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6F1701">
        <w:trPr>
          <w:cantSplit/>
        </w:trPr>
        <w:tc>
          <w:tcPr>
            <w:tcW w:w="6911" w:type="dxa"/>
          </w:tcPr>
          <w:p w:rsidR="00700D1F" w:rsidRPr="006F1701" w:rsidRDefault="00D94637" w:rsidP="00D21F11">
            <w:pPr>
              <w:spacing w:before="360" w:after="48"/>
              <w:rPr>
                <w:rFonts w:ascii="Verdana" w:hAnsi="Verdana"/>
                <w:position w:val="6"/>
                <w:lang w:eastAsia="zh-CN"/>
              </w:rPr>
            </w:pPr>
            <w:r w:rsidRPr="006F1701">
              <w:rPr>
                <w:rFonts w:ascii="SimSun" w:hAnsi="SimSun" w:hint="eastAsia"/>
                <w:b/>
                <w:bCs/>
                <w:sz w:val="26"/>
                <w:szCs w:val="26"/>
                <w:lang w:val="en-US" w:eastAsia="zh-CN"/>
              </w:rPr>
              <w:t>理事会</w:t>
            </w:r>
            <w:r w:rsidRPr="006F1701">
              <w:rPr>
                <w:rFonts w:cs="Arial"/>
                <w:b/>
                <w:bCs/>
                <w:sz w:val="26"/>
                <w:szCs w:val="26"/>
                <w:lang w:val="en-US" w:eastAsia="zh-CN"/>
              </w:rPr>
              <w:t>20</w:t>
            </w:r>
            <w:r w:rsidR="00325C25" w:rsidRPr="006F1701">
              <w:rPr>
                <w:rFonts w:cs="Arial"/>
                <w:b/>
                <w:bCs/>
                <w:sz w:val="26"/>
                <w:szCs w:val="26"/>
                <w:lang w:val="en-US" w:eastAsia="zh-CN"/>
              </w:rPr>
              <w:t>1</w:t>
            </w:r>
            <w:r w:rsidR="00D21F11" w:rsidRPr="006F1701">
              <w:rPr>
                <w:rFonts w:cs="Arial"/>
                <w:b/>
                <w:bCs/>
                <w:sz w:val="26"/>
                <w:szCs w:val="26"/>
                <w:lang w:val="en-US" w:eastAsia="zh-CN"/>
              </w:rPr>
              <w:t>8</w:t>
            </w:r>
            <w:r w:rsidRPr="006F1701">
              <w:rPr>
                <w:rFonts w:ascii="SimSun" w:hAnsi="SimSun" w:hint="eastAsia"/>
                <w:b/>
                <w:bCs/>
                <w:sz w:val="26"/>
                <w:szCs w:val="26"/>
                <w:lang w:val="en-US" w:eastAsia="zh-CN"/>
              </w:rPr>
              <w:t>年会议</w:t>
            </w:r>
            <w:r w:rsidRPr="006F1701">
              <w:rPr>
                <w:rFonts w:ascii="Arial" w:hAnsi="Arial" w:cs="Arial"/>
                <w:b/>
                <w:bCs/>
                <w:szCs w:val="24"/>
                <w:lang w:val="en-US" w:eastAsia="zh-CN"/>
              </w:rPr>
              <w:br/>
            </w:r>
            <w:r w:rsidR="009625D8" w:rsidRPr="006F1701">
              <w:rPr>
                <w:b/>
                <w:bCs/>
                <w:color w:val="000000"/>
                <w:lang w:eastAsia="zh-CN"/>
              </w:rPr>
              <w:t>201</w:t>
            </w:r>
            <w:r w:rsidR="00D21F11" w:rsidRPr="006F1701">
              <w:rPr>
                <w:b/>
                <w:bCs/>
                <w:color w:val="000000"/>
                <w:lang w:eastAsia="zh-CN"/>
              </w:rPr>
              <w:t>8</w:t>
            </w:r>
            <w:r w:rsidR="009625D8" w:rsidRPr="006F1701">
              <w:rPr>
                <w:rFonts w:ascii="SimSun" w:hAnsi="SimSun" w:hint="eastAsia"/>
                <w:b/>
                <w:bCs/>
                <w:color w:val="000000"/>
                <w:lang w:eastAsia="zh-CN"/>
              </w:rPr>
              <w:t>年</w:t>
            </w:r>
            <w:r w:rsidR="00D21F11" w:rsidRPr="006F1701">
              <w:rPr>
                <w:b/>
                <w:bCs/>
                <w:color w:val="000000"/>
                <w:lang w:eastAsia="zh-CN"/>
              </w:rPr>
              <w:t>4</w:t>
            </w:r>
            <w:r w:rsidR="009625D8" w:rsidRPr="006F1701">
              <w:rPr>
                <w:rFonts w:ascii="SimSun" w:hAnsi="SimSun" w:hint="eastAsia"/>
                <w:b/>
                <w:bCs/>
                <w:color w:val="000000"/>
                <w:lang w:eastAsia="zh-CN"/>
              </w:rPr>
              <w:t>月</w:t>
            </w:r>
            <w:r w:rsidR="00A5354B" w:rsidRPr="006F1701">
              <w:rPr>
                <w:b/>
                <w:bCs/>
                <w:color w:val="000000"/>
                <w:lang w:eastAsia="zh-CN"/>
              </w:rPr>
              <w:t>1</w:t>
            </w:r>
            <w:r w:rsidR="00D21F11" w:rsidRPr="006F1701">
              <w:rPr>
                <w:b/>
                <w:bCs/>
                <w:color w:val="000000"/>
                <w:lang w:eastAsia="zh-CN"/>
              </w:rPr>
              <w:t>7</w:t>
            </w:r>
            <w:r w:rsidR="00A5354B" w:rsidRPr="006F1701">
              <w:rPr>
                <w:b/>
                <w:bCs/>
                <w:color w:val="000000"/>
                <w:lang w:eastAsia="zh-CN"/>
              </w:rPr>
              <w:t>-</w:t>
            </w:r>
            <w:r w:rsidR="009625D8" w:rsidRPr="006F1701">
              <w:rPr>
                <w:b/>
                <w:bCs/>
                <w:color w:val="000000"/>
                <w:lang w:eastAsia="zh-CN"/>
              </w:rPr>
              <w:t>2</w:t>
            </w:r>
            <w:r w:rsidR="00D21F11" w:rsidRPr="006F1701">
              <w:rPr>
                <w:b/>
                <w:bCs/>
                <w:color w:val="000000"/>
                <w:lang w:eastAsia="zh-CN"/>
              </w:rPr>
              <w:t>7</w:t>
            </w:r>
            <w:r w:rsidR="009625D8" w:rsidRPr="006F1701">
              <w:rPr>
                <w:rFonts w:ascii="SimSun" w:hAnsi="SimSun" w:hint="eastAsia"/>
                <w:b/>
                <w:bCs/>
                <w:color w:val="000000"/>
                <w:lang w:eastAsia="zh-CN"/>
              </w:rPr>
              <w:t>日</w:t>
            </w:r>
            <w:r w:rsidR="009625D8" w:rsidRPr="006F1701">
              <w:rPr>
                <w:rFonts w:ascii="SimSun" w:hAnsi="SimSun" w:cs="SimSun" w:hint="eastAsia"/>
                <w:b/>
                <w:bCs/>
                <w:smallCaps/>
                <w:szCs w:val="24"/>
                <w:lang w:val="en-US" w:eastAsia="zh-CN"/>
              </w:rPr>
              <w:t>，</w:t>
            </w:r>
            <w:r w:rsidR="009625D8" w:rsidRPr="006F1701">
              <w:rPr>
                <w:rFonts w:ascii="SimSun" w:hAnsi="SimSun" w:hint="eastAsia"/>
                <w:b/>
                <w:bCs/>
                <w:szCs w:val="24"/>
                <w:lang w:eastAsia="zh-CN"/>
              </w:rPr>
              <w:t>日内瓦</w:t>
            </w:r>
          </w:p>
        </w:tc>
        <w:tc>
          <w:tcPr>
            <w:tcW w:w="3120" w:type="dxa"/>
          </w:tcPr>
          <w:p w:rsidR="00700D1F" w:rsidRPr="006F1701" w:rsidRDefault="00AB42C1" w:rsidP="00864589">
            <w:pPr>
              <w:spacing w:before="0"/>
              <w:jc w:val="right"/>
            </w:pPr>
            <w:bookmarkStart w:id="0" w:name="ditulogo"/>
            <w:bookmarkEnd w:id="0"/>
            <w:r w:rsidRPr="006F1701">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F1701">
        <w:trPr>
          <w:cantSplit/>
        </w:trPr>
        <w:tc>
          <w:tcPr>
            <w:tcW w:w="6911" w:type="dxa"/>
            <w:tcBorders>
              <w:bottom w:val="single" w:sz="12" w:space="0" w:color="auto"/>
            </w:tcBorders>
          </w:tcPr>
          <w:p w:rsidR="00700D1F" w:rsidRPr="006F1701" w:rsidRDefault="00700D1F" w:rsidP="00001B77">
            <w:pPr>
              <w:spacing w:before="0" w:after="48"/>
              <w:rPr>
                <w:b/>
                <w:smallCaps/>
                <w:szCs w:val="24"/>
              </w:rPr>
            </w:pPr>
          </w:p>
        </w:tc>
        <w:tc>
          <w:tcPr>
            <w:tcW w:w="3120" w:type="dxa"/>
            <w:tcBorders>
              <w:bottom w:val="single" w:sz="12" w:space="0" w:color="auto"/>
            </w:tcBorders>
          </w:tcPr>
          <w:p w:rsidR="00700D1F" w:rsidRPr="006F1701" w:rsidRDefault="00700D1F" w:rsidP="00001B77">
            <w:pPr>
              <w:spacing w:before="0"/>
              <w:rPr>
                <w:rFonts w:ascii="Verdana" w:hAnsi="Verdana"/>
                <w:szCs w:val="24"/>
              </w:rPr>
            </w:pPr>
          </w:p>
        </w:tc>
      </w:tr>
      <w:tr w:rsidR="00700D1F" w:rsidRPr="006F1701">
        <w:trPr>
          <w:cantSplit/>
        </w:trPr>
        <w:tc>
          <w:tcPr>
            <w:tcW w:w="6911" w:type="dxa"/>
            <w:tcBorders>
              <w:top w:val="single" w:sz="12" w:space="0" w:color="auto"/>
            </w:tcBorders>
          </w:tcPr>
          <w:p w:rsidR="00700D1F" w:rsidRPr="006F1701" w:rsidRDefault="00700D1F" w:rsidP="00001B77">
            <w:pPr>
              <w:spacing w:before="0" w:after="48"/>
              <w:rPr>
                <w:b/>
                <w:smallCaps/>
                <w:szCs w:val="24"/>
              </w:rPr>
            </w:pPr>
          </w:p>
        </w:tc>
        <w:tc>
          <w:tcPr>
            <w:tcW w:w="3120" w:type="dxa"/>
            <w:tcBorders>
              <w:top w:val="single" w:sz="12" w:space="0" w:color="auto"/>
            </w:tcBorders>
          </w:tcPr>
          <w:p w:rsidR="00700D1F" w:rsidRPr="006F1701" w:rsidRDefault="00700D1F" w:rsidP="00001B77">
            <w:pPr>
              <w:spacing w:before="0"/>
              <w:rPr>
                <w:rFonts w:ascii="Verdana" w:hAnsi="Verdana"/>
                <w:szCs w:val="24"/>
              </w:rPr>
            </w:pPr>
          </w:p>
        </w:tc>
      </w:tr>
      <w:tr w:rsidR="00700D1F" w:rsidRPr="006F1701">
        <w:trPr>
          <w:cantSplit/>
          <w:trHeight w:val="23"/>
        </w:trPr>
        <w:tc>
          <w:tcPr>
            <w:tcW w:w="6911" w:type="dxa"/>
            <w:vMerge w:val="restart"/>
          </w:tcPr>
          <w:p w:rsidR="00700D1F" w:rsidRPr="006F1701" w:rsidRDefault="00700D1F" w:rsidP="004C3F0D">
            <w:pPr>
              <w:tabs>
                <w:tab w:val="left" w:pos="851"/>
              </w:tabs>
              <w:rPr>
                <w:b/>
                <w:szCs w:val="24"/>
                <w:lang w:eastAsia="zh-CN"/>
              </w:rPr>
            </w:pPr>
            <w:bookmarkStart w:id="1" w:name="dmeeting" w:colFirst="0" w:colLast="0"/>
            <w:r w:rsidRPr="006F1701">
              <w:rPr>
                <w:rFonts w:hint="eastAsia"/>
                <w:b/>
                <w:szCs w:val="24"/>
                <w:lang w:eastAsia="zh-CN"/>
              </w:rPr>
              <w:t>议项</w:t>
            </w:r>
            <w:r w:rsidRPr="006F1701">
              <w:rPr>
                <w:b/>
                <w:szCs w:val="24"/>
                <w:lang w:eastAsia="zh-CN"/>
              </w:rPr>
              <w:t>：</w:t>
            </w:r>
            <w:r w:rsidR="00B40A53" w:rsidRPr="006F1701">
              <w:rPr>
                <w:b/>
              </w:rPr>
              <w:t xml:space="preserve">PL </w:t>
            </w:r>
            <w:r w:rsidR="004C3F0D" w:rsidRPr="006F1701">
              <w:rPr>
                <w:b/>
              </w:rPr>
              <w:t>1.10</w:t>
            </w:r>
          </w:p>
        </w:tc>
        <w:tc>
          <w:tcPr>
            <w:tcW w:w="3120" w:type="dxa"/>
          </w:tcPr>
          <w:p w:rsidR="00700D1F" w:rsidRPr="006F1701" w:rsidRDefault="00700D1F" w:rsidP="004C3F0D">
            <w:pPr>
              <w:tabs>
                <w:tab w:val="left" w:pos="851"/>
              </w:tabs>
              <w:spacing w:before="0"/>
              <w:rPr>
                <w:b/>
                <w:bCs/>
                <w:lang w:eastAsia="zh-CN"/>
              </w:rPr>
            </w:pPr>
            <w:r w:rsidRPr="006F1701">
              <w:rPr>
                <w:rFonts w:hint="eastAsia"/>
                <w:b/>
                <w:bCs/>
                <w:szCs w:val="24"/>
                <w:lang w:val="fr-CH" w:eastAsia="zh-CN"/>
              </w:rPr>
              <w:t>文件</w:t>
            </w:r>
            <w:r w:rsidRPr="006F1701">
              <w:rPr>
                <w:b/>
                <w:bCs/>
                <w:sz w:val="20"/>
                <w:lang w:eastAsia="zh-CN"/>
              </w:rPr>
              <w:t xml:space="preserve"> </w:t>
            </w:r>
            <w:r w:rsidRPr="006F1701">
              <w:rPr>
                <w:b/>
                <w:bCs/>
                <w:szCs w:val="24"/>
                <w:lang w:eastAsia="zh-CN"/>
              </w:rPr>
              <w:t>C</w:t>
            </w:r>
            <w:r w:rsidR="00325C25" w:rsidRPr="006F1701">
              <w:rPr>
                <w:b/>
                <w:bCs/>
                <w:szCs w:val="24"/>
                <w:lang w:eastAsia="zh-CN"/>
              </w:rPr>
              <w:t>1</w:t>
            </w:r>
            <w:r w:rsidR="00D21F11" w:rsidRPr="006F1701">
              <w:rPr>
                <w:b/>
                <w:bCs/>
                <w:szCs w:val="24"/>
                <w:lang w:eastAsia="zh-CN"/>
              </w:rPr>
              <w:t>8</w:t>
            </w:r>
            <w:r w:rsidRPr="006F1701">
              <w:rPr>
                <w:b/>
                <w:bCs/>
                <w:szCs w:val="24"/>
                <w:lang w:eastAsia="zh-CN"/>
              </w:rPr>
              <w:t>/</w:t>
            </w:r>
            <w:r w:rsidR="004C3F0D" w:rsidRPr="006F1701">
              <w:rPr>
                <w:b/>
                <w:bCs/>
                <w:szCs w:val="24"/>
                <w:lang w:eastAsia="zh-CN"/>
              </w:rPr>
              <w:t>6</w:t>
            </w:r>
            <w:r w:rsidRPr="006F1701">
              <w:rPr>
                <w:b/>
                <w:bCs/>
                <w:szCs w:val="24"/>
                <w:lang w:eastAsia="zh-CN"/>
              </w:rPr>
              <w:t>-C</w:t>
            </w:r>
          </w:p>
        </w:tc>
      </w:tr>
      <w:bookmarkEnd w:id="1"/>
      <w:tr w:rsidR="00700D1F" w:rsidRPr="006F1701">
        <w:trPr>
          <w:cantSplit/>
          <w:trHeight w:val="23"/>
        </w:trPr>
        <w:tc>
          <w:tcPr>
            <w:tcW w:w="6911" w:type="dxa"/>
            <w:vMerge/>
          </w:tcPr>
          <w:p w:rsidR="00700D1F" w:rsidRPr="006F1701" w:rsidRDefault="00700D1F" w:rsidP="00001B77">
            <w:pPr>
              <w:tabs>
                <w:tab w:val="left" w:pos="851"/>
              </w:tabs>
              <w:rPr>
                <w:b/>
                <w:lang w:eastAsia="zh-CN"/>
              </w:rPr>
            </w:pPr>
          </w:p>
        </w:tc>
        <w:tc>
          <w:tcPr>
            <w:tcW w:w="3120" w:type="dxa"/>
          </w:tcPr>
          <w:p w:rsidR="00700D1F" w:rsidRPr="006F1701" w:rsidRDefault="00700D1F" w:rsidP="004C3F0D">
            <w:pPr>
              <w:tabs>
                <w:tab w:val="left" w:pos="993"/>
              </w:tabs>
              <w:spacing w:before="0"/>
              <w:rPr>
                <w:b/>
                <w:bCs/>
                <w:szCs w:val="24"/>
                <w:lang w:eastAsia="zh-CN"/>
              </w:rPr>
            </w:pPr>
            <w:r w:rsidRPr="006F1701">
              <w:rPr>
                <w:b/>
                <w:bCs/>
                <w:szCs w:val="24"/>
                <w:lang w:eastAsia="zh-CN"/>
              </w:rPr>
              <w:t>20</w:t>
            </w:r>
            <w:r w:rsidR="00325C25" w:rsidRPr="006F1701">
              <w:rPr>
                <w:b/>
                <w:bCs/>
                <w:szCs w:val="24"/>
                <w:lang w:eastAsia="zh-CN"/>
              </w:rPr>
              <w:t>1</w:t>
            </w:r>
            <w:r w:rsidR="00D21F11" w:rsidRPr="006F1701">
              <w:rPr>
                <w:b/>
                <w:bCs/>
                <w:szCs w:val="24"/>
                <w:lang w:eastAsia="zh-CN"/>
              </w:rPr>
              <w:t>8</w:t>
            </w:r>
            <w:r w:rsidRPr="006F1701">
              <w:rPr>
                <w:rFonts w:hint="eastAsia"/>
                <w:b/>
                <w:bCs/>
                <w:szCs w:val="24"/>
                <w:lang w:eastAsia="zh-CN"/>
              </w:rPr>
              <w:t>年</w:t>
            </w:r>
            <w:r w:rsidR="004C3F0D" w:rsidRPr="006F1701">
              <w:rPr>
                <w:rFonts w:asciiTheme="minorHAnsi" w:hAnsiTheme="minorHAnsi" w:cstheme="minorHAnsi"/>
                <w:b/>
                <w:bCs/>
                <w:szCs w:val="24"/>
                <w:lang w:eastAsia="zh-CN"/>
              </w:rPr>
              <w:t>2</w:t>
            </w:r>
            <w:r w:rsidRPr="006F1701">
              <w:rPr>
                <w:rFonts w:hint="eastAsia"/>
                <w:b/>
                <w:bCs/>
                <w:szCs w:val="24"/>
                <w:lang w:eastAsia="zh-CN"/>
              </w:rPr>
              <w:t>月</w:t>
            </w:r>
            <w:r w:rsidR="004C3F0D" w:rsidRPr="006F1701">
              <w:rPr>
                <w:rFonts w:asciiTheme="minorHAnsi" w:hAnsiTheme="minorHAnsi" w:cstheme="minorHAnsi"/>
                <w:b/>
                <w:bCs/>
                <w:szCs w:val="24"/>
                <w:lang w:eastAsia="zh-CN"/>
              </w:rPr>
              <w:t>8</w:t>
            </w:r>
            <w:r w:rsidRPr="006F1701">
              <w:rPr>
                <w:rFonts w:hint="eastAsia"/>
                <w:b/>
                <w:bCs/>
                <w:szCs w:val="24"/>
                <w:lang w:eastAsia="zh-CN"/>
              </w:rPr>
              <w:t>日</w:t>
            </w:r>
          </w:p>
        </w:tc>
      </w:tr>
      <w:tr w:rsidR="00700D1F" w:rsidRPr="006F1701">
        <w:trPr>
          <w:cantSplit/>
          <w:trHeight w:val="23"/>
        </w:trPr>
        <w:tc>
          <w:tcPr>
            <w:tcW w:w="6911" w:type="dxa"/>
            <w:vMerge/>
          </w:tcPr>
          <w:p w:rsidR="00700D1F" w:rsidRPr="006F1701" w:rsidRDefault="00700D1F" w:rsidP="00001B77">
            <w:pPr>
              <w:tabs>
                <w:tab w:val="left" w:pos="851"/>
              </w:tabs>
              <w:rPr>
                <w:b/>
                <w:lang w:eastAsia="zh-CN"/>
              </w:rPr>
            </w:pPr>
          </w:p>
        </w:tc>
        <w:tc>
          <w:tcPr>
            <w:tcW w:w="3120" w:type="dxa"/>
          </w:tcPr>
          <w:p w:rsidR="00700D1F" w:rsidRPr="006F1701" w:rsidRDefault="00700D1F" w:rsidP="00001B77">
            <w:pPr>
              <w:tabs>
                <w:tab w:val="left" w:pos="993"/>
              </w:tabs>
              <w:spacing w:before="0"/>
              <w:rPr>
                <w:rFonts w:ascii="SimSun" w:hAnsi="SimSun"/>
                <w:b/>
                <w:bCs/>
                <w:szCs w:val="24"/>
                <w:lang w:eastAsia="zh-CN"/>
              </w:rPr>
            </w:pPr>
            <w:r w:rsidRPr="006F1701">
              <w:rPr>
                <w:rFonts w:hint="eastAsia"/>
                <w:b/>
                <w:bCs/>
                <w:szCs w:val="24"/>
                <w:lang w:eastAsia="zh-CN"/>
              </w:rPr>
              <w:t>原文：</w:t>
            </w:r>
            <w:r w:rsidR="00F11595" w:rsidRPr="006F1701">
              <w:rPr>
                <w:rFonts w:hint="eastAsia"/>
                <w:b/>
                <w:bCs/>
                <w:szCs w:val="24"/>
                <w:lang w:eastAsia="zh-CN"/>
              </w:rPr>
              <w:t>英</w:t>
            </w:r>
            <w:r w:rsidRPr="006F1701">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4C3F0D" w:rsidRPr="006F1701" w:rsidTr="00B4648A">
        <w:trPr>
          <w:cantSplit/>
          <w:trHeight w:val="619"/>
        </w:trPr>
        <w:tc>
          <w:tcPr>
            <w:tcW w:w="10031" w:type="dxa"/>
          </w:tcPr>
          <w:p w:rsidR="004C3F0D" w:rsidRPr="006F1701" w:rsidRDefault="004C3F0D" w:rsidP="004C3F0D">
            <w:pPr>
              <w:pStyle w:val="Source"/>
            </w:pPr>
            <w:r w:rsidRPr="006F1701">
              <w:rPr>
                <w:rFonts w:hint="eastAsia"/>
                <w:lang w:eastAsia="zh-CN"/>
              </w:rPr>
              <w:t>秘书长</w:t>
            </w:r>
            <w:r w:rsidRPr="006F1701">
              <w:rPr>
                <w:lang w:eastAsia="zh-CN"/>
              </w:rPr>
              <w:t>的报告</w:t>
            </w:r>
          </w:p>
        </w:tc>
      </w:tr>
      <w:tr w:rsidR="004C3F0D" w:rsidRPr="006F1701">
        <w:trPr>
          <w:cantSplit/>
        </w:trPr>
        <w:tc>
          <w:tcPr>
            <w:tcW w:w="10031" w:type="dxa"/>
          </w:tcPr>
          <w:p w:rsidR="004C3F0D" w:rsidRPr="006F1701" w:rsidRDefault="004C3F0D" w:rsidP="004C3F0D">
            <w:pPr>
              <w:pStyle w:val="Title1"/>
              <w:rPr>
                <w:lang w:eastAsia="zh-CN"/>
              </w:rPr>
            </w:pPr>
            <w:r w:rsidRPr="006F1701">
              <w:rPr>
                <w:rFonts w:hint="eastAsia"/>
                <w:lang w:eastAsia="zh-CN"/>
              </w:rPr>
              <w:t>国际电联</w:t>
            </w:r>
            <w:r w:rsidRPr="006F1701">
              <w:rPr>
                <w:lang w:eastAsia="zh-CN"/>
              </w:rPr>
              <w:t>在第</w:t>
            </w:r>
            <w:r w:rsidRPr="006F1701">
              <w:rPr>
                <w:rFonts w:hint="eastAsia"/>
                <w:lang w:eastAsia="zh-CN"/>
              </w:rPr>
              <w:t>70</w:t>
            </w:r>
            <w:r w:rsidRPr="006F1701">
              <w:rPr>
                <w:rFonts w:hint="eastAsia"/>
                <w:lang w:eastAsia="zh-CN"/>
              </w:rPr>
              <w:t>号决议</w:t>
            </w:r>
            <w:r w:rsidRPr="006F1701">
              <w:rPr>
                <w:lang w:eastAsia="zh-CN"/>
              </w:rPr>
              <w:t>（</w:t>
            </w:r>
            <w:r w:rsidRPr="006F1701">
              <w:rPr>
                <w:rFonts w:hint="eastAsia"/>
                <w:lang w:eastAsia="zh-CN"/>
              </w:rPr>
              <w:t>2014</w:t>
            </w:r>
            <w:r w:rsidRPr="006F1701">
              <w:rPr>
                <w:rFonts w:hint="eastAsia"/>
                <w:lang w:eastAsia="zh-CN"/>
              </w:rPr>
              <w:t>年</w:t>
            </w:r>
            <w:r w:rsidRPr="006F1701">
              <w:rPr>
                <w:lang w:eastAsia="zh-CN"/>
              </w:rPr>
              <w:t>，釜山，修订版）</w:t>
            </w:r>
            <w:r w:rsidRPr="006F1701">
              <w:rPr>
                <w:rFonts w:hint="eastAsia"/>
                <w:lang w:eastAsia="zh-CN"/>
              </w:rPr>
              <w:t>方面</w:t>
            </w:r>
            <w:r w:rsidRPr="006F1701">
              <w:rPr>
                <w:lang w:eastAsia="zh-CN"/>
              </w:rPr>
              <w:t>开展的活动</w:t>
            </w:r>
          </w:p>
        </w:tc>
      </w:tr>
    </w:tbl>
    <w:p w:rsidR="00B40A53" w:rsidRPr="006F1701" w:rsidRDefault="00B40A53" w:rsidP="00B40A53">
      <w:pPr>
        <w:rPr>
          <w:lang w:val="fr-FR" w:eastAsia="zh-CN"/>
        </w:rPr>
      </w:pPr>
    </w:p>
    <w:p w:rsidR="00B4648A" w:rsidRPr="006F1701" w:rsidRDefault="00B4648A" w:rsidP="00B40A53">
      <w:pPr>
        <w:rPr>
          <w:lang w:val="fr-FR" w:eastAsia="zh-CN"/>
        </w:rPr>
      </w:pPr>
    </w:p>
    <w:p w:rsidR="00B4648A" w:rsidRPr="006F1701" w:rsidRDefault="00B4648A"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6F1701" w:rsidTr="00B4648A">
        <w:trPr>
          <w:trHeight w:val="3110"/>
        </w:trPr>
        <w:tc>
          <w:tcPr>
            <w:tcW w:w="8080" w:type="dxa"/>
            <w:tcBorders>
              <w:top w:val="single" w:sz="12" w:space="0" w:color="auto"/>
              <w:left w:val="single" w:sz="12" w:space="0" w:color="auto"/>
              <w:bottom w:val="single" w:sz="12" w:space="0" w:color="auto"/>
              <w:right w:val="single" w:sz="12" w:space="0" w:color="auto"/>
            </w:tcBorders>
          </w:tcPr>
          <w:p w:rsidR="004C3F0D" w:rsidRPr="006F1701" w:rsidRDefault="004C3F0D" w:rsidP="004C3F0D">
            <w:pPr>
              <w:pStyle w:val="Headingb"/>
              <w:rPr>
                <w:lang w:eastAsia="zh-CN"/>
              </w:rPr>
            </w:pPr>
            <w:r w:rsidRPr="006F1701">
              <w:rPr>
                <w:rFonts w:hint="eastAsia"/>
                <w:lang w:eastAsia="zh-CN"/>
              </w:rPr>
              <w:t>概要</w:t>
            </w:r>
          </w:p>
          <w:p w:rsidR="004C3F0D" w:rsidRPr="006F1701" w:rsidRDefault="004C3F0D" w:rsidP="0016348E">
            <w:pPr>
              <w:ind w:firstLineChars="200" w:firstLine="480"/>
              <w:rPr>
                <w:lang w:eastAsia="zh-CN"/>
              </w:rPr>
            </w:pPr>
            <w:r w:rsidRPr="006F1701">
              <w:rPr>
                <w:rFonts w:hint="eastAsia"/>
                <w:lang w:val="fr-FR" w:eastAsia="zh-CN"/>
              </w:rPr>
              <w:t>本文件总结国际电联在</w:t>
            </w:r>
            <w:r w:rsidRPr="006F1701">
              <w:rPr>
                <w:lang w:eastAsia="zh-CN"/>
              </w:rPr>
              <w:t>2017</w:t>
            </w:r>
            <w:r w:rsidRPr="006F1701">
              <w:rPr>
                <w:rFonts w:hint="eastAsia"/>
                <w:lang w:eastAsia="zh-CN"/>
              </w:rPr>
              <w:t>年期间为</w:t>
            </w:r>
            <w:r w:rsidRPr="006F1701">
              <w:rPr>
                <w:lang w:eastAsia="zh-CN"/>
              </w:rPr>
              <w:t>落实</w:t>
            </w:r>
            <w:r w:rsidRPr="006F1701">
              <w:rPr>
                <w:rFonts w:hint="eastAsia"/>
                <w:lang w:eastAsia="zh-CN"/>
              </w:rPr>
              <w:t>第</w:t>
            </w:r>
            <w:r w:rsidRPr="006F1701">
              <w:rPr>
                <w:rFonts w:hint="eastAsia"/>
                <w:lang w:eastAsia="zh-CN"/>
              </w:rPr>
              <w:t>70</w:t>
            </w:r>
            <w:r w:rsidRPr="006F1701">
              <w:rPr>
                <w:rFonts w:hint="eastAsia"/>
                <w:lang w:eastAsia="zh-CN"/>
              </w:rPr>
              <w:t>号决议（</w:t>
            </w:r>
            <w:r w:rsidRPr="006F1701">
              <w:rPr>
                <w:rFonts w:hint="eastAsia"/>
                <w:bCs/>
                <w:lang w:eastAsia="zh-CN"/>
              </w:rPr>
              <w:t>201</w:t>
            </w:r>
            <w:r w:rsidRPr="006F1701">
              <w:rPr>
                <w:bCs/>
                <w:lang w:eastAsia="zh-CN"/>
              </w:rPr>
              <w:t>4</w:t>
            </w:r>
            <w:r w:rsidRPr="006F1701">
              <w:rPr>
                <w:rFonts w:hint="eastAsia"/>
                <w:bCs/>
                <w:lang w:eastAsia="zh-CN"/>
              </w:rPr>
              <w:t>年，釜山，修订版</w:t>
            </w:r>
            <w:r w:rsidRPr="006F1701">
              <w:rPr>
                <w:rFonts w:hint="eastAsia"/>
                <w:lang w:eastAsia="zh-CN"/>
              </w:rPr>
              <w:t>）开展的</w:t>
            </w:r>
            <w:r w:rsidRPr="006F1701">
              <w:rPr>
                <w:lang w:eastAsia="zh-CN"/>
              </w:rPr>
              <w:t>活动。</w:t>
            </w:r>
          </w:p>
          <w:p w:rsidR="004C3F0D" w:rsidRPr="00A447C9" w:rsidRDefault="004C3F0D" w:rsidP="004C3F0D">
            <w:pPr>
              <w:pStyle w:val="Headingb"/>
              <w:rPr>
                <w:szCs w:val="24"/>
                <w:lang w:eastAsia="zh-CN"/>
              </w:rPr>
            </w:pPr>
            <w:r w:rsidRPr="00A447C9">
              <w:rPr>
                <w:rFonts w:hint="eastAsia"/>
                <w:szCs w:val="24"/>
                <w:lang w:eastAsia="zh-CN"/>
              </w:rPr>
              <w:t>需</w:t>
            </w:r>
            <w:r w:rsidRPr="00A447C9">
              <w:rPr>
                <w:szCs w:val="24"/>
                <w:lang w:eastAsia="zh-CN"/>
              </w:rPr>
              <w:t>采取的行动</w:t>
            </w:r>
          </w:p>
          <w:p w:rsidR="004C3F0D" w:rsidRPr="00A447C9" w:rsidRDefault="004C3F0D" w:rsidP="004C3F0D">
            <w:pPr>
              <w:snapToGrid w:val="0"/>
              <w:spacing w:after="120"/>
              <w:ind w:firstLineChars="200" w:firstLine="480"/>
              <w:jc w:val="both"/>
              <w:rPr>
                <w:szCs w:val="24"/>
                <w:lang w:eastAsia="zh-CN"/>
              </w:rPr>
            </w:pPr>
            <w:r w:rsidRPr="00A447C9">
              <w:rPr>
                <w:rFonts w:hint="eastAsia"/>
                <w:szCs w:val="24"/>
                <w:lang w:eastAsia="zh-CN"/>
              </w:rPr>
              <w:t>请</w:t>
            </w:r>
            <w:r w:rsidRPr="00A447C9">
              <w:rPr>
                <w:szCs w:val="24"/>
                <w:lang w:eastAsia="zh-CN"/>
              </w:rPr>
              <w:t>理事会将本报告</w:t>
            </w:r>
            <w:r w:rsidRPr="00A447C9">
              <w:rPr>
                <w:b/>
                <w:bCs/>
                <w:szCs w:val="24"/>
                <w:lang w:eastAsia="zh-CN"/>
              </w:rPr>
              <w:t>记录在案</w:t>
            </w:r>
            <w:r w:rsidRPr="00A447C9">
              <w:rPr>
                <w:szCs w:val="24"/>
                <w:lang w:eastAsia="zh-CN"/>
              </w:rPr>
              <w:t>。</w:t>
            </w:r>
          </w:p>
          <w:p w:rsidR="004C3F0D" w:rsidRPr="00A447C9" w:rsidRDefault="004C3F0D" w:rsidP="004C3F0D">
            <w:pPr>
              <w:pStyle w:val="Table"/>
              <w:keepNext w:val="0"/>
              <w:spacing w:before="0" w:after="0"/>
              <w:rPr>
                <w:rFonts w:ascii="Calibri" w:hAnsi="Calibri"/>
                <w:caps w:val="0"/>
                <w:szCs w:val="24"/>
                <w:lang w:eastAsia="zh-CN"/>
              </w:rPr>
            </w:pPr>
            <w:r w:rsidRPr="00A447C9">
              <w:rPr>
                <w:rFonts w:ascii="Calibri" w:hAnsi="Calibri"/>
                <w:caps w:val="0"/>
                <w:szCs w:val="24"/>
                <w:lang w:eastAsia="zh-CN"/>
              </w:rPr>
              <w:t>____________</w:t>
            </w:r>
          </w:p>
          <w:p w:rsidR="004C3F0D" w:rsidRPr="00A447C9" w:rsidRDefault="004C3F0D" w:rsidP="004C3F0D">
            <w:pPr>
              <w:pStyle w:val="Headingb"/>
              <w:rPr>
                <w:szCs w:val="24"/>
                <w:lang w:eastAsia="zh-CN"/>
              </w:rPr>
            </w:pPr>
            <w:r w:rsidRPr="00A447C9">
              <w:rPr>
                <w:rFonts w:hint="eastAsia"/>
                <w:szCs w:val="24"/>
                <w:lang w:eastAsia="zh-CN"/>
              </w:rPr>
              <w:t>参考</w:t>
            </w:r>
            <w:r w:rsidRPr="00A447C9">
              <w:rPr>
                <w:szCs w:val="24"/>
                <w:lang w:eastAsia="zh-CN"/>
              </w:rPr>
              <w:t>文件</w:t>
            </w:r>
          </w:p>
          <w:p w:rsidR="00B40A53" w:rsidRPr="006F1701" w:rsidRDefault="004C3F0D" w:rsidP="004C3F0D">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eastAsia="STKaiti" w:hAnsiTheme="minorHAnsi"/>
                <w:caps/>
                <w:sz w:val="24"/>
                <w:szCs w:val="22"/>
                <w:lang w:val="fr-FR" w:eastAsia="zh-CN"/>
              </w:rPr>
            </w:pPr>
            <w:r w:rsidRPr="00A447C9">
              <w:rPr>
                <w:rFonts w:asciiTheme="minorHAnsi" w:eastAsia="STKaiti" w:hAnsiTheme="minorHAnsi"/>
                <w:sz w:val="24"/>
                <w:szCs w:val="24"/>
                <w:lang w:eastAsia="zh-CN"/>
              </w:rPr>
              <w:t>全权代表大会</w:t>
            </w:r>
            <w:r w:rsidR="00C07A83" w:rsidRPr="00A447C9">
              <w:rPr>
                <w:sz w:val="24"/>
                <w:szCs w:val="24"/>
              </w:rPr>
              <w:fldChar w:fldCharType="begin"/>
            </w:r>
            <w:r w:rsidR="00C07A83" w:rsidRPr="00A447C9">
              <w:rPr>
                <w:sz w:val="24"/>
                <w:szCs w:val="24"/>
                <w:lang w:eastAsia="zh-CN"/>
              </w:rPr>
              <w:instrText xml:space="preserve"> HYPERLINK "http://www.itu.int/pub/S-CONF-ACTF-2014" </w:instrText>
            </w:r>
            <w:r w:rsidR="00C07A83" w:rsidRPr="00A447C9">
              <w:rPr>
                <w:sz w:val="24"/>
                <w:szCs w:val="24"/>
              </w:rPr>
              <w:fldChar w:fldCharType="separate"/>
            </w:r>
            <w:r w:rsidRPr="00A447C9">
              <w:rPr>
                <w:rStyle w:val="Hyperlink"/>
                <w:rFonts w:asciiTheme="minorHAnsi" w:eastAsia="STKaiti" w:hAnsiTheme="minorHAnsi"/>
                <w:sz w:val="24"/>
                <w:szCs w:val="24"/>
                <w:lang w:eastAsia="zh-CN"/>
              </w:rPr>
              <w:t>第</w:t>
            </w:r>
            <w:r w:rsidRPr="00A447C9">
              <w:rPr>
                <w:rStyle w:val="Hyperlink"/>
                <w:rFonts w:asciiTheme="minorHAnsi" w:eastAsia="STKaiti" w:hAnsiTheme="minorHAnsi"/>
                <w:sz w:val="24"/>
                <w:szCs w:val="24"/>
                <w:lang w:eastAsia="zh-CN"/>
              </w:rPr>
              <w:t>70</w:t>
            </w:r>
            <w:r w:rsidRPr="00A447C9">
              <w:rPr>
                <w:rStyle w:val="Hyperlink"/>
                <w:rFonts w:asciiTheme="minorHAnsi" w:eastAsia="STKaiti" w:hAnsiTheme="minorHAnsi"/>
                <w:sz w:val="24"/>
                <w:szCs w:val="24"/>
                <w:lang w:eastAsia="zh-CN"/>
              </w:rPr>
              <w:t>号决议（</w:t>
            </w:r>
            <w:r w:rsidRPr="00A447C9">
              <w:rPr>
                <w:rStyle w:val="Hyperlink"/>
                <w:rFonts w:asciiTheme="minorHAnsi" w:eastAsia="STKaiti" w:hAnsiTheme="minorHAnsi"/>
                <w:sz w:val="24"/>
                <w:szCs w:val="24"/>
                <w:lang w:eastAsia="zh-CN"/>
              </w:rPr>
              <w:t>2014</w:t>
            </w:r>
            <w:r w:rsidRPr="00A447C9">
              <w:rPr>
                <w:rStyle w:val="Hyperlink"/>
                <w:rFonts w:asciiTheme="minorHAnsi" w:eastAsia="STKaiti" w:hAnsiTheme="minorHAnsi"/>
                <w:sz w:val="24"/>
                <w:szCs w:val="24"/>
                <w:lang w:eastAsia="zh-CN"/>
              </w:rPr>
              <w:t>年，釜山，修订版）</w:t>
            </w:r>
            <w:r w:rsidR="00C07A83" w:rsidRPr="00A447C9">
              <w:rPr>
                <w:rStyle w:val="Hyperlink"/>
                <w:rFonts w:asciiTheme="minorHAnsi" w:eastAsia="STKaiti" w:hAnsiTheme="minorHAnsi"/>
                <w:sz w:val="24"/>
                <w:szCs w:val="24"/>
                <w:lang w:eastAsia="zh-CN"/>
              </w:rPr>
              <w:fldChar w:fldCharType="end"/>
            </w:r>
            <w:r w:rsidRPr="00A447C9">
              <w:rPr>
                <w:rFonts w:asciiTheme="minorHAnsi" w:eastAsia="STKaiti" w:hAnsiTheme="minorHAnsi"/>
                <w:sz w:val="24"/>
                <w:szCs w:val="24"/>
                <w:lang w:eastAsia="zh-CN"/>
              </w:rPr>
              <w:t>；理事会</w:t>
            </w:r>
            <w:hyperlink r:id="rId9" w:history="1">
              <w:r w:rsidRPr="00A447C9">
                <w:rPr>
                  <w:rStyle w:val="Hyperlink"/>
                  <w:rFonts w:asciiTheme="minorHAnsi" w:eastAsia="STKaiti" w:hAnsiTheme="minorHAnsi"/>
                  <w:sz w:val="24"/>
                  <w:szCs w:val="24"/>
                  <w:lang w:eastAsia="zh-CN"/>
                </w:rPr>
                <w:t>C13/INF/11</w:t>
              </w:r>
            </w:hyperlink>
            <w:r w:rsidRPr="00A447C9">
              <w:rPr>
                <w:rFonts w:asciiTheme="minorHAnsi" w:eastAsia="STKaiti" w:hAnsiTheme="minorHAnsi"/>
                <w:sz w:val="24"/>
                <w:szCs w:val="24"/>
                <w:lang w:eastAsia="zh-CN"/>
              </w:rPr>
              <w:t>、</w:t>
            </w:r>
            <w:r w:rsidR="00C07A83" w:rsidRPr="00A447C9">
              <w:rPr>
                <w:sz w:val="24"/>
                <w:szCs w:val="24"/>
              </w:rPr>
              <w:fldChar w:fldCharType="begin"/>
            </w:r>
            <w:r w:rsidR="00C07A83" w:rsidRPr="00A447C9">
              <w:rPr>
                <w:sz w:val="24"/>
                <w:szCs w:val="24"/>
                <w:lang w:eastAsia="zh-CN"/>
              </w:rPr>
              <w:instrText xml:space="preserve"> HYPERLINK "http://www.itu.int/md/S13-CL-C-0039/en" </w:instrText>
            </w:r>
            <w:r w:rsidR="00C07A83" w:rsidRPr="00A447C9">
              <w:rPr>
                <w:sz w:val="24"/>
                <w:szCs w:val="24"/>
              </w:rPr>
              <w:fldChar w:fldCharType="separate"/>
            </w:r>
            <w:r w:rsidRPr="00A447C9">
              <w:rPr>
                <w:rStyle w:val="Hyperlink"/>
                <w:rFonts w:asciiTheme="minorHAnsi" w:eastAsia="STKaiti" w:hAnsiTheme="minorHAnsi"/>
                <w:sz w:val="24"/>
                <w:szCs w:val="24"/>
                <w:lang w:eastAsia="zh-CN"/>
              </w:rPr>
              <w:t>C13/39</w:t>
            </w:r>
            <w:r w:rsidR="00C07A83" w:rsidRPr="00A447C9">
              <w:rPr>
                <w:rStyle w:val="Hyperlink"/>
                <w:rFonts w:asciiTheme="minorHAnsi" w:eastAsia="STKaiti" w:hAnsiTheme="minorHAnsi"/>
                <w:sz w:val="24"/>
                <w:szCs w:val="24"/>
                <w:lang w:eastAsia="zh-CN"/>
              </w:rPr>
              <w:fldChar w:fldCharType="end"/>
            </w:r>
            <w:r w:rsidRPr="00A447C9">
              <w:rPr>
                <w:rFonts w:asciiTheme="minorHAnsi" w:eastAsia="STKaiti" w:hAnsiTheme="minorHAnsi"/>
                <w:sz w:val="24"/>
                <w:szCs w:val="24"/>
                <w:lang w:eastAsia="zh-CN"/>
              </w:rPr>
              <w:t>、</w:t>
            </w:r>
            <w:r w:rsidR="00C07A83" w:rsidRPr="00A447C9">
              <w:rPr>
                <w:sz w:val="24"/>
                <w:szCs w:val="24"/>
              </w:rPr>
              <w:fldChar w:fldCharType="begin"/>
            </w:r>
            <w:r w:rsidR="00C07A83" w:rsidRPr="00A447C9">
              <w:rPr>
                <w:sz w:val="24"/>
                <w:szCs w:val="24"/>
                <w:lang w:eastAsia="zh-CN"/>
              </w:rPr>
              <w:instrText xml:space="preserve"> HYPERLINK "http://www.itu.int/md/S14-CL-C-0006/en" </w:instrText>
            </w:r>
            <w:r w:rsidR="00C07A83" w:rsidRPr="00A447C9">
              <w:rPr>
                <w:sz w:val="24"/>
                <w:szCs w:val="24"/>
              </w:rPr>
              <w:fldChar w:fldCharType="separate"/>
            </w:r>
            <w:r w:rsidRPr="00A447C9">
              <w:rPr>
                <w:rStyle w:val="Hyperlink"/>
                <w:rFonts w:asciiTheme="minorHAnsi" w:eastAsia="STKaiti" w:hAnsiTheme="minorHAnsi"/>
                <w:sz w:val="24"/>
                <w:szCs w:val="24"/>
                <w:lang w:eastAsia="zh-CN"/>
              </w:rPr>
              <w:t>C14/6</w:t>
            </w:r>
            <w:r w:rsidR="00C07A83" w:rsidRPr="00A447C9">
              <w:rPr>
                <w:rStyle w:val="Hyperlink"/>
                <w:rFonts w:asciiTheme="minorHAnsi" w:eastAsia="STKaiti" w:hAnsiTheme="minorHAnsi"/>
                <w:sz w:val="24"/>
                <w:szCs w:val="24"/>
                <w:lang w:eastAsia="zh-CN"/>
              </w:rPr>
              <w:fldChar w:fldCharType="end"/>
            </w:r>
            <w:r w:rsidRPr="00A447C9">
              <w:rPr>
                <w:rStyle w:val="Hyperlink"/>
                <w:rFonts w:asciiTheme="minorHAnsi" w:eastAsia="STKaiti" w:hAnsiTheme="minorHAnsi"/>
                <w:color w:val="auto"/>
                <w:sz w:val="24"/>
                <w:szCs w:val="24"/>
                <w:u w:val="none"/>
                <w:lang w:eastAsia="zh-CN"/>
              </w:rPr>
              <w:t>、</w:t>
            </w:r>
            <w:r w:rsidR="00C07A83" w:rsidRPr="00A447C9">
              <w:rPr>
                <w:sz w:val="24"/>
                <w:szCs w:val="24"/>
              </w:rPr>
              <w:fldChar w:fldCharType="begin"/>
            </w:r>
            <w:r w:rsidR="00C07A83" w:rsidRPr="00A447C9">
              <w:rPr>
                <w:sz w:val="24"/>
                <w:szCs w:val="24"/>
                <w:lang w:eastAsia="zh-CN"/>
              </w:rPr>
              <w:instrText xml:space="preserve"> HYPERLINK "http://www.itu.int/md/S15-CL-C-0006/en" </w:instrText>
            </w:r>
            <w:r w:rsidR="00C07A83" w:rsidRPr="00A447C9">
              <w:rPr>
                <w:sz w:val="24"/>
                <w:szCs w:val="24"/>
              </w:rPr>
              <w:fldChar w:fldCharType="separate"/>
            </w:r>
            <w:r w:rsidRPr="00A447C9">
              <w:rPr>
                <w:rStyle w:val="Hyperlink"/>
                <w:rFonts w:asciiTheme="minorHAnsi" w:eastAsia="STKaiti" w:hAnsiTheme="minorHAnsi"/>
                <w:sz w:val="24"/>
                <w:szCs w:val="24"/>
                <w:lang w:eastAsia="zh-CN"/>
              </w:rPr>
              <w:t>C15/6</w:t>
            </w:r>
            <w:r w:rsidR="00C07A83" w:rsidRPr="00A447C9">
              <w:rPr>
                <w:rStyle w:val="Hyperlink"/>
                <w:rFonts w:asciiTheme="minorHAnsi" w:eastAsia="STKaiti" w:hAnsiTheme="minorHAnsi"/>
                <w:sz w:val="24"/>
                <w:szCs w:val="24"/>
                <w:lang w:eastAsia="zh-CN"/>
              </w:rPr>
              <w:fldChar w:fldCharType="end"/>
            </w:r>
            <w:r w:rsidRPr="00A447C9">
              <w:rPr>
                <w:rFonts w:asciiTheme="minorHAnsi" w:eastAsia="STKaiti" w:hAnsiTheme="minorHAnsi"/>
                <w:sz w:val="24"/>
                <w:szCs w:val="24"/>
                <w:lang w:eastAsia="zh-CN"/>
              </w:rPr>
              <w:t>、</w:t>
            </w:r>
            <w:r w:rsidR="00C07A83" w:rsidRPr="00A447C9">
              <w:rPr>
                <w:sz w:val="24"/>
                <w:szCs w:val="24"/>
              </w:rPr>
              <w:fldChar w:fldCharType="begin"/>
            </w:r>
            <w:r w:rsidR="00C07A83" w:rsidRPr="00A447C9">
              <w:rPr>
                <w:sz w:val="24"/>
                <w:szCs w:val="24"/>
                <w:lang w:eastAsia="zh-CN"/>
              </w:rPr>
              <w:instrText xml:space="preserve"> HYPERLINK "http://www.itu.int/md/S16-CL-C-0006/en" </w:instrText>
            </w:r>
            <w:r w:rsidR="00C07A83" w:rsidRPr="00A447C9">
              <w:rPr>
                <w:sz w:val="24"/>
                <w:szCs w:val="24"/>
              </w:rPr>
              <w:fldChar w:fldCharType="separate"/>
            </w:r>
            <w:r w:rsidRPr="00A447C9">
              <w:rPr>
                <w:rStyle w:val="Hyperlink"/>
                <w:rFonts w:asciiTheme="minorHAnsi" w:eastAsia="STKaiti" w:hAnsiTheme="minorHAnsi"/>
                <w:sz w:val="24"/>
                <w:szCs w:val="24"/>
                <w:lang w:eastAsia="zh-CN"/>
              </w:rPr>
              <w:t>C16/6</w:t>
            </w:r>
            <w:r w:rsidR="00C07A83" w:rsidRPr="00A447C9">
              <w:rPr>
                <w:rStyle w:val="Hyperlink"/>
                <w:rFonts w:asciiTheme="minorHAnsi" w:eastAsia="STKaiti" w:hAnsiTheme="minorHAnsi"/>
                <w:sz w:val="24"/>
                <w:szCs w:val="24"/>
                <w:lang w:eastAsia="zh-CN"/>
              </w:rPr>
              <w:fldChar w:fldCharType="end"/>
            </w:r>
            <w:r w:rsidRPr="00A447C9">
              <w:rPr>
                <w:rFonts w:asciiTheme="minorHAnsi" w:eastAsia="STKaiti" w:hAnsiTheme="minorHAnsi"/>
                <w:sz w:val="24"/>
                <w:szCs w:val="24"/>
                <w:lang w:eastAsia="zh-CN"/>
              </w:rPr>
              <w:t>、</w:t>
            </w:r>
            <w:r w:rsidR="00C07A83" w:rsidRPr="00A447C9">
              <w:rPr>
                <w:sz w:val="24"/>
                <w:szCs w:val="24"/>
              </w:rPr>
              <w:fldChar w:fldCharType="begin"/>
            </w:r>
            <w:r w:rsidR="00C07A83" w:rsidRPr="00A447C9">
              <w:rPr>
                <w:sz w:val="24"/>
                <w:szCs w:val="24"/>
                <w:lang w:eastAsia="zh-CN"/>
              </w:rPr>
              <w:instrText xml:space="preserve"> HYPERLINK "http://www.itu.int/md/S17-CL-C-0006/en" </w:instrText>
            </w:r>
            <w:r w:rsidR="00C07A83" w:rsidRPr="00A447C9">
              <w:rPr>
                <w:sz w:val="24"/>
                <w:szCs w:val="24"/>
              </w:rPr>
              <w:fldChar w:fldCharType="separate"/>
            </w:r>
            <w:r w:rsidRPr="00A447C9">
              <w:rPr>
                <w:rStyle w:val="Hyperlink"/>
                <w:rFonts w:asciiTheme="minorHAnsi" w:eastAsia="STKaiti" w:hAnsiTheme="minorHAnsi"/>
                <w:sz w:val="24"/>
                <w:szCs w:val="24"/>
                <w:lang w:eastAsia="zh-CN"/>
              </w:rPr>
              <w:t>C17/6</w:t>
            </w:r>
            <w:r w:rsidR="00C07A83" w:rsidRPr="00A447C9">
              <w:rPr>
                <w:rStyle w:val="Hyperlink"/>
                <w:rFonts w:asciiTheme="minorHAnsi" w:eastAsia="STKaiti" w:hAnsiTheme="minorHAnsi"/>
                <w:sz w:val="24"/>
                <w:szCs w:val="24"/>
                <w:lang w:eastAsia="zh-CN"/>
              </w:rPr>
              <w:fldChar w:fldCharType="end"/>
            </w:r>
            <w:r w:rsidRPr="00A447C9">
              <w:rPr>
                <w:rStyle w:val="Hyperlink"/>
                <w:rFonts w:asciiTheme="minorHAnsi" w:eastAsia="STKaiti" w:hAnsiTheme="minorHAnsi"/>
                <w:color w:val="auto"/>
                <w:sz w:val="24"/>
                <w:szCs w:val="24"/>
                <w:u w:val="none"/>
                <w:lang w:eastAsia="zh-CN"/>
              </w:rPr>
              <w:t>、</w:t>
            </w:r>
            <w:r w:rsidR="00C07A83" w:rsidRPr="00A447C9">
              <w:rPr>
                <w:sz w:val="24"/>
                <w:szCs w:val="24"/>
              </w:rPr>
              <w:fldChar w:fldCharType="begin"/>
            </w:r>
            <w:r w:rsidR="00C07A83" w:rsidRPr="00A447C9">
              <w:rPr>
                <w:sz w:val="24"/>
                <w:szCs w:val="24"/>
                <w:lang w:eastAsia="zh-CN"/>
              </w:rPr>
              <w:instrText xml:space="preserve"> HYPERLINK "http://www.itu.int/md/S18-CL-C-0013/en" </w:instrText>
            </w:r>
            <w:r w:rsidR="00C07A83" w:rsidRPr="00A447C9">
              <w:rPr>
                <w:sz w:val="24"/>
                <w:szCs w:val="24"/>
              </w:rPr>
              <w:fldChar w:fldCharType="separate"/>
            </w:r>
            <w:r w:rsidRPr="00A447C9">
              <w:rPr>
                <w:rStyle w:val="Hyperlink"/>
                <w:rFonts w:asciiTheme="minorHAnsi" w:eastAsia="STKaiti" w:hAnsiTheme="minorHAnsi"/>
                <w:sz w:val="24"/>
                <w:szCs w:val="24"/>
                <w:lang w:eastAsia="zh-CN"/>
              </w:rPr>
              <w:t>C18/13</w:t>
            </w:r>
            <w:r w:rsidR="00C07A83" w:rsidRPr="00A447C9">
              <w:rPr>
                <w:rStyle w:val="Hyperlink"/>
                <w:rFonts w:asciiTheme="minorHAnsi" w:eastAsia="STKaiti" w:hAnsiTheme="minorHAnsi"/>
                <w:sz w:val="24"/>
                <w:szCs w:val="24"/>
                <w:lang w:eastAsia="zh-CN"/>
              </w:rPr>
              <w:fldChar w:fldCharType="end"/>
            </w:r>
            <w:r w:rsidRPr="00A447C9">
              <w:rPr>
                <w:rStyle w:val="Hyperlink"/>
                <w:rFonts w:asciiTheme="minorHAnsi" w:eastAsia="STKaiti" w:hAnsiTheme="minorHAnsi"/>
                <w:color w:val="auto"/>
                <w:sz w:val="24"/>
                <w:szCs w:val="24"/>
                <w:u w:val="none"/>
                <w:lang w:eastAsia="zh-CN"/>
              </w:rPr>
              <w:t>、</w:t>
            </w:r>
            <w:r w:rsidR="00C07A83" w:rsidRPr="00A447C9">
              <w:rPr>
                <w:sz w:val="24"/>
                <w:szCs w:val="24"/>
              </w:rPr>
              <w:fldChar w:fldCharType="begin"/>
            </w:r>
            <w:r w:rsidR="00C07A83" w:rsidRPr="00A447C9">
              <w:rPr>
                <w:sz w:val="24"/>
                <w:szCs w:val="24"/>
                <w:lang w:eastAsia="zh-CN"/>
              </w:rPr>
              <w:instrText xml:space="preserve"> HYPERLINK "https://www.itu.int/md/S18-CL-INF-0003/en" </w:instrText>
            </w:r>
            <w:r w:rsidR="00C07A83" w:rsidRPr="00A447C9">
              <w:rPr>
                <w:sz w:val="24"/>
                <w:szCs w:val="24"/>
              </w:rPr>
              <w:fldChar w:fldCharType="separate"/>
            </w:r>
            <w:r w:rsidRPr="00A447C9">
              <w:rPr>
                <w:rStyle w:val="Hyperlink"/>
                <w:rFonts w:asciiTheme="minorHAnsi" w:eastAsia="STKaiti" w:hAnsiTheme="minorHAnsi"/>
                <w:sz w:val="24"/>
                <w:szCs w:val="24"/>
                <w:lang w:eastAsia="zh-CN"/>
              </w:rPr>
              <w:t>C18/INF/3</w:t>
            </w:r>
            <w:r w:rsidR="00C07A83" w:rsidRPr="00A447C9">
              <w:rPr>
                <w:rStyle w:val="Hyperlink"/>
                <w:rFonts w:asciiTheme="minorHAnsi" w:eastAsia="STKaiti" w:hAnsiTheme="minorHAnsi"/>
                <w:sz w:val="24"/>
                <w:szCs w:val="24"/>
                <w:lang w:eastAsia="zh-CN"/>
              </w:rPr>
              <w:fldChar w:fldCharType="end"/>
            </w:r>
            <w:r w:rsidRPr="00A447C9">
              <w:rPr>
                <w:rFonts w:asciiTheme="minorHAnsi" w:eastAsia="STKaiti" w:hAnsiTheme="minorHAnsi"/>
                <w:sz w:val="24"/>
                <w:szCs w:val="24"/>
                <w:lang w:eastAsia="zh-CN"/>
              </w:rPr>
              <w:t>号文件</w:t>
            </w:r>
          </w:p>
        </w:tc>
      </w:tr>
    </w:tbl>
    <w:p w:rsidR="00B4648A" w:rsidRPr="006F1701" w:rsidRDefault="00B4648A" w:rsidP="00E378D8">
      <w:pPr>
        <w:tabs>
          <w:tab w:val="left" w:pos="720"/>
        </w:tabs>
        <w:overflowPunct/>
        <w:autoSpaceDE/>
        <w:adjustRightInd/>
        <w:spacing w:before="0"/>
        <w:rPr>
          <w:lang w:val="fr-FR" w:eastAsia="zh-CN"/>
        </w:rPr>
      </w:pPr>
    </w:p>
    <w:p w:rsidR="00B4648A" w:rsidRPr="006F1701" w:rsidRDefault="00B4648A">
      <w:pPr>
        <w:tabs>
          <w:tab w:val="clear" w:pos="794"/>
          <w:tab w:val="clear" w:pos="1191"/>
          <w:tab w:val="clear" w:pos="1588"/>
          <w:tab w:val="clear" w:pos="1985"/>
        </w:tabs>
        <w:overflowPunct/>
        <w:autoSpaceDE/>
        <w:autoSpaceDN/>
        <w:adjustRightInd/>
        <w:spacing w:before="0"/>
        <w:textAlignment w:val="auto"/>
        <w:rPr>
          <w:lang w:val="fr-FR" w:eastAsia="zh-CN"/>
        </w:rPr>
      </w:pPr>
    </w:p>
    <w:p w:rsidR="00B4648A" w:rsidRPr="006F1701" w:rsidRDefault="00B4648A">
      <w:pPr>
        <w:tabs>
          <w:tab w:val="clear" w:pos="794"/>
          <w:tab w:val="clear" w:pos="1191"/>
          <w:tab w:val="clear" w:pos="1588"/>
          <w:tab w:val="clear" w:pos="1985"/>
        </w:tabs>
        <w:overflowPunct/>
        <w:autoSpaceDE/>
        <w:autoSpaceDN/>
        <w:adjustRightInd/>
        <w:spacing w:before="0"/>
        <w:textAlignment w:val="auto"/>
        <w:rPr>
          <w:lang w:val="fr-FR" w:eastAsia="zh-CN"/>
        </w:rPr>
      </w:pPr>
      <w:r w:rsidRPr="006F1701">
        <w:rPr>
          <w:lang w:val="fr-FR" w:eastAsia="zh-CN"/>
        </w:rPr>
        <w:br w:type="page"/>
      </w:r>
    </w:p>
    <w:p w:rsidR="006222AD" w:rsidRPr="006F1701" w:rsidRDefault="006222AD" w:rsidP="002F17D0">
      <w:pPr>
        <w:pStyle w:val="Heading1"/>
        <w:rPr>
          <w:caps/>
          <w:lang w:eastAsia="zh-CN"/>
        </w:rPr>
      </w:pPr>
      <w:r w:rsidRPr="006F1701">
        <w:rPr>
          <w:lang w:eastAsia="zh-CN"/>
        </w:rPr>
        <w:lastRenderedPageBreak/>
        <w:t>1</w:t>
      </w:r>
      <w:r w:rsidRPr="006F1701">
        <w:rPr>
          <w:lang w:eastAsia="zh-CN"/>
        </w:rPr>
        <w:tab/>
      </w:r>
      <w:r w:rsidRPr="006F1701">
        <w:rPr>
          <w:rFonts w:hint="eastAsia"/>
          <w:lang w:eastAsia="zh-CN"/>
        </w:rPr>
        <w:t>引言</w:t>
      </w:r>
    </w:p>
    <w:p w:rsidR="006222AD" w:rsidRPr="006F1701" w:rsidRDefault="006222AD" w:rsidP="006222AD">
      <w:pPr>
        <w:snapToGrid w:val="0"/>
        <w:spacing w:after="120"/>
        <w:ind w:firstLineChars="200" w:firstLine="480"/>
        <w:jc w:val="both"/>
        <w:rPr>
          <w:rFonts w:cstheme="minorHAnsi"/>
          <w:szCs w:val="24"/>
          <w:lang w:eastAsia="zh-CN"/>
        </w:rPr>
      </w:pPr>
      <w:r w:rsidRPr="006F1701">
        <w:rPr>
          <w:rFonts w:cstheme="minorHAnsi" w:hint="eastAsia"/>
          <w:szCs w:val="24"/>
          <w:lang w:eastAsia="zh-CN"/>
        </w:rPr>
        <w:t>第</w:t>
      </w:r>
      <w:r w:rsidRPr="006F1701">
        <w:rPr>
          <w:rFonts w:cstheme="minorHAnsi" w:hint="eastAsia"/>
          <w:szCs w:val="24"/>
          <w:lang w:eastAsia="zh-CN"/>
        </w:rPr>
        <w:t>70</w:t>
      </w:r>
      <w:r w:rsidRPr="006F1701">
        <w:rPr>
          <w:rFonts w:cstheme="minorHAnsi" w:hint="eastAsia"/>
          <w:szCs w:val="24"/>
          <w:lang w:eastAsia="zh-CN"/>
        </w:rPr>
        <w:t>号</w:t>
      </w:r>
      <w:r w:rsidRPr="006F1701">
        <w:rPr>
          <w:rFonts w:cstheme="minorHAnsi"/>
          <w:szCs w:val="24"/>
          <w:lang w:eastAsia="zh-CN"/>
        </w:rPr>
        <w:t>决议（</w:t>
      </w:r>
      <w:r w:rsidRPr="006F1701">
        <w:rPr>
          <w:rFonts w:cstheme="minorHAnsi" w:hint="eastAsia"/>
          <w:szCs w:val="24"/>
          <w:lang w:eastAsia="zh-CN"/>
        </w:rPr>
        <w:t>2014</w:t>
      </w:r>
      <w:r w:rsidRPr="006F1701">
        <w:rPr>
          <w:rFonts w:cstheme="minorHAnsi" w:hint="eastAsia"/>
          <w:szCs w:val="24"/>
          <w:lang w:eastAsia="zh-CN"/>
        </w:rPr>
        <w:t>年</w:t>
      </w:r>
      <w:r w:rsidRPr="006F1701">
        <w:rPr>
          <w:rFonts w:cstheme="minorHAnsi"/>
          <w:szCs w:val="24"/>
          <w:lang w:eastAsia="zh-CN"/>
        </w:rPr>
        <w:t>，釜山，修订版）</w:t>
      </w:r>
      <w:r w:rsidRPr="006F1701">
        <w:rPr>
          <w:rFonts w:cstheme="minorHAnsi" w:hint="eastAsia"/>
          <w:szCs w:val="24"/>
          <w:lang w:eastAsia="zh-CN"/>
        </w:rPr>
        <w:t>突出了信息通信技术（</w:t>
      </w:r>
      <w:r w:rsidRPr="006F1701">
        <w:rPr>
          <w:rFonts w:cstheme="minorHAnsi" w:hint="eastAsia"/>
          <w:szCs w:val="24"/>
          <w:lang w:eastAsia="zh-CN"/>
        </w:rPr>
        <w:t>ICT</w:t>
      </w:r>
      <w:r w:rsidRPr="006F1701">
        <w:rPr>
          <w:rFonts w:cstheme="minorHAnsi" w:hint="eastAsia"/>
          <w:szCs w:val="24"/>
          <w:lang w:eastAsia="zh-CN"/>
        </w:rPr>
        <w:t>）在促进性别平等和女性赋权方面发挥的作用，尤其是鼓励年轻女性在信息通信技术（</w:t>
      </w:r>
      <w:r w:rsidRPr="006F1701">
        <w:rPr>
          <w:rFonts w:cstheme="minorHAnsi" w:hint="eastAsia"/>
          <w:szCs w:val="24"/>
          <w:lang w:eastAsia="zh-CN"/>
        </w:rPr>
        <w:t>ICT</w:t>
      </w:r>
      <w:r w:rsidRPr="006F1701">
        <w:rPr>
          <w:rFonts w:cstheme="minorHAnsi" w:hint="eastAsia"/>
          <w:szCs w:val="24"/>
          <w:lang w:eastAsia="zh-CN"/>
        </w:rPr>
        <w:t>）领域择业并促进将</w:t>
      </w:r>
      <w:r w:rsidRPr="006F1701">
        <w:rPr>
          <w:rFonts w:cstheme="minorHAnsi" w:hint="eastAsia"/>
          <w:szCs w:val="24"/>
          <w:lang w:eastAsia="zh-CN"/>
        </w:rPr>
        <w:t>ICT</w:t>
      </w:r>
      <w:r w:rsidRPr="006F1701">
        <w:rPr>
          <w:rFonts w:cstheme="minorHAnsi" w:hint="eastAsia"/>
          <w:szCs w:val="24"/>
          <w:lang w:eastAsia="zh-CN"/>
        </w:rPr>
        <w:t>用于女性社会和经济赋权。该决议亦责成理事会继续在</w:t>
      </w:r>
      <w:r w:rsidRPr="006F1701">
        <w:rPr>
          <w:rFonts w:cstheme="minorHAnsi"/>
          <w:szCs w:val="24"/>
          <w:lang w:eastAsia="zh-CN"/>
        </w:rPr>
        <w:t>国际电联</w:t>
      </w:r>
      <w:r w:rsidRPr="006F1701">
        <w:rPr>
          <w:rFonts w:cstheme="minorHAnsi" w:hint="eastAsia"/>
          <w:szCs w:val="24"/>
          <w:lang w:eastAsia="zh-CN"/>
        </w:rPr>
        <w:t>采取加快性别平等</w:t>
      </w:r>
      <w:r w:rsidRPr="006F1701">
        <w:rPr>
          <w:rFonts w:cstheme="minorHAnsi"/>
          <w:szCs w:val="24"/>
          <w:lang w:eastAsia="zh-CN"/>
        </w:rPr>
        <w:t>主流化的</w:t>
      </w:r>
      <w:r w:rsidRPr="006F1701">
        <w:rPr>
          <w:rFonts w:cstheme="minorHAnsi" w:hint="eastAsia"/>
          <w:szCs w:val="24"/>
          <w:lang w:eastAsia="zh-CN"/>
        </w:rPr>
        <w:t>措施</w:t>
      </w:r>
      <w:r w:rsidRPr="006F1701">
        <w:rPr>
          <w:rFonts w:cstheme="minorHAnsi"/>
          <w:szCs w:val="24"/>
          <w:lang w:eastAsia="zh-CN"/>
        </w:rPr>
        <w:t>。</w:t>
      </w:r>
      <w:r w:rsidRPr="006F1701">
        <w:rPr>
          <w:rFonts w:cstheme="minorHAnsi" w:hint="eastAsia"/>
          <w:szCs w:val="24"/>
          <w:lang w:eastAsia="zh-CN"/>
        </w:rPr>
        <w:t>本</w:t>
      </w:r>
      <w:r w:rsidRPr="006F1701">
        <w:rPr>
          <w:rFonts w:cstheme="minorHAnsi"/>
          <w:szCs w:val="24"/>
          <w:lang w:eastAsia="zh-CN"/>
        </w:rPr>
        <w:t>文稿回顾了过去一年中开展的相关活动和</w:t>
      </w:r>
      <w:r w:rsidRPr="006F1701">
        <w:rPr>
          <w:rFonts w:cstheme="minorHAnsi" w:hint="eastAsia"/>
          <w:szCs w:val="24"/>
          <w:lang w:eastAsia="zh-CN"/>
        </w:rPr>
        <w:t>取得</w:t>
      </w:r>
      <w:r w:rsidRPr="006F1701">
        <w:rPr>
          <w:rFonts w:cstheme="minorHAnsi"/>
          <w:szCs w:val="24"/>
          <w:lang w:eastAsia="zh-CN"/>
        </w:rPr>
        <w:t>的进展。</w:t>
      </w:r>
      <w:r w:rsidRPr="006F1701">
        <w:rPr>
          <w:rFonts w:cstheme="minorHAnsi" w:hint="eastAsia"/>
          <w:szCs w:val="24"/>
          <w:lang w:eastAsia="zh-CN"/>
        </w:rPr>
        <w:t>欲</w:t>
      </w:r>
      <w:r w:rsidRPr="006F1701">
        <w:rPr>
          <w:rFonts w:cstheme="minorHAnsi"/>
          <w:szCs w:val="24"/>
          <w:lang w:eastAsia="zh-CN"/>
        </w:rPr>
        <w:t>获取</w:t>
      </w:r>
      <w:r w:rsidRPr="006F1701">
        <w:rPr>
          <w:rFonts w:cstheme="minorHAnsi" w:hint="eastAsia"/>
          <w:szCs w:val="24"/>
          <w:lang w:eastAsia="zh-CN"/>
        </w:rPr>
        <w:t>更多</w:t>
      </w:r>
      <w:r w:rsidRPr="006F1701">
        <w:rPr>
          <w:rFonts w:cstheme="minorHAnsi"/>
          <w:szCs w:val="24"/>
          <w:lang w:eastAsia="zh-CN"/>
        </w:rPr>
        <w:t>关于性别与</w:t>
      </w:r>
      <w:r w:rsidRPr="006F1701">
        <w:rPr>
          <w:rFonts w:cstheme="minorHAnsi" w:hint="eastAsia"/>
          <w:szCs w:val="24"/>
          <w:lang w:eastAsia="zh-CN"/>
        </w:rPr>
        <w:t>ICT</w:t>
      </w:r>
      <w:r w:rsidRPr="006F1701">
        <w:rPr>
          <w:rFonts w:cstheme="minorHAnsi"/>
          <w:szCs w:val="24"/>
          <w:lang w:eastAsia="zh-CN"/>
        </w:rPr>
        <w:t>的信息可查阅</w:t>
      </w:r>
      <w:r w:rsidR="00C07A83">
        <w:fldChar w:fldCharType="begin"/>
      </w:r>
      <w:r w:rsidR="0016348E">
        <w:rPr>
          <w:lang w:eastAsia="zh-CN"/>
        </w:rPr>
        <w:instrText>HYPERLINK "http://www.itu.int/en/action/gender-equality/Pages/default.aspx"</w:instrText>
      </w:r>
      <w:r w:rsidR="00C07A83">
        <w:fldChar w:fldCharType="separate"/>
      </w:r>
      <w:r w:rsidR="0016348E">
        <w:rPr>
          <w:rStyle w:val="Hyperlink"/>
          <w:szCs w:val="24"/>
          <w:lang w:eastAsia="zh-CN"/>
        </w:rPr>
        <w:t>国际电联性别平等问题网页</w:t>
      </w:r>
      <w:r w:rsidR="00C07A83">
        <w:rPr>
          <w:rStyle w:val="Hyperlink"/>
          <w:szCs w:val="24"/>
          <w:lang w:eastAsia="zh-CN"/>
        </w:rPr>
        <w:fldChar w:fldCharType="end"/>
      </w:r>
      <w:r w:rsidRPr="006F1701">
        <w:rPr>
          <w:rFonts w:hint="eastAsia"/>
          <w:szCs w:val="24"/>
          <w:lang w:eastAsia="zh-CN"/>
        </w:rPr>
        <w:t>。</w:t>
      </w:r>
    </w:p>
    <w:p w:rsidR="006222AD" w:rsidRPr="006F1701" w:rsidRDefault="006222AD" w:rsidP="006222AD">
      <w:pPr>
        <w:pStyle w:val="Heading1"/>
        <w:keepNext w:val="0"/>
        <w:keepLines w:val="0"/>
        <w:snapToGrid w:val="0"/>
        <w:spacing w:after="120"/>
        <w:rPr>
          <w:sz w:val="24"/>
          <w:szCs w:val="24"/>
          <w:lang w:eastAsia="zh-CN"/>
        </w:rPr>
      </w:pPr>
      <w:r w:rsidRPr="006F1701">
        <w:rPr>
          <w:sz w:val="24"/>
          <w:szCs w:val="24"/>
          <w:lang w:eastAsia="zh-CN"/>
        </w:rPr>
        <w:t>2</w:t>
      </w:r>
      <w:r w:rsidRPr="006F1701">
        <w:rPr>
          <w:sz w:val="24"/>
          <w:szCs w:val="24"/>
          <w:lang w:eastAsia="zh-CN"/>
        </w:rPr>
        <w:tab/>
      </w:r>
      <w:r w:rsidRPr="006F1701">
        <w:rPr>
          <w:rFonts w:hint="eastAsia"/>
          <w:sz w:val="24"/>
          <w:szCs w:val="24"/>
          <w:lang w:eastAsia="zh-CN"/>
        </w:rPr>
        <w:t>数据</w:t>
      </w:r>
      <w:r w:rsidRPr="006F1701">
        <w:rPr>
          <w:sz w:val="24"/>
          <w:szCs w:val="24"/>
          <w:lang w:eastAsia="zh-CN"/>
        </w:rPr>
        <w:t>收集与</w:t>
      </w:r>
      <w:r w:rsidRPr="006F1701">
        <w:rPr>
          <w:rFonts w:hint="eastAsia"/>
          <w:sz w:val="24"/>
          <w:szCs w:val="24"/>
          <w:lang w:eastAsia="zh-CN"/>
        </w:rPr>
        <w:t>跟</w:t>
      </w:r>
      <w:r w:rsidRPr="006F1701">
        <w:rPr>
          <w:sz w:val="24"/>
          <w:szCs w:val="24"/>
          <w:lang w:eastAsia="zh-CN"/>
        </w:rPr>
        <w:t>踪</w:t>
      </w:r>
    </w:p>
    <w:p w:rsidR="006222AD" w:rsidRPr="006F1701" w:rsidRDefault="006222AD" w:rsidP="00C24EC7">
      <w:pPr>
        <w:snapToGrid w:val="0"/>
        <w:spacing w:after="120"/>
        <w:ind w:firstLineChars="200" w:firstLine="480"/>
        <w:jc w:val="both"/>
        <w:rPr>
          <w:bCs/>
          <w:szCs w:val="24"/>
          <w:lang w:eastAsia="zh-CN"/>
        </w:rPr>
      </w:pPr>
      <w:r w:rsidRPr="006F1701">
        <w:rPr>
          <w:rFonts w:hint="eastAsia"/>
          <w:bCs/>
          <w:szCs w:val="24"/>
          <w:lang w:eastAsia="zh-CN"/>
        </w:rPr>
        <w:t>国际电联定期</w:t>
      </w:r>
      <w:r w:rsidRPr="006F1701">
        <w:rPr>
          <w:bCs/>
          <w:szCs w:val="24"/>
          <w:lang w:eastAsia="zh-CN"/>
        </w:rPr>
        <w:t>收集和</w:t>
      </w:r>
      <w:r w:rsidRPr="006F1701">
        <w:rPr>
          <w:rFonts w:hint="eastAsia"/>
          <w:bCs/>
          <w:szCs w:val="24"/>
          <w:lang w:eastAsia="zh-CN"/>
        </w:rPr>
        <w:t>发布</w:t>
      </w:r>
      <w:r w:rsidR="00E72DF0">
        <w:rPr>
          <w:rFonts w:hint="eastAsia"/>
          <w:bCs/>
          <w:szCs w:val="24"/>
          <w:lang w:val="en-US" w:eastAsia="zh-CN"/>
        </w:rPr>
        <w:t>个人获取和使用</w:t>
      </w:r>
      <w:r w:rsidR="00E72DF0">
        <w:rPr>
          <w:rFonts w:hint="eastAsia"/>
          <w:bCs/>
          <w:szCs w:val="24"/>
          <w:lang w:val="en-US" w:eastAsia="zh-CN"/>
        </w:rPr>
        <w:t>ICT</w:t>
      </w:r>
      <w:r w:rsidR="00E72DF0">
        <w:rPr>
          <w:rFonts w:hint="eastAsia"/>
          <w:bCs/>
          <w:szCs w:val="24"/>
          <w:lang w:val="en-US" w:eastAsia="zh-CN"/>
        </w:rPr>
        <w:t>方面</w:t>
      </w:r>
      <w:r w:rsidRPr="006F1701">
        <w:rPr>
          <w:bCs/>
          <w:szCs w:val="24"/>
          <w:lang w:eastAsia="zh-CN"/>
        </w:rPr>
        <w:t>的</w:t>
      </w:r>
      <w:r w:rsidRPr="006F1701">
        <w:rPr>
          <w:bCs/>
          <w:szCs w:val="24"/>
          <w:lang w:eastAsia="zh-CN"/>
        </w:rPr>
        <w:t>ICT</w:t>
      </w:r>
      <w:r w:rsidRPr="006F1701">
        <w:rPr>
          <w:bCs/>
          <w:szCs w:val="24"/>
          <w:lang w:eastAsia="zh-CN"/>
        </w:rPr>
        <w:t>指标。</w:t>
      </w:r>
      <w:r w:rsidRPr="006F1701">
        <w:rPr>
          <w:rFonts w:hint="eastAsia"/>
          <w:bCs/>
          <w:szCs w:val="24"/>
          <w:lang w:eastAsia="zh-CN"/>
        </w:rPr>
        <w:t>这些</w:t>
      </w:r>
      <w:r w:rsidRPr="006F1701">
        <w:rPr>
          <w:bCs/>
          <w:szCs w:val="24"/>
          <w:lang w:eastAsia="zh-CN"/>
        </w:rPr>
        <w:t>指标可以按</w:t>
      </w:r>
      <w:r w:rsidR="00E72DF0" w:rsidRPr="006F1701">
        <w:rPr>
          <w:bCs/>
          <w:szCs w:val="24"/>
          <w:lang w:eastAsia="zh-CN"/>
        </w:rPr>
        <w:t>性别</w:t>
      </w:r>
      <w:r w:rsidR="00E72DF0">
        <w:rPr>
          <w:rFonts w:hint="eastAsia"/>
          <w:bCs/>
          <w:szCs w:val="24"/>
          <w:lang w:eastAsia="zh-CN"/>
        </w:rPr>
        <w:t>、</w:t>
      </w:r>
      <w:r w:rsidRPr="006F1701">
        <w:rPr>
          <w:bCs/>
          <w:szCs w:val="24"/>
          <w:lang w:eastAsia="zh-CN"/>
        </w:rPr>
        <w:t>年龄、受教育</w:t>
      </w:r>
      <w:r w:rsidRPr="006F1701">
        <w:rPr>
          <w:rFonts w:hint="eastAsia"/>
          <w:bCs/>
          <w:szCs w:val="24"/>
          <w:lang w:eastAsia="zh-CN"/>
        </w:rPr>
        <w:t>程度</w:t>
      </w:r>
      <w:r w:rsidRPr="006F1701">
        <w:rPr>
          <w:bCs/>
          <w:szCs w:val="24"/>
          <w:lang w:eastAsia="zh-CN"/>
        </w:rPr>
        <w:t>、劳动力状况</w:t>
      </w:r>
      <w:r w:rsidRPr="006F1701">
        <w:rPr>
          <w:rFonts w:hint="eastAsia"/>
          <w:bCs/>
          <w:szCs w:val="24"/>
          <w:lang w:eastAsia="zh-CN"/>
        </w:rPr>
        <w:t>和</w:t>
      </w:r>
      <w:r w:rsidRPr="006F1701">
        <w:rPr>
          <w:bCs/>
          <w:szCs w:val="24"/>
          <w:lang w:eastAsia="zh-CN"/>
        </w:rPr>
        <w:t>职业分类。</w:t>
      </w:r>
      <w:r w:rsidRPr="006F1701">
        <w:rPr>
          <w:rFonts w:hint="eastAsia"/>
          <w:szCs w:val="24"/>
          <w:lang w:eastAsia="zh-CN"/>
        </w:rPr>
        <w:t>该信息</w:t>
      </w:r>
      <w:r w:rsidRPr="006F1701">
        <w:rPr>
          <w:szCs w:val="24"/>
          <w:lang w:eastAsia="zh-CN"/>
        </w:rPr>
        <w:t>为进行研究分析提供了数据，也为女性参与信息社会的状况提供了</w:t>
      </w:r>
      <w:r w:rsidRPr="006F1701">
        <w:rPr>
          <w:rFonts w:hint="eastAsia"/>
          <w:szCs w:val="24"/>
          <w:lang w:eastAsia="zh-CN"/>
        </w:rPr>
        <w:t>确凿</w:t>
      </w:r>
      <w:r w:rsidRPr="006F1701">
        <w:rPr>
          <w:szCs w:val="24"/>
          <w:lang w:eastAsia="zh-CN"/>
        </w:rPr>
        <w:t>证据。</w:t>
      </w:r>
      <w:r w:rsidRPr="006F1701">
        <w:rPr>
          <w:rFonts w:hint="eastAsia"/>
          <w:bCs/>
          <w:szCs w:val="24"/>
          <w:lang w:eastAsia="zh-CN"/>
        </w:rPr>
        <w:t>国际电联</w:t>
      </w:r>
      <w:r w:rsidRPr="006F1701">
        <w:rPr>
          <w:bCs/>
          <w:szCs w:val="24"/>
          <w:lang w:eastAsia="zh-CN"/>
        </w:rPr>
        <w:t>监督并跟踪</w:t>
      </w:r>
      <w:r w:rsidRPr="006F1701">
        <w:rPr>
          <w:rFonts w:hint="eastAsia"/>
          <w:bCs/>
          <w:szCs w:val="24"/>
          <w:lang w:eastAsia="zh-CN"/>
        </w:rPr>
        <w:t>“可持续</w:t>
      </w:r>
      <w:r w:rsidRPr="006F1701">
        <w:rPr>
          <w:bCs/>
          <w:szCs w:val="24"/>
          <w:lang w:eastAsia="zh-CN"/>
        </w:rPr>
        <w:t>发展目标指标监督框架</w:t>
      </w:r>
      <w:r w:rsidRPr="006F1701">
        <w:rPr>
          <w:rFonts w:hint="eastAsia"/>
          <w:bCs/>
          <w:szCs w:val="24"/>
          <w:lang w:eastAsia="zh-CN"/>
        </w:rPr>
        <w:t>”中</w:t>
      </w:r>
      <w:r w:rsidRPr="006F1701">
        <w:rPr>
          <w:bCs/>
          <w:szCs w:val="24"/>
          <w:lang w:eastAsia="zh-CN"/>
        </w:rPr>
        <w:t>的</w:t>
      </w:r>
      <w:r w:rsidR="00E72DF0">
        <w:rPr>
          <w:rFonts w:hint="eastAsia"/>
          <w:bCs/>
          <w:szCs w:val="24"/>
          <w:lang w:eastAsia="zh-CN"/>
        </w:rPr>
        <w:t>三个与性别有关的指标</w:t>
      </w:r>
      <w:r w:rsidR="00E72DF0" w:rsidRPr="00C24EC7">
        <w:rPr>
          <w:rFonts w:asciiTheme="minorHAnsi" w:hAnsiTheme="minorHAnsi"/>
          <w:bCs/>
          <w:szCs w:val="24"/>
          <w:lang w:eastAsia="zh-CN"/>
        </w:rPr>
        <w:t>：</w:t>
      </w:r>
      <w:r w:rsidR="00C24EC7">
        <w:rPr>
          <w:rFonts w:asciiTheme="minorHAnsi" w:hAnsiTheme="minorHAnsi" w:hint="eastAsia"/>
          <w:szCs w:val="24"/>
          <w:lang w:eastAsia="zh-CN"/>
        </w:rPr>
        <w:t>(</w:t>
      </w:r>
      <w:r w:rsidR="00E72DF0" w:rsidRPr="00C24EC7">
        <w:rPr>
          <w:rFonts w:asciiTheme="minorHAnsi" w:hAnsiTheme="minorHAnsi"/>
          <w:szCs w:val="24"/>
          <w:lang w:eastAsia="zh-CN"/>
        </w:rPr>
        <w:t>1</w:t>
      </w:r>
      <w:r w:rsidR="00C24EC7">
        <w:rPr>
          <w:rFonts w:asciiTheme="minorHAnsi" w:hAnsiTheme="minorHAnsi" w:hint="eastAsia"/>
          <w:szCs w:val="24"/>
          <w:lang w:eastAsia="zh-CN"/>
        </w:rPr>
        <w:t>)</w:t>
      </w:r>
      <w:r w:rsidR="00C24EC7">
        <w:rPr>
          <w:rFonts w:asciiTheme="minorHAnsi" w:hAnsiTheme="minorHAnsi"/>
          <w:szCs w:val="24"/>
          <w:lang w:eastAsia="zh-CN"/>
        </w:rPr>
        <w:t xml:space="preserve"> </w:t>
      </w:r>
      <w:r w:rsidR="00C24EC7" w:rsidRPr="00C24EC7">
        <w:rPr>
          <w:rFonts w:ascii="SimSun" w:hAnsi="SimSun"/>
          <w:bCs/>
          <w:szCs w:val="24"/>
          <w:lang w:eastAsia="zh-CN"/>
        </w:rPr>
        <w:t>“</w:t>
      </w:r>
      <w:r w:rsidRPr="00C24EC7">
        <w:rPr>
          <w:rFonts w:asciiTheme="minorHAnsi" w:eastAsia="STKaiti" w:hAnsiTheme="minorHAnsi"/>
          <w:bCs/>
          <w:szCs w:val="24"/>
          <w:lang w:eastAsia="zh-CN"/>
        </w:rPr>
        <w:t>拥有移动电话的个人所占比例，按性别划分</w:t>
      </w:r>
      <w:r w:rsidR="00C24EC7" w:rsidRPr="00C24EC7">
        <w:rPr>
          <w:rFonts w:ascii="SimSun" w:hAnsi="SimSun"/>
          <w:bCs/>
          <w:szCs w:val="24"/>
          <w:lang w:eastAsia="zh-CN"/>
        </w:rPr>
        <w:t>”</w:t>
      </w:r>
      <w:r w:rsidR="00E72DF0" w:rsidRPr="00C24EC7">
        <w:rPr>
          <w:rFonts w:asciiTheme="minorHAnsi" w:hAnsiTheme="minorHAnsi"/>
          <w:bCs/>
          <w:szCs w:val="24"/>
          <w:lang w:eastAsia="zh-CN"/>
        </w:rPr>
        <w:t>（这是性别相关指标之一）；</w:t>
      </w:r>
      <w:r w:rsidR="00C24EC7">
        <w:rPr>
          <w:rFonts w:asciiTheme="minorHAnsi" w:hAnsiTheme="minorHAnsi" w:hint="eastAsia"/>
          <w:szCs w:val="24"/>
          <w:lang w:eastAsia="zh-CN"/>
        </w:rPr>
        <w:t>(</w:t>
      </w:r>
      <w:r w:rsidR="00E72DF0" w:rsidRPr="00C24EC7">
        <w:rPr>
          <w:rFonts w:asciiTheme="minorHAnsi" w:hAnsiTheme="minorHAnsi"/>
          <w:szCs w:val="24"/>
          <w:lang w:eastAsia="zh-CN"/>
        </w:rPr>
        <w:t>2</w:t>
      </w:r>
      <w:r w:rsidR="00C24EC7">
        <w:rPr>
          <w:rFonts w:asciiTheme="minorHAnsi" w:hAnsiTheme="minorHAnsi" w:hint="eastAsia"/>
          <w:szCs w:val="24"/>
          <w:lang w:eastAsia="zh-CN"/>
        </w:rPr>
        <w:t>)</w:t>
      </w:r>
      <w:r w:rsidR="00C24EC7">
        <w:rPr>
          <w:rFonts w:asciiTheme="minorHAnsi" w:hAnsiTheme="minorHAnsi"/>
          <w:szCs w:val="24"/>
          <w:lang w:eastAsia="zh-CN"/>
        </w:rPr>
        <w:t xml:space="preserve"> </w:t>
      </w:r>
      <w:r w:rsidR="00C24EC7" w:rsidRPr="00C24EC7">
        <w:rPr>
          <w:rFonts w:ascii="SimSun" w:hAnsi="SimSun"/>
          <w:bCs/>
          <w:szCs w:val="24"/>
          <w:lang w:eastAsia="zh-CN"/>
        </w:rPr>
        <w:t>“</w:t>
      </w:r>
      <w:r w:rsidR="00E72DF0" w:rsidRPr="00C24EC7">
        <w:rPr>
          <w:rFonts w:asciiTheme="minorHAnsi" w:eastAsia="STKaiti" w:hAnsiTheme="minorHAnsi"/>
          <w:bCs/>
          <w:szCs w:val="24"/>
          <w:lang w:eastAsia="zh-CN"/>
        </w:rPr>
        <w:t>使用互联网的个人所占比例，按性别划分</w:t>
      </w:r>
      <w:r w:rsidR="00C24EC7" w:rsidRPr="00C24EC7">
        <w:rPr>
          <w:rFonts w:ascii="SimSun" w:hAnsi="SimSun"/>
          <w:bCs/>
          <w:szCs w:val="24"/>
          <w:lang w:eastAsia="zh-CN"/>
        </w:rPr>
        <w:t>”</w:t>
      </w:r>
      <w:r w:rsidR="00E72DF0" w:rsidRPr="00C24EC7">
        <w:rPr>
          <w:rFonts w:asciiTheme="minorHAnsi" w:hAnsiTheme="minorHAnsi"/>
          <w:bCs/>
          <w:szCs w:val="24"/>
          <w:lang w:eastAsia="zh-CN"/>
        </w:rPr>
        <w:t>以及</w:t>
      </w:r>
      <w:r w:rsidR="00C24EC7">
        <w:rPr>
          <w:rFonts w:asciiTheme="minorHAnsi" w:hAnsiTheme="minorHAnsi" w:hint="eastAsia"/>
          <w:bCs/>
          <w:szCs w:val="24"/>
          <w:lang w:eastAsia="zh-CN"/>
        </w:rPr>
        <w:t>(</w:t>
      </w:r>
      <w:r w:rsidR="00E72DF0" w:rsidRPr="00C24EC7">
        <w:rPr>
          <w:rFonts w:asciiTheme="minorHAnsi" w:hAnsiTheme="minorHAnsi"/>
          <w:szCs w:val="24"/>
          <w:lang w:eastAsia="zh-CN"/>
        </w:rPr>
        <w:t>3</w:t>
      </w:r>
      <w:r w:rsidR="00C24EC7">
        <w:rPr>
          <w:rFonts w:asciiTheme="minorHAnsi" w:hAnsiTheme="minorHAnsi" w:hint="eastAsia"/>
          <w:bCs/>
          <w:szCs w:val="24"/>
          <w:lang w:eastAsia="zh-CN"/>
        </w:rPr>
        <w:t>)</w:t>
      </w:r>
      <w:r w:rsidR="00C24EC7">
        <w:rPr>
          <w:rFonts w:asciiTheme="minorHAnsi" w:hAnsiTheme="minorHAnsi"/>
          <w:bCs/>
          <w:szCs w:val="24"/>
          <w:lang w:eastAsia="zh-CN"/>
        </w:rPr>
        <w:t xml:space="preserve"> </w:t>
      </w:r>
      <w:r w:rsidR="00C24EC7" w:rsidRPr="00C24EC7">
        <w:rPr>
          <w:rFonts w:ascii="SimSun" w:hAnsi="SimSun"/>
          <w:bCs/>
          <w:szCs w:val="24"/>
          <w:lang w:eastAsia="zh-CN"/>
        </w:rPr>
        <w:t>“</w:t>
      </w:r>
      <w:r w:rsidR="00E72DF0" w:rsidRPr="00C24EC7">
        <w:rPr>
          <w:rFonts w:asciiTheme="minorHAnsi" w:eastAsia="STKaiti" w:hAnsiTheme="minorHAnsi"/>
          <w:bCs/>
          <w:szCs w:val="24"/>
          <w:lang w:eastAsia="zh-CN"/>
        </w:rPr>
        <w:t>具备</w:t>
      </w:r>
      <w:r w:rsidR="00E72DF0" w:rsidRPr="00C24EC7">
        <w:rPr>
          <w:rFonts w:asciiTheme="minorHAnsi" w:eastAsia="STKaiti" w:hAnsiTheme="minorHAnsi"/>
          <w:bCs/>
          <w:szCs w:val="24"/>
          <w:lang w:eastAsia="zh-CN"/>
        </w:rPr>
        <w:t>ICT</w:t>
      </w:r>
      <w:r w:rsidR="00E72DF0" w:rsidRPr="00C24EC7">
        <w:rPr>
          <w:rFonts w:asciiTheme="minorHAnsi" w:eastAsia="STKaiti" w:hAnsiTheme="minorHAnsi"/>
          <w:bCs/>
          <w:szCs w:val="24"/>
          <w:lang w:eastAsia="zh-CN"/>
        </w:rPr>
        <w:t>技能的个人所占比例，按性别划分</w:t>
      </w:r>
      <w:r w:rsidR="00C24EC7" w:rsidRPr="00C24EC7">
        <w:rPr>
          <w:rFonts w:ascii="SimSun" w:hAnsi="SimSun"/>
          <w:bCs/>
          <w:szCs w:val="24"/>
          <w:lang w:eastAsia="zh-CN"/>
        </w:rPr>
        <w:t>”</w:t>
      </w:r>
      <w:r w:rsidRPr="00C24EC7">
        <w:rPr>
          <w:rFonts w:asciiTheme="minorHAnsi" w:hAnsiTheme="minorHAnsi"/>
          <w:bCs/>
          <w:szCs w:val="24"/>
          <w:lang w:eastAsia="zh-CN"/>
        </w:rPr>
        <w:t>。</w:t>
      </w:r>
    </w:p>
    <w:p w:rsidR="006222AD" w:rsidRPr="006F1701" w:rsidRDefault="00E72DF0" w:rsidP="00A5099E">
      <w:pPr>
        <w:snapToGrid w:val="0"/>
        <w:spacing w:after="120"/>
        <w:ind w:firstLineChars="200" w:firstLine="480"/>
        <w:jc w:val="both"/>
        <w:rPr>
          <w:szCs w:val="24"/>
          <w:lang w:eastAsia="zh-CN"/>
        </w:rPr>
      </w:pPr>
      <w:r>
        <w:rPr>
          <w:rFonts w:hint="eastAsia"/>
          <w:szCs w:val="24"/>
          <w:lang w:eastAsia="zh-CN"/>
        </w:rPr>
        <w:t>国际电联</w:t>
      </w:r>
      <w:r w:rsidR="006222AD" w:rsidRPr="006F1701">
        <w:rPr>
          <w:rFonts w:hint="eastAsia"/>
          <w:szCs w:val="24"/>
          <w:lang w:eastAsia="zh-CN"/>
        </w:rPr>
        <w:t>“</w:t>
      </w:r>
      <w:hyperlink r:id="rId10" w:history="1">
        <w:r w:rsidR="006222AD" w:rsidRPr="006F1701">
          <w:rPr>
            <w:rStyle w:val="Hyperlink"/>
            <w:rFonts w:hint="eastAsia"/>
            <w:szCs w:val="24"/>
            <w:lang w:eastAsia="zh-CN"/>
          </w:rPr>
          <w:t>性别</w:t>
        </w:r>
        <w:r w:rsidR="006222AD" w:rsidRPr="006F1701">
          <w:rPr>
            <w:rStyle w:val="Hyperlink"/>
            <w:szCs w:val="24"/>
            <w:lang w:eastAsia="zh-CN"/>
          </w:rPr>
          <w:t>仪表板</w:t>
        </w:r>
      </w:hyperlink>
      <w:r w:rsidR="006222AD" w:rsidRPr="006F1701">
        <w:rPr>
          <w:rFonts w:hint="eastAsia"/>
          <w:szCs w:val="24"/>
          <w:lang w:eastAsia="zh-CN"/>
        </w:rPr>
        <w:t>”</w:t>
      </w:r>
      <w:r>
        <w:rPr>
          <w:rFonts w:hint="eastAsia"/>
          <w:szCs w:val="24"/>
          <w:lang w:eastAsia="zh-CN"/>
        </w:rPr>
        <w:t>直观简要地</w:t>
      </w:r>
      <w:r w:rsidR="006222AD" w:rsidRPr="006F1701">
        <w:rPr>
          <w:rFonts w:hint="eastAsia"/>
          <w:szCs w:val="24"/>
          <w:lang w:eastAsia="zh-CN"/>
        </w:rPr>
        <w:t>介绍</w:t>
      </w:r>
      <w:r>
        <w:rPr>
          <w:rFonts w:hint="eastAsia"/>
          <w:szCs w:val="24"/>
          <w:lang w:eastAsia="zh-CN"/>
        </w:rPr>
        <w:t>国际电联内部的性别平等情况，包括各法定委员会及</w:t>
      </w:r>
      <w:r w:rsidR="006222AD" w:rsidRPr="006F1701">
        <w:rPr>
          <w:rFonts w:hint="eastAsia"/>
          <w:szCs w:val="24"/>
          <w:lang w:eastAsia="zh-CN"/>
        </w:rPr>
        <w:t>参加</w:t>
      </w:r>
      <w:r w:rsidR="006222AD" w:rsidRPr="006F1701">
        <w:rPr>
          <w:szCs w:val="24"/>
          <w:lang w:eastAsia="zh-CN"/>
        </w:rPr>
        <w:t>国际电联会议和活动</w:t>
      </w:r>
      <w:r w:rsidR="006222AD" w:rsidRPr="006F1701">
        <w:rPr>
          <w:rFonts w:hint="eastAsia"/>
          <w:szCs w:val="24"/>
          <w:lang w:eastAsia="zh-CN"/>
        </w:rPr>
        <w:t>的</w:t>
      </w:r>
      <w:r w:rsidR="006222AD" w:rsidRPr="006F1701">
        <w:rPr>
          <w:szCs w:val="24"/>
          <w:lang w:eastAsia="zh-CN"/>
        </w:rPr>
        <w:t>性别比例</w:t>
      </w:r>
      <w:r w:rsidR="00203909">
        <w:rPr>
          <w:rFonts w:hint="eastAsia"/>
          <w:szCs w:val="24"/>
          <w:lang w:eastAsia="zh-CN"/>
        </w:rPr>
        <w:t>。继续对</w:t>
      </w:r>
      <w:r w:rsidR="006222AD" w:rsidRPr="006F1701">
        <w:rPr>
          <w:szCs w:val="24"/>
          <w:lang w:eastAsia="zh-CN"/>
        </w:rPr>
        <w:t>招聘和遴选程序中以及总体工作人员构成</w:t>
      </w:r>
      <w:r w:rsidR="006222AD" w:rsidRPr="006F1701">
        <w:rPr>
          <w:rFonts w:hint="eastAsia"/>
          <w:szCs w:val="24"/>
          <w:lang w:eastAsia="zh-CN"/>
        </w:rPr>
        <w:t>和</w:t>
      </w:r>
      <w:r w:rsidR="006222AD" w:rsidRPr="006F1701">
        <w:rPr>
          <w:szCs w:val="24"/>
          <w:lang w:eastAsia="zh-CN"/>
        </w:rPr>
        <w:t>晋升</w:t>
      </w:r>
      <w:r w:rsidR="006222AD" w:rsidRPr="006F1701">
        <w:rPr>
          <w:rFonts w:hint="eastAsia"/>
          <w:szCs w:val="24"/>
          <w:lang w:eastAsia="zh-CN"/>
        </w:rPr>
        <w:t>方面</w:t>
      </w:r>
      <w:r w:rsidR="006222AD" w:rsidRPr="006F1701">
        <w:rPr>
          <w:szCs w:val="24"/>
          <w:lang w:eastAsia="zh-CN"/>
        </w:rPr>
        <w:t>的性别平衡情况</w:t>
      </w:r>
      <w:r w:rsidR="00203909">
        <w:rPr>
          <w:rFonts w:hint="eastAsia"/>
          <w:szCs w:val="24"/>
          <w:lang w:eastAsia="zh-CN"/>
        </w:rPr>
        <w:t>进行监督并</w:t>
      </w:r>
      <w:r w:rsidR="006222AD" w:rsidRPr="006F1701">
        <w:rPr>
          <w:rFonts w:hint="eastAsia"/>
          <w:szCs w:val="24"/>
          <w:lang w:eastAsia="zh-CN"/>
        </w:rPr>
        <w:t>可</w:t>
      </w:r>
      <w:r w:rsidR="006222AD" w:rsidRPr="006F1701">
        <w:rPr>
          <w:szCs w:val="24"/>
          <w:lang w:eastAsia="zh-CN"/>
        </w:rPr>
        <w:t>通过</w:t>
      </w:r>
      <w:r w:rsidR="00203909" w:rsidRPr="006F1701">
        <w:rPr>
          <w:rFonts w:hint="eastAsia"/>
          <w:szCs w:val="24"/>
          <w:lang w:eastAsia="zh-CN"/>
        </w:rPr>
        <w:t>“</w:t>
      </w:r>
      <w:r w:rsidR="000357CD">
        <w:fldChar w:fldCharType="begin"/>
      </w:r>
      <w:r w:rsidR="000357CD">
        <w:rPr>
          <w:lang w:eastAsia="zh-CN"/>
        </w:rPr>
        <w:instrText xml:space="preserve"> HYPERLINK "https://www.itu.int/genderdashboard" </w:instrText>
      </w:r>
      <w:r w:rsidR="000357CD">
        <w:fldChar w:fldCharType="separate"/>
      </w:r>
      <w:r w:rsidR="00203909" w:rsidRPr="006F1701">
        <w:rPr>
          <w:rStyle w:val="Hyperlink"/>
          <w:rFonts w:hint="eastAsia"/>
          <w:szCs w:val="24"/>
          <w:lang w:eastAsia="zh-CN"/>
        </w:rPr>
        <w:t>性别</w:t>
      </w:r>
      <w:r w:rsidR="00203909" w:rsidRPr="006F1701">
        <w:rPr>
          <w:rStyle w:val="Hyperlink"/>
          <w:szCs w:val="24"/>
          <w:lang w:eastAsia="zh-CN"/>
        </w:rPr>
        <w:t>仪表板</w:t>
      </w:r>
      <w:r w:rsidR="000357CD">
        <w:rPr>
          <w:rStyle w:val="Hyperlink"/>
          <w:szCs w:val="24"/>
          <w:lang w:eastAsia="zh-CN"/>
        </w:rPr>
        <w:fldChar w:fldCharType="end"/>
      </w:r>
      <w:r w:rsidR="00203909" w:rsidRPr="006F1701">
        <w:rPr>
          <w:rFonts w:hint="eastAsia"/>
          <w:szCs w:val="24"/>
          <w:lang w:eastAsia="zh-CN"/>
        </w:rPr>
        <w:t>”</w:t>
      </w:r>
      <w:r w:rsidR="006222AD" w:rsidRPr="006F1701">
        <w:rPr>
          <w:rFonts w:hint="eastAsia"/>
          <w:szCs w:val="24"/>
          <w:lang w:eastAsia="zh-CN"/>
        </w:rPr>
        <w:t>上</w:t>
      </w:r>
      <w:r w:rsidR="006222AD" w:rsidRPr="006F1701">
        <w:rPr>
          <w:szCs w:val="24"/>
          <w:lang w:eastAsia="zh-CN"/>
        </w:rPr>
        <w:t>的最后一个标签查阅。</w:t>
      </w:r>
      <w:r w:rsidR="00203909">
        <w:rPr>
          <w:rFonts w:hint="eastAsia"/>
          <w:szCs w:val="24"/>
          <w:lang w:eastAsia="zh-CN"/>
        </w:rPr>
        <w:t>更多详情可查阅提交理事会的</w:t>
      </w:r>
      <w:r w:rsidR="00C24EC7">
        <w:rPr>
          <w:rFonts w:hint="eastAsia"/>
          <w:szCs w:val="24"/>
          <w:lang w:eastAsia="zh-CN"/>
        </w:rPr>
        <w:t>、</w:t>
      </w:r>
      <w:r w:rsidR="00203909">
        <w:rPr>
          <w:rFonts w:hint="eastAsia"/>
          <w:szCs w:val="24"/>
          <w:lang w:eastAsia="zh-CN"/>
        </w:rPr>
        <w:t>有关第</w:t>
      </w:r>
      <w:r w:rsidR="00203909">
        <w:rPr>
          <w:rFonts w:hint="eastAsia"/>
          <w:szCs w:val="24"/>
          <w:lang w:eastAsia="zh-CN"/>
        </w:rPr>
        <w:t>48</w:t>
      </w:r>
      <w:r w:rsidR="00203909">
        <w:rPr>
          <w:rFonts w:hint="eastAsia"/>
          <w:szCs w:val="24"/>
          <w:lang w:eastAsia="zh-CN"/>
        </w:rPr>
        <w:t>号决议的报告。</w:t>
      </w:r>
      <w:r w:rsidR="006222AD" w:rsidRPr="006F1701">
        <w:rPr>
          <w:szCs w:val="24"/>
          <w:lang w:eastAsia="zh-CN"/>
        </w:rPr>
        <w:t>专业和更高职</w:t>
      </w:r>
      <w:r w:rsidR="006222AD" w:rsidRPr="006F1701">
        <w:rPr>
          <w:rFonts w:hint="eastAsia"/>
          <w:szCs w:val="24"/>
          <w:lang w:eastAsia="zh-CN"/>
        </w:rPr>
        <w:t>类</w:t>
      </w:r>
      <w:r w:rsidR="00203909">
        <w:rPr>
          <w:rFonts w:hint="eastAsia"/>
          <w:szCs w:val="24"/>
          <w:lang w:eastAsia="zh-CN"/>
        </w:rPr>
        <w:t>招聘中</w:t>
      </w:r>
      <w:r w:rsidR="006222AD" w:rsidRPr="006F1701">
        <w:rPr>
          <w:szCs w:val="24"/>
          <w:lang w:eastAsia="zh-CN"/>
        </w:rPr>
        <w:t>的女性代表保持平稳</w:t>
      </w:r>
      <w:r w:rsidR="006222AD" w:rsidRPr="006F1701">
        <w:rPr>
          <w:rFonts w:hint="eastAsia"/>
          <w:szCs w:val="24"/>
          <w:lang w:eastAsia="zh-CN"/>
        </w:rPr>
        <w:t>，</w:t>
      </w:r>
      <w:r w:rsidR="00203909">
        <w:rPr>
          <w:rFonts w:hint="eastAsia"/>
          <w:szCs w:val="24"/>
          <w:lang w:eastAsia="zh-CN"/>
        </w:rPr>
        <w:t>P5</w:t>
      </w:r>
      <w:r w:rsidR="00203909">
        <w:rPr>
          <w:rFonts w:hint="eastAsia"/>
          <w:szCs w:val="24"/>
          <w:lang w:eastAsia="zh-CN"/>
        </w:rPr>
        <w:t>至</w:t>
      </w:r>
      <w:r w:rsidR="00203909">
        <w:rPr>
          <w:rFonts w:hint="eastAsia"/>
          <w:szCs w:val="24"/>
          <w:lang w:eastAsia="zh-CN"/>
        </w:rPr>
        <w:t>D2</w:t>
      </w:r>
      <w:r w:rsidR="00203909">
        <w:rPr>
          <w:rFonts w:hint="eastAsia"/>
          <w:szCs w:val="24"/>
          <w:lang w:eastAsia="zh-CN"/>
        </w:rPr>
        <w:t>级别的女性比例也保持稳定。</w:t>
      </w:r>
      <w:r w:rsidR="00A5099E">
        <w:rPr>
          <w:rFonts w:hint="eastAsia"/>
          <w:szCs w:val="24"/>
          <w:lang w:eastAsia="zh-CN"/>
        </w:rPr>
        <w:t>人力资源部继续在“</w:t>
      </w:r>
      <w:r w:rsidR="00A5099E" w:rsidRPr="00A5099E">
        <w:rPr>
          <w:szCs w:val="24"/>
          <w:lang w:eastAsia="zh-CN"/>
        </w:rPr>
        <w:t>我了解性别问题</w:t>
      </w:r>
      <w:r w:rsidR="00A5099E">
        <w:rPr>
          <w:rFonts w:hint="eastAsia"/>
          <w:szCs w:val="24"/>
          <w:lang w:eastAsia="zh-CN"/>
        </w:rPr>
        <w:t>”等学习项目上投资，以促进组织文化中的性别平等。</w:t>
      </w:r>
    </w:p>
    <w:p w:rsidR="006222AD" w:rsidRPr="006F1701" w:rsidRDefault="006222AD" w:rsidP="002F17D0">
      <w:pPr>
        <w:pStyle w:val="Heading1"/>
        <w:rPr>
          <w:lang w:eastAsia="zh-CN"/>
        </w:rPr>
      </w:pPr>
      <w:r w:rsidRPr="006F1701">
        <w:rPr>
          <w:lang w:eastAsia="zh-CN"/>
        </w:rPr>
        <w:t>3</w:t>
      </w:r>
      <w:r w:rsidRPr="006F1701">
        <w:rPr>
          <w:lang w:eastAsia="zh-CN"/>
        </w:rPr>
        <w:tab/>
      </w:r>
      <w:r w:rsidRPr="006F1701">
        <w:rPr>
          <w:rFonts w:hint="eastAsia"/>
          <w:lang w:eastAsia="zh-CN"/>
        </w:rPr>
        <w:t>消除</w:t>
      </w:r>
      <w:r w:rsidRPr="006F1701">
        <w:rPr>
          <w:lang w:eastAsia="zh-CN"/>
        </w:rPr>
        <w:t>数字性别鸿沟</w:t>
      </w:r>
    </w:p>
    <w:p w:rsidR="006222AD" w:rsidRPr="006F1701" w:rsidRDefault="006222AD" w:rsidP="00A5099E">
      <w:pPr>
        <w:pStyle w:val="Heading2"/>
        <w:rPr>
          <w:lang w:eastAsia="zh-CN"/>
        </w:rPr>
      </w:pPr>
      <w:r w:rsidRPr="006F1701">
        <w:rPr>
          <w:lang w:eastAsia="zh-CN"/>
        </w:rPr>
        <w:t>3.1</w:t>
      </w:r>
      <w:r w:rsidRPr="006F1701">
        <w:rPr>
          <w:lang w:eastAsia="zh-CN"/>
        </w:rPr>
        <w:tab/>
      </w:r>
      <w:bookmarkStart w:id="2" w:name="lt_pId038"/>
      <w:r w:rsidR="00A5099E">
        <w:rPr>
          <w:rFonts w:hint="eastAsia"/>
          <w:lang w:eastAsia="zh-CN"/>
        </w:rPr>
        <w:t>推动</w:t>
      </w:r>
      <w:r w:rsidRPr="006F1701">
        <w:rPr>
          <w:lang w:eastAsia="zh-CN"/>
        </w:rPr>
        <w:t>2030</w:t>
      </w:r>
      <w:bookmarkEnd w:id="2"/>
      <w:r w:rsidR="00C24EC7">
        <w:rPr>
          <w:rFonts w:hint="eastAsia"/>
          <w:lang w:eastAsia="zh-CN"/>
        </w:rPr>
        <w:t>年</w:t>
      </w:r>
      <w:r w:rsidR="00A5099E">
        <w:rPr>
          <w:rFonts w:hint="eastAsia"/>
          <w:lang w:eastAsia="zh-CN"/>
        </w:rPr>
        <w:t>议程</w:t>
      </w:r>
    </w:p>
    <w:p w:rsidR="006222AD" w:rsidRPr="006F1701" w:rsidRDefault="00A5099E" w:rsidP="00C24EC7">
      <w:pPr>
        <w:snapToGrid w:val="0"/>
        <w:spacing w:after="120"/>
        <w:ind w:firstLineChars="200" w:firstLine="480"/>
        <w:jc w:val="both"/>
        <w:rPr>
          <w:szCs w:val="24"/>
          <w:lang w:eastAsia="zh-CN"/>
        </w:rPr>
      </w:pPr>
      <w:bookmarkStart w:id="3" w:name="lt_pId039"/>
      <w:r>
        <w:rPr>
          <w:rFonts w:hint="eastAsia"/>
          <w:bCs/>
          <w:szCs w:val="24"/>
          <w:lang w:eastAsia="zh-CN"/>
        </w:rPr>
        <w:t>联大</w:t>
      </w:r>
      <w:r>
        <w:rPr>
          <w:rFonts w:hint="eastAsia"/>
          <w:bCs/>
          <w:szCs w:val="24"/>
          <w:lang w:eastAsia="zh-CN"/>
        </w:rPr>
        <w:t>2015</w:t>
      </w:r>
      <w:r>
        <w:rPr>
          <w:rFonts w:hint="eastAsia"/>
          <w:bCs/>
          <w:szCs w:val="24"/>
          <w:lang w:eastAsia="zh-CN"/>
        </w:rPr>
        <w:t>年</w:t>
      </w:r>
      <w:r>
        <w:rPr>
          <w:rFonts w:hint="eastAsia"/>
          <w:bCs/>
          <w:szCs w:val="24"/>
          <w:lang w:eastAsia="zh-CN"/>
        </w:rPr>
        <w:t>9</w:t>
      </w:r>
      <w:r>
        <w:rPr>
          <w:rFonts w:hint="eastAsia"/>
          <w:bCs/>
          <w:szCs w:val="24"/>
          <w:lang w:eastAsia="zh-CN"/>
        </w:rPr>
        <w:t>月通过的</w:t>
      </w:r>
      <w:r w:rsidR="006222AD" w:rsidRPr="006F1701">
        <w:rPr>
          <w:bCs/>
          <w:szCs w:val="24"/>
          <w:lang w:eastAsia="zh-CN"/>
        </w:rPr>
        <w:t>2030</w:t>
      </w:r>
      <w:r>
        <w:rPr>
          <w:rFonts w:hint="eastAsia"/>
          <w:bCs/>
          <w:szCs w:val="24"/>
          <w:lang w:eastAsia="zh-CN"/>
        </w:rPr>
        <w:t>年可持续发展议程在其目标</w:t>
      </w:r>
      <w:r>
        <w:rPr>
          <w:rFonts w:hint="eastAsia"/>
          <w:bCs/>
          <w:szCs w:val="24"/>
          <w:lang w:eastAsia="zh-CN"/>
        </w:rPr>
        <w:t>5</w:t>
      </w:r>
      <w:r>
        <w:rPr>
          <w:rFonts w:hint="eastAsia"/>
          <w:bCs/>
          <w:szCs w:val="24"/>
          <w:lang w:eastAsia="zh-CN"/>
        </w:rPr>
        <w:t>和具体目标</w:t>
      </w:r>
      <w:r>
        <w:rPr>
          <w:rFonts w:hint="eastAsia"/>
          <w:bCs/>
          <w:szCs w:val="24"/>
          <w:lang w:eastAsia="zh-CN"/>
        </w:rPr>
        <w:t>5b</w:t>
      </w:r>
      <w:r>
        <w:rPr>
          <w:rFonts w:hint="eastAsia"/>
          <w:bCs/>
          <w:szCs w:val="24"/>
          <w:lang w:eastAsia="zh-CN"/>
        </w:rPr>
        <w:t>中强调有必要“</w:t>
      </w:r>
      <w:r w:rsidRPr="00A5099E">
        <w:rPr>
          <w:bCs/>
          <w:szCs w:val="24"/>
          <w:lang w:eastAsia="zh-CN"/>
        </w:rPr>
        <w:t>加强技术特别是信息和通信技术的应用，以增强妇女权能</w:t>
      </w:r>
      <w:r>
        <w:rPr>
          <w:rFonts w:hint="eastAsia"/>
          <w:bCs/>
          <w:szCs w:val="24"/>
          <w:lang w:eastAsia="zh-CN"/>
        </w:rPr>
        <w:t>”</w:t>
      </w:r>
      <w:r w:rsidR="00F1578B">
        <w:rPr>
          <w:rFonts w:hint="eastAsia"/>
          <w:bCs/>
          <w:szCs w:val="24"/>
          <w:lang w:eastAsia="zh-CN"/>
        </w:rPr>
        <w:t>。此外，</w:t>
      </w:r>
      <w:bookmarkStart w:id="4" w:name="lt_pId040"/>
      <w:bookmarkEnd w:id="3"/>
      <w:r w:rsidR="006222AD" w:rsidRPr="006F1701">
        <w:rPr>
          <w:bCs/>
          <w:szCs w:val="24"/>
          <w:lang w:eastAsia="zh-CN"/>
        </w:rPr>
        <w:t>WSIS</w:t>
      </w:r>
      <w:r w:rsidR="00F1578B">
        <w:rPr>
          <w:rFonts w:hint="eastAsia"/>
          <w:bCs/>
          <w:szCs w:val="24"/>
          <w:lang w:eastAsia="zh-CN"/>
        </w:rPr>
        <w:t>成果也认可，弥合性别数字鸿沟与实现有关性别问题的可持续发展目标</w:t>
      </w:r>
      <w:r w:rsidR="00F1578B">
        <w:rPr>
          <w:rFonts w:hint="eastAsia"/>
          <w:bCs/>
          <w:szCs w:val="24"/>
          <w:lang w:eastAsia="zh-CN"/>
        </w:rPr>
        <w:t>5</w:t>
      </w:r>
      <w:r w:rsidR="00F1578B">
        <w:rPr>
          <w:rFonts w:hint="eastAsia"/>
          <w:bCs/>
          <w:szCs w:val="24"/>
          <w:lang w:eastAsia="zh-CN"/>
        </w:rPr>
        <w:t>是相互支持的工作，它也致力于在信息社会世界峰会进程中将性别问题作为一项主要工作。</w:t>
      </w:r>
      <w:bookmarkStart w:id="5" w:name="lt_pId041"/>
      <w:bookmarkEnd w:id="4"/>
      <w:r w:rsidR="00F1578B">
        <w:rPr>
          <w:rFonts w:hint="eastAsia"/>
          <w:bCs/>
          <w:szCs w:val="24"/>
          <w:lang w:eastAsia="zh-CN"/>
        </w:rPr>
        <w:t>国际电联参与了各种跨机构协调会议和机制。</w:t>
      </w:r>
      <w:bookmarkStart w:id="6" w:name="lt_pId042"/>
      <w:bookmarkEnd w:id="5"/>
      <w:r w:rsidR="006222AD" w:rsidRPr="006F1701">
        <w:rPr>
          <w:szCs w:val="24"/>
          <w:lang w:eastAsia="zh-CN"/>
        </w:rPr>
        <w:t>2017</w:t>
      </w:r>
      <w:r w:rsidR="00F1578B">
        <w:rPr>
          <w:rFonts w:hint="eastAsia"/>
          <w:szCs w:val="24"/>
          <w:lang w:eastAsia="zh-CN"/>
        </w:rPr>
        <w:t>年，</w:t>
      </w:r>
      <w:r w:rsidR="00777E82">
        <w:rPr>
          <w:rFonts w:hint="eastAsia"/>
          <w:szCs w:val="24"/>
          <w:lang w:eastAsia="zh-CN"/>
        </w:rPr>
        <w:t>在</w:t>
      </w:r>
      <w:r w:rsidR="00777E82" w:rsidRPr="006F1701">
        <w:rPr>
          <w:szCs w:val="24"/>
          <w:lang w:eastAsia="zh-CN"/>
        </w:rPr>
        <w:t>2017</w:t>
      </w:r>
      <w:r w:rsidR="00777E82">
        <w:rPr>
          <w:rFonts w:hint="eastAsia"/>
          <w:szCs w:val="24"/>
          <w:lang w:eastAsia="zh-CN"/>
        </w:rPr>
        <w:t>年</w:t>
      </w:r>
      <w:r w:rsidR="00777E82">
        <w:rPr>
          <w:rFonts w:hint="eastAsia"/>
          <w:szCs w:val="24"/>
          <w:lang w:eastAsia="zh-CN"/>
        </w:rPr>
        <w:t>3</w:t>
      </w:r>
      <w:r w:rsidR="00777E82">
        <w:rPr>
          <w:rFonts w:hint="eastAsia"/>
          <w:szCs w:val="24"/>
          <w:lang w:eastAsia="zh-CN"/>
        </w:rPr>
        <w:t>月</w:t>
      </w:r>
      <w:r w:rsidR="00777E82">
        <w:rPr>
          <w:rFonts w:hint="eastAsia"/>
          <w:szCs w:val="24"/>
          <w:lang w:eastAsia="zh-CN"/>
        </w:rPr>
        <w:t>21</w:t>
      </w:r>
      <w:r w:rsidR="00777E82">
        <w:rPr>
          <w:rFonts w:hint="eastAsia"/>
          <w:szCs w:val="24"/>
          <w:lang w:eastAsia="zh-CN"/>
        </w:rPr>
        <w:t>日</w:t>
      </w:r>
      <w:r w:rsidR="00C24EC7">
        <w:rPr>
          <w:rFonts w:hint="eastAsia"/>
          <w:szCs w:val="24"/>
          <w:lang w:eastAsia="zh-CN"/>
        </w:rPr>
        <w:t>于</w:t>
      </w:r>
      <w:r w:rsidR="00777E82">
        <w:rPr>
          <w:rFonts w:hint="eastAsia"/>
          <w:szCs w:val="24"/>
          <w:lang w:eastAsia="zh-CN"/>
        </w:rPr>
        <w:t>纽约召开的</w:t>
      </w:r>
      <w:r w:rsidR="00777E82" w:rsidRPr="00777E82">
        <w:rPr>
          <w:szCs w:val="24"/>
          <w:lang w:eastAsia="zh-CN"/>
        </w:rPr>
        <w:t>妇女地位委员会第</w:t>
      </w:r>
      <w:r w:rsidR="00777E82">
        <w:rPr>
          <w:rFonts w:hint="eastAsia"/>
          <w:szCs w:val="24"/>
          <w:lang w:eastAsia="zh-CN"/>
        </w:rPr>
        <w:t>六十一</w:t>
      </w:r>
      <w:r w:rsidR="00777E82" w:rsidRPr="00777E82">
        <w:rPr>
          <w:szCs w:val="24"/>
          <w:lang w:eastAsia="zh-CN"/>
        </w:rPr>
        <w:t>次会议</w:t>
      </w:r>
      <w:r w:rsidR="00777E82">
        <w:rPr>
          <w:rFonts w:hint="eastAsia"/>
          <w:szCs w:val="24"/>
          <w:lang w:eastAsia="zh-CN"/>
        </w:rPr>
        <w:t>（</w:t>
      </w:r>
      <w:r w:rsidR="00777E82" w:rsidRPr="006F1701">
        <w:rPr>
          <w:szCs w:val="24"/>
          <w:lang w:eastAsia="zh-CN"/>
        </w:rPr>
        <w:t>CSW61</w:t>
      </w:r>
      <w:r w:rsidR="00777E82">
        <w:rPr>
          <w:rFonts w:hint="eastAsia"/>
          <w:szCs w:val="24"/>
          <w:lang w:eastAsia="zh-CN"/>
        </w:rPr>
        <w:t>）期间，</w:t>
      </w:r>
      <w:r w:rsidR="00F1578B">
        <w:rPr>
          <w:rFonts w:hint="eastAsia"/>
          <w:szCs w:val="24"/>
          <w:lang w:eastAsia="zh-CN"/>
        </w:rPr>
        <w:t>国际电联、卢旺达常驻使团和联合国妇女署联合举办了名为“数字包容性：努力实现女性和年轻女性的平等获取、技能和领导作用”的会外活动</w:t>
      </w:r>
      <w:bookmarkEnd w:id="6"/>
      <w:r w:rsidR="00C24EC7">
        <w:rPr>
          <w:rFonts w:hint="eastAsia"/>
          <w:szCs w:val="24"/>
          <w:lang w:eastAsia="zh-CN"/>
        </w:rPr>
        <w:t>。</w:t>
      </w:r>
    </w:p>
    <w:p w:rsidR="006222AD" w:rsidRPr="006F1701" w:rsidRDefault="006222AD" w:rsidP="002F17D0">
      <w:pPr>
        <w:pStyle w:val="Heading2"/>
        <w:rPr>
          <w:lang w:eastAsia="zh-CN"/>
        </w:rPr>
      </w:pPr>
      <w:r w:rsidRPr="006F1701">
        <w:rPr>
          <w:lang w:eastAsia="zh-CN"/>
        </w:rPr>
        <w:t>3.2</w:t>
      </w:r>
      <w:r w:rsidRPr="006F1701">
        <w:rPr>
          <w:lang w:eastAsia="zh-CN"/>
        </w:rPr>
        <w:tab/>
      </w:r>
      <w:r w:rsidRPr="006F1701">
        <w:rPr>
          <w:rFonts w:hint="eastAsia"/>
          <w:lang w:eastAsia="zh-CN"/>
        </w:rPr>
        <w:t>信息</w:t>
      </w:r>
      <w:r w:rsidRPr="006F1701">
        <w:rPr>
          <w:lang w:eastAsia="zh-CN"/>
        </w:rPr>
        <w:t>通信年轻女性日</w:t>
      </w:r>
    </w:p>
    <w:p w:rsidR="006222AD" w:rsidRPr="006F1701" w:rsidRDefault="006222AD" w:rsidP="00C24EC7">
      <w:pPr>
        <w:snapToGrid w:val="0"/>
        <w:spacing w:after="120"/>
        <w:ind w:firstLineChars="200" w:firstLine="480"/>
        <w:jc w:val="both"/>
        <w:rPr>
          <w:szCs w:val="24"/>
          <w:lang w:val="en" w:eastAsia="zh-CN"/>
        </w:rPr>
      </w:pPr>
      <w:r w:rsidRPr="006F1701">
        <w:rPr>
          <w:rFonts w:hint="eastAsia"/>
          <w:szCs w:val="24"/>
          <w:lang w:val="en" w:eastAsia="zh-CN"/>
        </w:rPr>
        <w:t>每年</w:t>
      </w:r>
      <w:r w:rsidRPr="006F1701">
        <w:rPr>
          <w:rFonts w:hint="eastAsia"/>
          <w:szCs w:val="24"/>
          <w:lang w:val="en" w:eastAsia="zh-CN"/>
        </w:rPr>
        <w:t>4</w:t>
      </w:r>
      <w:r w:rsidRPr="006F1701">
        <w:rPr>
          <w:rFonts w:hint="eastAsia"/>
          <w:szCs w:val="24"/>
          <w:lang w:val="en" w:eastAsia="zh-CN"/>
        </w:rPr>
        <w:t>月</w:t>
      </w:r>
      <w:r w:rsidRPr="006F1701">
        <w:rPr>
          <w:szCs w:val="24"/>
          <w:lang w:val="en" w:eastAsia="zh-CN"/>
        </w:rPr>
        <w:t>的第</w:t>
      </w:r>
      <w:r w:rsidRPr="006F1701">
        <w:rPr>
          <w:rFonts w:hint="eastAsia"/>
          <w:szCs w:val="24"/>
          <w:lang w:val="en" w:eastAsia="zh-CN"/>
        </w:rPr>
        <w:t>4</w:t>
      </w:r>
      <w:r w:rsidRPr="006F1701">
        <w:rPr>
          <w:rFonts w:hint="eastAsia"/>
          <w:szCs w:val="24"/>
          <w:lang w:val="en" w:eastAsia="zh-CN"/>
        </w:rPr>
        <w:t>个</w:t>
      </w:r>
      <w:r w:rsidRPr="006F1701">
        <w:rPr>
          <w:szCs w:val="24"/>
          <w:lang w:val="en" w:eastAsia="zh-CN"/>
        </w:rPr>
        <w:t>星期四是国际</w:t>
      </w:r>
      <w:r w:rsidRPr="006F1701">
        <w:rPr>
          <w:rFonts w:hint="eastAsia"/>
          <w:szCs w:val="24"/>
          <w:lang w:val="en" w:eastAsia="zh-CN"/>
        </w:rPr>
        <w:t>“</w:t>
      </w:r>
      <w:r w:rsidRPr="006F1701">
        <w:rPr>
          <w:szCs w:val="24"/>
          <w:lang w:val="en" w:eastAsia="zh-CN"/>
        </w:rPr>
        <w:t>信息通信年轻女性日</w:t>
      </w:r>
      <w:r w:rsidRPr="006F1701">
        <w:rPr>
          <w:rFonts w:hint="eastAsia"/>
          <w:szCs w:val="24"/>
          <w:lang w:val="en" w:eastAsia="zh-CN"/>
        </w:rPr>
        <w:t>”</w:t>
      </w:r>
      <w:r w:rsidRPr="006F1701">
        <w:rPr>
          <w:szCs w:val="24"/>
          <w:lang w:val="en" w:eastAsia="zh-CN"/>
        </w:rPr>
        <w:t>，</w:t>
      </w:r>
      <w:r w:rsidRPr="006F1701">
        <w:rPr>
          <w:rFonts w:hint="eastAsia"/>
          <w:szCs w:val="24"/>
          <w:lang w:val="en" w:eastAsia="zh-CN"/>
        </w:rPr>
        <w:t>以</w:t>
      </w:r>
      <w:r w:rsidRPr="006F1701">
        <w:rPr>
          <w:szCs w:val="24"/>
          <w:lang w:val="en" w:eastAsia="zh-CN"/>
        </w:rPr>
        <w:t>鼓励更多年轻女性从事</w:t>
      </w:r>
      <w:r w:rsidRPr="006F1701">
        <w:rPr>
          <w:szCs w:val="24"/>
          <w:lang w:val="en" w:eastAsia="zh-CN"/>
        </w:rPr>
        <w:t>ICT</w:t>
      </w:r>
      <w:r w:rsidRPr="006F1701">
        <w:rPr>
          <w:szCs w:val="24"/>
          <w:lang w:val="en" w:eastAsia="zh-CN"/>
        </w:rPr>
        <w:t>工作和学习。</w:t>
      </w:r>
      <w:r w:rsidRPr="006F1701">
        <w:rPr>
          <w:rFonts w:hint="eastAsia"/>
          <w:szCs w:val="24"/>
          <w:lang w:val="en" w:eastAsia="zh-CN"/>
        </w:rPr>
        <w:t>从</w:t>
      </w:r>
      <w:r w:rsidRPr="006F1701">
        <w:rPr>
          <w:rFonts w:hint="eastAsia"/>
          <w:szCs w:val="24"/>
          <w:lang w:val="en" w:eastAsia="zh-CN"/>
        </w:rPr>
        <w:t>2011</w:t>
      </w:r>
      <w:r w:rsidRPr="006F1701">
        <w:rPr>
          <w:rFonts w:hint="eastAsia"/>
          <w:szCs w:val="24"/>
          <w:lang w:val="en" w:eastAsia="zh-CN"/>
        </w:rPr>
        <w:t>年</w:t>
      </w:r>
      <w:r w:rsidRPr="006F1701">
        <w:rPr>
          <w:szCs w:val="24"/>
          <w:lang w:val="en" w:eastAsia="zh-CN"/>
        </w:rPr>
        <w:t>发起到</w:t>
      </w:r>
      <w:r w:rsidRPr="006F1701">
        <w:rPr>
          <w:rFonts w:hint="eastAsia"/>
          <w:szCs w:val="24"/>
          <w:lang w:val="en" w:eastAsia="zh-CN"/>
        </w:rPr>
        <w:t>201</w:t>
      </w:r>
      <w:r w:rsidRPr="006F1701">
        <w:rPr>
          <w:szCs w:val="24"/>
          <w:lang w:val="en" w:eastAsia="zh-CN"/>
        </w:rPr>
        <w:t>7</w:t>
      </w:r>
      <w:r w:rsidRPr="006F1701">
        <w:rPr>
          <w:rFonts w:hint="eastAsia"/>
          <w:szCs w:val="24"/>
          <w:lang w:val="en" w:eastAsia="zh-CN"/>
        </w:rPr>
        <w:t>年</w:t>
      </w:r>
      <w:r w:rsidRPr="006F1701">
        <w:rPr>
          <w:szCs w:val="24"/>
          <w:lang w:val="en" w:eastAsia="zh-CN"/>
        </w:rPr>
        <w:t>，该活动</w:t>
      </w:r>
      <w:r w:rsidRPr="006F1701">
        <w:rPr>
          <w:rFonts w:hint="eastAsia"/>
          <w:szCs w:val="24"/>
          <w:lang w:val="en" w:eastAsia="zh-CN"/>
        </w:rPr>
        <w:t>的</w:t>
      </w:r>
      <w:r w:rsidRPr="006F1701">
        <w:rPr>
          <w:szCs w:val="24"/>
          <w:lang w:val="en" w:eastAsia="zh-CN"/>
        </w:rPr>
        <w:t>宣传范围</w:t>
      </w:r>
      <w:r w:rsidRPr="006F1701">
        <w:rPr>
          <w:rFonts w:hint="eastAsia"/>
          <w:szCs w:val="24"/>
          <w:lang w:val="en" w:eastAsia="zh-CN"/>
        </w:rPr>
        <w:t>已扩展至</w:t>
      </w:r>
      <w:r w:rsidRPr="006F1701">
        <w:rPr>
          <w:rFonts w:hint="eastAsia"/>
          <w:szCs w:val="24"/>
          <w:lang w:val="en" w:eastAsia="zh-CN"/>
        </w:rPr>
        <w:t>16</w:t>
      </w:r>
      <w:r w:rsidRPr="006F1701">
        <w:rPr>
          <w:szCs w:val="24"/>
          <w:lang w:val="en" w:eastAsia="zh-CN"/>
        </w:rPr>
        <w:t>6</w:t>
      </w:r>
      <w:r w:rsidRPr="006F1701">
        <w:rPr>
          <w:rFonts w:hint="eastAsia"/>
          <w:szCs w:val="24"/>
          <w:lang w:val="en" w:eastAsia="zh-CN"/>
        </w:rPr>
        <w:t>个</w:t>
      </w:r>
      <w:r w:rsidRPr="006F1701">
        <w:rPr>
          <w:szCs w:val="24"/>
          <w:lang w:val="en" w:eastAsia="zh-CN"/>
        </w:rPr>
        <w:t>国家的</w:t>
      </w:r>
      <w:r w:rsidRPr="006F1701">
        <w:rPr>
          <w:szCs w:val="24"/>
          <w:lang w:val="en" w:eastAsia="zh-CN"/>
        </w:rPr>
        <w:t>300</w:t>
      </w:r>
      <w:r w:rsidRPr="006F1701">
        <w:rPr>
          <w:rFonts w:hint="eastAsia"/>
          <w:szCs w:val="24"/>
          <w:lang w:val="en" w:eastAsia="zh-CN"/>
        </w:rPr>
        <w:t>,000</w:t>
      </w:r>
      <w:r w:rsidRPr="006F1701">
        <w:rPr>
          <w:rFonts w:hint="eastAsia"/>
          <w:szCs w:val="24"/>
          <w:lang w:val="en" w:eastAsia="zh-CN"/>
        </w:rPr>
        <w:t>名</w:t>
      </w:r>
      <w:r w:rsidRPr="006F1701">
        <w:rPr>
          <w:szCs w:val="24"/>
          <w:lang w:val="en" w:eastAsia="zh-CN"/>
        </w:rPr>
        <w:t>年轻女性</w:t>
      </w:r>
      <w:r w:rsidRPr="006F1701">
        <w:rPr>
          <w:rFonts w:hint="eastAsia"/>
          <w:szCs w:val="24"/>
          <w:lang w:val="en" w:eastAsia="zh-CN"/>
        </w:rPr>
        <w:t>。</w:t>
      </w:r>
      <w:bookmarkStart w:id="7" w:name="lt_pId047"/>
      <w:r w:rsidR="00777E82">
        <w:rPr>
          <w:rFonts w:hint="eastAsia"/>
          <w:szCs w:val="24"/>
          <w:lang w:val="en" w:eastAsia="zh-CN"/>
        </w:rPr>
        <w:t>“</w:t>
      </w:r>
      <w:r w:rsidRPr="006F1701">
        <w:rPr>
          <w:szCs w:val="24"/>
          <w:lang w:val="en" w:eastAsia="zh-CN"/>
        </w:rPr>
        <w:t>#</w:t>
      </w:r>
      <w:proofErr w:type="spellStart"/>
      <w:r w:rsidRPr="006F1701">
        <w:rPr>
          <w:szCs w:val="24"/>
          <w:lang w:val="en" w:eastAsia="zh-CN"/>
        </w:rPr>
        <w:t>GirlsinICT</w:t>
      </w:r>
      <w:proofErr w:type="spellEnd"/>
      <w:r w:rsidR="00777E82">
        <w:rPr>
          <w:rFonts w:hint="eastAsia"/>
          <w:szCs w:val="24"/>
          <w:lang w:val="en" w:eastAsia="zh-CN"/>
        </w:rPr>
        <w:t>”标签已覆盖</w:t>
      </w:r>
      <w:r w:rsidRPr="006F1701">
        <w:rPr>
          <w:szCs w:val="24"/>
          <w:lang w:val="en" w:eastAsia="zh-CN"/>
        </w:rPr>
        <w:t>63</w:t>
      </w:r>
      <w:r w:rsidR="00777E82">
        <w:rPr>
          <w:rFonts w:hint="eastAsia"/>
          <w:szCs w:val="24"/>
          <w:lang w:val="en" w:eastAsia="zh-CN"/>
        </w:rPr>
        <w:t>00</w:t>
      </w:r>
      <w:r w:rsidR="00777E82">
        <w:rPr>
          <w:rFonts w:hint="eastAsia"/>
          <w:szCs w:val="24"/>
          <w:lang w:val="en" w:eastAsia="zh-CN"/>
        </w:rPr>
        <w:t>多万</w:t>
      </w:r>
      <w:r w:rsidRPr="006F1701">
        <w:rPr>
          <w:szCs w:val="24"/>
          <w:lang w:val="en" w:eastAsia="zh-CN"/>
        </w:rPr>
        <w:t>Twitter</w:t>
      </w:r>
      <w:r w:rsidR="00777E82">
        <w:rPr>
          <w:rFonts w:hint="eastAsia"/>
          <w:szCs w:val="24"/>
          <w:lang w:val="en" w:eastAsia="zh-CN"/>
        </w:rPr>
        <w:t>用户，而国际电联“</w:t>
      </w:r>
      <w:r w:rsidR="00777E82" w:rsidRPr="00777E82">
        <w:rPr>
          <w:szCs w:val="24"/>
          <w:lang w:eastAsia="zh-CN"/>
        </w:rPr>
        <w:t>ICT</w:t>
      </w:r>
      <w:r w:rsidR="00777E82" w:rsidRPr="00777E82">
        <w:rPr>
          <w:szCs w:val="24"/>
          <w:lang w:eastAsia="zh-CN"/>
        </w:rPr>
        <w:t>年轻女性日</w:t>
      </w:r>
      <w:r w:rsidR="00777E82">
        <w:rPr>
          <w:rFonts w:hint="eastAsia"/>
          <w:szCs w:val="24"/>
          <w:lang w:eastAsia="zh-CN"/>
        </w:rPr>
        <w:t>”</w:t>
      </w:r>
      <w:r w:rsidR="00777E82" w:rsidRPr="00777E82">
        <w:rPr>
          <w:szCs w:val="24"/>
          <w:lang w:eastAsia="zh-CN"/>
        </w:rPr>
        <w:t>门户网站</w:t>
      </w:r>
      <w:r w:rsidR="00777E82">
        <w:rPr>
          <w:rFonts w:hint="eastAsia"/>
          <w:szCs w:val="24"/>
          <w:lang w:eastAsia="zh-CN"/>
        </w:rPr>
        <w:t>的浏览量已超过</w:t>
      </w:r>
      <w:r w:rsidR="00777E82">
        <w:rPr>
          <w:rFonts w:hint="eastAsia"/>
          <w:szCs w:val="24"/>
          <w:lang w:eastAsia="zh-CN"/>
        </w:rPr>
        <w:t>100</w:t>
      </w:r>
      <w:r w:rsidR="00777E82">
        <w:rPr>
          <w:rFonts w:hint="eastAsia"/>
          <w:szCs w:val="24"/>
          <w:lang w:eastAsia="zh-CN"/>
        </w:rPr>
        <w:t>万人次，帮助宣传吸引女性和年轻女性加入</w:t>
      </w:r>
      <w:r w:rsidR="00777E82">
        <w:rPr>
          <w:rFonts w:hint="eastAsia"/>
          <w:szCs w:val="24"/>
          <w:lang w:eastAsia="zh-CN"/>
        </w:rPr>
        <w:t>ICT</w:t>
      </w:r>
      <w:r w:rsidR="00777E82">
        <w:rPr>
          <w:rFonts w:hint="eastAsia"/>
          <w:szCs w:val="24"/>
          <w:lang w:eastAsia="zh-CN"/>
        </w:rPr>
        <w:t>研究和在</w:t>
      </w:r>
      <w:r w:rsidR="00777E82">
        <w:rPr>
          <w:rFonts w:hint="eastAsia"/>
          <w:szCs w:val="24"/>
          <w:lang w:eastAsia="zh-CN"/>
        </w:rPr>
        <w:t>ICT</w:t>
      </w:r>
      <w:r w:rsidR="00777E82">
        <w:rPr>
          <w:rFonts w:hint="eastAsia"/>
          <w:szCs w:val="24"/>
          <w:lang w:eastAsia="zh-CN"/>
        </w:rPr>
        <w:t>行业从业的重要性。</w:t>
      </w:r>
      <w:bookmarkEnd w:id="7"/>
      <w:r w:rsidRPr="006F1701">
        <w:rPr>
          <w:rFonts w:hint="eastAsia"/>
          <w:szCs w:val="24"/>
          <w:lang w:val="en" w:eastAsia="zh-CN"/>
        </w:rPr>
        <w:t>在</w:t>
      </w:r>
      <w:r w:rsidRPr="006F1701">
        <w:rPr>
          <w:szCs w:val="24"/>
          <w:lang w:val="en" w:eastAsia="zh-CN"/>
        </w:rPr>
        <w:t>2017</w:t>
      </w:r>
      <w:r w:rsidRPr="006F1701">
        <w:rPr>
          <w:rFonts w:hint="eastAsia"/>
          <w:szCs w:val="24"/>
          <w:lang w:val="en" w:eastAsia="zh-CN"/>
        </w:rPr>
        <w:t>年</w:t>
      </w:r>
      <w:r w:rsidRPr="006F1701">
        <w:rPr>
          <w:szCs w:val="24"/>
          <w:lang w:val="en" w:eastAsia="zh-CN"/>
        </w:rPr>
        <w:t>信息通信年轻女性日</w:t>
      </w:r>
      <w:r w:rsidRPr="006F1701">
        <w:rPr>
          <w:szCs w:val="24"/>
          <w:lang w:eastAsia="zh-CN"/>
        </w:rPr>
        <w:t>当</w:t>
      </w:r>
      <w:r w:rsidRPr="006F1701">
        <w:rPr>
          <w:rFonts w:hint="eastAsia"/>
          <w:szCs w:val="24"/>
          <w:lang w:eastAsia="zh-CN"/>
        </w:rPr>
        <w:t>天，共有</w:t>
      </w:r>
      <w:r w:rsidRPr="006F1701">
        <w:rPr>
          <w:rFonts w:hint="eastAsia"/>
          <w:szCs w:val="24"/>
          <w:lang w:eastAsia="zh-CN"/>
        </w:rPr>
        <w:t>1</w:t>
      </w:r>
      <w:r w:rsidRPr="006F1701">
        <w:rPr>
          <w:szCs w:val="24"/>
          <w:lang w:eastAsia="zh-CN"/>
        </w:rPr>
        <w:t>34</w:t>
      </w:r>
      <w:r w:rsidRPr="006F1701">
        <w:rPr>
          <w:rFonts w:hint="eastAsia"/>
          <w:szCs w:val="24"/>
          <w:lang w:eastAsia="zh-CN"/>
        </w:rPr>
        <w:t>个</w:t>
      </w:r>
      <w:r w:rsidRPr="006F1701">
        <w:rPr>
          <w:szCs w:val="24"/>
          <w:lang w:eastAsia="zh-CN"/>
        </w:rPr>
        <w:t>国家举办了</w:t>
      </w:r>
      <w:r w:rsidRPr="006F1701">
        <w:rPr>
          <w:szCs w:val="24"/>
          <w:lang w:eastAsia="zh-CN"/>
        </w:rPr>
        <w:t>2</w:t>
      </w:r>
      <w:proofErr w:type="gramStart"/>
      <w:r w:rsidR="00C24EC7">
        <w:rPr>
          <w:rFonts w:hint="eastAsia"/>
          <w:szCs w:val="24"/>
          <w:lang w:eastAsia="zh-CN"/>
        </w:rPr>
        <w:t>,</w:t>
      </w:r>
      <w:r w:rsidRPr="006F1701">
        <w:rPr>
          <w:rFonts w:hint="eastAsia"/>
          <w:szCs w:val="24"/>
          <w:lang w:eastAsia="zh-CN"/>
        </w:rPr>
        <w:t>100</w:t>
      </w:r>
      <w:r w:rsidRPr="006F1701">
        <w:rPr>
          <w:rFonts w:hint="eastAsia"/>
          <w:szCs w:val="24"/>
          <w:lang w:eastAsia="zh-CN"/>
        </w:rPr>
        <w:t>多</w:t>
      </w:r>
      <w:r w:rsidRPr="006F1701">
        <w:rPr>
          <w:szCs w:val="24"/>
          <w:lang w:eastAsia="zh-CN"/>
        </w:rPr>
        <w:t>场</w:t>
      </w:r>
      <w:r w:rsidRPr="006F1701">
        <w:rPr>
          <w:rFonts w:hint="eastAsia"/>
          <w:szCs w:val="24"/>
          <w:lang w:eastAsia="zh-CN"/>
        </w:rPr>
        <w:t>活动</w:t>
      </w:r>
      <w:proofErr w:type="gramEnd"/>
      <w:r w:rsidRPr="006F1701">
        <w:rPr>
          <w:rFonts w:hint="eastAsia"/>
          <w:szCs w:val="24"/>
          <w:lang w:eastAsia="zh-CN"/>
        </w:rPr>
        <w:t>，</w:t>
      </w:r>
      <w:r w:rsidRPr="006F1701">
        <w:rPr>
          <w:szCs w:val="24"/>
          <w:lang w:eastAsia="zh-CN"/>
        </w:rPr>
        <w:t>参加</w:t>
      </w:r>
      <w:r w:rsidRPr="006F1701">
        <w:rPr>
          <w:rFonts w:hint="eastAsia"/>
          <w:szCs w:val="24"/>
          <w:lang w:eastAsia="zh-CN"/>
        </w:rPr>
        <w:t>活动</w:t>
      </w:r>
      <w:r w:rsidRPr="006F1701">
        <w:rPr>
          <w:szCs w:val="24"/>
          <w:lang w:eastAsia="zh-CN"/>
        </w:rPr>
        <w:t>的年轻女性超过</w:t>
      </w:r>
      <w:r w:rsidRPr="006F1701">
        <w:rPr>
          <w:szCs w:val="24"/>
          <w:lang w:eastAsia="zh-CN"/>
        </w:rPr>
        <w:t>70,000</w:t>
      </w:r>
      <w:r w:rsidRPr="006F1701">
        <w:rPr>
          <w:rFonts w:hint="eastAsia"/>
          <w:szCs w:val="24"/>
          <w:lang w:eastAsia="zh-CN"/>
        </w:rPr>
        <w:t>人</w:t>
      </w:r>
      <w:r w:rsidRPr="006F1701">
        <w:rPr>
          <w:szCs w:val="24"/>
          <w:lang w:eastAsia="zh-CN"/>
        </w:rPr>
        <w:t>。</w:t>
      </w:r>
      <w:bookmarkStart w:id="8" w:name="lt_pId050"/>
      <w:r w:rsidR="006F1701" w:rsidRPr="006F1701">
        <w:rPr>
          <w:rFonts w:cs="Calibri"/>
          <w:lang w:eastAsia="zh-CN"/>
        </w:rPr>
        <w:t>日内瓦举办的</w:t>
      </w:r>
      <w:r w:rsidR="006F1701" w:rsidRPr="006F1701">
        <w:rPr>
          <w:rFonts w:cs="Calibri" w:hint="eastAsia"/>
          <w:lang w:eastAsia="zh-CN"/>
        </w:rPr>
        <w:t>“</w:t>
      </w:r>
      <w:r w:rsidR="006F1701" w:rsidRPr="006F1701">
        <w:rPr>
          <w:rFonts w:cs="Calibri" w:hint="eastAsia"/>
          <w:lang w:eastAsia="zh-CN"/>
        </w:rPr>
        <w:t>ICT</w:t>
      </w:r>
      <w:r w:rsidR="006F1701" w:rsidRPr="006F1701">
        <w:rPr>
          <w:rFonts w:cs="Calibri" w:hint="eastAsia"/>
          <w:lang w:eastAsia="zh-CN"/>
        </w:rPr>
        <w:t>年轻女性日”旗舰</w:t>
      </w:r>
      <w:r w:rsidR="006F1701" w:rsidRPr="006F1701">
        <w:rPr>
          <w:rFonts w:cs="Calibri"/>
          <w:lang w:eastAsia="zh-CN"/>
        </w:rPr>
        <w:t>活动</w:t>
      </w:r>
      <w:r w:rsidR="006F1701" w:rsidRPr="006F1701">
        <w:rPr>
          <w:rFonts w:cs="Calibri" w:hint="eastAsia"/>
          <w:lang w:eastAsia="zh-CN"/>
        </w:rPr>
        <w:t>与欧洲区域筹备会期间在</w:t>
      </w:r>
      <w:r w:rsidR="00C24EC7">
        <w:rPr>
          <w:rFonts w:cs="Calibri"/>
          <w:lang w:eastAsia="zh-CN"/>
        </w:rPr>
        <w:t>立陶宛</w:t>
      </w:r>
      <w:r w:rsidR="00C24EC7">
        <w:rPr>
          <w:rFonts w:cs="Calibri"/>
          <w:lang w:eastAsia="zh-CN"/>
        </w:rPr>
        <w:t>维尔纽斯</w:t>
      </w:r>
      <w:r w:rsidR="006F1701" w:rsidRPr="006F1701">
        <w:rPr>
          <w:rFonts w:cs="Calibri"/>
          <w:lang w:eastAsia="zh-CN"/>
        </w:rPr>
        <w:t>举办的</w:t>
      </w:r>
      <w:r w:rsidR="006F1701" w:rsidRPr="006F1701">
        <w:rPr>
          <w:rFonts w:cs="Calibri" w:hint="eastAsia"/>
          <w:lang w:eastAsia="zh-CN"/>
        </w:rPr>
        <w:t>“</w:t>
      </w:r>
      <w:r w:rsidR="006F1701" w:rsidRPr="006F1701">
        <w:rPr>
          <w:rFonts w:cs="Calibri" w:hint="eastAsia"/>
          <w:lang w:eastAsia="zh-CN"/>
        </w:rPr>
        <w:t>ICT</w:t>
      </w:r>
      <w:r w:rsidR="006F1701" w:rsidRPr="006F1701">
        <w:rPr>
          <w:rFonts w:cs="Calibri" w:hint="eastAsia"/>
          <w:lang w:eastAsia="zh-CN"/>
        </w:rPr>
        <w:t>年轻女性日”</w:t>
      </w:r>
      <w:r w:rsidR="006F1701" w:rsidRPr="006F1701">
        <w:rPr>
          <w:rFonts w:cs="Calibri"/>
          <w:lang w:eastAsia="zh-CN"/>
        </w:rPr>
        <w:t>活动以及</w:t>
      </w:r>
      <w:r w:rsidR="006F1701" w:rsidRPr="006F1701">
        <w:rPr>
          <w:rFonts w:cs="Calibri"/>
          <w:lang w:eastAsia="zh-CN"/>
        </w:rPr>
        <w:t>Alfa</w:t>
      </w:r>
      <w:r w:rsidR="006F1701" w:rsidRPr="006F1701">
        <w:rPr>
          <w:rFonts w:cs="Calibri" w:hint="eastAsia"/>
          <w:lang w:eastAsia="zh-CN"/>
        </w:rPr>
        <w:t>电信</w:t>
      </w:r>
      <w:r w:rsidR="006F1701" w:rsidRPr="006F1701">
        <w:rPr>
          <w:rFonts w:cs="Calibri"/>
          <w:lang w:eastAsia="zh-CN"/>
        </w:rPr>
        <w:t>在</w:t>
      </w:r>
      <w:r w:rsidR="00FE6F71" w:rsidRPr="006F1701">
        <w:rPr>
          <w:rFonts w:cs="Calibri"/>
          <w:lang w:eastAsia="zh-CN"/>
        </w:rPr>
        <w:t>黎巴嫩</w:t>
      </w:r>
      <w:r w:rsidR="006F1701" w:rsidRPr="006F1701">
        <w:rPr>
          <w:rFonts w:cs="Calibri"/>
          <w:lang w:eastAsia="zh-CN"/>
        </w:rPr>
        <w:t>贝鲁特举办的活动相</w:t>
      </w:r>
      <w:r w:rsidR="00FE6F71">
        <w:rPr>
          <w:rFonts w:cs="Calibri" w:hint="eastAsia"/>
          <w:lang w:eastAsia="zh-CN"/>
        </w:rPr>
        <w:t>关联</w:t>
      </w:r>
      <w:r w:rsidR="006F1701" w:rsidRPr="006F1701">
        <w:rPr>
          <w:rFonts w:cs="Calibri"/>
          <w:lang w:eastAsia="zh-CN"/>
        </w:rPr>
        <w:t>。</w:t>
      </w:r>
      <w:r w:rsidR="00FE6F71">
        <w:rPr>
          <w:rFonts w:cs="Calibri" w:hint="eastAsia"/>
          <w:lang w:eastAsia="zh-CN"/>
        </w:rPr>
        <w:t>下一次</w:t>
      </w:r>
      <w:r w:rsidR="00FE6F71" w:rsidRPr="006F1701">
        <w:rPr>
          <w:rFonts w:hint="eastAsia"/>
          <w:szCs w:val="24"/>
          <w:lang w:val="en" w:eastAsia="zh-CN"/>
        </w:rPr>
        <w:t>“</w:t>
      </w:r>
      <w:r w:rsidR="00FE6F71" w:rsidRPr="006F1701">
        <w:rPr>
          <w:szCs w:val="24"/>
          <w:lang w:val="en" w:eastAsia="zh-CN"/>
        </w:rPr>
        <w:t>国际信息通信年轻女性日</w:t>
      </w:r>
      <w:r w:rsidR="00FE6F71" w:rsidRPr="006F1701">
        <w:rPr>
          <w:rFonts w:hint="eastAsia"/>
          <w:szCs w:val="24"/>
          <w:lang w:val="en" w:eastAsia="zh-CN"/>
        </w:rPr>
        <w:t>”</w:t>
      </w:r>
      <w:r w:rsidR="00FE6F71">
        <w:rPr>
          <w:rFonts w:hint="eastAsia"/>
          <w:szCs w:val="24"/>
          <w:lang w:val="en" w:eastAsia="zh-CN"/>
        </w:rPr>
        <w:t>活动将于</w:t>
      </w:r>
      <w:r w:rsidR="00FE6F71">
        <w:rPr>
          <w:rFonts w:hint="eastAsia"/>
          <w:szCs w:val="24"/>
          <w:lang w:val="en" w:eastAsia="zh-CN"/>
        </w:rPr>
        <w:t>2018</w:t>
      </w:r>
      <w:r w:rsidR="00FE6F71">
        <w:rPr>
          <w:rFonts w:hint="eastAsia"/>
          <w:szCs w:val="24"/>
          <w:lang w:val="en" w:eastAsia="zh-CN"/>
        </w:rPr>
        <w:t>年</w:t>
      </w:r>
      <w:r w:rsidR="00FE6F71">
        <w:rPr>
          <w:rFonts w:hint="eastAsia"/>
          <w:szCs w:val="24"/>
          <w:lang w:val="en" w:eastAsia="zh-CN"/>
        </w:rPr>
        <w:t>4</w:t>
      </w:r>
      <w:r w:rsidR="00FE6F71">
        <w:rPr>
          <w:rFonts w:hint="eastAsia"/>
          <w:szCs w:val="24"/>
          <w:lang w:val="en" w:eastAsia="zh-CN"/>
        </w:rPr>
        <w:t>月</w:t>
      </w:r>
      <w:r w:rsidR="00FE6F71">
        <w:rPr>
          <w:rFonts w:hint="eastAsia"/>
          <w:szCs w:val="24"/>
          <w:lang w:val="en" w:eastAsia="zh-CN"/>
        </w:rPr>
        <w:t>26</w:t>
      </w:r>
      <w:r w:rsidR="00FE6F71">
        <w:rPr>
          <w:rFonts w:hint="eastAsia"/>
          <w:szCs w:val="24"/>
          <w:lang w:val="en" w:eastAsia="zh-CN"/>
        </w:rPr>
        <w:t>日举行。</w:t>
      </w:r>
      <w:bookmarkEnd w:id="8"/>
    </w:p>
    <w:p w:rsidR="006222AD" w:rsidRPr="006F1701" w:rsidRDefault="006222AD" w:rsidP="00C24EC7">
      <w:pPr>
        <w:pStyle w:val="Heading2"/>
        <w:rPr>
          <w:lang w:eastAsia="zh-CN"/>
        </w:rPr>
      </w:pPr>
      <w:r w:rsidRPr="006F1701">
        <w:rPr>
          <w:lang w:eastAsia="zh-CN"/>
        </w:rPr>
        <w:lastRenderedPageBreak/>
        <w:t>3.3</w:t>
      </w:r>
      <w:r w:rsidRPr="006F1701">
        <w:rPr>
          <w:lang w:eastAsia="zh-CN"/>
        </w:rPr>
        <w:tab/>
      </w:r>
      <w:r w:rsidR="00C24EC7">
        <w:rPr>
          <w:lang w:eastAsia="zh-CN"/>
        </w:rPr>
        <w:t>EQULS</w:t>
      </w:r>
      <w:r w:rsidR="00C24EC7">
        <w:rPr>
          <w:lang w:eastAsia="zh-CN"/>
        </w:rPr>
        <w:t>：</w:t>
      </w:r>
      <w:r w:rsidRPr="006F1701">
        <w:rPr>
          <w:rFonts w:hint="eastAsia"/>
          <w:lang w:eastAsia="zh-CN"/>
        </w:rPr>
        <w:t>全球</w:t>
      </w:r>
      <w:r w:rsidRPr="006F1701">
        <w:rPr>
          <w:lang w:eastAsia="zh-CN"/>
        </w:rPr>
        <w:t>合作消除</w:t>
      </w:r>
      <w:r w:rsidRPr="006F1701">
        <w:rPr>
          <w:rFonts w:hint="eastAsia"/>
          <w:lang w:eastAsia="zh-CN"/>
        </w:rPr>
        <w:t>性别</w:t>
      </w:r>
      <w:r w:rsidRPr="006F1701">
        <w:rPr>
          <w:lang w:eastAsia="zh-CN"/>
        </w:rPr>
        <w:t>数字</w:t>
      </w:r>
      <w:r w:rsidRPr="006F1701">
        <w:rPr>
          <w:rFonts w:hint="eastAsia"/>
          <w:lang w:eastAsia="zh-CN"/>
        </w:rPr>
        <w:t>鸿沟</w:t>
      </w:r>
    </w:p>
    <w:p w:rsidR="006222AD" w:rsidRPr="006F1701" w:rsidRDefault="00FD1721" w:rsidP="00C24EC7">
      <w:pPr>
        <w:snapToGrid w:val="0"/>
        <w:spacing w:after="120"/>
        <w:ind w:firstLineChars="200" w:firstLine="480"/>
        <w:jc w:val="both"/>
        <w:rPr>
          <w:lang w:val="en-US" w:eastAsia="zh-CN"/>
        </w:rPr>
      </w:pPr>
      <w:bookmarkStart w:id="9" w:name="lt_pId053"/>
      <w:r w:rsidRPr="00FD1721">
        <w:rPr>
          <w:lang w:eastAsia="zh-CN"/>
        </w:rPr>
        <w:t>促进数字时代性别平等的全球伙伴关系</w:t>
      </w:r>
      <w:hyperlink r:id="rId11" w:history="1">
        <w:r w:rsidR="006222AD" w:rsidRPr="006F1701">
          <w:rPr>
            <w:rStyle w:val="Hyperlink"/>
            <w:szCs w:val="24"/>
            <w:lang w:eastAsia="zh-CN"/>
          </w:rPr>
          <w:t>EQUALS</w:t>
        </w:r>
      </w:hyperlink>
      <w:r>
        <w:rPr>
          <w:rFonts w:hint="eastAsia"/>
          <w:lang w:eastAsia="zh-CN"/>
        </w:rPr>
        <w:t>的目标是建立一个组织网络，合作确保女性可进入</w:t>
      </w:r>
      <w:r>
        <w:rPr>
          <w:rFonts w:hint="eastAsia"/>
          <w:lang w:eastAsia="zh-CN"/>
        </w:rPr>
        <w:t>ICT</w:t>
      </w:r>
      <w:r>
        <w:rPr>
          <w:rFonts w:hint="eastAsia"/>
          <w:lang w:eastAsia="zh-CN"/>
        </w:rPr>
        <w:t>行业从业，具备相关的技能并挖掘女性和年轻女性发挥领导作用的潜能。</w:t>
      </w:r>
      <w:bookmarkStart w:id="10" w:name="lt_pId054"/>
      <w:bookmarkEnd w:id="9"/>
      <w:r>
        <w:rPr>
          <w:rFonts w:hint="eastAsia"/>
          <w:lang w:eastAsia="zh-CN"/>
        </w:rPr>
        <w:t>该伙伴关系有五个共同发起人：</w:t>
      </w:r>
      <w:r w:rsidR="004443FF" w:rsidRPr="006F1701">
        <w:rPr>
          <w:rFonts w:hint="eastAsia"/>
          <w:szCs w:val="24"/>
          <w:lang w:eastAsia="zh-CN"/>
        </w:rPr>
        <w:t>全球</w:t>
      </w:r>
      <w:r w:rsidR="004443FF" w:rsidRPr="006F1701">
        <w:rPr>
          <w:szCs w:val="24"/>
          <w:lang w:eastAsia="zh-CN"/>
        </w:rPr>
        <w:t>移动通信系统协会</w:t>
      </w:r>
      <w:r>
        <w:rPr>
          <w:rFonts w:hint="eastAsia"/>
          <w:szCs w:val="24"/>
          <w:lang w:eastAsia="zh-CN"/>
        </w:rPr>
        <w:t>、国际贸易中心、国际电联、联合国大学和联合国妇女署以及</w:t>
      </w:r>
      <w:r w:rsidR="006222AD" w:rsidRPr="006F1701">
        <w:rPr>
          <w:szCs w:val="24"/>
          <w:lang w:eastAsia="zh-CN"/>
        </w:rPr>
        <w:t>27</w:t>
      </w:r>
      <w:r>
        <w:rPr>
          <w:rFonts w:hint="eastAsia"/>
          <w:szCs w:val="24"/>
          <w:lang w:eastAsia="zh-CN"/>
        </w:rPr>
        <w:t>个合作伙伴和</w:t>
      </w:r>
      <w:r>
        <w:rPr>
          <w:rFonts w:hint="eastAsia"/>
          <w:szCs w:val="24"/>
          <w:lang w:eastAsia="zh-CN"/>
        </w:rPr>
        <w:t>26</w:t>
      </w:r>
      <w:r>
        <w:rPr>
          <w:rFonts w:hint="eastAsia"/>
          <w:szCs w:val="24"/>
          <w:lang w:eastAsia="zh-CN"/>
        </w:rPr>
        <w:t>家研究组成员，各方合作消除数字性别差距。</w:t>
      </w:r>
      <w:bookmarkEnd w:id="10"/>
      <w:r w:rsidR="006222AD" w:rsidRPr="006F1701">
        <w:rPr>
          <w:rFonts w:hint="eastAsia"/>
          <w:szCs w:val="24"/>
          <w:lang w:eastAsia="zh-CN"/>
        </w:rPr>
        <w:t>该</w:t>
      </w:r>
      <w:r w:rsidR="006222AD" w:rsidRPr="006F1701">
        <w:rPr>
          <w:szCs w:val="24"/>
          <w:lang w:eastAsia="zh-CN"/>
        </w:rPr>
        <w:t>全球</w:t>
      </w:r>
      <w:r w:rsidR="006222AD" w:rsidRPr="006F1701">
        <w:rPr>
          <w:rFonts w:hint="eastAsia"/>
          <w:szCs w:val="24"/>
          <w:lang w:eastAsia="zh-CN"/>
        </w:rPr>
        <w:t>行动</w:t>
      </w:r>
      <w:r w:rsidR="006222AD" w:rsidRPr="006F1701">
        <w:rPr>
          <w:szCs w:val="24"/>
          <w:lang w:eastAsia="zh-CN"/>
        </w:rPr>
        <w:t>框架</w:t>
      </w:r>
      <w:r w:rsidR="006222AD" w:rsidRPr="006F1701">
        <w:rPr>
          <w:rFonts w:hint="eastAsia"/>
          <w:szCs w:val="24"/>
          <w:lang w:eastAsia="zh-CN"/>
        </w:rPr>
        <w:t>关注</w:t>
      </w:r>
      <w:r w:rsidR="006222AD" w:rsidRPr="006F1701">
        <w:rPr>
          <w:szCs w:val="24"/>
          <w:lang w:eastAsia="zh-CN"/>
        </w:rPr>
        <w:t>三个</w:t>
      </w:r>
      <w:r w:rsidR="006222AD" w:rsidRPr="006F1701">
        <w:rPr>
          <w:rFonts w:hint="eastAsia"/>
          <w:szCs w:val="24"/>
          <w:lang w:eastAsia="zh-CN"/>
        </w:rPr>
        <w:t>互补</w:t>
      </w:r>
      <w:r w:rsidR="006222AD" w:rsidRPr="006F1701">
        <w:rPr>
          <w:szCs w:val="24"/>
          <w:lang w:eastAsia="zh-CN"/>
        </w:rPr>
        <w:t>且交叉的行动领域：</w:t>
      </w:r>
      <w:r w:rsidR="006222AD" w:rsidRPr="006F1701">
        <w:rPr>
          <w:rFonts w:hint="eastAsia"/>
          <w:szCs w:val="24"/>
          <w:lang w:eastAsia="zh-CN"/>
        </w:rPr>
        <w:t xml:space="preserve">(1) </w:t>
      </w:r>
      <w:r w:rsidR="006222AD" w:rsidRPr="006F1701">
        <w:rPr>
          <w:rFonts w:hint="eastAsia"/>
          <w:lang w:val="en-US" w:eastAsia="zh-CN"/>
        </w:rPr>
        <w:t>获取</w:t>
      </w:r>
      <w:r w:rsidR="00C24EC7">
        <w:rPr>
          <w:rFonts w:hint="eastAsia"/>
          <w:lang w:val="en-US" w:eastAsia="zh-CN"/>
        </w:rPr>
        <w:t>；</w:t>
      </w:r>
      <w:r w:rsidR="006222AD" w:rsidRPr="006F1701">
        <w:rPr>
          <w:rFonts w:hint="eastAsia"/>
          <w:szCs w:val="24"/>
          <w:lang w:eastAsia="zh-CN"/>
        </w:rPr>
        <w:t>(</w:t>
      </w:r>
      <w:r w:rsidR="006222AD" w:rsidRPr="006F1701">
        <w:rPr>
          <w:szCs w:val="24"/>
          <w:lang w:eastAsia="zh-CN"/>
        </w:rPr>
        <w:t>2</w:t>
      </w:r>
      <w:r w:rsidR="006222AD" w:rsidRPr="006F1701">
        <w:rPr>
          <w:rFonts w:hint="eastAsia"/>
          <w:szCs w:val="24"/>
          <w:lang w:eastAsia="zh-CN"/>
        </w:rPr>
        <w:t>)</w:t>
      </w:r>
      <w:r w:rsidR="006222AD" w:rsidRPr="006F1701">
        <w:rPr>
          <w:szCs w:val="24"/>
          <w:lang w:eastAsia="zh-CN"/>
        </w:rPr>
        <w:t xml:space="preserve"> </w:t>
      </w:r>
      <w:r w:rsidR="006222AD" w:rsidRPr="006F1701">
        <w:rPr>
          <w:rFonts w:hint="eastAsia"/>
          <w:lang w:val="en-US" w:eastAsia="zh-CN"/>
        </w:rPr>
        <w:t>技能</w:t>
      </w:r>
      <w:r w:rsidR="00C24EC7">
        <w:rPr>
          <w:rFonts w:hint="eastAsia"/>
          <w:lang w:val="en-US" w:eastAsia="zh-CN"/>
        </w:rPr>
        <w:t>；</w:t>
      </w:r>
      <w:r w:rsidR="006222AD" w:rsidRPr="006F1701">
        <w:rPr>
          <w:rFonts w:hint="eastAsia"/>
          <w:szCs w:val="24"/>
          <w:lang w:eastAsia="zh-CN"/>
        </w:rPr>
        <w:t>(</w:t>
      </w:r>
      <w:r w:rsidR="006222AD" w:rsidRPr="006F1701">
        <w:rPr>
          <w:szCs w:val="24"/>
          <w:lang w:eastAsia="zh-CN"/>
        </w:rPr>
        <w:t>3</w:t>
      </w:r>
      <w:r w:rsidR="006222AD" w:rsidRPr="006F1701">
        <w:rPr>
          <w:rFonts w:hint="eastAsia"/>
          <w:szCs w:val="24"/>
          <w:lang w:eastAsia="zh-CN"/>
        </w:rPr>
        <w:t>)</w:t>
      </w:r>
      <w:r w:rsidR="006222AD" w:rsidRPr="006F1701">
        <w:rPr>
          <w:szCs w:val="24"/>
          <w:lang w:eastAsia="zh-CN"/>
        </w:rPr>
        <w:t xml:space="preserve"> </w:t>
      </w:r>
      <w:r w:rsidR="006222AD" w:rsidRPr="006F1701">
        <w:rPr>
          <w:rFonts w:hint="eastAsia"/>
          <w:lang w:val="en-US" w:eastAsia="zh-CN"/>
        </w:rPr>
        <w:t>领导力。</w:t>
      </w:r>
    </w:p>
    <w:p w:rsidR="006222AD" w:rsidRPr="006F1701" w:rsidRDefault="006222AD" w:rsidP="004443FF">
      <w:pPr>
        <w:pStyle w:val="Heading2"/>
        <w:rPr>
          <w:lang w:eastAsia="zh-CN"/>
        </w:rPr>
      </w:pPr>
      <w:r w:rsidRPr="006F1701">
        <w:rPr>
          <w:lang w:eastAsia="zh-CN"/>
        </w:rPr>
        <w:t>3.4</w:t>
      </w:r>
      <w:r w:rsidRPr="006F1701">
        <w:rPr>
          <w:lang w:eastAsia="zh-CN"/>
        </w:rPr>
        <w:tab/>
      </w:r>
      <w:bookmarkStart w:id="11" w:name="lt_pId057"/>
      <w:r w:rsidR="004443FF" w:rsidRPr="004443FF">
        <w:rPr>
          <w:lang w:eastAsia="zh-CN"/>
        </w:rPr>
        <w:t>技术领域性别平等奖</w:t>
      </w:r>
      <w:bookmarkEnd w:id="11"/>
    </w:p>
    <w:p w:rsidR="006222AD" w:rsidRPr="006F1701" w:rsidRDefault="004443FF" w:rsidP="00335F7E">
      <w:pPr>
        <w:snapToGrid w:val="0"/>
        <w:spacing w:after="120"/>
        <w:ind w:firstLineChars="200" w:firstLine="480"/>
        <w:jc w:val="both"/>
        <w:rPr>
          <w:szCs w:val="24"/>
          <w:lang w:eastAsia="zh-CN"/>
        </w:rPr>
      </w:pPr>
      <w:bookmarkStart w:id="12" w:name="lt_pId058"/>
      <w:r>
        <w:rPr>
          <w:rFonts w:hint="eastAsia"/>
          <w:lang w:eastAsia="zh-CN"/>
        </w:rPr>
        <w:t>第四届年度</w:t>
      </w:r>
      <w:hyperlink r:id="rId12" w:history="1">
        <w:r>
          <w:rPr>
            <w:rStyle w:val="Hyperlink"/>
            <w:lang w:eastAsia="zh-CN"/>
          </w:rPr>
          <w:t>技术领域性别平等奖</w:t>
        </w:r>
      </w:hyperlink>
      <w:r>
        <w:rPr>
          <w:rFonts w:hint="eastAsia"/>
          <w:lang w:eastAsia="zh-CN"/>
        </w:rPr>
        <w:t>（原</w:t>
      </w:r>
      <w:hyperlink r:id="rId13" w:history="1">
        <w:r>
          <w:rPr>
            <w:rStyle w:val="Hyperlink"/>
            <w:spacing w:val="-4"/>
            <w:szCs w:val="24"/>
            <w:lang w:eastAsia="zh-CN"/>
          </w:rPr>
          <w:t>技术促进性别平等与主流化奖</w:t>
        </w:r>
      </w:hyperlink>
      <w:r>
        <w:rPr>
          <w:rFonts w:hint="eastAsia"/>
          <w:lang w:eastAsia="zh-CN"/>
        </w:rPr>
        <w:t>）</w:t>
      </w:r>
      <w:r w:rsidR="00C24EC7">
        <w:rPr>
          <w:rFonts w:hint="eastAsia"/>
          <w:lang w:eastAsia="zh-CN"/>
        </w:rPr>
        <w:t>活动</w:t>
      </w:r>
      <w:r>
        <w:rPr>
          <w:rFonts w:hint="eastAsia"/>
          <w:lang w:eastAsia="zh-CN"/>
        </w:rPr>
        <w:t>于</w:t>
      </w:r>
      <w:r>
        <w:rPr>
          <w:rFonts w:hint="eastAsia"/>
          <w:lang w:eastAsia="zh-CN"/>
        </w:rPr>
        <w:t>2017</w:t>
      </w:r>
      <w:r>
        <w:rPr>
          <w:rFonts w:hint="eastAsia"/>
          <w:lang w:eastAsia="zh-CN"/>
        </w:rPr>
        <w:t>年</w:t>
      </w:r>
      <w:r>
        <w:rPr>
          <w:rFonts w:hint="eastAsia"/>
          <w:lang w:eastAsia="zh-CN"/>
        </w:rPr>
        <w:t>12</w:t>
      </w:r>
      <w:r>
        <w:rPr>
          <w:rFonts w:hint="eastAsia"/>
          <w:lang w:eastAsia="zh-CN"/>
        </w:rPr>
        <w:t>月</w:t>
      </w:r>
      <w:r>
        <w:rPr>
          <w:rFonts w:hint="eastAsia"/>
          <w:lang w:eastAsia="zh-CN"/>
        </w:rPr>
        <w:t>19-20</w:t>
      </w:r>
      <w:r>
        <w:rPr>
          <w:rFonts w:hint="eastAsia"/>
          <w:lang w:eastAsia="zh-CN"/>
        </w:rPr>
        <w:t>日在瑞士日内瓦举行的</w:t>
      </w:r>
      <w:r>
        <w:rPr>
          <w:rFonts w:hint="eastAsia"/>
          <w:lang w:eastAsia="zh-CN"/>
        </w:rPr>
        <w:t>2017</w:t>
      </w:r>
      <w:r>
        <w:rPr>
          <w:rFonts w:hint="eastAsia"/>
          <w:lang w:eastAsia="zh-CN"/>
        </w:rPr>
        <w:t>年互联网管理论坛期间举行。</w:t>
      </w:r>
      <w:bookmarkStart w:id="13" w:name="lt_pId059"/>
      <w:bookmarkEnd w:id="12"/>
      <w:r>
        <w:rPr>
          <w:rFonts w:hint="eastAsia"/>
          <w:lang w:eastAsia="zh-CN"/>
        </w:rPr>
        <w:t>今年，全球利益攸关方提名的候选人接近</w:t>
      </w:r>
      <w:r w:rsidR="006222AD" w:rsidRPr="006F1701">
        <w:rPr>
          <w:lang w:eastAsia="zh-CN"/>
        </w:rPr>
        <w:t>300</w:t>
      </w:r>
      <w:r>
        <w:rPr>
          <w:rFonts w:hint="eastAsia"/>
          <w:lang w:eastAsia="zh-CN"/>
        </w:rPr>
        <w:t>个。</w:t>
      </w:r>
      <w:bookmarkStart w:id="14" w:name="lt_pId060"/>
      <w:bookmarkEnd w:id="13"/>
      <w:r>
        <w:rPr>
          <w:rFonts w:hint="eastAsia"/>
          <w:lang w:eastAsia="zh-CN"/>
        </w:rPr>
        <w:t>该奖项</w:t>
      </w:r>
      <w:r w:rsidR="00335F7E">
        <w:rPr>
          <w:rFonts w:hint="eastAsia"/>
          <w:lang w:eastAsia="zh-CN"/>
        </w:rPr>
        <w:t>将选出获取、技能和领导力三个类别的获奖者。</w:t>
      </w:r>
      <w:bookmarkStart w:id="15" w:name="lt_pId061"/>
      <w:bookmarkEnd w:id="14"/>
      <w:r w:rsidR="00335F7E" w:rsidRPr="004443FF">
        <w:rPr>
          <w:lang w:eastAsia="zh-CN"/>
        </w:rPr>
        <w:t>技术领域性别平等奖</w:t>
      </w:r>
      <w:r w:rsidR="00335F7E">
        <w:rPr>
          <w:rFonts w:hint="eastAsia"/>
          <w:lang w:eastAsia="zh-CN"/>
        </w:rPr>
        <w:t>系与瑞士联邦通信办公室（</w:t>
      </w:r>
      <w:r w:rsidR="00335F7E" w:rsidRPr="006F1701">
        <w:rPr>
          <w:lang w:eastAsia="zh-CN"/>
        </w:rPr>
        <w:t>OFCOM</w:t>
      </w:r>
      <w:r w:rsidR="00335F7E">
        <w:rPr>
          <w:rFonts w:hint="eastAsia"/>
          <w:lang w:eastAsia="zh-CN"/>
        </w:rPr>
        <w:t>）、互联网协会合作并在</w:t>
      </w:r>
      <w:r w:rsidR="00335F7E">
        <w:rPr>
          <w:rFonts w:hint="eastAsia"/>
          <w:lang w:eastAsia="zh-CN"/>
        </w:rPr>
        <w:t>Facebook</w:t>
      </w:r>
      <w:r w:rsidR="00335F7E">
        <w:rPr>
          <w:rFonts w:hint="eastAsia"/>
          <w:lang w:eastAsia="zh-CN"/>
        </w:rPr>
        <w:t>的大力支持下才得以设立。</w:t>
      </w:r>
      <w:bookmarkEnd w:id="15"/>
    </w:p>
    <w:p w:rsidR="006222AD" w:rsidRPr="006F1701" w:rsidRDefault="006222AD" w:rsidP="00AD6B73">
      <w:pPr>
        <w:pStyle w:val="Heading2"/>
        <w:rPr>
          <w:lang w:eastAsia="zh-CN"/>
        </w:rPr>
      </w:pPr>
      <w:r w:rsidRPr="006F1701">
        <w:rPr>
          <w:lang w:eastAsia="zh-CN"/>
        </w:rPr>
        <w:t>3.</w:t>
      </w:r>
      <w:r w:rsidR="00AD6B73" w:rsidRPr="006F1701">
        <w:rPr>
          <w:lang w:eastAsia="zh-CN"/>
        </w:rPr>
        <w:t>5</w:t>
      </w:r>
      <w:r w:rsidRPr="006F1701">
        <w:rPr>
          <w:lang w:eastAsia="zh-CN"/>
        </w:rPr>
        <w:tab/>
      </w:r>
      <w:r w:rsidRPr="006F1701">
        <w:rPr>
          <w:rFonts w:hint="eastAsia"/>
          <w:lang w:eastAsia="zh-CN"/>
        </w:rPr>
        <w:t>缩小</w:t>
      </w:r>
      <w:r w:rsidRPr="006F1701">
        <w:rPr>
          <w:lang w:eastAsia="zh-CN"/>
        </w:rPr>
        <w:t>数字性别鸿沟的建议</w:t>
      </w:r>
    </w:p>
    <w:p w:rsidR="006222AD" w:rsidRPr="006F1701" w:rsidRDefault="006222AD" w:rsidP="00C24EC7">
      <w:pPr>
        <w:snapToGrid w:val="0"/>
        <w:spacing w:after="120"/>
        <w:ind w:firstLineChars="200" w:firstLine="480"/>
        <w:jc w:val="both"/>
        <w:rPr>
          <w:szCs w:val="24"/>
          <w:lang w:eastAsia="zh-CN"/>
        </w:rPr>
      </w:pPr>
      <w:r w:rsidRPr="006F1701">
        <w:rPr>
          <w:szCs w:val="24"/>
          <w:lang w:eastAsia="zh-CN"/>
        </w:rPr>
        <w:t>2017</w:t>
      </w:r>
      <w:r w:rsidRPr="006F1701">
        <w:rPr>
          <w:rFonts w:hint="eastAsia"/>
          <w:szCs w:val="24"/>
          <w:lang w:eastAsia="zh-CN"/>
        </w:rPr>
        <w:t>年</w:t>
      </w:r>
      <w:r w:rsidRPr="006F1701">
        <w:rPr>
          <w:rFonts w:hint="eastAsia"/>
          <w:szCs w:val="24"/>
          <w:lang w:eastAsia="zh-CN"/>
        </w:rPr>
        <w:t>3</w:t>
      </w:r>
      <w:r w:rsidRPr="006F1701">
        <w:rPr>
          <w:rFonts w:hint="eastAsia"/>
          <w:szCs w:val="24"/>
          <w:lang w:eastAsia="zh-CN"/>
        </w:rPr>
        <w:t>月</w:t>
      </w:r>
      <w:r w:rsidRPr="006F1701">
        <w:rPr>
          <w:szCs w:val="24"/>
          <w:lang w:eastAsia="zh-CN"/>
        </w:rPr>
        <w:t>，</w:t>
      </w:r>
      <w:r w:rsidRPr="006F1701">
        <w:rPr>
          <w:rFonts w:hint="eastAsia"/>
          <w:szCs w:val="24"/>
          <w:lang w:eastAsia="zh-CN"/>
        </w:rPr>
        <w:t>由全球</w:t>
      </w:r>
      <w:r w:rsidRPr="006F1701">
        <w:rPr>
          <w:szCs w:val="24"/>
          <w:lang w:eastAsia="zh-CN"/>
        </w:rPr>
        <w:t>移动通信系统协会（</w:t>
      </w:r>
      <w:r w:rsidRPr="006F1701">
        <w:rPr>
          <w:rFonts w:hint="eastAsia"/>
          <w:szCs w:val="24"/>
          <w:lang w:eastAsia="zh-CN"/>
        </w:rPr>
        <w:t>GSMA</w:t>
      </w:r>
      <w:r w:rsidRPr="006F1701">
        <w:rPr>
          <w:szCs w:val="24"/>
          <w:lang w:eastAsia="zh-CN"/>
        </w:rPr>
        <w:t>）</w:t>
      </w:r>
      <w:r w:rsidRPr="006F1701">
        <w:rPr>
          <w:rFonts w:hint="eastAsia"/>
          <w:szCs w:val="24"/>
          <w:lang w:eastAsia="zh-CN"/>
        </w:rPr>
        <w:t>和联合国</w:t>
      </w:r>
      <w:r w:rsidRPr="006F1701">
        <w:rPr>
          <w:szCs w:val="24"/>
          <w:lang w:eastAsia="zh-CN"/>
        </w:rPr>
        <w:t>教科文组织（</w:t>
      </w:r>
      <w:r w:rsidRPr="006F1701">
        <w:rPr>
          <w:rFonts w:hint="eastAsia"/>
          <w:szCs w:val="24"/>
          <w:lang w:eastAsia="zh-CN"/>
        </w:rPr>
        <w:t>UNESCO</w:t>
      </w:r>
      <w:r w:rsidRPr="006F1701">
        <w:rPr>
          <w:szCs w:val="24"/>
          <w:lang w:eastAsia="zh-CN"/>
        </w:rPr>
        <w:t>）</w:t>
      </w:r>
      <w:r w:rsidRPr="006F1701">
        <w:rPr>
          <w:rFonts w:hint="eastAsia"/>
          <w:szCs w:val="24"/>
          <w:lang w:eastAsia="zh-CN"/>
        </w:rPr>
        <w:t>牵头</w:t>
      </w:r>
      <w:r w:rsidRPr="006F1701">
        <w:rPr>
          <w:szCs w:val="24"/>
          <w:lang w:eastAsia="zh-CN"/>
        </w:rPr>
        <w:t>的</w:t>
      </w:r>
      <w:r w:rsidRPr="006F1701">
        <w:rPr>
          <w:rFonts w:hint="eastAsia"/>
          <w:szCs w:val="24"/>
          <w:lang w:eastAsia="zh-CN"/>
        </w:rPr>
        <w:t>宽带</w:t>
      </w:r>
      <w:r w:rsidRPr="006F1701">
        <w:rPr>
          <w:szCs w:val="24"/>
          <w:lang w:eastAsia="zh-CN"/>
        </w:rPr>
        <w:t>委员会数字性别鸿沟工作组</w:t>
      </w:r>
      <w:r w:rsidRPr="006F1701">
        <w:rPr>
          <w:rFonts w:hint="eastAsia"/>
          <w:szCs w:val="24"/>
          <w:lang w:eastAsia="zh-CN"/>
        </w:rPr>
        <w:t>发布了一系列行动</w:t>
      </w:r>
      <w:hyperlink r:id="rId14" w:history="1">
        <w:r w:rsidRPr="006F1701">
          <w:rPr>
            <w:rStyle w:val="Hyperlink"/>
            <w:rFonts w:hint="eastAsia"/>
            <w:szCs w:val="24"/>
            <w:lang w:eastAsia="zh-CN"/>
          </w:rPr>
          <w:t>建议</w:t>
        </w:r>
      </w:hyperlink>
      <w:r w:rsidRPr="006F1701">
        <w:rPr>
          <w:rFonts w:hint="eastAsia"/>
          <w:szCs w:val="24"/>
          <w:lang w:eastAsia="zh-CN"/>
        </w:rPr>
        <w:t>，</w:t>
      </w:r>
      <w:r w:rsidRPr="006F1701">
        <w:rPr>
          <w:szCs w:val="24"/>
          <w:lang w:eastAsia="zh-CN"/>
        </w:rPr>
        <w:t>帮助缩小互联网和宽带获取方面的数字性别差距，并明确了不同</w:t>
      </w:r>
      <w:r w:rsidR="00335F7E">
        <w:rPr>
          <w:rFonts w:hint="eastAsia"/>
          <w:szCs w:val="24"/>
          <w:lang w:eastAsia="zh-CN"/>
        </w:rPr>
        <w:t>参与方</w:t>
      </w:r>
      <w:r w:rsidRPr="006F1701">
        <w:rPr>
          <w:szCs w:val="24"/>
          <w:lang w:eastAsia="zh-CN"/>
        </w:rPr>
        <w:t>的互补作用。</w:t>
      </w:r>
      <w:bookmarkStart w:id="16" w:name="lt_pId065"/>
      <w:r w:rsidR="00335F7E">
        <w:rPr>
          <w:rFonts w:hint="eastAsia"/>
          <w:szCs w:val="24"/>
          <w:lang w:eastAsia="zh-CN"/>
        </w:rPr>
        <w:t>在</w:t>
      </w:r>
      <w:r w:rsidR="00335F7E">
        <w:rPr>
          <w:rFonts w:hint="eastAsia"/>
          <w:szCs w:val="24"/>
          <w:lang w:eastAsia="zh-CN"/>
        </w:rPr>
        <w:t>2017</w:t>
      </w:r>
      <w:r w:rsidR="00335F7E">
        <w:rPr>
          <w:rFonts w:hint="eastAsia"/>
          <w:szCs w:val="24"/>
          <w:lang w:eastAsia="zh-CN"/>
        </w:rPr>
        <w:t>年</w:t>
      </w:r>
      <w:r w:rsidR="00335F7E">
        <w:rPr>
          <w:rFonts w:hint="eastAsia"/>
          <w:szCs w:val="24"/>
          <w:lang w:eastAsia="zh-CN"/>
        </w:rPr>
        <w:t>9</w:t>
      </w:r>
      <w:r w:rsidR="00335F7E">
        <w:rPr>
          <w:rFonts w:hint="eastAsia"/>
          <w:szCs w:val="24"/>
          <w:lang w:eastAsia="zh-CN"/>
        </w:rPr>
        <w:t>月</w:t>
      </w:r>
      <w:r w:rsidR="00C24EC7">
        <w:rPr>
          <w:rFonts w:hint="eastAsia"/>
          <w:szCs w:val="24"/>
          <w:lang w:eastAsia="zh-CN"/>
        </w:rPr>
        <w:t>于</w:t>
      </w:r>
      <w:r w:rsidR="00335F7E">
        <w:rPr>
          <w:rFonts w:hint="eastAsia"/>
          <w:szCs w:val="24"/>
          <w:lang w:eastAsia="zh-CN"/>
        </w:rPr>
        <w:t>纽约举行的宽带促可持续发展委员会年度会议</w:t>
      </w:r>
      <w:r w:rsidR="00C24EC7">
        <w:rPr>
          <w:rFonts w:hint="eastAsia"/>
          <w:szCs w:val="24"/>
          <w:lang w:eastAsia="zh-CN"/>
        </w:rPr>
        <w:t>上</w:t>
      </w:r>
      <w:r w:rsidR="00335F7E">
        <w:rPr>
          <w:rFonts w:hint="eastAsia"/>
          <w:szCs w:val="24"/>
          <w:lang w:eastAsia="zh-CN"/>
        </w:rPr>
        <w:t>，该工作组发布了其进展报告“</w:t>
      </w:r>
      <w:hyperlink r:id="rId15" w:history="1">
        <w:r w:rsidR="00825B93">
          <w:rPr>
            <w:rStyle w:val="Hyperlink"/>
            <w:szCs w:val="24"/>
            <w:lang w:eastAsia="zh-CN"/>
          </w:rPr>
          <w:t>弥合互联网与带宽接入和使用方面的性别鸿沟报告</w:t>
        </w:r>
      </w:hyperlink>
      <w:r w:rsidR="00335F7E">
        <w:rPr>
          <w:rFonts w:hint="eastAsia"/>
          <w:szCs w:val="24"/>
          <w:lang w:eastAsia="zh-CN"/>
        </w:rPr>
        <w:t>”</w:t>
      </w:r>
      <w:bookmarkEnd w:id="16"/>
      <w:r w:rsidR="00335F7E">
        <w:rPr>
          <w:rFonts w:hint="eastAsia"/>
          <w:szCs w:val="24"/>
          <w:lang w:eastAsia="zh-CN"/>
        </w:rPr>
        <w:t>。</w:t>
      </w:r>
      <w:bookmarkStart w:id="17" w:name="lt_pId066"/>
      <w:r w:rsidR="00825B93">
        <w:rPr>
          <w:rFonts w:hint="eastAsia"/>
          <w:szCs w:val="24"/>
          <w:lang w:eastAsia="zh-CN"/>
        </w:rPr>
        <w:t>报告</w:t>
      </w:r>
      <w:r w:rsidR="00315FDB">
        <w:rPr>
          <w:rFonts w:hint="eastAsia"/>
          <w:szCs w:val="24"/>
          <w:lang w:eastAsia="zh-CN"/>
        </w:rPr>
        <w:t>介绍了在工作组成员承诺推动</w:t>
      </w:r>
      <w:r w:rsidR="00315FDB">
        <w:rPr>
          <w:rFonts w:hint="eastAsia"/>
          <w:szCs w:val="24"/>
          <w:lang w:eastAsia="zh-CN"/>
        </w:rPr>
        <w:t>2017</w:t>
      </w:r>
      <w:r w:rsidR="00315FDB">
        <w:rPr>
          <w:rFonts w:hint="eastAsia"/>
          <w:szCs w:val="24"/>
          <w:lang w:eastAsia="zh-CN"/>
        </w:rPr>
        <w:t>年</w:t>
      </w:r>
      <w:r w:rsidR="00315FDB">
        <w:rPr>
          <w:rFonts w:hint="eastAsia"/>
          <w:szCs w:val="24"/>
          <w:lang w:eastAsia="zh-CN"/>
        </w:rPr>
        <w:t>3</w:t>
      </w:r>
      <w:r w:rsidR="00315FDB">
        <w:rPr>
          <w:rFonts w:hint="eastAsia"/>
          <w:szCs w:val="24"/>
          <w:lang w:eastAsia="zh-CN"/>
        </w:rPr>
        <w:t>月成果文件中所述四组建议行动方面所取得</w:t>
      </w:r>
      <w:r w:rsidR="00C24EC7">
        <w:rPr>
          <w:rFonts w:hint="eastAsia"/>
          <w:szCs w:val="24"/>
          <w:lang w:eastAsia="zh-CN"/>
        </w:rPr>
        <w:t>的</w:t>
      </w:r>
      <w:r w:rsidR="00315FDB">
        <w:rPr>
          <w:rFonts w:hint="eastAsia"/>
          <w:szCs w:val="24"/>
          <w:lang w:eastAsia="zh-CN"/>
        </w:rPr>
        <w:t>最新进展情况。</w:t>
      </w:r>
      <w:bookmarkEnd w:id="17"/>
    </w:p>
    <w:p w:rsidR="006222AD" w:rsidRPr="006F1701" w:rsidRDefault="006222AD" w:rsidP="0066088E">
      <w:pPr>
        <w:pStyle w:val="Heading1"/>
        <w:keepNext w:val="0"/>
        <w:keepLines w:val="0"/>
        <w:snapToGrid w:val="0"/>
        <w:spacing w:after="120"/>
        <w:ind w:left="0" w:firstLine="0"/>
        <w:rPr>
          <w:sz w:val="24"/>
          <w:szCs w:val="24"/>
          <w:lang w:eastAsia="zh-CN"/>
        </w:rPr>
      </w:pPr>
      <w:r w:rsidRPr="006F1701">
        <w:rPr>
          <w:sz w:val="24"/>
          <w:szCs w:val="24"/>
          <w:lang w:eastAsia="zh-CN"/>
        </w:rPr>
        <w:t>4</w:t>
      </w:r>
      <w:r w:rsidRPr="006F1701">
        <w:rPr>
          <w:sz w:val="24"/>
          <w:szCs w:val="24"/>
          <w:lang w:eastAsia="zh-CN"/>
        </w:rPr>
        <w:tab/>
      </w:r>
      <w:r w:rsidRPr="006F1701">
        <w:rPr>
          <w:rFonts w:hint="eastAsia"/>
          <w:sz w:val="24"/>
          <w:szCs w:val="24"/>
          <w:lang w:eastAsia="zh-CN"/>
        </w:rPr>
        <w:t>加强</w:t>
      </w:r>
      <w:r w:rsidRPr="006F1701">
        <w:rPr>
          <w:sz w:val="24"/>
          <w:szCs w:val="24"/>
          <w:lang w:eastAsia="zh-CN"/>
        </w:rPr>
        <w:t>女性在国际电联会议</w:t>
      </w:r>
      <w:r w:rsidR="0066088E">
        <w:rPr>
          <w:rFonts w:hint="eastAsia"/>
          <w:sz w:val="24"/>
          <w:szCs w:val="24"/>
          <w:lang w:eastAsia="zh-CN"/>
        </w:rPr>
        <w:t>和大会</w:t>
      </w:r>
      <w:r w:rsidRPr="006F1701">
        <w:rPr>
          <w:sz w:val="24"/>
          <w:szCs w:val="24"/>
          <w:lang w:eastAsia="zh-CN"/>
        </w:rPr>
        <w:t>中的参与</w:t>
      </w:r>
    </w:p>
    <w:p w:rsidR="00AD6B73" w:rsidRPr="006F1701" w:rsidRDefault="00AD6B73" w:rsidP="0066088E">
      <w:pPr>
        <w:pStyle w:val="Heading2"/>
        <w:rPr>
          <w:lang w:val="en-CA"/>
        </w:rPr>
      </w:pPr>
      <w:r w:rsidRPr="006F1701">
        <w:rPr>
          <w:lang w:val="en-CA"/>
        </w:rPr>
        <w:t>4.1</w:t>
      </w:r>
      <w:r w:rsidRPr="006F1701">
        <w:rPr>
          <w:lang w:val="en-CA"/>
        </w:rPr>
        <w:tab/>
      </w:r>
      <w:bookmarkStart w:id="18" w:name="lt_pId070"/>
      <w:r w:rsidR="0066088E">
        <w:rPr>
          <w:rFonts w:hint="eastAsia"/>
          <w:lang w:val="en-CA" w:eastAsia="zh-CN"/>
        </w:rPr>
        <w:t>代表团内的性别平等</w:t>
      </w:r>
      <w:bookmarkEnd w:id="18"/>
    </w:p>
    <w:p w:rsidR="00AD6B73" w:rsidRPr="006F1701" w:rsidRDefault="0066088E" w:rsidP="0066088E">
      <w:pPr>
        <w:snapToGrid w:val="0"/>
        <w:spacing w:after="120"/>
        <w:ind w:firstLineChars="200" w:firstLine="480"/>
        <w:jc w:val="both"/>
        <w:rPr>
          <w:szCs w:val="24"/>
          <w:lang w:val="en-CA" w:eastAsia="zh-CN"/>
        </w:rPr>
      </w:pPr>
      <w:bookmarkStart w:id="19" w:name="lt_pId071"/>
      <w:r>
        <w:rPr>
          <w:rFonts w:hint="eastAsia"/>
          <w:szCs w:val="24"/>
          <w:lang w:val="en-CA" w:eastAsia="zh-CN"/>
        </w:rPr>
        <w:t>在协作发布“</w:t>
      </w:r>
      <w:hyperlink r:id="rId16" w:history="1">
        <w:r>
          <w:rPr>
            <w:rStyle w:val="Hyperlink"/>
            <w:szCs w:val="24"/>
            <w:lang w:val="en-CA" w:eastAsia="zh-CN"/>
          </w:rPr>
          <w:t>打造国际议程：扩大女性在政府间论坛上的话语权</w:t>
        </w:r>
      </w:hyperlink>
      <w:r>
        <w:rPr>
          <w:rFonts w:hint="eastAsia"/>
          <w:szCs w:val="24"/>
          <w:lang w:val="en-CA" w:eastAsia="zh-CN"/>
        </w:rPr>
        <w:t>”后，国际电联加强了实现代表和参会性别平衡方面的工作。</w:t>
      </w:r>
      <w:bookmarkStart w:id="20" w:name="lt_pId072"/>
      <w:bookmarkEnd w:id="19"/>
      <w:r>
        <w:rPr>
          <w:rFonts w:hint="eastAsia"/>
          <w:szCs w:val="24"/>
          <w:lang w:val="en-CA" w:eastAsia="zh-CN"/>
        </w:rPr>
        <w:t>向成员发送了通函，鼓励在代表性别方面实现平衡并邀请成员提名女性在代表团内担任重要岗位。</w:t>
      </w:r>
      <w:bookmarkStart w:id="21" w:name="lt_pId073"/>
      <w:bookmarkEnd w:id="20"/>
      <w:r>
        <w:rPr>
          <w:rFonts w:hint="eastAsia"/>
          <w:szCs w:val="24"/>
          <w:lang w:val="en-CA" w:eastAsia="zh-CN"/>
        </w:rPr>
        <w:t>秘书长已表示，所有他签发的邀请函均将包含鼓励女性代表</w:t>
      </w:r>
      <w:r>
        <w:rPr>
          <w:rFonts w:hint="eastAsia"/>
          <w:szCs w:val="24"/>
          <w:lang w:val="en-CA" w:eastAsia="zh-CN"/>
        </w:rPr>
        <w:t>/</w:t>
      </w:r>
      <w:r>
        <w:rPr>
          <w:rFonts w:hint="eastAsia"/>
          <w:szCs w:val="24"/>
          <w:lang w:val="en-CA" w:eastAsia="zh-CN"/>
        </w:rPr>
        <w:t>与会者参会的语句。</w:t>
      </w:r>
      <w:bookmarkEnd w:id="21"/>
    </w:p>
    <w:p w:rsidR="00AD6B73" w:rsidRPr="006F1701" w:rsidRDefault="00AD6B73" w:rsidP="00C07A83">
      <w:pPr>
        <w:pStyle w:val="Heading2"/>
        <w:rPr>
          <w:lang w:val="en-CA" w:eastAsia="zh-CN"/>
        </w:rPr>
      </w:pPr>
      <w:r w:rsidRPr="006F1701">
        <w:rPr>
          <w:lang w:val="en-CA" w:eastAsia="zh-CN"/>
        </w:rPr>
        <w:t>4.2</w:t>
      </w:r>
      <w:r w:rsidRPr="006F1701">
        <w:rPr>
          <w:lang w:val="en-CA" w:eastAsia="zh-CN"/>
        </w:rPr>
        <w:tab/>
      </w:r>
      <w:bookmarkStart w:id="22" w:name="lt_pId075"/>
      <w:r w:rsidR="00C07A83">
        <w:rPr>
          <w:rFonts w:hint="eastAsia"/>
          <w:lang w:val="en-CA" w:eastAsia="zh-CN"/>
        </w:rPr>
        <w:t>布宜诺斯艾利斯举行的</w:t>
      </w:r>
      <w:r w:rsidRPr="006F1701">
        <w:rPr>
          <w:lang w:val="en-CA" w:eastAsia="zh-CN"/>
        </w:rPr>
        <w:t>WTDC-17</w:t>
      </w:r>
      <w:bookmarkEnd w:id="22"/>
    </w:p>
    <w:p w:rsidR="00AD6B73" w:rsidRPr="006F1701" w:rsidRDefault="00AD6B73" w:rsidP="00C24EC7">
      <w:pPr>
        <w:spacing w:before="0" w:line="240" w:lineRule="atLeast"/>
        <w:ind w:firstLineChars="200" w:firstLine="480"/>
        <w:rPr>
          <w:rFonts w:asciiTheme="minorHAnsi" w:hAnsiTheme="minorHAnsi"/>
          <w:szCs w:val="24"/>
          <w:lang w:eastAsia="zh-CN"/>
        </w:rPr>
      </w:pPr>
      <w:bookmarkStart w:id="23" w:name="lt_pId076"/>
      <w:r w:rsidRPr="006F1701">
        <w:rPr>
          <w:rFonts w:asciiTheme="minorHAnsi" w:hAnsiTheme="minorHAnsi"/>
          <w:lang w:eastAsia="zh-CN"/>
        </w:rPr>
        <w:t>WTDC-17</w:t>
      </w:r>
      <w:r w:rsidR="00C07A83">
        <w:rPr>
          <w:rFonts w:asciiTheme="minorHAnsi" w:hAnsiTheme="minorHAnsi" w:hint="eastAsia"/>
          <w:lang w:eastAsia="zh-CN"/>
        </w:rPr>
        <w:t>任命了电信发展部门历史上首位女性电信发展顾问组（</w:t>
      </w:r>
      <w:r w:rsidR="00C07A83">
        <w:rPr>
          <w:rFonts w:asciiTheme="minorHAnsi" w:hAnsiTheme="minorHAnsi" w:hint="eastAsia"/>
          <w:lang w:eastAsia="zh-CN"/>
        </w:rPr>
        <w:t>TDAG</w:t>
      </w:r>
      <w:r w:rsidR="00C07A83">
        <w:rPr>
          <w:rFonts w:asciiTheme="minorHAnsi" w:hAnsiTheme="minorHAnsi" w:hint="eastAsia"/>
          <w:lang w:eastAsia="zh-CN"/>
        </w:rPr>
        <w:t>）主席并在</w:t>
      </w:r>
      <w:r w:rsidR="00C07A83">
        <w:rPr>
          <w:rFonts w:asciiTheme="minorHAnsi" w:hAnsiTheme="minorHAnsi" w:hint="eastAsia"/>
          <w:lang w:eastAsia="zh-CN"/>
        </w:rPr>
        <w:t>ITU-D</w:t>
      </w:r>
      <w:r w:rsidR="00C07A83">
        <w:rPr>
          <w:rFonts w:asciiTheme="minorHAnsi" w:hAnsiTheme="minorHAnsi" w:hint="eastAsia"/>
          <w:lang w:eastAsia="zh-CN"/>
        </w:rPr>
        <w:t>研究组课题主席的任命方面首</w:t>
      </w:r>
      <w:r w:rsidR="00C24EC7">
        <w:rPr>
          <w:rFonts w:asciiTheme="minorHAnsi" w:hAnsiTheme="minorHAnsi" w:hint="eastAsia"/>
          <w:lang w:eastAsia="zh-CN"/>
        </w:rPr>
        <w:t>实现</w:t>
      </w:r>
      <w:r w:rsidR="00C07A83">
        <w:rPr>
          <w:rFonts w:asciiTheme="minorHAnsi" w:hAnsiTheme="minorHAnsi" w:hint="eastAsia"/>
          <w:lang w:eastAsia="zh-CN"/>
        </w:rPr>
        <w:t>了性别平衡。</w:t>
      </w:r>
      <w:bookmarkEnd w:id="23"/>
      <w:r w:rsidR="00C07A83">
        <w:rPr>
          <w:rFonts w:asciiTheme="minorHAnsi" w:hAnsiTheme="minorHAnsi" w:hint="eastAsia"/>
          <w:lang w:eastAsia="zh-CN"/>
        </w:rPr>
        <w:t>大会</w:t>
      </w:r>
      <w:r w:rsidR="00D73076">
        <w:rPr>
          <w:rFonts w:asciiTheme="minorHAnsi" w:hAnsiTheme="minorHAnsi" w:hint="eastAsia"/>
          <w:lang w:eastAsia="zh-CN"/>
        </w:rPr>
        <w:t>加强</w:t>
      </w:r>
      <w:r w:rsidR="00C07A83">
        <w:rPr>
          <w:rFonts w:asciiTheme="minorHAnsi" w:hAnsiTheme="minorHAnsi" w:hint="eastAsia"/>
          <w:lang w:eastAsia="zh-CN"/>
        </w:rPr>
        <w:t>了电信发展局</w:t>
      </w:r>
      <w:bookmarkStart w:id="24" w:name="lt_pId077"/>
      <w:r w:rsidR="00C07A83">
        <w:rPr>
          <w:rFonts w:asciiTheme="minorHAnsi" w:hAnsiTheme="minorHAnsi" w:hint="eastAsia"/>
          <w:lang w:eastAsia="zh-CN"/>
        </w:rPr>
        <w:t>在</w:t>
      </w:r>
      <w:r w:rsidR="00D73076" w:rsidRPr="00D73076">
        <w:rPr>
          <w:lang w:eastAsia="zh-CN"/>
        </w:rPr>
        <w:t>就弥合性别差距措施提供相关政策</w:t>
      </w:r>
      <w:r w:rsidR="00D73076">
        <w:rPr>
          <w:rFonts w:hint="eastAsia"/>
          <w:lang w:eastAsia="zh-CN"/>
        </w:rPr>
        <w:t>和</w:t>
      </w:r>
      <w:r w:rsidR="00D73076" w:rsidRPr="00D73076">
        <w:rPr>
          <w:lang w:eastAsia="zh-CN"/>
        </w:rPr>
        <w:t>战略方面的意见，包括女性和年轻女性赋能方面的教育和技能开发，为女性和年轻女性创业、担任领导和决策职务创造条件</w:t>
      </w:r>
      <w:r w:rsidR="00C07A83">
        <w:rPr>
          <w:rFonts w:hint="eastAsia"/>
          <w:lang w:eastAsia="zh-CN"/>
        </w:rPr>
        <w:t>方面的职能</w:t>
      </w:r>
      <w:r w:rsidRPr="006F1701">
        <w:rPr>
          <w:lang w:eastAsia="zh-CN"/>
        </w:rPr>
        <w:t>。</w:t>
      </w:r>
      <w:bookmarkStart w:id="25" w:name="lt_pId078"/>
      <w:bookmarkEnd w:id="24"/>
      <w:r w:rsidR="00D73076">
        <w:rPr>
          <w:rFonts w:hint="eastAsia"/>
          <w:lang w:eastAsia="zh-CN"/>
        </w:rPr>
        <w:t>电信发展局与阿根廷于</w:t>
      </w:r>
      <w:r w:rsidR="00D73076">
        <w:rPr>
          <w:rFonts w:hint="eastAsia"/>
          <w:lang w:eastAsia="zh-CN"/>
        </w:rPr>
        <w:t>10</w:t>
      </w:r>
      <w:r w:rsidR="00D73076">
        <w:rPr>
          <w:rFonts w:hint="eastAsia"/>
          <w:lang w:eastAsia="zh-CN"/>
        </w:rPr>
        <w:t>月</w:t>
      </w:r>
      <w:r w:rsidR="00D73076">
        <w:rPr>
          <w:rFonts w:hint="eastAsia"/>
          <w:lang w:eastAsia="zh-CN"/>
        </w:rPr>
        <w:t>10</w:t>
      </w:r>
      <w:r w:rsidR="00D73076">
        <w:rPr>
          <w:rFonts w:hint="eastAsia"/>
          <w:lang w:eastAsia="zh-CN"/>
        </w:rPr>
        <w:t>日举办了充满活力的</w:t>
      </w:r>
      <w:hyperlink r:id="rId17" w:history="1">
        <w:r w:rsidR="00D73076">
          <w:rPr>
            <w:rStyle w:val="Hyperlink"/>
            <w:rFonts w:asciiTheme="minorHAnsi" w:hAnsiTheme="minorHAnsi"/>
            <w:lang w:eastAsia="zh-CN"/>
          </w:rPr>
          <w:t>WTDC-17</w:t>
        </w:r>
        <w:r w:rsidR="00D73076">
          <w:rPr>
            <w:rStyle w:val="Hyperlink"/>
            <w:rFonts w:asciiTheme="minorHAnsi" w:hAnsiTheme="minorHAnsi"/>
            <w:lang w:eastAsia="zh-CN"/>
          </w:rPr>
          <w:t>妇女早餐会</w:t>
        </w:r>
      </w:hyperlink>
      <w:r w:rsidR="00D73076">
        <w:rPr>
          <w:rFonts w:asciiTheme="minorHAnsi" w:hAnsiTheme="minorHAnsi" w:hint="eastAsia"/>
          <w:lang w:eastAsia="zh-CN"/>
        </w:rPr>
        <w:t>，展示提高女性和年轻女性数字技能和增加就业机遇的举措和经验。</w:t>
      </w:r>
      <w:bookmarkStart w:id="26" w:name="lt_pId079"/>
      <w:bookmarkEnd w:id="25"/>
      <w:r w:rsidR="006E1D7F">
        <w:rPr>
          <w:rFonts w:asciiTheme="minorHAnsi" w:hAnsiTheme="minorHAnsi" w:hint="eastAsia"/>
          <w:lang w:eastAsia="zh-CN"/>
        </w:rPr>
        <w:t>到场嘉宾包括孟加拉和莱索托部长、坦桑尼亚普遍通信服务获取基金秘书长、泛美发展银行和阿根廷现代化部等。</w:t>
      </w:r>
      <w:bookmarkEnd w:id="26"/>
    </w:p>
    <w:p w:rsidR="00C24EC7" w:rsidRDefault="00C24EC7" w:rsidP="00AD6B73">
      <w:pPr>
        <w:pStyle w:val="Heading2"/>
        <w:rPr>
          <w:lang w:eastAsia="zh-CN"/>
        </w:rPr>
      </w:pPr>
      <w:r>
        <w:rPr>
          <w:lang w:eastAsia="zh-CN"/>
        </w:rPr>
        <w:br w:type="page"/>
      </w:r>
    </w:p>
    <w:p w:rsidR="006222AD" w:rsidRPr="006F1701" w:rsidRDefault="006222AD" w:rsidP="00AD6B73">
      <w:pPr>
        <w:pStyle w:val="Heading2"/>
        <w:rPr>
          <w:lang w:eastAsia="zh-CN"/>
        </w:rPr>
      </w:pPr>
      <w:r w:rsidRPr="006F1701">
        <w:rPr>
          <w:lang w:eastAsia="zh-CN"/>
        </w:rPr>
        <w:lastRenderedPageBreak/>
        <w:t>4.</w:t>
      </w:r>
      <w:r w:rsidR="00AD6B73" w:rsidRPr="006F1701">
        <w:rPr>
          <w:lang w:eastAsia="zh-CN"/>
        </w:rPr>
        <w:t>3</w:t>
      </w:r>
      <w:r w:rsidRPr="006F1701">
        <w:rPr>
          <w:lang w:eastAsia="zh-CN"/>
        </w:rPr>
        <w:tab/>
      </w:r>
      <w:r w:rsidRPr="006F1701">
        <w:rPr>
          <w:rFonts w:hint="eastAsia"/>
          <w:lang w:eastAsia="zh-CN"/>
        </w:rPr>
        <w:t>国际</w:t>
      </w:r>
      <w:r w:rsidRPr="006F1701">
        <w:rPr>
          <w:lang w:eastAsia="zh-CN"/>
        </w:rPr>
        <w:t>电联世界无线电通信大会</w:t>
      </w:r>
      <w:r w:rsidRPr="006F1701">
        <w:rPr>
          <w:rFonts w:hint="eastAsia"/>
          <w:lang w:eastAsia="zh-CN"/>
        </w:rPr>
        <w:t>（</w:t>
      </w:r>
      <w:r w:rsidRPr="006F1701">
        <w:rPr>
          <w:rFonts w:hint="eastAsia"/>
          <w:lang w:eastAsia="zh-CN"/>
        </w:rPr>
        <w:t>WRC</w:t>
      </w:r>
      <w:r w:rsidRPr="006F1701">
        <w:rPr>
          <w:rFonts w:hint="eastAsia"/>
          <w:lang w:eastAsia="zh-CN"/>
        </w:rPr>
        <w:t>）</w:t>
      </w:r>
      <w:r w:rsidRPr="006F1701">
        <w:rPr>
          <w:lang w:eastAsia="zh-CN"/>
        </w:rPr>
        <w:t>妇女网络（</w:t>
      </w:r>
      <w:r w:rsidRPr="006F1701">
        <w:rPr>
          <w:rFonts w:hint="eastAsia"/>
          <w:lang w:eastAsia="zh-CN"/>
        </w:rPr>
        <w:t>NOW</w:t>
      </w:r>
      <w:r w:rsidRPr="006F1701">
        <w:rPr>
          <w:lang w:eastAsia="zh-CN"/>
        </w:rPr>
        <w:t>）</w:t>
      </w:r>
    </w:p>
    <w:p w:rsidR="006222AD" w:rsidRPr="006F1701" w:rsidRDefault="006222AD" w:rsidP="007F5983">
      <w:pPr>
        <w:snapToGrid w:val="0"/>
        <w:spacing w:after="120"/>
        <w:ind w:firstLineChars="200" w:firstLine="480"/>
        <w:jc w:val="both"/>
        <w:rPr>
          <w:szCs w:val="24"/>
          <w:lang w:eastAsia="zh-CN"/>
        </w:rPr>
      </w:pPr>
      <w:r w:rsidRPr="006F1701">
        <w:rPr>
          <w:szCs w:val="24"/>
          <w:lang w:eastAsia="zh-CN"/>
        </w:rPr>
        <w:t>2016</w:t>
      </w:r>
      <w:r w:rsidRPr="006F1701">
        <w:rPr>
          <w:szCs w:val="24"/>
          <w:lang w:eastAsia="zh-CN"/>
        </w:rPr>
        <w:t>年世界无线电通信研讨会（</w:t>
      </w:r>
      <w:hyperlink r:id="rId18" w:history="1">
        <w:r w:rsidRPr="006F1701">
          <w:rPr>
            <w:rStyle w:val="Hyperlink"/>
            <w:szCs w:val="24"/>
            <w:lang w:eastAsia="zh-CN"/>
          </w:rPr>
          <w:t>WRS-16</w:t>
        </w:r>
      </w:hyperlink>
      <w:r w:rsidRPr="006F1701">
        <w:rPr>
          <w:szCs w:val="24"/>
          <w:lang w:eastAsia="zh-CN"/>
        </w:rPr>
        <w:t>）期间</w:t>
      </w:r>
      <w:r w:rsidRPr="006F1701">
        <w:rPr>
          <w:rFonts w:hint="eastAsia"/>
          <w:szCs w:val="24"/>
          <w:lang w:eastAsia="zh-CN"/>
        </w:rPr>
        <w:t>启动</w:t>
      </w:r>
      <w:r w:rsidRPr="006F1701">
        <w:rPr>
          <w:szCs w:val="24"/>
          <w:lang w:eastAsia="zh-CN"/>
        </w:rPr>
        <w:t>了</w:t>
      </w:r>
      <w:r w:rsidRPr="006F1701">
        <w:rPr>
          <w:rFonts w:hint="eastAsia"/>
          <w:szCs w:val="24"/>
          <w:lang w:eastAsia="zh-CN"/>
        </w:rPr>
        <w:t>国际电联</w:t>
      </w:r>
      <w:r w:rsidRPr="006F1701">
        <w:rPr>
          <w:rFonts w:asciiTheme="minorEastAsia" w:hAnsiTheme="minorEastAsia"/>
          <w:szCs w:val="24"/>
          <w:lang w:eastAsia="zh-CN"/>
        </w:rPr>
        <w:t>“</w:t>
      </w:r>
      <w:r w:rsidRPr="006F1701">
        <w:rPr>
          <w:rFonts w:asciiTheme="minorHAnsi" w:hAnsiTheme="minorHAnsi"/>
          <w:szCs w:val="24"/>
          <w:lang w:eastAsia="zh-CN"/>
        </w:rPr>
        <w:t>WRC</w:t>
      </w:r>
      <w:r w:rsidRPr="006F1701">
        <w:rPr>
          <w:rFonts w:asciiTheme="minorEastAsia" w:hAnsiTheme="minorEastAsia"/>
          <w:szCs w:val="24"/>
          <w:lang w:eastAsia="zh-CN"/>
        </w:rPr>
        <w:t>妇女网络”</w:t>
      </w:r>
      <w:r w:rsidRPr="006F1701">
        <w:rPr>
          <w:szCs w:val="24"/>
          <w:lang w:eastAsia="zh-CN"/>
        </w:rPr>
        <w:t>（</w:t>
      </w:r>
      <w:hyperlink r:id="rId19" w:history="1">
        <w:r w:rsidR="007F5983">
          <w:rPr>
            <w:rStyle w:val="Hyperlink"/>
            <w:szCs w:val="24"/>
            <w:lang w:eastAsia="zh-CN"/>
          </w:rPr>
          <w:t>NOW</w:t>
        </w:r>
      </w:hyperlink>
      <w:r w:rsidRPr="006F1701">
        <w:rPr>
          <w:szCs w:val="24"/>
          <w:lang w:eastAsia="zh-CN"/>
        </w:rPr>
        <w:t>）举措。</w:t>
      </w:r>
      <w:r w:rsidRPr="006F1701">
        <w:rPr>
          <w:szCs w:val="24"/>
          <w:lang w:eastAsia="zh-CN"/>
        </w:rPr>
        <w:t>NOW</w:t>
      </w:r>
      <w:r w:rsidRPr="006F1701">
        <w:rPr>
          <w:szCs w:val="24"/>
          <w:lang w:eastAsia="zh-CN"/>
        </w:rPr>
        <w:t>举措鼓励在国际电联无线电通信部门各项活动（包括决策机构、专家</w:t>
      </w:r>
      <w:r w:rsidR="00C24EC7">
        <w:rPr>
          <w:szCs w:val="24"/>
          <w:lang w:eastAsia="zh-CN"/>
        </w:rPr>
        <w:t>组、法定委员会以及无线电通信研究组）中</w:t>
      </w:r>
      <w:r w:rsidRPr="006F1701">
        <w:rPr>
          <w:szCs w:val="24"/>
          <w:lang w:eastAsia="zh-CN"/>
        </w:rPr>
        <w:t>实现性别平衡。</w:t>
      </w:r>
      <w:r w:rsidRPr="006F1701">
        <w:rPr>
          <w:rFonts w:hint="eastAsia"/>
          <w:szCs w:val="24"/>
          <w:lang w:eastAsia="zh-CN"/>
        </w:rPr>
        <w:t>2019</w:t>
      </w:r>
      <w:r w:rsidRPr="006F1701">
        <w:rPr>
          <w:rFonts w:hint="eastAsia"/>
          <w:szCs w:val="24"/>
          <w:lang w:eastAsia="zh-CN"/>
        </w:rPr>
        <w:t>年</w:t>
      </w:r>
      <w:r w:rsidR="000357CD">
        <w:rPr>
          <w:szCs w:val="24"/>
          <w:lang w:eastAsia="zh-CN"/>
        </w:rPr>
        <w:t>WRC NOW</w:t>
      </w:r>
      <w:bookmarkStart w:id="27" w:name="_GoBack"/>
      <w:bookmarkEnd w:id="27"/>
      <w:r w:rsidRPr="006F1701">
        <w:rPr>
          <w:rFonts w:hint="eastAsia"/>
          <w:szCs w:val="24"/>
          <w:lang w:eastAsia="zh-CN"/>
        </w:rPr>
        <w:t>（</w:t>
      </w:r>
      <w:r w:rsidRPr="006F1701">
        <w:rPr>
          <w:szCs w:val="24"/>
          <w:lang w:eastAsia="zh-CN"/>
        </w:rPr>
        <w:t>NOW4WRC19</w:t>
      </w:r>
      <w:r w:rsidRPr="006F1701">
        <w:rPr>
          <w:rFonts w:hint="eastAsia"/>
          <w:szCs w:val="24"/>
          <w:lang w:eastAsia="zh-CN"/>
        </w:rPr>
        <w:t>）</w:t>
      </w:r>
      <w:r w:rsidRPr="006F1701">
        <w:rPr>
          <w:szCs w:val="24"/>
          <w:lang w:eastAsia="zh-CN"/>
        </w:rPr>
        <w:t>的目标是在</w:t>
      </w:r>
      <w:hyperlink r:id="rId20" w:history="1">
        <w:r w:rsidRPr="006F1701">
          <w:rPr>
            <w:rStyle w:val="Hyperlink"/>
            <w:szCs w:val="24"/>
            <w:lang w:eastAsia="zh-CN"/>
          </w:rPr>
          <w:t>WRC-19</w:t>
        </w:r>
      </w:hyperlink>
      <w:r w:rsidRPr="006F1701">
        <w:rPr>
          <w:rFonts w:hint="eastAsia"/>
          <w:szCs w:val="24"/>
          <w:lang w:eastAsia="zh-CN"/>
        </w:rPr>
        <w:t>进程</w:t>
      </w:r>
      <w:r w:rsidRPr="006F1701">
        <w:rPr>
          <w:szCs w:val="24"/>
          <w:lang w:eastAsia="zh-CN"/>
        </w:rPr>
        <w:t>中</w:t>
      </w:r>
      <w:r w:rsidRPr="006F1701">
        <w:rPr>
          <w:rFonts w:hint="eastAsia"/>
          <w:szCs w:val="24"/>
          <w:lang w:eastAsia="zh-CN"/>
        </w:rPr>
        <w:t>尽早完成</w:t>
      </w:r>
      <w:r w:rsidRPr="006F1701">
        <w:rPr>
          <w:szCs w:val="24"/>
          <w:lang w:eastAsia="zh-CN"/>
        </w:rPr>
        <w:t>能力建设</w:t>
      </w:r>
      <w:r w:rsidRPr="006F1701">
        <w:rPr>
          <w:rFonts w:hint="eastAsia"/>
          <w:szCs w:val="24"/>
          <w:lang w:eastAsia="zh-CN"/>
        </w:rPr>
        <w:t>，</w:t>
      </w:r>
      <w:r w:rsidRPr="006F1701">
        <w:rPr>
          <w:szCs w:val="24"/>
          <w:lang w:eastAsia="zh-CN"/>
        </w:rPr>
        <w:t>并鼓励</w:t>
      </w:r>
      <w:r w:rsidRPr="006F1701">
        <w:rPr>
          <w:rFonts w:hint="eastAsia"/>
          <w:szCs w:val="24"/>
          <w:lang w:eastAsia="zh-CN"/>
        </w:rPr>
        <w:t>女性</w:t>
      </w:r>
      <w:r w:rsidRPr="006F1701">
        <w:rPr>
          <w:szCs w:val="24"/>
          <w:lang w:eastAsia="zh-CN"/>
        </w:rPr>
        <w:t>代表更大范围</w:t>
      </w:r>
      <w:r w:rsidRPr="006F1701">
        <w:rPr>
          <w:rFonts w:hint="eastAsia"/>
          <w:szCs w:val="24"/>
          <w:lang w:eastAsia="zh-CN"/>
        </w:rPr>
        <w:t>地参与活动</w:t>
      </w:r>
      <w:r w:rsidRPr="006F1701">
        <w:rPr>
          <w:szCs w:val="24"/>
          <w:lang w:eastAsia="zh-CN"/>
        </w:rPr>
        <w:t>，包括</w:t>
      </w:r>
      <w:r w:rsidRPr="006F1701">
        <w:rPr>
          <w:rFonts w:hint="eastAsia"/>
          <w:szCs w:val="24"/>
          <w:lang w:eastAsia="zh-CN"/>
        </w:rPr>
        <w:t>担任</w:t>
      </w:r>
      <w:r w:rsidRPr="006F1701">
        <w:rPr>
          <w:szCs w:val="24"/>
          <w:lang w:eastAsia="zh-CN"/>
        </w:rPr>
        <w:t>主席和副主席</w:t>
      </w:r>
      <w:r w:rsidRPr="006F1701">
        <w:rPr>
          <w:rFonts w:hint="eastAsia"/>
          <w:szCs w:val="24"/>
          <w:lang w:eastAsia="zh-CN"/>
        </w:rPr>
        <w:t>。</w:t>
      </w:r>
      <w:bookmarkStart w:id="28" w:name="lt_pId085"/>
      <w:r w:rsidR="00AD6B73" w:rsidRPr="006F1701">
        <w:rPr>
          <w:lang w:eastAsia="zh-CN"/>
        </w:rPr>
        <w:t>2017</w:t>
      </w:r>
      <w:r w:rsidR="007F5983">
        <w:rPr>
          <w:rFonts w:hint="eastAsia"/>
          <w:lang w:eastAsia="zh-CN"/>
        </w:rPr>
        <w:t>年</w:t>
      </w:r>
      <w:r w:rsidR="007F5983">
        <w:rPr>
          <w:rFonts w:hint="eastAsia"/>
          <w:lang w:eastAsia="zh-CN"/>
        </w:rPr>
        <w:t>5</w:t>
      </w:r>
      <w:r w:rsidR="007F5983">
        <w:rPr>
          <w:rFonts w:hint="eastAsia"/>
          <w:lang w:eastAsia="zh-CN"/>
        </w:rPr>
        <w:t>月，启动了首次指导计划周期，侧重于</w:t>
      </w:r>
      <w:hyperlink r:id="rId21" w:history="1">
        <w:r w:rsidR="007F5983">
          <w:rPr>
            <w:rStyle w:val="Hyperlink"/>
            <w:lang w:eastAsia="zh-CN"/>
          </w:rPr>
          <w:t>4A</w:t>
        </w:r>
        <w:r w:rsidR="007F5983">
          <w:rPr>
            <w:rStyle w:val="Hyperlink"/>
            <w:lang w:eastAsia="zh-CN"/>
          </w:rPr>
          <w:t>工作组</w:t>
        </w:r>
      </w:hyperlink>
      <w:r w:rsidR="007F5983">
        <w:rPr>
          <w:rFonts w:hint="eastAsia"/>
          <w:lang w:eastAsia="zh-CN"/>
        </w:rPr>
        <w:t>的技术问题。</w:t>
      </w:r>
      <w:bookmarkStart w:id="29" w:name="lt_pId086"/>
      <w:bookmarkEnd w:id="28"/>
      <w:r w:rsidR="007F5983">
        <w:rPr>
          <w:rFonts w:hint="eastAsia"/>
          <w:lang w:eastAsia="zh-CN"/>
        </w:rPr>
        <w:t>后续会议和指导计划周期将在</w:t>
      </w:r>
      <w:hyperlink r:id="rId22" w:history="1">
        <w:r w:rsidR="007F5983">
          <w:rPr>
            <w:rStyle w:val="Hyperlink"/>
            <w:lang w:eastAsia="zh-CN"/>
          </w:rPr>
          <w:t>4A</w:t>
        </w:r>
        <w:r w:rsidR="007F5983">
          <w:rPr>
            <w:rStyle w:val="Hyperlink"/>
            <w:lang w:eastAsia="zh-CN"/>
          </w:rPr>
          <w:t>工作组</w:t>
        </w:r>
      </w:hyperlink>
      <w:r w:rsidR="007F5983">
        <w:rPr>
          <w:rFonts w:hint="eastAsia"/>
          <w:lang w:eastAsia="zh-CN"/>
        </w:rPr>
        <w:t>和</w:t>
      </w:r>
      <w:hyperlink r:id="rId23" w:history="1">
        <w:r w:rsidR="007F5983">
          <w:rPr>
            <w:rStyle w:val="Hyperlink"/>
            <w:lang w:eastAsia="zh-CN"/>
          </w:rPr>
          <w:t>5/1</w:t>
        </w:r>
        <w:r w:rsidR="007F5983">
          <w:rPr>
            <w:rStyle w:val="Hyperlink"/>
            <w:lang w:eastAsia="zh-CN"/>
          </w:rPr>
          <w:t>任务组</w:t>
        </w:r>
      </w:hyperlink>
      <w:r w:rsidR="007F5983">
        <w:rPr>
          <w:rFonts w:hint="eastAsia"/>
          <w:lang w:eastAsia="zh-CN"/>
        </w:rPr>
        <w:t>会议中组织。</w:t>
      </w:r>
      <w:bookmarkStart w:id="30" w:name="lt_pId087"/>
      <w:bookmarkEnd w:id="29"/>
      <w:r w:rsidR="007F5983">
        <w:rPr>
          <w:rFonts w:hint="eastAsia"/>
          <w:lang w:eastAsia="zh-CN"/>
        </w:rPr>
        <w:t>在阿曼举行的国际电联</w:t>
      </w:r>
      <w:r w:rsidR="007F5983">
        <w:rPr>
          <w:rFonts w:hint="eastAsia"/>
          <w:lang w:eastAsia="zh-CN"/>
        </w:rPr>
        <w:t>2017</w:t>
      </w:r>
      <w:r w:rsidR="007F5983">
        <w:rPr>
          <w:rFonts w:hint="eastAsia"/>
          <w:lang w:eastAsia="zh-CN"/>
        </w:rPr>
        <w:t>年阿拉伯国家区域无线电通信研讨会（</w:t>
      </w:r>
      <w:hyperlink r:id="rId24" w:history="1">
        <w:r w:rsidR="007F5983" w:rsidRPr="006F1701">
          <w:rPr>
            <w:rStyle w:val="Hyperlink"/>
            <w:lang w:eastAsia="zh-CN"/>
          </w:rPr>
          <w:t>RRS-17-Arab</w:t>
        </w:r>
      </w:hyperlink>
      <w:r w:rsidR="007F5983">
        <w:rPr>
          <w:rFonts w:hint="eastAsia"/>
          <w:lang w:eastAsia="zh-CN"/>
        </w:rPr>
        <w:t>）以及在柬埔寨举行的亚太区域无线电通信研讨会（</w:t>
      </w:r>
      <w:hyperlink r:id="rId25" w:history="1">
        <w:r w:rsidR="007F5983" w:rsidRPr="006F1701">
          <w:rPr>
            <w:rStyle w:val="Hyperlink"/>
            <w:lang w:eastAsia="zh-CN"/>
          </w:rPr>
          <w:t>RRS-17-Asia-Pacific</w:t>
        </w:r>
      </w:hyperlink>
      <w:r w:rsidR="007F5983">
        <w:rPr>
          <w:rFonts w:hint="eastAsia"/>
          <w:lang w:eastAsia="zh-CN"/>
        </w:rPr>
        <w:t>）期间组织了介绍会。</w:t>
      </w:r>
      <w:bookmarkEnd w:id="30"/>
    </w:p>
    <w:p w:rsidR="006222AD" w:rsidRPr="006F1701" w:rsidRDefault="006222AD" w:rsidP="007F5983">
      <w:pPr>
        <w:pStyle w:val="Heading2"/>
        <w:rPr>
          <w:lang w:eastAsia="zh-CN"/>
        </w:rPr>
      </w:pPr>
      <w:r w:rsidRPr="006F1701">
        <w:rPr>
          <w:lang w:eastAsia="zh-CN"/>
        </w:rPr>
        <w:t>4.</w:t>
      </w:r>
      <w:r w:rsidR="00AD6B73" w:rsidRPr="006F1701">
        <w:rPr>
          <w:lang w:eastAsia="zh-CN"/>
        </w:rPr>
        <w:t>4</w:t>
      </w:r>
      <w:r w:rsidRPr="006F1701">
        <w:rPr>
          <w:lang w:eastAsia="zh-CN"/>
        </w:rPr>
        <w:tab/>
      </w:r>
      <w:r w:rsidR="007F5983" w:rsidRPr="007F5983">
        <w:rPr>
          <w:lang w:eastAsia="zh-CN"/>
        </w:rPr>
        <w:t>女性与标准化专家组</w:t>
      </w:r>
      <w:r w:rsidR="007F5983">
        <w:rPr>
          <w:rFonts w:hint="eastAsia"/>
          <w:lang w:eastAsia="zh-CN"/>
        </w:rPr>
        <w:t>（</w:t>
      </w:r>
      <w:r w:rsidR="00AD6B73" w:rsidRPr="006F1701">
        <w:rPr>
          <w:lang w:eastAsia="zh-CN"/>
        </w:rPr>
        <w:t>WISE</w:t>
      </w:r>
      <w:r w:rsidR="007F5983">
        <w:rPr>
          <w:rFonts w:hint="eastAsia"/>
          <w:lang w:eastAsia="zh-CN"/>
        </w:rPr>
        <w:t>）</w:t>
      </w:r>
    </w:p>
    <w:p w:rsidR="006222AD" w:rsidRPr="006F1701" w:rsidRDefault="007F5983" w:rsidP="009662BC">
      <w:pPr>
        <w:snapToGrid w:val="0"/>
        <w:spacing w:after="120"/>
        <w:ind w:firstLineChars="200" w:firstLine="480"/>
        <w:jc w:val="both"/>
        <w:rPr>
          <w:szCs w:val="24"/>
          <w:lang w:eastAsia="zh-CN"/>
        </w:rPr>
      </w:pPr>
      <w:bookmarkStart w:id="31" w:name="lt_pId090"/>
      <w:r>
        <w:rPr>
          <w:rFonts w:hint="eastAsia"/>
          <w:szCs w:val="24"/>
          <w:lang w:eastAsia="zh-CN"/>
        </w:rPr>
        <w:t>根据</w:t>
      </w:r>
      <w:r w:rsidR="00AD6B73" w:rsidRPr="006F1701">
        <w:rPr>
          <w:szCs w:val="24"/>
          <w:lang w:eastAsia="zh-CN"/>
        </w:rPr>
        <w:t>ITU-T</w:t>
      </w:r>
      <w:r>
        <w:rPr>
          <w:rFonts w:hint="eastAsia"/>
          <w:szCs w:val="24"/>
          <w:lang w:eastAsia="zh-CN"/>
        </w:rPr>
        <w:t>第</w:t>
      </w:r>
      <w:r w:rsidR="00AD6B73" w:rsidRPr="006F1701">
        <w:rPr>
          <w:szCs w:val="24"/>
          <w:lang w:eastAsia="zh-CN"/>
        </w:rPr>
        <w:t>55</w:t>
      </w:r>
      <w:r>
        <w:rPr>
          <w:rFonts w:hint="eastAsia"/>
          <w:szCs w:val="24"/>
          <w:lang w:eastAsia="zh-CN"/>
        </w:rPr>
        <w:t>号决议（哈马马特，修订版），电信标准化局继续鼓励女性在</w:t>
      </w:r>
      <w:hyperlink r:id="rId26" w:history="1">
        <w:r>
          <w:rPr>
            <w:rStyle w:val="Hyperlink"/>
            <w:szCs w:val="24"/>
            <w:lang w:eastAsia="zh-CN"/>
          </w:rPr>
          <w:t>女性与标准化专家组（</w:t>
        </w:r>
        <w:r>
          <w:rPr>
            <w:rStyle w:val="Hyperlink"/>
            <w:szCs w:val="24"/>
            <w:lang w:eastAsia="zh-CN"/>
          </w:rPr>
          <w:t>WISE</w:t>
        </w:r>
        <w:r>
          <w:rPr>
            <w:rStyle w:val="Hyperlink"/>
            <w:szCs w:val="24"/>
            <w:lang w:eastAsia="zh-CN"/>
          </w:rPr>
          <w:t>）</w:t>
        </w:r>
      </w:hyperlink>
      <w:r>
        <w:rPr>
          <w:rFonts w:hint="eastAsia"/>
          <w:szCs w:val="24"/>
          <w:lang w:eastAsia="zh-CN"/>
        </w:rPr>
        <w:t>框架下，积极参与该局的各项会议和活动。</w:t>
      </w:r>
      <w:bookmarkEnd w:id="31"/>
      <w:r w:rsidR="006222AD" w:rsidRPr="006F1701">
        <w:rPr>
          <w:szCs w:val="24"/>
          <w:lang w:eastAsia="zh-CN"/>
        </w:rPr>
        <w:t>WISE</w:t>
      </w:r>
      <w:r w:rsidR="006222AD" w:rsidRPr="006F1701">
        <w:rPr>
          <w:rFonts w:hint="eastAsia"/>
          <w:szCs w:val="24"/>
          <w:lang w:eastAsia="zh-CN"/>
        </w:rPr>
        <w:t>致力于推动</w:t>
      </w:r>
      <w:r w:rsidR="006222AD" w:rsidRPr="006F1701">
        <w:rPr>
          <w:szCs w:val="24"/>
          <w:lang w:eastAsia="zh-CN"/>
        </w:rPr>
        <w:t>女性</w:t>
      </w:r>
      <w:r w:rsidR="006222AD" w:rsidRPr="006F1701">
        <w:rPr>
          <w:rFonts w:hint="eastAsia"/>
          <w:szCs w:val="24"/>
          <w:lang w:eastAsia="zh-CN"/>
        </w:rPr>
        <w:t>参与</w:t>
      </w:r>
      <w:r w:rsidR="006222AD" w:rsidRPr="006F1701">
        <w:rPr>
          <w:szCs w:val="24"/>
          <w:lang w:eastAsia="zh-CN"/>
        </w:rPr>
        <w:t>标准化、电信</w:t>
      </w:r>
      <w:r w:rsidR="006222AD" w:rsidRPr="006F1701">
        <w:rPr>
          <w:rFonts w:hint="eastAsia"/>
          <w:szCs w:val="24"/>
          <w:lang w:eastAsia="zh-CN"/>
        </w:rPr>
        <w:t>/ICT</w:t>
      </w:r>
      <w:r w:rsidR="006222AD" w:rsidRPr="006F1701">
        <w:rPr>
          <w:rFonts w:hint="eastAsia"/>
          <w:szCs w:val="24"/>
          <w:lang w:eastAsia="zh-CN"/>
        </w:rPr>
        <w:t>和</w:t>
      </w:r>
      <w:r w:rsidR="006222AD" w:rsidRPr="006F1701">
        <w:rPr>
          <w:szCs w:val="24"/>
          <w:lang w:eastAsia="zh-CN"/>
        </w:rPr>
        <w:t>相关领域</w:t>
      </w:r>
      <w:r w:rsidR="006222AD" w:rsidRPr="006F1701">
        <w:rPr>
          <w:rFonts w:hint="eastAsia"/>
          <w:szCs w:val="24"/>
          <w:lang w:eastAsia="zh-CN"/>
        </w:rPr>
        <w:t>的</w:t>
      </w:r>
      <w:r w:rsidR="006222AD" w:rsidRPr="006F1701">
        <w:rPr>
          <w:szCs w:val="24"/>
          <w:lang w:eastAsia="zh-CN"/>
        </w:rPr>
        <w:t>工作</w:t>
      </w:r>
      <w:r w:rsidR="006222AD" w:rsidRPr="006F1701">
        <w:rPr>
          <w:rFonts w:hint="eastAsia"/>
          <w:szCs w:val="24"/>
          <w:lang w:eastAsia="zh-CN"/>
        </w:rPr>
        <w:t>，</w:t>
      </w:r>
      <w:r w:rsidR="006222AD" w:rsidRPr="006F1701">
        <w:rPr>
          <w:szCs w:val="24"/>
          <w:lang w:eastAsia="zh-CN"/>
        </w:rPr>
        <w:t>同时表彰为</w:t>
      </w:r>
      <w:r w:rsidR="006222AD" w:rsidRPr="006F1701">
        <w:rPr>
          <w:rFonts w:hint="eastAsia"/>
          <w:szCs w:val="24"/>
          <w:lang w:eastAsia="zh-CN"/>
        </w:rPr>
        <w:t>推动</w:t>
      </w:r>
      <w:r w:rsidR="006222AD" w:rsidRPr="006F1701">
        <w:rPr>
          <w:szCs w:val="24"/>
          <w:lang w:eastAsia="zh-CN"/>
        </w:rPr>
        <w:t>女性在这些领域工作而做出了和继续做出杰出贡献的男性和女性</w:t>
      </w:r>
      <w:r w:rsidR="006222AD" w:rsidRPr="006F1701">
        <w:rPr>
          <w:rFonts w:hint="eastAsia"/>
          <w:szCs w:val="24"/>
          <w:lang w:eastAsia="zh-CN"/>
        </w:rPr>
        <w:t>。</w:t>
      </w:r>
    </w:p>
    <w:p w:rsidR="006222AD" w:rsidRPr="006F1701" w:rsidRDefault="006222AD" w:rsidP="009662BC">
      <w:pPr>
        <w:pStyle w:val="Heading1"/>
        <w:rPr>
          <w:lang w:eastAsia="zh-CN"/>
        </w:rPr>
      </w:pPr>
      <w:r w:rsidRPr="006F1701">
        <w:rPr>
          <w:lang w:eastAsia="zh-CN"/>
        </w:rPr>
        <w:t>5</w:t>
      </w:r>
      <w:r w:rsidRPr="006F1701">
        <w:rPr>
          <w:lang w:eastAsia="zh-CN"/>
        </w:rPr>
        <w:tab/>
      </w:r>
      <w:bookmarkStart w:id="32" w:name="lt_pId093"/>
      <w:r w:rsidR="009662BC">
        <w:rPr>
          <w:rFonts w:hint="eastAsia"/>
          <w:lang w:eastAsia="zh-CN"/>
        </w:rPr>
        <w:t>本组织性别平等和主流化意识</w:t>
      </w:r>
      <w:bookmarkEnd w:id="32"/>
    </w:p>
    <w:p w:rsidR="006222AD" w:rsidRPr="006F1701" w:rsidRDefault="006222AD" w:rsidP="002F17D0">
      <w:pPr>
        <w:pStyle w:val="Heading2"/>
        <w:rPr>
          <w:lang w:eastAsia="zh-CN"/>
        </w:rPr>
      </w:pPr>
      <w:r w:rsidRPr="006F1701">
        <w:rPr>
          <w:lang w:eastAsia="zh-CN"/>
        </w:rPr>
        <w:t>5.</w:t>
      </w:r>
      <w:r w:rsidR="002F17D0" w:rsidRPr="006F1701">
        <w:rPr>
          <w:lang w:eastAsia="zh-CN"/>
        </w:rPr>
        <w:t>1</w:t>
      </w:r>
      <w:r w:rsidRPr="006F1701">
        <w:rPr>
          <w:lang w:eastAsia="zh-CN"/>
        </w:rPr>
        <w:tab/>
      </w:r>
      <w:r w:rsidRPr="006F1701">
        <w:rPr>
          <w:rFonts w:hint="eastAsia"/>
          <w:lang w:eastAsia="zh-CN"/>
        </w:rPr>
        <w:t>联合国全</w:t>
      </w:r>
      <w:r w:rsidRPr="006F1701">
        <w:rPr>
          <w:lang w:eastAsia="zh-CN"/>
        </w:rPr>
        <w:t>系统性别平等和女性赋能行动计划</w:t>
      </w:r>
      <w:r w:rsidRPr="006F1701">
        <w:rPr>
          <w:rFonts w:hint="eastAsia"/>
          <w:lang w:eastAsia="zh-CN"/>
        </w:rPr>
        <w:t>（</w:t>
      </w:r>
      <w:r w:rsidRPr="006F1701">
        <w:rPr>
          <w:rFonts w:hint="eastAsia"/>
          <w:lang w:eastAsia="zh-CN"/>
        </w:rPr>
        <w:t>UN-SWAP</w:t>
      </w:r>
      <w:r w:rsidRPr="006F1701">
        <w:rPr>
          <w:rFonts w:hint="eastAsia"/>
          <w:lang w:eastAsia="zh-CN"/>
        </w:rPr>
        <w:t>）</w:t>
      </w:r>
      <w:r w:rsidRPr="006F1701">
        <w:rPr>
          <w:lang w:eastAsia="zh-CN"/>
        </w:rPr>
        <w:t>报告</w:t>
      </w:r>
    </w:p>
    <w:p w:rsidR="002F17D0" w:rsidRPr="002F17D0" w:rsidRDefault="002F17D0" w:rsidP="00652894">
      <w:pPr>
        <w:tabs>
          <w:tab w:val="clear" w:pos="794"/>
          <w:tab w:val="clear" w:pos="1191"/>
          <w:tab w:val="clear" w:pos="1588"/>
          <w:tab w:val="clear" w:pos="1985"/>
        </w:tabs>
        <w:snapToGrid w:val="0"/>
        <w:spacing w:after="120"/>
        <w:ind w:firstLineChars="200" w:firstLine="480"/>
        <w:jc w:val="both"/>
        <w:rPr>
          <w:rFonts w:eastAsia="Times New Roman"/>
          <w:szCs w:val="24"/>
          <w:lang w:val="en-CA" w:eastAsia="zh-CN"/>
        </w:rPr>
      </w:pPr>
      <w:bookmarkStart w:id="33" w:name="lt_pId096"/>
      <w:r w:rsidRPr="002F17D0">
        <w:rPr>
          <w:rFonts w:eastAsia="Times New Roman"/>
          <w:szCs w:val="24"/>
          <w:lang w:val="en-CA" w:eastAsia="zh-CN"/>
        </w:rPr>
        <w:t>UN-SWAP</w:t>
      </w:r>
      <w:r w:rsidR="00722B58">
        <w:rPr>
          <w:rFonts w:eastAsiaTheme="minorEastAsia" w:hint="eastAsia"/>
          <w:szCs w:val="24"/>
          <w:lang w:val="en-CA" w:eastAsia="zh-CN"/>
        </w:rPr>
        <w:t>是整个联合国系统为实现性别平等和主流化而制定的行动计划，它</w:t>
      </w:r>
      <w:r w:rsidR="00652894">
        <w:rPr>
          <w:rFonts w:eastAsiaTheme="minorEastAsia" w:hint="eastAsia"/>
          <w:szCs w:val="24"/>
          <w:lang w:val="en-CA" w:eastAsia="zh-CN"/>
        </w:rPr>
        <w:t>可用于各联合国实体</w:t>
      </w:r>
      <w:r w:rsidR="00722B58" w:rsidRPr="00722B58">
        <w:rPr>
          <w:rFonts w:eastAsiaTheme="minorEastAsia"/>
          <w:szCs w:val="24"/>
          <w:lang w:eastAsia="zh-CN"/>
        </w:rPr>
        <w:t>衡量、监督和推动达成一整套实现性别平等的共同标准的责任框架。</w:t>
      </w:r>
      <w:r w:rsidR="00652894">
        <w:rPr>
          <w:rFonts w:eastAsiaTheme="minorEastAsia" w:hint="eastAsia"/>
          <w:szCs w:val="24"/>
          <w:lang w:eastAsia="zh-CN"/>
        </w:rPr>
        <w:t>国际电联现将</w:t>
      </w:r>
      <w:bookmarkStart w:id="34" w:name="lt_pId097"/>
      <w:bookmarkEnd w:id="33"/>
      <w:r w:rsidRPr="006F1701">
        <w:rPr>
          <w:rFonts w:eastAsia="Times New Roman"/>
          <w:szCs w:val="24"/>
          <w:lang w:val="en-CA" w:eastAsia="zh-CN"/>
        </w:rPr>
        <w:t>UN-SWAP</w:t>
      </w:r>
      <w:r w:rsidR="00652894">
        <w:rPr>
          <w:rFonts w:eastAsiaTheme="minorEastAsia" w:hint="eastAsia"/>
          <w:szCs w:val="24"/>
          <w:lang w:val="en-CA" w:eastAsia="zh-CN"/>
        </w:rPr>
        <w:t>框架用于指导国际电联内部的性别平等和主流化（</w:t>
      </w:r>
      <w:r w:rsidR="00652894" w:rsidRPr="006F1701">
        <w:rPr>
          <w:rFonts w:eastAsia="Times New Roman"/>
          <w:szCs w:val="24"/>
          <w:lang w:val="en-CA" w:eastAsia="zh-CN"/>
        </w:rPr>
        <w:t>GEM</w:t>
      </w:r>
      <w:r w:rsidR="00652894">
        <w:rPr>
          <w:rFonts w:eastAsiaTheme="minorEastAsia" w:hint="eastAsia"/>
          <w:szCs w:val="24"/>
          <w:lang w:val="en-CA" w:eastAsia="zh-CN"/>
        </w:rPr>
        <w:t>）工作；实施计划和进展情况向理事会报告，请查阅</w:t>
      </w:r>
      <w:hyperlink r:id="rId27" w:history="1">
        <w:r w:rsidRPr="006F1701">
          <w:rPr>
            <w:rFonts w:eastAsia="Times New Roman"/>
            <w:color w:val="0000FF"/>
            <w:szCs w:val="24"/>
            <w:u w:val="single"/>
            <w:lang w:val="en-CA" w:eastAsia="zh-CN"/>
          </w:rPr>
          <w:t>C18/13</w:t>
        </w:r>
      </w:hyperlink>
      <w:r w:rsidR="00652894">
        <w:rPr>
          <w:rFonts w:eastAsiaTheme="minorEastAsia" w:hint="eastAsia"/>
          <w:szCs w:val="24"/>
          <w:lang w:val="en-CA" w:eastAsia="zh-CN"/>
        </w:rPr>
        <w:t>号文件。</w:t>
      </w:r>
      <w:bookmarkStart w:id="35" w:name="lt_pId098"/>
      <w:bookmarkEnd w:id="34"/>
      <w:r w:rsidR="00652894">
        <w:rPr>
          <w:rFonts w:eastAsiaTheme="minorEastAsia" w:hint="eastAsia"/>
          <w:szCs w:val="24"/>
          <w:lang w:val="en-CA" w:eastAsia="zh-CN"/>
        </w:rPr>
        <w:t>国际电联也每年向</w:t>
      </w:r>
      <w:hyperlink r:id="rId28" w:history="1">
        <w:r w:rsidRPr="006F1701">
          <w:rPr>
            <w:rFonts w:eastAsia="Times New Roman"/>
            <w:color w:val="0000FF"/>
            <w:szCs w:val="24"/>
            <w:u w:val="single"/>
            <w:lang w:val="en-CA" w:eastAsia="zh-CN"/>
          </w:rPr>
          <w:t>UN-SWAP</w:t>
        </w:r>
      </w:hyperlink>
      <w:r w:rsidR="00652894">
        <w:rPr>
          <w:rFonts w:eastAsiaTheme="minorEastAsia" w:hint="eastAsia"/>
          <w:szCs w:val="24"/>
          <w:lang w:val="en-CA" w:eastAsia="zh-CN"/>
        </w:rPr>
        <w:t>做出报告，后者正式致函秘书长确认收到报告并在函中附有对国际电联所取得进展的分析。</w:t>
      </w:r>
      <w:bookmarkStart w:id="36" w:name="lt_pId099"/>
      <w:bookmarkEnd w:id="35"/>
      <w:r w:rsidR="00652894">
        <w:rPr>
          <w:rFonts w:eastAsiaTheme="minorEastAsia" w:hint="eastAsia"/>
          <w:szCs w:val="24"/>
          <w:lang w:val="en-CA" w:eastAsia="zh-CN"/>
        </w:rPr>
        <w:t>该函见情况通报文件</w:t>
      </w:r>
      <w:hyperlink r:id="rId29" w:history="1">
        <w:r w:rsidRPr="006F1701">
          <w:rPr>
            <w:rFonts w:eastAsia="Times New Roman"/>
            <w:color w:val="0000FF"/>
            <w:szCs w:val="24"/>
            <w:u w:val="single"/>
            <w:lang w:val="en-CA" w:eastAsia="zh-CN"/>
          </w:rPr>
          <w:t>C18/INF/3</w:t>
        </w:r>
      </w:hyperlink>
      <w:bookmarkEnd w:id="36"/>
      <w:r w:rsidR="00652894">
        <w:rPr>
          <w:rFonts w:eastAsiaTheme="minorEastAsia" w:hint="eastAsia"/>
          <w:szCs w:val="24"/>
          <w:lang w:val="en-CA" w:eastAsia="zh-CN"/>
        </w:rPr>
        <w:t>。</w:t>
      </w:r>
      <w:bookmarkStart w:id="37" w:name="lt_pId100"/>
      <w:r w:rsidR="00652894">
        <w:rPr>
          <w:rFonts w:eastAsiaTheme="minorEastAsia" w:hint="eastAsia"/>
          <w:szCs w:val="24"/>
          <w:lang w:val="en-CA" w:eastAsia="zh-CN"/>
        </w:rPr>
        <w:t>在完成了</w:t>
      </w:r>
      <w:r w:rsidR="00652894">
        <w:rPr>
          <w:rFonts w:eastAsiaTheme="minorEastAsia" w:hint="eastAsia"/>
          <w:szCs w:val="24"/>
          <w:lang w:val="en-CA" w:eastAsia="zh-CN"/>
        </w:rPr>
        <w:t>2012-2017</w:t>
      </w:r>
      <w:r w:rsidR="00652894">
        <w:rPr>
          <w:rFonts w:eastAsiaTheme="minorEastAsia" w:hint="eastAsia"/>
          <w:szCs w:val="24"/>
          <w:lang w:val="en-CA" w:eastAsia="zh-CN"/>
        </w:rPr>
        <w:t>年第一个五年工作后，经过修订的第二版框架</w:t>
      </w:r>
      <w:r w:rsidRPr="002F17D0">
        <w:rPr>
          <w:rFonts w:eastAsia="Times New Roman"/>
          <w:szCs w:val="24"/>
          <w:lang w:val="en-CA" w:eastAsia="zh-CN"/>
        </w:rPr>
        <w:t>UN-SWAP 2.0</w:t>
      </w:r>
      <w:r w:rsidR="00652894">
        <w:rPr>
          <w:rFonts w:eastAsiaTheme="minorEastAsia" w:hint="eastAsia"/>
          <w:szCs w:val="24"/>
          <w:lang w:val="en-CA" w:eastAsia="zh-CN"/>
        </w:rPr>
        <w:t>将在</w:t>
      </w:r>
      <w:r w:rsidR="00652894">
        <w:rPr>
          <w:rFonts w:eastAsiaTheme="minorEastAsia" w:hint="eastAsia"/>
          <w:szCs w:val="24"/>
          <w:lang w:val="en-CA" w:eastAsia="zh-CN"/>
        </w:rPr>
        <w:t>2018</w:t>
      </w:r>
      <w:r w:rsidR="00652894">
        <w:rPr>
          <w:rFonts w:eastAsiaTheme="minorEastAsia" w:hint="eastAsia"/>
          <w:szCs w:val="24"/>
          <w:lang w:val="en-CA" w:eastAsia="zh-CN"/>
        </w:rPr>
        <w:t>年出台。</w:t>
      </w:r>
      <w:bookmarkEnd w:id="37"/>
    </w:p>
    <w:p w:rsidR="006222AD" w:rsidRPr="006F1701" w:rsidRDefault="006222AD" w:rsidP="002F17D0">
      <w:pPr>
        <w:pStyle w:val="Heading2"/>
        <w:rPr>
          <w:lang w:eastAsia="zh-CN"/>
        </w:rPr>
      </w:pPr>
      <w:r w:rsidRPr="006F1701">
        <w:rPr>
          <w:lang w:eastAsia="zh-CN"/>
        </w:rPr>
        <w:t>5.</w:t>
      </w:r>
      <w:r w:rsidR="002F17D0" w:rsidRPr="006F1701">
        <w:rPr>
          <w:lang w:eastAsia="zh-CN"/>
        </w:rPr>
        <w:t>2</w:t>
      </w:r>
      <w:r w:rsidRPr="006F1701">
        <w:rPr>
          <w:lang w:eastAsia="zh-CN"/>
        </w:rPr>
        <w:tab/>
      </w:r>
      <w:r w:rsidRPr="006F1701">
        <w:rPr>
          <w:rFonts w:hint="eastAsia"/>
          <w:lang w:eastAsia="zh-CN"/>
        </w:rPr>
        <w:t>国际</w:t>
      </w:r>
      <w:r w:rsidRPr="006F1701">
        <w:rPr>
          <w:lang w:eastAsia="zh-CN"/>
        </w:rPr>
        <w:t>日内瓦性别平等捍卫者</w:t>
      </w:r>
    </w:p>
    <w:p w:rsidR="006222AD" w:rsidRPr="006F1701" w:rsidRDefault="006222AD" w:rsidP="00C24EC7">
      <w:pPr>
        <w:snapToGrid w:val="0"/>
        <w:spacing w:after="120"/>
        <w:ind w:firstLineChars="200" w:firstLine="480"/>
        <w:jc w:val="both"/>
        <w:rPr>
          <w:rFonts w:cs="Calibri"/>
          <w:bCs/>
          <w:szCs w:val="24"/>
          <w:lang w:eastAsia="zh-CN"/>
        </w:rPr>
      </w:pPr>
      <w:r w:rsidRPr="006F1701">
        <w:rPr>
          <w:rFonts w:cs="Calibri" w:hint="eastAsia"/>
          <w:bCs/>
          <w:szCs w:val="24"/>
          <w:lang w:eastAsia="zh-CN"/>
        </w:rPr>
        <w:t>国</w:t>
      </w:r>
      <w:r w:rsidRPr="006F1701">
        <w:rPr>
          <w:rFonts w:cs="Calibri"/>
          <w:bCs/>
          <w:szCs w:val="24"/>
          <w:lang w:eastAsia="zh-CN"/>
        </w:rPr>
        <w:t>际电联秘书长</w:t>
      </w:r>
      <w:r w:rsidRPr="006F1701">
        <w:rPr>
          <w:rFonts w:cs="Calibri" w:hint="eastAsia"/>
          <w:bCs/>
          <w:szCs w:val="24"/>
          <w:lang w:eastAsia="zh-CN"/>
        </w:rPr>
        <w:t>是</w:t>
      </w:r>
      <w:hyperlink r:id="rId30" w:history="1">
        <w:r w:rsidRPr="006F1701">
          <w:rPr>
            <w:rStyle w:val="Hyperlink"/>
            <w:rFonts w:cs="Calibri" w:hint="eastAsia"/>
            <w:bCs/>
            <w:szCs w:val="24"/>
            <w:lang w:eastAsia="zh-CN"/>
          </w:rPr>
          <w:t>日内瓦</w:t>
        </w:r>
        <w:r w:rsidRPr="006F1701">
          <w:rPr>
            <w:rStyle w:val="Hyperlink"/>
            <w:rFonts w:cs="Calibri"/>
            <w:bCs/>
            <w:szCs w:val="24"/>
            <w:lang w:eastAsia="zh-CN"/>
          </w:rPr>
          <w:t>性别平等捍卫者举措</w:t>
        </w:r>
      </w:hyperlink>
      <w:r w:rsidRPr="006F1701">
        <w:rPr>
          <w:rFonts w:cs="Calibri" w:hint="eastAsia"/>
          <w:bCs/>
          <w:szCs w:val="24"/>
          <w:lang w:eastAsia="zh-CN"/>
        </w:rPr>
        <w:t>的创始</w:t>
      </w:r>
      <w:r w:rsidRPr="006F1701">
        <w:rPr>
          <w:rFonts w:cs="Calibri"/>
          <w:bCs/>
          <w:szCs w:val="24"/>
          <w:lang w:eastAsia="zh-CN"/>
        </w:rPr>
        <w:t>成员。</w:t>
      </w:r>
      <w:bookmarkStart w:id="38" w:name="lt_pId104"/>
      <w:r w:rsidR="00652894">
        <w:rPr>
          <w:rFonts w:cs="Calibri" w:hint="eastAsia"/>
          <w:bCs/>
          <w:szCs w:val="24"/>
          <w:lang w:eastAsia="zh-CN"/>
        </w:rPr>
        <w:t>除</w:t>
      </w:r>
      <w:r w:rsidR="00652894" w:rsidRPr="00652894">
        <w:rPr>
          <w:rFonts w:cs="Calibri"/>
          <w:bCs/>
          <w:szCs w:val="24"/>
          <w:lang w:eastAsia="zh-CN"/>
        </w:rPr>
        <w:t>信守</w:t>
      </w:r>
      <w:r w:rsidR="000357CD" w:rsidRPr="000357CD">
        <w:rPr>
          <w:rFonts w:ascii="SimSun" w:hAnsi="SimSun" w:cs="Calibri"/>
          <w:bCs/>
          <w:szCs w:val="24"/>
          <w:lang w:eastAsia="zh-CN"/>
        </w:rPr>
        <w:t>“</w:t>
      </w:r>
      <w:r w:rsidR="00652894" w:rsidRPr="00652894">
        <w:rPr>
          <w:rFonts w:cs="Calibri"/>
          <w:bCs/>
          <w:szCs w:val="24"/>
          <w:lang w:eastAsia="zh-CN"/>
        </w:rPr>
        <w:t>专家小组性别平等誓言</w:t>
      </w:r>
      <w:r w:rsidR="000357CD" w:rsidRPr="000357CD">
        <w:rPr>
          <w:rFonts w:ascii="SimSun" w:hAnsi="SimSun" w:cs="Calibri"/>
          <w:bCs/>
          <w:szCs w:val="24"/>
          <w:lang w:eastAsia="zh-CN"/>
        </w:rPr>
        <w:t>”</w:t>
      </w:r>
      <w:r w:rsidR="00652894" w:rsidRPr="00652894">
        <w:rPr>
          <w:rFonts w:cs="Calibri"/>
          <w:bCs/>
          <w:szCs w:val="24"/>
          <w:lang w:eastAsia="zh-CN"/>
        </w:rPr>
        <w:t>（</w:t>
      </w:r>
      <w:r w:rsidR="00652894" w:rsidRPr="00652894">
        <w:rPr>
          <w:rFonts w:cs="Calibri"/>
          <w:bCs/>
          <w:szCs w:val="24"/>
          <w:lang w:eastAsia="zh-CN"/>
        </w:rPr>
        <w:t>Panel Parity Pledge</w:t>
      </w:r>
      <w:r w:rsidR="00652894" w:rsidRPr="00652894">
        <w:rPr>
          <w:rFonts w:cs="Calibri"/>
          <w:bCs/>
          <w:szCs w:val="24"/>
          <w:lang w:eastAsia="zh-CN"/>
        </w:rPr>
        <w:t>）</w:t>
      </w:r>
      <w:r w:rsidR="00652894">
        <w:rPr>
          <w:rFonts w:cs="Calibri" w:hint="eastAsia"/>
          <w:bCs/>
          <w:szCs w:val="24"/>
          <w:lang w:eastAsia="zh-CN"/>
        </w:rPr>
        <w:t>外，秘书长还</w:t>
      </w:r>
      <w:hyperlink r:id="rId31" w:history="1">
        <w:r w:rsidR="00652894">
          <w:rPr>
            <w:rStyle w:val="Hyperlink"/>
            <w:rFonts w:cs="Calibri"/>
            <w:bCs/>
            <w:szCs w:val="24"/>
            <w:lang w:eastAsia="zh-CN"/>
          </w:rPr>
          <w:t>承诺</w:t>
        </w:r>
      </w:hyperlink>
      <w:r w:rsidR="00652894">
        <w:rPr>
          <w:rFonts w:cs="Calibri" w:hint="eastAsia"/>
          <w:bCs/>
          <w:szCs w:val="24"/>
          <w:lang w:eastAsia="zh-CN"/>
        </w:rPr>
        <w:t>：</w:t>
      </w:r>
      <w:r w:rsidR="00230883" w:rsidRPr="00230883">
        <w:rPr>
          <w:rFonts w:cs="Calibri"/>
          <w:bCs/>
          <w:szCs w:val="24"/>
          <w:lang w:eastAsia="zh-CN"/>
        </w:rPr>
        <w:t xml:space="preserve">a) </w:t>
      </w:r>
      <w:r w:rsidR="00230883" w:rsidRPr="00230883">
        <w:rPr>
          <w:rFonts w:cs="Calibri" w:hint="eastAsia"/>
          <w:szCs w:val="24"/>
          <w:lang w:eastAsia="zh-CN"/>
        </w:rPr>
        <w:t>采取积极措施，促进国际电联工作人员之间的性别平衡；</w:t>
      </w:r>
      <w:r w:rsidR="00230883" w:rsidRPr="00230883">
        <w:rPr>
          <w:rFonts w:cs="Calibri"/>
          <w:szCs w:val="24"/>
          <w:lang w:eastAsia="zh-CN"/>
        </w:rPr>
        <w:t xml:space="preserve">b) </w:t>
      </w:r>
      <w:r w:rsidR="00230883" w:rsidRPr="00230883">
        <w:rPr>
          <w:rFonts w:cs="Calibri" w:hint="eastAsia"/>
          <w:szCs w:val="24"/>
          <w:lang w:eastAsia="zh-CN"/>
        </w:rPr>
        <w:t>鼓励实现出席国际电联大会和会议代表的性别平衡</w:t>
      </w:r>
      <w:r w:rsidR="00230883">
        <w:rPr>
          <w:rFonts w:cs="Calibri" w:hint="eastAsia"/>
          <w:szCs w:val="24"/>
          <w:lang w:eastAsia="zh-CN"/>
        </w:rPr>
        <w:t>；</w:t>
      </w:r>
      <w:r w:rsidR="002F17D0" w:rsidRPr="006F1701">
        <w:rPr>
          <w:rFonts w:cs="Calibri"/>
          <w:bCs/>
          <w:szCs w:val="24"/>
          <w:lang w:eastAsia="zh-CN"/>
        </w:rPr>
        <w:t>c)</w:t>
      </w:r>
      <w:r w:rsidR="00C24EC7">
        <w:rPr>
          <w:rFonts w:cs="Calibri"/>
          <w:bCs/>
          <w:szCs w:val="24"/>
          <w:lang w:eastAsia="zh-CN"/>
        </w:rPr>
        <w:t xml:space="preserve"> </w:t>
      </w:r>
      <w:r w:rsidR="00230883" w:rsidRPr="00230883">
        <w:rPr>
          <w:rFonts w:cs="Calibri"/>
          <w:bCs/>
          <w:szCs w:val="24"/>
          <w:lang w:eastAsia="zh-CN"/>
        </w:rPr>
        <w:t>推</w:t>
      </w:r>
      <w:r w:rsidR="00230883">
        <w:rPr>
          <w:rFonts w:cs="Calibri" w:hint="eastAsia"/>
          <w:bCs/>
          <w:szCs w:val="24"/>
          <w:lang w:eastAsia="zh-CN"/>
        </w:rPr>
        <w:t>动</w:t>
      </w:r>
      <w:r w:rsidR="00230883" w:rsidRPr="00230883">
        <w:rPr>
          <w:rFonts w:cs="Calibri"/>
          <w:bCs/>
          <w:szCs w:val="24"/>
          <w:lang w:eastAsia="zh-CN"/>
        </w:rPr>
        <w:t>国际电联法定委员会的性别平衡</w:t>
      </w:r>
      <w:r w:rsidR="00230883">
        <w:rPr>
          <w:rFonts w:cs="Calibri" w:hint="eastAsia"/>
          <w:bCs/>
          <w:szCs w:val="24"/>
          <w:lang w:eastAsia="zh-CN"/>
        </w:rPr>
        <w:t>取得进展；以及</w:t>
      </w:r>
      <w:r w:rsidR="002F17D0" w:rsidRPr="006F1701">
        <w:rPr>
          <w:rFonts w:cs="Calibri"/>
          <w:bCs/>
          <w:szCs w:val="24"/>
          <w:lang w:eastAsia="zh-CN"/>
        </w:rPr>
        <w:t xml:space="preserve">d) </w:t>
      </w:r>
      <w:r w:rsidR="00230883" w:rsidRPr="00230883">
        <w:rPr>
          <w:rFonts w:cs="Calibri"/>
          <w:bCs/>
          <w:szCs w:val="24"/>
          <w:lang w:eastAsia="zh-CN"/>
        </w:rPr>
        <w:t>鼓励成员国为大会委员会、理事会工作组和研究组的主席和副主席职位提名女性候选人，同时跟踪、公布和提及女性候选人数量，尤其是在大会期间</w:t>
      </w:r>
      <w:r w:rsidR="00230883">
        <w:rPr>
          <w:rFonts w:cs="Calibri" w:hint="eastAsia"/>
          <w:bCs/>
          <w:szCs w:val="24"/>
          <w:lang w:eastAsia="zh-CN"/>
        </w:rPr>
        <w:t>。</w:t>
      </w:r>
      <w:bookmarkEnd w:id="38"/>
    </w:p>
    <w:p w:rsidR="006222AD" w:rsidRPr="006F1701" w:rsidRDefault="006222AD" w:rsidP="00592AAE">
      <w:pPr>
        <w:pStyle w:val="Heading2"/>
        <w:rPr>
          <w:rFonts w:cs="Arial"/>
          <w:lang w:eastAsia="zh-CN"/>
        </w:rPr>
      </w:pPr>
      <w:r w:rsidRPr="006F1701">
        <w:rPr>
          <w:lang w:eastAsia="zh-CN"/>
        </w:rPr>
        <w:t>5.</w:t>
      </w:r>
      <w:r w:rsidR="002F17D0" w:rsidRPr="006F1701">
        <w:rPr>
          <w:lang w:eastAsia="zh-CN"/>
        </w:rPr>
        <w:t>3</w:t>
      </w:r>
      <w:r w:rsidRPr="006F1701">
        <w:rPr>
          <w:lang w:eastAsia="zh-CN"/>
        </w:rPr>
        <w:tab/>
      </w:r>
      <w:r w:rsidRPr="006F1701">
        <w:rPr>
          <w:rFonts w:hint="eastAsia"/>
          <w:lang w:eastAsia="zh-CN"/>
        </w:rPr>
        <w:t>空间</w:t>
      </w:r>
      <w:r w:rsidRPr="006F1701">
        <w:rPr>
          <w:lang w:eastAsia="zh-CN"/>
        </w:rPr>
        <w:t>部门中的</w:t>
      </w:r>
      <w:r w:rsidRPr="006F1701">
        <w:rPr>
          <w:rFonts w:hint="eastAsia"/>
          <w:lang w:eastAsia="zh-CN"/>
        </w:rPr>
        <w:t>无线电</w:t>
      </w:r>
      <w:r w:rsidRPr="006F1701">
        <w:rPr>
          <w:lang w:eastAsia="zh-CN"/>
        </w:rPr>
        <w:t>通信局女性工程师网络</w:t>
      </w:r>
      <w:r w:rsidRPr="006F1701">
        <w:rPr>
          <w:lang w:eastAsia="zh-CN"/>
        </w:rPr>
        <w:t xml:space="preserve"> </w:t>
      </w:r>
    </w:p>
    <w:p w:rsidR="006222AD" w:rsidRPr="006F1701" w:rsidRDefault="006222AD" w:rsidP="00C24EC7">
      <w:pPr>
        <w:ind w:firstLineChars="200" w:firstLine="480"/>
        <w:rPr>
          <w:rFonts w:cs="Arial"/>
          <w:lang w:eastAsia="zh-CN"/>
        </w:rPr>
      </w:pPr>
      <w:r w:rsidRPr="006F1701">
        <w:rPr>
          <w:rFonts w:hint="eastAsia"/>
          <w:lang w:eastAsia="zh-CN"/>
        </w:rPr>
        <w:t>为提高在</w:t>
      </w:r>
      <w:r w:rsidRPr="006F1701">
        <w:rPr>
          <w:lang w:eastAsia="zh-CN"/>
        </w:rPr>
        <w:t>航空航天部门的</w:t>
      </w:r>
      <w:r w:rsidRPr="006F1701">
        <w:rPr>
          <w:rFonts w:hint="eastAsia"/>
          <w:lang w:eastAsia="zh-CN"/>
        </w:rPr>
        <w:t>知名</w:t>
      </w:r>
      <w:r w:rsidRPr="006F1701">
        <w:rPr>
          <w:lang w:eastAsia="zh-CN"/>
        </w:rPr>
        <w:t>度，</w:t>
      </w:r>
      <w:r w:rsidRPr="006F1701">
        <w:rPr>
          <w:rFonts w:hint="eastAsia"/>
          <w:lang w:eastAsia="zh-CN"/>
        </w:rPr>
        <w:t>无线电</w:t>
      </w:r>
      <w:r w:rsidRPr="006F1701">
        <w:rPr>
          <w:lang w:eastAsia="zh-CN"/>
        </w:rPr>
        <w:t>通信局</w:t>
      </w:r>
      <w:r w:rsidRPr="006F1701">
        <w:rPr>
          <w:rFonts w:hint="eastAsia"/>
          <w:lang w:eastAsia="zh-CN"/>
        </w:rPr>
        <w:t>（</w:t>
      </w:r>
      <w:r w:rsidRPr="006F1701">
        <w:rPr>
          <w:rFonts w:hint="eastAsia"/>
          <w:lang w:eastAsia="zh-CN"/>
        </w:rPr>
        <w:t>BR</w:t>
      </w:r>
      <w:r w:rsidRPr="006F1701">
        <w:rPr>
          <w:rFonts w:hint="eastAsia"/>
          <w:lang w:eastAsia="zh-CN"/>
        </w:rPr>
        <w:t>）</w:t>
      </w:r>
      <w:r w:rsidRPr="006F1701">
        <w:rPr>
          <w:lang w:eastAsia="zh-CN"/>
        </w:rPr>
        <w:t>女</w:t>
      </w:r>
      <w:r w:rsidRPr="006F1701">
        <w:rPr>
          <w:rFonts w:hint="eastAsia"/>
          <w:lang w:eastAsia="zh-CN"/>
        </w:rPr>
        <w:t>性</w:t>
      </w:r>
      <w:r w:rsidRPr="006F1701">
        <w:rPr>
          <w:lang w:eastAsia="zh-CN"/>
        </w:rPr>
        <w:t>工程师</w:t>
      </w:r>
      <w:r w:rsidRPr="006F1701">
        <w:rPr>
          <w:rFonts w:hint="eastAsia"/>
          <w:lang w:eastAsia="zh-CN"/>
        </w:rPr>
        <w:t>、</w:t>
      </w:r>
      <w:hyperlink r:id="rId32" w:history="1">
        <w:r w:rsidRPr="006F1701">
          <w:rPr>
            <w:rStyle w:val="Hyperlink"/>
            <w:rFonts w:hint="eastAsia"/>
            <w:szCs w:val="24"/>
            <w:lang w:eastAsia="zh-CN"/>
          </w:rPr>
          <w:t>欧洲</w:t>
        </w:r>
        <w:r w:rsidRPr="006F1701">
          <w:rPr>
            <w:rStyle w:val="Hyperlink"/>
            <w:szCs w:val="24"/>
            <w:lang w:eastAsia="zh-CN"/>
          </w:rPr>
          <w:t>航空航天女性（</w:t>
        </w:r>
        <w:r w:rsidRPr="006F1701">
          <w:rPr>
            <w:rStyle w:val="Hyperlink"/>
            <w:rFonts w:hint="eastAsia"/>
            <w:szCs w:val="24"/>
            <w:lang w:eastAsia="zh-CN"/>
          </w:rPr>
          <w:t>WIA-E</w:t>
        </w:r>
        <w:r w:rsidRPr="006F1701">
          <w:rPr>
            <w:rStyle w:val="Hyperlink"/>
            <w:szCs w:val="24"/>
            <w:lang w:eastAsia="zh-CN"/>
          </w:rPr>
          <w:t>）</w:t>
        </w:r>
      </w:hyperlink>
      <w:r w:rsidRPr="006F1701">
        <w:rPr>
          <w:rFonts w:hint="eastAsia"/>
          <w:lang w:eastAsia="zh-CN"/>
        </w:rPr>
        <w:t>成员继续</w:t>
      </w:r>
      <w:r w:rsidR="00592AAE">
        <w:rPr>
          <w:rFonts w:hint="eastAsia"/>
          <w:lang w:eastAsia="zh-CN"/>
        </w:rPr>
        <w:t>与</w:t>
      </w:r>
      <w:r w:rsidRPr="006F1701">
        <w:rPr>
          <w:lang w:eastAsia="zh-CN"/>
        </w:rPr>
        <w:t>主要利益攸关方和代表</w:t>
      </w:r>
      <w:r w:rsidR="00592AAE">
        <w:rPr>
          <w:rFonts w:hint="eastAsia"/>
          <w:lang w:eastAsia="zh-CN"/>
        </w:rPr>
        <w:t>们开展交流</w:t>
      </w:r>
      <w:r w:rsidRPr="006F1701">
        <w:rPr>
          <w:lang w:eastAsia="zh-CN"/>
        </w:rPr>
        <w:t>。</w:t>
      </w:r>
      <w:r w:rsidR="002F17D0" w:rsidRPr="006F1701">
        <w:rPr>
          <w:lang w:eastAsia="zh-CN"/>
        </w:rPr>
        <w:t>2017</w:t>
      </w:r>
      <w:r w:rsidR="00592AAE">
        <w:rPr>
          <w:rFonts w:hint="eastAsia"/>
          <w:lang w:eastAsia="zh-CN"/>
        </w:rPr>
        <w:t>年，该网络不断扩展，参与了</w:t>
      </w:r>
      <w:r w:rsidR="00592AAE" w:rsidRPr="00592AAE">
        <w:rPr>
          <w:rFonts w:hint="eastAsia"/>
          <w:lang w:eastAsia="zh-CN"/>
        </w:rPr>
        <w:t>信息通信年轻女性日活动</w:t>
      </w:r>
      <w:r w:rsidR="00592AAE">
        <w:rPr>
          <w:rFonts w:hint="eastAsia"/>
          <w:lang w:eastAsia="zh-CN"/>
        </w:rPr>
        <w:t>，组织了由本行业重要利益攸关方参与的卫星讲习班和会议，旨在鼓励并实现本行业各层级平等和积极的参与。</w:t>
      </w:r>
    </w:p>
    <w:p w:rsidR="00C24EC7" w:rsidRDefault="00C24EC7" w:rsidP="00D325B9">
      <w:pPr>
        <w:rPr>
          <w:lang w:eastAsia="zh-CN"/>
        </w:rPr>
      </w:pPr>
      <w:r>
        <w:rPr>
          <w:lang w:eastAsia="zh-CN"/>
        </w:rPr>
        <w:br w:type="page"/>
      </w:r>
    </w:p>
    <w:p w:rsidR="002F17D0" w:rsidRPr="006F1701" w:rsidRDefault="002F17D0" w:rsidP="00E31AA3">
      <w:pPr>
        <w:pStyle w:val="Heading2"/>
        <w:rPr>
          <w:lang w:eastAsia="zh-CN"/>
        </w:rPr>
      </w:pPr>
      <w:r w:rsidRPr="006F1701">
        <w:rPr>
          <w:lang w:eastAsia="zh-CN"/>
        </w:rPr>
        <w:lastRenderedPageBreak/>
        <w:t>5.4</w:t>
      </w:r>
      <w:r w:rsidRPr="006F1701">
        <w:rPr>
          <w:lang w:eastAsia="zh-CN"/>
        </w:rPr>
        <w:tab/>
      </w:r>
      <w:bookmarkStart w:id="39" w:name="lt_pId110"/>
      <w:r w:rsidR="00E31AA3">
        <w:rPr>
          <w:rFonts w:hint="eastAsia"/>
          <w:lang w:eastAsia="zh-CN"/>
        </w:rPr>
        <w:t>年轻女性</w:t>
      </w:r>
      <w:r w:rsidR="00592AAE">
        <w:rPr>
          <w:rFonts w:hint="eastAsia"/>
          <w:lang w:eastAsia="zh-CN"/>
        </w:rPr>
        <w:t>探索技术和</w:t>
      </w:r>
      <w:r w:rsidR="00E31AA3">
        <w:rPr>
          <w:rFonts w:hint="eastAsia"/>
          <w:lang w:eastAsia="zh-CN"/>
        </w:rPr>
        <w:t>实际体验</w:t>
      </w:r>
      <w:r w:rsidRPr="006F1701">
        <w:rPr>
          <w:lang w:eastAsia="zh-CN"/>
        </w:rPr>
        <w:t>STEM</w:t>
      </w:r>
      <w:bookmarkEnd w:id="39"/>
    </w:p>
    <w:p w:rsidR="002F17D0" w:rsidRPr="006F1701" w:rsidRDefault="00E31AA3" w:rsidP="00C24EC7">
      <w:pPr>
        <w:snapToGrid w:val="0"/>
        <w:spacing w:after="120"/>
        <w:ind w:firstLineChars="200" w:firstLine="480"/>
        <w:jc w:val="both"/>
        <w:rPr>
          <w:lang w:eastAsia="zh-CN"/>
        </w:rPr>
      </w:pPr>
      <w:bookmarkStart w:id="40" w:name="lt_pId111"/>
      <w:r>
        <w:rPr>
          <w:rFonts w:hint="eastAsia"/>
          <w:lang w:eastAsia="zh-CN"/>
        </w:rPr>
        <w:t>为加强国际电联与本地社区的联系与交流，国际电联总部职员（</w:t>
      </w:r>
      <w:r>
        <w:rPr>
          <w:rFonts w:hint="eastAsia"/>
          <w:lang w:eastAsia="zh-CN"/>
        </w:rPr>
        <w:t>BR</w:t>
      </w:r>
      <w:r>
        <w:rPr>
          <w:rFonts w:hint="eastAsia"/>
          <w:lang w:eastAsia="zh-CN"/>
        </w:rPr>
        <w:t>、</w:t>
      </w:r>
      <w:r>
        <w:rPr>
          <w:rFonts w:hint="eastAsia"/>
          <w:lang w:eastAsia="zh-CN"/>
        </w:rPr>
        <w:t>SPM</w:t>
      </w:r>
      <w:r>
        <w:rPr>
          <w:rFonts w:hint="eastAsia"/>
          <w:lang w:eastAsia="zh-CN"/>
        </w:rPr>
        <w:t>、</w:t>
      </w:r>
      <w:r>
        <w:rPr>
          <w:rFonts w:hint="eastAsia"/>
          <w:lang w:eastAsia="zh-CN"/>
        </w:rPr>
        <w:t>BDT</w:t>
      </w:r>
      <w:r>
        <w:rPr>
          <w:rFonts w:hint="eastAsia"/>
          <w:lang w:eastAsia="zh-CN"/>
        </w:rPr>
        <w:t>的工程师）提供了志愿者支持并在</w:t>
      </w:r>
      <w:r>
        <w:rPr>
          <w:rFonts w:hint="eastAsia"/>
          <w:lang w:eastAsia="zh-CN"/>
        </w:rPr>
        <w:t>2017</w:t>
      </w:r>
      <w:r>
        <w:rPr>
          <w:rFonts w:hint="eastAsia"/>
          <w:lang w:eastAsia="zh-CN"/>
        </w:rPr>
        <w:t>年</w:t>
      </w:r>
      <w:r>
        <w:rPr>
          <w:rFonts w:hint="eastAsia"/>
          <w:lang w:eastAsia="zh-CN"/>
        </w:rPr>
        <w:t>11</w:t>
      </w:r>
      <w:r>
        <w:rPr>
          <w:rFonts w:hint="eastAsia"/>
          <w:lang w:eastAsia="zh-CN"/>
        </w:rPr>
        <w:t>月于日内瓦大学举行的“</w:t>
      </w:r>
      <w:hyperlink r:id="rId33" w:history="1">
        <w:r w:rsidR="00C24EC7">
          <w:rPr>
            <w:rStyle w:val="Hyperlink"/>
            <w:lang w:eastAsia="zh-CN"/>
          </w:rPr>
          <w:t>开阔视野</w:t>
        </w:r>
        <w:r w:rsidR="00C24EC7">
          <w:rPr>
            <w:rStyle w:val="Hyperlink"/>
            <w:lang w:eastAsia="zh-CN"/>
          </w:rPr>
          <w:t xml:space="preserve"> – </w:t>
        </w:r>
        <w:r w:rsidR="00C24EC7">
          <w:rPr>
            <w:rStyle w:val="Hyperlink"/>
            <w:lang w:eastAsia="zh-CN"/>
          </w:rPr>
          <w:t>日内瓦</w:t>
        </w:r>
      </w:hyperlink>
      <w:r>
        <w:rPr>
          <w:rFonts w:hint="eastAsia"/>
          <w:lang w:eastAsia="zh-CN"/>
        </w:rPr>
        <w:t>”活动（</w:t>
      </w:r>
      <w:r w:rsidRPr="006F1701">
        <w:rPr>
          <w:lang w:eastAsia="zh-CN"/>
        </w:rPr>
        <w:t>EYH</w:t>
      </w:r>
      <w:r>
        <w:rPr>
          <w:rFonts w:hint="eastAsia"/>
          <w:lang w:eastAsia="zh-CN"/>
        </w:rPr>
        <w:t>）中举办了一场</w:t>
      </w:r>
      <w:hyperlink r:id="rId34" w:history="1">
        <w:r>
          <w:rPr>
            <w:rStyle w:val="Hyperlink"/>
            <w:lang w:eastAsia="zh-CN"/>
          </w:rPr>
          <w:t>机器人讲习班</w:t>
        </w:r>
      </w:hyperlink>
      <w:r>
        <w:rPr>
          <w:rFonts w:hint="eastAsia"/>
          <w:lang w:eastAsia="zh-CN"/>
        </w:rPr>
        <w:t>。</w:t>
      </w:r>
      <w:bookmarkStart w:id="41" w:name="lt_pId112"/>
      <w:bookmarkEnd w:id="40"/>
      <w:r>
        <w:rPr>
          <w:rFonts w:hint="eastAsia"/>
          <w:lang w:eastAsia="zh-CN"/>
        </w:rPr>
        <w:t>该项活动旨在鼓励</w:t>
      </w:r>
      <w:r>
        <w:rPr>
          <w:rFonts w:hint="eastAsia"/>
          <w:lang w:eastAsia="zh-CN"/>
        </w:rPr>
        <w:t>11-14</w:t>
      </w:r>
      <w:r>
        <w:rPr>
          <w:rFonts w:hint="eastAsia"/>
          <w:lang w:eastAsia="zh-CN"/>
        </w:rPr>
        <w:t>岁的女孩学习科学、数学、工程和技术（</w:t>
      </w:r>
      <w:r>
        <w:rPr>
          <w:rFonts w:hint="eastAsia"/>
          <w:lang w:eastAsia="zh-CN"/>
        </w:rPr>
        <w:t>STEM</w:t>
      </w:r>
      <w:r>
        <w:rPr>
          <w:rFonts w:hint="eastAsia"/>
          <w:lang w:eastAsia="zh-CN"/>
        </w:rPr>
        <w:t>）课程并考虑在这些行业中从业。</w:t>
      </w:r>
      <w:bookmarkEnd w:id="41"/>
    </w:p>
    <w:p w:rsidR="002F17D0" w:rsidRDefault="002F17D0">
      <w:pPr>
        <w:jc w:val="center"/>
      </w:pPr>
      <w:r w:rsidRPr="006F1701">
        <w:t>______________</w:t>
      </w:r>
    </w:p>
    <w:sectPr w:rsidR="002F17D0" w:rsidSect="006C36CD">
      <w:headerReference w:type="default" r:id="rId35"/>
      <w:foot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A83" w:rsidRDefault="00C07A83">
      <w:r>
        <w:separator/>
      </w:r>
    </w:p>
  </w:endnote>
  <w:endnote w:type="continuationSeparator" w:id="0">
    <w:p w:rsidR="00C07A83" w:rsidRDefault="00C0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83" w:rsidRDefault="003B519F" w:rsidP="005F0BD1">
    <w:pPr>
      <w:pStyle w:val="Footer"/>
    </w:pPr>
    <w:fldSimple w:instr=" FILENAME \p  \* MERGEFORMAT ">
      <w:r w:rsidR="00C24EC7">
        <w:t>P:\CHI\SG\CONSEIL\C18\000\006C.docx</w:t>
      </w:r>
    </w:fldSimple>
    <w:r w:rsidR="00C07A83">
      <w:t xml:space="preserve"> (4250</w:t>
    </w:r>
    <w:r w:rsidR="005F0BD1">
      <w:rPr>
        <w:rFonts w:hint="eastAsia"/>
        <w:lang w:eastAsia="zh-CN"/>
      </w:rPr>
      <w:t>70</w:t>
    </w:r>
    <w:r w:rsidR="00C07A83">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83" w:rsidRDefault="00C07A83"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C07A83" w:rsidRDefault="003B519F" w:rsidP="006F1701">
    <w:pPr>
      <w:pStyle w:val="Footer"/>
    </w:pPr>
    <w:fldSimple w:instr=" FILENAME \p  \* MERGEFORMAT ">
      <w:r w:rsidR="00A447C9">
        <w:t>P:\CHI\SG\CONSEIL\C18\000\006C.docx</w:t>
      </w:r>
    </w:fldSimple>
    <w:r w:rsidR="00C07A83">
      <w:t xml:space="preserve"> (425070)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A83" w:rsidRDefault="00C07A83">
      <w:r>
        <w:t>____________________</w:t>
      </w:r>
    </w:p>
  </w:footnote>
  <w:footnote w:type="continuationSeparator" w:id="0">
    <w:p w:rsidR="00C07A83" w:rsidRDefault="00C07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83" w:rsidRDefault="00C07A83" w:rsidP="00CE6F22">
    <w:pPr>
      <w:pStyle w:val="Header"/>
    </w:pPr>
    <w:r>
      <w:fldChar w:fldCharType="begin"/>
    </w:r>
    <w:r>
      <w:instrText>PAGE</w:instrText>
    </w:r>
    <w:r>
      <w:fldChar w:fldCharType="separate"/>
    </w:r>
    <w:r w:rsidR="000357CD">
      <w:rPr>
        <w:noProof/>
      </w:rPr>
      <w:t>3</w:t>
    </w:r>
    <w:r>
      <w:rPr>
        <w:noProof/>
      </w:rPr>
      <w:fldChar w:fldCharType="end"/>
    </w:r>
  </w:p>
  <w:p w:rsidR="00C07A83" w:rsidRDefault="00C07A83" w:rsidP="003B519F">
    <w:pPr>
      <w:pStyle w:val="Header"/>
      <w:rPr>
        <w:lang w:eastAsia="zh-CN"/>
      </w:rPr>
    </w:pPr>
    <w:r>
      <w:t>C1</w:t>
    </w:r>
    <w:r>
      <w:rPr>
        <w:lang w:eastAsia="zh-CN"/>
      </w:rPr>
      <w:t>8</w:t>
    </w:r>
    <w:r>
      <w:t>/</w:t>
    </w:r>
    <w:r w:rsidR="003B519F">
      <w:rPr>
        <w:rFonts w:hint="eastAsia"/>
        <w:lang w:eastAsia="zh-CN"/>
      </w:rPr>
      <w:t>6</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FA"/>
    <w:rsid w:val="00001B77"/>
    <w:rsid w:val="0000517A"/>
    <w:rsid w:val="00031E72"/>
    <w:rsid w:val="000357CD"/>
    <w:rsid w:val="000404D2"/>
    <w:rsid w:val="000853C0"/>
    <w:rsid w:val="000A1C21"/>
    <w:rsid w:val="000D15EA"/>
    <w:rsid w:val="00100D84"/>
    <w:rsid w:val="00124C9D"/>
    <w:rsid w:val="00157773"/>
    <w:rsid w:val="0016348E"/>
    <w:rsid w:val="0018251A"/>
    <w:rsid w:val="00190272"/>
    <w:rsid w:val="00193244"/>
    <w:rsid w:val="00195C6C"/>
    <w:rsid w:val="00195FED"/>
    <w:rsid w:val="001A4BD6"/>
    <w:rsid w:val="001D5A18"/>
    <w:rsid w:val="00203909"/>
    <w:rsid w:val="00230883"/>
    <w:rsid w:val="00280EB8"/>
    <w:rsid w:val="002A6670"/>
    <w:rsid w:val="002F0036"/>
    <w:rsid w:val="002F17D0"/>
    <w:rsid w:val="00303502"/>
    <w:rsid w:val="00315FDB"/>
    <w:rsid w:val="00325C25"/>
    <w:rsid w:val="00335F7E"/>
    <w:rsid w:val="00372C8F"/>
    <w:rsid w:val="00380ECE"/>
    <w:rsid w:val="00393DDF"/>
    <w:rsid w:val="00397F55"/>
    <w:rsid w:val="003B4454"/>
    <w:rsid w:val="003B519F"/>
    <w:rsid w:val="003C2E37"/>
    <w:rsid w:val="003F1415"/>
    <w:rsid w:val="0040144C"/>
    <w:rsid w:val="00403EB7"/>
    <w:rsid w:val="00430BF0"/>
    <w:rsid w:val="004443FF"/>
    <w:rsid w:val="004672E6"/>
    <w:rsid w:val="00474ED1"/>
    <w:rsid w:val="00493085"/>
    <w:rsid w:val="004A36EC"/>
    <w:rsid w:val="004C3F0D"/>
    <w:rsid w:val="004D163F"/>
    <w:rsid w:val="004E057F"/>
    <w:rsid w:val="004E4BFF"/>
    <w:rsid w:val="004F2598"/>
    <w:rsid w:val="00521845"/>
    <w:rsid w:val="005403F7"/>
    <w:rsid w:val="00540632"/>
    <w:rsid w:val="00541CF4"/>
    <w:rsid w:val="005451E8"/>
    <w:rsid w:val="005507F2"/>
    <w:rsid w:val="005759CC"/>
    <w:rsid w:val="00592AAE"/>
    <w:rsid w:val="005A72E1"/>
    <w:rsid w:val="005C6632"/>
    <w:rsid w:val="005D1C9E"/>
    <w:rsid w:val="005F0BD1"/>
    <w:rsid w:val="006222AD"/>
    <w:rsid w:val="00652894"/>
    <w:rsid w:val="00654257"/>
    <w:rsid w:val="0065435A"/>
    <w:rsid w:val="0066088E"/>
    <w:rsid w:val="006A2DD3"/>
    <w:rsid w:val="006A5AF8"/>
    <w:rsid w:val="006C36CD"/>
    <w:rsid w:val="006E1D7F"/>
    <w:rsid w:val="006F1701"/>
    <w:rsid w:val="00700D1F"/>
    <w:rsid w:val="007205CB"/>
    <w:rsid w:val="00722B58"/>
    <w:rsid w:val="00726073"/>
    <w:rsid w:val="00734FE8"/>
    <w:rsid w:val="007360CE"/>
    <w:rsid w:val="00772315"/>
    <w:rsid w:val="00775157"/>
    <w:rsid w:val="00777E82"/>
    <w:rsid w:val="007813AE"/>
    <w:rsid w:val="007A37DB"/>
    <w:rsid w:val="007E189D"/>
    <w:rsid w:val="007F5983"/>
    <w:rsid w:val="00811259"/>
    <w:rsid w:val="00813AA2"/>
    <w:rsid w:val="0081698E"/>
    <w:rsid w:val="008173A3"/>
    <w:rsid w:val="00825B93"/>
    <w:rsid w:val="0086059C"/>
    <w:rsid w:val="00864589"/>
    <w:rsid w:val="00890AFB"/>
    <w:rsid w:val="00890FC4"/>
    <w:rsid w:val="00895905"/>
    <w:rsid w:val="009164A9"/>
    <w:rsid w:val="0091745E"/>
    <w:rsid w:val="009258CB"/>
    <w:rsid w:val="0093362E"/>
    <w:rsid w:val="00944563"/>
    <w:rsid w:val="00953160"/>
    <w:rsid w:val="009625D8"/>
    <w:rsid w:val="009662BC"/>
    <w:rsid w:val="0098459B"/>
    <w:rsid w:val="00997185"/>
    <w:rsid w:val="009C2458"/>
    <w:rsid w:val="009C4A7B"/>
    <w:rsid w:val="009C6123"/>
    <w:rsid w:val="009F1E3E"/>
    <w:rsid w:val="00A1213C"/>
    <w:rsid w:val="00A272FF"/>
    <w:rsid w:val="00A447C9"/>
    <w:rsid w:val="00A5099E"/>
    <w:rsid w:val="00A5354B"/>
    <w:rsid w:val="00A71B57"/>
    <w:rsid w:val="00AB42C1"/>
    <w:rsid w:val="00AC516F"/>
    <w:rsid w:val="00AD6B73"/>
    <w:rsid w:val="00AE2926"/>
    <w:rsid w:val="00B0184B"/>
    <w:rsid w:val="00B035CD"/>
    <w:rsid w:val="00B0769D"/>
    <w:rsid w:val="00B217F8"/>
    <w:rsid w:val="00B332EA"/>
    <w:rsid w:val="00B40A53"/>
    <w:rsid w:val="00B45365"/>
    <w:rsid w:val="00B4648A"/>
    <w:rsid w:val="00B46A65"/>
    <w:rsid w:val="00B60184"/>
    <w:rsid w:val="00B62D20"/>
    <w:rsid w:val="00B81E75"/>
    <w:rsid w:val="00BD1A5A"/>
    <w:rsid w:val="00BD7A9B"/>
    <w:rsid w:val="00BD7BE1"/>
    <w:rsid w:val="00BF416B"/>
    <w:rsid w:val="00C07A83"/>
    <w:rsid w:val="00C24EC7"/>
    <w:rsid w:val="00C64E4E"/>
    <w:rsid w:val="00C65214"/>
    <w:rsid w:val="00C66E64"/>
    <w:rsid w:val="00C761A0"/>
    <w:rsid w:val="00C85F7E"/>
    <w:rsid w:val="00C90D53"/>
    <w:rsid w:val="00CD47F0"/>
    <w:rsid w:val="00CD5566"/>
    <w:rsid w:val="00CD64D7"/>
    <w:rsid w:val="00CE6F22"/>
    <w:rsid w:val="00CF41F6"/>
    <w:rsid w:val="00CF7D3E"/>
    <w:rsid w:val="00D02B4E"/>
    <w:rsid w:val="00D21F11"/>
    <w:rsid w:val="00D325B9"/>
    <w:rsid w:val="00D36817"/>
    <w:rsid w:val="00D5666C"/>
    <w:rsid w:val="00D666BC"/>
    <w:rsid w:val="00D73076"/>
    <w:rsid w:val="00D83542"/>
    <w:rsid w:val="00D92F45"/>
    <w:rsid w:val="00D94637"/>
    <w:rsid w:val="00D9725C"/>
    <w:rsid w:val="00DA7006"/>
    <w:rsid w:val="00DC6427"/>
    <w:rsid w:val="00DD66A1"/>
    <w:rsid w:val="00DE196D"/>
    <w:rsid w:val="00DF6B49"/>
    <w:rsid w:val="00E067C5"/>
    <w:rsid w:val="00E265BF"/>
    <w:rsid w:val="00E27721"/>
    <w:rsid w:val="00E31AA3"/>
    <w:rsid w:val="00E378D8"/>
    <w:rsid w:val="00E43A12"/>
    <w:rsid w:val="00E43B4B"/>
    <w:rsid w:val="00E67C67"/>
    <w:rsid w:val="00E72DF0"/>
    <w:rsid w:val="00E77476"/>
    <w:rsid w:val="00E8228B"/>
    <w:rsid w:val="00EC3BFA"/>
    <w:rsid w:val="00EE5706"/>
    <w:rsid w:val="00EF373D"/>
    <w:rsid w:val="00F11595"/>
    <w:rsid w:val="00F13BC9"/>
    <w:rsid w:val="00F1578B"/>
    <w:rsid w:val="00F357B2"/>
    <w:rsid w:val="00F36556"/>
    <w:rsid w:val="00F705DF"/>
    <w:rsid w:val="00F70622"/>
    <w:rsid w:val="00F85624"/>
    <w:rsid w:val="00F87C05"/>
    <w:rsid w:val="00F93191"/>
    <w:rsid w:val="00F93A17"/>
    <w:rsid w:val="00FA2AF6"/>
    <w:rsid w:val="00FB073D"/>
    <w:rsid w:val="00FB771F"/>
    <w:rsid w:val="00FC5386"/>
    <w:rsid w:val="00FD1721"/>
    <w:rsid w:val="00FE6F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F735E39-9F25-4971-AB37-F88C9D68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4C3F0D"/>
    <w:pPr>
      <w:keepNext/>
      <w:overflowPunct/>
      <w:autoSpaceDE/>
      <w:autoSpaceDN/>
      <w:adjustRightInd/>
      <w:spacing w:before="560" w:after="120"/>
      <w:jc w:val="center"/>
      <w:textAlignment w:val="auto"/>
    </w:pPr>
    <w:rPr>
      <w:rFonts w:ascii="Times New Roman" w:eastAsiaTheme="minorEastAsia" w:hAnsi="Times New Roman"/>
      <w:caps/>
    </w:rPr>
  </w:style>
  <w:style w:type="paragraph" w:styleId="BalloonText">
    <w:name w:val="Balloon Text"/>
    <w:basedOn w:val="Normal"/>
    <w:link w:val="BalloonTextChar"/>
    <w:semiHidden/>
    <w:unhideWhenUsed/>
    <w:rsid w:val="0016348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6348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action/women/gem/Pages/award-2016.aspx" TargetMode="External"/><Relationship Id="rId18" Type="http://schemas.openxmlformats.org/officeDocument/2006/relationships/hyperlink" Target="https://www.itu.int/en/ITU-R/seminars/wrs/2016/Pages/default.aspx" TargetMode="External"/><Relationship Id="rId26" Type="http://schemas.openxmlformats.org/officeDocument/2006/relationships/hyperlink" Target="http://www.itu.int/en/ITU-T/wise/Pages/WTSA-16-WISE-Event.asp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ITU-R/study-groups/rsg4/rwp4a/Pages/default.aspx" TargetMode="External"/><Relationship Id="rId34" Type="http://schemas.openxmlformats.org/officeDocument/2006/relationships/hyperlink" Target="https://www.equals.org/single-post/2017/11/21/Hundreds-of-girls-expand-their-horizons-with-hands-on-STEM-experiences-in-Geneva" TargetMode="External"/><Relationship Id="rId7" Type="http://schemas.openxmlformats.org/officeDocument/2006/relationships/endnotes" Target="endnotes.xml"/><Relationship Id="rId12" Type="http://schemas.openxmlformats.org/officeDocument/2006/relationships/hyperlink" Target="https://www.equals.org/2017-equals-in-tech-awards" TargetMode="External"/><Relationship Id="rId17" Type="http://schemas.openxmlformats.org/officeDocument/2006/relationships/hyperlink" Target="https://www.itu.int/en/ITU-D/Digital-Inclusion/Pages/WTDC-17-Women%27s-Breakfast.aspx" TargetMode="External"/><Relationship Id="rId25" Type="http://schemas.openxmlformats.org/officeDocument/2006/relationships/hyperlink" Target="http://www.itu.int/en/ITU-R/seminars/rrs/2017-Asia-Pacific/Pages/default.aspx" TargetMode="External"/><Relationship Id="rId33" Type="http://schemas.openxmlformats.org/officeDocument/2006/relationships/hyperlink" Target="http://www.elargisteshorizons.c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action/gender-equality/Documents/raising-womens-voices.pdf" TargetMode="External"/><Relationship Id="rId20" Type="http://schemas.openxmlformats.org/officeDocument/2006/relationships/hyperlink" Target="http://www.itu.int/en/ITU-R/conferences/wrc/2019/Pages/default.aspx" TargetMode="External"/><Relationship Id="rId29" Type="http://schemas.openxmlformats.org/officeDocument/2006/relationships/hyperlink" Target="https://www.itu.int/md/S18-CL-INF-000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quals.org/" TargetMode="External"/><Relationship Id="rId24" Type="http://schemas.openxmlformats.org/officeDocument/2006/relationships/hyperlink" Target="http://www.itu.int/en/ITU-R/seminars/rrs/2017-Arab/Pages/default.aspx" TargetMode="External"/><Relationship Id="rId32" Type="http://schemas.openxmlformats.org/officeDocument/2006/relationships/hyperlink" Target="http://wia-europe.org/"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roadbandcommission.org/Documents/publications/WG-Gender-Digital-Divide-Report2017.pdf" TargetMode="External"/><Relationship Id="rId23" Type="http://schemas.openxmlformats.org/officeDocument/2006/relationships/hyperlink" Target="http://www.itu.int/en/ITU-R/study-groups/rsg5/tg5-1/NOW4WRC19/Pages/default.aspx" TargetMode="External"/><Relationship Id="rId28" Type="http://schemas.openxmlformats.org/officeDocument/2006/relationships/hyperlink" Target="http://www.unwomen.org/en/how-we-work/un-system-coordination/promoting-un-accountability" TargetMode="External"/><Relationship Id="rId36" Type="http://schemas.openxmlformats.org/officeDocument/2006/relationships/footer" Target="footer1.xml"/><Relationship Id="rId10" Type="http://schemas.openxmlformats.org/officeDocument/2006/relationships/hyperlink" Target="https://www.itu.int/genderdashboard" TargetMode="External"/><Relationship Id="rId19" Type="http://schemas.openxmlformats.org/officeDocument/2006/relationships/hyperlink" Target="http://www.itu.int/en/ITU-R/seminars/wrs/2016/Pages/NOWforWRC19.aspx" TargetMode="External"/><Relationship Id="rId31" Type="http://schemas.openxmlformats.org/officeDocument/2006/relationships/hyperlink" Target="http://genderchampions.com/champions/houlin-zhao" TargetMode="External"/><Relationship Id="rId4" Type="http://schemas.openxmlformats.org/officeDocument/2006/relationships/settings" Target="settings.xml"/><Relationship Id="rId9" Type="http://schemas.openxmlformats.org/officeDocument/2006/relationships/hyperlink" Target="http://www.itu.int/md/S13-CL-INF-0011/en" TargetMode="External"/><Relationship Id="rId14" Type="http://schemas.openxmlformats.org/officeDocument/2006/relationships/hyperlink" Target="http://broadbandcommission.org/workinggroups/Pages/digital-gender-divide.aspx" TargetMode="External"/><Relationship Id="rId22" Type="http://schemas.openxmlformats.org/officeDocument/2006/relationships/hyperlink" Target="https://www.itu.int/en/ITU-R/study-groups/rsg4/rwp4a/Pages/default.aspx" TargetMode="External"/><Relationship Id="rId27" Type="http://schemas.openxmlformats.org/officeDocument/2006/relationships/hyperlink" Target="http://www.itu.int/md/S18-CL-C-0013/en" TargetMode="External"/><Relationship Id="rId30" Type="http://schemas.openxmlformats.org/officeDocument/2006/relationships/hyperlink" Target="http://genderchampions.com/geneva-2/"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5AF10-F1B0-473D-A9EA-30CC1C19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10</TotalTime>
  <Pages>5</Pages>
  <Words>3578</Words>
  <Characters>3270</Characters>
  <Application>Microsoft Office Word</Application>
  <DocSecurity>0</DocSecurity>
  <Lines>27</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Wang, Yujia</cp:lastModifiedBy>
  <cp:revision>5</cp:revision>
  <cp:lastPrinted>2018-01-24T09:50:00Z</cp:lastPrinted>
  <dcterms:created xsi:type="dcterms:W3CDTF">2018-02-23T10:23:00Z</dcterms:created>
  <dcterms:modified xsi:type="dcterms:W3CDTF">2018-02-23T10:34:00Z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