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5C6AC2">
        <w:trPr>
          <w:cantSplit/>
        </w:trPr>
        <w:tc>
          <w:tcPr>
            <w:tcW w:w="6911" w:type="dxa"/>
          </w:tcPr>
          <w:p w:rsidR="00700D1F" w:rsidRPr="005C6AC2" w:rsidRDefault="00361EE0" w:rsidP="00FD046A">
            <w:pPr>
              <w:spacing w:before="360" w:after="48" w:line="240" w:lineRule="atLeast"/>
              <w:rPr>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8</w:t>
            </w:r>
            <w:r w:rsidRPr="009625D8">
              <w:rPr>
                <w:rFonts w:ascii="SimSun" w:hAnsi="SimSun" w:hint="eastAsia"/>
                <w:b/>
                <w:bCs/>
                <w:color w:val="000000"/>
                <w:lang w:eastAsia="zh-CN"/>
              </w:rPr>
              <w:t>年</w:t>
            </w:r>
            <w:r>
              <w:rPr>
                <w:b/>
                <w:bCs/>
                <w:color w:val="000000"/>
                <w:lang w:eastAsia="zh-CN"/>
              </w:rPr>
              <w:t>4</w:t>
            </w:r>
            <w:r w:rsidRPr="009625D8">
              <w:rPr>
                <w:rFonts w:ascii="SimSun" w:hAnsi="SimSun" w:hint="eastAsia"/>
                <w:b/>
                <w:bCs/>
                <w:color w:val="000000"/>
                <w:lang w:eastAsia="zh-CN"/>
              </w:rPr>
              <w:t>月</w:t>
            </w:r>
            <w:r>
              <w:rPr>
                <w:b/>
                <w:bCs/>
                <w:color w:val="000000"/>
                <w:lang w:eastAsia="zh-CN"/>
              </w:rPr>
              <w:t>1</w:t>
            </w:r>
            <w:r>
              <w:rPr>
                <w:rFonts w:hint="eastAsia"/>
                <w:b/>
                <w:bCs/>
                <w:color w:val="000000"/>
                <w:lang w:eastAsia="zh-CN"/>
              </w:rPr>
              <w:t>7</w:t>
            </w:r>
            <w:r>
              <w:rPr>
                <w:b/>
                <w:bCs/>
                <w:color w:val="000000"/>
                <w:lang w:eastAsia="zh-CN"/>
              </w:rPr>
              <w:t>-</w:t>
            </w:r>
            <w:r w:rsidRPr="009625D8">
              <w:rPr>
                <w:b/>
                <w:bCs/>
                <w:color w:val="000000"/>
                <w:lang w:eastAsia="zh-CN"/>
              </w:rPr>
              <w:t>2</w:t>
            </w:r>
            <w:r>
              <w:rPr>
                <w:rFonts w:hint="eastAsia"/>
                <w:b/>
                <w:bCs/>
                <w:color w:val="000000"/>
                <w:lang w:eastAsia="zh-CN"/>
              </w:rPr>
              <w:t>7</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700D1F" w:rsidRPr="005C6AC2" w:rsidRDefault="00816F71" w:rsidP="00A272FF">
            <w:pPr>
              <w:spacing w:before="0" w:line="240" w:lineRule="atLeast"/>
              <w:jc w:val="right"/>
            </w:pPr>
            <w:bookmarkStart w:id="1" w:name="ditulogo"/>
            <w:bookmarkEnd w:id="1"/>
            <w:r w:rsidRPr="005C6AC2">
              <w:rPr>
                <w:noProof/>
                <w:lang w:val="en-US" w:eastAsia="zh-CN"/>
              </w:rPr>
              <w:drawing>
                <wp:inline distT="0" distB="0" distL="0" distR="0" wp14:anchorId="4258764E" wp14:editId="56BF723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5C6AC2">
        <w:trPr>
          <w:cantSplit/>
        </w:trPr>
        <w:tc>
          <w:tcPr>
            <w:tcW w:w="6911" w:type="dxa"/>
            <w:tcBorders>
              <w:bottom w:val="single" w:sz="12" w:space="0" w:color="auto"/>
            </w:tcBorders>
          </w:tcPr>
          <w:p w:rsidR="00700D1F" w:rsidRPr="005C6AC2" w:rsidRDefault="00700D1F" w:rsidP="00700D1F">
            <w:pPr>
              <w:spacing w:before="0" w:after="48" w:line="240" w:lineRule="atLeast"/>
              <w:rPr>
                <w:b/>
                <w:smallCaps/>
                <w:szCs w:val="24"/>
                <w:lang w:eastAsia="zh-CN"/>
              </w:rPr>
            </w:pPr>
          </w:p>
        </w:tc>
        <w:tc>
          <w:tcPr>
            <w:tcW w:w="3120" w:type="dxa"/>
            <w:tcBorders>
              <w:bottom w:val="single" w:sz="12" w:space="0" w:color="auto"/>
            </w:tcBorders>
          </w:tcPr>
          <w:p w:rsidR="00700D1F" w:rsidRPr="005C6AC2" w:rsidRDefault="00700D1F" w:rsidP="00700D1F">
            <w:pPr>
              <w:spacing w:before="0" w:line="240" w:lineRule="atLeast"/>
              <w:rPr>
                <w:szCs w:val="24"/>
              </w:rPr>
            </w:pPr>
          </w:p>
        </w:tc>
      </w:tr>
      <w:tr w:rsidR="00700D1F" w:rsidRPr="005C6AC2">
        <w:trPr>
          <w:cantSplit/>
        </w:trPr>
        <w:tc>
          <w:tcPr>
            <w:tcW w:w="6911" w:type="dxa"/>
            <w:tcBorders>
              <w:top w:val="single" w:sz="12" w:space="0" w:color="auto"/>
            </w:tcBorders>
          </w:tcPr>
          <w:p w:rsidR="00700D1F" w:rsidRPr="005C6AC2" w:rsidRDefault="00700D1F" w:rsidP="00700D1F">
            <w:pPr>
              <w:spacing w:before="0" w:after="48" w:line="240" w:lineRule="atLeast"/>
              <w:rPr>
                <w:b/>
                <w:smallCaps/>
                <w:szCs w:val="24"/>
              </w:rPr>
            </w:pPr>
          </w:p>
        </w:tc>
        <w:tc>
          <w:tcPr>
            <w:tcW w:w="3120" w:type="dxa"/>
            <w:tcBorders>
              <w:top w:val="single" w:sz="12" w:space="0" w:color="auto"/>
            </w:tcBorders>
          </w:tcPr>
          <w:p w:rsidR="00700D1F" w:rsidRPr="005C6AC2" w:rsidRDefault="00700D1F" w:rsidP="00700D1F">
            <w:pPr>
              <w:spacing w:before="0" w:line="240" w:lineRule="atLeast"/>
              <w:rPr>
                <w:szCs w:val="24"/>
              </w:rPr>
            </w:pPr>
          </w:p>
        </w:tc>
      </w:tr>
      <w:tr w:rsidR="00700D1F" w:rsidRPr="005C6AC2">
        <w:trPr>
          <w:cantSplit/>
          <w:trHeight w:val="23"/>
        </w:trPr>
        <w:tc>
          <w:tcPr>
            <w:tcW w:w="6911" w:type="dxa"/>
            <w:vMerge w:val="restart"/>
          </w:tcPr>
          <w:p w:rsidR="00700D1F" w:rsidRPr="005C6AC2" w:rsidRDefault="00700D1F" w:rsidP="005C6AC2">
            <w:pPr>
              <w:tabs>
                <w:tab w:val="left" w:pos="851"/>
              </w:tabs>
              <w:spacing w:line="240" w:lineRule="atLeast"/>
              <w:rPr>
                <w:b/>
                <w:szCs w:val="24"/>
              </w:rPr>
            </w:pPr>
            <w:bookmarkStart w:id="2" w:name="dmeeting" w:colFirst="0" w:colLast="0"/>
            <w:r w:rsidRPr="005C6AC2">
              <w:rPr>
                <w:rFonts w:hint="eastAsia"/>
                <w:b/>
                <w:szCs w:val="24"/>
                <w:lang w:eastAsia="zh-CN"/>
              </w:rPr>
              <w:t>议项</w:t>
            </w:r>
            <w:r w:rsidRPr="005C6AC2">
              <w:rPr>
                <w:b/>
                <w:szCs w:val="24"/>
                <w:lang w:eastAsia="zh-CN"/>
              </w:rPr>
              <w:t>：</w:t>
            </w:r>
            <w:r w:rsidR="00DD1FFD" w:rsidRPr="005C6AC2">
              <w:rPr>
                <w:b/>
                <w:szCs w:val="24"/>
                <w:lang w:eastAsia="zh-CN"/>
              </w:rPr>
              <w:t xml:space="preserve">PL </w:t>
            </w:r>
            <w:r w:rsidR="00001B79" w:rsidRPr="005C6AC2">
              <w:rPr>
                <w:b/>
                <w:szCs w:val="24"/>
                <w:lang w:eastAsia="zh-CN"/>
              </w:rPr>
              <w:t>1.</w:t>
            </w:r>
            <w:r w:rsidR="005C6AC2" w:rsidRPr="005C6AC2">
              <w:rPr>
                <w:b/>
                <w:szCs w:val="24"/>
                <w:lang w:eastAsia="zh-CN"/>
              </w:rPr>
              <w:t>7</w:t>
            </w:r>
          </w:p>
        </w:tc>
        <w:tc>
          <w:tcPr>
            <w:tcW w:w="3120" w:type="dxa"/>
          </w:tcPr>
          <w:p w:rsidR="00700D1F" w:rsidRPr="005C6AC2" w:rsidRDefault="00700D1F" w:rsidP="00FD046A">
            <w:pPr>
              <w:tabs>
                <w:tab w:val="left" w:pos="851"/>
              </w:tabs>
              <w:spacing w:before="0" w:line="240" w:lineRule="atLeast"/>
              <w:rPr>
                <w:b/>
                <w:bCs/>
                <w:lang w:eastAsia="zh-CN"/>
              </w:rPr>
            </w:pPr>
            <w:r w:rsidRPr="005C6AC2">
              <w:rPr>
                <w:rFonts w:hint="eastAsia"/>
                <w:b/>
                <w:bCs/>
                <w:szCs w:val="24"/>
                <w:lang w:val="fr-CH" w:eastAsia="zh-CN"/>
              </w:rPr>
              <w:t>文件</w:t>
            </w:r>
            <w:r w:rsidRPr="005C6AC2">
              <w:rPr>
                <w:b/>
                <w:bCs/>
                <w:sz w:val="20"/>
                <w:lang w:eastAsia="zh-CN"/>
              </w:rPr>
              <w:t xml:space="preserve"> </w:t>
            </w:r>
            <w:r w:rsidRPr="005C6AC2">
              <w:rPr>
                <w:b/>
                <w:bCs/>
                <w:szCs w:val="24"/>
                <w:lang w:eastAsia="zh-CN"/>
              </w:rPr>
              <w:t>C</w:t>
            </w:r>
            <w:r w:rsidR="00325C25" w:rsidRPr="005C6AC2">
              <w:rPr>
                <w:b/>
                <w:bCs/>
                <w:szCs w:val="24"/>
                <w:lang w:eastAsia="zh-CN"/>
              </w:rPr>
              <w:t>1</w:t>
            </w:r>
            <w:r w:rsidR="00361EE0">
              <w:rPr>
                <w:b/>
                <w:bCs/>
                <w:szCs w:val="24"/>
                <w:lang w:eastAsia="zh-CN"/>
              </w:rPr>
              <w:t>8</w:t>
            </w:r>
            <w:r w:rsidRPr="005C6AC2">
              <w:rPr>
                <w:b/>
                <w:bCs/>
                <w:szCs w:val="24"/>
                <w:lang w:eastAsia="zh-CN"/>
              </w:rPr>
              <w:t>/</w:t>
            </w:r>
            <w:r w:rsidR="00001B79" w:rsidRPr="005C6AC2">
              <w:rPr>
                <w:b/>
                <w:bCs/>
                <w:szCs w:val="24"/>
                <w:lang w:eastAsia="zh-CN"/>
              </w:rPr>
              <w:t>12</w:t>
            </w:r>
            <w:r w:rsidRPr="005C6AC2">
              <w:rPr>
                <w:b/>
                <w:bCs/>
                <w:szCs w:val="24"/>
                <w:lang w:eastAsia="zh-CN"/>
              </w:rPr>
              <w:t>-C</w:t>
            </w:r>
          </w:p>
        </w:tc>
      </w:tr>
      <w:bookmarkEnd w:id="2"/>
      <w:tr w:rsidR="00700D1F" w:rsidRPr="005C6AC2">
        <w:trPr>
          <w:cantSplit/>
          <w:trHeight w:val="23"/>
        </w:trPr>
        <w:tc>
          <w:tcPr>
            <w:tcW w:w="6911" w:type="dxa"/>
            <w:vMerge/>
          </w:tcPr>
          <w:p w:rsidR="00700D1F" w:rsidRPr="005C6AC2" w:rsidRDefault="00700D1F" w:rsidP="00700D1F">
            <w:pPr>
              <w:tabs>
                <w:tab w:val="left" w:pos="851"/>
              </w:tabs>
              <w:spacing w:line="240" w:lineRule="atLeast"/>
              <w:rPr>
                <w:b/>
                <w:lang w:eastAsia="zh-CN"/>
              </w:rPr>
            </w:pPr>
          </w:p>
        </w:tc>
        <w:tc>
          <w:tcPr>
            <w:tcW w:w="3120" w:type="dxa"/>
          </w:tcPr>
          <w:p w:rsidR="00700D1F" w:rsidRPr="005C6AC2" w:rsidRDefault="00700D1F" w:rsidP="00361EE0">
            <w:pPr>
              <w:tabs>
                <w:tab w:val="left" w:pos="993"/>
              </w:tabs>
              <w:spacing w:before="0"/>
              <w:rPr>
                <w:b/>
                <w:bCs/>
                <w:szCs w:val="24"/>
                <w:lang w:eastAsia="zh-CN"/>
              </w:rPr>
            </w:pPr>
            <w:r w:rsidRPr="005C6AC2">
              <w:rPr>
                <w:b/>
                <w:bCs/>
                <w:szCs w:val="24"/>
                <w:lang w:eastAsia="zh-CN"/>
              </w:rPr>
              <w:t>20</w:t>
            </w:r>
            <w:r w:rsidR="00325C25" w:rsidRPr="005C6AC2">
              <w:rPr>
                <w:b/>
                <w:bCs/>
                <w:szCs w:val="24"/>
                <w:lang w:eastAsia="zh-CN"/>
              </w:rPr>
              <w:t>1</w:t>
            </w:r>
            <w:r w:rsidR="00361EE0">
              <w:rPr>
                <w:b/>
                <w:bCs/>
                <w:szCs w:val="24"/>
                <w:lang w:eastAsia="zh-CN"/>
              </w:rPr>
              <w:t>8</w:t>
            </w:r>
            <w:r w:rsidRPr="005C6AC2">
              <w:rPr>
                <w:rFonts w:hint="eastAsia"/>
                <w:b/>
                <w:bCs/>
                <w:szCs w:val="24"/>
                <w:lang w:eastAsia="zh-CN"/>
              </w:rPr>
              <w:t>年</w:t>
            </w:r>
            <w:r w:rsidR="00361EE0">
              <w:rPr>
                <w:rFonts w:cstheme="minorHAnsi"/>
                <w:b/>
                <w:bCs/>
                <w:szCs w:val="24"/>
                <w:lang w:eastAsia="zh-CN"/>
              </w:rPr>
              <w:t>2</w:t>
            </w:r>
            <w:r w:rsidRPr="005C6AC2">
              <w:rPr>
                <w:rFonts w:hint="eastAsia"/>
                <w:b/>
                <w:bCs/>
                <w:szCs w:val="24"/>
                <w:lang w:eastAsia="zh-CN"/>
              </w:rPr>
              <w:t>月</w:t>
            </w:r>
            <w:r w:rsidR="00361EE0">
              <w:rPr>
                <w:rFonts w:cstheme="minorHAnsi"/>
                <w:b/>
                <w:bCs/>
                <w:szCs w:val="24"/>
                <w:lang w:eastAsia="zh-CN"/>
              </w:rPr>
              <w:t>8</w:t>
            </w:r>
            <w:r w:rsidRPr="005C6AC2">
              <w:rPr>
                <w:rFonts w:hint="eastAsia"/>
                <w:b/>
                <w:bCs/>
                <w:szCs w:val="24"/>
                <w:lang w:eastAsia="zh-CN"/>
              </w:rPr>
              <w:t>日</w:t>
            </w:r>
          </w:p>
        </w:tc>
      </w:tr>
      <w:tr w:rsidR="00700D1F" w:rsidRPr="005C6AC2">
        <w:trPr>
          <w:cantSplit/>
          <w:trHeight w:val="23"/>
        </w:trPr>
        <w:tc>
          <w:tcPr>
            <w:tcW w:w="6911" w:type="dxa"/>
            <w:vMerge/>
          </w:tcPr>
          <w:p w:rsidR="00700D1F" w:rsidRPr="005C6AC2" w:rsidRDefault="00700D1F" w:rsidP="00700D1F">
            <w:pPr>
              <w:tabs>
                <w:tab w:val="left" w:pos="851"/>
              </w:tabs>
              <w:spacing w:line="240" w:lineRule="atLeast"/>
              <w:rPr>
                <w:b/>
                <w:lang w:eastAsia="zh-CN"/>
              </w:rPr>
            </w:pPr>
          </w:p>
        </w:tc>
        <w:tc>
          <w:tcPr>
            <w:tcW w:w="3120" w:type="dxa"/>
          </w:tcPr>
          <w:p w:rsidR="00700D1F" w:rsidRPr="005C6AC2" w:rsidRDefault="00700D1F" w:rsidP="00700D1F">
            <w:pPr>
              <w:tabs>
                <w:tab w:val="left" w:pos="993"/>
              </w:tabs>
              <w:spacing w:before="0"/>
              <w:rPr>
                <w:b/>
                <w:bCs/>
                <w:szCs w:val="24"/>
                <w:lang w:eastAsia="zh-CN"/>
              </w:rPr>
            </w:pPr>
            <w:r w:rsidRPr="005C6AC2">
              <w:rPr>
                <w:rFonts w:hint="eastAsia"/>
                <w:b/>
                <w:bCs/>
                <w:szCs w:val="24"/>
                <w:lang w:eastAsia="zh-CN"/>
              </w:rPr>
              <w:t>原文：</w:t>
            </w:r>
            <w:r w:rsidR="00F11595" w:rsidRPr="005C6AC2">
              <w:rPr>
                <w:rFonts w:hint="eastAsia"/>
                <w:b/>
                <w:bCs/>
                <w:szCs w:val="24"/>
                <w:lang w:eastAsia="zh-CN"/>
              </w:rPr>
              <w:t>英</w:t>
            </w:r>
            <w:r w:rsidRPr="005C6AC2">
              <w:rPr>
                <w:rFonts w:hint="eastAsia"/>
                <w:b/>
                <w:bCs/>
                <w:szCs w:val="24"/>
                <w:lang w:eastAsia="zh-CN"/>
              </w:rPr>
              <w:t>文</w:t>
            </w:r>
          </w:p>
        </w:tc>
      </w:tr>
    </w:tbl>
    <w:tbl>
      <w:tblPr>
        <w:tblW w:w="10031" w:type="dxa"/>
        <w:tblLayout w:type="fixed"/>
        <w:tblLook w:val="0000" w:firstRow="0" w:lastRow="0" w:firstColumn="0" w:lastColumn="0" w:noHBand="0" w:noVBand="0"/>
      </w:tblPr>
      <w:tblGrid>
        <w:gridCol w:w="6912"/>
        <w:gridCol w:w="3119"/>
      </w:tblGrid>
      <w:tr w:rsidR="0093362E" w:rsidRPr="005C6AC2">
        <w:trPr>
          <w:cantSplit/>
        </w:trPr>
        <w:tc>
          <w:tcPr>
            <w:tcW w:w="6912" w:type="dxa"/>
          </w:tcPr>
          <w:p w:rsidR="0093362E" w:rsidRPr="005C6AC2" w:rsidRDefault="0093362E">
            <w:pPr>
              <w:rPr>
                <w:lang w:val="fr-CH" w:eastAsia="zh-CN"/>
              </w:rPr>
            </w:pPr>
          </w:p>
        </w:tc>
        <w:tc>
          <w:tcPr>
            <w:tcW w:w="3119" w:type="dxa"/>
          </w:tcPr>
          <w:p w:rsidR="0093362E" w:rsidRPr="005C6AC2" w:rsidRDefault="0093362E">
            <w:pPr>
              <w:rPr>
                <w:b/>
                <w:bCs/>
                <w:lang w:val="fr-CH" w:eastAsia="zh-CN"/>
              </w:rPr>
            </w:pPr>
          </w:p>
        </w:tc>
      </w:tr>
      <w:tr w:rsidR="0093362E" w:rsidRPr="005C6AC2">
        <w:trPr>
          <w:cantSplit/>
        </w:trPr>
        <w:tc>
          <w:tcPr>
            <w:tcW w:w="10031" w:type="dxa"/>
            <w:gridSpan w:val="2"/>
          </w:tcPr>
          <w:p w:rsidR="0093362E" w:rsidRPr="005C6AC2" w:rsidRDefault="00303F71" w:rsidP="00947653">
            <w:pPr>
              <w:pStyle w:val="Source"/>
              <w:rPr>
                <w:lang w:eastAsia="zh-CN"/>
              </w:rPr>
            </w:pPr>
            <w:r w:rsidRPr="005C6AC2">
              <w:rPr>
                <w:rFonts w:hint="eastAsia"/>
                <w:lang w:val="fr-CH" w:eastAsia="zh-CN"/>
              </w:rPr>
              <w:t>理事会</w:t>
            </w:r>
            <w:r w:rsidR="00947653" w:rsidRPr="005C6AC2">
              <w:rPr>
                <w:rFonts w:hint="eastAsia"/>
                <w:lang w:val="fr-CH" w:eastAsia="zh-CN"/>
              </w:rPr>
              <w:t>使用</w:t>
            </w:r>
            <w:r w:rsidRPr="005C6AC2">
              <w:rPr>
                <w:rFonts w:hint="eastAsia"/>
                <w:lang w:val="fr-CH" w:eastAsia="zh-CN"/>
              </w:rPr>
              <w:t>国际电联六种正式语文</w:t>
            </w:r>
            <w:r w:rsidR="00001B79" w:rsidRPr="005C6AC2">
              <w:rPr>
                <w:rFonts w:hint="eastAsia"/>
                <w:lang w:val="fr-CH" w:eastAsia="zh-CN"/>
              </w:rPr>
              <w:t>工作组（</w:t>
            </w:r>
            <w:r w:rsidR="00001B79" w:rsidRPr="005C6AC2">
              <w:rPr>
                <w:rFonts w:hint="eastAsia"/>
                <w:lang w:val="fr-CH" w:eastAsia="zh-CN"/>
              </w:rPr>
              <w:t>CWG-LANG</w:t>
            </w:r>
            <w:r w:rsidR="00001B79" w:rsidRPr="005C6AC2">
              <w:rPr>
                <w:rFonts w:hint="eastAsia"/>
                <w:lang w:val="fr-CH" w:eastAsia="zh-CN"/>
              </w:rPr>
              <w:t>）主席</w:t>
            </w:r>
          </w:p>
        </w:tc>
      </w:tr>
      <w:tr w:rsidR="0093362E" w:rsidRPr="005C6AC2">
        <w:trPr>
          <w:cantSplit/>
        </w:trPr>
        <w:tc>
          <w:tcPr>
            <w:tcW w:w="10031" w:type="dxa"/>
            <w:gridSpan w:val="2"/>
          </w:tcPr>
          <w:p w:rsidR="0093362E" w:rsidRPr="005C6AC2" w:rsidRDefault="00001B79">
            <w:pPr>
              <w:pStyle w:val="Title1"/>
              <w:rPr>
                <w:bCs/>
                <w:lang w:eastAsia="zh-CN"/>
              </w:rPr>
            </w:pPr>
            <w:r w:rsidRPr="005C6AC2">
              <w:rPr>
                <w:rFonts w:hint="eastAsia"/>
                <w:lang w:eastAsia="zh-CN"/>
              </w:rPr>
              <w:t>理事会语文工作组的报告</w:t>
            </w:r>
          </w:p>
        </w:tc>
      </w:tr>
    </w:tbl>
    <w:p w:rsidR="0093362E" w:rsidRPr="005C6AC2" w:rsidRDefault="0093362E">
      <w:pPr>
        <w:rPr>
          <w:lang w:eastAsia="zh-CN"/>
        </w:rPr>
      </w:pPr>
    </w:p>
    <w:p w:rsidR="0093362E" w:rsidRDefault="0093362E">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470251" w:rsidTr="00E43E0C">
        <w:trPr>
          <w:trHeight w:val="3372"/>
        </w:trPr>
        <w:tc>
          <w:tcPr>
            <w:tcW w:w="8080" w:type="dxa"/>
            <w:tcBorders>
              <w:top w:val="single" w:sz="12" w:space="0" w:color="auto"/>
              <w:left w:val="single" w:sz="12" w:space="0" w:color="auto"/>
              <w:bottom w:val="single" w:sz="12" w:space="0" w:color="auto"/>
              <w:right w:val="single" w:sz="12" w:space="0" w:color="auto"/>
            </w:tcBorders>
          </w:tcPr>
          <w:p w:rsidR="00470251" w:rsidRDefault="00470251" w:rsidP="00E43E0C">
            <w:pPr>
              <w:pStyle w:val="Headingb"/>
              <w:rPr>
                <w:lang w:val="fr-FR" w:eastAsia="zh-CN"/>
              </w:rPr>
            </w:pPr>
            <w:r>
              <w:rPr>
                <w:rFonts w:hint="eastAsia"/>
                <w:lang w:val="fr-FR" w:eastAsia="zh-CN"/>
              </w:rPr>
              <w:t>概</w:t>
            </w:r>
            <w:r>
              <w:rPr>
                <w:rFonts w:hint="eastAsia"/>
                <w:lang w:eastAsia="zh-CN"/>
              </w:rPr>
              <w:t>要</w:t>
            </w:r>
          </w:p>
          <w:p w:rsidR="00470251" w:rsidRDefault="00470251" w:rsidP="00E43E0C">
            <w:pPr>
              <w:ind w:firstLineChars="200" w:firstLine="480"/>
              <w:rPr>
                <w:szCs w:val="22"/>
                <w:lang w:val="fr-FR" w:eastAsia="zh-CN"/>
              </w:rPr>
            </w:pPr>
            <w:r w:rsidRPr="005C6AC2">
              <w:rPr>
                <w:rFonts w:hint="eastAsia"/>
                <w:szCs w:val="24"/>
                <w:lang w:eastAsia="zh-CN"/>
              </w:rPr>
              <w:t>本文件包含根据第</w:t>
            </w:r>
            <w:r w:rsidRPr="005C6AC2">
              <w:rPr>
                <w:rFonts w:hint="eastAsia"/>
                <w:szCs w:val="24"/>
                <w:lang w:eastAsia="zh-CN"/>
              </w:rPr>
              <w:t>154</w:t>
            </w:r>
            <w:r w:rsidRPr="005C6AC2">
              <w:rPr>
                <w:rFonts w:hint="eastAsia"/>
                <w:szCs w:val="24"/>
                <w:lang w:eastAsia="zh-CN"/>
              </w:rPr>
              <w:t>号决议（</w:t>
            </w:r>
            <w:r w:rsidRPr="005C6AC2">
              <w:rPr>
                <w:rFonts w:hint="eastAsia"/>
                <w:szCs w:val="24"/>
                <w:lang w:eastAsia="zh-CN"/>
              </w:rPr>
              <w:t>2014</w:t>
            </w:r>
            <w:r w:rsidRPr="005C6AC2">
              <w:rPr>
                <w:rFonts w:hint="eastAsia"/>
                <w:szCs w:val="24"/>
                <w:lang w:eastAsia="zh-CN"/>
              </w:rPr>
              <w:t>年，釜山，修订版）和理事会第</w:t>
            </w:r>
            <w:r w:rsidRPr="005C6AC2">
              <w:rPr>
                <w:rFonts w:hint="eastAsia"/>
                <w:szCs w:val="24"/>
                <w:lang w:eastAsia="zh-CN"/>
              </w:rPr>
              <w:t>1372</w:t>
            </w:r>
            <w:r w:rsidRPr="005C6AC2">
              <w:rPr>
                <w:rFonts w:hint="eastAsia"/>
                <w:szCs w:val="24"/>
                <w:lang w:eastAsia="zh-CN"/>
              </w:rPr>
              <w:t>号决议提交的理事会语文工作组主席</w:t>
            </w:r>
            <w:r>
              <w:rPr>
                <w:rFonts w:hint="eastAsia"/>
                <w:szCs w:val="24"/>
                <w:lang w:eastAsia="zh-CN"/>
              </w:rPr>
              <w:t>年度</w:t>
            </w:r>
            <w:r w:rsidRPr="005C6AC2">
              <w:rPr>
                <w:rFonts w:hint="eastAsia"/>
                <w:szCs w:val="24"/>
                <w:lang w:eastAsia="zh-CN"/>
              </w:rPr>
              <w:t>报告。</w:t>
            </w:r>
          </w:p>
          <w:p w:rsidR="00470251" w:rsidRPr="003C2E37" w:rsidRDefault="00470251" w:rsidP="00E43E0C">
            <w:pPr>
              <w:pStyle w:val="Headingb"/>
              <w:rPr>
                <w:lang w:eastAsia="zh-CN"/>
              </w:rPr>
            </w:pPr>
            <w:r>
              <w:rPr>
                <w:rFonts w:hint="eastAsia"/>
                <w:lang w:eastAsia="zh-CN"/>
              </w:rPr>
              <w:t>需采取的行动</w:t>
            </w:r>
          </w:p>
          <w:p w:rsidR="00470251" w:rsidRDefault="00470251" w:rsidP="00E43E0C">
            <w:pPr>
              <w:pStyle w:val="BodyTextIndent3"/>
              <w:spacing w:before="120"/>
              <w:ind w:firstLineChars="200" w:firstLine="480"/>
              <w:textAlignment w:val="baseline"/>
              <w:rPr>
                <w:sz w:val="24"/>
                <w:szCs w:val="22"/>
              </w:rPr>
            </w:pPr>
            <w:r w:rsidRPr="005C6AC2">
              <w:rPr>
                <w:sz w:val="24"/>
                <w:szCs w:val="24"/>
              </w:rPr>
              <w:t>请理事会</w:t>
            </w:r>
            <w:r>
              <w:rPr>
                <w:rFonts w:hint="eastAsia"/>
                <w:b/>
                <w:bCs/>
                <w:sz w:val="24"/>
                <w:szCs w:val="24"/>
              </w:rPr>
              <w:t>首肯</w:t>
            </w:r>
            <w:r w:rsidRPr="005C6AC2">
              <w:rPr>
                <w:sz w:val="24"/>
                <w:szCs w:val="24"/>
              </w:rPr>
              <w:t>本报告。</w:t>
            </w:r>
          </w:p>
          <w:p w:rsidR="00470251" w:rsidRDefault="00470251" w:rsidP="00E43E0C">
            <w:pPr>
              <w:jc w:val="center"/>
              <w:rPr>
                <w:sz w:val="28"/>
                <w:szCs w:val="22"/>
                <w:lang w:eastAsia="zh-CN"/>
              </w:rPr>
            </w:pPr>
            <w:r>
              <w:rPr>
                <w:sz w:val="28"/>
                <w:szCs w:val="22"/>
                <w:lang w:eastAsia="zh-CN"/>
              </w:rPr>
              <w:t>______________</w:t>
            </w:r>
          </w:p>
          <w:p w:rsidR="00470251" w:rsidRPr="00FC5386" w:rsidRDefault="00470251" w:rsidP="00E43E0C">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470251" w:rsidRPr="00FC5386" w:rsidRDefault="00470251" w:rsidP="00E43E0C">
            <w:pPr>
              <w:pStyle w:val="Headingb"/>
              <w:rPr>
                <w:lang w:val="fr-FR" w:eastAsia="zh-CN"/>
              </w:rPr>
            </w:pPr>
            <w:r w:rsidRPr="00FC5386">
              <w:rPr>
                <w:rFonts w:hint="eastAsia"/>
                <w:lang w:eastAsia="zh-CN"/>
              </w:rPr>
              <w:t>参考文件</w:t>
            </w:r>
          </w:p>
          <w:p w:rsidR="00470251" w:rsidRPr="009164A9" w:rsidRDefault="000A6EAB" w:rsidP="00E43E0C">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r>
              <w:fldChar w:fldCharType="begin"/>
            </w:r>
            <w:r>
              <w:rPr>
                <w:lang w:eastAsia="zh-CN"/>
              </w:rPr>
              <w:instrText xml:space="preserve"> HYPERLINK "https://www.itu.int/md/S18-RCLWCGLANG8-C-0002/en" </w:instrText>
            </w:r>
            <w:r>
              <w:fldChar w:fldCharType="separate"/>
            </w:r>
            <w:r w:rsidR="00470251" w:rsidRPr="000311A0">
              <w:rPr>
                <w:rStyle w:val="Hyperlink"/>
                <w:rFonts w:asciiTheme="minorHAnsi" w:eastAsia="STKaiti" w:hAnsiTheme="minorHAnsi"/>
                <w:szCs w:val="24"/>
                <w:lang w:eastAsia="zh-CN"/>
              </w:rPr>
              <w:t>秘书长的报告</w:t>
            </w:r>
            <w:r>
              <w:rPr>
                <w:rStyle w:val="Hyperlink"/>
                <w:rFonts w:asciiTheme="minorHAnsi" w:eastAsia="STKaiti" w:hAnsiTheme="minorHAnsi"/>
                <w:szCs w:val="24"/>
                <w:lang w:eastAsia="zh-CN"/>
              </w:rPr>
              <w:fldChar w:fldCharType="end"/>
            </w:r>
            <w:r w:rsidR="00470251" w:rsidRPr="005C6AC2">
              <w:rPr>
                <w:rStyle w:val="Hyperlink"/>
                <w:rFonts w:asciiTheme="minorHAnsi" w:eastAsia="STKaiti" w:hAnsiTheme="minorHAnsi"/>
                <w:color w:val="auto"/>
                <w:szCs w:val="24"/>
                <w:u w:val="none"/>
                <w:lang w:eastAsia="zh-CN"/>
              </w:rPr>
              <w:t>；</w:t>
            </w:r>
            <w:r>
              <w:fldChar w:fldCharType="begin"/>
            </w:r>
            <w:r>
              <w:rPr>
                <w:lang w:eastAsia="zh-CN"/>
              </w:rPr>
              <w:instrText xml:space="preserve"> HYPERLINK "http://www.itu.int/pub/S-CONF-PLEN-2015" </w:instrText>
            </w:r>
            <w:r>
              <w:fldChar w:fldCharType="separate"/>
            </w:r>
            <w:r w:rsidR="00470251" w:rsidRPr="000311A0">
              <w:rPr>
                <w:rStyle w:val="Hyperlink"/>
                <w:rFonts w:asciiTheme="minorHAnsi" w:eastAsia="STKaiti" w:hAnsiTheme="minorHAnsi"/>
                <w:lang w:eastAsia="zh-CN"/>
              </w:rPr>
              <w:t>第</w:t>
            </w:r>
            <w:r w:rsidR="00470251" w:rsidRPr="000311A0">
              <w:rPr>
                <w:rStyle w:val="Hyperlink"/>
                <w:rFonts w:asciiTheme="minorHAnsi" w:eastAsia="STKaiti" w:hAnsiTheme="minorHAnsi"/>
                <w:lang w:eastAsia="zh-CN"/>
              </w:rPr>
              <w:t>154</w:t>
            </w:r>
            <w:r w:rsidR="00470251" w:rsidRPr="000311A0">
              <w:rPr>
                <w:rStyle w:val="Hyperlink"/>
                <w:rFonts w:asciiTheme="minorHAnsi" w:eastAsia="STKaiti" w:hAnsiTheme="minorHAnsi"/>
                <w:lang w:eastAsia="zh-CN"/>
              </w:rPr>
              <w:t>号决议（</w:t>
            </w:r>
            <w:r w:rsidR="00470251" w:rsidRPr="000311A0">
              <w:rPr>
                <w:rStyle w:val="Hyperlink"/>
                <w:rFonts w:asciiTheme="minorHAnsi" w:eastAsia="STKaiti" w:hAnsiTheme="minorHAnsi"/>
                <w:lang w:eastAsia="zh-CN"/>
              </w:rPr>
              <w:t>2014</w:t>
            </w:r>
            <w:r w:rsidR="00470251" w:rsidRPr="000311A0">
              <w:rPr>
                <w:rStyle w:val="Hyperlink"/>
                <w:rFonts w:asciiTheme="minorHAnsi" w:eastAsia="STKaiti" w:hAnsiTheme="minorHAnsi"/>
                <w:lang w:eastAsia="zh-CN"/>
              </w:rPr>
              <w:t>年，釜山，修订版）</w:t>
            </w:r>
            <w:r>
              <w:rPr>
                <w:rStyle w:val="Hyperlink"/>
                <w:rFonts w:asciiTheme="minorHAnsi" w:eastAsia="STKaiti" w:hAnsiTheme="minorHAnsi"/>
                <w:lang w:eastAsia="zh-CN"/>
              </w:rPr>
              <w:fldChar w:fldCharType="end"/>
            </w:r>
            <w:r w:rsidR="00470251" w:rsidRPr="005C6AC2">
              <w:rPr>
                <w:rFonts w:asciiTheme="minorHAnsi" w:eastAsia="STKaiti" w:hAnsiTheme="minorHAnsi"/>
                <w:lang w:eastAsia="zh-CN"/>
              </w:rPr>
              <w:t>；</w:t>
            </w:r>
            <w:r w:rsidR="00470251" w:rsidRPr="005C6AC2">
              <w:rPr>
                <w:rFonts w:asciiTheme="minorHAnsi" w:eastAsia="STKaiti" w:hAnsiTheme="minorHAnsi"/>
                <w:lang w:eastAsia="zh-CN"/>
              </w:rPr>
              <w:br/>
            </w:r>
            <w:r>
              <w:fldChar w:fldCharType="begin"/>
            </w:r>
            <w:r>
              <w:rPr>
                <w:lang w:eastAsia="zh-CN"/>
              </w:rPr>
              <w:instrText xml:space="preserve"> HYPERLINK "https://www.itu.int/md/S16-CL-C-0126/en" </w:instrText>
            </w:r>
            <w:r>
              <w:fldChar w:fldCharType="separate"/>
            </w:r>
            <w:r w:rsidR="00470251" w:rsidRPr="000311A0">
              <w:rPr>
                <w:rStyle w:val="Hyperlink"/>
                <w:rFonts w:asciiTheme="minorHAnsi" w:eastAsia="STKaiti" w:hAnsiTheme="minorHAnsi"/>
                <w:szCs w:val="24"/>
                <w:lang w:eastAsia="zh-CN"/>
              </w:rPr>
              <w:t>理事会第</w:t>
            </w:r>
            <w:r w:rsidR="00470251" w:rsidRPr="000311A0">
              <w:rPr>
                <w:rStyle w:val="Hyperlink"/>
                <w:rFonts w:asciiTheme="minorHAnsi" w:eastAsia="STKaiti" w:hAnsiTheme="minorHAnsi"/>
                <w:szCs w:val="24"/>
                <w:lang w:eastAsia="zh-CN"/>
              </w:rPr>
              <w:t>1372</w:t>
            </w:r>
            <w:r w:rsidR="00470251" w:rsidRPr="000311A0">
              <w:rPr>
                <w:rStyle w:val="Hyperlink"/>
                <w:rFonts w:asciiTheme="minorHAnsi" w:eastAsia="STKaiti" w:hAnsiTheme="minorHAnsi"/>
                <w:szCs w:val="24"/>
                <w:lang w:eastAsia="zh-CN"/>
              </w:rPr>
              <w:t>号决议（</w:t>
            </w:r>
            <w:r w:rsidR="00470251" w:rsidRPr="000311A0">
              <w:rPr>
                <w:rStyle w:val="Hyperlink"/>
                <w:rFonts w:asciiTheme="minorHAnsi" w:eastAsia="STKaiti" w:hAnsiTheme="minorHAnsi"/>
                <w:szCs w:val="24"/>
                <w:lang w:eastAsia="zh-CN"/>
              </w:rPr>
              <w:t>2016</w:t>
            </w:r>
            <w:r w:rsidR="00470251" w:rsidRPr="000311A0">
              <w:rPr>
                <w:rStyle w:val="Hyperlink"/>
                <w:rFonts w:asciiTheme="minorHAnsi" w:eastAsia="STKaiti" w:hAnsiTheme="minorHAnsi"/>
                <w:szCs w:val="24"/>
                <w:lang w:eastAsia="zh-CN"/>
              </w:rPr>
              <w:t>年，修订版）</w:t>
            </w:r>
            <w:r>
              <w:rPr>
                <w:rStyle w:val="Hyperlink"/>
                <w:rFonts w:asciiTheme="minorHAnsi" w:eastAsia="STKaiti" w:hAnsiTheme="minorHAnsi"/>
                <w:szCs w:val="24"/>
                <w:lang w:eastAsia="zh-CN"/>
              </w:rPr>
              <w:fldChar w:fldCharType="end"/>
            </w:r>
          </w:p>
        </w:tc>
      </w:tr>
    </w:tbl>
    <w:p w:rsidR="00FD046A" w:rsidRPr="000311A0" w:rsidRDefault="00EC727A" w:rsidP="00470251">
      <w:pPr>
        <w:pStyle w:val="Heading1"/>
        <w:rPr>
          <w:lang w:eastAsia="zh-CN"/>
        </w:rPr>
      </w:pPr>
      <w:bookmarkStart w:id="3" w:name="lt_pId023"/>
      <w:r w:rsidRPr="000311A0">
        <w:rPr>
          <w:lang w:eastAsia="zh-CN"/>
        </w:rPr>
        <w:t>1</w:t>
      </w:r>
      <w:r w:rsidRPr="000311A0">
        <w:rPr>
          <w:lang w:eastAsia="zh-CN"/>
        </w:rPr>
        <w:tab/>
      </w:r>
      <w:r w:rsidR="00022A20" w:rsidRPr="000311A0">
        <w:rPr>
          <w:lang w:eastAsia="zh-CN"/>
        </w:rPr>
        <w:t>会议开始</w:t>
      </w:r>
      <w:bookmarkEnd w:id="3"/>
      <w:r w:rsidR="00B50A36" w:rsidRPr="000311A0">
        <w:rPr>
          <w:rFonts w:hint="eastAsia"/>
          <w:lang w:eastAsia="zh-CN"/>
        </w:rPr>
        <w:t>并</w:t>
      </w:r>
      <w:r w:rsidR="00B50A36" w:rsidRPr="000311A0">
        <w:rPr>
          <w:lang w:eastAsia="zh-CN"/>
        </w:rPr>
        <w:t>通过议程</w:t>
      </w:r>
      <w:r w:rsidR="00361EE0" w:rsidRPr="00470251">
        <w:rPr>
          <w:szCs w:val="28"/>
          <w:lang w:eastAsia="zh-CN"/>
        </w:rPr>
        <w:t>（</w:t>
      </w:r>
      <w:r w:rsidR="000A6EAB">
        <w:fldChar w:fldCharType="begin"/>
      </w:r>
      <w:r w:rsidR="000A6EAB">
        <w:rPr>
          <w:lang w:eastAsia="zh-CN"/>
        </w:rPr>
        <w:instrText xml:space="preserve"> HYPERLINK "https://www.itu.int/md/S18-RCLWCGLANG8-C-0001/en" </w:instrText>
      </w:r>
      <w:r w:rsidR="000A6EAB">
        <w:fldChar w:fldCharType="separate"/>
      </w:r>
      <w:r w:rsidR="00361EE0" w:rsidRPr="00470251">
        <w:rPr>
          <w:color w:val="0000FF"/>
          <w:szCs w:val="28"/>
          <w:u w:val="single"/>
          <w:lang w:eastAsia="zh-CN"/>
        </w:rPr>
        <w:t>CWG-LANG/8/1</w:t>
      </w:r>
      <w:r w:rsidR="000A6EAB">
        <w:rPr>
          <w:color w:val="0000FF"/>
          <w:szCs w:val="28"/>
          <w:u w:val="single"/>
        </w:rPr>
        <w:fldChar w:fldCharType="end"/>
      </w:r>
      <w:r w:rsidR="00361EE0" w:rsidRPr="00470251">
        <w:rPr>
          <w:rFonts w:hint="eastAsia"/>
          <w:bCs/>
          <w:szCs w:val="28"/>
          <w:lang w:eastAsia="zh-CN"/>
        </w:rPr>
        <w:t>号文件</w:t>
      </w:r>
      <w:r w:rsidR="00361EE0" w:rsidRPr="00470251">
        <w:rPr>
          <w:szCs w:val="28"/>
          <w:lang w:eastAsia="zh-CN"/>
        </w:rPr>
        <w:t>）</w:t>
      </w:r>
    </w:p>
    <w:p w:rsidR="00361EE0" w:rsidRPr="000311A0" w:rsidRDefault="00361EE0" w:rsidP="00470251">
      <w:pPr>
        <w:snapToGrid w:val="0"/>
        <w:spacing w:after="120"/>
        <w:ind w:firstLineChars="200" w:firstLine="480"/>
        <w:jc w:val="both"/>
        <w:rPr>
          <w:rFonts w:cs="Calibri"/>
          <w:lang w:eastAsia="zh-CN"/>
        </w:rPr>
      </w:pPr>
      <w:bookmarkStart w:id="4" w:name="lt_pId025"/>
      <w:r w:rsidRPr="000311A0">
        <w:rPr>
          <w:rFonts w:cs="Calibri" w:hint="eastAsia"/>
          <w:lang w:eastAsia="zh-CN"/>
        </w:rPr>
        <w:t>由于工作组主席</w:t>
      </w:r>
      <w:proofErr w:type="spellStart"/>
      <w:r w:rsidRPr="000311A0">
        <w:rPr>
          <w:rFonts w:cs="Calibri"/>
          <w:lang w:eastAsia="zh-CN"/>
        </w:rPr>
        <w:t>Fayçal</w:t>
      </w:r>
      <w:proofErr w:type="spellEnd"/>
      <w:r w:rsidRPr="000311A0">
        <w:rPr>
          <w:rFonts w:cs="Calibri"/>
          <w:lang w:eastAsia="zh-CN"/>
        </w:rPr>
        <w:t xml:space="preserve"> </w:t>
      </w:r>
      <w:proofErr w:type="spellStart"/>
      <w:r w:rsidRPr="000311A0">
        <w:rPr>
          <w:rFonts w:cs="Calibri"/>
          <w:lang w:eastAsia="zh-CN"/>
        </w:rPr>
        <w:t>Bayouli</w:t>
      </w:r>
      <w:proofErr w:type="spellEnd"/>
      <w:r w:rsidRPr="000311A0">
        <w:rPr>
          <w:rFonts w:cs="Calibri" w:hint="eastAsia"/>
          <w:lang w:eastAsia="zh-CN"/>
        </w:rPr>
        <w:t>先生未能出席会议，会议由阿拉伯文副主席</w:t>
      </w:r>
      <w:r w:rsidRPr="000311A0">
        <w:rPr>
          <w:rFonts w:cs="Calibri"/>
          <w:bCs/>
          <w:szCs w:val="24"/>
          <w:lang w:eastAsia="zh-CN"/>
        </w:rPr>
        <w:t>Sameera Belal</w:t>
      </w:r>
      <w:r w:rsidRPr="000311A0">
        <w:rPr>
          <w:rFonts w:cs="Calibri" w:hint="eastAsia"/>
          <w:bCs/>
          <w:szCs w:val="24"/>
          <w:lang w:eastAsia="zh-CN"/>
        </w:rPr>
        <w:t>女士</w:t>
      </w:r>
      <w:r w:rsidRPr="000311A0">
        <w:rPr>
          <w:rFonts w:cs="Calibri"/>
          <w:bCs/>
          <w:szCs w:val="24"/>
          <w:lang w:eastAsia="zh-CN"/>
        </w:rPr>
        <w:t>（</w:t>
      </w:r>
      <w:r w:rsidRPr="000311A0">
        <w:rPr>
          <w:rFonts w:cs="Calibri" w:hint="eastAsia"/>
          <w:bCs/>
          <w:szCs w:val="24"/>
          <w:lang w:eastAsia="zh-CN"/>
        </w:rPr>
        <w:t>科威特</w:t>
      </w:r>
      <w:r w:rsidRPr="000311A0">
        <w:rPr>
          <w:rFonts w:cs="Calibri"/>
          <w:bCs/>
          <w:szCs w:val="24"/>
          <w:lang w:eastAsia="zh-CN"/>
        </w:rPr>
        <w:t>）</w:t>
      </w:r>
      <w:r w:rsidRPr="000311A0">
        <w:rPr>
          <w:rFonts w:cs="Calibri" w:hint="eastAsia"/>
          <w:bCs/>
          <w:szCs w:val="24"/>
          <w:lang w:eastAsia="zh-CN"/>
        </w:rPr>
        <w:t>主持。她</w:t>
      </w:r>
      <w:r w:rsidR="00B43617" w:rsidRPr="000311A0">
        <w:rPr>
          <w:rFonts w:cs="Calibri"/>
          <w:lang w:eastAsia="zh-CN"/>
        </w:rPr>
        <w:t>宣布会议开始，并</w:t>
      </w:r>
      <w:r w:rsidR="00B43617" w:rsidRPr="000311A0">
        <w:rPr>
          <w:rFonts w:cs="Calibri" w:hint="eastAsia"/>
          <w:lang w:eastAsia="zh-CN"/>
        </w:rPr>
        <w:t>向</w:t>
      </w:r>
      <w:r w:rsidRPr="000311A0">
        <w:rPr>
          <w:rFonts w:cs="Calibri"/>
          <w:lang w:eastAsia="zh-CN"/>
        </w:rPr>
        <w:t>出席会议的代表及远程参会的代表表示欢迎。</w:t>
      </w:r>
      <w:r w:rsidRPr="000311A0">
        <w:rPr>
          <w:rFonts w:cs="Calibri" w:hint="eastAsia"/>
          <w:lang w:eastAsia="zh-CN"/>
        </w:rPr>
        <w:t>之</w:t>
      </w:r>
      <w:r w:rsidRPr="000311A0">
        <w:rPr>
          <w:rFonts w:cs="Calibri"/>
          <w:lang w:eastAsia="zh-CN"/>
        </w:rPr>
        <w:t>后请国际电联副秘书长马尔科姆</w:t>
      </w:r>
      <w:r w:rsidRPr="000311A0">
        <w:rPr>
          <w:rFonts w:cs="Calibri"/>
          <w:sz w:val="20"/>
          <w:szCs w:val="16"/>
          <w:lang w:eastAsia="zh-CN"/>
        </w:rPr>
        <w:t>•</w:t>
      </w:r>
      <w:r w:rsidRPr="000311A0">
        <w:rPr>
          <w:rFonts w:cs="Calibri" w:hint="eastAsia"/>
          <w:lang w:eastAsia="zh-CN"/>
        </w:rPr>
        <w:t>琼森</w:t>
      </w:r>
      <w:r w:rsidRPr="000311A0">
        <w:rPr>
          <w:rFonts w:cs="Calibri"/>
          <w:lang w:eastAsia="zh-CN"/>
        </w:rPr>
        <w:t>先生发言。</w:t>
      </w:r>
      <w:r w:rsidR="00B43617" w:rsidRPr="000311A0">
        <w:rPr>
          <w:rFonts w:cs="Calibri" w:hint="eastAsia"/>
          <w:lang w:eastAsia="zh-CN"/>
        </w:rPr>
        <w:t>副秘书长</w:t>
      </w:r>
      <w:r w:rsidRPr="000311A0">
        <w:rPr>
          <w:rFonts w:cs="Calibri"/>
          <w:lang w:eastAsia="zh-CN"/>
        </w:rPr>
        <w:t>代表国际电联</w:t>
      </w:r>
      <w:r w:rsidRPr="000311A0">
        <w:rPr>
          <w:rFonts w:cs="Calibri" w:hint="eastAsia"/>
          <w:lang w:eastAsia="zh-CN"/>
        </w:rPr>
        <w:t>秘书长</w:t>
      </w:r>
      <w:r w:rsidRPr="000311A0">
        <w:rPr>
          <w:rFonts w:cs="Calibri"/>
          <w:lang w:eastAsia="zh-CN"/>
        </w:rPr>
        <w:t>重申了</w:t>
      </w:r>
      <w:r w:rsidRPr="000311A0">
        <w:rPr>
          <w:rFonts w:cs="Calibri" w:hint="eastAsia"/>
          <w:lang w:eastAsia="zh-CN"/>
        </w:rPr>
        <w:t>理事会语文工作组（</w:t>
      </w:r>
      <w:r w:rsidRPr="000311A0">
        <w:rPr>
          <w:rFonts w:cs="Calibri"/>
          <w:lang w:eastAsia="zh-CN"/>
        </w:rPr>
        <w:t>CWG-LANG</w:t>
      </w:r>
      <w:r w:rsidRPr="000311A0">
        <w:rPr>
          <w:rFonts w:cs="Calibri"/>
          <w:lang w:eastAsia="zh-CN"/>
        </w:rPr>
        <w:t>）</w:t>
      </w:r>
      <w:r w:rsidR="00B43617" w:rsidRPr="000311A0">
        <w:rPr>
          <w:rFonts w:cs="Calibri"/>
          <w:lang w:eastAsia="zh-CN"/>
        </w:rPr>
        <w:t>对于国际电联及其成员的重要性，</w:t>
      </w:r>
      <w:r w:rsidR="00B43617" w:rsidRPr="000311A0">
        <w:rPr>
          <w:rFonts w:cs="Calibri" w:hint="eastAsia"/>
          <w:lang w:eastAsia="zh-CN"/>
        </w:rPr>
        <w:t>同时</w:t>
      </w:r>
      <w:r w:rsidRPr="000311A0">
        <w:rPr>
          <w:rFonts w:cs="Calibri"/>
          <w:lang w:eastAsia="zh-CN"/>
        </w:rPr>
        <w:t>对会议议程</w:t>
      </w:r>
      <w:r w:rsidRPr="000311A0">
        <w:rPr>
          <w:rFonts w:cs="Calibri" w:hint="eastAsia"/>
          <w:lang w:eastAsia="zh-CN"/>
        </w:rPr>
        <w:t>表示</w:t>
      </w:r>
      <w:r w:rsidRPr="000311A0">
        <w:rPr>
          <w:rFonts w:cs="Calibri"/>
          <w:lang w:eastAsia="zh-CN"/>
        </w:rPr>
        <w:t>认可</w:t>
      </w:r>
      <w:r w:rsidRPr="000311A0">
        <w:rPr>
          <w:rFonts w:cs="Calibri" w:hint="eastAsia"/>
          <w:lang w:eastAsia="zh-CN"/>
        </w:rPr>
        <w:t>。秘书长的</w:t>
      </w:r>
      <w:r w:rsidRPr="000311A0">
        <w:rPr>
          <w:rFonts w:cs="Calibri"/>
          <w:lang w:eastAsia="zh-CN"/>
        </w:rPr>
        <w:t>报告</w:t>
      </w:r>
      <w:r w:rsidRPr="000311A0">
        <w:rPr>
          <w:rFonts w:cs="Calibri" w:hint="eastAsia"/>
          <w:lang w:eastAsia="zh-CN"/>
        </w:rPr>
        <w:t>将</w:t>
      </w:r>
      <w:r w:rsidRPr="000311A0">
        <w:rPr>
          <w:rFonts w:cs="Calibri"/>
          <w:lang w:eastAsia="zh-CN"/>
        </w:rPr>
        <w:t>通过</w:t>
      </w:r>
      <w:r w:rsidRPr="000311A0">
        <w:rPr>
          <w:rFonts w:cs="Calibri"/>
          <w:lang w:eastAsia="zh-CN"/>
        </w:rPr>
        <w:t>CWG-LANG</w:t>
      </w:r>
      <w:r w:rsidRPr="000311A0">
        <w:rPr>
          <w:rFonts w:cs="Calibri"/>
          <w:lang w:eastAsia="zh-CN"/>
        </w:rPr>
        <w:t>提</w:t>
      </w:r>
      <w:r w:rsidRPr="000311A0">
        <w:rPr>
          <w:rFonts w:cs="Calibri" w:hint="eastAsia"/>
          <w:lang w:eastAsia="zh-CN"/>
        </w:rPr>
        <w:t>交理事会</w:t>
      </w:r>
      <w:r w:rsidRPr="000311A0">
        <w:rPr>
          <w:rFonts w:cs="Calibri"/>
          <w:lang w:eastAsia="zh-CN"/>
        </w:rPr>
        <w:t>，</w:t>
      </w:r>
      <w:r w:rsidRPr="000311A0">
        <w:rPr>
          <w:rFonts w:cs="Calibri" w:hint="eastAsia"/>
          <w:lang w:eastAsia="zh-CN"/>
        </w:rPr>
        <w:t>按照理事会</w:t>
      </w:r>
      <w:r w:rsidRPr="000311A0">
        <w:rPr>
          <w:rFonts w:cs="Calibri" w:hint="eastAsia"/>
          <w:lang w:eastAsia="zh-CN"/>
        </w:rPr>
        <w:t>2017</w:t>
      </w:r>
      <w:r w:rsidR="00B43617" w:rsidRPr="000311A0">
        <w:rPr>
          <w:rFonts w:cs="Calibri" w:hint="eastAsia"/>
          <w:lang w:eastAsia="zh-CN"/>
        </w:rPr>
        <w:t>年会议要求成立的研究并评估笔译程序组的报告亦</w:t>
      </w:r>
      <w:r w:rsidRPr="000311A0">
        <w:rPr>
          <w:rFonts w:cs="Calibri" w:hint="eastAsia"/>
          <w:lang w:eastAsia="zh-CN"/>
        </w:rPr>
        <w:t>将照此办理。</w:t>
      </w:r>
    </w:p>
    <w:p w:rsidR="00FD046A" w:rsidRPr="000311A0" w:rsidRDefault="00EC727A" w:rsidP="00470251">
      <w:pPr>
        <w:pStyle w:val="Heading1"/>
        <w:rPr>
          <w:lang w:eastAsia="zh-CN"/>
        </w:rPr>
      </w:pPr>
      <w:bookmarkStart w:id="5" w:name="lt_pId033"/>
      <w:bookmarkEnd w:id="4"/>
      <w:r w:rsidRPr="000311A0">
        <w:rPr>
          <w:lang w:eastAsia="zh-CN"/>
        </w:rPr>
        <w:t>2</w:t>
      </w:r>
      <w:r w:rsidRPr="000311A0">
        <w:rPr>
          <w:lang w:eastAsia="zh-CN"/>
        </w:rPr>
        <w:tab/>
      </w:r>
      <w:r w:rsidRPr="00470251">
        <w:rPr>
          <w:szCs w:val="28"/>
          <w:lang w:eastAsia="zh-CN"/>
        </w:rPr>
        <w:t>秘书长的报告</w:t>
      </w:r>
      <w:r w:rsidRPr="00470251">
        <w:rPr>
          <w:bCs/>
          <w:szCs w:val="28"/>
          <w:lang w:eastAsia="zh-CN"/>
        </w:rPr>
        <w:t>（</w:t>
      </w:r>
      <w:hyperlink r:id="rId9" w:history="1">
        <w:r w:rsidR="00361EE0" w:rsidRPr="00470251">
          <w:rPr>
            <w:color w:val="0000FF"/>
            <w:szCs w:val="28"/>
            <w:u w:val="single"/>
            <w:lang w:eastAsia="zh-CN"/>
          </w:rPr>
          <w:t>CWG-LANG/8/2</w:t>
        </w:r>
      </w:hyperlink>
      <w:r w:rsidRPr="00470251">
        <w:rPr>
          <w:rFonts w:hint="eastAsia"/>
          <w:bCs/>
          <w:szCs w:val="28"/>
          <w:lang w:eastAsia="zh-CN"/>
        </w:rPr>
        <w:t>号文件</w:t>
      </w:r>
      <w:r w:rsidRPr="00470251">
        <w:rPr>
          <w:bCs/>
          <w:szCs w:val="28"/>
          <w:lang w:eastAsia="zh-CN"/>
        </w:rPr>
        <w:t>）</w:t>
      </w:r>
      <w:bookmarkEnd w:id="5"/>
    </w:p>
    <w:p w:rsidR="00E15958" w:rsidRPr="000311A0" w:rsidRDefault="00FD046A" w:rsidP="000311A0">
      <w:pPr>
        <w:snapToGrid w:val="0"/>
        <w:spacing w:after="120"/>
        <w:jc w:val="both"/>
        <w:rPr>
          <w:rFonts w:cs="Calibri"/>
          <w:bCs/>
          <w:szCs w:val="24"/>
          <w:lang w:eastAsia="zh-CN"/>
        </w:rPr>
      </w:pPr>
      <w:r w:rsidRPr="000311A0">
        <w:rPr>
          <w:rFonts w:cs="Calibri"/>
          <w:lang w:eastAsia="zh-CN"/>
        </w:rPr>
        <w:t>2.1</w:t>
      </w:r>
      <w:r w:rsidRPr="000311A0">
        <w:rPr>
          <w:rFonts w:cs="Calibri"/>
          <w:lang w:eastAsia="zh-CN"/>
        </w:rPr>
        <w:tab/>
      </w:r>
      <w:bookmarkStart w:id="6" w:name="lt_pId037"/>
      <w:r w:rsidR="00AA6F85" w:rsidRPr="000311A0">
        <w:rPr>
          <w:rFonts w:cs="Calibri" w:hint="eastAsia"/>
          <w:lang w:eastAsia="zh-CN"/>
        </w:rPr>
        <w:t>与会者收到了有关自</w:t>
      </w:r>
      <w:r w:rsidR="00AA6F85" w:rsidRPr="000311A0">
        <w:rPr>
          <w:rFonts w:cs="Calibri"/>
          <w:lang w:eastAsia="zh-CN"/>
        </w:rPr>
        <w:t>2010</w:t>
      </w:r>
      <w:r w:rsidR="00AA6F85" w:rsidRPr="000311A0">
        <w:rPr>
          <w:rFonts w:cs="Calibri" w:hint="eastAsia"/>
          <w:lang w:eastAsia="zh-CN"/>
        </w:rPr>
        <w:t>年以来，以国际电联六种正式语文进行文件翻译方面预算使用变化的详尽信息</w:t>
      </w:r>
      <w:r w:rsidR="00B43617" w:rsidRPr="000311A0">
        <w:rPr>
          <w:rFonts w:cs="Calibri" w:hint="eastAsia"/>
          <w:lang w:eastAsia="zh-CN"/>
        </w:rPr>
        <w:t>、</w:t>
      </w:r>
      <w:r w:rsidR="00AA6F85" w:rsidRPr="000311A0">
        <w:rPr>
          <w:rFonts w:cs="Calibri" w:hint="eastAsia"/>
          <w:lang w:eastAsia="zh-CN"/>
        </w:rPr>
        <w:t>国际电联参加有关联合国系统内外其它国际组织所采用程序的机构间会议（</w:t>
      </w:r>
      <w:r w:rsidR="00AA6F85" w:rsidRPr="000311A0">
        <w:rPr>
          <w:rFonts w:cs="Calibri"/>
          <w:bCs/>
          <w:szCs w:val="24"/>
          <w:lang w:eastAsia="zh-CN"/>
        </w:rPr>
        <w:t>IAMLADP and JIAMCATT</w:t>
      </w:r>
      <w:r w:rsidR="00AA6F85" w:rsidRPr="000311A0">
        <w:rPr>
          <w:rFonts w:cs="Calibri" w:hint="eastAsia"/>
          <w:lang w:eastAsia="zh-CN"/>
        </w:rPr>
        <w:t>）的成果，以及有关各组织笔译和口译费用</w:t>
      </w:r>
      <w:r w:rsidR="00B43617" w:rsidRPr="000311A0">
        <w:rPr>
          <w:rFonts w:cs="Calibri" w:hint="eastAsia"/>
          <w:lang w:eastAsia="zh-CN"/>
        </w:rPr>
        <w:t>的</w:t>
      </w:r>
      <w:r w:rsidR="00AA6F85" w:rsidRPr="000311A0">
        <w:rPr>
          <w:rFonts w:cs="Calibri" w:hint="eastAsia"/>
          <w:lang w:eastAsia="zh-CN"/>
        </w:rPr>
        <w:t>基准研究。</w:t>
      </w:r>
    </w:p>
    <w:p w:rsidR="00E15958" w:rsidRPr="000311A0" w:rsidRDefault="00E15958" w:rsidP="000311A0">
      <w:pPr>
        <w:tabs>
          <w:tab w:val="clear" w:pos="794"/>
          <w:tab w:val="clear" w:pos="1191"/>
          <w:tab w:val="clear" w:pos="1588"/>
          <w:tab w:val="clear" w:pos="1985"/>
        </w:tabs>
        <w:snapToGrid w:val="0"/>
        <w:spacing w:after="120"/>
        <w:jc w:val="both"/>
        <w:rPr>
          <w:rFonts w:cs="Calibri"/>
          <w:bCs/>
          <w:szCs w:val="24"/>
          <w:lang w:eastAsia="zh-CN"/>
        </w:rPr>
      </w:pPr>
      <w:r w:rsidRPr="000311A0">
        <w:rPr>
          <w:rFonts w:cs="Calibri"/>
          <w:bCs/>
          <w:szCs w:val="24"/>
          <w:lang w:eastAsia="zh-CN"/>
        </w:rPr>
        <w:lastRenderedPageBreak/>
        <w:t>2.2</w:t>
      </w:r>
      <w:r w:rsidRPr="000311A0">
        <w:rPr>
          <w:rFonts w:cs="Calibri"/>
          <w:bCs/>
          <w:szCs w:val="24"/>
          <w:lang w:eastAsia="zh-CN"/>
        </w:rPr>
        <w:tab/>
      </w:r>
      <w:r w:rsidR="00AA6F85" w:rsidRPr="000311A0">
        <w:rPr>
          <w:rFonts w:cs="Calibri"/>
          <w:bCs/>
          <w:szCs w:val="24"/>
          <w:lang w:eastAsia="zh-CN"/>
        </w:rPr>
        <w:t>CWG-LANG</w:t>
      </w:r>
      <w:r w:rsidR="00AA6F85" w:rsidRPr="000311A0">
        <w:rPr>
          <w:rFonts w:cs="Calibri" w:hint="eastAsia"/>
          <w:lang w:eastAsia="zh-CN"/>
        </w:rPr>
        <w:t>将提供的信息记录在案，同时赞赏秘书处在</w:t>
      </w:r>
      <w:r w:rsidR="00B43617" w:rsidRPr="000311A0">
        <w:rPr>
          <w:rFonts w:cs="Calibri" w:hint="eastAsia"/>
          <w:lang w:eastAsia="zh-CN"/>
        </w:rPr>
        <w:t>完善</w:t>
      </w:r>
      <w:r w:rsidR="00AA6F85" w:rsidRPr="000311A0">
        <w:rPr>
          <w:rFonts w:cs="Calibri" w:hint="eastAsia"/>
          <w:lang w:eastAsia="zh-CN"/>
        </w:rPr>
        <w:t>工作方法和实现大会服务成本高效方面所做的努力。</w:t>
      </w:r>
    </w:p>
    <w:p w:rsidR="00D87E3E" w:rsidRPr="000311A0" w:rsidRDefault="00E15958" w:rsidP="00470251">
      <w:pPr>
        <w:snapToGrid w:val="0"/>
        <w:spacing w:after="120"/>
        <w:jc w:val="both"/>
        <w:rPr>
          <w:rFonts w:cs="Calibri"/>
          <w:lang w:eastAsia="zh-CN"/>
        </w:rPr>
      </w:pPr>
      <w:r w:rsidRPr="000311A0">
        <w:rPr>
          <w:rFonts w:cs="Calibri"/>
          <w:bCs/>
          <w:szCs w:val="24"/>
          <w:lang w:eastAsia="zh-CN"/>
        </w:rPr>
        <w:t>2.3</w:t>
      </w:r>
      <w:r w:rsidRPr="000311A0">
        <w:rPr>
          <w:rFonts w:cs="Calibri"/>
          <w:bCs/>
          <w:szCs w:val="24"/>
          <w:lang w:eastAsia="zh-CN"/>
        </w:rPr>
        <w:tab/>
      </w:r>
      <w:r w:rsidR="00D87E3E" w:rsidRPr="000311A0">
        <w:rPr>
          <w:rFonts w:cs="Calibri"/>
          <w:lang w:eastAsia="zh-CN"/>
        </w:rPr>
        <w:t>CWG-LANG</w:t>
      </w:r>
      <w:r w:rsidR="00D87E3E" w:rsidRPr="000311A0">
        <w:rPr>
          <w:rFonts w:cs="Calibri" w:hint="eastAsia"/>
          <w:lang w:eastAsia="zh-CN"/>
        </w:rPr>
        <w:t>亦</w:t>
      </w:r>
      <w:r w:rsidR="00D87E3E" w:rsidRPr="000311A0">
        <w:rPr>
          <w:rFonts w:cs="Calibri"/>
          <w:lang w:eastAsia="zh-CN"/>
        </w:rPr>
        <w:t>对秘书处应</w:t>
      </w:r>
      <w:r w:rsidR="00D87E3E" w:rsidRPr="000311A0">
        <w:rPr>
          <w:rFonts w:cs="Calibri" w:hint="eastAsia"/>
          <w:lang w:eastAsia="zh-CN"/>
        </w:rPr>
        <w:t>全权代表大会</w:t>
      </w:r>
      <w:r w:rsidR="00D87E3E" w:rsidRPr="000311A0">
        <w:rPr>
          <w:rFonts w:cs="Calibri"/>
          <w:lang w:eastAsia="zh-CN"/>
        </w:rPr>
        <w:t>第</w:t>
      </w:r>
      <w:r w:rsidR="00D87E3E" w:rsidRPr="000311A0">
        <w:rPr>
          <w:rFonts w:cs="Calibri"/>
          <w:lang w:eastAsia="zh-CN"/>
        </w:rPr>
        <w:t>154</w:t>
      </w:r>
      <w:r w:rsidR="00D87E3E" w:rsidRPr="000311A0">
        <w:rPr>
          <w:rFonts w:cs="Calibri"/>
          <w:lang w:eastAsia="zh-CN"/>
        </w:rPr>
        <w:t>号决议</w:t>
      </w:r>
      <w:r w:rsidR="00470251" w:rsidRPr="005C6AC2">
        <w:rPr>
          <w:rFonts w:hint="eastAsia"/>
          <w:szCs w:val="24"/>
          <w:lang w:eastAsia="zh-CN"/>
        </w:rPr>
        <w:t>（</w:t>
      </w:r>
      <w:r w:rsidR="00470251" w:rsidRPr="005C6AC2">
        <w:rPr>
          <w:rFonts w:hint="eastAsia"/>
          <w:szCs w:val="24"/>
          <w:lang w:eastAsia="zh-CN"/>
        </w:rPr>
        <w:t>2014</w:t>
      </w:r>
      <w:r w:rsidR="00470251" w:rsidRPr="005C6AC2">
        <w:rPr>
          <w:rFonts w:hint="eastAsia"/>
          <w:szCs w:val="24"/>
          <w:lang w:eastAsia="zh-CN"/>
        </w:rPr>
        <w:t>年，釜山，修订版）</w:t>
      </w:r>
      <w:r w:rsidR="00D87E3E" w:rsidRPr="000311A0">
        <w:rPr>
          <w:rFonts w:cs="Calibri" w:hint="eastAsia"/>
          <w:lang w:eastAsia="zh-CN"/>
        </w:rPr>
        <w:t>和理事会</w:t>
      </w:r>
      <w:r w:rsidR="00D87E3E" w:rsidRPr="000311A0">
        <w:rPr>
          <w:rFonts w:cs="Calibri"/>
          <w:lang w:eastAsia="zh-CN"/>
        </w:rPr>
        <w:t>第</w:t>
      </w:r>
      <w:r w:rsidR="00D87E3E" w:rsidRPr="000311A0">
        <w:rPr>
          <w:rFonts w:cs="Calibri"/>
          <w:lang w:eastAsia="zh-CN"/>
        </w:rPr>
        <w:t>1372</w:t>
      </w:r>
      <w:r w:rsidR="00D87E3E" w:rsidRPr="000311A0">
        <w:rPr>
          <w:rFonts w:cs="Calibri"/>
          <w:lang w:eastAsia="zh-CN"/>
        </w:rPr>
        <w:t>号决议</w:t>
      </w:r>
      <w:r w:rsidR="00D87E3E" w:rsidRPr="000311A0">
        <w:rPr>
          <w:rFonts w:cs="Calibri" w:hint="eastAsia"/>
          <w:lang w:eastAsia="zh-CN"/>
        </w:rPr>
        <w:t>的</w:t>
      </w:r>
      <w:r w:rsidR="00D87E3E" w:rsidRPr="000311A0">
        <w:rPr>
          <w:rFonts w:cs="Calibri"/>
          <w:lang w:eastAsia="zh-CN"/>
        </w:rPr>
        <w:t>要求</w:t>
      </w:r>
      <w:r w:rsidR="00B53EE0" w:rsidRPr="000311A0">
        <w:rPr>
          <w:rFonts w:cs="Calibri" w:hint="eastAsia"/>
          <w:lang w:eastAsia="zh-CN"/>
        </w:rPr>
        <w:t>而</w:t>
      </w:r>
      <w:r w:rsidR="00D87E3E" w:rsidRPr="000311A0">
        <w:rPr>
          <w:rFonts w:cs="Calibri" w:hint="eastAsia"/>
          <w:lang w:eastAsia="zh-CN"/>
        </w:rPr>
        <w:t>做出</w:t>
      </w:r>
      <w:r w:rsidR="00D87E3E" w:rsidRPr="000311A0">
        <w:rPr>
          <w:rFonts w:cs="Calibri"/>
          <w:lang w:eastAsia="zh-CN"/>
        </w:rPr>
        <w:t>的旨在实现</w:t>
      </w:r>
      <w:r w:rsidR="00B43617" w:rsidRPr="000311A0">
        <w:rPr>
          <w:rFonts w:cs="Calibri" w:hint="eastAsia"/>
          <w:lang w:eastAsia="zh-CN"/>
        </w:rPr>
        <w:t>增效</w:t>
      </w:r>
      <w:r w:rsidR="00D87E3E" w:rsidRPr="000311A0">
        <w:rPr>
          <w:rFonts w:cs="Calibri"/>
          <w:lang w:eastAsia="zh-CN"/>
        </w:rPr>
        <w:t>节</w:t>
      </w:r>
      <w:r w:rsidR="00B43617" w:rsidRPr="000311A0">
        <w:rPr>
          <w:rFonts w:cs="Calibri" w:hint="eastAsia"/>
          <w:lang w:eastAsia="zh-CN"/>
        </w:rPr>
        <w:t>支</w:t>
      </w:r>
      <w:r w:rsidR="000311A0" w:rsidRPr="000311A0">
        <w:rPr>
          <w:rFonts w:cs="Calibri" w:hint="eastAsia"/>
          <w:lang w:eastAsia="zh-CN"/>
        </w:rPr>
        <w:t>和</w:t>
      </w:r>
      <w:r w:rsidR="00D87E3E" w:rsidRPr="000311A0">
        <w:rPr>
          <w:rFonts w:cs="Calibri"/>
          <w:lang w:eastAsia="zh-CN"/>
        </w:rPr>
        <w:t>实现创新的努力表示满意。</w:t>
      </w:r>
      <w:r w:rsidR="00D87E3E" w:rsidRPr="000311A0">
        <w:rPr>
          <w:rFonts w:cs="Calibri" w:hint="eastAsia"/>
          <w:lang w:eastAsia="zh-CN"/>
        </w:rPr>
        <w:t>因此，</w:t>
      </w:r>
      <w:r w:rsidR="00D87E3E" w:rsidRPr="000311A0">
        <w:rPr>
          <w:rFonts w:cs="Calibri"/>
          <w:lang w:eastAsia="zh-CN"/>
        </w:rPr>
        <w:t>CWG-LANG</w:t>
      </w:r>
      <w:r w:rsidR="00D87E3E" w:rsidRPr="000311A0">
        <w:rPr>
          <w:rFonts w:cs="Calibri" w:hint="eastAsia"/>
          <w:lang w:eastAsia="zh-CN"/>
        </w:rPr>
        <w:t>向理事会提出建议：</w:t>
      </w:r>
    </w:p>
    <w:p w:rsidR="00D87E3E" w:rsidRPr="000311A0" w:rsidRDefault="00470251" w:rsidP="00470251">
      <w:pPr>
        <w:tabs>
          <w:tab w:val="clear" w:pos="1191"/>
          <w:tab w:val="clear" w:pos="1588"/>
          <w:tab w:val="clear" w:pos="1985"/>
        </w:tabs>
        <w:snapToGrid w:val="0"/>
        <w:spacing w:before="80"/>
        <w:ind w:left="794" w:hanging="794"/>
        <w:rPr>
          <w:rFonts w:cs="Calibri"/>
          <w:lang w:eastAsia="zh-CN"/>
        </w:rPr>
      </w:pPr>
      <w:r>
        <w:rPr>
          <w:rFonts w:cs="Calibri"/>
          <w:lang w:eastAsia="zh-CN"/>
        </w:rPr>
        <w:t>•</w:t>
      </w:r>
      <w:r>
        <w:rPr>
          <w:rFonts w:cs="Calibri"/>
          <w:lang w:eastAsia="zh-CN"/>
        </w:rPr>
        <w:tab/>
      </w:r>
      <w:r w:rsidR="00D87E3E" w:rsidRPr="000311A0">
        <w:rPr>
          <w:rFonts w:cs="Calibri" w:hint="eastAsia"/>
          <w:lang w:eastAsia="zh-CN"/>
        </w:rPr>
        <w:t>鼓励</w:t>
      </w:r>
      <w:r w:rsidR="00D87E3E" w:rsidRPr="000311A0">
        <w:rPr>
          <w:rFonts w:cs="Calibri"/>
          <w:lang w:eastAsia="zh-CN"/>
        </w:rPr>
        <w:t>秘书处</w:t>
      </w:r>
      <w:r w:rsidR="00D87E3E" w:rsidRPr="000311A0">
        <w:rPr>
          <w:rFonts w:cs="Calibri" w:hint="eastAsia"/>
          <w:lang w:eastAsia="zh-CN"/>
        </w:rPr>
        <w:t>为回应全权代表大会</w:t>
      </w:r>
      <w:r w:rsidR="00D87E3E" w:rsidRPr="000311A0">
        <w:rPr>
          <w:rFonts w:cs="Calibri"/>
          <w:lang w:eastAsia="zh-CN"/>
        </w:rPr>
        <w:t>第</w:t>
      </w:r>
      <w:r w:rsidR="00D87E3E" w:rsidRPr="000311A0">
        <w:rPr>
          <w:rFonts w:cs="Calibri"/>
          <w:lang w:eastAsia="zh-CN"/>
        </w:rPr>
        <w:t>154</w:t>
      </w:r>
      <w:r w:rsidR="00D87E3E" w:rsidRPr="000311A0">
        <w:rPr>
          <w:rFonts w:cs="Calibri"/>
          <w:lang w:eastAsia="zh-CN"/>
        </w:rPr>
        <w:t>号决议</w:t>
      </w:r>
      <w:r w:rsidR="00B923E8" w:rsidRPr="000311A0">
        <w:rPr>
          <w:rFonts w:cs="Calibri" w:hint="eastAsia"/>
          <w:szCs w:val="24"/>
          <w:lang w:eastAsia="zh-CN"/>
        </w:rPr>
        <w:t>（</w:t>
      </w:r>
      <w:r w:rsidR="00B923E8" w:rsidRPr="000311A0">
        <w:rPr>
          <w:rFonts w:cs="Calibri" w:hint="eastAsia"/>
          <w:szCs w:val="24"/>
          <w:lang w:eastAsia="zh-CN"/>
        </w:rPr>
        <w:t>2014</w:t>
      </w:r>
      <w:r w:rsidR="00B923E8" w:rsidRPr="000311A0">
        <w:rPr>
          <w:rFonts w:cs="Calibri" w:hint="eastAsia"/>
          <w:szCs w:val="24"/>
          <w:lang w:eastAsia="zh-CN"/>
        </w:rPr>
        <w:t>年，釜山，修订版）</w:t>
      </w:r>
      <w:r w:rsidR="00D87E3E" w:rsidRPr="000311A0">
        <w:rPr>
          <w:rFonts w:cs="Calibri" w:hint="eastAsia"/>
          <w:lang w:eastAsia="zh-CN"/>
        </w:rPr>
        <w:t>和理事会</w:t>
      </w:r>
      <w:r w:rsidR="00D87E3E" w:rsidRPr="000311A0">
        <w:rPr>
          <w:rFonts w:cs="Calibri"/>
          <w:lang w:eastAsia="zh-CN"/>
        </w:rPr>
        <w:t>第</w:t>
      </w:r>
      <w:r w:rsidR="00D87E3E" w:rsidRPr="000311A0">
        <w:rPr>
          <w:rFonts w:cs="Calibri"/>
          <w:lang w:eastAsia="zh-CN"/>
        </w:rPr>
        <w:t>1372</w:t>
      </w:r>
      <w:r w:rsidR="00D87E3E" w:rsidRPr="000311A0">
        <w:rPr>
          <w:rFonts w:cs="Calibri"/>
          <w:lang w:eastAsia="zh-CN"/>
        </w:rPr>
        <w:t>号决议</w:t>
      </w:r>
      <w:r w:rsidR="00D87E3E" w:rsidRPr="000311A0">
        <w:rPr>
          <w:rFonts w:cs="Calibri" w:hint="eastAsia"/>
          <w:lang w:eastAsia="zh-CN"/>
        </w:rPr>
        <w:t>的</w:t>
      </w:r>
      <w:r w:rsidR="00D87E3E" w:rsidRPr="000311A0">
        <w:rPr>
          <w:rFonts w:cs="Calibri"/>
          <w:lang w:eastAsia="zh-CN"/>
        </w:rPr>
        <w:t>要求</w:t>
      </w:r>
      <w:r w:rsidR="00B53EE0" w:rsidRPr="000311A0">
        <w:rPr>
          <w:rFonts w:cs="Calibri"/>
          <w:lang w:eastAsia="zh-CN"/>
        </w:rPr>
        <w:t>，</w:t>
      </w:r>
      <w:r w:rsidR="00D87E3E" w:rsidRPr="000311A0">
        <w:rPr>
          <w:rFonts w:cs="Calibri" w:hint="eastAsia"/>
          <w:lang w:eastAsia="zh-CN"/>
        </w:rPr>
        <w:t>继续</w:t>
      </w:r>
      <w:r w:rsidR="00B43617" w:rsidRPr="000311A0">
        <w:rPr>
          <w:rFonts w:cs="Calibri" w:hint="eastAsia"/>
          <w:lang w:eastAsia="zh-CN"/>
        </w:rPr>
        <w:t>寻</w:t>
      </w:r>
      <w:r w:rsidR="00B53EE0" w:rsidRPr="000311A0">
        <w:rPr>
          <w:rFonts w:cs="Calibri" w:hint="eastAsia"/>
          <w:lang w:eastAsia="zh-CN"/>
        </w:rPr>
        <w:t>求完善</w:t>
      </w:r>
      <w:r w:rsidR="00B43617" w:rsidRPr="000311A0">
        <w:rPr>
          <w:rFonts w:cs="Calibri" w:hint="eastAsia"/>
          <w:lang w:eastAsia="zh-CN"/>
        </w:rPr>
        <w:t>而</w:t>
      </w:r>
      <w:r w:rsidR="00D87E3E" w:rsidRPr="000311A0">
        <w:rPr>
          <w:rFonts w:cs="Calibri" w:hint="eastAsia"/>
          <w:lang w:eastAsia="zh-CN"/>
        </w:rPr>
        <w:t>做出努力。</w:t>
      </w:r>
    </w:p>
    <w:p w:rsidR="006A32ED" w:rsidRPr="000311A0" w:rsidRDefault="006A32ED" w:rsidP="00470251">
      <w:pPr>
        <w:pStyle w:val="Heading1"/>
        <w:rPr>
          <w:bCs/>
          <w:szCs w:val="24"/>
          <w:lang w:eastAsia="zh-CN"/>
        </w:rPr>
      </w:pPr>
      <w:r w:rsidRPr="000311A0">
        <w:rPr>
          <w:szCs w:val="24"/>
          <w:lang w:eastAsia="zh-CN"/>
        </w:rPr>
        <w:t>3</w:t>
      </w:r>
      <w:r w:rsidR="00470251">
        <w:rPr>
          <w:szCs w:val="24"/>
          <w:lang w:eastAsia="zh-CN"/>
        </w:rPr>
        <w:tab/>
      </w:r>
      <w:r w:rsidRPr="000311A0">
        <w:rPr>
          <w:rFonts w:hint="eastAsia"/>
          <w:lang w:eastAsia="zh-CN"/>
        </w:rPr>
        <w:t>研究</w:t>
      </w:r>
      <w:r w:rsidR="00BD253D" w:rsidRPr="000311A0">
        <w:rPr>
          <w:rFonts w:hint="eastAsia"/>
          <w:lang w:eastAsia="zh-CN"/>
        </w:rPr>
        <w:t>并</w:t>
      </w:r>
      <w:r w:rsidRPr="000311A0">
        <w:rPr>
          <w:rFonts w:hint="eastAsia"/>
          <w:lang w:eastAsia="zh-CN"/>
        </w:rPr>
        <w:t>评估笔译程序组的报告（</w:t>
      </w:r>
      <w:hyperlink r:id="rId10" w:history="1">
        <w:r w:rsidRPr="000311A0">
          <w:rPr>
            <w:color w:val="0000FF"/>
            <w:szCs w:val="24"/>
            <w:u w:val="single"/>
            <w:lang w:eastAsia="zh-CN"/>
          </w:rPr>
          <w:t>CWG-LANG/8/3</w:t>
        </w:r>
      </w:hyperlink>
      <w:r w:rsidRPr="00470251">
        <w:rPr>
          <w:rFonts w:hint="eastAsia"/>
          <w:bCs/>
          <w:szCs w:val="28"/>
          <w:lang w:eastAsia="zh-CN"/>
        </w:rPr>
        <w:t>号文件</w:t>
      </w:r>
      <w:r w:rsidRPr="000311A0">
        <w:rPr>
          <w:rFonts w:hint="eastAsia"/>
          <w:lang w:eastAsia="zh-CN"/>
        </w:rPr>
        <w:t>）</w:t>
      </w:r>
    </w:p>
    <w:p w:rsidR="006A32ED" w:rsidRPr="000311A0" w:rsidRDefault="006A32ED" w:rsidP="000311A0">
      <w:pPr>
        <w:tabs>
          <w:tab w:val="clear" w:pos="794"/>
          <w:tab w:val="clear" w:pos="1191"/>
          <w:tab w:val="clear" w:pos="1588"/>
          <w:tab w:val="clear" w:pos="1985"/>
        </w:tabs>
        <w:snapToGrid w:val="0"/>
        <w:spacing w:after="120"/>
        <w:jc w:val="both"/>
        <w:rPr>
          <w:rFonts w:cs="Calibri"/>
          <w:bCs/>
          <w:szCs w:val="24"/>
          <w:lang w:eastAsia="zh-CN"/>
        </w:rPr>
      </w:pPr>
      <w:r w:rsidRPr="000311A0">
        <w:rPr>
          <w:rFonts w:cs="Calibri"/>
          <w:bCs/>
          <w:szCs w:val="24"/>
          <w:lang w:eastAsia="zh-CN"/>
        </w:rPr>
        <w:t>3.1</w:t>
      </w:r>
      <w:r w:rsidRPr="000311A0">
        <w:rPr>
          <w:rFonts w:cs="Calibri"/>
          <w:bCs/>
          <w:szCs w:val="24"/>
          <w:lang w:eastAsia="zh-CN"/>
        </w:rPr>
        <w:tab/>
      </w:r>
      <w:r w:rsidR="00686104" w:rsidRPr="000311A0">
        <w:rPr>
          <w:rFonts w:cs="Calibri" w:hint="eastAsia"/>
          <w:lang w:eastAsia="zh-CN"/>
        </w:rPr>
        <w:t>该组提出了为质量评估而进行的文件分类，并且介绍了有待用于文件制作进程三个阶段（即，项目管理、笔译和文件处理）的标准。会上还提供了有关联合国各组织网页管理</w:t>
      </w:r>
      <w:r w:rsidR="00B43617" w:rsidRPr="000311A0">
        <w:rPr>
          <w:rFonts w:cs="Calibri" w:hint="eastAsia"/>
          <w:lang w:eastAsia="zh-CN"/>
        </w:rPr>
        <w:t>的</w:t>
      </w:r>
      <w:r w:rsidR="00686104" w:rsidRPr="000311A0">
        <w:rPr>
          <w:rFonts w:cs="Calibri" w:hint="eastAsia"/>
          <w:lang w:eastAsia="zh-CN"/>
        </w:rPr>
        <w:t>最新情况以及管理使用口译服务的活动的内部指南。</w:t>
      </w:r>
    </w:p>
    <w:p w:rsidR="00686104" w:rsidRPr="000311A0" w:rsidRDefault="006A32ED" w:rsidP="000311A0">
      <w:pPr>
        <w:rPr>
          <w:rFonts w:cs="Calibri"/>
          <w:lang w:eastAsia="zh-CN"/>
        </w:rPr>
      </w:pPr>
      <w:r w:rsidRPr="000311A0">
        <w:rPr>
          <w:rFonts w:cs="Calibri"/>
          <w:bCs/>
          <w:szCs w:val="24"/>
          <w:lang w:eastAsia="zh-CN"/>
        </w:rPr>
        <w:t>3.2</w:t>
      </w:r>
      <w:r w:rsidRPr="000311A0">
        <w:rPr>
          <w:rFonts w:cs="Calibri"/>
          <w:bCs/>
          <w:szCs w:val="24"/>
          <w:lang w:eastAsia="zh-CN"/>
        </w:rPr>
        <w:tab/>
      </w:r>
      <w:r w:rsidR="00686104" w:rsidRPr="000311A0">
        <w:rPr>
          <w:rFonts w:cs="Calibri" w:hint="eastAsia"/>
          <w:lang w:eastAsia="zh-CN"/>
        </w:rPr>
        <w:t>秘书处还向代表介绍了不同试点项目的最新状况，</w:t>
      </w:r>
      <w:r w:rsidR="00B43617" w:rsidRPr="000311A0">
        <w:rPr>
          <w:rFonts w:cs="Calibri" w:hint="eastAsia"/>
          <w:lang w:eastAsia="zh-CN"/>
        </w:rPr>
        <w:t>项目</w:t>
      </w:r>
      <w:r w:rsidR="00686104" w:rsidRPr="000311A0">
        <w:rPr>
          <w:rFonts w:cs="Calibri" w:hint="eastAsia"/>
          <w:lang w:eastAsia="zh-CN"/>
        </w:rPr>
        <w:t>涉及远程口译</w:t>
      </w:r>
      <w:r w:rsidR="00B43617" w:rsidRPr="000311A0">
        <w:rPr>
          <w:rFonts w:cs="Calibri" w:hint="eastAsia"/>
          <w:lang w:eastAsia="zh-CN"/>
        </w:rPr>
        <w:t>、</w:t>
      </w:r>
      <w:r w:rsidR="00686104" w:rsidRPr="000311A0">
        <w:rPr>
          <w:rFonts w:cs="Calibri" w:hint="eastAsia"/>
          <w:lang w:eastAsia="zh-CN"/>
        </w:rPr>
        <w:t>笔译外部资源的使用</w:t>
      </w:r>
      <w:r w:rsidR="00B43617" w:rsidRPr="000311A0">
        <w:rPr>
          <w:rFonts w:cs="Calibri" w:hint="eastAsia"/>
          <w:lang w:eastAsia="zh-CN"/>
        </w:rPr>
        <w:t>、</w:t>
      </w:r>
      <w:r w:rsidR="00686104" w:rsidRPr="000311A0">
        <w:rPr>
          <w:rFonts w:cs="Calibri" w:hint="eastAsia"/>
          <w:lang w:eastAsia="zh-CN"/>
        </w:rPr>
        <w:t>自动翻译（知识产权组织（</w:t>
      </w:r>
      <w:r w:rsidR="00686104" w:rsidRPr="000311A0">
        <w:rPr>
          <w:rFonts w:cs="Calibri" w:hint="eastAsia"/>
          <w:lang w:eastAsia="zh-CN"/>
        </w:rPr>
        <w:t>WIPO</w:t>
      </w:r>
      <w:r w:rsidR="00686104" w:rsidRPr="000311A0">
        <w:rPr>
          <w:rFonts w:cs="Calibri" w:hint="eastAsia"/>
          <w:lang w:eastAsia="zh-CN"/>
        </w:rPr>
        <w:t>）与</w:t>
      </w:r>
      <w:r w:rsidR="00B43617" w:rsidRPr="000311A0">
        <w:rPr>
          <w:rFonts w:cs="Calibri" w:hint="eastAsia"/>
          <w:lang w:eastAsia="zh-CN"/>
        </w:rPr>
        <w:t>一家</w:t>
      </w:r>
      <w:r w:rsidR="00686104" w:rsidRPr="000311A0">
        <w:rPr>
          <w:rFonts w:cs="Calibri" w:hint="eastAsia"/>
          <w:lang w:eastAsia="zh-CN"/>
        </w:rPr>
        <w:t>立陶宛私营公司），以及自动字幕（</w:t>
      </w:r>
      <w:r w:rsidR="00B43617" w:rsidRPr="000311A0">
        <w:rPr>
          <w:rFonts w:cs="Calibri" w:hint="eastAsia"/>
          <w:lang w:eastAsia="zh-CN"/>
        </w:rPr>
        <w:t>一家</w:t>
      </w:r>
      <w:r w:rsidR="00686104" w:rsidRPr="000311A0">
        <w:rPr>
          <w:rFonts w:cs="Calibri" w:hint="eastAsia"/>
          <w:lang w:eastAsia="zh-CN"/>
        </w:rPr>
        <w:t>中国私营公司），而且还介绍了在一些主管部门帮助下开展的网页笔译试点项目。</w:t>
      </w:r>
    </w:p>
    <w:p w:rsidR="006A32ED" w:rsidRPr="000311A0" w:rsidRDefault="006A32ED" w:rsidP="000311A0">
      <w:pPr>
        <w:tabs>
          <w:tab w:val="clear" w:pos="794"/>
          <w:tab w:val="clear" w:pos="1191"/>
          <w:tab w:val="clear" w:pos="1588"/>
          <w:tab w:val="clear" w:pos="1985"/>
        </w:tabs>
        <w:snapToGrid w:val="0"/>
        <w:spacing w:after="120"/>
        <w:jc w:val="both"/>
        <w:rPr>
          <w:rFonts w:cs="Calibri"/>
          <w:bCs/>
          <w:szCs w:val="24"/>
          <w:lang w:eastAsia="zh-CN"/>
        </w:rPr>
      </w:pPr>
      <w:r w:rsidRPr="000311A0">
        <w:rPr>
          <w:rFonts w:cs="Calibri"/>
          <w:bCs/>
          <w:szCs w:val="24"/>
          <w:lang w:eastAsia="zh-CN"/>
        </w:rPr>
        <w:t>3.3</w:t>
      </w:r>
      <w:r w:rsidRPr="000311A0">
        <w:rPr>
          <w:rFonts w:cs="Calibri"/>
          <w:bCs/>
          <w:szCs w:val="24"/>
          <w:lang w:eastAsia="zh-CN"/>
        </w:rPr>
        <w:tab/>
      </w:r>
      <w:r w:rsidR="00686104" w:rsidRPr="000311A0">
        <w:rPr>
          <w:rFonts w:cs="Calibri" w:hint="eastAsia"/>
          <w:lang w:eastAsia="zh-CN"/>
        </w:rPr>
        <w:t>在网页笔译试点项目方面，秘书处十分感谢参与成员国（埃及、中国、俄联邦和阿根廷）的合作，并且</w:t>
      </w:r>
      <w:r w:rsidR="00B43617" w:rsidRPr="000311A0">
        <w:rPr>
          <w:rFonts w:cs="Calibri" w:hint="eastAsia"/>
          <w:lang w:eastAsia="zh-CN"/>
        </w:rPr>
        <w:t>向会议通报，为实现此方法的成本高效且及时，需要</w:t>
      </w:r>
      <w:r w:rsidR="00686104" w:rsidRPr="000311A0">
        <w:rPr>
          <w:rFonts w:cs="Calibri" w:hint="eastAsia"/>
          <w:lang w:eastAsia="zh-CN"/>
        </w:rPr>
        <w:t>做出进一步努力来提高笔译质量，从而避免国际电联各语文科</w:t>
      </w:r>
      <w:r w:rsidR="000311A0" w:rsidRPr="000311A0">
        <w:rPr>
          <w:rFonts w:cs="Calibri" w:hint="eastAsia"/>
          <w:lang w:eastAsia="zh-CN"/>
        </w:rPr>
        <w:t>对译文</w:t>
      </w:r>
      <w:r w:rsidR="00686104" w:rsidRPr="000311A0">
        <w:rPr>
          <w:rFonts w:cs="Calibri" w:hint="eastAsia"/>
          <w:lang w:eastAsia="zh-CN"/>
        </w:rPr>
        <w:t>做进一步处理，同时要求与会者向理事会提出建议，允许秘书处开展一个试点项目，由负责成员国自行审核质量，如果令人满意，则由他们自行直接将翻译后的网页在国际电联网站上发布。</w:t>
      </w:r>
    </w:p>
    <w:p w:rsidR="006A32ED" w:rsidRPr="000311A0" w:rsidRDefault="006A32ED" w:rsidP="000311A0">
      <w:pPr>
        <w:tabs>
          <w:tab w:val="clear" w:pos="794"/>
          <w:tab w:val="clear" w:pos="1191"/>
          <w:tab w:val="clear" w:pos="1588"/>
          <w:tab w:val="clear" w:pos="1985"/>
        </w:tabs>
        <w:snapToGrid w:val="0"/>
        <w:spacing w:after="120"/>
        <w:jc w:val="both"/>
        <w:rPr>
          <w:rFonts w:cs="Calibri"/>
          <w:bCs/>
          <w:szCs w:val="24"/>
          <w:lang w:eastAsia="zh-CN"/>
        </w:rPr>
      </w:pPr>
      <w:r w:rsidRPr="000311A0">
        <w:rPr>
          <w:rFonts w:cs="Calibri"/>
          <w:bCs/>
          <w:szCs w:val="24"/>
          <w:lang w:eastAsia="zh-CN"/>
        </w:rPr>
        <w:t>3.4</w:t>
      </w:r>
      <w:r w:rsidRPr="000311A0">
        <w:rPr>
          <w:rFonts w:cs="Calibri"/>
          <w:bCs/>
          <w:szCs w:val="24"/>
          <w:lang w:eastAsia="zh-CN"/>
        </w:rPr>
        <w:tab/>
      </w:r>
      <w:r w:rsidR="00686104" w:rsidRPr="000311A0">
        <w:rPr>
          <w:rFonts w:cs="Calibri" w:hint="eastAsia"/>
          <w:lang w:eastAsia="zh-CN"/>
        </w:rPr>
        <w:t>与会者表示接受试点</w:t>
      </w:r>
      <w:r w:rsidR="00B43617" w:rsidRPr="000311A0">
        <w:rPr>
          <w:rFonts w:cs="Calibri" w:hint="eastAsia"/>
          <w:lang w:eastAsia="zh-CN"/>
        </w:rPr>
        <w:t>项目</w:t>
      </w:r>
      <w:r w:rsidR="00686104" w:rsidRPr="000311A0">
        <w:rPr>
          <w:rFonts w:cs="Calibri" w:hint="eastAsia"/>
          <w:lang w:eastAsia="zh-CN"/>
        </w:rPr>
        <w:t>的原则，但是对于由成员国直接发布信息表示关切。</w:t>
      </w:r>
    </w:p>
    <w:p w:rsidR="006A32ED" w:rsidRPr="000311A0" w:rsidRDefault="006A32ED" w:rsidP="000311A0">
      <w:pPr>
        <w:tabs>
          <w:tab w:val="clear" w:pos="794"/>
          <w:tab w:val="clear" w:pos="1191"/>
          <w:tab w:val="clear" w:pos="1588"/>
          <w:tab w:val="clear" w:pos="1985"/>
        </w:tabs>
        <w:snapToGrid w:val="0"/>
        <w:spacing w:after="120"/>
        <w:jc w:val="both"/>
        <w:rPr>
          <w:rFonts w:cs="Calibri"/>
          <w:szCs w:val="24"/>
          <w:lang w:eastAsia="zh-CN"/>
        </w:rPr>
      </w:pPr>
      <w:r w:rsidRPr="000311A0">
        <w:rPr>
          <w:rFonts w:cs="Calibri"/>
          <w:szCs w:val="24"/>
          <w:lang w:eastAsia="zh-CN"/>
        </w:rPr>
        <w:t>3.5</w:t>
      </w:r>
      <w:r w:rsidRPr="000311A0">
        <w:rPr>
          <w:rFonts w:cs="Calibri"/>
          <w:szCs w:val="24"/>
          <w:lang w:eastAsia="zh-CN"/>
        </w:rPr>
        <w:tab/>
      </w:r>
      <w:r w:rsidR="00686104" w:rsidRPr="000311A0">
        <w:rPr>
          <w:rFonts w:cs="Calibri"/>
          <w:szCs w:val="24"/>
          <w:lang w:eastAsia="zh-CN"/>
        </w:rPr>
        <w:t>CWG-LANG</w:t>
      </w:r>
      <w:r w:rsidR="00686104" w:rsidRPr="000311A0">
        <w:rPr>
          <w:rFonts w:cs="Calibri" w:hint="eastAsia"/>
          <w:szCs w:val="24"/>
          <w:lang w:eastAsia="zh-CN"/>
        </w:rPr>
        <w:t>注意到</w:t>
      </w:r>
      <w:r w:rsidR="00686104" w:rsidRPr="000311A0">
        <w:rPr>
          <w:rFonts w:cs="Calibri" w:hint="eastAsia"/>
          <w:lang w:eastAsia="zh-CN"/>
        </w:rPr>
        <w:t>取得的显著进展并赞赏秘书处所做的努力。工作组向理事会建议如下：</w:t>
      </w:r>
    </w:p>
    <w:p w:rsidR="00BD253D" w:rsidRPr="00470251" w:rsidRDefault="00470251" w:rsidP="00470251">
      <w:pPr>
        <w:tabs>
          <w:tab w:val="clear" w:pos="1191"/>
          <w:tab w:val="clear" w:pos="1588"/>
          <w:tab w:val="clear" w:pos="1985"/>
        </w:tabs>
        <w:spacing w:before="80"/>
        <w:ind w:left="794" w:hanging="794"/>
        <w:rPr>
          <w:rFonts w:cs="Calibri"/>
          <w:szCs w:val="24"/>
          <w:lang w:eastAsia="zh-CN"/>
        </w:rPr>
      </w:pPr>
      <w:r>
        <w:rPr>
          <w:rFonts w:cs="Calibri"/>
          <w:szCs w:val="24"/>
          <w:lang w:eastAsia="zh-CN"/>
        </w:rPr>
        <w:t>•</w:t>
      </w:r>
      <w:r>
        <w:rPr>
          <w:rFonts w:cs="Calibri"/>
          <w:szCs w:val="24"/>
          <w:lang w:eastAsia="zh-CN"/>
        </w:rPr>
        <w:tab/>
      </w:r>
      <w:r w:rsidR="00BD253D" w:rsidRPr="00470251">
        <w:rPr>
          <w:rFonts w:cs="Calibri" w:hint="eastAsia"/>
          <w:szCs w:val="24"/>
          <w:lang w:eastAsia="zh-CN"/>
        </w:rPr>
        <w:t>考虑授权秘书处开展</w:t>
      </w:r>
      <w:r w:rsidR="00B43617" w:rsidRPr="00470251">
        <w:rPr>
          <w:rFonts w:cs="Calibri" w:hint="eastAsia"/>
          <w:szCs w:val="24"/>
          <w:lang w:eastAsia="zh-CN"/>
        </w:rPr>
        <w:t>一项</w:t>
      </w:r>
      <w:r w:rsidR="00BD253D" w:rsidRPr="00470251">
        <w:rPr>
          <w:rFonts w:cs="Calibri" w:hint="eastAsia"/>
          <w:szCs w:val="24"/>
          <w:lang w:eastAsia="zh-CN"/>
        </w:rPr>
        <w:t>试点工作，在一些主管部门的帮助下进行网页翻译，由负责成员国自行</w:t>
      </w:r>
      <w:r w:rsidR="00BD253D" w:rsidRPr="000311A0">
        <w:rPr>
          <w:vertAlign w:val="superscript"/>
          <w:lang w:eastAsia="zh-CN"/>
        </w:rPr>
        <w:footnoteReference w:id="1"/>
      </w:r>
      <w:r>
        <w:rPr>
          <w:rFonts w:cs="Calibri"/>
          <w:szCs w:val="24"/>
          <w:lang w:eastAsia="zh-CN"/>
        </w:rPr>
        <w:t xml:space="preserve"> </w:t>
      </w:r>
      <w:r w:rsidR="00BD253D" w:rsidRPr="00470251">
        <w:rPr>
          <w:rFonts w:cs="Calibri" w:hint="eastAsia"/>
          <w:szCs w:val="24"/>
          <w:lang w:eastAsia="zh-CN"/>
        </w:rPr>
        <w:t>确认质量是否令人满意，如果可行，则由秘书处直接将翻译后的网页在国际电联网站上发布。</w:t>
      </w:r>
    </w:p>
    <w:p w:rsidR="00BD253D" w:rsidRPr="000311A0" w:rsidRDefault="00470251" w:rsidP="00470251">
      <w:pPr>
        <w:tabs>
          <w:tab w:val="clear" w:pos="1191"/>
          <w:tab w:val="clear" w:pos="1588"/>
          <w:tab w:val="clear" w:pos="1985"/>
        </w:tabs>
        <w:spacing w:before="80"/>
        <w:ind w:left="794" w:hanging="794"/>
        <w:rPr>
          <w:lang w:eastAsia="zh-CN"/>
        </w:rPr>
      </w:pPr>
      <w:bookmarkStart w:id="7" w:name="lt_pId050"/>
      <w:r>
        <w:rPr>
          <w:lang w:eastAsia="zh-CN"/>
        </w:rPr>
        <w:t>•</w:t>
      </w:r>
      <w:r>
        <w:rPr>
          <w:lang w:eastAsia="zh-CN"/>
        </w:rPr>
        <w:tab/>
      </w:r>
      <w:r w:rsidR="00BD253D" w:rsidRPr="000311A0">
        <w:rPr>
          <w:rFonts w:hint="eastAsia"/>
          <w:lang w:eastAsia="zh-CN"/>
        </w:rPr>
        <w:t>如果这些试点项目会对国际电联产生显著预算影响，则应说明，试点项目的预算请求应经理事会批准。</w:t>
      </w:r>
    </w:p>
    <w:p w:rsidR="001F74E0" w:rsidRPr="000311A0" w:rsidRDefault="00470251" w:rsidP="00470251">
      <w:pPr>
        <w:pStyle w:val="Heading1"/>
        <w:rPr>
          <w:bCs/>
          <w:szCs w:val="24"/>
          <w:lang w:eastAsia="zh-CN"/>
        </w:rPr>
      </w:pPr>
      <w:r>
        <w:rPr>
          <w:rFonts w:hint="eastAsia"/>
          <w:szCs w:val="24"/>
          <w:lang w:eastAsia="zh-CN"/>
        </w:rPr>
        <w:t>4</w:t>
      </w:r>
      <w:r>
        <w:rPr>
          <w:rFonts w:hint="eastAsia"/>
          <w:szCs w:val="24"/>
          <w:lang w:eastAsia="zh-CN"/>
        </w:rPr>
        <w:tab/>
      </w:r>
      <w:r w:rsidR="001F74E0" w:rsidRPr="000311A0">
        <w:rPr>
          <w:rFonts w:hint="eastAsia"/>
          <w:szCs w:val="24"/>
          <w:lang w:eastAsia="zh-CN"/>
        </w:rPr>
        <w:t>俄罗斯联邦的文稿（</w:t>
      </w:r>
      <w:hyperlink r:id="rId11" w:history="1">
        <w:r w:rsidR="001F74E0" w:rsidRPr="000311A0">
          <w:rPr>
            <w:color w:val="0000FF"/>
            <w:szCs w:val="24"/>
            <w:u w:val="single"/>
            <w:lang w:eastAsia="zh-CN"/>
          </w:rPr>
          <w:t>CWG-LANG/8/4</w:t>
        </w:r>
      </w:hyperlink>
      <w:r w:rsidR="001F74E0" w:rsidRPr="000311A0">
        <w:rPr>
          <w:rFonts w:hint="eastAsia"/>
          <w:szCs w:val="24"/>
          <w:lang w:eastAsia="zh-CN"/>
        </w:rPr>
        <w:t>号文件）</w:t>
      </w:r>
      <w:bookmarkEnd w:id="7"/>
    </w:p>
    <w:p w:rsidR="0093281D" w:rsidRPr="000311A0" w:rsidRDefault="006A32ED" w:rsidP="00470251">
      <w:pPr>
        <w:rPr>
          <w:rFonts w:cs="Calibri"/>
          <w:lang w:eastAsia="zh-CN"/>
        </w:rPr>
      </w:pPr>
      <w:r w:rsidRPr="000311A0">
        <w:rPr>
          <w:rFonts w:cs="Calibri"/>
          <w:bCs/>
          <w:szCs w:val="24"/>
          <w:lang w:eastAsia="zh-CN"/>
        </w:rPr>
        <w:t>4.1</w:t>
      </w:r>
      <w:r w:rsidRPr="000311A0">
        <w:rPr>
          <w:rFonts w:cs="Calibri"/>
          <w:bCs/>
          <w:szCs w:val="24"/>
          <w:lang w:eastAsia="zh-CN"/>
        </w:rPr>
        <w:tab/>
      </w:r>
      <w:r w:rsidR="0093281D" w:rsidRPr="000311A0">
        <w:rPr>
          <w:rFonts w:cs="Calibri" w:hint="eastAsia"/>
          <w:lang w:eastAsia="zh-CN"/>
        </w:rPr>
        <w:t>俄罗斯联邦代表提交了一项要求修订第</w:t>
      </w:r>
      <w:r w:rsidR="0093281D" w:rsidRPr="000311A0">
        <w:rPr>
          <w:rFonts w:cs="Calibri" w:hint="eastAsia"/>
          <w:lang w:eastAsia="zh-CN"/>
        </w:rPr>
        <w:t>154</w:t>
      </w:r>
      <w:r w:rsidR="0093281D" w:rsidRPr="000311A0">
        <w:rPr>
          <w:rFonts w:cs="Calibri" w:hint="eastAsia"/>
          <w:lang w:eastAsia="zh-CN"/>
        </w:rPr>
        <w:t>号决议的提案，以便针对已达成一致的完善国际电联网站管理措施的实施、为加速用户搜索速度而对网站结构进行审议以及加速网页翻译进程提交一份报告，同时顾及理事会有关国际电联术语协调委员会（</w:t>
      </w:r>
      <w:r w:rsidR="0093281D" w:rsidRPr="000311A0">
        <w:rPr>
          <w:rFonts w:cs="Calibri" w:hint="eastAsia"/>
          <w:lang w:eastAsia="zh-CN"/>
        </w:rPr>
        <w:t>ITU CCT</w:t>
      </w:r>
      <w:r w:rsidR="0093281D" w:rsidRPr="000311A0">
        <w:rPr>
          <w:rFonts w:cs="Calibri" w:hint="eastAsia"/>
          <w:lang w:eastAsia="zh-CN"/>
        </w:rPr>
        <w:t>）的第</w:t>
      </w:r>
      <w:r w:rsidR="0093281D" w:rsidRPr="000311A0">
        <w:rPr>
          <w:rFonts w:cs="Calibri" w:hint="eastAsia"/>
          <w:lang w:eastAsia="zh-CN"/>
        </w:rPr>
        <w:t>1386</w:t>
      </w:r>
      <w:r w:rsidR="0093281D" w:rsidRPr="000311A0">
        <w:rPr>
          <w:rFonts w:cs="Calibri" w:hint="eastAsia"/>
          <w:lang w:eastAsia="zh-CN"/>
        </w:rPr>
        <w:t>号决议。俄罗斯联邦希望其他与会者也提交输入文稿</w:t>
      </w:r>
      <w:r w:rsidR="00B43617" w:rsidRPr="000311A0">
        <w:rPr>
          <w:rFonts w:cs="Calibri" w:hint="eastAsia"/>
          <w:lang w:eastAsia="zh-CN"/>
        </w:rPr>
        <w:t>，以便提交一份全面</w:t>
      </w:r>
      <w:r w:rsidR="0093281D" w:rsidRPr="000311A0">
        <w:rPr>
          <w:rFonts w:cs="Calibri" w:hint="eastAsia"/>
          <w:lang w:eastAsia="zh-CN"/>
        </w:rPr>
        <w:t>案文来修订第</w:t>
      </w:r>
      <w:r w:rsidR="0093281D" w:rsidRPr="000311A0">
        <w:rPr>
          <w:rFonts w:cs="Calibri" w:hint="eastAsia"/>
          <w:lang w:eastAsia="zh-CN"/>
        </w:rPr>
        <w:t>154</w:t>
      </w:r>
      <w:r w:rsidR="0093281D" w:rsidRPr="000311A0">
        <w:rPr>
          <w:rFonts w:cs="Calibri" w:hint="eastAsia"/>
          <w:lang w:eastAsia="zh-CN"/>
        </w:rPr>
        <w:t>号决议。</w:t>
      </w:r>
    </w:p>
    <w:p w:rsidR="006A32ED" w:rsidRPr="000311A0" w:rsidRDefault="006A32ED" w:rsidP="00470251">
      <w:pPr>
        <w:keepNext/>
        <w:keepLines/>
        <w:tabs>
          <w:tab w:val="clear" w:pos="794"/>
          <w:tab w:val="clear" w:pos="1191"/>
          <w:tab w:val="clear" w:pos="1588"/>
          <w:tab w:val="clear" w:pos="1985"/>
        </w:tabs>
        <w:snapToGrid w:val="0"/>
        <w:spacing w:after="120"/>
        <w:jc w:val="both"/>
        <w:rPr>
          <w:rFonts w:cs="Calibri"/>
          <w:bCs/>
          <w:szCs w:val="24"/>
          <w:lang w:eastAsia="zh-CN"/>
        </w:rPr>
      </w:pPr>
      <w:r w:rsidRPr="000311A0">
        <w:rPr>
          <w:rFonts w:cs="Calibri"/>
          <w:bCs/>
          <w:szCs w:val="24"/>
          <w:lang w:eastAsia="zh-CN"/>
        </w:rPr>
        <w:t>4.2</w:t>
      </w:r>
      <w:r w:rsidRPr="000311A0">
        <w:rPr>
          <w:rFonts w:cs="Calibri"/>
          <w:bCs/>
          <w:szCs w:val="24"/>
          <w:lang w:eastAsia="zh-CN"/>
        </w:rPr>
        <w:tab/>
        <w:t>CWG-LANG</w:t>
      </w:r>
      <w:r w:rsidR="0093281D" w:rsidRPr="000311A0">
        <w:rPr>
          <w:rFonts w:cs="Calibri" w:hint="eastAsia"/>
          <w:lang w:eastAsia="zh-CN"/>
        </w:rPr>
        <w:t>赞同</w:t>
      </w:r>
      <w:r w:rsidR="00B43617" w:rsidRPr="000311A0">
        <w:rPr>
          <w:rFonts w:cs="Calibri" w:hint="eastAsia"/>
          <w:lang w:eastAsia="zh-CN"/>
        </w:rPr>
        <w:t>该</w:t>
      </w:r>
      <w:r w:rsidR="0093281D" w:rsidRPr="000311A0">
        <w:rPr>
          <w:rFonts w:cs="Calibri" w:hint="eastAsia"/>
          <w:lang w:eastAsia="zh-CN"/>
        </w:rPr>
        <w:t>请求并向理事会建议：</w:t>
      </w:r>
    </w:p>
    <w:p w:rsidR="006A32ED" w:rsidRPr="000311A0" w:rsidRDefault="00470251" w:rsidP="00470251">
      <w:pPr>
        <w:tabs>
          <w:tab w:val="clear" w:pos="1191"/>
          <w:tab w:val="clear" w:pos="1588"/>
          <w:tab w:val="clear" w:pos="1985"/>
        </w:tabs>
        <w:snapToGrid w:val="0"/>
        <w:spacing w:before="80"/>
        <w:ind w:left="794" w:hanging="794"/>
        <w:rPr>
          <w:rFonts w:cs="Calibri"/>
          <w:bCs/>
          <w:szCs w:val="24"/>
          <w:lang w:eastAsia="zh-CN"/>
        </w:rPr>
      </w:pPr>
      <w:r>
        <w:rPr>
          <w:rFonts w:cs="Calibri"/>
          <w:lang w:eastAsia="zh-CN"/>
        </w:rPr>
        <w:t>•</w:t>
      </w:r>
      <w:r>
        <w:rPr>
          <w:rFonts w:cs="Calibri"/>
          <w:lang w:eastAsia="zh-CN"/>
        </w:rPr>
        <w:tab/>
      </w:r>
      <w:r w:rsidR="0093281D" w:rsidRPr="000311A0">
        <w:rPr>
          <w:rFonts w:cs="Calibri" w:hint="eastAsia"/>
          <w:lang w:eastAsia="zh-CN"/>
        </w:rPr>
        <w:t>鼓励成员国提交审议第</w:t>
      </w:r>
      <w:r w:rsidR="0093281D" w:rsidRPr="000311A0">
        <w:rPr>
          <w:rFonts w:cs="Calibri" w:hint="eastAsia"/>
          <w:lang w:eastAsia="zh-CN"/>
        </w:rPr>
        <w:t>154</w:t>
      </w:r>
      <w:r w:rsidR="0093281D" w:rsidRPr="000311A0">
        <w:rPr>
          <w:rFonts w:cs="Calibri" w:hint="eastAsia"/>
          <w:lang w:eastAsia="zh-CN"/>
        </w:rPr>
        <w:t>号决议的案文，以便更新和精简其内容。</w:t>
      </w:r>
    </w:p>
    <w:p w:rsidR="006A32ED" w:rsidRPr="000311A0" w:rsidRDefault="00470251" w:rsidP="00470251">
      <w:pPr>
        <w:pStyle w:val="Heading1"/>
        <w:rPr>
          <w:bCs/>
          <w:szCs w:val="24"/>
          <w:lang w:eastAsia="zh-CN"/>
        </w:rPr>
      </w:pPr>
      <w:bookmarkStart w:id="8" w:name="lt_pId057"/>
      <w:r>
        <w:rPr>
          <w:rFonts w:hint="eastAsia"/>
          <w:szCs w:val="24"/>
          <w:lang w:eastAsia="zh-CN"/>
        </w:rPr>
        <w:t>5</w:t>
      </w:r>
      <w:r>
        <w:rPr>
          <w:rFonts w:hint="eastAsia"/>
          <w:szCs w:val="24"/>
          <w:lang w:eastAsia="zh-CN"/>
        </w:rPr>
        <w:tab/>
      </w:r>
      <w:r w:rsidR="001F74E0" w:rsidRPr="000311A0">
        <w:rPr>
          <w:rFonts w:hint="eastAsia"/>
          <w:szCs w:val="24"/>
          <w:lang w:eastAsia="zh-CN"/>
        </w:rPr>
        <w:t>中华人民共和国的文稿（</w:t>
      </w:r>
      <w:hyperlink r:id="rId12" w:history="1">
        <w:r w:rsidR="001F74E0" w:rsidRPr="000311A0">
          <w:rPr>
            <w:color w:val="0000FF"/>
            <w:szCs w:val="24"/>
            <w:u w:val="single"/>
            <w:lang w:eastAsia="zh-CN"/>
          </w:rPr>
          <w:t>CWG-LANG/8/5</w:t>
        </w:r>
      </w:hyperlink>
      <w:bookmarkEnd w:id="8"/>
      <w:r w:rsidR="001F74E0" w:rsidRPr="000311A0">
        <w:rPr>
          <w:rFonts w:hint="eastAsia"/>
          <w:szCs w:val="24"/>
          <w:lang w:eastAsia="zh-CN"/>
        </w:rPr>
        <w:t>号文件）</w:t>
      </w:r>
    </w:p>
    <w:p w:rsidR="006A32ED" w:rsidRPr="000311A0" w:rsidRDefault="006A32ED" w:rsidP="000311A0">
      <w:pPr>
        <w:tabs>
          <w:tab w:val="clear" w:pos="794"/>
          <w:tab w:val="clear" w:pos="1191"/>
          <w:tab w:val="clear" w:pos="1588"/>
          <w:tab w:val="clear" w:pos="1985"/>
        </w:tabs>
        <w:snapToGrid w:val="0"/>
        <w:spacing w:after="120"/>
        <w:jc w:val="both"/>
        <w:rPr>
          <w:rFonts w:cs="Calibri"/>
          <w:bCs/>
          <w:szCs w:val="24"/>
          <w:lang w:eastAsia="zh-CN"/>
        </w:rPr>
      </w:pPr>
      <w:r w:rsidRPr="000311A0">
        <w:rPr>
          <w:rFonts w:cs="Calibri"/>
          <w:bCs/>
          <w:szCs w:val="24"/>
          <w:lang w:eastAsia="zh-CN"/>
        </w:rPr>
        <w:t>5.1</w:t>
      </w:r>
      <w:r w:rsidRPr="000311A0">
        <w:rPr>
          <w:rFonts w:cs="Calibri"/>
          <w:bCs/>
          <w:szCs w:val="24"/>
          <w:lang w:eastAsia="zh-CN"/>
        </w:rPr>
        <w:tab/>
      </w:r>
      <w:bookmarkStart w:id="9" w:name="lt_pId060"/>
      <w:r w:rsidR="00F6137B" w:rsidRPr="000311A0">
        <w:rPr>
          <w:rFonts w:cs="Calibri" w:hint="eastAsia"/>
          <w:lang w:eastAsia="zh-CN"/>
        </w:rPr>
        <w:t>中华人民共和国的代表提交了一份关于在国际电联笔译和大会服务工作中推动使用人工智能（</w:t>
      </w:r>
      <w:r w:rsidR="00F6137B" w:rsidRPr="000311A0">
        <w:rPr>
          <w:rFonts w:cs="Calibri" w:hint="eastAsia"/>
          <w:lang w:eastAsia="zh-CN"/>
        </w:rPr>
        <w:t>AI</w:t>
      </w:r>
      <w:r w:rsidR="00F6137B" w:rsidRPr="000311A0">
        <w:rPr>
          <w:rFonts w:cs="Calibri" w:hint="eastAsia"/>
          <w:lang w:eastAsia="zh-CN"/>
        </w:rPr>
        <w:t>）及其他新技术的提案。</w:t>
      </w:r>
      <w:r w:rsidR="00F6137B" w:rsidRPr="000311A0">
        <w:rPr>
          <w:rFonts w:cs="Calibri" w:hint="eastAsia"/>
          <w:bCs/>
          <w:szCs w:val="24"/>
          <w:lang w:eastAsia="zh-CN"/>
        </w:rPr>
        <w:t>文稿建议秘书处开展调查，了解</w:t>
      </w:r>
      <w:r w:rsidR="00B43617" w:rsidRPr="000311A0">
        <w:rPr>
          <w:rFonts w:cs="Calibri" w:hint="eastAsia"/>
          <w:bCs/>
          <w:szCs w:val="24"/>
          <w:lang w:eastAsia="zh-CN"/>
        </w:rPr>
        <w:t>根据</w:t>
      </w:r>
      <w:r w:rsidR="00F6137B" w:rsidRPr="000311A0">
        <w:rPr>
          <w:rFonts w:cs="Calibri" w:hint="eastAsia"/>
          <w:bCs/>
          <w:szCs w:val="24"/>
          <w:lang w:eastAsia="zh-CN"/>
        </w:rPr>
        <w:t>ICT</w:t>
      </w:r>
      <w:r w:rsidR="00F6137B" w:rsidRPr="000311A0">
        <w:rPr>
          <w:rFonts w:cs="Calibri" w:hint="eastAsia"/>
          <w:bCs/>
          <w:szCs w:val="24"/>
          <w:lang w:eastAsia="zh-CN"/>
        </w:rPr>
        <w:t>发展</w:t>
      </w:r>
      <w:r w:rsidR="00B43617" w:rsidRPr="000311A0">
        <w:rPr>
          <w:rFonts w:cs="Calibri" w:hint="eastAsia"/>
          <w:bCs/>
          <w:szCs w:val="24"/>
          <w:lang w:eastAsia="zh-CN"/>
        </w:rPr>
        <w:t>而实现机器翻译和机器字幕</w:t>
      </w:r>
      <w:r w:rsidR="00F6137B" w:rsidRPr="000311A0">
        <w:rPr>
          <w:rFonts w:cs="Calibri" w:hint="eastAsia"/>
          <w:bCs/>
          <w:szCs w:val="24"/>
          <w:lang w:eastAsia="zh-CN"/>
        </w:rPr>
        <w:t>的可能性，</w:t>
      </w:r>
      <w:r w:rsidR="00B43617" w:rsidRPr="000311A0">
        <w:rPr>
          <w:rFonts w:cs="Calibri" w:hint="eastAsia"/>
          <w:bCs/>
          <w:szCs w:val="24"/>
          <w:lang w:eastAsia="zh-CN"/>
        </w:rPr>
        <w:t>同时采取</w:t>
      </w:r>
      <w:r w:rsidR="00F6137B" w:rsidRPr="000311A0">
        <w:rPr>
          <w:rFonts w:cs="Calibri" w:hint="eastAsia"/>
          <w:bCs/>
          <w:szCs w:val="24"/>
          <w:lang w:eastAsia="zh-CN"/>
        </w:rPr>
        <w:t>措施，鼓励在六种语文的笔译和大会字幕服务方面应用</w:t>
      </w:r>
      <w:r w:rsidR="00F6137B" w:rsidRPr="000311A0">
        <w:rPr>
          <w:rFonts w:cs="Calibri" w:hint="eastAsia"/>
          <w:bCs/>
          <w:szCs w:val="24"/>
          <w:lang w:eastAsia="zh-CN"/>
        </w:rPr>
        <w:t>AI</w:t>
      </w:r>
      <w:r w:rsidR="00F6137B" w:rsidRPr="000311A0">
        <w:rPr>
          <w:rFonts w:cs="Calibri" w:hint="eastAsia"/>
          <w:bCs/>
          <w:szCs w:val="24"/>
          <w:lang w:eastAsia="zh-CN"/>
        </w:rPr>
        <w:t>，以推动国际电联</w:t>
      </w:r>
      <w:r w:rsidR="00B43617" w:rsidRPr="000311A0">
        <w:rPr>
          <w:rFonts w:cs="Calibri" w:hint="eastAsia"/>
          <w:bCs/>
          <w:szCs w:val="24"/>
          <w:lang w:eastAsia="zh-CN"/>
        </w:rPr>
        <w:t>增效</w:t>
      </w:r>
      <w:r w:rsidR="00F6137B" w:rsidRPr="000311A0">
        <w:rPr>
          <w:rFonts w:cs="Calibri" w:hint="eastAsia"/>
          <w:bCs/>
          <w:szCs w:val="24"/>
          <w:lang w:eastAsia="zh-CN"/>
        </w:rPr>
        <w:t>节支目标的实现。</w:t>
      </w:r>
      <w:bookmarkEnd w:id="9"/>
    </w:p>
    <w:p w:rsidR="006A32ED" w:rsidRPr="000311A0" w:rsidRDefault="006A32ED" w:rsidP="000311A0">
      <w:pPr>
        <w:tabs>
          <w:tab w:val="clear" w:pos="794"/>
          <w:tab w:val="clear" w:pos="1191"/>
          <w:tab w:val="clear" w:pos="1588"/>
          <w:tab w:val="clear" w:pos="1985"/>
        </w:tabs>
        <w:snapToGrid w:val="0"/>
        <w:spacing w:after="120"/>
        <w:jc w:val="both"/>
        <w:rPr>
          <w:rFonts w:cs="Calibri"/>
          <w:bCs/>
          <w:szCs w:val="24"/>
          <w:lang w:eastAsia="zh-CN"/>
        </w:rPr>
      </w:pPr>
      <w:r w:rsidRPr="000311A0">
        <w:rPr>
          <w:rFonts w:cs="Calibri"/>
          <w:bCs/>
          <w:szCs w:val="24"/>
          <w:lang w:eastAsia="zh-CN"/>
        </w:rPr>
        <w:t>5.2</w:t>
      </w:r>
      <w:r w:rsidRPr="000311A0">
        <w:rPr>
          <w:rFonts w:cs="Calibri"/>
          <w:bCs/>
          <w:szCs w:val="24"/>
          <w:lang w:eastAsia="zh-CN"/>
        </w:rPr>
        <w:tab/>
      </w:r>
      <w:r w:rsidR="00F6137B" w:rsidRPr="000311A0">
        <w:rPr>
          <w:rFonts w:cs="Calibri" w:hint="eastAsia"/>
          <w:bCs/>
          <w:szCs w:val="24"/>
          <w:lang w:eastAsia="zh-CN"/>
        </w:rPr>
        <w:t>副秘书长向会议通报，将</w:t>
      </w:r>
      <w:r w:rsidR="00F6137B" w:rsidRPr="000311A0">
        <w:rPr>
          <w:rFonts w:cs="Calibri"/>
          <w:bCs/>
          <w:szCs w:val="24"/>
          <w:lang w:eastAsia="zh-CN"/>
        </w:rPr>
        <w:t>AI</w:t>
      </w:r>
      <w:r w:rsidR="00F6137B" w:rsidRPr="000311A0">
        <w:rPr>
          <w:rFonts w:cs="Calibri" w:hint="eastAsia"/>
          <w:bCs/>
          <w:szCs w:val="24"/>
          <w:lang w:eastAsia="zh-CN"/>
        </w:rPr>
        <w:t>技术用于字幕的试点项目将很快开始。</w:t>
      </w:r>
    </w:p>
    <w:p w:rsidR="006A32ED" w:rsidRPr="000311A0" w:rsidRDefault="006A32ED" w:rsidP="000311A0">
      <w:pPr>
        <w:tabs>
          <w:tab w:val="clear" w:pos="794"/>
          <w:tab w:val="clear" w:pos="1191"/>
          <w:tab w:val="clear" w:pos="1588"/>
          <w:tab w:val="clear" w:pos="1985"/>
        </w:tabs>
        <w:snapToGrid w:val="0"/>
        <w:spacing w:after="120"/>
        <w:jc w:val="both"/>
        <w:rPr>
          <w:rFonts w:cs="Calibri"/>
          <w:bCs/>
          <w:szCs w:val="24"/>
          <w:lang w:eastAsia="zh-CN"/>
        </w:rPr>
      </w:pPr>
      <w:r w:rsidRPr="000311A0">
        <w:rPr>
          <w:rFonts w:cs="Calibri"/>
          <w:bCs/>
          <w:szCs w:val="24"/>
          <w:lang w:eastAsia="zh-CN"/>
        </w:rPr>
        <w:t>5.3</w:t>
      </w:r>
      <w:r w:rsidRPr="000311A0">
        <w:rPr>
          <w:rFonts w:cs="Calibri"/>
          <w:bCs/>
          <w:szCs w:val="24"/>
          <w:lang w:eastAsia="zh-CN"/>
        </w:rPr>
        <w:tab/>
      </w:r>
      <w:bookmarkStart w:id="10" w:name="lt_pId064"/>
      <w:r w:rsidR="00470251">
        <w:rPr>
          <w:rFonts w:cs="Calibri"/>
          <w:bCs/>
          <w:szCs w:val="24"/>
          <w:lang w:eastAsia="zh-CN"/>
        </w:rPr>
        <w:t>CWG-LANG</w:t>
      </w:r>
      <w:r w:rsidR="00F6137B" w:rsidRPr="000311A0">
        <w:rPr>
          <w:rFonts w:cs="Calibri" w:hint="eastAsia"/>
          <w:bCs/>
          <w:szCs w:val="24"/>
          <w:lang w:eastAsia="zh-CN"/>
        </w:rPr>
        <w:t>将提案记录在案，并且敦促秘书处继续努力，评估在国际电联笔译工作和大会服务方面采用机器翻译和自动字幕的价值，并使成员充分了解情况。</w:t>
      </w:r>
      <w:bookmarkEnd w:id="10"/>
    </w:p>
    <w:p w:rsidR="00FD046A" w:rsidRPr="000311A0" w:rsidRDefault="006160E0" w:rsidP="00470251">
      <w:pPr>
        <w:pStyle w:val="Heading1"/>
        <w:rPr>
          <w:lang w:eastAsia="zh-CN"/>
        </w:rPr>
      </w:pPr>
      <w:bookmarkStart w:id="11" w:name="lt_pId116"/>
      <w:bookmarkEnd w:id="6"/>
      <w:r w:rsidRPr="000311A0">
        <w:rPr>
          <w:lang w:eastAsia="zh-CN"/>
        </w:rPr>
        <w:t>6</w:t>
      </w:r>
      <w:r w:rsidRPr="000311A0">
        <w:rPr>
          <w:lang w:eastAsia="zh-CN"/>
        </w:rPr>
        <w:tab/>
      </w:r>
      <w:bookmarkEnd w:id="11"/>
      <w:r w:rsidR="00301A2C" w:rsidRPr="000311A0">
        <w:rPr>
          <w:rFonts w:hint="eastAsia"/>
          <w:lang w:eastAsia="zh-CN"/>
        </w:rPr>
        <w:t>其它</w:t>
      </w:r>
      <w:r w:rsidR="00301A2C" w:rsidRPr="000311A0">
        <w:rPr>
          <w:lang w:eastAsia="zh-CN"/>
        </w:rPr>
        <w:t>问题</w:t>
      </w:r>
    </w:p>
    <w:p w:rsidR="00FD046A" w:rsidRPr="000311A0" w:rsidRDefault="006160E0" w:rsidP="000311A0">
      <w:pPr>
        <w:snapToGrid w:val="0"/>
        <w:spacing w:after="120"/>
        <w:jc w:val="both"/>
        <w:rPr>
          <w:rFonts w:cs="Calibri"/>
          <w:lang w:eastAsia="zh-CN"/>
        </w:rPr>
      </w:pPr>
      <w:r w:rsidRPr="000311A0">
        <w:rPr>
          <w:rFonts w:cs="Calibri"/>
          <w:lang w:eastAsia="zh-CN"/>
        </w:rPr>
        <w:t>6</w:t>
      </w:r>
      <w:r w:rsidR="00FD046A" w:rsidRPr="000311A0">
        <w:rPr>
          <w:rFonts w:cs="Calibri"/>
          <w:lang w:eastAsia="zh-CN"/>
        </w:rPr>
        <w:t>.1</w:t>
      </w:r>
      <w:r w:rsidR="00FD046A" w:rsidRPr="000311A0">
        <w:rPr>
          <w:rFonts w:cs="Calibri"/>
          <w:lang w:eastAsia="zh-CN"/>
        </w:rPr>
        <w:tab/>
      </w:r>
      <w:bookmarkStart w:id="12" w:name="lt_pId120"/>
      <w:r w:rsidRPr="000311A0">
        <w:rPr>
          <w:rFonts w:cs="Calibri" w:hint="eastAsia"/>
          <w:lang w:eastAsia="zh-CN"/>
        </w:rPr>
        <w:t>与会者没有提出其它问题。</w:t>
      </w:r>
      <w:bookmarkEnd w:id="12"/>
    </w:p>
    <w:p w:rsidR="00FD046A" w:rsidRPr="000311A0" w:rsidRDefault="006160E0" w:rsidP="00470251">
      <w:pPr>
        <w:pStyle w:val="Heading1"/>
        <w:rPr>
          <w:lang w:eastAsia="zh-CN"/>
        </w:rPr>
      </w:pPr>
      <w:bookmarkStart w:id="13" w:name="lt_pId122"/>
      <w:r w:rsidRPr="000311A0">
        <w:rPr>
          <w:lang w:eastAsia="zh-CN"/>
        </w:rPr>
        <w:t>7</w:t>
      </w:r>
      <w:r w:rsidRPr="000311A0">
        <w:rPr>
          <w:lang w:eastAsia="zh-CN"/>
        </w:rPr>
        <w:tab/>
      </w:r>
      <w:bookmarkEnd w:id="13"/>
      <w:r w:rsidR="00B3735B" w:rsidRPr="000311A0">
        <w:rPr>
          <w:rFonts w:hint="eastAsia"/>
          <w:lang w:eastAsia="zh-CN"/>
        </w:rPr>
        <w:t>会议</w:t>
      </w:r>
      <w:r w:rsidR="00B3735B" w:rsidRPr="000311A0">
        <w:rPr>
          <w:lang w:eastAsia="zh-CN"/>
        </w:rPr>
        <w:t>结束</w:t>
      </w:r>
    </w:p>
    <w:p w:rsidR="00FD046A" w:rsidRPr="000311A0" w:rsidRDefault="000311A0" w:rsidP="00470251">
      <w:pPr>
        <w:rPr>
          <w:lang w:eastAsia="zh-CN"/>
        </w:rPr>
      </w:pPr>
      <w:r w:rsidRPr="000311A0">
        <w:rPr>
          <w:rFonts w:hint="eastAsia"/>
          <w:lang w:eastAsia="zh-CN"/>
        </w:rPr>
        <w:t>7</w:t>
      </w:r>
      <w:r w:rsidR="00FD046A" w:rsidRPr="000311A0">
        <w:rPr>
          <w:lang w:eastAsia="zh-CN"/>
        </w:rPr>
        <w:t>.1</w:t>
      </w:r>
      <w:r w:rsidR="00FD046A" w:rsidRPr="000311A0">
        <w:rPr>
          <w:lang w:eastAsia="zh-CN"/>
        </w:rPr>
        <w:tab/>
      </w:r>
      <w:bookmarkStart w:id="14" w:name="lt_pId124"/>
      <w:r w:rsidR="00B3735B" w:rsidRPr="000311A0">
        <w:rPr>
          <w:rFonts w:hint="eastAsia"/>
          <w:lang w:eastAsia="zh-CN"/>
        </w:rPr>
        <w:t>副秘书长</w:t>
      </w:r>
      <w:r w:rsidR="00B3735B" w:rsidRPr="000311A0">
        <w:rPr>
          <w:lang w:eastAsia="zh-CN"/>
        </w:rPr>
        <w:t>感谢与会</w:t>
      </w:r>
      <w:r w:rsidR="00A76CC9" w:rsidRPr="000311A0">
        <w:rPr>
          <w:rFonts w:hint="eastAsia"/>
          <w:lang w:eastAsia="zh-CN"/>
        </w:rPr>
        <w:t>者</w:t>
      </w:r>
      <w:r w:rsidR="00B3735B" w:rsidRPr="000311A0">
        <w:rPr>
          <w:lang w:eastAsia="zh-CN"/>
        </w:rPr>
        <w:t>对秘书处</w:t>
      </w:r>
      <w:r w:rsidR="00B43617" w:rsidRPr="000311A0">
        <w:rPr>
          <w:rFonts w:hint="eastAsia"/>
          <w:lang w:eastAsia="zh-CN"/>
        </w:rPr>
        <w:t>所</w:t>
      </w:r>
      <w:r w:rsidR="00B3735B" w:rsidRPr="000311A0">
        <w:rPr>
          <w:lang w:eastAsia="zh-CN"/>
        </w:rPr>
        <w:t>做的、旨在</w:t>
      </w:r>
      <w:r w:rsidR="00B43617" w:rsidRPr="000311A0">
        <w:rPr>
          <w:rFonts w:hint="eastAsia"/>
          <w:lang w:eastAsia="zh-CN"/>
        </w:rPr>
        <w:t>完善</w:t>
      </w:r>
      <w:r w:rsidR="00B3735B" w:rsidRPr="000311A0">
        <w:rPr>
          <w:lang w:eastAsia="zh-CN"/>
        </w:rPr>
        <w:t>在同等地位上使用六种语文的努力</w:t>
      </w:r>
      <w:r w:rsidR="00B43617" w:rsidRPr="000311A0">
        <w:rPr>
          <w:rFonts w:hint="eastAsia"/>
          <w:lang w:eastAsia="zh-CN"/>
        </w:rPr>
        <w:t>所</w:t>
      </w:r>
      <w:r w:rsidR="00A76CC9" w:rsidRPr="000311A0">
        <w:rPr>
          <w:rFonts w:hint="eastAsia"/>
          <w:lang w:eastAsia="zh-CN"/>
        </w:rPr>
        <w:t>表示</w:t>
      </w:r>
      <w:r w:rsidR="00B43617" w:rsidRPr="000311A0">
        <w:rPr>
          <w:lang w:eastAsia="zh-CN"/>
        </w:rPr>
        <w:t>的</w:t>
      </w:r>
      <w:r w:rsidR="00B43617" w:rsidRPr="000311A0">
        <w:rPr>
          <w:rFonts w:hint="eastAsia"/>
          <w:lang w:eastAsia="zh-CN"/>
        </w:rPr>
        <w:t>欣</w:t>
      </w:r>
      <w:r w:rsidR="00B3735B" w:rsidRPr="000311A0">
        <w:rPr>
          <w:lang w:eastAsia="zh-CN"/>
        </w:rPr>
        <w:t>赏，并保证将</w:t>
      </w:r>
      <w:r w:rsidR="00B3735B" w:rsidRPr="000311A0">
        <w:rPr>
          <w:rFonts w:hint="eastAsia"/>
          <w:lang w:eastAsia="zh-CN"/>
        </w:rPr>
        <w:t>做出</w:t>
      </w:r>
      <w:r w:rsidR="00B3735B" w:rsidRPr="000311A0">
        <w:rPr>
          <w:lang w:eastAsia="zh-CN"/>
        </w:rPr>
        <w:t>更多努力，以便使秘书长报告</w:t>
      </w:r>
      <w:r w:rsidR="00A76CC9" w:rsidRPr="000311A0">
        <w:rPr>
          <w:rFonts w:hint="eastAsia"/>
          <w:lang w:eastAsia="zh-CN"/>
        </w:rPr>
        <w:t>的</w:t>
      </w:r>
      <w:r w:rsidR="00B43617" w:rsidRPr="000311A0">
        <w:rPr>
          <w:rFonts w:hint="eastAsia"/>
          <w:lang w:eastAsia="zh-CN"/>
        </w:rPr>
        <w:t>内容</w:t>
      </w:r>
      <w:r w:rsidR="00B3735B" w:rsidRPr="000311A0">
        <w:rPr>
          <w:rFonts w:hint="eastAsia"/>
          <w:lang w:eastAsia="zh-CN"/>
        </w:rPr>
        <w:t>更加</w:t>
      </w:r>
      <w:r w:rsidR="00B43617" w:rsidRPr="000311A0">
        <w:rPr>
          <w:rFonts w:hint="eastAsia"/>
          <w:lang w:eastAsia="zh-CN"/>
        </w:rPr>
        <w:t>充实</w:t>
      </w:r>
      <w:r w:rsidR="00B3735B" w:rsidRPr="000311A0">
        <w:rPr>
          <w:lang w:eastAsia="zh-CN"/>
        </w:rPr>
        <w:t>。</w:t>
      </w:r>
      <w:bookmarkEnd w:id="14"/>
    </w:p>
    <w:p w:rsidR="00FD046A" w:rsidRPr="000311A0" w:rsidRDefault="000311A0" w:rsidP="00470251">
      <w:pPr>
        <w:rPr>
          <w:lang w:eastAsia="zh-CN"/>
        </w:rPr>
      </w:pPr>
      <w:r w:rsidRPr="000311A0">
        <w:rPr>
          <w:rFonts w:hint="eastAsia"/>
          <w:lang w:eastAsia="zh-CN"/>
        </w:rPr>
        <w:t>7</w:t>
      </w:r>
      <w:r w:rsidR="00FD046A" w:rsidRPr="000311A0">
        <w:rPr>
          <w:lang w:eastAsia="zh-CN"/>
        </w:rPr>
        <w:t>.2</w:t>
      </w:r>
      <w:r w:rsidR="00FD046A" w:rsidRPr="000311A0">
        <w:rPr>
          <w:lang w:eastAsia="zh-CN"/>
        </w:rPr>
        <w:tab/>
      </w:r>
      <w:bookmarkStart w:id="15" w:name="lt_pId127"/>
      <w:r w:rsidR="00B3735B" w:rsidRPr="000311A0">
        <w:rPr>
          <w:rFonts w:hint="eastAsia"/>
          <w:lang w:eastAsia="zh-CN"/>
        </w:rPr>
        <w:t>主席</w:t>
      </w:r>
      <w:r w:rsidR="00B43617" w:rsidRPr="000311A0">
        <w:rPr>
          <w:rFonts w:hint="eastAsia"/>
          <w:lang w:eastAsia="zh-CN"/>
        </w:rPr>
        <w:t>向</w:t>
      </w:r>
      <w:r w:rsidR="00B3735B" w:rsidRPr="000311A0">
        <w:rPr>
          <w:lang w:eastAsia="zh-CN"/>
        </w:rPr>
        <w:t>大会部主任及其团队</w:t>
      </w:r>
      <w:r w:rsidR="00A76CC9" w:rsidRPr="000311A0">
        <w:rPr>
          <w:rFonts w:hint="eastAsia"/>
          <w:lang w:eastAsia="zh-CN"/>
        </w:rPr>
        <w:t>以及</w:t>
      </w:r>
      <w:r w:rsidR="00B3735B" w:rsidRPr="000311A0">
        <w:rPr>
          <w:lang w:eastAsia="zh-CN"/>
        </w:rPr>
        <w:t>整个秘书处</w:t>
      </w:r>
      <w:r w:rsidR="00B43617" w:rsidRPr="000311A0">
        <w:rPr>
          <w:rFonts w:hint="eastAsia"/>
          <w:lang w:eastAsia="zh-CN"/>
        </w:rPr>
        <w:t>表示感谢，感谢他们出色完成了</w:t>
      </w:r>
      <w:r w:rsidR="00B3735B" w:rsidRPr="000311A0">
        <w:rPr>
          <w:rFonts w:hint="eastAsia"/>
          <w:lang w:eastAsia="zh-CN"/>
        </w:rPr>
        <w:t>工作</w:t>
      </w:r>
      <w:r w:rsidR="00A76CC9" w:rsidRPr="000311A0">
        <w:rPr>
          <w:rFonts w:hint="eastAsia"/>
          <w:lang w:eastAsia="zh-CN"/>
        </w:rPr>
        <w:t>，</w:t>
      </w:r>
      <w:r w:rsidR="00B43617" w:rsidRPr="000311A0">
        <w:rPr>
          <w:rFonts w:hint="eastAsia"/>
          <w:lang w:eastAsia="zh-CN"/>
        </w:rPr>
        <w:t>并感谢他们</w:t>
      </w:r>
      <w:r w:rsidR="00A76CC9" w:rsidRPr="000311A0">
        <w:rPr>
          <w:rFonts w:hint="eastAsia"/>
          <w:lang w:eastAsia="zh-CN"/>
        </w:rPr>
        <w:t>对她</w:t>
      </w:r>
      <w:r w:rsidR="00B3735B" w:rsidRPr="000311A0">
        <w:rPr>
          <w:lang w:eastAsia="zh-CN"/>
        </w:rPr>
        <w:t>本人和工作组会议</w:t>
      </w:r>
      <w:r w:rsidR="00B43617" w:rsidRPr="000311A0">
        <w:rPr>
          <w:rFonts w:hint="eastAsia"/>
          <w:lang w:eastAsia="zh-CN"/>
        </w:rPr>
        <w:t>所</w:t>
      </w:r>
      <w:r w:rsidR="00B3735B" w:rsidRPr="000311A0">
        <w:rPr>
          <w:lang w:eastAsia="zh-CN"/>
        </w:rPr>
        <w:t>给予的支持</w:t>
      </w:r>
      <w:r w:rsidR="00B43617" w:rsidRPr="000311A0">
        <w:rPr>
          <w:rFonts w:hint="eastAsia"/>
          <w:lang w:eastAsia="zh-CN"/>
        </w:rPr>
        <w:t>。她特别</w:t>
      </w:r>
      <w:r w:rsidR="00B3735B" w:rsidRPr="000311A0">
        <w:rPr>
          <w:lang w:eastAsia="zh-CN"/>
        </w:rPr>
        <w:t>感谢与会</w:t>
      </w:r>
      <w:r w:rsidR="00A76CC9" w:rsidRPr="000311A0">
        <w:rPr>
          <w:rFonts w:hint="eastAsia"/>
          <w:lang w:eastAsia="zh-CN"/>
        </w:rPr>
        <w:t>者</w:t>
      </w:r>
      <w:r w:rsidR="00B3735B" w:rsidRPr="000311A0">
        <w:rPr>
          <w:lang w:eastAsia="zh-CN"/>
        </w:rPr>
        <w:t>积极</w:t>
      </w:r>
      <w:r w:rsidR="00A76CC9" w:rsidRPr="000311A0">
        <w:rPr>
          <w:rFonts w:hint="eastAsia"/>
          <w:lang w:eastAsia="zh-CN"/>
        </w:rPr>
        <w:t>且</w:t>
      </w:r>
      <w:r w:rsidR="00B3735B" w:rsidRPr="000311A0">
        <w:rPr>
          <w:lang w:eastAsia="zh-CN"/>
        </w:rPr>
        <w:t>富有建设性的参与。</w:t>
      </w:r>
      <w:bookmarkEnd w:id="15"/>
    </w:p>
    <w:p w:rsidR="00FD046A" w:rsidRPr="005C6AC2" w:rsidRDefault="00FD046A">
      <w:pPr>
        <w:jc w:val="center"/>
      </w:pPr>
      <w:r w:rsidRPr="005C6AC2">
        <w:t>______________</w:t>
      </w:r>
    </w:p>
    <w:sectPr w:rsidR="00FD046A" w:rsidRPr="005C6AC2" w:rsidSect="006C36CD">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35B" w:rsidRDefault="00B3735B">
      <w:r>
        <w:separator/>
      </w:r>
    </w:p>
  </w:endnote>
  <w:endnote w:type="continuationSeparator" w:id="0">
    <w:p w:rsidR="00B3735B" w:rsidRDefault="00B3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5B" w:rsidRPr="00470251" w:rsidRDefault="00470251" w:rsidP="00470251">
    <w:pPr>
      <w:pStyle w:val="Footer"/>
    </w:pPr>
    <w:fldSimple w:instr=" FILENAME \p  \* MERGEFORMAT ">
      <w:r w:rsidRPr="00470251">
        <w:t>P:\CHI\SG\CONSEIL\C18\000\012C.docx</w:t>
      </w:r>
    </w:fldSimple>
    <w:r w:rsidRPr="00470251">
      <w:t xml:space="preserve"> (425077)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5B" w:rsidRDefault="00B3735B">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3735B" w:rsidRPr="00470251" w:rsidRDefault="000A6EAB" w:rsidP="00FD046A">
    <w:pPr>
      <w:pStyle w:val="Footer"/>
    </w:pPr>
    <w:r>
      <w:fldChar w:fldCharType="begin"/>
    </w:r>
    <w:r>
      <w:instrText xml:space="preserve"> FILENAME \p  \* MERGEFORMAT </w:instrText>
    </w:r>
    <w:r>
      <w:fldChar w:fldCharType="separate"/>
    </w:r>
    <w:r w:rsidR="00193470" w:rsidRPr="00470251">
      <w:t>P:\CHI\SG\CONSEIL\C18</w:t>
    </w:r>
    <w:r w:rsidR="00775F3B" w:rsidRPr="00470251">
      <w:t>\000\012C.docx</w:t>
    </w:r>
    <w:r>
      <w:fldChar w:fldCharType="end"/>
    </w:r>
    <w:r w:rsidR="00B3735B" w:rsidRPr="00470251">
      <w:t xml:space="preserve"> (4</w:t>
    </w:r>
    <w:r w:rsidR="00193470" w:rsidRPr="00470251">
      <w:t>25077</w:t>
    </w:r>
    <w:r w:rsidR="00B3735B" w:rsidRPr="00470251">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35B" w:rsidRDefault="00B3735B">
      <w:r>
        <w:t>____________________</w:t>
      </w:r>
    </w:p>
  </w:footnote>
  <w:footnote w:type="continuationSeparator" w:id="0">
    <w:p w:rsidR="00B3735B" w:rsidRDefault="00B3735B">
      <w:r>
        <w:continuationSeparator/>
      </w:r>
    </w:p>
  </w:footnote>
  <w:footnote w:id="1">
    <w:p w:rsidR="00BD253D" w:rsidRDefault="00BD253D" w:rsidP="00BD253D">
      <w:pPr>
        <w:pStyle w:val="FootnoteText"/>
        <w:rPr>
          <w:lang w:val="en-US" w:eastAsia="zh-CN"/>
        </w:rPr>
      </w:pPr>
      <w:r>
        <w:rPr>
          <w:rStyle w:val="FootnoteReference"/>
        </w:rPr>
        <w:footnoteRef/>
      </w:r>
      <w:r w:rsidR="00470251">
        <w:rPr>
          <w:lang w:eastAsia="zh-CN"/>
        </w:rPr>
        <w:tab/>
      </w:r>
      <w:r>
        <w:rPr>
          <w:rFonts w:hint="eastAsia"/>
          <w:sz w:val="20"/>
          <w:lang w:val="en-US" w:eastAsia="zh-CN"/>
        </w:rPr>
        <w:t>由秘书处监督并提供帮助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5B" w:rsidRDefault="00B3735B" w:rsidP="00CE6F22">
    <w:pPr>
      <w:pStyle w:val="Header"/>
    </w:pPr>
    <w:r>
      <w:fldChar w:fldCharType="begin"/>
    </w:r>
    <w:r>
      <w:instrText>PAGE</w:instrText>
    </w:r>
    <w:r>
      <w:fldChar w:fldCharType="separate"/>
    </w:r>
    <w:r w:rsidR="000A6EAB">
      <w:rPr>
        <w:noProof/>
      </w:rPr>
      <w:t>3</w:t>
    </w:r>
    <w:r>
      <w:rPr>
        <w:noProof/>
      </w:rPr>
      <w:fldChar w:fldCharType="end"/>
    </w:r>
  </w:p>
  <w:p w:rsidR="00B3735B" w:rsidRDefault="00193470" w:rsidP="00FD046A">
    <w:pPr>
      <w:pStyle w:val="Header"/>
      <w:rPr>
        <w:lang w:eastAsia="zh-CN"/>
      </w:rPr>
    </w:pPr>
    <w:r>
      <w:t>C18/12</w:t>
    </w:r>
    <w:r w:rsidR="00B3735B">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307D4"/>
    <w:multiLevelType w:val="hybridMultilevel"/>
    <w:tmpl w:val="8E8066DE"/>
    <w:lvl w:ilvl="0" w:tplc="D7BCFC62">
      <w:start w:val="1"/>
      <w:numFmt w:val="lowerLetter"/>
      <w:lvlText w:val="%1)"/>
      <w:lvlJc w:val="left"/>
      <w:pPr>
        <w:ind w:left="1080" w:hanging="360"/>
      </w:pPr>
      <w:rPr>
        <w:rFonts w:hint="default"/>
      </w:rPr>
    </w:lvl>
    <w:lvl w:ilvl="1" w:tplc="FA1CAACA" w:tentative="1">
      <w:start w:val="1"/>
      <w:numFmt w:val="lowerLetter"/>
      <w:lvlText w:val="%2."/>
      <w:lvlJc w:val="left"/>
      <w:pPr>
        <w:ind w:left="1800" w:hanging="360"/>
      </w:pPr>
    </w:lvl>
    <w:lvl w:ilvl="2" w:tplc="86A63250" w:tentative="1">
      <w:start w:val="1"/>
      <w:numFmt w:val="lowerRoman"/>
      <w:lvlText w:val="%3."/>
      <w:lvlJc w:val="right"/>
      <w:pPr>
        <w:ind w:left="2520" w:hanging="180"/>
      </w:pPr>
    </w:lvl>
    <w:lvl w:ilvl="3" w:tplc="A59A8C12" w:tentative="1">
      <w:start w:val="1"/>
      <w:numFmt w:val="decimal"/>
      <w:lvlText w:val="%4."/>
      <w:lvlJc w:val="left"/>
      <w:pPr>
        <w:ind w:left="3240" w:hanging="360"/>
      </w:pPr>
    </w:lvl>
    <w:lvl w:ilvl="4" w:tplc="06BCD98C" w:tentative="1">
      <w:start w:val="1"/>
      <w:numFmt w:val="lowerLetter"/>
      <w:lvlText w:val="%5."/>
      <w:lvlJc w:val="left"/>
      <w:pPr>
        <w:ind w:left="3960" w:hanging="360"/>
      </w:pPr>
    </w:lvl>
    <w:lvl w:ilvl="5" w:tplc="6974F732" w:tentative="1">
      <w:start w:val="1"/>
      <w:numFmt w:val="lowerRoman"/>
      <w:lvlText w:val="%6."/>
      <w:lvlJc w:val="right"/>
      <w:pPr>
        <w:ind w:left="4680" w:hanging="180"/>
      </w:pPr>
    </w:lvl>
    <w:lvl w:ilvl="6" w:tplc="F634DD1C" w:tentative="1">
      <w:start w:val="1"/>
      <w:numFmt w:val="decimal"/>
      <w:lvlText w:val="%7."/>
      <w:lvlJc w:val="left"/>
      <w:pPr>
        <w:ind w:left="5400" w:hanging="360"/>
      </w:pPr>
    </w:lvl>
    <w:lvl w:ilvl="7" w:tplc="2522D3BC" w:tentative="1">
      <w:start w:val="1"/>
      <w:numFmt w:val="lowerLetter"/>
      <w:lvlText w:val="%8."/>
      <w:lvlJc w:val="left"/>
      <w:pPr>
        <w:ind w:left="6120" w:hanging="360"/>
      </w:pPr>
    </w:lvl>
    <w:lvl w:ilvl="8" w:tplc="61569F48" w:tentative="1">
      <w:start w:val="1"/>
      <w:numFmt w:val="lowerRoman"/>
      <w:lvlText w:val="%9."/>
      <w:lvlJc w:val="right"/>
      <w:pPr>
        <w:ind w:left="6840" w:hanging="180"/>
      </w:pPr>
    </w:lvl>
  </w:abstractNum>
  <w:abstractNum w:abstractNumId="2" w15:restartNumberingAfterBreak="0">
    <w:nsid w:val="1CF34A6A"/>
    <w:multiLevelType w:val="multilevel"/>
    <w:tmpl w:val="9DC0403A"/>
    <w:lvl w:ilvl="0">
      <w:start w:val="1"/>
      <w:numFmt w:val="decimal"/>
      <w:lvlText w:val="%1."/>
      <w:lvlJc w:val="left"/>
      <w:pPr>
        <w:ind w:left="502" w:hanging="360"/>
      </w:pPr>
    </w:lvl>
    <w:lvl w:ilvl="1">
      <w:start w:val="1"/>
      <w:numFmt w:val="decimal"/>
      <w:isLgl/>
      <w:lvlText w:val="%1.%2"/>
      <w:lvlJc w:val="left"/>
      <w:pPr>
        <w:ind w:left="942" w:hanging="800"/>
      </w:pPr>
      <w:rPr>
        <w:rFonts w:hint="default"/>
      </w:rPr>
    </w:lvl>
    <w:lvl w:ilvl="2">
      <w:start w:val="1"/>
      <w:numFmt w:val="decimal"/>
      <w:isLgl/>
      <w:lvlText w:val="%1.%2.%3"/>
      <w:lvlJc w:val="left"/>
      <w:pPr>
        <w:ind w:left="942" w:hanging="800"/>
      </w:pPr>
      <w:rPr>
        <w:rFonts w:hint="default"/>
      </w:rPr>
    </w:lvl>
    <w:lvl w:ilvl="3">
      <w:start w:val="1"/>
      <w:numFmt w:val="decimal"/>
      <w:isLgl/>
      <w:lvlText w:val="%1.%2.%3.%4"/>
      <w:lvlJc w:val="left"/>
      <w:pPr>
        <w:ind w:left="942" w:hanging="80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204122DC"/>
    <w:multiLevelType w:val="hybridMultilevel"/>
    <w:tmpl w:val="99F85190"/>
    <w:lvl w:ilvl="0" w:tplc="B30208CA">
      <w:start w:val="1"/>
      <w:numFmt w:val="decimal"/>
      <w:lvlText w:val="%1."/>
      <w:lvlJc w:val="left"/>
      <w:pPr>
        <w:ind w:left="720" w:hanging="360"/>
      </w:pPr>
      <w:rPr>
        <w:rFonts w:hint="default"/>
      </w:rPr>
    </w:lvl>
    <w:lvl w:ilvl="1" w:tplc="6BCCE2BC">
      <w:start w:val="1"/>
      <w:numFmt w:val="lowerLetter"/>
      <w:lvlText w:val="%2."/>
      <w:lvlJc w:val="left"/>
      <w:pPr>
        <w:ind w:left="1440" w:hanging="360"/>
      </w:pPr>
      <w:rPr>
        <w:b w:val="0"/>
        <w:bCs w:val="0"/>
      </w:rPr>
    </w:lvl>
    <w:lvl w:ilvl="2" w:tplc="C47E8F96" w:tentative="1">
      <w:start w:val="1"/>
      <w:numFmt w:val="lowerRoman"/>
      <w:lvlText w:val="%3."/>
      <w:lvlJc w:val="right"/>
      <w:pPr>
        <w:ind w:left="2160" w:hanging="180"/>
      </w:pPr>
    </w:lvl>
    <w:lvl w:ilvl="3" w:tplc="151E97CA" w:tentative="1">
      <w:start w:val="1"/>
      <w:numFmt w:val="decimal"/>
      <w:lvlText w:val="%4."/>
      <w:lvlJc w:val="left"/>
      <w:pPr>
        <w:ind w:left="2880" w:hanging="360"/>
      </w:pPr>
    </w:lvl>
    <w:lvl w:ilvl="4" w:tplc="BBBCC2D2" w:tentative="1">
      <w:start w:val="1"/>
      <w:numFmt w:val="lowerLetter"/>
      <w:lvlText w:val="%5."/>
      <w:lvlJc w:val="left"/>
      <w:pPr>
        <w:ind w:left="3600" w:hanging="360"/>
      </w:pPr>
    </w:lvl>
    <w:lvl w:ilvl="5" w:tplc="9E4C6FC0" w:tentative="1">
      <w:start w:val="1"/>
      <w:numFmt w:val="lowerRoman"/>
      <w:lvlText w:val="%6."/>
      <w:lvlJc w:val="right"/>
      <w:pPr>
        <w:ind w:left="4320" w:hanging="180"/>
      </w:pPr>
    </w:lvl>
    <w:lvl w:ilvl="6" w:tplc="74EA920E" w:tentative="1">
      <w:start w:val="1"/>
      <w:numFmt w:val="decimal"/>
      <w:lvlText w:val="%7."/>
      <w:lvlJc w:val="left"/>
      <w:pPr>
        <w:ind w:left="5040" w:hanging="360"/>
      </w:pPr>
    </w:lvl>
    <w:lvl w:ilvl="7" w:tplc="D10E7BD6" w:tentative="1">
      <w:start w:val="1"/>
      <w:numFmt w:val="lowerLetter"/>
      <w:lvlText w:val="%8."/>
      <w:lvlJc w:val="left"/>
      <w:pPr>
        <w:ind w:left="5760" w:hanging="360"/>
      </w:pPr>
    </w:lvl>
    <w:lvl w:ilvl="8" w:tplc="38CEC89E" w:tentative="1">
      <w:start w:val="1"/>
      <w:numFmt w:val="lowerRoman"/>
      <w:lvlText w:val="%9."/>
      <w:lvlJc w:val="right"/>
      <w:pPr>
        <w:ind w:left="6480" w:hanging="180"/>
      </w:pPr>
    </w:lvl>
  </w:abstractNum>
  <w:abstractNum w:abstractNumId="4" w15:restartNumberingAfterBreak="0">
    <w:nsid w:val="26537ED7"/>
    <w:multiLevelType w:val="hybridMultilevel"/>
    <w:tmpl w:val="44106A32"/>
    <w:lvl w:ilvl="0" w:tplc="E710EB24">
      <w:start w:val="1"/>
      <w:numFmt w:val="bullet"/>
      <w:lvlText w:val=""/>
      <w:lvlJc w:val="left"/>
      <w:pPr>
        <w:ind w:left="720" w:hanging="360"/>
      </w:pPr>
      <w:rPr>
        <w:rFonts w:ascii="Symbol" w:hAnsi="Symbol" w:hint="default"/>
      </w:rPr>
    </w:lvl>
    <w:lvl w:ilvl="1" w:tplc="79F2D442" w:tentative="1">
      <w:start w:val="1"/>
      <w:numFmt w:val="bullet"/>
      <w:lvlText w:val="o"/>
      <w:lvlJc w:val="left"/>
      <w:pPr>
        <w:ind w:left="1440" w:hanging="360"/>
      </w:pPr>
      <w:rPr>
        <w:rFonts w:ascii="Courier New" w:hAnsi="Courier New" w:cs="Courier New" w:hint="default"/>
      </w:rPr>
    </w:lvl>
    <w:lvl w:ilvl="2" w:tplc="63C035C4" w:tentative="1">
      <w:start w:val="1"/>
      <w:numFmt w:val="bullet"/>
      <w:lvlText w:val=""/>
      <w:lvlJc w:val="left"/>
      <w:pPr>
        <w:ind w:left="2160" w:hanging="360"/>
      </w:pPr>
      <w:rPr>
        <w:rFonts w:ascii="Wingdings" w:hAnsi="Wingdings" w:hint="default"/>
      </w:rPr>
    </w:lvl>
    <w:lvl w:ilvl="3" w:tplc="EDCC626E" w:tentative="1">
      <w:start w:val="1"/>
      <w:numFmt w:val="bullet"/>
      <w:lvlText w:val=""/>
      <w:lvlJc w:val="left"/>
      <w:pPr>
        <w:ind w:left="2880" w:hanging="360"/>
      </w:pPr>
      <w:rPr>
        <w:rFonts w:ascii="Symbol" w:hAnsi="Symbol" w:hint="default"/>
      </w:rPr>
    </w:lvl>
    <w:lvl w:ilvl="4" w:tplc="99C6E29C" w:tentative="1">
      <w:start w:val="1"/>
      <w:numFmt w:val="bullet"/>
      <w:lvlText w:val="o"/>
      <w:lvlJc w:val="left"/>
      <w:pPr>
        <w:ind w:left="3600" w:hanging="360"/>
      </w:pPr>
      <w:rPr>
        <w:rFonts w:ascii="Courier New" w:hAnsi="Courier New" w:cs="Courier New" w:hint="default"/>
      </w:rPr>
    </w:lvl>
    <w:lvl w:ilvl="5" w:tplc="34864738" w:tentative="1">
      <w:start w:val="1"/>
      <w:numFmt w:val="bullet"/>
      <w:lvlText w:val=""/>
      <w:lvlJc w:val="left"/>
      <w:pPr>
        <w:ind w:left="4320" w:hanging="360"/>
      </w:pPr>
      <w:rPr>
        <w:rFonts w:ascii="Wingdings" w:hAnsi="Wingdings" w:hint="default"/>
      </w:rPr>
    </w:lvl>
    <w:lvl w:ilvl="6" w:tplc="95A679C6" w:tentative="1">
      <w:start w:val="1"/>
      <w:numFmt w:val="bullet"/>
      <w:lvlText w:val=""/>
      <w:lvlJc w:val="left"/>
      <w:pPr>
        <w:ind w:left="5040" w:hanging="360"/>
      </w:pPr>
      <w:rPr>
        <w:rFonts w:ascii="Symbol" w:hAnsi="Symbol" w:hint="default"/>
      </w:rPr>
    </w:lvl>
    <w:lvl w:ilvl="7" w:tplc="055A9640" w:tentative="1">
      <w:start w:val="1"/>
      <w:numFmt w:val="bullet"/>
      <w:lvlText w:val="o"/>
      <w:lvlJc w:val="left"/>
      <w:pPr>
        <w:ind w:left="5760" w:hanging="360"/>
      </w:pPr>
      <w:rPr>
        <w:rFonts w:ascii="Courier New" w:hAnsi="Courier New" w:cs="Courier New" w:hint="default"/>
      </w:rPr>
    </w:lvl>
    <w:lvl w:ilvl="8" w:tplc="B67AF4CC" w:tentative="1">
      <w:start w:val="1"/>
      <w:numFmt w:val="bullet"/>
      <w:lvlText w:val=""/>
      <w:lvlJc w:val="left"/>
      <w:pPr>
        <w:ind w:left="6480" w:hanging="360"/>
      </w:pPr>
      <w:rPr>
        <w:rFonts w:ascii="Wingdings" w:hAnsi="Wingdings" w:hint="default"/>
      </w:rPr>
    </w:lvl>
  </w:abstractNum>
  <w:abstractNum w:abstractNumId="5" w15:restartNumberingAfterBreak="0">
    <w:nsid w:val="269B547B"/>
    <w:multiLevelType w:val="hybridMultilevel"/>
    <w:tmpl w:val="579C6AD6"/>
    <w:lvl w:ilvl="0" w:tplc="E580F958">
      <w:start w:val="1"/>
      <w:numFmt w:val="bullet"/>
      <w:lvlText w:val=""/>
      <w:lvlJc w:val="left"/>
      <w:pPr>
        <w:ind w:left="720" w:hanging="360"/>
      </w:pPr>
      <w:rPr>
        <w:rFonts w:ascii="Wingdings" w:hAnsi="Wingdings" w:hint="default"/>
      </w:rPr>
    </w:lvl>
    <w:lvl w:ilvl="1" w:tplc="408CB7C0" w:tentative="1">
      <w:start w:val="1"/>
      <w:numFmt w:val="bullet"/>
      <w:lvlText w:val="o"/>
      <w:lvlJc w:val="left"/>
      <w:pPr>
        <w:ind w:left="1440" w:hanging="360"/>
      </w:pPr>
      <w:rPr>
        <w:rFonts w:ascii="Courier New" w:hAnsi="Courier New" w:cs="Courier New" w:hint="default"/>
      </w:rPr>
    </w:lvl>
    <w:lvl w:ilvl="2" w:tplc="EF182180" w:tentative="1">
      <w:start w:val="1"/>
      <w:numFmt w:val="bullet"/>
      <w:lvlText w:val=""/>
      <w:lvlJc w:val="left"/>
      <w:pPr>
        <w:ind w:left="2160" w:hanging="360"/>
      </w:pPr>
      <w:rPr>
        <w:rFonts w:ascii="Wingdings" w:hAnsi="Wingdings" w:hint="default"/>
      </w:rPr>
    </w:lvl>
    <w:lvl w:ilvl="3" w:tplc="8D743F58" w:tentative="1">
      <w:start w:val="1"/>
      <w:numFmt w:val="bullet"/>
      <w:lvlText w:val=""/>
      <w:lvlJc w:val="left"/>
      <w:pPr>
        <w:ind w:left="2880" w:hanging="360"/>
      </w:pPr>
      <w:rPr>
        <w:rFonts w:ascii="Symbol" w:hAnsi="Symbol" w:hint="default"/>
      </w:rPr>
    </w:lvl>
    <w:lvl w:ilvl="4" w:tplc="65C84A62" w:tentative="1">
      <w:start w:val="1"/>
      <w:numFmt w:val="bullet"/>
      <w:lvlText w:val="o"/>
      <w:lvlJc w:val="left"/>
      <w:pPr>
        <w:ind w:left="3600" w:hanging="360"/>
      </w:pPr>
      <w:rPr>
        <w:rFonts w:ascii="Courier New" w:hAnsi="Courier New" w:cs="Courier New" w:hint="default"/>
      </w:rPr>
    </w:lvl>
    <w:lvl w:ilvl="5" w:tplc="2256B1DA" w:tentative="1">
      <w:start w:val="1"/>
      <w:numFmt w:val="bullet"/>
      <w:lvlText w:val=""/>
      <w:lvlJc w:val="left"/>
      <w:pPr>
        <w:ind w:left="4320" w:hanging="360"/>
      </w:pPr>
      <w:rPr>
        <w:rFonts w:ascii="Wingdings" w:hAnsi="Wingdings" w:hint="default"/>
      </w:rPr>
    </w:lvl>
    <w:lvl w:ilvl="6" w:tplc="AF8E7B70" w:tentative="1">
      <w:start w:val="1"/>
      <w:numFmt w:val="bullet"/>
      <w:lvlText w:val=""/>
      <w:lvlJc w:val="left"/>
      <w:pPr>
        <w:ind w:left="5040" w:hanging="360"/>
      </w:pPr>
      <w:rPr>
        <w:rFonts w:ascii="Symbol" w:hAnsi="Symbol" w:hint="default"/>
      </w:rPr>
    </w:lvl>
    <w:lvl w:ilvl="7" w:tplc="03A08520" w:tentative="1">
      <w:start w:val="1"/>
      <w:numFmt w:val="bullet"/>
      <w:lvlText w:val="o"/>
      <w:lvlJc w:val="left"/>
      <w:pPr>
        <w:ind w:left="5760" w:hanging="360"/>
      </w:pPr>
      <w:rPr>
        <w:rFonts w:ascii="Courier New" w:hAnsi="Courier New" w:cs="Courier New" w:hint="default"/>
      </w:rPr>
    </w:lvl>
    <w:lvl w:ilvl="8" w:tplc="9C5CE6A0" w:tentative="1">
      <w:start w:val="1"/>
      <w:numFmt w:val="bullet"/>
      <w:lvlText w:val=""/>
      <w:lvlJc w:val="left"/>
      <w:pPr>
        <w:ind w:left="6480" w:hanging="360"/>
      </w:pPr>
      <w:rPr>
        <w:rFonts w:ascii="Wingdings" w:hAnsi="Wingdings" w:hint="default"/>
      </w:rPr>
    </w:lvl>
  </w:abstractNum>
  <w:abstractNum w:abstractNumId="6" w15:restartNumberingAfterBreak="0">
    <w:nsid w:val="309D32A1"/>
    <w:multiLevelType w:val="hybridMultilevel"/>
    <w:tmpl w:val="EFD8EF08"/>
    <w:lvl w:ilvl="0" w:tplc="8772CAF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12D8C"/>
    <w:multiLevelType w:val="hybridMultilevel"/>
    <w:tmpl w:val="376A6B46"/>
    <w:lvl w:ilvl="0" w:tplc="7F5C8152">
      <w:start w:val="1"/>
      <w:numFmt w:val="bullet"/>
      <w:lvlText w:val=""/>
      <w:lvlJc w:val="left"/>
      <w:pPr>
        <w:ind w:left="720" w:hanging="360"/>
      </w:pPr>
      <w:rPr>
        <w:rFonts w:ascii="Wingdings" w:hAnsi="Wingdings" w:hint="default"/>
      </w:rPr>
    </w:lvl>
    <w:lvl w:ilvl="1" w:tplc="97D07AD0" w:tentative="1">
      <w:start w:val="1"/>
      <w:numFmt w:val="bullet"/>
      <w:lvlText w:val="o"/>
      <w:lvlJc w:val="left"/>
      <w:pPr>
        <w:ind w:left="1440" w:hanging="360"/>
      </w:pPr>
      <w:rPr>
        <w:rFonts w:ascii="Courier New" w:hAnsi="Courier New" w:cs="Courier New" w:hint="default"/>
      </w:rPr>
    </w:lvl>
    <w:lvl w:ilvl="2" w:tplc="0A9694EE" w:tentative="1">
      <w:start w:val="1"/>
      <w:numFmt w:val="bullet"/>
      <w:lvlText w:val=""/>
      <w:lvlJc w:val="left"/>
      <w:pPr>
        <w:ind w:left="2160" w:hanging="360"/>
      </w:pPr>
      <w:rPr>
        <w:rFonts w:ascii="Wingdings" w:hAnsi="Wingdings" w:hint="default"/>
      </w:rPr>
    </w:lvl>
    <w:lvl w:ilvl="3" w:tplc="E398C276" w:tentative="1">
      <w:start w:val="1"/>
      <w:numFmt w:val="bullet"/>
      <w:lvlText w:val=""/>
      <w:lvlJc w:val="left"/>
      <w:pPr>
        <w:ind w:left="2880" w:hanging="360"/>
      </w:pPr>
      <w:rPr>
        <w:rFonts w:ascii="Symbol" w:hAnsi="Symbol" w:hint="default"/>
      </w:rPr>
    </w:lvl>
    <w:lvl w:ilvl="4" w:tplc="CA5A5194" w:tentative="1">
      <w:start w:val="1"/>
      <w:numFmt w:val="bullet"/>
      <w:lvlText w:val="o"/>
      <w:lvlJc w:val="left"/>
      <w:pPr>
        <w:ind w:left="3600" w:hanging="360"/>
      </w:pPr>
      <w:rPr>
        <w:rFonts w:ascii="Courier New" w:hAnsi="Courier New" w:cs="Courier New" w:hint="default"/>
      </w:rPr>
    </w:lvl>
    <w:lvl w:ilvl="5" w:tplc="18F85B1C" w:tentative="1">
      <w:start w:val="1"/>
      <w:numFmt w:val="bullet"/>
      <w:lvlText w:val=""/>
      <w:lvlJc w:val="left"/>
      <w:pPr>
        <w:ind w:left="4320" w:hanging="360"/>
      </w:pPr>
      <w:rPr>
        <w:rFonts w:ascii="Wingdings" w:hAnsi="Wingdings" w:hint="default"/>
      </w:rPr>
    </w:lvl>
    <w:lvl w:ilvl="6" w:tplc="CF3E1BE2" w:tentative="1">
      <w:start w:val="1"/>
      <w:numFmt w:val="bullet"/>
      <w:lvlText w:val=""/>
      <w:lvlJc w:val="left"/>
      <w:pPr>
        <w:ind w:left="5040" w:hanging="360"/>
      </w:pPr>
      <w:rPr>
        <w:rFonts w:ascii="Symbol" w:hAnsi="Symbol" w:hint="default"/>
      </w:rPr>
    </w:lvl>
    <w:lvl w:ilvl="7" w:tplc="0E2E730E" w:tentative="1">
      <w:start w:val="1"/>
      <w:numFmt w:val="bullet"/>
      <w:lvlText w:val="o"/>
      <w:lvlJc w:val="left"/>
      <w:pPr>
        <w:ind w:left="5760" w:hanging="360"/>
      </w:pPr>
      <w:rPr>
        <w:rFonts w:ascii="Courier New" w:hAnsi="Courier New" w:cs="Courier New" w:hint="default"/>
      </w:rPr>
    </w:lvl>
    <w:lvl w:ilvl="8" w:tplc="702011A6" w:tentative="1">
      <w:start w:val="1"/>
      <w:numFmt w:val="bullet"/>
      <w:lvlText w:val=""/>
      <w:lvlJc w:val="left"/>
      <w:pPr>
        <w:ind w:left="6480" w:hanging="360"/>
      </w:pPr>
      <w:rPr>
        <w:rFonts w:ascii="Wingdings" w:hAnsi="Wingdings" w:hint="default"/>
      </w:rPr>
    </w:lvl>
  </w:abstractNum>
  <w:abstractNum w:abstractNumId="8" w15:restartNumberingAfterBreak="0">
    <w:nsid w:val="33C95A9E"/>
    <w:multiLevelType w:val="multilevel"/>
    <w:tmpl w:val="6DEC620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4FB4958"/>
    <w:multiLevelType w:val="hybridMultilevel"/>
    <w:tmpl w:val="BE7E86AE"/>
    <w:lvl w:ilvl="0" w:tplc="76647428">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975603"/>
    <w:multiLevelType w:val="hybridMultilevel"/>
    <w:tmpl w:val="DBB40D88"/>
    <w:lvl w:ilvl="0" w:tplc="5ABE857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B70D0C"/>
    <w:multiLevelType w:val="hybridMultilevel"/>
    <w:tmpl w:val="7AD6DF4E"/>
    <w:lvl w:ilvl="0" w:tplc="D0920DB0">
      <w:start w:val="1"/>
      <w:numFmt w:val="bullet"/>
      <w:lvlText w:val=""/>
      <w:lvlJc w:val="left"/>
      <w:pPr>
        <w:ind w:left="720" w:hanging="360"/>
      </w:pPr>
      <w:rPr>
        <w:rFonts w:ascii="Wingdings" w:hAnsi="Wingdings" w:hint="default"/>
      </w:rPr>
    </w:lvl>
    <w:lvl w:ilvl="1" w:tplc="545E0636" w:tentative="1">
      <w:start w:val="1"/>
      <w:numFmt w:val="bullet"/>
      <w:lvlText w:val="o"/>
      <w:lvlJc w:val="left"/>
      <w:pPr>
        <w:ind w:left="1440" w:hanging="360"/>
      </w:pPr>
      <w:rPr>
        <w:rFonts w:ascii="Courier New" w:hAnsi="Courier New" w:cs="Courier New" w:hint="default"/>
      </w:rPr>
    </w:lvl>
    <w:lvl w:ilvl="2" w:tplc="C9F8ED94" w:tentative="1">
      <w:start w:val="1"/>
      <w:numFmt w:val="bullet"/>
      <w:lvlText w:val=""/>
      <w:lvlJc w:val="left"/>
      <w:pPr>
        <w:ind w:left="2160" w:hanging="360"/>
      </w:pPr>
      <w:rPr>
        <w:rFonts w:ascii="Wingdings" w:hAnsi="Wingdings" w:hint="default"/>
      </w:rPr>
    </w:lvl>
    <w:lvl w:ilvl="3" w:tplc="EE12D7EA" w:tentative="1">
      <w:start w:val="1"/>
      <w:numFmt w:val="bullet"/>
      <w:lvlText w:val=""/>
      <w:lvlJc w:val="left"/>
      <w:pPr>
        <w:ind w:left="2880" w:hanging="360"/>
      </w:pPr>
      <w:rPr>
        <w:rFonts w:ascii="Symbol" w:hAnsi="Symbol" w:hint="default"/>
      </w:rPr>
    </w:lvl>
    <w:lvl w:ilvl="4" w:tplc="B58AFA76" w:tentative="1">
      <w:start w:val="1"/>
      <w:numFmt w:val="bullet"/>
      <w:lvlText w:val="o"/>
      <w:lvlJc w:val="left"/>
      <w:pPr>
        <w:ind w:left="3600" w:hanging="360"/>
      </w:pPr>
      <w:rPr>
        <w:rFonts w:ascii="Courier New" w:hAnsi="Courier New" w:cs="Courier New" w:hint="default"/>
      </w:rPr>
    </w:lvl>
    <w:lvl w:ilvl="5" w:tplc="1A14CDC0" w:tentative="1">
      <w:start w:val="1"/>
      <w:numFmt w:val="bullet"/>
      <w:lvlText w:val=""/>
      <w:lvlJc w:val="left"/>
      <w:pPr>
        <w:ind w:left="4320" w:hanging="360"/>
      </w:pPr>
      <w:rPr>
        <w:rFonts w:ascii="Wingdings" w:hAnsi="Wingdings" w:hint="default"/>
      </w:rPr>
    </w:lvl>
    <w:lvl w:ilvl="6" w:tplc="E020A596" w:tentative="1">
      <w:start w:val="1"/>
      <w:numFmt w:val="bullet"/>
      <w:lvlText w:val=""/>
      <w:lvlJc w:val="left"/>
      <w:pPr>
        <w:ind w:left="5040" w:hanging="360"/>
      </w:pPr>
      <w:rPr>
        <w:rFonts w:ascii="Symbol" w:hAnsi="Symbol" w:hint="default"/>
      </w:rPr>
    </w:lvl>
    <w:lvl w:ilvl="7" w:tplc="1A020108" w:tentative="1">
      <w:start w:val="1"/>
      <w:numFmt w:val="bullet"/>
      <w:lvlText w:val="o"/>
      <w:lvlJc w:val="left"/>
      <w:pPr>
        <w:ind w:left="5760" w:hanging="360"/>
      </w:pPr>
      <w:rPr>
        <w:rFonts w:ascii="Courier New" w:hAnsi="Courier New" w:cs="Courier New" w:hint="default"/>
      </w:rPr>
    </w:lvl>
    <w:lvl w:ilvl="8" w:tplc="DEBEC292" w:tentative="1">
      <w:start w:val="1"/>
      <w:numFmt w:val="bullet"/>
      <w:lvlText w:val=""/>
      <w:lvlJc w:val="left"/>
      <w:pPr>
        <w:ind w:left="6480" w:hanging="360"/>
      </w:pPr>
      <w:rPr>
        <w:rFonts w:ascii="Wingdings" w:hAnsi="Wingdings" w:hint="default"/>
      </w:rPr>
    </w:lvl>
  </w:abstractNum>
  <w:abstractNum w:abstractNumId="12" w15:restartNumberingAfterBreak="0">
    <w:nsid w:val="49836975"/>
    <w:multiLevelType w:val="hybridMultilevel"/>
    <w:tmpl w:val="F6F83AF2"/>
    <w:lvl w:ilvl="0" w:tplc="06D0D2FA">
      <w:start w:val="1"/>
      <w:numFmt w:val="decimal"/>
      <w:lvlText w:val="%1."/>
      <w:lvlJc w:val="left"/>
      <w:pPr>
        <w:ind w:left="720" w:hanging="360"/>
      </w:pPr>
      <w:rPr>
        <w:rFonts w:hint="default"/>
      </w:rPr>
    </w:lvl>
    <w:lvl w:ilvl="1" w:tplc="69CE8E8A" w:tentative="1">
      <w:start w:val="1"/>
      <w:numFmt w:val="bullet"/>
      <w:lvlText w:val="o"/>
      <w:lvlJc w:val="left"/>
      <w:pPr>
        <w:ind w:left="1440" w:hanging="360"/>
      </w:pPr>
      <w:rPr>
        <w:rFonts w:ascii="Courier New" w:hAnsi="Courier New" w:cs="Courier New" w:hint="default"/>
      </w:rPr>
    </w:lvl>
    <w:lvl w:ilvl="2" w:tplc="B9686B66" w:tentative="1">
      <w:start w:val="1"/>
      <w:numFmt w:val="bullet"/>
      <w:lvlText w:val=""/>
      <w:lvlJc w:val="left"/>
      <w:pPr>
        <w:ind w:left="2160" w:hanging="360"/>
      </w:pPr>
      <w:rPr>
        <w:rFonts w:ascii="Wingdings" w:hAnsi="Wingdings" w:hint="default"/>
      </w:rPr>
    </w:lvl>
    <w:lvl w:ilvl="3" w:tplc="802E0478" w:tentative="1">
      <w:start w:val="1"/>
      <w:numFmt w:val="bullet"/>
      <w:lvlText w:val=""/>
      <w:lvlJc w:val="left"/>
      <w:pPr>
        <w:ind w:left="2880" w:hanging="360"/>
      </w:pPr>
      <w:rPr>
        <w:rFonts w:ascii="Symbol" w:hAnsi="Symbol" w:hint="default"/>
      </w:rPr>
    </w:lvl>
    <w:lvl w:ilvl="4" w:tplc="EAD8F25C" w:tentative="1">
      <w:start w:val="1"/>
      <w:numFmt w:val="bullet"/>
      <w:lvlText w:val="o"/>
      <w:lvlJc w:val="left"/>
      <w:pPr>
        <w:ind w:left="3600" w:hanging="360"/>
      </w:pPr>
      <w:rPr>
        <w:rFonts w:ascii="Courier New" w:hAnsi="Courier New" w:cs="Courier New" w:hint="default"/>
      </w:rPr>
    </w:lvl>
    <w:lvl w:ilvl="5" w:tplc="7A64CF36" w:tentative="1">
      <w:start w:val="1"/>
      <w:numFmt w:val="bullet"/>
      <w:lvlText w:val=""/>
      <w:lvlJc w:val="left"/>
      <w:pPr>
        <w:ind w:left="4320" w:hanging="360"/>
      </w:pPr>
      <w:rPr>
        <w:rFonts w:ascii="Wingdings" w:hAnsi="Wingdings" w:hint="default"/>
      </w:rPr>
    </w:lvl>
    <w:lvl w:ilvl="6" w:tplc="E46C9100" w:tentative="1">
      <w:start w:val="1"/>
      <w:numFmt w:val="bullet"/>
      <w:lvlText w:val=""/>
      <w:lvlJc w:val="left"/>
      <w:pPr>
        <w:ind w:left="5040" w:hanging="360"/>
      </w:pPr>
      <w:rPr>
        <w:rFonts w:ascii="Symbol" w:hAnsi="Symbol" w:hint="default"/>
      </w:rPr>
    </w:lvl>
    <w:lvl w:ilvl="7" w:tplc="3886F32E" w:tentative="1">
      <w:start w:val="1"/>
      <w:numFmt w:val="bullet"/>
      <w:lvlText w:val="o"/>
      <w:lvlJc w:val="left"/>
      <w:pPr>
        <w:ind w:left="5760" w:hanging="360"/>
      </w:pPr>
      <w:rPr>
        <w:rFonts w:ascii="Courier New" w:hAnsi="Courier New" w:cs="Courier New" w:hint="default"/>
      </w:rPr>
    </w:lvl>
    <w:lvl w:ilvl="8" w:tplc="B02AE500" w:tentative="1">
      <w:start w:val="1"/>
      <w:numFmt w:val="bullet"/>
      <w:lvlText w:val=""/>
      <w:lvlJc w:val="left"/>
      <w:pPr>
        <w:ind w:left="6480" w:hanging="360"/>
      </w:pPr>
      <w:rPr>
        <w:rFonts w:ascii="Wingdings" w:hAnsi="Wingdings" w:hint="default"/>
      </w:rPr>
    </w:lvl>
  </w:abstractNum>
  <w:abstractNum w:abstractNumId="13" w15:restartNumberingAfterBreak="0">
    <w:nsid w:val="4D091B33"/>
    <w:multiLevelType w:val="hybridMultilevel"/>
    <w:tmpl w:val="8D821866"/>
    <w:lvl w:ilvl="0" w:tplc="EFD6A8F0">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2"/>
  </w:num>
  <w:num w:numId="5">
    <w:abstractNumId w:val="3"/>
  </w:num>
  <w:num w:numId="6">
    <w:abstractNumId w:val="1"/>
  </w:num>
  <w:num w:numId="7">
    <w:abstractNumId w:val="7"/>
  </w:num>
  <w:num w:numId="8">
    <w:abstractNumId w:val="5"/>
  </w:num>
  <w:num w:numId="9">
    <w:abstractNumId w:val="11"/>
  </w:num>
  <w:num w:numId="10">
    <w:abstractNumId w:val="2"/>
  </w:num>
  <w:num w:numId="11">
    <w:abstractNumId w:val="6"/>
  </w:num>
  <w:num w:numId="12">
    <w:abstractNumId w:val="9"/>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F1"/>
    <w:rsid w:val="00001B79"/>
    <w:rsid w:val="00022A20"/>
    <w:rsid w:val="000311A0"/>
    <w:rsid w:val="0004090E"/>
    <w:rsid w:val="00044727"/>
    <w:rsid w:val="00045590"/>
    <w:rsid w:val="000475BA"/>
    <w:rsid w:val="0007057B"/>
    <w:rsid w:val="000A6EAB"/>
    <w:rsid w:val="000D15EA"/>
    <w:rsid w:val="000D7E89"/>
    <w:rsid w:val="000F7606"/>
    <w:rsid w:val="0010393F"/>
    <w:rsid w:val="00124C9D"/>
    <w:rsid w:val="0012612F"/>
    <w:rsid w:val="00154FB3"/>
    <w:rsid w:val="00157773"/>
    <w:rsid w:val="00190272"/>
    <w:rsid w:val="00193470"/>
    <w:rsid w:val="001E3D60"/>
    <w:rsid w:val="001F74E0"/>
    <w:rsid w:val="00213283"/>
    <w:rsid w:val="00234C53"/>
    <w:rsid w:val="002C6ED2"/>
    <w:rsid w:val="002D27FF"/>
    <w:rsid w:val="00301A2C"/>
    <w:rsid w:val="00303F71"/>
    <w:rsid w:val="00325C25"/>
    <w:rsid w:val="00361EE0"/>
    <w:rsid w:val="00377C6F"/>
    <w:rsid w:val="00391222"/>
    <w:rsid w:val="00393DDF"/>
    <w:rsid w:val="00397F55"/>
    <w:rsid w:val="003A0DF6"/>
    <w:rsid w:val="003A1A50"/>
    <w:rsid w:val="003C2C2E"/>
    <w:rsid w:val="00403EB7"/>
    <w:rsid w:val="00404681"/>
    <w:rsid w:val="00470251"/>
    <w:rsid w:val="00470B4F"/>
    <w:rsid w:val="004A26B1"/>
    <w:rsid w:val="004B44E8"/>
    <w:rsid w:val="004D163F"/>
    <w:rsid w:val="004F2598"/>
    <w:rsid w:val="004F682E"/>
    <w:rsid w:val="004F7A72"/>
    <w:rsid w:val="00510AAA"/>
    <w:rsid w:val="005403F7"/>
    <w:rsid w:val="00540632"/>
    <w:rsid w:val="00541CF4"/>
    <w:rsid w:val="005A4BAB"/>
    <w:rsid w:val="005B425F"/>
    <w:rsid w:val="005C6AC2"/>
    <w:rsid w:val="005D58CF"/>
    <w:rsid w:val="005E02A9"/>
    <w:rsid w:val="006160E0"/>
    <w:rsid w:val="006374CE"/>
    <w:rsid w:val="0065015E"/>
    <w:rsid w:val="00686104"/>
    <w:rsid w:val="00692DDB"/>
    <w:rsid w:val="006A2DD3"/>
    <w:rsid w:val="006A32ED"/>
    <w:rsid w:val="006C36CD"/>
    <w:rsid w:val="006C4CC1"/>
    <w:rsid w:val="006D5F03"/>
    <w:rsid w:val="006E00DA"/>
    <w:rsid w:val="006F328B"/>
    <w:rsid w:val="00700D1F"/>
    <w:rsid w:val="007113EC"/>
    <w:rsid w:val="007205CB"/>
    <w:rsid w:val="007320CC"/>
    <w:rsid w:val="007325ED"/>
    <w:rsid w:val="007372CE"/>
    <w:rsid w:val="00773C39"/>
    <w:rsid w:val="00775F3B"/>
    <w:rsid w:val="00790187"/>
    <w:rsid w:val="007B412C"/>
    <w:rsid w:val="007E189D"/>
    <w:rsid w:val="007F5EBD"/>
    <w:rsid w:val="00813AA2"/>
    <w:rsid w:val="00816F71"/>
    <w:rsid w:val="008421BC"/>
    <w:rsid w:val="00845C18"/>
    <w:rsid w:val="0088226E"/>
    <w:rsid w:val="008D18C3"/>
    <w:rsid w:val="00920A9F"/>
    <w:rsid w:val="0093281D"/>
    <w:rsid w:val="0093362E"/>
    <w:rsid w:val="00947653"/>
    <w:rsid w:val="00947E21"/>
    <w:rsid w:val="00955FB8"/>
    <w:rsid w:val="009625D8"/>
    <w:rsid w:val="00997185"/>
    <w:rsid w:val="009D540B"/>
    <w:rsid w:val="00A11F18"/>
    <w:rsid w:val="00A272FF"/>
    <w:rsid w:val="00A551B4"/>
    <w:rsid w:val="00A76CC9"/>
    <w:rsid w:val="00A802A1"/>
    <w:rsid w:val="00AA6F85"/>
    <w:rsid w:val="00AC15F3"/>
    <w:rsid w:val="00B05ADF"/>
    <w:rsid w:val="00B3735B"/>
    <w:rsid w:val="00B427F9"/>
    <w:rsid w:val="00B43617"/>
    <w:rsid w:val="00B46A65"/>
    <w:rsid w:val="00B50A36"/>
    <w:rsid w:val="00B53EE0"/>
    <w:rsid w:val="00B60184"/>
    <w:rsid w:val="00B6208D"/>
    <w:rsid w:val="00B62D20"/>
    <w:rsid w:val="00B81E75"/>
    <w:rsid w:val="00B913F1"/>
    <w:rsid w:val="00B923E8"/>
    <w:rsid w:val="00BC0892"/>
    <w:rsid w:val="00BD253D"/>
    <w:rsid w:val="00C007A2"/>
    <w:rsid w:val="00C41341"/>
    <w:rsid w:val="00C41CBB"/>
    <w:rsid w:val="00C64E4E"/>
    <w:rsid w:val="00C66E64"/>
    <w:rsid w:val="00C9247D"/>
    <w:rsid w:val="00CA5ED0"/>
    <w:rsid w:val="00CD0E3E"/>
    <w:rsid w:val="00CD47F0"/>
    <w:rsid w:val="00CE6F22"/>
    <w:rsid w:val="00CF7D3E"/>
    <w:rsid w:val="00D20B9C"/>
    <w:rsid w:val="00D7258B"/>
    <w:rsid w:val="00D72E7A"/>
    <w:rsid w:val="00D8756A"/>
    <w:rsid w:val="00D87E3E"/>
    <w:rsid w:val="00D94637"/>
    <w:rsid w:val="00DD1FFD"/>
    <w:rsid w:val="00DE196D"/>
    <w:rsid w:val="00E15958"/>
    <w:rsid w:val="00E265BF"/>
    <w:rsid w:val="00E51BEC"/>
    <w:rsid w:val="00E77476"/>
    <w:rsid w:val="00E77BD4"/>
    <w:rsid w:val="00E8228B"/>
    <w:rsid w:val="00EA47FF"/>
    <w:rsid w:val="00EB208C"/>
    <w:rsid w:val="00EC727A"/>
    <w:rsid w:val="00ED52D9"/>
    <w:rsid w:val="00EF4F04"/>
    <w:rsid w:val="00F06737"/>
    <w:rsid w:val="00F11595"/>
    <w:rsid w:val="00F52177"/>
    <w:rsid w:val="00F6137B"/>
    <w:rsid w:val="00F82E44"/>
    <w:rsid w:val="00FB771F"/>
    <w:rsid w:val="00FC5386"/>
    <w:rsid w:val="00FD046A"/>
    <w:rsid w:val="00FE6F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6FD647D5-7353-4BAD-A5DC-45EBB821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table" w:styleId="TableGrid">
    <w:name w:val="Table Grid"/>
    <w:basedOn w:val="TableNormal"/>
    <w:rsid w:val="00692DDB"/>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locked/>
    <w:rsid w:val="00692DDB"/>
    <w:rPr>
      <w:rFonts w:ascii="Calibri" w:hAnsi="Calibri"/>
      <w:sz w:val="22"/>
      <w:lang w:val="en-GB" w:eastAsia="en-US"/>
    </w:rPr>
  </w:style>
  <w:style w:type="character" w:customStyle="1" w:styleId="Heading1Char">
    <w:name w:val="Heading 1 Char"/>
    <w:basedOn w:val="DefaultParagraphFont"/>
    <w:link w:val="Heading1"/>
    <w:rsid w:val="00001B79"/>
    <w:rPr>
      <w:rFonts w:ascii="Calibri" w:hAnsi="Calibri"/>
      <w:b/>
      <w:sz w:val="28"/>
      <w:lang w:val="en-GB" w:eastAsia="en-US"/>
    </w:rPr>
  </w:style>
  <w:style w:type="paragraph" w:styleId="ListParagraph">
    <w:name w:val="List Paragraph"/>
    <w:basedOn w:val="Normal"/>
    <w:uiPriority w:val="34"/>
    <w:qFormat/>
    <w:rsid w:val="00001B79"/>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character" w:customStyle="1" w:styleId="FootnoteTextChar">
    <w:name w:val="Footnote Text Char"/>
    <w:basedOn w:val="DefaultParagraphFont"/>
    <w:link w:val="FootnoteText"/>
    <w:uiPriority w:val="99"/>
    <w:rsid w:val="00BD253D"/>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13684">
      <w:bodyDiv w:val="1"/>
      <w:marLeft w:val="0"/>
      <w:marRight w:val="0"/>
      <w:marTop w:val="0"/>
      <w:marBottom w:val="0"/>
      <w:divBdr>
        <w:top w:val="none" w:sz="0" w:space="0" w:color="auto"/>
        <w:left w:val="none" w:sz="0" w:space="0" w:color="auto"/>
        <w:bottom w:val="none" w:sz="0" w:space="0" w:color="auto"/>
        <w:right w:val="none" w:sz="0" w:space="0" w:color="auto"/>
      </w:divBdr>
    </w:div>
    <w:div w:id="90468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8-RCLWCGLANG8-C-0005/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RCLWCGLANG8-C-0004/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18-RCLWCGLANG8-C-0003/en" TargetMode="External"/><Relationship Id="rId4" Type="http://schemas.openxmlformats.org/officeDocument/2006/relationships/settings" Target="settings.xml"/><Relationship Id="rId9" Type="http://schemas.openxmlformats.org/officeDocument/2006/relationships/hyperlink" Target="https://www.itu.int/md/S18-RCLWCGLANG8-C-0002/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1E5A3-6F95-4451-9F35-C0C1E069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1952</Words>
  <Characters>908</Characters>
  <Application>Microsoft Office Word</Application>
  <DocSecurity>4</DocSecurity>
  <Lines>7</Lines>
  <Paragraphs>5</Paragraphs>
  <ScaleCrop>false</ScaleCrop>
  <HeadingPairs>
    <vt:vector size="2" baseType="variant">
      <vt:variant>
        <vt:lpstr>Title</vt:lpstr>
      </vt:variant>
      <vt:variant>
        <vt:i4>1</vt:i4>
      </vt:variant>
    </vt:vector>
  </HeadingPairs>
  <TitlesOfParts>
    <vt:vector size="1" baseType="lpstr">
      <vt:lpstr>理事会国际电联六种正式语文使用工作组（CWG-LANG）主席</vt:lpstr>
    </vt:vector>
  </TitlesOfParts>
  <Manager>General Secretariat - Pool</Manager>
  <Company>International Telecommunication Union (ITU)</Company>
  <LinksUpToDate>false</LinksUpToDate>
  <CharactersWithSpaces>2855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理事会国际电联六种正式语文使用工作组（CWG-LANG）主席</dc:title>
  <dc:subject>Council 2017</dc:subject>
  <dc:creator>Tang, Ting</dc:creator>
  <cp:keywords>C2018, C18</cp:keywords>
  <dc:description/>
  <cp:lastModifiedBy>Janin</cp:lastModifiedBy>
  <cp:revision>2</cp:revision>
  <cp:lastPrinted>2016-04-20T12:27:00Z</cp:lastPrinted>
  <dcterms:created xsi:type="dcterms:W3CDTF">2018-02-23T14:08:00Z</dcterms:created>
  <dcterms:modified xsi:type="dcterms:W3CDTF">2018-02-23T14:08:00Z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