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EE1126" w:rsidRPr="00813E5E" w14:paraId="7915768A" w14:textId="77777777">
        <w:trPr>
          <w:cantSplit/>
        </w:trPr>
        <w:tc>
          <w:tcPr>
            <w:tcW w:w="6911" w:type="dxa"/>
          </w:tcPr>
          <w:p w14:paraId="67D91A6B" w14:textId="402B8082" w:rsidR="00EE1126" w:rsidRPr="00813E5E" w:rsidRDefault="0063796A" w:rsidP="006D2E86">
            <w:pPr>
              <w:spacing w:before="360" w:after="48" w:line="240" w:lineRule="atLeast"/>
              <w:jc w:val="both"/>
              <w:rPr>
                <w:position w:val="6"/>
              </w:rPr>
            </w:pPr>
            <w:r w:rsidRPr="001E6719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Pr="00732269">
              <w:rPr>
                <w:b/>
                <w:smallCaps/>
                <w:sz w:val="28"/>
                <w:szCs w:val="28"/>
                <w:lang w:val="ru-RU"/>
              </w:rPr>
              <w:t>1</w:t>
            </w:r>
            <w:r>
              <w:rPr>
                <w:b/>
                <w:smallCaps/>
                <w:sz w:val="28"/>
                <w:szCs w:val="28"/>
                <w:lang w:val="en-US"/>
              </w:rPr>
              <w:t>8</w:t>
            </w:r>
            <w:r w:rsidRPr="001E6719">
              <w:rPr>
                <w:b/>
                <w:smallCaps/>
                <w:szCs w:val="24"/>
                <w:lang w:val="ru-RU"/>
              </w:rPr>
              <w:br/>
            </w:r>
            <w:r w:rsidRPr="00866AE9">
              <w:rPr>
                <w:rFonts w:cs="Arial"/>
                <w:b/>
                <w:bCs/>
                <w:sz w:val="22"/>
                <w:szCs w:val="22"/>
                <w:lang w:val="ru-RU"/>
              </w:rPr>
              <w:t>Женева</w:t>
            </w:r>
            <w:r w:rsidRPr="00866AE9">
              <w:rPr>
                <w:b/>
                <w:bCs/>
                <w:sz w:val="22"/>
                <w:szCs w:val="22"/>
                <w:lang w:val="ru-RU"/>
              </w:rPr>
              <w:t>, 17−27</w:t>
            </w:r>
            <w:r w:rsidRPr="00866AE9">
              <w:rPr>
                <w:b/>
                <w:sz w:val="22"/>
                <w:szCs w:val="22"/>
                <w:lang w:val="ru-RU"/>
              </w:rPr>
              <w:t xml:space="preserve"> апреля</w:t>
            </w:r>
            <w:r w:rsidRPr="00866AE9">
              <w:rPr>
                <w:b/>
                <w:bCs/>
                <w:sz w:val="22"/>
                <w:szCs w:val="22"/>
                <w:lang w:val="ru-RU"/>
              </w:rPr>
              <w:t xml:space="preserve"> 2018 года</w:t>
            </w:r>
          </w:p>
        </w:tc>
        <w:tc>
          <w:tcPr>
            <w:tcW w:w="3120" w:type="dxa"/>
          </w:tcPr>
          <w:p w14:paraId="0ED76A4B" w14:textId="1A0D4E32" w:rsidR="00EE1126" w:rsidRPr="00813E5E" w:rsidRDefault="0063796A" w:rsidP="00EE1126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5371E3">
              <w:rPr>
                <w:noProof/>
                <w:lang w:val="en-US" w:eastAsia="zh-CN"/>
              </w:rPr>
              <w:drawing>
                <wp:inline distT="0" distB="0" distL="0" distR="0" wp14:anchorId="0B7D9847" wp14:editId="6C47938A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126" w:rsidRPr="00813E5E" w14:paraId="57EADB6D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7718E48" w14:textId="77777777" w:rsidR="00EE1126" w:rsidRPr="00813E5E" w:rsidRDefault="00EE1126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A6C4DA0" w14:textId="77777777" w:rsidR="00EE1126" w:rsidRPr="00813E5E" w:rsidRDefault="00EE1126">
            <w:pPr>
              <w:spacing w:before="0" w:line="240" w:lineRule="atLeast"/>
              <w:rPr>
                <w:szCs w:val="24"/>
              </w:rPr>
            </w:pPr>
          </w:p>
        </w:tc>
      </w:tr>
      <w:tr w:rsidR="00EE1126" w:rsidRPr="00813E5E" w14:paraId="7E01AB8E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7F0B871" w14:textId="77777777" w:rsidR="00EE1126" w:rsidRPr="00813E5E" w:rsidRDefault="00EE1126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8E0AAB5" w14:textId="77777777" w:rsidR="00EE1126" w:rsidRPr="00813E5E" w:rsidRDefault="00EE1126">
            <w:pPr>
              <w:spacing w:before="0" w:line="240" w:lineRule="atLeast"/>
              <w:rPr>
                <w:szCs w:val="24"/>
              </w:rPr>
            </w:pPr>
          </w:p>
        </w:tc>
      </w:tr>
      <w:tr w:rsidR="00EE1126" w:rsidRPr="00813E5E" w14:paraId="23419A2E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211F6392" w14:textId="377A82D9" w:rsidR="00EE1126" w:rsidRPr="00866AE9" w:rsidRDefault="0063796A" w:rsidP="00EE1126">
            <w:pPr>
              <w:tabs>
                <w:tab w:val="left" w:pos="851"/>
              </w:tabs>
              <w:spacing w:before="0" w:line="240" w:lineRule="atLeast"/>
              <w:rPr>
                <w:b/>
                <w:sz w:val="22"/>
                <w:szCs w:val="22"/>
              </w:rPr>
            </w:pPr>
            <w:bookmarkStart w:id="1" w:name="dmeeting" w:colFirst="0" w:colLast="0"/>
            <w:bookmarkStart w:id="2" w:name="dnum" w:colFirst="1" w:colLast="1"/>
            <w:r w:rsidRPr="00866AE9">
              <w:rPr>
                <w:b/>
                <w:bCs/>
                <w:sz w:val="22"/>
                <w:szCs w:val="22"/>
                <w:lang w:val="ru-RU"/>
              </w:rPr>
              <w:t>Пункт повестки дня</w:t>
            </w:r>
            <w:r w:rsidR="00EE1126" w:rsidRPr="00866AE9">
              <w:rPr>
                <w:b/>
                <w:sz w:val="22"/>
                <w:szCs w:val="22"/>
              </w:rPr>
              <w:t>: PL 1.1</w:t>
            </w:r>
            <w:r w:rsidR="0090164E" w:rsidRPr="00866AE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20" w:type="dxa"/>
          </w:tcPr>
          <w:p w14:paraId="4C3B8A9E" w14:textId="4602FA3D" w:rsidR="00EE1126" w:rsidRPr="007F3D05" w:rsidRDefault="0063796A" w:rsidP="006C7C59">
            <w:pPr>
              <w:tabs>
                <w:tab w:val="left" w:pos="851"/>
              </w:tabs>
              <w:spacing w:before="0" w:line="240" w:lineRule="atLeast"/>
              <w:rPr>
                <w:b/>
                <w:sz w:val="22"/>
                <w:szCs w:val="22"/>
                <w:lang w:val="en-US"/>
              </w:rPr>
            </w:pPr>
            <w:r w:rsidRPr="00866AE9">
              <w:rPr>
                <w:b/>
                <w:bCs/>
                <w:sz w:val="22"/>
                <w:szCs w:val="22"/>
                <w:lang w:val="ru-RU"/>
              </w:rPr>
              <w:t xml:space="preserve">Документ </w:t>
            </w:r>
            <w:r w:rsidR="00EE1126" w:rsidRPr="00866AE9">
              <w:rPr>
                <w:b/>
                <w:sz w:val="22"/>
                <w:szCs w:val="22"/>
              </w:rPr>
              <w:t>C1</w:t>
            </w:r>
            <w:r w:rsidR="006D2E86" w:rsidRPr="00866AE9">
              <w:rPr>
                <w:b/>
                <w:sz w:val="22"/>
                <w:szCs w:val="22"/>
              </w:rPr>
              <w:t>8</w:t>
            </w:r>
            <w:r w:rsidR="00EE1126" w:rsidRPr="00866AE9">
              <w:rPr>
                <w:b/>
                <w:sz w:val="22"/>
                <w:szCs w:val="22"/>
              </w:rPr>
              <w:t>/</w:t>
            </w:r>
            <w:r w:rsidR="006C7C59" w:rsidRPr="00866AE9">
              <w:rPr>
                <w:b/>
                <w:sz w:val="22"/>
                <w:szCs w:val="22"/>
              </w:rPr>
              <w:t>13</w:t>
            </w:r>
            <w:r w:rsidR="00EE1126" w:rsidRPr="00866AE9">
              <w:rPr>
                <w:b/>
                <w:sz w:val="22"/>
                <w:szCs w:val="22"/>
              </w:rPr>
              <w:t>-</w:t>
            </w:r>
            <w:r w:rsidR="007F3D05">
              <w:rPr>
                <w:b/>
                <w:sz w:val="22"/>
                <w:szCs w:val="22"/>
                <w:lang w:val="en-US"/>
              </w:rPr>
              <w:t>R</w:t>
            </w:r>
          </w:p>
        </w:tc>
      </w:tr>
      <w:tr w:rsidR="00EE1126" w:rsidRPr="00813E5E" w14:paraId="1509390A" w14:textId="77777777">
        <w:trPr>
          <w:cantSplit/>
          <w:trHeight w:val="23"/>
        </w:trPr>
        <w:tc>
          <w:tcPr>
            <w:tcW w:w="6911" w:type="dxa"/>
            <w:vMerge/>
          </w:tcPr>
          <w:p w14:paraId="26C494D4" w14:textId="77777777" w:rsidR="00EE1126" w:rsidRPr="00813E5E" w:rsidRDefault="00EE1126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3" w:name="ddate" w:colFirst="1" w:colLast="1"/>
            <w:bookmarkEnd w:id="1"/>
            <w:bookmarkEnd w:id="2"/>
          </w:p>
        </w:tc>
        <w:tc>
          <w:tcPr>
            <w:tcW w:w="3120" w:type="dxa"/>
          </w:tcPr>
          <w:p w14:paraId="5E8E52BE" w14:textId="6194826C" w:rsidR="00EE1126" w:rsidRPr="00866AE9" w:rsidRDefault="00913A25" w:rsidP="0063796A">
            <w:pPr>
              <w:tabs>
                <w:tab w:val="left" w:pos="993"/>
              </w:tabs>
              <w:spacing w:before="0"/>
              <w:rPr>
                <w:b/>
                <w:sz w:val="22"/>
                <w:szCs w:val="22"/>
                <w:lang w:val="ru-RU"/>
              </w:rPr>
            </w:pPr>
            <w:r w:rsidRPr="00866AE9">
              <w:rPr>
                <w:b/>
                <w:sz w:val="22"/>
                <w:szCs w:val="22"/>
              </w:rPr>
              <w:t>8</w:t>
            </w:r>
            <w:r w:rsidR="002D69E6" w:rsidRPr="00866AE9">
              <w:rPr>
                <w:b/>
                <w:sz w:val="22"/>
                <w:szCs w:val="22"/>
              </w:rPr>
              <w:t xml:space="preserve"> </w:t>
            </w:r>
            <w:r w:rsidR="0063796A" w:rsidRPr="00866AE9">
              <w:rPr>
                <w:b/>
                <w:sz w:val="22"/>
                <w:szCs w:val="22"/>
                <w:lang w:val="ru-RU"/>
              </w:rPr>
              <w:t>марта</w:t>
            </w:r>
            <w:r w:rsidR="00EE1126" w:rsidRPr="00866AE9">
              <w:rPr>
                <w:b/>
                <w:sz w:val="22"/>
                <w:szCs w:val="22"/>
              </w:rPr>
              <w:t xml:space="preserve"> 201</w:t>
            </w:r>
            <w:r w:rsidR="006C7C59" w:rsidRPr="00866AE9">
              <w:rPr>
                <w:b/>
                <w:sz w:val="22"/>
                <w:szCs w:val="22"/>
              </w:rPr>
              <w:t>8</w:t>
            </w:r>
            <w:r w:rsidR="0063796A" w:rsidRPr="00866AE9">
              <w:rPr>
                <w:b/>
                <w:sz w:val="22"/>
                <w:szCs w:val="22"/>
                <w:lang w:val="ru-RU"/>
              </w:rPr>
              <w:t xml:space="preserve"> года</w:t>
            </w:r>
          </w:p>
        </w:tc>
      </w:tr>
      <w:tr w:rsidR="00EE1126" w:rsidRPr="00813E5E" w14:paraId="5C244028" w14:textId="77777777">
        <w:trPr>
          <w:cantSplit/>
          <w:trHeight w:val="23"/>
        </w:trPr>
        <w:tc>
          <w:tcPr>
            <w:tcW w:w="6911" w:type="dxa"/>
            <w:vMerge/>
          </w:tcPr>
          <w:p w14:paraId="1DDDEB55" w14:textId="77777777" w:rsidR="00EE1126" w:rsidRPr="00813E5E" w:rsidRDefault="00EE1126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orlang" w:colFirst="1" w:colLast="1"/>
            <w:bookmarkEnd w:id="3"/>
          </w:p>
        </w:tc>
        <w:tc>
          <w:tcPr>
            <w:tcW w:w="3120" w:type="dxa"/>
          </w:tcPr>
          <w:p w14:paraId="6599E648" w14:textId="51420C52" w:rsidR="00EE1126" w:rsidRPr="00866AE9" w:rsidRDefault="0063796A" w:rsidP="0063796A">
            <w:pPr>
              <w:tabs>
                <w:tab w:val="left" w:pos="993"/>
              </w:tabs>
              <w:spacing w:before="0"/>
              <w:rPr>
                <w:b/>
                <w:sz w:val="22"/>
                <w:szCs w:val="22"/>
                <w:lang w:val="ru-RU"/>
              </w:rPr>
            </w:pPr>
            <w:r w:rsidRPr="00866AE9">
              <w:rPr>
                <w:b/>
                <w:bCs/>
                <w:sz w:val="22"/>
                <w:szCs w:val="22"/>
                <w:lang w:val="ru-RU"/>
              </w:rPr>
              <w:t>Оригинал</w:t>
            </w:r>
            <w:r w:rsidR="00EE1126" w:rsidRPr="00866AE9">
              <w:rPr>
                <w:b/>
                <w:sz w:val="22"/>
                <w:szCs w:val="22"/>
              </w:rPr>
              <w:t xml:space="preserve">: </w:t>
            </w:r>
            <w:r w:rsidRPr="00866AE9">
              <w:rPr>
                <w:b/>
                <w:sz w:val="22"/>
                <w:szCs w:val="22"/>
                <w:lang w:val="ru-RU"/>
              </w:rPr>
              <w:t>английский</w:t>
            </w:r>
          </w:p>
        </w:tc>
      </w:tr>
      <w:tr w:rsidR="00EE1126" w:rsidRPr="00813E5E" w14:paraId="19663E6D" w14:textId="77777777">
        <w:trPr>
          <w:cantSplit/>
        </w:trPr>
        <w:tc>
          <w:tcPr>
            <w:tcW w:w="10031" w:type="dxa"/>
            <w:gridSpan w:val="2"/>
          </w:tcPr>
          <w:p w14:paraId="75BE1CDD" w14:textId="6746B28B" w:rsidR="00EE1126" w:rsidRPr="00813E5E" w:rsidRDefault="0063796A">
            <w:pPr>
              <w:pStyle w:val="Source"/>
            </w:pPr>
            <w:bookmarkStart w:id="5" w:name="dsource" w:colFirst="0" w:colLast="0"/>
            <w:bookmarkEnd w:id="4"/>
            <w:r w:rsidRPr="001E6719">
              <w:rPr>
                <w:lang w:val="ru-RU"/>
              </w:rPr>
              <w:t>Отчет</w:t>
            </w:r>
            <w:r w:rsidRPr="0063796A">
              <w:rPr>
                <w:lang w:val="en-US"/>
              </w:rPr>
              <w:t xml:space="preserve"> </w:t>
            </w:r>
            <w:r w:rsidRPr="001E6719">
              <w:rPr>
                <w:lang w:val="ru-RU"/>
              </w:rPr>
              <w:t>Генерального секретаря</w:t>
            </w:r>
          </w:p>
        </w:tc>
      </w:tr>
      <w:tr w:rsidR="00EE1126" w:rsidRPr="00D74D68" w14:paraId="7623795C" w14:textId="77777777">
        <w:trPr>
          <w:cantSplit/>
        </w:trPr>
        <w:tc>
          <w:tcPr>
            <w:tcW w:w="10031" w:type="dxa"/>
            <w:gridSpan w:val="2"/>
          </w:tcPr>
          <w:p w14:paraId="00976194" w14:textId="6B047F5B" w:rsidR="005E7A09" w:rsidRPr="0063796A" w:rsidRDefault="008D23D7" w:rsidP="005E7A09">
            <w:pPr>
              <w:pStyle w:val="Title1"/>
              <w:rPr>
                <w:lang w:val="ru-RU"/>
              </w:rPr>
            </w:pPr>
            <w:bookmarkStart w:id="6" w:name="dtitle1" w:colFirst="0" w:colLast="0"/>
            <w:bookmarkEnd w:id="5"/>
            <w:r>
              <w:rPr>
                <w:lang w:val="ru-RU"/>
              </w:rPr>
              <w:t>ДЕЯТЕЛЬНОСТЬ</w:t>
            </w:r>
            <w:r w:rsidR="0063796A" w:rsidRPr="00472950">
              <w:rPr>
                <w:lang w:val="ru-RU"/>
              </w:rPr>
              <w:t xml:space="preserve"> </w:t>
            </w:r>
            <w:r w:rsidR="0063796A">
              <w:rPr>
                <w:lang w:val="ru-RU"/>
              </w:rPr>
              <w:t>мсэ</w:t>
            </w:r>
            <w:r w:rsidR="0063796A" w:rsidRPr="00472950">
              <w:rPr>
                <w:lang w:val="ru-RU"/>
              </w:rPr>
              <w:t xml:space="preserve"> </w:t>
            </w:r>
            <w:r w:rsidR="0063796A">
              <w:rPr>
                <w:lang w:val="ru-RU"/>
              </w:rPr>
              <w:t>в</w:t>
            </w:r>
            <w:r w:rsidR="0063796A" w:rsidRPr="00472950">
              <w:rPr>
                <w:lang w:val="ru-RU"/>
              </w:rPr>
              <w:t xml:space="preserve"> </w:t>
            </w:r>
            <w:r w:rsidR="0063796A">
              <w:rPr>
                <w:lang w:val="ru-RU"/>
              </w:rPr>
              <w:t>области</w:t>
            </w:r>
            <w:r w:rsidR="0063796A" w:rsidRPr="00472950">
              <w:rPr>
                <w:lang w:val="ru-RU"/>
              </w:rPr>
              <w:t xml:space="preserve"> </w:t>
            </w:r>
            <w:r w:rsidR="0063796A">
              <w:rPr>
                <w:lang w:val="ru-RU"/>
              </w:rPr>
              <w:t>гендерного</w:t>
            </w:r>
            <w:r w:rsidR="0063796A" w:rsidRPr="00472950">
              <w:rPr>
                <w:lang w:val="ru-RU"/>
              </w:rPr>
              <w:t xml:space="preserve"> </w:t>
            </w:r>
            <w:r w:rsidR="0063796A">
              <w:rPr>
                <w:lang w:val="ru-RU"/>
              </w:rPr>
              <w:t>равенства</w:t>
            </w:r>
            <w:r w:rsidR="0063796A" w:rsidRPr="00472950">
              <w:rPr>
                <w:lang w:val="ru-RU"/>
              </w:rPr>
              <w:t xml:space="preserve"> </w:t>
            </w:r>
            <w:r w:rsidR="0063796A" w:rsidRPr="00472950">
              <w:rPr>
                <w:lang w:val="ru-RU"/>
              </w:rPr>
              <w:br/>
            </w:r>
            <w:r w:rsidR="0063796A">
              <w:rPr>
                <w:lang w:val="ru-RU"/>
              </w:rPr>
              <w:t>и учета</w:t>
            </w:r>
            <w:r w:rsidR="0063796A" w:rsidRPr="00472950">
              <w:rPr>
                <w:lang w:val="ru-RU"/>
              </w:rPr>
              <w:t xml:space="preserve"> </w:t>
            </w:r>
            <w:r w:rsidR="0063796A">
              <w:rPr>
                <w:lang w:val="ru-RU"/>
              </w:rPr>
              <w:t>гендерных</w:t>
            </w:r>
            <w:r w:rsidR="0063796A" w:rsidRPr="00472950">
              <w:rPr>
                <w:lang w:val="ru-RU"/>
              </w:rPr>
              <w:t xml:space="preserve"> </w:t>
            </w:r>
            <w:r w:rsidR="0063796A">
              <w:rPr>
                <w:lang w:val="ru-RU"/>
              </w:rPr>
              <w:t>аспектов</w:t>
            </w:r>
            <w:r w:rsidR="0063796A" w:rsidRPr="0063796A">
              <w:rPr>
                <w:lang w:val="ru-RU"/>
              </w:rPr>
              <w:t xml:space="preserve"> </w:t>
            </w:r>
            <w:r w:rsidR="005E7A09" w:rsidRPr="0063796A">
              <w:rPr>
                <w:lang w:val="ru-RU"/>
              </w:rPr>
              <w:t>(</w:t>
            </w:r>
            <w:r w:rsidR="005E7A09">
              <w:t>GEM</w:t>
            </w:r>
            <w:r w:rsidR="005E7A09" w:rsidRPr="0063796A">
              <w:rPr>
                <w:lang w:val="ru-RU"/>
              </w:rPr>
              <w:t xml:space="preserve">) </w:t>
            </w:r>
          </w:p>
          <w:p w14:paraId="0275A40F" w14:textId="04A2C8E6" w:rsidR="00EE1126" w:rsidRPr="0063796A" w:rsidRDefault="0063796A" w:rsidP="002B4CA1">
            <w:pPr>
              <w:pStyle w:val="Title1"/>
              <w:rPr>
                <w:lang w:val="ru-RU"/>
              </w:rPr>
            </w:pPr>
            <w:r>
              <w:rPr>
                <w:lang w:val="ru-RU"/>
              </w:rPr>
              <w:t>предлагаемый</w:t>
            </w:r>
            <w:r w:rsidRPr="0047295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план</w:t>
            </w:r>
            <w:r w:rsidRPr="0047295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реализации</w:t>
            </w:r>
            <w:r w:rsidRPr="00472950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63796A">
              <w:rPr>
                <w:lang w:val="ru-RU"/>
              </w:rPr>
              <w:t xml:space="preserve"> </w:t>
            </w:r>
            <w:r w:rsidR="006D2E86" w:rsidRPr="0063796A">
              <w:rPr>
                <w:lang w:val="ru-RU"/>
              </w:rPr>
              <w:t>20</w:t>
            </w:r>
            <w:r w:rsidR="00E67071" w:rsidRPr="0063796A">
              <w:rPr>
                <w:lang w:val="ru-RU"/>
              </w:rPr>
              <w:t>1</w:t>
            </w:r>
            <w:r w:rsidR="006C7C59" w:rsidRPr="0063796A">
              <w:rPr>
                <w:lang w:val="ru-RU"/>
              </w:rPr>
              <w:t>8</w:t>
            </w:r>
            <w:r w:rsidR="006D2E86" w:rsidRPr="0063796A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ГОД</w:t>
            </w:r>
          </w:p>
        </w:tc>
      </w:tr>
      <w:bookmarkEnd w:id="6"/>
    </w:tbl>
    <w:p w14:paraId="49F3BB2E" w14:textId="77777777" w:rsidR="00EE1126" w:rsidRPr="0063796A" w:rsidRDefault="00EE1126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EE1126" w:rsidRPr="003144FD" w14:paraId="50310581" w14:textId="77777777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0AEC0" w14:textId="50E9DA9E" w:rsidR="00EE1126" w:rsidRPr="00D74D68" w:rsidRDefault="0063796A">
            <w:pPr>
              <w:pStyle w:val="Headingb"/>
              <w:rPr>
                <w:sz w:val="22"/>
                <w:szCs w:val="22"/>
                <w:lang w:val="ru-RU"/>
              </w:rPr>
            </w:pPr>
            <w:r w:rsidRPr="00D74D68">
              <w:rPr>
                <w:sz w:val="22"/>
                <w:szCs w:val="22"/>
                <w:lang w:val="ru-RU"/>
              </w:rPr>
              <w:t>Резюме</w:t>
            </w:r>
          </w:p>
          <w:p w14:paraId="661CC9D3" w14:textId="2FC397A1" w:rsidR="00EE1126" w:rsidRPr="00D74D68" w:rsidRDefault="008D23D7" w:rsidP="00913A25">
            <w:pPr>
              <w:jc w:val="both"/>
              <w:rPr>
                <w:sz w:val="22"/>
                <w:szCs w:val="22"/>
                <w:lang w:val="ru-RU"/>
              </w:rPr>
            </w:pPr>
            <w:r w:rsidRPr="00D74D68">
              <w:rPr>
                <w:sz w:val="22"/>
                <w:szCs w:val="22"/>
                <w:lang w:val="ru-RU"/>
              </w:rPr>
              <w:t>В настоящем документе представлен обновленный план деятельности МСЭ в области гендерного равенства и</w:t>
            </w:r>
            <w:r w:rsidRPr="00D74D68">
              <w:rPr>
                <w:sz w:val="22"/>
                <w:szCs w:val="22"/>
              </w:rPr>
              <w:t> </w:t>
            </w:r>
            <w:r w:rsidRPr="00D74D68">
              <w:rPr>
                <w:sz w:val="22"/>
                <w:szCs w:val="22"/>
                <w:lang w:val="ru-RU"/>
              </w:rPr>
              <w:t>учета гендерных аспектов на 2018 год,</w:t>
            </w:r>
            <w:r w:rsidR="00D64354" w:rsidRPr="00D74D68">
              <w:rPr>
                <w:sz w:val="22"/>
                <w:szCs w:val="22"/>
                <w:lang w:val="ru-RU"/>
              </w:rPr>
              <w:t xml:space="preserve"> приведенный в соответствие с новыми </w:t>
            </w:r>
            <w:r w:rsidR="006738FB" w:rsidRPr="00D74D68">
              <w:rPr>
                <w:sz w:val="22"/>
                <w:szCs w:val="22"/>
                <w:lang w:val="ru-RU"/>
              </w:rPr>
              <w:t xml:space="preserve">показателями </w:t>
            </w:r>
            <w:r w:rsidR="009122F7" w:rsidRPr="00D74D68">
              <w:rPr>
                <w:sz w:val="22"/>
                <w:szCs w:val="22"/>
                <w:lang w:val="ru-RU"/>
              </w:rPr>
              <w:t>UN-SWAP</w:t>
            </w:r>
            <w:r w:rsidR="005E7A09" w:rsidRPr="00D74D68">
              <w:rPr>
                <w:sz w:val="22"/>
                <w:szCs w:val="22"/>
                <w:lang w:val="ru-RU"/>
              </w:rPr>
              <w:t xml:space="preserve"> 2.0</w:t>
            </w:r>
            <w:r w:rsidR="006738FB" w:rsidRPr="00D74D68">
              <w:rPr>
                <w:sz w:val="22"/>
                <w:szCs w:val="22"/>
                <w:lang w:val="ru-RU"/>
              </w:rPr>
              <w:t xml:space="preserve"> и новой Общесистемной стратегией </w:t>
            </w:r>
            <w:r w:rsidR="00B96E19" w:rsidRPr="00D74D68">
              <w:rPr>
                <w:sz w:val="22"/>
                <w:szCs w:val="22"/>
                <w:lang w:val="ru-RU"/>
              </w:rPr>
              <w:t>обеспечения равного соотношения мужчин и женщин</w:t>
            </w:r>
            <w:r w:rsidR="005E7A09" w:rsidRPr="00D74D68">
              <w:rPr>
                <w:sz w:val="22"/>
                <w:szCs w:val="22"/>
                <w:lang w:val="ru-RU"/>
              </w:rPr>
              <w:t xml:space="preserve">. </w:t>
            </w:r>
          </w:p>
          <w:p w14:paraId="3D761ECE" w14:textId="77777777" w:rsidR="0063796A" w:rsidRPr="00D74D68" w:rsidRDefault="0063796A" w:rsidP="0063796A">
            <w:pPr>
              <w:pStyle w:val="Headingb"/>
              <w:rPr>
                <w:sz w:val="22"/>
                <w:szCs w:val="22"/>
                <w:lang w:val="ru-RU"/>
              </w:rPr>
            </w:pPr>
            <w:r w:rsidRPr="00D74D68">
              <w:rPr>
                <w:sz w:val="22"/>
                <w:szCs w:val="22"/>
                <w:lang w:val="ru-RU"/>
              </w:rPr>
              <w:t>Необходимые действия</w:t>
            </w:r>
          </w:p>
          <w:p w14:paraId="79A2CA98" w14:textId="31CABC38" w:rsidR="00EE1126" w:rsidRPr="00D74D68" w:rsidRDefault="006738FB" w:rsidP="002872AD">
            <w:pPr>
              <w:snapToGrid w:val="0"/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D74D68">
              <w:rPr>
                <w:sz w:val="22"/>
                <w:szCs w:val="22"/>
                <w:lang w:val="ru-RU"/>
              </w:rPr>
              <w:t xml:space="preserve">Совету предлагается </w:t>
            </w:r>
            <w:r w:rsidRPr="00D74D68">
              <w:rPr>
                <w:b/>
                <w:sz w:val="22"/>
                <w:szCs w:val="22"/>
                <w:lang w:val="ru-RU"/>
              </w:rPr>
              <w:t>одобрить</w:t>
            </w:r>
            <w:r w:rsidRPr="00D74D68">
              <w:rPr>
                <w:sz w:val="22"/>
                <w:szCs w:val="22"/>
                <w:lang w:val="ru-RU"/>
              </w:rPr>
              <w:t xml:space="preserve"> план реализации на 2018 год. </w:t>
            </w:r>
          </w:p>
          <w:p w14:paraId="75432FB6" w14:textId="77777777" w:rsidR="00EE1126" w:rsidRPr="00D74D68" w:rsidRDefault="00EE1126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  <w:szCs w:val="22"/>
                <w:lang w:val="ru-RU"/>
              </w:rPr>
            </w:pPr>
            <w:r w:rsidRPr="00D74D68">
              <w:rPr>
                <w:rFonts w:ascii="Calibri" w:hAnsi="Calibri"/>
                <w:caps w:val="0"/>
                <w:sz w:val="22"/>
                <w:szCs w:val="22"/>
                <w:lang w:val="ru-RU"/>
              </w:rPr>
              <w:t>____________</w:t>
            </w:r>
          </w:p>
          <w:p w14:paraId="2D8A5B1F" w14:textId="7EC3F0AB" w:rsidR="00EE1126" w:rsidRPr="00D74D68" w:rsidRDefault="0063796A">
            <w:pPr>
              <w:pStyle w:val="Headingb"/>
              <w:rPr>
                <w:sz w:val="22"/>
                <w:szCs w:val="22"/>
                <w:lang w:val="ru-RU"/>
              </w:rPr>
            </w:pPr>
            <w:r w:rsidRPr="00D74D68">
              <w:rPr>
                <w:sz w:val="22"/>
                <w:szCs w:val="22"/>
                <w:lang w:val="ru-RU"/>
              </w:rPr>
              <w:t>Справочные материалы</w:t>
            </w:r>
          </w:p>
          <w:p w14:paraId="2FD66D6F" w14:textId="558BFB81" w:rsidR="00EE1126" w:rsidRPr="006738FB" w:rsidRDefault="006D689E" w:rsidP="00B96E19">
            <w:pPr>
              <w:spacing w:after="120"/>
              <w:rPr>
                <w:i/>
                <w:iCs/>
                <w:lang w:val="ru-RU"/>
              </w:rPr>
            </w:pPr>
            <w:hyperlink r:id="rId9" w:history="1">
              <w:r w:rsidR="006738FB" w:rsidRPr="00D74D68">
                <w:rPr>
                  <w:rStyle w:val="Hyperlink"/>
                  <w:i/>
                  <w:iCs/>
                  <w:sz w:val="22"/>
                  <w:szCs w:val="22"/>
                  <w:lang w:val="ru-RU"/>
                </w:rPr>
                <w:t>Резолюция 70 (</w:t>
              </w:r>
              <w:proofErr w:type="spellStart"/>
              <w:r w:rsidR="006738FB" w:rsidRPr="00D74D68">
                <w:rPr>
                  <w:rStyle w:val="Hyperlink"/>
                  <w:i/>
                  <w:iCs/>
                  <w:sz w:val="22"/>
                  <w:szCs w:val="22"/>
                  <w:lang w:val="ru-RU"/>
                </w:rPr>
                <w:t>Пересм</w:t>
              </w:r>
              <w:proofErr w:type="spellEnd"/>
              <w:r w:rsidR="006738FB" w:rsidRPr="00D74D68">
                <w:rPr>
                  <w:rStyle w:val="Hyperlink"/>
                  <w:i/>
                  <w:iCs/>
                  <w:sz w:val="22"/>
                  <w:szCs w:val="22"/>
                  <w:lang w:val="ru-RU"/>
                </w:rPr>
                <w:t>.</w:t>
              </w:r>
              <w:r w:rsidR="006738FB" w:rsidRPr="00D74D68">
                <w:rPr>
                  <w:rStyle w:val="Hyperlink"/>
                  <w:i/>
                  <w:iCs/>
                  <w:sz w:val="22"/>
                  <w:szCs w:val="22"/>
                </w:rPr>
                <w:t> </w:t>
              </w:r>
              <w:r w:rsidR="006738FB" w:rsidRPr="00D74D68">
                <w:rPr>
                  <w:rStyle w:val="Hyperlink"/>
                  <w:i/>
                  <w:iCs/>
                  <w:sz w:val="22"/>
                  <w:szCs w:val="22"/>
                  <w:lang w:val="ru-RU"/>
                </w:rPr>
                <w:t>Пусан, 2014 г.)</w:t>
              </w:r>
            </w:hyperlink>
            <w:r w:rsidR="006738FB" w:rsidRPr="00D74D68">
              <w:rPr>
                <w:i/>
                <w:iCs/>
                <w:sz w:val="22"/>
                <w:szCs w:val="22"/>
                <w:lang w:val="ru-RU"/>
              </w:rPr>
              <w:t xml:space="preserve"> ПК; документы </w:t>
            </w:r>
            <w:hyperlink r:id="rId10" w:history="1">
              <w:r w:rsidR="00EE1126" w:rsidRPr="00D74D68">
                <w:rPr>
                  <w:rStyle w:val="Hyperlink"/>
                  <w:i/>
                  <w:iCs/>
                  <w:sz w:val="22"/>
                  <w:szCs w:val="22"/>
                </w:rPr>
                <w:t>C</w:t>
              </w:r>
              <w:r w:rsidR="00EE1126" w:rsidRPr="00D74D68">
                <w:rPr>
                  <w:rStyle w:val="Hyperlink"/>
                  <w:i/>
                  <w:iCs/>
                  <w:sz w:val="22"/>
                  <w:szCs w:val="22"/>
                  <w:lang w:val="ru-RU"/>
                </w:rPr>
                <w:t>13/39</w:t>
              </w:r>
            </w:hyperlink>
            <w:r w:rsidR="00B96E19" w:rsidRPr="00D74D68">
              <w:rPr>
                <w:i/>
                <w:iCs/>
                <w:sz w:val="22"/>
                <w:szCs w:val="22"/>
                <w:lang w:val="ru-RU"/>
              </w:rPr>
              <w:t xml:space="preserve"> и</w:t>
            </w:r>
            <w:r w:rsidR="00EE1126" w:rsidRPr="00D74D68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hyperlink r:id="rId11" w:history="1">
              <w:r w:rsidR="00E67071" w:rsidRPr="00D74D68">
                <w:rPr>
                  <w:rStyle w:val="Hyperlink"/>
                  <w:sz w:val="22"/>
                  <w:szCs w:val="22"/>
                </w:rPr>
                <w:t>C</w:t>
              </w:r>
              <w:r w:rsidR="00E67071" w:rsidRPr="00D74D68">
                <w:rPr>
                  <w:rStyle w:val="Hyperlink"/>
                  <w:sz w:val="22"/>
                  <w:szCs w:val="22"/>
                  <w:lang w:val="ru-RU"/>
                </w:rPr>
                <w:t>17/</w:t>
              </w:r>
              <w:r w:rsidR="00E67071" w:rsidRPr="00D74D68">
                <w:rPr>
                  <w:rStyle w:val="Hyperlink"/>
                  <w:i/>
                  <w:iCs/>
                  <w:sz w:val="22"/>
                  <w:szCs w:val="22"/>
                  <w:lang w:val="ru-RU"/>
                </w:rPr>
                <w:t>71</w:t>
              </w:r>
            </w:hyperlink>
            <w:r w:rsidR="00B96E19" w:rsidRPr="00D74D68">
              <w:rPr>
                <w:i/>
                <w:iCs/>
                <w:sz w:val="22"/>
                <w:szCs w:val="22"/>
                <w:lang w:val="ru-RU"/>
              </w:rPr>
              <w:t xml:space="preserve"> Совета</w:t>
            </w:r>
          </w:p>
        </w:tc>
      </w:tr>
    </w:tbl>
    <w:p w14:paraId="5F5E53FD" w14:textId="3B37ECCC" w:rsidR="00C06335" w:rsidRPr="00D74D68" w:rsidRDefault="006738FB" w:rsidP="00866AE9">
      <w:pPr>
        <w:pStyle w:val="ListParagraph"/>
        <w:numPr>
          <w:ilvl w:val="0"/>
          <w:numId w:val="23"/>
        </w:numPr>
        <w:adjustRightInd w:val="0"/>
        <w:snapToGrid w:val="0"/>
        <w:spacing w:before="600" w:after="120" w:line="240" w:lineRule="auto"/>
        <w:ind w:left="0" w:firstLine="0"/>
        <w:contextualSpacing w:val="0"/>
        <w:jc w:val="both"/>
        <w:rPr>
          <w:rFonts w:asciiTheme="minorHAnsi" w:hAnsiTheme="minorHAnsi" w:cstheme="minorHAnsi"/>
          <w:b/>
          <w:bCs/>
        </w:rPr>
      </w:pPr>
      <w:bookmarkStart w:id="7" w:name="dstart"/>
      <w:bookmarkStart w:id="8" w:name="dbreak"/>
      <w:bookmarkEnd w:id="7"/>
      <w:bookmarkEnd w:id="8"/>
      <w:r w:rsidRPr="00D74D68">
        <w:rPr>
          <w:rFonts w:asciiTheme="minorHAnsi" w:hAnsiTheme="minorHAnsi" w:cstheme="minorHAnsi"/>
          <w:b/>
          <w:bCs/>
          <w:lang w:val="ru-RU"/>
        </w:rPr>
        <w:t>Введение</w:t>
      </w:r>
    </w:p>
    <w:p w14:paraId="54A54C70" w14:textId="4F59CFD4" w:rsidR="007A651A" w:rsidRPr="00D74D68" w:rsidRDefault="006D689E" w:rsidP="00866AE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hyperlink r:id="rId12" w:history="1">
        <w:r w:rsidR="006738FB" w:rsidRPr="00D74D68">
          <w:rPr>
            <w:rStyle w:val="Hyperlink"/>
            <w:rFonts w:asciiTheme="minorHAnsi" w:hAnsiTheme="minorHAnsi" w:cstheme="minorHAnsi"/>
            <w:sz w:val="22"/>
            <w:szCs w:val="22"/>
            <w:lang w:val="ru-RU"/>
          </w:rPr>
          <w:t>Политика МСЭ в области гендерного равенства и учета гендерных аспектов (GEM)</w:t>
        </w:r>
      </w:hyperlink>
      <w:r w:rsidR="006738FB" w:rsidRPr="00D74D68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6738FB" w:rsidRPr="00D74D68">
        <w:rPr>
          <w:rFonts w:asciiTheme="minorHAnsi" w:hAnsiTheme="minorHAnsi" w:cstheme="minorHAnsi"/>
          <w:sz w:val="22"/>
          <w:szCs w:val="22"/>
          <w:lang w:val="ru-RU"/>
        </w:rPr>
        <w:t>была принята на Совете 2013 года</w:t>
      </w:r>
      <w:r w:rsidR="00C06335" w:rsidRPr="00D74D68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AC4753" w:rsidRPr="00D74D68">
        <w:rPr>
          <w:rFonts w:asciiTheme="minorHAnsi" w:hAnsiTheme="minorHAnsi" w:cstheme="minorHAnsi"/>
          <w:sz w:val="22"/>
          <w:szCs w:val="22"/>
          <w:lang w:val="ru-RU"/>
        </w:rPr>
        <w:t xml:space="preserve">По результатам анализа политики в области </w:t>
      </w:r>
      <w:r w:rsidR="00AC4753" w:rsidRPr="00D74D68">
        <w:rPr>
          <w:rFonts w:asciiTheme="minorHAnsi" w:hAnsiTheme="minorHAnsi" w:cstheme="minorHAnsi"/>
          <w:sz w:val="22"/>
          <w:szCs w:val="22"/>
          <w:lang w:val="en-US"/>
        </w:rPr>
        <w:t>GEM</w:t>
      </w:r>
      <w:r w:rsidR="00AC4753" w:rsidRPr="00D74D68">
        <w:rPr>
          <w:rFonts w:asciiTheme="minorHAnsi" w:hAnsiTheme="minorHAnsi" w:cstheme="minorHAnsi"/>
          <w:sz w:val="22"/>
          <w:szCs w:val="22"/>
          <w:lang w:val="ru-RU"/>
        </w:rPr>
        <w:t xml:space="preserve"> Совет 2017 года принял</w:t>
      </w:r>
      <w:r w:rsidR="00C52EED" w:rsidRPr="00D74D6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hyperlink r:id="rId13" w:history="1">
        <w:r w:rsidR="00C52EED" w:rsidRPr="00D74D68">
          <w:rPr>
            <w:rStyle w:val="Hyperlink"/>
            <w:rFonts w:asciiTheme="minorHAnsi" w:hAnsiTheme="minorHAnsi"/>
            <w:sz w:val="22"/>
            <w:szCs w:val="22"/>
            <w:lang w:val="ru-RU"/>
          </w:rPr>
          <w:t xml:space="preserve">план реализации политики МСЭ в области </w:t>
        </w:r>
        <w:r w:rsidR="00C52EED" w:rsidRPr="00D74D68">
          <w:rPr>
            <w:rStyle w:val="Hyperlink"/>
            <w:rFonts w:asciiTheme="minorHAnsi" w:hAnsiTheme="minorHAnsi"/>
            <w:sz w:val="22"/>
            <w:szCs w:val="22"/>
          </w:rPr>
          <w:t>GEM</w:t>
        </w:r>
        <w:r w:rsidR="00C52EED" w:rsidRPr="00D74D68">
          <w:rPr>
            <w:rStyle w:val="Hyperlink"/>
            <w:rFonts w:asciiTheme="minorHAnsi" w:hAnsiTheme="minorHAnsi"/>
            <w:sz w:val="22"/>
            <w:szCs w:val="22"/>
            <w:lang w:val="ru-RU"/>
          </w:rPr>
          <w:t xml:space="preserve"> на 2017 год</w:t>
        </w:r>
      </w:hyperlink>
      <w:r w:rsidR="00C52EED" w:rsidRPr="00D74D68">
        <w:rPr>
          <w:rFonts w:asciiTheme="minorHAnsi" w:hAnsiTheme="minorHAnsi"/>
          <w:sz w:val="22"/>
          <w:szCs w:val="22"/>
          <w:lang w:val="ru-RU"/>
        </w:rPr>
        <w:t>.</w:t>
      </w:r>
      <w:r w:rsidR="00AC4753" w:rsidRPr="00D74D6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C52EED" w:rsidRPr="00D74D68">
        <w:rPr>
          <w:rFonts w:asciiTheme="minorHAnsi" w:hAnsiTheme="minorHAnsi" w:cstheme="minorHAnsi"/>
          <w:sz w:val="22"/>
          <w:szCs w:val="22"/>
          <w:lang w:val="ru-RU"/>
        </w:rPr>
        <w:t xml:space="preserve">Кроме того, Совет 2017 </w:t>
      </w:r>
      <w:r w:rsidR="00525BE1" w:rsidRPr="00D74D68">
        <w:rPr>
          <w:rFonts w:asciiTheme="minorHAnsi" w:hAnsiTheme="minorHAnsi" w:cstheme="minorHAnsi"/>
          <w:sz w:val="22"/>
          <w:szCs w:val="22"/>
          <w:lang w:val="ru-RU"/>
        </w:rPr>
        <w:t xml:space="preserve">года </w:t>
      </w:r>
      <w:r w:rsidR="00BA44F2" w:rsidRPr="00D74D68">
        <w:rPr>
          <w:rFonts w:asciiTheme="minorHAnsi" w:hAnsiTheme="minorHAnsi" w:cstheme="minorHAnsi"/>
          <w:sz w:val="22"/>
          <w:szCs w:val="22"/>
          <w:lang w:val="ru-RU"/>
        </w:rPr>
        <w:t>обратился к</w:t>
      </w:r>
      <w:r w:rsidR="007F3D05" w:rsidRPr="00D74D68">
        <w:rPr>
          <w:rFonts w:asciiTheme="minorHAnsi" w:hAnsiTheme="minorHAnsi" w:cstheme="minorHAnsi"/>
          <w:sz w:val="22"/>
          <w:szCs w:val="22"/>
          <w:lang w:val="ru-RU"/>
        </w:rPr>
        <w:t xml:space="preserve"> с</w:t>
      </w:r>
      <w:r w:rsidR="00C52EED" w:rsidRPr="00D74D68">
        <w:rPr>
          <w:rFonts w:asciiTheme="minorHAnsi" w:hAnsiTheme="minorHAnsi" w:cstheme="minorHAnsi"/>
          <w:sz w:val="22"/>
          <w:szCs w:val="22"/>
          <w:lang w:val="ru-RU"/>
        </w:rPr>
        <w:t>екре</w:t>
      </w:r>
      <w:r w:rsidR="00525BE1" w:rsidRPr="00D74D68">
        <w:rPr>
          <w:rFonts w:asciiTheme="minorHAnsi" w:hAnsiTheme="minorHAnsi" w:cstheme="minorHAnsi"/>
          <w:sz w:val="22"/>
          <w:szCs w:val="22"/>
          <w:lang w:val="ru-RU"/>
        </w:rPr>
        <w:t>т</w:t>
      </w:r>
      <w:r w:rsidR="00C52EED" w:rsidRPr="00D74D68">
        <w:rPr>
          <w:rFonts w:asciiTheme="minorHAnsi" w:hAnsiTheme="minorHAnsi" w:cstheme="minorHAnsi"/>
          <w:sz w:val="22"/>
          <w:szCs w:val="22"/>
          <w:lang w:val="ru-RU"/>
        </w:rPr>
        <w:t xml:space="preserve">ариату </w:t>
      </w:r>
      <w:r w:rsidR="00BA44F2" w:rsidRPr="00D74D68">
        <w:rPr>
          <w:rFonts w:asciiTheme="minorHAnsi" w:hAnsiTheme="minorHAnsi" w:cstheme="minorHAnsi"/>
          <w:sz w:val="22"/>
          <w:szCs w:val="22"/>
          <w:lang w:val="ru-RU"/>
        </w:rPr>
        <w:t xml:space="preserve">с просьбой </w:t>
      </w:r>
      <w:r w:rsidR="00C52EED" w:rsidRPr="00D74D68">
        <w:rPr>
          <w:rFonts w:asciiTheme="minorHAnsi" w:hAnsiTheme="minorHAnsi" w:cstheme="minorHAnsi"/>
          <w:sz w:val="22"/>
          <w:szCs w:val="22"/>
          <w:lang w:val="ru-RU"/>
        </w:rPr>
        <w:t xml:space="preserve">подготовить </w:t>
      </w:r>
      <w:r w:rsidR="00BA44F2" w:rsidRPr="00D74D68">
        <w:rPr>
          <w:rFonts w:asciiTheme="minorHAnsi" w:hAnsiTheme="minorHAnsi" w:cstheme="minorHAnsi"/>
          <w:sz w:val="22"/>
          <w:szCs w:val="22"/>
          <w:lang w:val="ru-RU"/>
        </w:rPr>
        <w:t xml:space="preserve">к сессии Совета 2018 года отчет о выполнении </w:t>
      </w:r>
      <w:r w:rsidR="007F3D05" w:rsidRPr="00D74D68">
        <w:rPr>
          <w:rFonts w:asciiTheme="minorHAnsi" w:hAnsiTheme="minorHAnsi" w:cstheme="minorHAnsi"/>
          <w:sz w:val="22"/>
          <w:szCs w:val="22"/>
          <w:lang w:val="ru-RU"/>
        </w:rPr>
        <w:t>п</w:t>
      </w:r>
      <w:r w:rsidR="00BA44F2" w:rsidRPr="00D74D68">
        <w:rPr>
          <w:rFonts w:asciiTheme="minorHAnsi" w:hAnsiTheme="minorHAnsi" w:cstheme="minorHAnsi"/>
          <w:sz w:val="22"/>
          <w:szCs w:val="22"/>
          <w:lang w:val="ru-RU"/>
        </w:rPr>
        <w:t xml:space="preserve">лана в 2017 году и </w:t>
      </w:r>
      <w:r w:rsidR="0021695D" w:rsidRPr="00D74D68">
        <w:rPr>
          <w:rFonts w:asciiTheme="minorHAnsi" w:hAnsiTheme="minorHAnsi"/>
          <w:sz w:val="22"/>
          <w:szCs w:val="22"/>
          <w:lang w:val="ru-RU"/>
        </w:rPr>
        <w:t>его обновлении на 2018 год</w:t>
      </w:r>
      <w:r w:rsidR="00405316" w:rsidRPr="00D74D68">
        <w:rPr>
          <w:rFonts w:asciiTheme="minorHAnsi" w:hAnsiTheme="minorHAnsi"/>
          <w:sz w:val="22"/>
          <w:szCs w:val="22"/>
          <w:lang w:val="ru-RU"/>
        </w:rPr>
        <w:t xml:space="preserve"> в целях дальнейшего приведения в соответствие</w:t>
      </w:r>
      <w:r w:rsidR="00CF5D02" w:rsidRPr="00D74D68">
        <w:rPr>
          <w:rFonts w:asciiTheme="minorHAnsi" w:hAnsiTheme="minorHAnsi"/>
          <w:sz w:val="22"/>
          <w:szCs w:val="22"/>
          <w:lang w:val="ru-RU"/>
        </w:rPr>
        <w:t xml:space="preserve"> с передовым опытом ООН</w:t>
      </w:r>
      <w:r w:rsidR="003B5CDC" w:rsidRPr="00D74D68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57A6EBE9" w14:textId="77777777" w:rsidR="00405316" w:rsidRPr="00D74D68" w:rsidRDefault="00CF5D02" w:rsidP="00866AE9">
      <w:pPr>
        <w:pStyle w:val="ListParagraph"/>
        <w:numPr>
          <w:ilvl w:val="0"/>
          <w:numId w:val="23"/>
        </w:numPr>
        <w:adjustRightInd w:val="0"/>
        <w:snapToGrid w:val="0"/>
        <w:spacing w:before="240" w:after="120" w:line="240" w:lineRule="auto"/>
        <w:ind w:left="0" w:firstLine="0"/>
        <w:contextualSpacing w:val="0"/>
        <w:jc w:val="both"/>
        <w:rPr>
          <w:rFonts w:asciiTheme="minorHAnsi" w:hAnsiTheme="minorHAnsi" w:cstheme="minorHAnsi"/>
          <w:b/>
          <w:lang w:val="ru-RU"/>
        </w:rPr>
      </w:pPr>
      <w:r w:rsidRPr="00D74D68">
        <w:rPr>
          <w:rFonts w:asciiTheme="minorHAnsi" w:hAnsiTheme="minorHAnsi" w:cstheme="minorHAnsi"/>
          <w:b/>
          <w:bCs/>
          <w:lang w:val="ru-RU"/>
        </w:rPr>
        <w:t xml:space="preserve">Соответствие МСЭ </w:t>
      </w:r>
      <w:r w:rsidR="00405316" w:rsidRPr="00D74D68">
        <w:rPr>
          <w:rFonts w:asciiTheme="minorHAnsi" w:hAnsiTheme="minorHAnsi" w:cstheme="minorHAnsi"/>
          <w:b/>
          <w:bCs/>
          <w:lang w:val="ru-RU"/>
        </w:rPr>
        <w:t xml:space="preserve">общесистемным рамкам ООН в области гендерного равенства </w:t>
      </w:r>
    </w:p>
    <w:p w14:paraId="25DBFF7C" w14:textId="568DD771" w:rsidR="00293274" w:rsidRPr="00D74D68" w:rsidRDefault="00707C14" w:rsidP="00B96E19">
      <w:pPr>
        <w:snapToGrid w:val="0"/>
        <w:spacing w:before="240"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74D68">
        <w:rPr>
          <w:rFonts w:asciiTheme="minorHAnsi" w:hAnsiTheme="minorHAnsi" w:cstheme="minorHAnsi"/>
          <w:sz w:val="22"/>
          <w:szCs w:val="22"/>
          <w:lang w:val="ru-RU"/>
        </w:rPr>
        <w:t xml:space="preserve">План реализации политики МСЭ в области </w:t>
      </w:r>
      <w:r w:rsidRPr="00D74D68">
        <w:rPr>
          <w:rFonts w:asciiTheme="minorHAnsi" w:hAnsiTheme="minorHAnsi" w:cstheme="minorHAnsi"/>
          <w:sz w:val="22"/>
          <w:szCs w:val="22"/>
        </w:rPr>
        <w:t>GEM</w:t>
      </w:r>
      <w:r w:rsidRPr="00D74D6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25BE1" w:rsidRPr="00D74D68">
        <w:rPr>
          <w:rFonts w:asciiTheme="minorHAnsi" w:hAnsiTheme="minorHAnsi" w:cstheme="minorHAnsi"/>
          <w:sz w:val="22"/>
          <w:szCs w:val="22"/>
          <w:lang w:val="ru-RU"/>
        </w:rPr>
        <w:t xml:space="preserve">на 2018 год </w:t>
      </w:r>
      <w:r w:rsidR="006854B5" w:rsidRPr="00D74D68">
        <w:rPr>
          <w:rFonts w:asciiTheme="minorHAnsi" w:hAnsiTheme="minorHAnsi" w:cstheme="minorHAnsi"/>
          <w:sz w:val="22"/>
          <w:szCs w:val="22"/>
          <w:lang w:val="ru-RU"/>
        </w:rPr>
        <w:t xml:space="preserve">соответствует требованиям </w:t>
      </w:r>
      <w:r w:rsidR="00405316" w:rsidRPr="00D74D68">
        <w:rPr>
          <w:rFonts w:asciiTheme="minorHAnsi" w:hAnsiTheme="minorHAnsi" w:cstheme="minorHAnsi"/>
          <w:sz w:val="22"/>
          <w:szCs w:val="22"/>
          <w:lang w:val="ru-RU"/>
        </w:rPr>
        <w:t>всех общесистемных рамок ООН в области гендерного равенства</w:t>
      </w:r>
      <w:r w:rsidR="00293274" w:rsidRPr="00D74D68">
        <w:rPr>
          <w:rFonts w:asciiTheme="minorHAnsi" w:hAnsiTheme="minorHAnsi" w:cstheme="minorHAnsi"/>
          <w:sz w:val="22"/>
          <w:szCs w:val="22"/>
          <w:lang w:val="ru-RU"/>
        </w:rPr>
        <w:t>,</w:t>
      </w:r>
      <w:r w:rsidR="006854B5" w:rsidRPr="00D74D68">
        <w:rPr>
          <w:rFonts w:asciiTheme="minorHAnsi" w:hAnsiTheme="minorHAnsi" w:cstheme="minorHAnsi"/>
          <w:sz w:val="22"/>
          <w:szCs w:val="22"/>
          <w:lang w:val="ru-RU"/>
        </w:rPr>
        <w:t xml:space="preserve"> а именно </w:t>
      </w:r>
      <w:r w:rsidR="00D3633C" w:rsidRPr="00D74D68">
        <w:rPr>
          <w:rFonts w:asciiTheme="minorHAnsi" w:hAnsiTheme="minorHAnsi" w:cstheme="minorHAnsi"/>
          <w:sz w:val="22"/>
          <w:szCs w:val="22"/>
          <w:lang w:val="ru-RU"/>
        </w:rPr>
        <w:t xml:space="preserve">требованиям </w:t>
      </w:r>
      <w:r w:rsidR="00866AE9" w:rsidRPr="00D74D68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="0044267A" w:rsidRPr="00D74D68">
        <w:rPr>
          <w:rFonts w:asciiTheme="minorHAnsi" w:hAnsiTheme="minorHAnsi" w:cstheme="minorHAnsi"/>
          <w:sz w:val="22"/>
          <w:szCs w:val="22"/>
          <w:lang w:val="ru-RU"/>
        </w:rPr>
        <w:t>бщесистемного плана действий Организации Объединенных Наций по вопросам гендерного равенства и расширения прав и возможностей женщин (</w:t>
      </w:r>
      <w:r w:rsidR="009122F7" w:rsidRPr="00D74D68">
        <w:rPr>
          <w:rFonts w:asciiTheme="minorHAnsi" w:hAnsiTheme="minorHAnsi" w:cstheme="minorHAnsi"/>
          <w:sz w:val="22"/>
          <w:szCs w:val="22"/>
          <w:lang w:val="ru-RU"/>
        </w:rPr>
        <w:t>UN-SWAP</w:t>
      </w:r>
      <w:r w:rsidR="0044267A" w:rsidRPr="00D74D68">
        <w:rPr>
          <w:rFonts w:asciiTheme="minorHAnsi" w:hAnsiTheme="minorHAnsi" w:cstheme="minorHAnsi"/>
          <w:sz w:val="22"/>
          <w:szCs w:val="22"/>
          <w:lang w:val="ru-RU"/>
        </w:rPr>
        <w:t xml:space="preserve">) и Общесистемной стратегии </w:t>
      </w:r>
      <w:r w:rsidR="00B96E19" w:rsidRPr="00D74D68">
        <w:rPr>
          <w:rFonts w:asciiTheme="minorHAnsi" w:hAnsiTheme="minorHAnsi"/>
          <w:sz w:val="22"/>
          <w:szCs w:val="22"/>
          <w:lang w:val="ru-RU"/>
        </w:rPr>
        <w:t>обеспечения равного соотношения мужчин и женщин ООН</w:t>
      </w:r>
      <w:r w:rsidR="00293274" w:rsidRPr="00D74D68">
        <w:rPr>
          <w:rFonts w:asciiTheme="minorHAnsi" w:hAnsiTheme="minorHAnsi" w:cstheme="minorHAnsi"/>
          <w:sz w:val="22"/>
          <w:szCs w:val="22"/>
          <w:lang w:val="ru-RU"/>
        </w:rPr>
        <w:t>.</w:t>
      </w:r>
      <w:r w:rsidR="00C738CF" w:rsidRPr="00D74D6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14:paraId="4DEABD10" w14:textId="77777777" w:rsidR="00A73346" w:rsidRPr="00D74D68" w:rsidRDefault="00A7334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sz w:val="20"/>
          <w:lang w:val="ru-RU"/>
        </w:rPr>
      </w:pPr>
      <w:r w:rsidRPr="00D74D68">
        <w:rPr>
          <w:rFonts w:asciiTheme="minorHAnsi" w:hAnsiTheme="minorHAnsi"/>
          <w:b/>
          <w:sz w:val="20"/>
          <w:lang w:val="ru-RU"/>
        </w:rPr>
        <w:br w:type="page"/>
      </w:r>
    </w:p>
    <w:p w14:paraId="3E244026" w14:textId="77777777" w:rsidR="006D689E" w:rsidRDefault="006D689E" w:rsidP="00A73346">
      <w:pPr>
        <w:spacing w:line="223" w:lineRule="auto"/>
        <w:jc w:val="center"/>
        <w:rPr>
          <w:rFonts w:asciiTheme="minorHAnsi" w:hAnsiTheme="minorHAnsi"/>
          <w:b/>
          <w:sz w:val="26"/>
          <w:szCs w:val="26"/>
          <w:lang w:val="ru-RU"/>
        </w:rPr>
        <w:sectPr w:rsidR="006D689E" w:rsidSect="00AD7660">
          <w:headerReference w:type="default" r:id="rId14"/>
          <w:footerReference w:type="first" r:id="rId15"/>
          <w:pgSz w:w="11907" w:h="16834"/>
          <w:pgMar w:top="1418" w:right="1134" w:bottom="1191" w:left="1134" w:header="720" w:footer="720" w:gutter="0"/>
          <w:cols w:space="720"/>
          <w:titlePg/>
        </w:sectPr>
      </w:pPr>
    </w:p>
    <w:p w14:paraId="63B0CFE1" w14:textId="1A760ED8" w:rsidR="00D71E5F" w:rsidRPr="006D689E" w:rsidRDefault="0044267A" w:rsidP="00A73346">
      <w:pPr>
        <w:spacing w:line="223" w:lineRule="auto"/>
        <w:jc w:val="center"/>
        <w:rPr>
          <w:rFonts w:asciiTheme="minorHAnsi" w:hAnsiTheme="minorHAnsi"/>
          <w:b/>
          <w:sz w:val="26"/>
          <w:szCs w:val="26"/>
          <w:lang w:val="ru-RU"/>
        </w:rPr>
      </w:pPr>
      <w:r w:rsidRPr="006D689E">
        <w:rPr>
          <w:rFonts w:asciiTheme="minorHAnsi" w:hAnsiTheme="minorHAnsi"/>
          <w:b/>
          <w:sz w:val="26"/>
          <w:szCs w:val="26"/>
          <w:lang w:val="ru-RU"/>
        </w:rPr>
        <w:lastRenderedPageBreak/>
        <w:t>План реализации политики в области гендерного равенства и учета гендерных аспектов (</w:t>
      </w:r>
      <w:r w:rsidRPr="006D689E">
        <w:rPr>
          <w:rFonts w:asciiTheme="minorHAnsi" w:hAnsiTheme="minorHAnsi"/>
          <w:b/>
          <w:sz w:val="26"/>
          <w:szCs w:val="26"/>
        </w:rPr>
        <w:t>GEM</w:t>
      </w:r>
      <w:r w:rsidRPr="006D689E">
        <w:rPr>
          <w:rFonts w:asciiTheme="minorHAnsi" w:hAnsiTheme="minorHAnsi"/>
          <w:b/>
          <w:sz w:val="26"/>
          <w:szCs w:val="26"/>
          <w:lang w:val="ru-RU"/>
        </w:rPr>
        <w:t>) на 2018 год</w:t>
      </w:r>
    </w:p>
    <w:p w14:paraId="39A6743D" w14:textId="343808C4" w:rsidR="00772411" w:rsidRPr="00D74D68" w:rsidRDefault="00772411" w:rsidP="00A73346">
      <w:pPr>
        <w:keepNext/>
        <w:tabs>
          <w:tab w:val="left" w:pos="426"/>
          <w:tab w:val="center" w:pos="5387"/>
        </w:tabs>
        <w:spacing w:line="223" w:lineRule="auto"/>
        <w:rPr>
          <w:rFonts w:asciiTheme="minorHAnsi" w:hAnsiTheme="minorHAnsi"/>
          <w:b/>
          <w:bCs/>
          <w:color w:val="000000" w:themeColor="text1"/>
          <w:szCs w:val="24"/>
          <w:lang w:val="ru-RU"/>
        </w:rPr>
      </w:pPr>
      <w:r w:rsidRPr="00D74D68">
        <w:rPr>
          <w:rFonts w:asciiTheme="minorHAnsi" w:hAnsiTheme="minorHAnsi"/>
          <w:b/>
          <w:bCs/>
          <w:color w:val="000000" w:themeColor="text1"/>
          <w:szCs w:val="24"/>
          <w:lang w:val="en-US"/>
        </w:rPr>
        <w:t>A</w:t>
      </w:r>
      <w:r w:rsidRPr="00D74D68">
        <w:rPr>
          <w:rFonts w:asciiTheme="minorHAnsi" w:hAnsiTheme="minorHAnsi"/>
          <w:b/>
          <w:bCs/>
          <w:color w:val="000000" w:themeColor="text1"/>
          <w:szCs w:val="24"/>
          <w:lang w:val="ru-RU"/>
        </w:rPr>
        <w:t xml:space="preserve">. </w:t>
      </w:r>
      <w:r w:rsidRPr="00D74D68">
        <w:rPr>
          <w:rFonts w:asciiTheme="minorHAnsi" w:hAnsiTheme="minorHAnsi"/>
          <w:b/>
          <w:bCs/>
          <w:color w:val="000000" w:themeColor="text1"/>
          <w:szCs w:val="24"/>
          <w:lang w:val="ru-RU"/>
        </w:rPr>
        <w:tab/>
      </w:r>
      <w:r w:rsidR="00CB7612" w:rsidRPr="00D74D68">
        <w:rPr>
          <w:rFonts w:asciiTheme="minorHAnsi" w:hAnsiTheme="minorHAnsi"/>
          <w:b/>
          <w:bCs/>
          <w:color w:val="000000" w:themeColor="text1"/>
          <w:szCs w:val="24"/>
          <w:lang w:val="ru-RU"/>
        </w:rPr>
        <w:t xml:space="preserve">Связанные </w:t>
      </w:r>
      <w:r w:rsidR="0044267A" w:rsidRPr="00D74D68">
        <w:rPr>
          <w:rFonts w:asciiTheme="minorHAnsi" w:hAnsiTheme="minorHAnsi"/>
          <w:b/>
          <w:bCs/>
          <w:color w:val="000000" w:themeColor="text1"/>
          <w:szCs w:val="24"/>
          <w:lang w:val="ru-RU"/>
        </w:rPr>
        <w:t>с гендерными аспектами</w:t>
      </w:r>
      <w:r w:rsidR="00470FB6" w:rsidRPr="00D74D68">
        <w:rPr>
          <w:rFonts w:asciiTheme="minorHAnsi" w:hAnsiTheme="minorHAnsi"/>
          <w:b/>
          <w:bCs/>
          <w:color w:val="000000" w:themeColor="text1"/>
          <w:szCs w:val="24"/>
          <w:lang w:val="ru-RU"/>
        </w:rPr>
        <w:t xml:space="preserve"> результаты в контексте ЦУР</w:t>
      </w:r>
    </w:p>
    <w:p w14:paraId="1123E8FF" w14:textId="1B004389" w:rsidR="00D71E5F" w:rsidRPr="006D689E" w:rsidRDefault="00470FB6" w:rsidP="006D689E">
      <w:pPr>
        <w:pStyle w:val="ListParagraph"/>
        <w:keepNext/>
        <w:keepLines/>
        <w:numPr>
          <w:ilvl w:val="0"/>
          <w:numId w:val="24"/>
        </w:numPr>
        <w:pBdr>
          <w:bottom w:val="single" w:sz="4" w:space="1" w:color="auto"/>
        </w:pBd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240" w:after="0" w:line="223" w:lineRule="auto"/>
        <w:ind w:left="357" w:hanging="357"/>
        <w:contextualSpacing w:val="0"/>
        <w:rPr>
          <w:rFonts w:asciiTheme="minorHAnsi" w:hAnsiTheme="minorHAnsi"/>
          <w:color w:val="000000" w:themeColor="text1"/>
          <w:spacing w:val="-2"/>
          <w:sz w:val="20"/>
          <w:szCs w:val="20"/>
          <w:lang w:val="ru-RU"/>
        </w:rPr>
      </w:pPr>
      <w:r w:rsidRPr="006D689E">
        <w:rPr>
          <w:rFonts w:asciiTheme="minorHAnsi" w:hAnsiTheme="minorHAnsi"/>
          <w:b/>
          <w:bCs/>
          <w:color w:val="000000" w:themeColor="text1"/>
          <w:spacing w:val="-2"/>
          <w:sz w:val="20"/>
          <w:szCs w:val="20"/>
          <w:lang w:val="ru-RU"/>
        </w:rPr>
        <w:t>Связанные с гендерными аспектами</w:t>
      </w:r>
      <w:r w:rsidR="00A73346" w:rsidRPr="006D689E">
        <w:rPr>
          <w:rFonts w:asciiTheme="minorHAnsi" w:hAnsiTheme="minorHAnsi"/>
          <w:b/>
          <w:bCs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6D689E">
        <w:rPr>
          <w:rFonts w:asciiTheme="minorHAnsi" w:hAnsiTheme="minorHAnsi"/>
          <w:b/>
          <w:bCs/>
          <w:color w:val="000000" w:themeColor="text1"/>
          <w:spacing w:val="-2"/>
          <w:sz w:val="20"/>
          <w:szCs w:val="20"/>
          <w:lang w:val="ru-RU"/>
        </w:rPr>
        <w:t>результаты в контексте ЦУР</w:t>
      </w:r>
      <w:r w:rsidR="00866AE9" w:rsidRPr="006D689E">
        <w:rPr>
          <w:rFonts w:asciiTheme="minorHAnsi" w:hAnsiTheme="minorHAnsi"/>
          <w:b/>
          <w:bCs/>
          <w:color w:val="000000" w:themeColor="text1"/>
          <w:spacing w:val="-2"/>
          <w:sz w:val="20"/>
          <w:szCs w:val="20"/>
          <w:lang w:val="ru-RU"/>
        </w:rPr>
        <w:tab/>
      </w:r>
      <w:r w:rsidR="0044267A" w:rsidRPr="006D689E">
        <w:rPr>
          <w:rFonts w:asciiTheme="minorHAnsi" w:hAnsiTheme="minorHAnsi" w:cstheme="minorHAnsi"/>
          <w:b/>
          <w:spacing w:val="-2"/>
          <w:sz w:val="20"/>
          <w:szCs w:val="20"/>
          <w:lang w:val="ru-RU"/>
        </w:rPr>
        <w:t xml:space="preserve">Статус </w:t>
      </w:r>
      <w:r w:rsidR="007F3D05" w:rsidRPr="006D689E">
        <w:rPr>
          <w:rFonts w:asciiTheme="minorHAnsi" w:hAnsiTheme="minorHAnsi" w:cstheme="minorHAnsi"/>
          <w:b/>
          <w:spacing w:val="-2"/>
          <w:sz w:val="20"/>
          <w:szCs w:val="20"/>
          <w:lang w:val="en-US"/>
        </w:rPr>
        <w:t>SWAP</w:t>
      </w:r>
      <w:r w:rsidR="0044267A" w:rsidRPr="006D689E">
        <w:rPr>
          <w:rFonts w:asciiTheme="minorHAnsi" w:hAnsiTheme="minorHAnsi" w:cstheme="minorHAnsi"/>
          <w:b/>
          <w:spacing w:val="-2"/>
          <w:sz w:val="20"/>
          <w:szCs w:val="20"/>
          <w:lang w:val="ru-RU"/>
        </w:rPr>
        <w:t xml:space="preserve"> в</w:t>
      </w:r>
      <w:r w:rsidR="0044267A" w:rsidRPr="006D689E">
        <w:rPr>
          <w:rFonts w:asciiTheme="minorHAnsi" w:hAnsiTheme="minorHAnsi"/>
          <w:b/>
          <w:bCs/>
          <w:color w:val="000000" w:themeColor="text1"/>
          <w:spacing w:val="-2"/>
          <w:sz w:val="20"/>
          <w:szCs w:val="20"/>
          <w:lang w:val="ru-RU"/>
        </w:rPr>
        <w:t xml:space="preserve"> </w:t>
      </w:r>
      <w:r w:rsidR="00D71E5F" w:rsidRPr="006D689E">
        <w:rPr>
          <w:rFonts w:asciiTheme="minorHAnsi" w:hAnsiTheme="minorHAnsi"/>
          <w:b/>
          <w:bCs/>
          <w:color w:val="000000" w:themeColor="text1"/>
          <w:spacing w:val="-2"/>
          <w:sz w:val="20"/>
          <w:szCs w:val="20"/>
          <w:lang w:val="ru-RU"/>
        </w:rPr>
        <w:t>201</w:t>
      </w:r>
      <w:r w:rsidR="006A3C03" w:rsidRPr="006D689E">
        <w:rPr>
          <w:rFonts w:asciiTheme="minorHAnsi" w:hAnsiTheme="minorHAnsi"/>
          <w:b/>
          <w:bCs/>
          <w:color w:val="000000" w:themeColor="text1"/>
          <w:spacing w:val="-2"/>
          <w:sz w:val="20"/>
          <w:szCs w:val="20"/>
          <w:lang w:val="ru-RU"/>
        </w:rPr>
        <w:t>7</w:t>
      </w:r>
      <w:r w:rsidR="00D71E5F" w:rsidRPr="006D689E">
        <w:rPr>
          <w:rFonts w:asciiTheme="minorHAnsi" w:hAnsiTheme="minorHAnsi"/>
          <w:b/>
          <w:bCs/>
          <w:color w:val="000000" w:themeColor="text1"/>
          <w:spacing w:val="-2"/>
          <w:sz w:val="20"/>
          <w:szCs w:val="20"/>
          <w:lang w:val="ru-RU"/>
        </w:rPr>
        <w:t xml:space="preserve"> </w:t>
      </w:r>
      <w:r w:rsidR="0044267A" w:rsidRPr="006D689E">
        <w:rPr>
          <w:rFonts w:asciiTheme="minorHAnsi" w:hAnsiTheme="minorHAnsi"/>
          <w:b/>
          <w:bCs/>
          <w:color w:val="000000" w:themeColor="text1"/>
          <w:spacing w:val="-2"/>
          <w:sz w:val="20"/>
          <w:szCs w:val="20"/>
          <w:lang w:val="ru-RU"/>
        </w:rPr>
        <w:t>году</w:t>
      </w:r>
      <w:r w:rsidR="00D71E5F" w:rsidRPr="006D689E">
        <w:rPr>
          <w:rFonts w:asciiTheme="minorHAnsi" w:hAnsiTheme="minorHAnsi"/>
          <w:b/>
          <w:bCs/>
          <w:color w:val="000000" w:themeColor="text1"/>
          <w:spacing w:val="-2"/>
          <w:sz w:val="20"/>
          <w:szCs w:val="20"/>
          <w:lang w:val="ru-RU"/>
        </w:rPr>
        <w:t xml:space="preserve">: </w:t>
      </w:r>
      <w:r w:rsidR="0044267A" w:rsidRPr="006D689E">
        <w:rPr>
          <w:rFonts w:asciiTheme="minorHAnsi" w:hAnsiTheme="minorHAnsi"/>
          <w:color w:val="000000" w:themeColor="text1"/>
          <w:spacing w:val="-2"/>
          <w:sz w:val="20"/>
          <w:szCs w:val="20"/>
          <w:lang w:val="ru-RU"/>
        </w:rPr>
        <w:t>новый показатель</w:t>
      </w:r>
    </w:p>
    <w:p w14:paraId="29AE3496" w14:textId="1C0B0225" w:rsidR="00D71E5F" w:rsidRPr="00D74D68" w:rsidRDefault="003F6034" w:rsidP="00A73346">
      <w:pPr>
        <w:keepNext/>
        <w:keepLines/>
        <w:spacing w:before="0" w:line="223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ru-RU"/>
        </w:rPr>
      </w:pPr>
      <w:r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Для </w:t>
      </w:r>
      <w:r w:rsidR="00281886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>достижения</w:t>
      </w:r>
      <w:r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 данного показателя </w:t>
      </w:r>
      <w:r w:rsidR="00281886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результативности выполнения </w:t>
      </w:r>
      <w:r w:rsidR="009122F7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>UN-SWAP</w:t>
      </w:r>
      <w:r w:rsidR="00281886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 </w:t>
      </w:r>
      <w:r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МСЭ </w:t>
      </w:r>
      <w:r w:rsidR="00DB6D64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>потребуется</w:t>
      </w:r>
      <w:r w:rsidR="00CE3215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 включить</w:t>
      </w:r>
      <w:r w:rsidR="00DB6D64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 как минимум одно заявление о</w:t>
      </w:r>
      <w:r w:rsidR="00470FB6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>б общеорганизационном</w:t>
      </w:r>
      <w:r w:rsidR="00DB6D64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 результат</w:t>
      </w:r>
      <w:r w:rsidR="00470FB6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>е</w:t>
      </w:r>
      <w:r w:rsidR="00DB6D64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 высок</w:t>
      </w:r>
      <w:r w:rsidR="00D144E9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>о</w:t>
      </w:r>
      <w:r w:rsidR="00DB6D64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>го уровня в основно</w:t>
      </w:r>
      <w:r w:rsidR="00CE3215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>й</w:t>
      </w:r>
      <w:r w:rsidR="00DB6D64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 документ стратегического</w:t>
      </w:r>
      <w:r w:rsidR="00D144E9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 планирования</w:t>
      </w:r>
      <w:r w:rsidR="005C147D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. </w:t>
      </w:r>
      <w:r w:rsidR="00DB6D64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Кроме того, МСЭ потребуется </w:t>
      </w:r>
      <w:r w:rsidR="00CE3215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>показать</w:t>
      </w:r>
      <w:r w:rsidR="00DB6D64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, представив соответствующие доказательства, что </w:t>
      </w:r>
      <w:r w:rsidR="00CE3215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такой </w:t>
      </w:r>
      <w:r w:rsidR="00DB6D64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результат высокого уровня был </w:t>
      </w:r>
      <w:proofErr w:type="gramStart"/>
      <w:r w:rsidR="00DB6D64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>или</w:t>
      </w:r>
      <w:proofErr w:type="gramEnd"/>
      <w:r w:rsidR="00DB6D64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 будет достигнут. </w:t>
      </w:r>
      <w:r w:rsidR="00CE3215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>Кроме того,</w:t>
      </w:r>
      <w:r w:rsidR="00DB6D64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 </w:t>
      </w:r>
      <w:r w:rsidR="00CE3215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>в процессе мониторинга</w:t>
      </w:r>
      <w:r w:rsidR="008C05FB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 достижени</w:t>
      </w:r>
      <w:r w:rsidR="00CE3215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>я</w:t>
      </w:r>
      <w:r w:rsidR="008C05FB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 результат</w:t>
      </w:r>
      <w:r w:rsidR="00CE3215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>ов МСЭ</w:t>
      </w:r>
      <w:r w:rsidR="008C05FB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 </w:t>
      </w:r>
      <w:r w:rsidR="00CE3215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>необходимо будет показать, какой</w:t>
      </w:r>
      <w:r w:rsidR="008C05FB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 вклад </w:t>
      </w:r>
      <w:r w:rsidR="00CE3215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они вносят </w:t>
      </w:r>
      <w:r w:rsidR="008C05FB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в </w:t>
      </w:r>
      <w:r w:rsidR="00CE3215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>решение задач</w:t>
      </w:r>
      <w:r w:rsidR="008C05FB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 </w:t>
      </w:r>
      <w:r w:rsidR="00953244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>ЦУР</w:t>
      </w:r>
      <w:r w:rsidR="007F3D05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 </w:t>
      </w:r>
      <w:r w:rsidR="00953244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>5</w:t>
      </w:r>
      <w:r w:rsidR="008C05FB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. </w:t>
      </w:r>
      <w:r w:rsidR="008554DC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Если упоминание о </w:t>
      </w:r>
      <w:r w:rsidR="00703AB1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>ЦУР</w:t>
      </w:r>
      <w:r w:rsidR="007F3D05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 </w:t>
      </w:r>
      <w:r w:rsidR="00703AB1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5 </w:t>
      </w:r>
      <w:r w:rsidR="008554DC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содержится в заявлении о достижении результатов высокого уровня, это необходимо </w:t>
      </w:r>
      <w:r w:rsidR="00953244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>учесть</w:t>
      </w:r>
      <w:r w:rsidR="008554DC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 в отчете о </w:t>
      </w:r>
      <w:r w:rsidR="00221860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>результатах</w:t>
      </w:r>
      <w:r w:rsidR="002227A8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>.</w:t>
      </w:r>
      <w:r w:rsidR="00221860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 </w:t>
      </w:r>
      <w:r w:rsidR="00953244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Если же </w:t>
      </w:r>
      <w:r w:rsidR="00703AB1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>ЦУР</w:t>
      </w:r>
      <w:r w:rsidR="007F3D05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 </w:t>
      </w:r>
      <w:r w:rsidR="00703AB1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>5</w:t>
      </w:r>
      <w:r w:rsidR="00AB2967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 упоминается в каком-либо другом </w:t>
      </w:r>
      <w:r w:rsidR="00703AB1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разделе основного документа стратегического планирования, </w:t>
      </w:r>
      <w:r w:rsidR="00953244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то для выполнения требований будет необходимо представить </w:t>
      </w:r>
      <w:r w:rsidR="00703AB1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отчет о достижениях </w:t>
      </w:r>
      <w:r w:rsidR="00953244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>в рамках отчетности о</w:t>
      </w:r>
      <w:r w:rsidR="00D144E9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 выполнени</w:t>
      </w:r>
      <w:r w:rsidR="00953244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>и</w:t>
      </w:r>
      <w:r w:rsidR="00703AB1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 стратегического плана</w:t>
      </w:r>
      <w:r w:rsidR="00F5191E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>.</w:t>
      </w:r>
      <w:r w:rsidR="00703AB1" w:rsidRPr="00D74D68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 </w:t>
      </w:r>
    </w:p>
    <w:p w14:paraId="1B242FF1" w14:textId="2FB60D02" w:rsidR="00D71E5F" w:rsidRPr="00D74D68" w:rsidRDefault="002E7A76" w:rsidP="006D689E">
      <w:pPr>
        <w:tabs>
          <w:tab w:val="left" w:pos="426"/>
          <w:tab w:val="center" w:pos="7655"/>
          <w:tab w:val="right" w:pos="9639"/>
        </w:tabs>
        <w:spacing w:line="223" w:lineRule="auto"/>
        <w:rPr>
          <w:rFonts w:asciiTheme="minorHAnsi" w:hAnsiTheme="minorHAnsi"/>
          <w:color w:val="000000" w:themeColor="text1"/>
          <w:sz w:val="20"/>
          <w:lang w:val="ru-RU"/>
        </w:rPr>
      </w:pPr>
      <w:r w:rsidRPr="00D74D68">
        <w:rPr>
          <w:rFonts w:asciiTheme="minorHAnsi" w:hAnsiTheme="minorHAnsi"/>
          <w:color w:val="000000" w:themeColor="text1"/>
          <w:sz w:val="20"/>
          <w:u w:val="single"/>
          <w:lang w:val="ru-RU"/>
        </w:rPr>
        <w:t>Намеченные результаты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="00A73346"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Pr="00D74D68">
        <w:rPr>
          <w:rFonts w:asciiTheme="minorHAnsi" w:hAnsiTheme="minorHAnsi"/>
          <w:color w:val="000000" w:themeColor="text1"/>
          <w:sz w:val="20"/>
          <w:u w:val="single"/>
          <w:lang w:val="ru-RU"/>
        </w:rPr>
        <w:t>Исполнитель/соисполнитель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Pr="00D74D68">
        <w:rPr>
          <w:rFonts w:asciiTheme="minorHAnsi" w:hAnsiTheme="minorHAnsi"/>
          <w:color w:val="000000" w:themeColor="text1"/>
          <w:sz w:val="20"/>
          <w:u w:val="single"/>
          <w:lang w:val="ru-RU"/>
        </w:rPr>
        <w:t>Сроки</w:t>
      </w:r>
    </w:p>
    <w:p w14:paraId="1B8EA087" w14:textId="77777777" w:rsidR="00380639" w:rsidRPr="00D74D68" w:rsidRDefault="00380639" w:rsidP="00A73346">
      <w:pPr>
        <w:pStyle w:val="ListParagraph"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655"/>
          <w:tab w:val="right" w:pos="9639"/>
        </w:tabs>
        <w:spacing w:after="0" w:line="223" w:lineRule="auto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Упоминание связанных с гендерными аспектами </w:t>
      </w:r>
    </w:p>
    <w:p w14:paraId="564FF509" w14:textId="3FA82085" w:rsidR="00D71E5F" w:rsidRPr="00D74D68" w:rsidRDefault="00380639" w:rsidP="00A73346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655"/>
          <w:tab w:val="right" w:pos="9639"/>
        </w:tabs>
        <w:spacing w:after="0" w:line="223" w:lineRule="auto"/>
        <w:ind w:left="360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ЦУР в стратегическом плане</w:t>
      </w:r>
      <w:r w:rsidR="00D71E5F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EF5B02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CSD</w:t>
      </w:r>
      <w:r w:rsidR="00ED7966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/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члены</w:t>
      </w:r>
      <w:r w:rsidR="00A51A82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2E7A76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Янв</w:t>
      </w:r>
      <w:r w:rsidR="007F3D05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.</w:t>
      </w:r>
      <w:r w:rsidR="00302496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–</w:t>
      </w:r>
      <w:r w:rsidR="007F3D05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а</w:t>
      </w:r>
      <w:r w:rsidR="002E7A76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пр</w:t>
      </w:r>
      <w:r w:rsidR="007F3D05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.</w:t>
      </w:r>
    </w:p>
    <w:p w14:paraId="5818EE15" w14:textId="77777777" w:rsidR="00380639" w:rsidRPr="00D74D68" w:rsidRDefault="00380639" w:rsidP="00A73346">
      <w:pPr>
        <w:pStyle w:val="ListParagraph"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655"/>
          <w:tab w:val="right" w:pos="9639"/>
        </w:tabs>
        <w:spacing w:after="0" w:line="223" w:lineRule="auto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Доказательства достижения результата или </w:t>
      </w:r>
    </w:p>
    <w:p w14:paraId="547834DB" w14:textId="37BE32C4" w:rsidR="00D71E5F" w:rsidRPr="00D74D68" w:rsidRDefault="000C4556" w:rsidP="00A73346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655"/>
          <w:tab w:val="right" w:pos="9639"/>
        </w:tabs>
        <w:spacing w:after="0" w:line="223" w:lineRule="auto"/>
        <w:ind w:left="360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успешного продвижения</w:t>
      </w:r>
      <w:r w:rsidR="00D144E9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 к 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его </w:t>
      </w:r>
      <w:r w:rsidR="00D144E9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достижению</w:t>
      </w:r>
      <w:r w:rsidR="00D71E5F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proofErr w:type="gramStart"/>
      <w:r w:rsidR="00D144E9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Все</w:t>
      </w:r>
      <w:proofErr w:type="gramEnd"/>
      <w:r w:rsidR="00D144E9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 </w:t>
      </w:r>
      <w:r w:rsidR="00D71E5F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2E7A76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Дек</w:t>
      </w:r>
      <w:r w:rsidR="007F3D05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.</w:t>
      </w:r>
    </w:p>
    <w:p w14:paraId="2290A68D" w14:textId="16AE4CDE" w:rsidR="00D71E5F" w:rsidRPr="00D74D68" w:rsidRDefault="00380639" w:rsidP="00A73346">
      <w:pPr>
        <w:pStyle w:val="ListParagraph"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655"/>
          <w:tab w:val="right" w:pos="9639"/>
        </w:tabs>
        <w:spacing w:after="0" w:line="223" w:lineRule="auto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Представление отчетов высокого уровня</w:t>
      </w:r>
      <w:r w:rsidR="00D144E9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 </w:t>
      </w:r>
      <w:r w:rsidR="0047180A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о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 деятельности, </w:t>
      </w:r>
      <w:r w:rsidR="00A73346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br/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связанной с гендерными аспектами и </w:t>
      </w:r>
      <w:r w:rsidR="00D144E9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достижением 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Ц</w:t>
      </w:r>
      <w:r w:rsidR="002052A0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УР</w:t>
      </w:r>
      <w:r w:rsidR="007F3D05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 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5</w:t>
      </w:r>
      <w:r w:rsidR="00D71E5F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EF5B02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CSD</w:t>
      </w:r>
      <w:r w:rsidR="00D71E5F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2E7A76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Дек</w:t>
      </w:r>
      <w:r w:rsidR="007F3D05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.</w:t>
      </w:r>
    </w:p>
    <w:p w14:paraId="6D64EF41" w14:textId="589D69DA" w:rsidR="002B52F9" w:rsidRPr="00D74D68" w:rsidRDefault="002B52F9" w:rsidP="006D689E">
      <w:pPr>
        <w:pStyle w:val="ListParagraph"/>
        <w:keepNext/>
        <w:keepLines/>
        <w:numPr>
          <w:ilvl w:val="0"/>
          <w:numId w:val="24"/>
        </w:numPr>
        <w:pBdr>
          <w:bottom w:val="single" w:sz="4" w:space="1" w:color="auto"/>
        </w:pBd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240" w:after="0" w:line="223" w:lineRule="auto"/>
        <w:ind w:left="357" w:hanging="357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 xml:space="preserve">Представление отчетов о результатах, связанных </w:t>
      </w:r>
      <w:r w:rsidR="00A73346"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br/>
      </w: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 xml:space="preserve">с гендерными аспектами </w:t>
      </w:r>
      <w:r w:rsidR="00ED7966"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ab/>
      </w:r>
      <w:r w:rsidRPr="00D74D68">
        <w:rPr>
          <w:rFonts w:asciiTheme="minorHAnsi" w:hAnsiTheme="minorHAnsi" w:cstheme="minorHAnsi"/>
          <w:b/>
          <w:sz w:val="20"/>
          <w:szCs w:val="20"/>
          <w:lang w:val="ru-RU"/>
        </w:rPr>
        <w:t xml:space="preserve">Статус </w:t>
      </w:r>
      <w:r w:rsidR="007F3D05" w:rsidRPr="00D74D68">
        <w:rPr>
          <w:rFonts w:asciiTheme="minorHAnsi" w:hAnsiTheme="minorHAnsi" w:cstheme="minorHAnsi"/>
          <w:b/>
          <w:spacing w:val="-2"/>
          <w:sz w:val="20"/>
          <w:szCs w:val="20"/>
          <w:lang w:val="en-US"/>
        </w:rPr>
        <w:t>SWAP</w:t>
      </w:r>
      <w:r w:rsidRPr="00D74D68">
        <w:rPr>
          <w:rFonts w:asciiTheme="minorHAnsi" w:hAnsiTheme="minorHAnsi" w:cstheme="minorHAnsi"/>
          <w:b/>
          <w:sz w:val="20"/>
          <w:szCs w:val="20"/>
          <w:lang w:val="ru-RU"/>
        </w:rPr>
        <w:t xml:space="preserve"> в</w:t>
      </w: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 xml:space="preserve"> 2017 году: 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новый показатель</w:t>
      </w:r>
      <w:r w:rsidRPr="00D74D68">
        <w:rPr>
          <w:rFonts w:asciiTheme="minorHAnsi" w:hAnsiTheme="minorHAnsi"/>
          <w:color w:val="000000" w:themeColor="text1"/>
          <w:sz w:val="20"/>
          <w:szCs w:val="20"/>
          <w:lang w:val="ru-RU"/>
        </w:rPr>
        <w:t xml:space="preserve"> </w:t>
      </w:r>
    </w:p>
    <w:p w14:paraId="218DDEE9" w14:textId="3C9D9F7E" w:rsidR="00ED7966" w:rsidRPr="00D74D68" w:rsidRDefault="00FA6D0D" w:rsidP="009911B7">
      <w:pPr>
        <w:keepNext/>
        <w:keepLines/>
        <w:tabs>
          <w:tab w:val="right" w:pos="9639"/>
        </w:tabs>
        <w:spacing w:line="223" w:lineRule="auto"/>
        <w:jc w:val="both"/>
        <w:rPr>
          <w:rFonts w:asciiTheme="minorHAnsi" w:hAnsiTheme="minorHAnsi"/>
          <w:color w:val="000000" w:themeColor="text1"/>
          <w:sz w:val="20"/>
          <w:lang w:val="ru-RU"/>
        </w:rPr>
      </w:pPr>
      <w:r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Для достижения данного показателя результативности выполнения </w:t>
      </w:r>
      <w:r w:rsidR="009122F7" w:rsidRPr="00D74D68">
        <w:rPr>
          <w:rFonts w:asciiTheme="minorHAnsi" w:hAnsiTheme="minorHAnsi"/>
          <w:color w:val="000000" w:themeColor="text1"/>
          <w:sz w:val="20"/>
          <w:lang w:val="ru-RU"/>
        </w:rPr>
        <w:t>UN-SWAP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МСЭ </w:t>
      </w:r>
      <w:r w:rsidR="001E70AF" w:rsidRPr="00D74D68">
        <w:rPr>
          <w:rFonts w:asciiTheme="minorHAnsi" w:hAnsiTheme="minorHAnsi"/>
          <w:color w:val="000000" w:themeColor="text1"/>
          <w:sz w:val="20"/>
          <w:lang w:val="ru-RU"/>
        </w:rPr>
        <w:t>будет</w:t>
      </w:r>
      <w:r w:rsidR="00225E1D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</w:t>
      </w:r>
      <w:r w:rsidR="00F85076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необходимо предоставить своему руководящему органу </w:t>
      </w:r>
      <w:r w:rsidR="009911B7" w:rsidRPr="00D74D68">
        <w:rPr>
          <w:rFonts w:asciiTheme="minorHAnsi" w:hAnsiTheme="minorHAnsi"/>
          <w:color w:val="000000" w:themeColor="text1"/>
          <w:sz w:val="20"/>
          <w:lang w:val="ru-RU"/>
        </w:rPr>
        <w:t>отчет</w:t>
      </w:r>
      <w:r w:rsidR="00F85076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об основном документе стратегического планирования, включая отчет об основных результатах обеспечения гендерного равенства и расширения прав и возможностей женщин, связанных с достижением ЦУР.</w:t>
      </w:r>
      <w:r w:rsidR="0071112F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</w:t>
      </w:r>
      <w:r w:rsidR="00F5432A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Результаты </w:t>
      </w:r>
      <w:r w:rsidR="00C41548" w:rsidRPr="00D74D68">
        <w:rPr>
          <w:rFonts w:asciiTheme="minorHAnsi" w:hAnsiTheme="minorHAnsi"/>
          <w:color w:val="000000" w:themeColor="text1"/>
          <w:sz w:val="20"/>
          <w:lang w:val="ru-RU"/>
        </w:rPr>
        <w:t>следует</w:t>
      </w:r>
      <w:r w:rsidR="00F5432A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представ</w:t>
      </w:r>
      <w:r w:rsidR="00C41548" w:rsidRPr="00D74D68">
        <w:rPr>
          <w:rFonts w:asciiTheme="minorHAnsi" w:hAnsiTheme="minorHAnsi"/>
          <w:color w:val="000000" w:themeColor="text1"/>
          <w:sz w:val="20"/>
          <w:lang w:val="ru-RU"/>
        </w:rPr>
        <w:t>ить</w:t>
      </w:r>
      <w:r w:rsidR="00F5432A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</w:t>
      </w:r>
      <w:r w:rsidR="00C41548" w:rsidRPr="00D74D68">
        <w:rPr>
          <w:rFonts w:asciiTheme="minorHAnsi" w:hAnsiTheme="minorHAnsi"/>
          <w:color w:val="000000" w:themeColor="text1"/>
          <w:sz w:val="20"/>
          <w:lang w:val="ru-RU"/>
        </w:rPr>
        <w:t>в рамках</w:t>
      </w:r>
      <w:r w:rsidR="00F5432A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</w:t>
      </w:r>
      <w:r w:rsidR="00CB259A" w:rsidRPr="00D74D68">
        <w:rPr>
          <w:rFonts w:asciiTheme="minorHAnsi" w:hAnsiTheme="minorHAnsi"/>
          <w:color w:val="000000" w:themeColor="text1"/>
          <w:sz w:val="20"/>
          <w:lang w:val="ru-RU"/>
        </w:rPr>
        <w:t>отчетности по основному стратегическому плану</w:t>
      </w:r>
      <w:r w:rsidR="00C41548" w:rsidRPr="00D74D68">
        <w:rPr>
          <w:rFonts w:asciiTheme="minorHAnsi" w:hAnsiTheme="minorHAnsi"/>
          <w:color w:val="000000" w:themeColor="text1"/>
          <w:sz w:val="20"/>
          <w:lang w:val="ru-RU"/>
        </w:rPr>
        <w:t>; следует использовать</w:t>
      </w:r>
      <w:r w:rsidR="00CB259A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</w:t>
      </w:r>
      <w:r w:rsidR="00C41548" w:rsidRPr="00D74D68">
        <w:rPr>
          <w:rFonts w:asciiTheme="minorHAnsi" w:hAnsiTheme="minorHAnsi"/>
          <w:color w:val="000000" w:themeColor="text1"/>
          <w:sz w:val="20"/>
          <w:lang w:val="ru-RU"/>
        </w:rPr>
        <w:t>все</w:t>
      </w:r>
      <w:r w:rsidR="00CB259A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отчет</w:t>
      </w:r>
      <w:r w:rsidR="00C41548" w:rsidRPr="00D74D68">
        <w:rPr>
          <w:rFonts w:asciiTheme="minorHAnsi" w:hAnsiTheme="minorHAnsi"/>
          <w:color w:val="000000" w:themeColor="text1"/>
          <w:sz w:val="20"/>
          <w:lang w:val="ru-RU"/>
        </w:rPr>
        <w:t>ы</w:t>
      </w:r>
      <w:r w:rsidR="00CB259A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о показателях работы </w:t>
      </w:r>
      <w:r w:rsidR="00C41548" w:rsidRPr="00D74D68">
        <w:rPr>
          <w:rFonts w:asciiTheme="minorHAnsi" w:hAnsiTheme="minorHAnsi"/>
          <w:color w:val="000000" w:themeColor="text1"/>
          <w:sz w:val="20"/>
          <w:lang w:val="ru-RU"/>
        </w:rPr>
        <w:t>с момента публикации</w:t>
      </w:r>
      <w:r w:rsidR="00CB259A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последнего </w:t>
      </w:r>
      <w:r w:rsidR="00CB259A" w:rsidRPr="00D74D68">
        <w:rPr>
          <w:rFonts w:asciiTheme="minorHAnsi" w:hAnsiTheme="minorHAnsi"/>
          <w:sz w:val="20"/>
          <w:lang w:val="ru-RU"/>
        </w:rPr>
        <w:t>документа по централизованному стратегическому планированию</w:t>
      </w:r>
      <w:r w:rsidR="0071112F" w:rsidRPr="00D74D68">
        <w:rPr>
          <w:rFonts w:asciiTheme="minorHAnsi" w:hAnsiTheme="minorHAnsi"/>
          <w:color w:val="000000" w:themeColor="text1"/>
          <w:sz w:val="20"/>
          <w:lang w:val="ru-RU"/>
        </w:rPr>
        <w:t>.</w:t>
      </w:r>
      <w:r w:rsidR="00CB259A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В отчет</w:t>
      </w:r>
      <w:r w:rsidR="00580CA7" w:rsidRPr="00D74D68">
        <w:rPr>
          <w:rFonts w:asciiTheme="minorHAnsi" w:hAnsiTheme="minorHAnsi"/>
          <w:color w:val="000000" w:themeColor="text1"/>
          <w:sz w:val="20"/>
          <w:lang w:val="ru-RU"/>
        </w:rPr>
        <w:t>ности также следует</w:t>
      </w:r>
      <w:r w:rsidR="00CB259A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</w:t>
      </w:r>
      <w:r w:rsidR="00580CA7" w:rsidRPr="00D74D68">
        <w:rPr>
          <w:rFonts w:asciiTheme="minorHAnsi" w:hAnsiTheme="minorHAnsi"/>
          <w:color w:val="000000" w:themeColor="text1"/>
          <w:sz w:val="20"/>
          <w:lang w:val="ru-RU"/>
        </w:rPr>
        <w:t>отразить</w:t>
      </w:r>
      <w:r w:rsidR="00CB259A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конкретны</w:t>
      </w:r>
      <w:r w:rsidR="00580CA7" w:rsidRPr="00D74D68">
        <w:rPr>
          <w:rFonts w:asciiTheme="minorHAnsi" w:hAnsiTheme="minorHAnsi"/>
          <w:color w:val="000000" w:themeColor="text1"/>
          <w:sz w:val="20"/>
          <w:lang w:val="ru-RU"/>
        </w:rPr>
        <w:t>й</w:t>
      </w:r>
      <w:r w:rsidR="00CB259A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вклад в </w:t>
      </w:r>
      <w:r w:rsidR="00580CA7" w:rsidRPr="00D74D68">
        <w:rPr>
          <w:rFonts w:asciiTheme="minorHAnsi" w:hAnsiTheme="minorHAnsi"/>
          <w:color w:val="000000" w:themeColor="text1"/>
          <w:sz w:val="20"/>
          <w:lang w:val="ru-RU"/>
        </w:rPr>
        <w:t>решение</w:t>
      </w:r>
      <w:r w:rsidR="00CB259A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</w:t>
      </w:r>
      <w:r w:rsidR="004B5CCA" w:rsidRPr="00D74D68">
        <w:rPr>
          <w:rFonts w:asciiTheme="minorHAnsi" w:hAnsiTheme="minorHAnsi"/>
          <w:color w:val="000000" w:themeColor="text1"/>
          <w:sz w:val="20"/>
          <w:lang w:val="ru-RU"/>
        </w:rPr>
        <w:t>задач</w:t>
      </w:r>
      <w:r w:rsidR="00580CA7" w:rsidRPr="00D74D68">
        <w:rPr>
          <w:rFonts w:asciiTheme="minorHAnsi" w:hAnsiTheme="minorHAnsi"/>
          <w:color w:val="000000" w:themeColor="text1"/>
          <w:sz w:val="20"/>
          <w:lang w:val="ru-RU"/>
        </w:rPr>
        <w:t>, связанных</w:t>
      </w:r>
      <w:r w:rsidR="004B5CCA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</w:t>
      </w:r>
      <w:r w:rsidR="00580CA7" w:rsidRPr="00D74D68">
        <w:rPr>
          <w:rFonts w:asciiTheme="minorHAnsi" w:hAnsiTheme="minorHAnsi"/>
          <w:color w:val="000000" w:themeColor="text1"/>
          <w:sz w:val="20"/>
          <w:lang w:val="ru-RU"/>
        </w:rPr>
        <w:t>с ЦУР</w:t>
      </w:r>
      <w:r w:rsidR="007F3D05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</w:t>
      </w:r>
      <w:r w:rsidR="00580CA7" w:rsidRPr="00D74D68">
        <w:rPr>
          <w:rFonts w:asciiTheme="minorHAnsi" w:hAnsiTheme="minorHAnsi"/>
          <w:color w:val="000000" w:themeColor="text1"/>
          <w:sz w:val="20"/>
          <w:lang w:val="ru-RU"/>
        </w:rPr>
        <w:t>5.</w:t>
      </w:r>
      <w:r w:rsidR="0071112F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</w:t>
      </w:r>
      <w:r w:rsidR="00580CA7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Сюда </w:t>
      </w:r>
      <w:r w:rsidR="004B5CCA" w:rsidRPr="00D74D68">
        <w:rPr>
          <w:rFonts w:asciiTheme="minorHAnsi" w:hAnsiTheme="minorHAnsi"/>
          <w:color w:val="000000" w:themeColor="text1"/>
          <w:sz w:val="20"/>
          <w:lang w:val="ru-RU"/>
        </w:rPr>
        <w:t>мож</w:t>
      </w:r>
      <w:r w:rsidR="00580CA7" w:rsidRPr="00D74D68">
        <w:rPr>
          <w:rFonts w:asciiTheme="minorHAnsi" w:hAnsiTheme="minorHAnsi"/>
          <w:color w:val="000000" w:themeColor="text1"/>
          <w:sz w:val="20"/>
          <w:lang w:val="ru-RU"/>
        </w:rPr>
        <w:t>но</w:t>
      </w:r>
      <w:r w:rsidR="004B5CCA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включ</w:t>
      </w:r>
      <w:r w:rsidR="00580CA7" w:rsidRPr="00D74D68">
        <w:rPr>
          <w:rFonts w:asciiTheme="minorHAnsi" w:hAnsiTheme="minorHAnsi"/>
          <w:color w:val="000000" w:themeColor="text1"/>
          <w:sz w:val="20"/>
          <w:lang w:val="ru-RU"/>
        </w:rPr>
        <w:t>ить</w:t>
      </w:r>
      <w:r w:rsidR="004B5CCA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</w:t>
      </w:r>
      <w:r w:rsidR="00CF18A1" w:rsidRPr="00D74D68">
        <w:rPr>
          <w:rFonts w:asciiTheme="minorHAnsi" w:hAnsiTheme="minorHAnsi"/>
          <w:color w:val="000000" w:themeColor="text1"/>
          <w:sz w:val="20"/>
          <w:lang w:val="ru-RU"/>
        </w:rPr>
        <w:t>отчет о том, каким образом организация</w:t>
      </w:r>
      <w:r w:rsidR="00E77A1D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</w:t>
      </w:r>
      <w:r w:rsidR="002052A0" w:rsidRPr="00D74D68">
        <w:rPr>
          <w:rFonts w:asciiTheme="minorHAnsi" w:hAnsiTheme="minorHAnsi"/>
          <w:color w:val="000000" w:themeColor="text1"/>
          <w:sz w:val="20"/>
          <w:lang w:val="ru-RU"/>
        </w:rPr>
        <w:t>способствовала</w:t>
      </w:r>
      <w:r w:rsidR="00E77A1D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</w:t>
      </w:r>
      <w:r w:rsidR="002052A0" w:rsidRPr="00D74D68">
        <w:rPr>
          <w:rFonts w:asciiTheme="minorHAnsi" w:hAnsiTheme="minorHAnsi"/>
          <w:color w:val="000000" w:themeColor="text1"/>
          <w:sz w:val="20"/>
          <w:lang w:val="ru-RU"/>
        </w:rPr>
        <w:t>решению связанных с ЦУР</w:t>
      </w:r>
      <w:r w:rsidR="007F3D05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</w:t>
      </w:r>
      <w:r w:rsidR="002052A0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5 </w:t>
      </w:r>
      <w:r w:rsidR="00E77A1D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задач, </w:t>
      </w:r>
      <w:r w:rsidR="002052A0" w:rsidRPr="00D74D68">
        <w:rPr>
          <w:rFonts w:asciiTheme="minorHAnsi" w:hAnsiTheme="minorHAnsi"/>
          <w:color w:val="000000" w:themeColor="text1"/>
          <w:sz w:val="20"/>
          <w:lang w:val="ru-RU"/>
        </w:rPr>
        <w:t>сформулированных</w:t>
      </w:r>
      <w:r w:rsidR="00E77A1D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в резолюции </w:t>
      </w:r>
      <w:r w:rsidR="007F3D05" w:rsidRPr="00D74D68">
        <w:rPr>
          <w:rFonts w:asciiTheme="minorHAnsi" w:hAnsiTheme="minorHAnsi"/>
          <w:color w:val="000000" w:themeColor="text1"/>
          <w:sz w:val="20"/>
          <w:lang w:val="ru-RU"/>
        </w:rPr>
        <w:t>"</w:t>
      </w:r>
      <w:r w:rsidR="00E77A1D" w:rsidRPr="00D74D68">
        <w:rPr>
          <w:rFonts w:asciiTheme="minorHAnsi" w:hAnsiTheme="minorHAnsi"/>
          <w:color w:val="000000" w:themeColor="text1"/>
          <w:sz w:val="20"/>
          <w:lang w:val="ru-RU"/>
        </w:rPr>
        <w:t>Преобразование нашего мира</w:t>
      </w:r>
      <w:r w:rsidR="007F3D05" w:rsidRPr="00D74D68">
        <w:rPr>
          <w:rFonts w:asciiTheme="minorHAnsi" w:hAnsiTheme="minorHAnsi"/>
          <w:color w:val="000000" w:themeColor="text1"/>
          <w:sz w:val="20"/>
          <w:lang w:val="ru-RU"/>
        </w:rPr>
        <w:t>"</w:t>
      </w:r>
      <w:r w:rsidR="00E77A1D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. Кроме того, </w:t>
      </w:r>
      <w:r w:rsidR="00102591" w:rsidRPr="00D74D68">
        <w:rPr>
          <w:rFonts w:asciiTheme="minorHAnsi" w:hAnsiTheme="minorHAnsi"/>
          <w:color w:val="000000" w:themeColor="text1"/>
          <w:sz w:val="20"/>
          <w:lang w:val="ru-RU"/>
        </w:rPr>
        <w:t>для</w:t>
      </w:r>
      <w:r w:rsidR="00E77A1D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выполнения требований </w:t>
      </w:r>
      <w:r w:rsidR="00102591" w:rsidRPr="00D74D68">
        <w:rPr>
          <w:rFonts w:asciiTheme="minorHAnsi" w:hAnsiTheme="minorHAnsi"/>
          <w:color w:val="000000" w:themeColor="text1"/>
          <w:sz w:val="20"/>
          <w:lang w:val="ru-RU"/>
        </w:rPr>
        <w:t>необходимо</w:t>
      </w:r>
      <w:r w:rsidR="00E77A1D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систематическое использование </w:t>
      </w:r>
      <w:r w:rsidR="009911B7" w:rsidRPr="00D74D68">
        <w:rPr>
          <w:rFonts w:asciiTheme="minorHAnsi" w:hAnsiTheme="minorHAnsi"/>
          <w:sz w:val="20"/>
          <w:lang w:val="ru-RU"/>
        </w:rPr>
        <w:t>данных в разбивке</w:t>
      </w:r>
      <w:r w:rsidR="00E77A1D" w:rsidRPr="00D74D68">
        <w:rPr>
          <w:rFonts w:asciiTheme="minorHAnsi" w:hAnsiTheme="minorHAnsi"/>
          <w:sz w:val="20"/>
          <w:lang w:val="ru-RU"/>
        </w:rPr>
        <w:t xml:space="preserve"> по пол</w:t>
      </w:r>
      <w:r w:rsidR="009911B7" w:rsidRPr="00D74D68">
        <w:rPr>
          <w:rFonts w:asciiTheme="minorHAnsi" w:hAnsiTheme="minorHAnsi"/>
          <w:sz w:val="20"/>
          <w:lang w:val="ru-RU"/>
        </w:rPr>
        <w:t>у</w:t>
      </w:r>
      <w:r w:rsidR="00E77A1D" w:rsidRPr="00D74D68">
        <w:rPr>
          <w:rFonts w:asciiTheme="minorHAnsi" w:hAnsiTheme="minorHAnsi"/>
          <w:sz w:val="20"/>
          <w:lang w:val="ru-RU"/>
        </w:rPr>
        <w:t xml:space="preserve"> </w:t>
      </w:r>
      <w:r w:rsidR="00102591" w:rsidRPr="00D74D68">
        <w:rPr>
          <w:rFonts w:asciiTheme="minorHAnsi" w:hAnsiTheme="minorHAnsi"/>
          <w:sz w:val="20"/>
          <w:lang w:val="ru-RU"/>
        </w:rPr>
        <w:t>в отчетности о выполнении стратегического плана, как описано выше</w:t>
      </w:r>
      <w:r w:rsidR="0071112F" w:rsidRPr="00D74D68">
        <w:rPr>
          <w:rFonts w:asciiTheme="minorHAnsi" w:hAnsiTheme="minorHAnsi"/>
          <w:color w:val="000000" w:themeColor="text1"/>
          <w:sz w:val="20"/>
          <w:lang w:val="ru-RU"/>
        </w:rPr>
        <w:t>.</w:t>
      </w:r>
      <w:r w:rsidR="00ED7966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</w:t>
      </w:r>
    </w:p>
    <w:p w14:paraId="5AAD52BB" w14:textId="4850FAA1" w:rsidR="00ED7966" w:rsidRPr="00D74D68" w:rsidRDefault="004B5CCA" w:rsidP="006D689E">
      <w:pPr>
        <w:tabs>
          <w:tab w:val="left" w:pos="426"/>
          <w:tab w:val="center" w:pos="7655"/>
          <w:tab w:val="right" w:pos="9639"/>
        </w:tabs>
        <w:spacing w:line="223" w:lineRule="auto"/>
        <w:rPr>
          <w:rFonts w:asciiTheme="minorHAnsi" w:hAnsiTheme="minorHAnsi"/>
          <w:color w:val="000000" w:themeColor="text1"/>
          <w:sz w:val="20"/>
          <w:lang w:val="ru-RU"/>
        </w:rPr>
      </w:pPr>
      <w:r w:rsidRPr="00D74D68">
        <w:rPr>
          <w:rFonts w:asciiTheme="minorHAnsi" w:hAnsiTheme="minorHAnsi"/>
          <w:color w:val="000000" w:themeColor="text1"/>
          <w:sz w:val="20"/>
          <w:u w:val="single"/>
          <w:lang w:val="ru-RU"/>
        </w:rPr>
        <w:t>Намеченные результаты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="00A73346"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Pr="00D74D68">
        <w:rPr>
          <w:rFonts w:asciiTheme="minorHAnsi" w:hAnsiTheme="minorHAnsi"/>
          <w:color w:val="000000" w:themeColor="text1"/>
          <w:sz w:val="20"/>
          <w:u w:val="single"/>
          <w:lang w:val="ru-RU"/>
        </w:rPr>
        <w:t>Исполнитель/соисполнитель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Pr="00D74D68">
        <w:rPr>
          <w:rFonts w:asciiTheme="minorHAnsi" w:hAnsiTheme="minorHAnsi"/>
          <w:color w:val="000000" w:themeColor="text1"/>
          <w:sz w:val="20"/>
          <w:u w:val="single"/>
          <w:lang w:val="ru-RU"/>
        </w:rPr>
        <w:t>Сроки</w:t>
      </w:r>
    </w:p>
    <w:p w14:paraId="464BB1B7" w14:textId="65ABD22B" w:rsidR="00ED7966" w:rsidRPr="00D74D68" w:rsidRDefault="00102591" w:rsidP="00A73346">
      <w:pPr>
        <w:pStyle w:val="ListParagraph"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655"/>
          <w:tab w:val="right" w:pos="9639"/>
        </w:tabs>
        <w:spacing w:after="0" w:line="223" w:lineRule="auto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Предоставление Совету о</w:t>
      </w:r>
      <w:r w:rsidR="009E7C8A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тчет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а о результатах в рамках отчетности </w:t>
      </w:r>
      <w:r w:rsidR="00A73346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br/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о выполнении стратегического плана</w:t>
      </w:r>
      <w:r w:rsidR="00ED7966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EF5B02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CSD</w:t>
      </w:r>
      <w:r w:rsidR="00ED7966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</w:p>
    <w:p w14:paraId="1575DFBF" w14:textId="15B67526" w:rsidR="00ED7966" w:rsidRPr="00D74D68" w:rsidRDefault="00102591" w:rsidP="009911B7">
      <w:pPr>
        <w:pStyle w:val="ListParagraph"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655"/>
          <w:tab w:val="right" w:pos="9639"/>
        </w:tabs>
        <w:spacing w:after="0" w:line="223" w:lineRule="auto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hAnsiTheme="minorHAnsi" w:cstheme="minorHAnsi"/>
          <w:sz w:val="20"/>
          <w:szCs w:val="20"/>
          <w:lang w:val="ru-RU"/>
        </w:rPr>
        <w:t xml:space="preserve">Систематическое использование </w:t>
      </w:r>
      <w:r w:rsidR="009911B7" w:rsidRPr="00D74D68">
        <w:rPr>
          <w:rFonts w:asciiTheme="minorHAnsi" w:hAnsiTheme="minorHAnsi" w:cstheme="minorHAnsi"/>
          <w:sz w:val="20"/>
          <w:szCs w:val="20"/>
          <w:lang w:val="ru-RU"/>
        </w:rPr>
        <w:t xml:space="preserve">данных в разбивке по полу </w:t>
      </w:r>
      <w:r w:rsidR="00A73346" w:rsidRPr="00D74D68">
        <w:rPr>
          <w:rFonts w:asciiTheme="minorHAnsi" w:hAnsiTheme="minorHAnsi" w:cstheme="minorHAnsi"/>
          <w:sz w:val="20"/>
          <w:szCs w:val="20"/>
          <w:lang w:val="ru-RU"/>
        </w:rPr>
        <w:br/>
      </w:r>
      <w:r w:rsidRPr="00D74D68">
        <w:rPr>
          <w:rFonts w:asciiTheme="minorHAnsi" w:hAnsiTheme="minorHAnsi" w:cstheme="minorHAnsi"/>
          <w:sz w:val="20"/>
          <w:szCs w:val="20"/>
          <w:lang w:val="ru-RU"/>
        </w:rPr>
        <w:t>в отчетности о выполнении стратегического плана</w:t>
      </w:r>
      <w:r w:rsidR="00ED7966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EF5B02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CSD</w:t>
      </w:r>
      <w:r w:rsidR="005C147D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/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БРЭ</w:t>
      </w:r>
      <w:r w:rsidR="00ED7966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4B5CCA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Янв</w:t>
      </w:r>
      <w:r w:rsidR="007F3D05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.</w:t>
      </w:r>
      <w:r w:rsidR="00302496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–</w:t>
      </w:r>
      <w:r w:rsidR="007F3D05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а</w:t>
      </w:r>
      <w:r w:rsidR="004B5CCA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пр</w:t>
      </w:r>
      <w:r w:rsidR="007F3D05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.</w:t>
      </w:r>
    </w:p>
    <w:p w14:paraId="199A17A2" w14:textId="0A8FE743" w:rsidR="006A3C03" w:rsidRPr="00D74D68" w:rsidRDefault="00102591" w:rsidP="006D689E">
      <w:pPr>
        <w:pStyle w:val="ListParagraph"/>
        <w:numPr>
          <w:ilvl w:val="0"/>
          <w:numId w:val="24"/>
        </w:numPr>
        <w:pBdr>
          <w:bottom w:val="single" w:sz="4" w:space="1" w:color="auto"/>
        </w:pBd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200" w:after="0" w:line="223" w:lineRule="auto"/>
        <w:ind w:left="357" w:hanging="357"/>
        <w:contextualSpacing w:val="0"/>
        <w:rPr>
          <w:rFonts w:asciiTheme="minorHAnsi" w:hAnsiTheme="minorHAnsi"/>
          <w:color w:val="000000" w:themeColor="text1"/>
          <w:spacing w:val="-2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pacing w:val="-2"/>
          <w:sz w:val="20"/>
          <w:szCs w:val="20"/>
          <w:lang w:val="ru-RU"/>
        </w:rPr>
        <w:t>Программные результаты, касающиеся гендерного равенства и расширения прав и возможностей женщин</w:t>
      </w:r>
      <w:r w:rsidR="006A3C03" w:rsidRPr="00D74D68">
        <w:rPr>
          <w:rFonts w:asciiTheme="minorHAnsi" w:eastAsia="Times New Roman" w:hAnsiTheme="minorHAnsi" w:cs="Times New Roman"/>
          <w:b/>
          <w:bCs/>
          <w:color w:val="000000" w:themeColor="text1"/>
          <w:spacing w:val="-2"/>
          <w:sz w:val="20"/>
          <w:szCs w:val="20"/>
          <w:lang w:val="ru-RU"/>
        </w:rPr>
        <w:tab/>
        <w:t xml:space="preserve"> </w:t>
      </w:r>
    </w:p>
    <w:p w14:paraId="478954F4" w14:textId="57656180" w:rsidR="006A3C03" w:rsidRPr="00D74D68" w:rsidRDefault="00CA0ABA" w:rsidP="00A73346">
      <w:pPr>
        <w:keepNext/>
        <w:spacing w:before="0" w:line="223" w:lineRule="auto"/>
        <w:jc w:val="both"/>
        <w:rPr>
          <w:rFonts w:asciiTheme="minorHAnsi" w:hAnsiTheme="minorHAnsi"/>
          <w:color w:val="000000" w:themeColor="text1"/>
          <w:sz w:val="20"/>
          <w:lang w:val="ru-RU"/>
        </w:rPr>
      </w:pPr>
      <w:r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Для достижения данного показателя результативности выполнения </w:t>
      </w:r>
      <w:r w:rsidR="009122F7" w:rsidRPr="00D74D68">
        <w:rPr>
          <w:rFonts w:asciiTheme="minorHAnsi" w:hAnsiTheme="minorHAnsi"/>
          <w:color w:val="000000" w:themeColor="text1"/>
          <w:sz w:val="20"/>
          <w:lang w:val="ru-RU"/>
        </w:rPr>
        <w:t>UN-SWAP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МСЭ потребуется систематически</w:t>
      </w:r>
      <w:r w:rsidR="00335D29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включ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>а</w:t>
      </w:r>
      <w:r w:rsidR="00335D29" w:rsidRPr="00D74D68">
        <w:rPr>
          <w:rFonts w:asciiTheme="minorHAnsi" w:hAnsiTheme="minorHAnsi"/>
          <w:color w:val="000000" w:themeColor="text1"/>
          <w:sz w:val="20"/>
          <w:lang w:val="ru-RU"/>
        </w:rPr>
        <w:t>ть результаты деятельности, касающиеся гендерного равенства и расширения прав и возможностей женщин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>,</w:t>
      </w:r>
      <w:r w:rsidR="00335D29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в документы </w:t>
      </w:r>
      <w:r w:rsidR="00362C70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по </w:t>
      </w:r>
      <w:r w:rsidR="00335D29" w:rsidRPr="00D74D68">
        <w:rPr>
          <w:rFonts w:asciiTheme="minorHAnsi" w:hAnsiTheme="minorHAnsi"/>
          <w:color w:val="000000" w:themeColor="text1"/>
          <w:sz w:val="20"/>
          <w:lang w:val="ru-RU"/>
        </w:rPr>
        <w:t>планировани</w:t>
      </w:r>
      <w:r w:rsidR="00362C70" w:rsidRPr="00D74D68">
        <w:rPr>
          <w:rFonts w:asciiTheme="minorHAnsi" w:hAnsiTheme="minorHAnsi"/>
          <w:color w:val="000000" w:themeColor="text1"/>
          <w:sz w:val="20"/>
          <w:lang w:val="ru-RU"/>
        </w:rPr>
        <w:t>ю</w:t>
      </w:r>
      <w:r w:rsidR="00335D29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</w:t>
      </w:r>
      <w:r w:rsidR="00362C70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программных </w:t>
      </w:r>
      <w:r w:rsidR="00335D29" w:rsidRPr="00D74D68">
        <w:rPr>
          <w:rFonts w:asciiTheme="minorHAnsi" w:hAnsiTheme="minorHAnsi"/>
          <w:color w:val="000000" w:themeColor="text1"/>
          <w:sz w:val="20"/>
          <w:lang w:val="ru-RU"/>
        </w:rPr>
        <w:t>инициатив</w:t>
      </w:r>
      <w:r w:rsidR="00757454" w:rsidRPr="00D74D68">
        <w:rPr>
          <w:rFonts w:asciiTheme="minorHAnsi" w:hAnsiTheme="minorHAnsi"/>
          <w:color w:val="000000" w:themeColor="text1"/>
          <w:sz w:val="20"/>
          <w:lang w:val="ru-RU"/>
        </w:rPr>
        <w:t>.</w:t>
      </w:r>
      <w:r w:rsidR="00335D29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</w:t>
      </w:r>
      <w:r w:rsidR="00A905C4" w:rsidRPr="00D74D68">
        <w:rPr>
          <w:rFonts w:asciiTheme="minorHAnsi" w:hAnsiTheme="minorHAnsi"/>
          <w:color w:val="000000" w:themeColor="text1"/>
          <w:sz w:val="20"/>
          <w:lang w:val="ru-RU"/>
        </w:rPr>
        <w:t>Кроме того, необходимо будет выдерживать график достижения результатов.</w:t>
      </w:r>
      <w:r w:rsidR="004F3AC0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</w:t>
      </w:r>
      <w:r w:rsidR="006C6237" w:rsidRPr="00D74D68">
        <w:rPr>
          <w:rFonts w:asciiTheme="minorHAnsi" w:hAnsiTheme="minorHAnsi"/>
          <w:color w:val="000000" w:themeColor="text1"/>
          <w:sz w:val="20"/>
          <w:lang w:val="ru-RU"/>
        </w:rPr>
        <w:t>В то время как</w:t>
      </w:r>
      <w:r w:rsidR="005A175B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показатель </w:t>
      </w:r>
      <w:r w:rsidR="006C6237" w:rsidRPr="00D74D68">
        <w:rPr>
          <w:rFonts w:asciiTheme="minorHAnsi" w:hAnsiTheme="minorHAnsi"/>
          <w:color w:val="000000" w:themeColor="text1"/>
          <w:sz w:val="20"/>
          <w:lang w:val="ru-RU"/>
        </w:rPr>
        <w:t>результативности</w:t>
      </w:r>
      <w:r w:rsidR="005A175B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1 относится к результатам, касающимся гендерного равенства и расширения прав и возможностей женщин, на </w:t>
      </w:r>
      <w:r w:rsidR="006C6237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общеорганизационном </w:t>
      </w:r>
      <w:r w:rsidR="005A175B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уровне, </w:t>
      </w:r>
      <w:r w:rsidR="006C6237" w:rsidRPr="00D74D68">
        <w:rPr>
          <w:rFonts w:asciiTheme="minorHAnsi" w:hAnsiTheme="minorHAnsi"/>
          <w:color w:val="000000" w:themeColor="text1"/>
          <w:sz w:val="20"/>
          <w:lang w:val="ru-RU"/>
        </w:rPr>
        <w:t>данный</w:t>
      </w:r>
      <w:r w:rsidR="005A175B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показатель </w:t>
      </w:r>
      <w:r w:rsidR="006C6237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результативности </w:t>
      </w:r>
      <w:r w:rsidR="0028330B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относится к результатам отдельных программных инициатив, </w:t>
      </w:r>
      <w:r w:rsidR="006C6237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не отражаемым в основном документе стратегического планирования </w:t>
      </w:r>
      <w:r w:rsidR="0028330B" w:rsidRPr="00D74D68">
        <w:rPr>
          <w:rFonts w:asciiTheme="minorHAnsi" w:hAnsiTheme="minorHAnsi"/>
          <w:color w:val="000000" w:themeColor="text1"/>
          <w:sz w:val="20"/>
          <w:lang w:val="ru-RU"/>
        </w:rPr>
        <w:t>непосредственно и в полном объеме</w:t>
      </w:r>
      <w:r w:rsidR="00682D6B" w:rsidRPr="00D74D68">
        <w:rPr>
          <w:rFonts w:asciiTheme="minorHAnsi" w:hAnsiTheme="minorHAnsi"/>
          <w:color w:val="000000" w:themeColor="text1"/>
          <w:sz w:val="20"/>
          <w:lang w:val="ru-RU"/>
        </w:rPr>
        <w:t>.</w:t>
      </w:r>
      <w:r w:rsidR="0028330B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</w:t>
      </w:r>
      <w:r w:rsidR="00D57B82" w:rsidRPr="00D74D68">
        <w:rPr>
          <w:rFonts w:asciiTheme="minorHAnsi" w:hAnsiTheme="minorHAnsi"/>
          <w:color w:val="000000" w:themeColor="text1"/>
          <w:sz w:val="20"/>
          <w:lang w:val="ru-RU"/>
        </w:rPr>
        <w:t>Его не следует</w:t>
      </w:r>
      <w:r w:rsidR="0028330B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использовать в качестве альтерн</w:t>
      </w:r>
      <w:r w:rsidR="00D57B82" w:rsidRPr="00D74D68">
        <w:rPr>
          <w:rFonts w:asciiTheme="minorHAnsi" w:hAnsiTheme="minorHAnsi"/>
          <w:color w:val="000000" w:themeColor="text1"/>
          <w:sz w:val="20"/>
          <w:lang w:val="ru-RU"/>
        </w:rPr>
        <w:t>а</w:t>
      </w:r>
      <w:r w:rsidR="0028330B" w:rsidRPr="00D74D68">
        <w:rPr>
          <w:rFonts w:asciiTheme="minorHAnsi" w:hAnsiTheme="minorHAnsi"/>
          <w:color w:val="000000" w:themeColor="text1"/>
          <w:sz w:val="20"/>
          <w:lang w:val="ru-RU"/>
        </w:rPr>
        <w:t>тивы отчет</w:t>
      </w:r>
      <w:r w:rsidR="00D57B82" w:rsidRPr="00D74D68">
        <w:rPr>
          <w:rFonts w:asciiTheme="minorHAnsi" w:hAnsiTheme="minorHAnsi"/>
          <w:color w:val="000000" w:themeColor="text1"/>
          <w:sz w:val="20"/>
          <w:lang w:val="ru-RU"/>
        </w:rPr>
        <w:t>ности</w:t>
      </w:r>
      <w:r w:rsidR="0028330B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</w:t>
      </w:r>
      <w:r w:rsidR="00D57B82" w:rsidRPr="00D74D68">
        <w:rPr>
          <w:rFonts w:asciiTheme="minorHAnsi" w:hAnsiTheme="minorHAnsi"/>
          <w:color w:val="000000" w:themeColor="text1"/>
          <w:sz w:val="20"/>
          <w:lang w:val="ru-RU"/>
        </w:rPr>
        <w:t>по</w:t>
      </w:r>
      <w:r w:rsidR="0028330B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показател</w:t>
      </w:r>
      <w:r w:rsidR="00D57B82" w:rsidRPr="00D74D68">
        <w:rPr>
          <w:rFonts w:asciiTheme="minorHAnsi" w:hAnsiTheme="minorHAnsi"/>
          <w:color w:val="000000" w:themeColor="text1"/>
          <w:sz w:val="20"/>
          <w:lang w:val="ru-RU"/>
        </w:rPr>
        <w:t>ю</w:t>
      </w:r>
      <w:r w:rsidR="0028330B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</w:t>
      </w:r>
      <w:r w:rsidR="00D57B82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результативности </w:t>
      </w:r>
      <w:r w:rsidR="0028330B" w:rsidRPr="00D74D68">
        <w:rPr>
          <w:rFonts w:asciiTheme="minorHAnsi" w:hAnsiTheme="minorHAnsi"/>
          <w:color w:val="000000" w:themeColor="text1"/>
          <w:sz w:val="20"/>
          <w:lang w:val="ru-RU"/>
        </w:rPr>
        <w:t>1</w:t>
      </w:r>
      <w:r w:rsidR="00B1744A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; </w:t>
      </w:r>
      <w:r w:rsidR="00D57B82" w:rsidRPr="00D74D68">
        <w:rPr>
          <w:rFonts w:asciiTheme="minorHAnsi" w:hAnsiTheme="minorHAnsi"/>
          <w:color w:val="000000" w:themeColor="text1"/>
          <w:sz w:val="20"/>
          <w:lang w:val="ru-RU"/>
        </w:rPr>
        <w:t>учреждениям</w:t>
      </w:r>
      <w:r w:rsidR="00B1744A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</w:t>
      </w:r>
      <w:r w:rsidR="00D57B82" w:rsidRPr="00D74D68">
        <w:rPr>
          <w:rFonts w:asciiTheme="minorHAnsi" w:hAnsiTheme="minorHAnsi"/>
          <w:color w:val="000000" w:themeColor="text1"/>
          <w:sz w:val="20"/>
          <w:lang w:val="ru-RU"/>
        </w:rPr>
        <w:t>следует</w:t>
      </w:r>
      <w:r w:rsidR="00B1744A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представлять </w:t>
      </w:r>
      <w:r w:rsidR="00D57B82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соответствующую </w:t>
      </w:r>
      <w:r w:rsidR="00B1744A" w:rsidRPr="00D74D68">
        <w:rPr>
          <w:rFonts w:asciiTheme="minorHAnsi" w:hAnsiTheme="minorHAnsi"/>
          <w:color w:val="000000" w:themeColor="text1"/>
          <w:sz w:val="20"/>
          <w:lang w:val="ru-RU"/>
        </w:rPr>
        <w:t>отчет</w:t>
      </w:r>
      <w:r w:rsidR="00D57B82" w:rsidRPr="00D74D68">
        <w:rPr>
          <w:rFonts w:asciiTheme="minorHAnsi" w:hAnsiTheme="minorHAnsi"/>
          <w:color w:val="000000" w:themeColor="text1"/>
          <w:sz w:val="20"/>
          <w:lang w:val="ru-RU"/>
        </w:rPr>
        <w:t>ность</w:t>
      </w:r>
      <w:r w:rsidR="00B1744A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как </w:t>
      </w:r>
      <w:r w:rsidR="00D57B82" w:rsidRPr="00D74D68">
        <w:rPr>
          <w:rFonts w:asciiTheme="minorHAnsi" w:hAnsiTheme="minorHAnsi"/>
          <w:color w:val="000000" w:themeColor="text1"/>
          <w:sz w:val="20"/>
          <w:lang w:val="ru-RU"/>
        </w:rPr>
        <w:t>по</w:t>
      </w:r>
      <w:r w:rsidR="00B1744A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</w:t>
      </w:r>
      <w:r w:rsidR="00D57B82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показателю результативности </w:t>
      </w:r>
      <w:r w:rsidR="00B1744A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1, так и </w:t>
      </w:r>
      <w:r w:rsidR="00D57B82" w:rsidRPr="00D74D68">
        <w:rPr>
          <w:rFonts w:asciiTheme="minorHAnsi" w:hAnsiTheme="minorHAnsi"/>
          <w:color w:val="000000" w:themeColor="text1"/>
          <w:sz w:val="20"/>
          <w:lang w:val="ru-RU"/>
        </w:rPr>
        <w:t>по</w:t>
      </w:r>
      <w:r w:rsidR="00B1744A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данно</w:t>
      </w:r>
      <w:r w:rsidR="00D57B82" w:rsidRPr="00D74D68">
        <w:rPr>
          <w:rFonts w:asciiTheme="minorHAnsi" w:hAnsiTheme="minorHAnsi"/>
          <w:color w:val="000000" w:themeColor="text1"/>
          <w:sz w:val="20"/>
          <w:lang w:val="ru-RU"/>
        </w:rPr>
        <w:t>му</w:t>
      </w:r>
      <w:r w:rsidR="00B1744A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показател</w:t>
      </w:r>
      <w:r w:rsidR="00D57B82" w:rsidRPr="00D74D68">
        <w:rPr>
          <w:rFonts w:asciiTheme="minorHAnsi" w:hAnsiTheme="minorHAnsi"/>
          <w:color w:val="000000" w:themeColor="text1"/>
          <w:sz w:val="20"/>
          <w:lang w:val="ru-RU"/>
        </w:rPr>
        <w:t>ю</w:t>
      </w:r>
      <w:r w:rsidR="00B1744A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. Эти результаты могут </w:t>
      </w:r>
      <w:r w:rsidR="00D57B82" w:rsidRPr="00D74D68">
        <w:rPr>
          <w:rFonts w:asciiTheme="minorHAnsi" w:hAnsiTheme="minorHAnsi"/>
          <w:color w:val="000000" w:themeColor="text1"/>
          <w:sz w:val="20"/>
          <w:lang w:val="ru-RU"/>
        </w:rPr>
        <w:t>быть достигнуты на</w:t>
      </w:r>
      <w:r w:rsidR="00B1744A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глобальном, региональном</w:t>
      </w:r>
      <w:r w:rsidR="00D57B82" w:rsidRPr="00D74D68">
        <w:rPr>
          <w:rFonts w:asciiTheme="minorHAnsi" w:hAnsiTheme="minorHAnsi"/>
          <w:color w:val="000000" w:themeColor="text1"/>
          <w:sz w:val="20"/>
          <w:lang w:val="ru-RU"/>
        </w:rPr>
        <w:t>, страновом</w:t>
      </w:r>
      <w:r w:rsidR="00B1744A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</w:t>
      </w:r>
      <w:r w:rsidR="00D57B82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и/или общинном </w:t>
      </w:r>
      <w:r w:rsidR="00B1744A" w:rsidRPr="00D74D68">
        <w:rPr>
          <w:rFonts w:asciiTheme="minorHAnsi" w:hAnsiTheme="minorHAnsi"/>
          <w:color w:val="000000" w:themeColor="text1"/>
          <w:sz w:val="20"/>
          <w:lang w:val="ru-RU"/>
        </w:rPr>
        <w:t>уровн</w:t>
      </w:r>
      <w:r w:rsidR="00D57B82" w:rsidRPr="00D74D68">
        <w:rPr>
          <w:rFonts w:asciiTheme="minorHAnsi" w:hAnsiTheme="minorHAnsi"/>
          <w:color w:val="000000" w:themeColor="text1"/>
          <w:sz w:val="20"/>
          <w:lang w:val="ru-RU"/>
        </w:rPr>
        <w:t>е</w:t>
      </w:r>
      <w:r w:rsidR="00B1744A" w:rsidRPr="00D74D68">
        <w:rPr>
          <w:rFonts w:asciiTheme="minorHAnsi" w:hAnsiTheme="minorHAnsi"/>
          <w:color w:val="000000" w:themeColor="text1"/>
          <w:sz w:val="20"/>
          <w:lang w:val="ru-RU"/>
        </w:rPr>
        <w:t>.</w:t>
      </w:r>
    </w:p>
    <w:p w14:paraId="7A8CE9D5" w14:textId="2FB2424D" w:rsidR="006A3C03" w:rsidRPr="00D74D68" w:rsidRDefault="0028330B" w:rsidP="006D689E">
      <w:pPr>
        <w:tabs>
          <w:tab w:val="left" w:pos="426"/>
          <w:tab w:val="center" w:pos="7655"/>
          <w:tab w:val="right" w:pos="9639"/>
        </w:tabs>
        <w:spacing w:line="223" w:lineRule="auto"/>
        <w:rPr>
          <w:rFonts w:asciiTheme="minorHAnsi" w:hAnsiTheme="minorHAnsi"/>
          <w:color w:val="000000" w:themeColor="text1"/>
          <w:sz w:val="20"/>
          <w:lang w:val="ru-RU"/>
        </w:rPr>
      </w:pPr>
      <w:r w:rsidRPr="00D74D68">
        <w:rPr>
          <w:rFonts w:asciiTheme="minorHAnsi" w:hAnsiTheme="minorHAnsi"/>
          <w:color w:val="000000" w:themeColor="text1"/>
          <w:sz w:val="20"/>
          <w:u w:val="single"/>
          <w:lang w:val="ru-RU"/>
        </w:rPr>
        <w:t>Намеченные результаты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="00A73346" w:rsidRPr="00D74D68">
        <w:rPr>
          <w:rFonts w:asciiTheme="minorHAnsi" w:hAnsiTheme="minorHAnsi"/>
          <w:color w:val="000000" w:themeColor="text1"/>
          <w:sz w:val="20"/>
          <w:lang w:val="en-US"/>
        </w:rPr>
        <w:tab/>
      </w:r>
      <w:r w:rsidRPr="00D74D68">
        <w:rPr>
          <w:rFonts w:asciiTheme="minorHAnsi" w:hAnsiTheme="minorHAnsi"/>
          <w:color w:val="000000" w:themeColor="text1"/>
          <w:sz w:val="20"/>
          <w:u w:val="single"/>
          <w:lang w:val="ru-RU"/>
        </w:rPr>
        <w:t>Исполнитель/соисполнитель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Pr="00D74D68">
        <w:rPr>
          <w:rFonts w:asciiTheme="minorHAnsi" w:hAnsiTheme="minorHAnsi"/>
          <w:color w:val="000000" w:themeColor="text1"/>
          <w:sz w:val="20"/>
          <w:u w:val="single"/>
          <w:lang w:val="ru-RU"/>
        </w:rPr>
        <w:t>Сроки</w:t>
      </w:r>
    </w:p>
    <w:p w14:paraId="089F4FA5" w14:textId="1142557B" w:rsidR="00757454" w:rsidRPr="00D74D68" w:rsidRDefault="00A46AAA" w:rsidP="00A73346">
      <w:pPr>
        <w:pStyle w:val="ListParagraph"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655"/>
          <w:tab w:val="right" w:pos="9639"/>
        </w:tabs>
        <w:spacing w:after="0" w:line="223" w:lineRule="auto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Гендерные аспекты</w:t>
      </w:r>
      <w:r w:rsidR="000234D6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:</w:t>
      </w:r>
      <w:r w:rsidR="00BA3594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 </w:t>
      </w:r>
      <w:r w:rsidR="000234D6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составление</w:t>
      </w:r>
      <w:r w:rsidR="00A73346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 </w:t>
      </w:r>
      <w:r w:rsidR="00BA3594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программ и </w:t>
      </w:r>
      <w:r w:rsidR="000234D6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график </w:t>
      </w:r>
      <w:r w:rsidR="00757454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достижени</w:t>
      </w:r>
      <w:r w:rsidR="000234D6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я</w:t>
      </w:r>
    </w:p>
    <w:p w14:paraId="0AF37E61" w14:textId="1F345D4B" w:rsidR="006A3C03" w:rsidRPr="00D74D68" w:rsidRDefault="000234D6" w:rsidP="00A73346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655"/>
          <w:tab w:val="right" w:pos="9639"/>
        </w:tabs>
        <w:spacing w:after="0" w:line="223" w:lineRule="auto"/>
        <w:ind w:left="360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результатов</w:t>
      </w:r>
      <w:r w:rsidR="00757454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 </w:t>
      </w:r>
      <w:r w:rsidR="00043586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(</w:t>
      </w:r>
      <w:r w:rsidR="00EF5B02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“РАВНЫЕ”</w:t>
      </w:r>
      <w:r w:rsidR="0095096D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, </w:t>
      </w:r>
      <w:r w:rsidR="0095096D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BBC</w:t>
      </w:r>
      <w:r w:rsidR="0095096D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 </w:t>
      </w:r>
      <w:r w:rsidR="00757454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и т.</w:t>
      </w:r>
      <w:r w:rsidR="007F3D05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 </w:t>
      </w:r>
      <w:r w:rsidR="00757454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д.</w:t>
      </w:r>
      <w:r w:rsidR="00043586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)</w:t>
      </w:r>
      <w:r w:rsidR="00682D6B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; </w:t>
      </w:r>
      <w:r w:rsidR="00EF5B02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ГС</w:t>
      </w:r>
      <w:r w:rsidR="006A3C03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EF5B02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ГС</w:t>
      </w:r>
      <w:r w:rsidR="00682D6B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/</w:t>
      </w:r>
      <w:r w:rsidR="00EF5B02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CSD</w:t>
      </w:r>
      <w:r w:rsidR="006A3C03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28330B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Дек</w:t>
      </w:r>
      <w:r w:rsidR="007F3D05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.</w:t>
      </w:r>
    </w:p>
    <w:p w14:paraId="3A43F53A" w14:textId="5F6853E4" w:rsidR="006A3C03" w:rsidRPr="00D74D68" w:rsidRDefault="000234D6" w:rsidP="00A73346">
      <w:pPr>
        <w:pStyle w:val="ListParagraph"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655"/>
          <w:tab w:val="right" w:pos="9639"/>
        </w:tabs>
        <w:spacing w:after="0" w:line="223" w:lineRule="auto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lastRenderedPageBreak/>
        <w:t>Гендерные аспекты: составление</w:t>
      </w:r>
      <w:r w:rsidR="00A73346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 </w:t>
      </w:r>
      <w:r w:rsidR="00757454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программ </w:t>
      </w:r>
      <w:r w:rsidR="00043586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(</w:t>
      </w:r>
      <w:r w:rsidR="00BA3594" w:rsidRPr="00D74D68">
        <w:rPr>
          <w:rFonts w:asciiTheme="minorHAnsi" w:hAnsiTheme="minorHAnsi" w:cstheme="minorHAnsi"/>
          <w:sz w:val="20"/>
          <w:szCs w:val="20"/>
          <w:lang w:val="ru-RU"/>
        </w:rPr>
        <w:t>День "Девушки в ИКТ"</w:t>
      </w:r>
      <w:r w:rsidR="00043586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) </w:t>
      </w:r>
      <w:r w:rsidR="00A73346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br/>
      </w:r>
      <w:r w:rsidR="00757454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и 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график</w:t>
      </w:r>
      <w:r w:rsidR="00A73346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 </w:t>
      </w:r>
      <w:r w:rsidR="00757454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достижени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я</w:t>
      </w:r>
      <w:r w:rsidR="00757454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 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результатов</w:t>
      </w:r>
      <w:r w:rsidR="00682D6B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; </w:t>
      </w:r>
      <w:r w:rsidR="00BA3594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БРЭ</w:t>
      </w:r>
      <w:r w:rsidR="006A3C03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proofErr w:type="spellStart"/>
      <w:r w:rsidR="0028330B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БРЭ</w:t>
      </w:r>
      <w:proofErr w:type="spellEnd"/>
      <w:r w:rsidR="006A3C03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28330B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Дек</w:t>
      </w:r>
      <w:r w:rsidR="007F3D05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.</w:t>
      </w:r>
    </w:p>
    <w:p w14:paraId="5C238F6E" w14:textId="406728D2" w:rsidR="006A3C03" w:rsidRPr="00D74D68" w:rsidRDefault="000234D6" w:rsidP="00A73346">
      <w:pPr>
        <w:pStyle w:val="ListParagraph"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655"/>
          <w:tab w:val="right" w:pos="9639"/>
        </w:tabs>
        <w:spacing w:after="0" w:line="223" w:lineRule="auto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Гендерные аспекты: составление</w:t>
      </w:r>
      <w:r w:rsidR="00757454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 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программ</w:t>
      </w:r>
      <w:r w:rsidR="00A73346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 </w:t>
      </w:r>
      <w:r w:rsidR="00757454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и 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график </w:t>
      </w:r>
      <w:r w:rsidR="00757454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достижени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я </w:t>
      </w:r>
      <w:r w:rsidR="00A73346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br/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результатов</w:t>
      </w:r>
      <w:r w:rsidR="00682D6B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; </w:t>
      </w:r>
      <w:r w:rsidR="00BA3594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БР</w:t>
      </w:r>
      <w:r w:rsidR="006A3C03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proofErr w:type="spellStart"/>
      <w:r w:rsidR="00BA3594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БР</w:t>
      </w:r>
      <w:proofErr w:type="spellEnd"/>
      <w:r w:rsidR="006A3C03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28330B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Дек</w:t>
      </w:r>
      <w:r w:rsidR="007F3D05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.</w:t>
      </w:r>
    </w:p>
    <w:p w14:paraId="785FF768" w14:textId="5095D5B5" w:rsidR="00682D6B" w:rsidRPr="00D74D68" w:rsidRDefault="000234D6" w:rsidP="00A73346">
      <w:pPr>
        <w:pStyle w:val="ListParagraph"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655"/>
          <w:tab w:val="right" w:pos="9639"/>
        </w:tabs>
        <w:spacing w:after="0" w:line="223" w:lineRule="auto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Гендерные аспекты: составление</w:t>
      </w:r>
      <w:r w:rsidR="00757454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 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программ</w:t>
      </w:r>
      <w:r w:rsidR="00A73346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 </w:t>
      </w:r>
      <w:r w:rsidR="00757454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и 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график </w:t>
      </w:r>
      <w:r w:rsidR="00757454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достижени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я</w:t>
      </w:r>
      <w:r w:rsidR="00757454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 </w:t>
      </w:r>
      <w:r w:rsidR="00A73346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br/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результатов</w:t>
      </w:r>
      <w:r w:rsidR="00682D6B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; </w:t>
      </w:r>
      <w:r w:rsidR="00BA3594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БСЭ</w:t>
      </w:r>
      <w:r w:rsidR="00682D6B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proofErr w:type="spellStart"/>
      <w:r w:rsidR="00BA3594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БСЭ</w:t>
      </w:r>
      <w:proofErr w:type="spellEnd"/>
      <w:r w:rsidR="00682D6B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28330B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Дек</w:t>
      </w:r>
      <w:r w:rsidR="007F3D05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.</w:t>
      </w:r>
    </w:p>
    <w:p w14:paraId="71229496" w14:textId="27B6E7C4" w:rsidR="00181B29" w:rsidRPr="00D74D68" w:rsidRDefault="00DF3574" w:rsidP="006D689E">
      <w:pPr>
        <w:pStyle w:val="ListParagraph"/>
        <w:numPr>
          <w:ilvl w:val="0"/>
          <w:numId w:val="24"/>
        </w:numPr>
        <w:pBdr>
          <w:bottom w:val="single" w:sz="4" w:space="1" w:color="auto"/>
        </w:pBdr>
        <w:tabs>
          <w:tab w:val="clear" w:pos="794"/>
          <w:tab w:val="clear" w:pos="1191"/>
          <w:tab w:val="clear" w:pos="1588"/>
          <w:tab w:val="clear" w:pos="1985"/>
          <w:tab w:val="right" w:pos="9639"/>
        </w:tabs>
        <w:snapToGrid w:val="0"/>
        <w:spacing w:before="240" w:after="0" w:line="240" w:lineRule="auto"/>
        <w:ind w:left="357" w:hanging="357"/>
        <w:contextualSpacing w:val="0"/>
        <w:rPr>
          <w:rFonts w:asciiTheme="minorHAnsi" w:hAnsiTheme="minorHAnsi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>Оценка</w:t>
      </w:r>
      <w:r w:rsidR="00181B29"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ab/>
      </w: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 xml:space="preserve">Статус </w:t>
      </w:r>
      <w:r w:rsidR="007F3D05" w:rsidRPr="00D74D68">
        <w:rPr>
          <w:rFonts w:asciiTheme="minorHAnsi" w:hAnsiTheme="minorHAnsi" w:cstheme="minorHAnsi"/>
          <w:b/>
          <w:spacing w:val="-2"/>
          <w:sz w:val="20"/>
          <w:szCs w:val="20"/>
          <w:lang w:val="en-US"/>
        </w:rPr>
        <w:t>SWAP</w:t>
      </w: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 xml:space="preserve"> в 2017 г</w:t>
      </w:r>
      <w:r w:rsidR="007F3D05"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>оду</w:t>
      </w: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 xml:space="preserve">: </w:t>
      </w:r>
      <w:r w:rsidRPr="00D74D68">
        <w:rPr>
          <w:rFonts w:asciiTheme="minorHAnsi" w:eastAsia="Times New Roman" w:hAnsiTheme="minorHAnsi" w:cs="Times New Roman"/>
          <w:bCs/>
          <w:color w:val="000000" w:themeColor="text1"/>
          <w:sz w:val="20"/>
          <w:szCs w:val="20"/>
          <w:lang w:val="ru-RU"/>
        </w:rPr>
        <w:t>нет данных</w:t>
      </w:r>
    </w:p>
    <w:p w14:paraId="56AB3CAC" w14:textId="0FFD0B6F" w:rsidR="00181B29" w:rsidRPr="00D74D68" w:rsidRDefault="00DF3574" w:rsidP="00866AE9">
      <w:pPr>
        <w:tabs>
          <w:tab w:val="left" w:pos="426"/>
          <w:tab w:val="center" w:pos="5387"/>
        </w:tabs>
        <w:spacing w:before="0"/>
        <w:jc w:val="both"/>
        <w:rPr>
          <w:rFonts w:asciiTheme="minorHAnsi" w:hAnsiTheme="minorHAnsi"/>
          <w:color w:val="000000" w:themeColor="text1"/>
          <w:sz w:val="20"/>
          <w:lang w:val="ru-RU"/>
        </w:rPr>
      </w:pPr>
      <w:r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Этот показатель </w:t>
      </w:r>
      <w:r w:rsidR="00D65CBA" w:rsidRPr="00D74D68">
        <w:rPr>
          <w:rFonts w:asciiTheme="minorHAnsi" w:hAnsiTheme="minorHAnsi"/>
          <w:color w:val="000000" w:themeColor="text1"/>
          <w:sz w:val="20"/>
          <w:lang w:val="ru-RU"/>
        </w:rPr>
        <w:t>актуален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только при наличии </w:t>
      </w:r>
      <w:r w:rsidR="00D65CBA" w:rsidRPr="00D74D68">
        <w:rPr>
          <w:rFonts w:asciiTheme="minorHAnsi" w:hAnsiTheme="minorHAnsi"/>
          <w:color w:val="000000" w:themeColor="text1"/>
          <w:sz w:val="20"/>
          <w:lang w:val="ru-RU"/>
        </w:rPr>
        <w:t>подразделения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</w:t>
      </w:r>
      <w:r w:rsidR="00757454" w:rsidRPr="00D74D68">
        <w:rPr>
          <w:rFonts w:asciiTheme="minorHAnsi" w:hAnsiTheme="minorHAnsi"/>
          <w:color w:val="000000" w:themeColor="text1"/>
          <w:sz w:val="20"/>
          <w:lang w:val="ru-RU"/>
        </w:rPr>
        <w:t>по оценке</w:t>
      </w:r>
      <w:r w:rsidR="00181B29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. </w:t>
      </w:r>
      <w:r w:rsidR="00321567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Для достижения данного показателя результативности выполнения </w:t>
      </w:r>
      <w:r w:rsidR="009122F7" w:rsidRPr="00D74D68">
        <w:rPr>
          <w:rFonts w:asciiTheme="minorHAnsi" w:hAnsiTheme="minorHAnsi"/>
          <w:color w:val="000000" w:themeColor="text1"/>
          <w:sz w:val="20"/>
          <w:lang w:val="ru-RU"/>
        </w:rPr>
        <w:t>UN-SWAP</w:t>
      </w:r>
      <w:r w:rsidR="00321567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МСЭ 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>необходимо будет обеспечить соответствие всех оценок нормам и стандартам Группы ООН по оценке (ЮНЕГ), связанным с гендерной проблематикой, и</w:t>
      </w:r>
      <w:r w:rsidR="002647DF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</w:t>
      </w:r>
      <w:r w:rsidR="00D65CBA" w:rsidRPr="00D74D68">
        <w:rPr>
          <w:rFonts w:asciiTheme="minorHAnsi" w:hAnsiTheme="minorHAnsi"/>
          <w:color w:val="000000" w:themeColor="text1"/>
          <w:sz w:val="20"/>
          <w:lang w:val="ru-RU"/>
        </w:rPr>
        <w:t>применять</w:t>
      </w:r>
      <w:r w:rsidR="002647DF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</w:t>
      </w:r>
      <w:r w:rsidR="00D65CBA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на всех этапах оценки </w:t>
      </w:r>
      <w:r w:rsidR="002647DF" w:rsidRPr="00D74D68">
        <w:rPr>
          <w:rFonts w:asciiTheme="minorHAnsi" w:hAnsiTheme="minorHAnsi"/>
          <w:color w:val="000000" w:themeColor="text1"/>
          <w:sz w:val="20"/>
          <w:lang w:val="ru-RU"/>
        </w:rPr>
        <w:t>Руководство ЮНЕГ по интеграции прав человека и гендерного равенства в процесс оценки.</w:t>
      </w:r>
    </w:p>
    <w:p w14:paraId="7FB29BC4" w14:textId="066DC9D4" w:rsidR="002647DF" w:rsidRPr="00D74D68" w:rsidRDefault="002647DF" w:rsidP="00866AE9">
      <w:pPr>
        <w:tabs>
          <w:tab w:val="left" w:pos="426"/>
          <w:tab w:val="center" w:pos="7655"/>
          <w:tab w:val="right" w:pos="9639"/>
        </w:tabs>
        <w:rPr>
          <w:rFonts w:asciiTheme="minorHAnsi" w:hAnsiTheme="minorHAnsi"/>
          <w:color w:val="000000" w:themeColor="text1"/>
          <w:sz w:val="20"/>
          <w:lang w:val="ru-RU"/>
        </w:rPr>
      </w:pPr>
      <w:r w:rsidRPr="00D74D68">
        <w:rPr>
          <w:rFonts w:asciiTheme="minorHAnsi" w:hAnsiTheme="minorHAnsi"/>
          <w:color w:val="000000" w:themeColor="text1"/>
          <w:sz w:val="20"/>
          <w:u w:val="single"/>
          <w:lang w:val="ru-RU"/>
        </w:rPr>
        <w:t>Намеченные результаты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="00E618C2"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Pr="00D74D68">
        <w:rPr>
          <w:rFonts w:asciiTheme="minorHAnsi" w:hAnsiTheme="minorHAnsi"/>
          <w:color w:val="000000" w:themeColor="text1"/>
          <w:sz w:val="20"/>
          <w:u w:val="single"/>
          <w:lang w:val="ru-RU"/>
        </w:rPr>
        <w:t>Исполнитель/соисполнитель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Pr="00D74D68">
        <w:rPr>
          <w:rFonts w:asciiTheme="minorHAnsi" w:hAnsiTheme="minorHAnsi"/>
          <w:color w:val="000000" w:themeColor="text1"/>
          <w:sz w:val="20"/>
          <w:u w:val="single"/>
          <w:lang w:val="ru-RU"/>
        </w:rPr>
        <w:t>Сроки</w:t>
      </w:r>
    </w:p>
    <w:p w14:paraId="6EF30595" w14:textId="4F0338AA" w:rsidR="00181B29" w:rsidRPr="00D74D68" w:rsidRDefault="002647DF" w:rsidP="00E618C2">
      <w:pPr>
        <w:pStyle w:val="ListParagraph"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655"/>
          <w:tab w:val="right" w:pos="9639"/>
        </w:tabs>
        <w:spacing w:after="0" w:line="240" w:lineRule="auto"/>
        <w:ind w:left="357" w:hanging="357"/>
        <w:contextualSpacing w:val="0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Соблюдать нормы и стандарты ЮНЕГ,</w:t>
      </w:r>
      <w:r w:rsidR="00E618C2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 xml:space="preserve"> </w:t>
      </w:r>
      <w:r w:rsidRPr="00D74D68">
        <w:rPr>
          <w:rFonts w:asciiTheme="minorHAnsi" w:hAnsiTheme="minorHAnsi"/>
          <w:sz w:val="20"/>
          <w:szCs w:val="20"/>
          <w:lang w:val="ru-RU"/>
        </w:rPr>
        <w:t xml:space="preserve">связанные с гендерной </w:t>
      </w:r>
      <w:r w:rsidR="00E618C2" w:rsidRPr="00D74D68">
        <w:rPr>
          <w:rFonts w:asciiTheme="minorHAnsi" w:hAnsiTheme="minorHAnsi"/>
          <w:sz w:val="20"/>
          <w:szCs w:val="20"/>
          <w:lang w:val="ru-RU"/>
        </w:rPr>
        <w:br/>
      </w:r>
      <w:r w:rsidRPr="00D74D68">
        <w:rPr>
          <w:rFonts w:asciiTheme="minorHAnsi" w:hAnsiTheme="minorHAnsi"/>
          <w:sz w:val="20"/>
          <w:szCs w:val="20"/>
          <w:lang w:val="ru-RU"/>
        </w:rPr>
        <w:t>проблематикой, в рамках каждой оценки</w:t>
      </w:r>
      <w:r w:rsidR="00181B29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D65CBA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IA</w:t>
      </w:r>
      <w:r w:rsidR="00181B29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Янв</w:t>
      </w:r>
      <w:r w:rsidR="00302496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.–д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ек</w:t>
      </w:r>
      <w:r w:rsidR="00302496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.</w:t>
      </w:r>
    </w:p>
    <w:p w14:paraId="49476D9A" w14:textId="3DFB1F85" w:rsidR="001329CF" w:rsidRPr="00D74D68" w:rsidRDefault="00F915D1" w:rsidP="006D689E">
      <w:pPr>
        <w:pStyle w:val="ListParagraph"/>
        <w:numPr>
          <w:ilvl w:val="0"/>
          <w:numId w:val="24"/>
        </w:numPr>
        <w:pBdr>
          <w:bottom w:val="single" w:sz="4" w:space="1" w:color="auto"/>
        </w:pBd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240" w:after="0" w:line="240" w:lineRule="auto"/>
        <w:ind w:left="357" w:hanging="357"/>
        <w:contextualSpacing w:val="0"/>
        <w:rPr>
          <w:rFonts w:asciiTheme="minorHAnsi" w:hAnsiTheme="minorHAnsi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 xml:space="preserve">Проведение аудита с учетом </w:t>
      </w: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ab/>
      </w: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br/>
        <w:t>гендерной проблематики</w:t>
      </w:r>
      <w:r w:rsidR="001329CF"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ab/>
      </w:r>
      <w:r w:rsidR="007F3D05"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 xml:space="preserve">Статус </w:t>
      </w:r>
      <w:r w:rsidR="007F3D05" w:rsidRPr="00D74D68">
        <w:rPr>
          <w:rFonts w:asciiTheme="minorHAnsi" w:hAnsiTheme="minorHAnsi" w:cstheme="minorHAnsi"/>
          <w:b/>
          <w:spacing w:val="-2"/>
          <w:sz w:val="20"/>
          <w:szCs w:val="20"/>
          <w:lang w:val="en-US"/>
        </w:rPr>
        <w:t>SWAP</w:t>
      </w:r>
      <w:r w:rsidR="007F3D05"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 xml:space="preserve"> в 2017 году: </w:t>
      </w:r>
      <w:r w:rsidR="007F3D05" w:rsidRPr="00D74D68">
        <w:rPr>
          <w:rFonts w:asciiTheme="minorHAnsi" w:eastAsia="Times New Roman" w:hAnsiTheme="minorHAnsi" w:cs="Times New Roman"/>
          <w:bCs/>
          <w:color w:val="000000" w:themeColor="text1"/>
          <w:sz w:val="20"/>
          <w:szCs w:val="20"/>
          <w:lang w:val="ru-RU"/>
        </w:rPr>
        <w:t>требования выполняются</w:t>
      </w:r>
    </w:p>
    <w:p w14:paraId="51C5AEAA" w14:textId="618921CD" w:rsidR="00772411" w:rsidRPr="00D74D68" w:rsidRDefault="00321567" w:rsidP="00866AE9">
      <w:pPr>
        <w:tabs>
          <w:tab w:val="left" w:pos="426"/>
          <w:tab w:val="center" w:pos="5387"/>
          <w:tab w:val="center" w:pos="7655"/>
          <w:tab w:val="right" w:pos="9639"/>
        </w:tabs>
        <w:spacing w:before="0"/>
        <w:jc w:val="both"/>
        <w:rPr>
          <w:rFonts w:asciiTheme="minorHAnsi" w:hAnsiTheme="minorHAnsi"/>
          <w:color w:val="000000" w:themeColor="text1"/>
          <w:sz w:val="20"/>
          <w:lang w:val="ru-RU"/>
        </w:rPr>
      </w:pPr>
      <w:r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Для достижения данного показателя результативности выполнения </w:t>
      </w:r>
      <w:r w:rsidR="009122F7" w:rsidRPr="00D74D68">
        <w:rPr>
          <w:rFonts w:asciiTheme="minorHAnsi" w:hAnsiTheme="minorHAnsi"/>
          <w:color w:val="000000" w:themeColor="text1"/>
          <w:sz w:val="20"/>
          <w:lang w:val="ru-RU"/>
        </w:rPr>
        <w:t>UN-SWAP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МСЭ </w:t>
      </w:r>
      <w:r w:rsidR="00643837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необходимо обеспечить систематическое обсуждение и </w:t>
      </w:r>
      <w:r w:rsidR="0097540B" w:rsidRPr="00D74D68">
        <w:rPr>
          <w:rFonts w:asciiTheme="minorHAnsi" w:hAnsiTheme="minorHAnsi"/>
          <w:color w:val="000000" w:themeColor="text1"/>
          <w:sz w:val="20"/>
          <w:lang w:val="ru-RU"/>
        </w:rPr>
        <w:t>анализ</w:t>
      </w:r>
      <w:r w:rsidR="00643837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рисков, связанных с гендерными вопросами</w:t>
      </w:r>
      <w:r w:rsidR="001D5B8B" w:rsidRPr="00D74D68">
        <w:rPr>
          <w:rFonts w:asciiTheme="minorHAnsi" w:hAnsiTheme="minorHAnsi"/>
          <w:color w:val="000000" w:themeColor="text1"/>
          <w:sz w:val="20"/>
          <w:lang w:val="ru-RU"/>
        </w:rPr>
        <w:t>,</w:t>
      </w:r>
      <w:r w:rsidR="00024744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при планировании ежегодных или многолетних аудитов</w:t>
      </w:r>
      <w:r w:rsidR="001D5B8B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. </w:t>
      </w:r>
      <w:r w:rsidR="00024744" w:rsidRPr="00D74D68">
        <w:rPr>
          <w:rFonts w:asciiTheme="minorHAnsi" w:hAnsiTheme="minorHAnsi"/>
          <w:sz w:val="20"/>
          <w:lang w:val="ru-RU"/>
        </w:rPr>
        <w:t xml:space="preserve">Необходимо </w:t>
      </w:r>
      <w:r w:rsidR="00D26C6E" w:rsidRPr="00D74D68">
        <w:rPr>
          <w:rFonts w:asciiTheme="minorHAnsi" w:hAnsiTheme="minorHAnsi"/>
          <w:sz w:val="20"/>
          <w:lang w:val="ru-RU"/>
        </w:rPr>
        <w:t xml:space="preserve">отразить </w:t>
      </w:r>
      <w:r w:rsidR="00024744" w:rsidRPr="00D74D68">
        <w:rPr>
          <w:rFonts w:asciiTheme="minorHAnsi" w:hAnsiTheme="minorHAnsi"/>
          <w:sz w:val="20"/>
          <w:lang w:val="ru-RU"/>
        </w:rPr>
        <w:t xml:space="preserve">в документации, касающейся составления </w:t>
      </w:r>
      <w:r w:rsidR="006672F9" w:rsidRPr="00D74D68">
        <w:rPr>
          <w:rFonts w:asciiTheme="minorHAnsi" w:hAnsiTheme="minorHAnsi"/>
          <w:sz w:val="20"/>
          <w:lang w:val="ru-RU"/>
        </w:rPr>
        <w:t>ежегодных или многолетних программ работы по аудиту</w:t>
      </w:r>
      <w:r w:rsidR="00024744" w:rsidRPr="00D74D68">
        <w:rPr>
          <w:rFonts w:asciiTheme="minorHAnsi" w:hAnsiTheme="minorHAnsi"/>
          <w:sz w:val="20"/>
          <w:lang w:val="ru-RU"/>
        </w:rPr>
        <w:t>, степень управления рисками, связанными с обеспечением гендерного равенства и расширением прав и возможностей женщин</w:t>
      </w:r>
      <w:r w:rsidR="00313FA4" w:rsidRPr="00D74D68">
        <w:rPr>
          <w:rFonts w:asciiTheme="minorHAnsi" w:hAnsiTheme="minorHAnsi"/>
          <w:sz w:val="20"/>
          <w:lang w:val="ru-RU"/>
        </w:rPr>
        <w:t>, в рамках программ организации.</w:t>
      </w:r>
      <w:r w:rsidR="001D5B8B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</w:t>
      </w:r>
    </w:p>
    <w:p w14:paraId="54449B9D" w14:textId="621ACB97" w:rsidR="001329CF" w:rsidRPr="00D74D68" w:rsidRDefault="00313FA4" w:rsidP="00866AE9">
      <w:pPr>
        <w:tabs>
          <w:tab w:val="left" w:pos="426"/>
          <w:tab w:val="center" w:pos="5387"/>
          <w:tab w:val="center" w:pos="7655"/>
          <w:tab w:val="right" w:pos="9639"/>
        </w:tabs>
        <w:spacing w:before="0"/>
        <w:jc w:val="both"/>
        <w:rPr>
          <w:rFonts w:asciiTheme="minorHAnsi" w:hAnsiTheme="minorHAnsi"/>
          <w:color w:val="000000" w:themeColor="text1"/>
          <w:sz w:val="20"/>
          <w:lang w:val="ru-RU"/>
        </w:rPr>
      </w:pPr>
      <w:r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На основании оценки рисков </w:t>
      </w:r>
      <w:r w:rsidR="0097540B" w:rsidRPr="00D74D68">
        <w:rPr>
          <w:rFonts w:asciiTheme="minorHAnsi" w:hAnsiTheme="minorHAnsi"/>
          <w:color w:val="000000" w:themeColor="text1"/>
          <w:sz w:val="20"/>
          <w:lang w:val="ru-RU"/>
        </w:rPr>
        <w:t>на уровне принятия обязательств подразделения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внутреннего аудита разработали </w:t>
      </w:r>
      <w:r w:rsidR="005E1A74" w:rsidRPr="00D74D68">
        <w:rPr>
          <w:rFonts w:asciiTheme="minorHAnsi" w:hAnsiTheme="minorHAnsi"/>
          <w:color w:val="000000" w:themeColor="text1"/>
          <w:sz w:val="20"/>
          <w:lang w:val="ru-RU"/>
        </w:rPr>
        <w:t>инструм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>е</w:t>
      </w:r>
      <w:r w:rsidR="005E1A74" w:rsidRPr="00D74D68">
        <w:rPr>
          <w:rFonts w:asciiTheme="minorHAnsi" w:hAnsiTheme="minorHAnsi"/>
          <w:color w:val="000000" w:themeColor="text1"/>
          <w:sz w:val="20"/>
          <w:lang w:val="ru-RU"/>
        </w:rPr>
        <w:t>нт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>ы</w:t>
      </w:r>
      <w:r w:rsidR="0097540B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аудита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</w:t>
      </w:r>
      <w:r w:rsidR="0097540B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мер по 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>обеспечени</w:t>
      </w:r>
      <w:r w:rsidR="0097540B" w:rsidRPr="00D74D68">
        <w:rPr>
          <w:rFonts w:asciiTheme="minorHAnsi" w:hAnsiTheme="minorHAnsi"/>
          <w:color w:val="000000" w:themeColor="text1"/>
          <w:sz w:val="20"/>
          <w:lang w:val="ru-RU"/>
        </w:rPr>
        <w:t>ю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гендерного равенства и расширени</w:t>
      </w:r>
      <w:r w:rsidR="0097540B" w:rsidRPr="00D74D68">
        <w:rPr>
          <w:rFonts w:asciiTheme="minorHAnsi" w:hAnsiTheme="minorHAnsi"/>
          <w:color w:val="000000" w:themeColor="text1"/>
          <w:sz w:val="20"/>
          <w:lang w:val="ru-RU"/>
        </w:rPr>
        <w:t>ю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прав и возможностей женщин (например, соблюдени</w:t>
      </w:r>
      <w:r w:rsidR="00932B72" w:rsidRPr="00D74D68">
        <w:rPr>
          <w:rFonts w:asciiTheme="minorHAnsi" w:hAnsiTheme="minorHAnsi"/>
          <w:color w:val="000000" w:themeColor="text1"/>
          <w:sz w:val="20"/>
          <w:lang w:val="ru-RU"/>
        </w:rPr>
        <w:t>я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политики, качеств</w:t>
      </w:r>
      <w:r w:rsidR="00932B72" w:rsidRPr="00D74D68">
        <w:rPr>
          <w:rFonts w:asciiTheme="minorHAnsi" w:hAnsiTheme="minorHAnsi"/>
          <w:color w:val="000000" w:themeColor="text1"/>
          <w:sz w:val="20"/>
          <w:lang w:val="ru-RU"/>
        </w:rPr>
        <w:t>а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отчет</w:t>
      </w:r>
      <w:r w:rsidR="00932B72" w:rsidRPr="00D74D68">
        <w:rPr>
          <w:rFonts w:asciiTheme="minorHAnsi" w:hAnsiTheme="minorHAnsi"/>
          <w:color w:val="000000" w:themeColor="text1"/>
          <w:sz w:val="20"/>
          <w:lang w:val="ru-RU"/>
        </w:rPr>
        <w:t>ности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и т.</w:t>
      </w:r>
      <w:r w:rsidR="00302496" w:rsidRPr="00D74D68">
        <w:rPr>
          <w:rFonts w:asciiTheme="minorHAnsi" w:hAnsiTheme="minorHAnsi"/>
          <w:color w:val="000000" w:themeColor="text1"/>
          <w:sz w:val="20"/>
          <w:lang w:val="ru-RU"/>
        </w:rPr>
        <w:t> 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д.) </w:t>
      </w:r>
      <w:r w:rsidR="005E4322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и </w:t>
      </w:r>
      <w:r w:rsidR="00932B72" w:rsidRPr="00D74D68">
        <w:rPr>
          <w:rFonts w:asciiTheme="minorHAnsi" w:hAnsiTheme="minorHAnsi"/>
          <w:color w:val="000000" w:themeColor="text1"/>
          <w:sz w:val="20"/>
          <w:lang w:val="ru-RU"/>
        </w:rPr>
        <w:t>применяют их</w:t>
      </w:r>
      <w:r w:rsidR="005E4322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по мере необходимости на всех соответствующих этапах аудита</w:t>
      </w:r>
      <w:r w:rsidR="00772411" w:rsidRPr="00D74D68">
        <w:rPr>
          <w:rFonts w:asciiTheme="minorHAnsi" w:hAnsiTheme="minorHAnsi"/>
          <w:color w:val="000000" w:themeColor="text1"/>
          <w:sz w:val="20"/>
          <w:lang w:val="ru-RU"/>
        </w:rPr>
        <w:t>.</w:t>
      </w:r>
    </w:p>
    <w:p w14:paraId="6712BABD" w14:textId="44FA64C7" w:rsidR="001329CF" w:rsidRPr="00D74D68" w:rsidRDefault="005E4322" w:rsidP="006D689E">
      <w:pPr>
        <w:tabs>
          <w:tab w:val="left" w:pos="426"/>
          <w:tab w:val="center" w:pos="7655"/>
          <w:tab w:val="right" w:pos="9639"/>
        </w:tabs>
        <w:rPr>
          <w:rFonts w:asciiTheme="minorHAnsi" w:hAnsiTheme="minorHAnsi"/>
          <w:color w:val="000000" w:themeColor="text1"/>
          <w:sz w:val="20"/>
          <w:lang w:val="ru-RU"/>
        </w:rPr>
      </w:pPr>
      <w:r w:rsidRPr="00D74D68">
        <w:rPr>
          <w:rFonts w:asciiTheme="minorHAnsi" w:hAnsiTheme="minorHAnsi"/>
          <w:color w:val="000000" w:themeColor="text1"/>
          <w:sz w:val="20"/>
          <w:u w:val="single"/>
          <w:lang w:val="ru-RU"/>
        </w:rPr>
        <w:t>Намеченные результаты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="00E618C2"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Pr="00D74D68">
        <w:rPr>
          <w:rFonts w:asciiTheme="minorHAnsi" w:hAnsiTheme="minorHAnsi"/>
          <w:color w:val="000000" w:themeColor="text1"/>
          <w:sz w:val="20"/>
          <w:u w:val="single"/>
          <w:lang w:val="ru-RU"/>
        </w:rPr>
        <w:t>Исполнитель/соисполнитель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Pr="00D74D68">
        <w:rPr>
          <w:rFonts w:asciiTheme="minorHAnsi" w:hAnsiTheme="minorHAnsi"/>
          <w:color w:val="000000" w:themeColor="text1"/>
          <w:sz w:val="20"/>
          <w:u w:val="single"/>
          <w:lang w:val="ru-RU"/>
        </w:rPr>
        <w:t>Сроки</w:t>
      </w:r>
    </w:p>
    <w:p w14:paraId="5492C34B" w14:textId="2E320871" w:rsidR="001329CF" w:rsidRPr="00D74D68" w:rsidRDefault="005E4322" w:rsidP="00866AE9">
      <w:pPr>
        <w:pStyle w:val="ListParagraph"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655"/>
          <w:tab w:val="right" w:pos="9639"/>
        </w:tabs>
        <w:spacing w:after="0" w:line="240" w:lineRule="auto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 xml:space="preserve">Обзор рисков, связанных с гендерными вопросами, </w:t>
      </w:r>
      <w:r w:rsidR="005D74BC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 xml:space="preserve">в рамках </w:t>
      </w:r>
      <w:r w:rsidR="00E618C2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br/>
      </w:r>
      <w:r w:rsidR="005D74BC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ежегодного планирования работы по аудиту</w:t>
      </w:r>
      <w:r w:rsidR="001D5B8B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 xml:space="preserve"> </w:t>
      </w:r>
      <w:r w:rsidR="001329CF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D65CBA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IA</w:t>
      </w:r>
      <w:r w:rsidR="001329CF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proofErr w:type="gramStart"/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Сен</w:t>
      </w:r>
      <w:r w:rsidR="00302496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.–</w:t>
      </w:r>
      <w:proofErr w:type="gramEnd"/>
      <w:r w:rsidR="00302496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д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ек</w:t>
      </w:r>
      <w:r w:rsidR="00302496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.</w:t>
      </w:r>
    </w:p>
    <w:p w14:paraId="72894BE6" w14:textId="34AA2851" w:rsidR="005C147D" w:rsidRPr="00D74D68" w:rsidRDefault="00932B72" w:rsidP="00866AE9">
      <w:pPr>
        <w:pStyle w:val="ListParagraph"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655"/>
          <w:tab w:val="right" w:pos="9639"/>
        </w:tabs>
        <w:spacing w:after="0" w:line="240" w:lineRule="auto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Учет</w:t>
      </w:r>
      <w:r w:rsidR="005D74BC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 xml:space="preserve"> гендерных аспектов в ходе аудито</w:t>
      </w:r>
      <w:r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рских про</w:t>
      </w:r>
      <w:r w:rsidR="005D74BC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в</w:t>
      </w:r>
      <w:r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ерок</w:t>
      </w:r>
      <w:r w:rsidR="005C147D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ab/>
      </w:r>
      <w:r w:rsidR="00D65CBA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IA</w:t>
      </w:r>
      <w:r w:rsidR="00B716B3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ab/>
      </w:r>
      <w:r w:rsidR="005E4322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Янв</w:t>
      </w:r>
      <w:r w:rsidR="00302496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.–д</w:t>
      </w:r>
      <w:r w:rsidR="005E4322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ек</w:t>
      </w:r>
      <w:r w:rsidR="00302496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.</w:t>
      </w:r>
    </w:p>
    <w:p w14:paraId="6C3F08F4" w14:textId="77777777" w:rsidR="001329CF" w:rsidRPr="00D74D68" w:rsidRDefault="001329CF" w:rsidP="00866AE9">
      <w:pPr>
        <w:tabs>
          <w:tab w:val="left" w:pos="426"/>
          <w:tab w:val="center" w:pos="5387"/>
        </w:tabs>
        <w:spacing w:before="0"/>
        <w:rPr>
          <w:rFonts w:asciiTheme="minorHAnsi" w:hAnsiTheme="minorHAnsi"/>
          <w:color w:val="000000" w:themeColor="text1"/>
          <w:sz w:val="20"/>
          <w:lang w:val="ru-RU"/>
        </w:rPr>
      </w:pPr>
    </w:p>
    <w:p w14:paraId="0433A6E4" w14:textId="6281E1E6" w:rsidR="00772411" w:rsidRPr="006D689E" w:rsidRDefault="00772411" w:rsidP="006D689E">
      <w:pPr>
        <w:tabs>
          <w:tab w:val="left" w:pos="426"/>
          <w:tab w:val="center" w:pos="5387"/>
        </w:tabs>
        <w:rPr>
          <w:rFonts w:asciiTheme="minorHAnsi" w:hAnsiTheme="minorHAnsi"/>
          <w:b/>
          <w:bCs/>
          <w:color w:val="000000" w:themeColor="text1"/>
          <w:szCs w:val="24"/>
          <w:lang w:val="ru-RU"/>
        </w:rPr>
      </w:pPr>
      <w:r w:rsidRPr="006D689E">
        <w:rPr>
          <w:rFonts w:asciiTheme="minorHAnsi" w:hAnsiTheme="minorHAnsi"/>
          <w:b/>
          <w:bCs/>
          <w:color w:val="000000" w:themeColor="text1"/>
          <w:szCs w:val="24"/>
          <w:lang w:val="en-US"/>
        </w:rPr>
        <w:t>B</w:t>
      </w:r>
      <w:r w:rsidRPr="006D689E">
        <w:rPr>
          <w:rFonts w:asciiTheme="minorHAnsi" w:hAnsiTheme="minorHAnsi"/>
          <w:b/>
          <w:bCs/>
          <w:color w:val="000000" w:themeColor="text1"/>
          <w:szCs w:val="24"/>
          <w:lang w:val="ru-RU"/>
        </w:rPr>
        <w:t xml:space="preserve">. </w:t>
      </w:r>
      <w:r w:rsidRPr="006D689E">
        <w:rPr>
          <w:rFonts w:asciiTheme="minorHAnsi" w:hAnsiTheme="minorHAnsi"/>
          <w:b/>
          <w:bCs/>
          <w:color w:val="000000" w:themeColor="text1"/>
          <w:szCs w:val="24"/>
          <w:lang w:val="ru-RU"/>
        </w:rPr>
        <w:tab/>
      </w:r>
      <w:r w:rsidR="00C942F0" w:rsidRPr="006D689E">
        <w:rPr>
          <w:rFonts w:asciiTheme="minorHAnsi" w:hAnsiTheme="minorHAnsi"/>
          <w:b/>
          <w:bCs/>
          <w:color w:val="000000" w:themeColor="text1"/>
          <w:szCs w:val="24"/>
          <w:lang w:val="ru-RU"/>
        </w:rPr>
        <w:t xml:space="preserve">Укрепление </w:t>
      </w:r>
      <w:r w:rsidR="002F2CB2" w:rsidRPr="006D689E">
        <w:rPr>
          <w:rFonts w:asciiTheme="minorHAnsi" w:hAnsiTheme="minorHAnsi"/>
          <w:b/>
          <w:bCs/>
          <w:color w:val="000000" w:themeColor="text1"/>
          <w:szCs w:val="24"/>
          <w:lang w:val="ru-RU"/>
        </w:rPr>
        <w:t xml:space="preserve">институционального потенциала в целях </w:t>
      </w:r>
      <w:r w:rsidR="00962EEA" w:rsidRPr="006D689E">
        <w:rPr>
          <w:rFonts w:asciiTheme="minorHAnsi" w:hAnsiTheme="minorHAnsi"/>
          <w:b/>
          <w:bCs/>
          <w:color w:val="000000" w:themeColor="text1"/>
          <w:szCs w:val="24"/>
          <w:lang w:val="ru-RU"/>
        </w:rPr>
        <w:t xml:space="preserve">содействия достижению результатов </w:t>
      </w:r>
    </w:p>
    <w:p w14:paraId="2DD63DB7" w14:textId="29CECB6B" w:rsidR="00ED7966" w:rsidRPr="00D74D68" w:rsidRDefault="00962EEA" w:rsidP="006D689E">
      <w:pPr>
        <w:pStyle w:val="ListParagraph"/>
        <w:numPr>
          <w:ilvl w:val="0"/>
          <w:numId w:val="24"/>
        </w:numPr>
        <w:pBdr>
          <w:bottom w:val="single" w:sz="4" w:space="1" w:color="auto"/>
        </w:pBd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120" w:after="0" w:line="240" w:lineRule="auto"/>
        <w:rPr>
          <w:rFonts w:asciiTheme="minorHAnsi" w:hAnsiTheme="minorHAnsi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>Политика и план</w:t>
      </w: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ab/>
        <w:t xml:space="preserve">Статус </w:t>
      </w:r>
      <w:r w:rsidR="007F3D05" w:rsidRPr="00D74D68">
        <w:rPr>
          <w:rFonts w:asciiTheme="minorHAnsi" w:hAnsiTheme="minorHAnsi" w:cstheme="minorHAnsi"/>
          <w:b/>
          <w:spacing w:val="-2"/>
          <w:sz w:val="20"/>
          <w:szCs w:val="20"/>
          <w:lang w:val="en-US"/>
        </w:rPr>
        <w:t>SWAP</w:t>
      </w:r>
      <w:r w:rsidR="00321567"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 xml:space="preserve"> </w:t>
      </w: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>в 2017 г</w:t>
      </w:r>
      <w:r w:rsidR="007F3D05"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>оду</w:t>
      </w: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 xml:space="preserve">: 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близок к выполнению требований</w:t>
      </w:r>
    </w:p>
    <w:p w14:paraId="0F0A7252" w14:textId="477EAF60" w:rsidR="00ED7966" w:rsidRPr="00D74D68" w:rsidRDefault="0098451F" w:rsidP="006D689E">
      <w:pPr>
        <w:spacing w:before="0"/>
        <w:jc w:val="both"/>
        <w:rPr>
          <w:rFonts w:asciiTheme="minorHAnsi" w:hAnsiTheme="minorHAnsi"/>
          <w:color w:val="000000" w:themeColor="text1"/>
          <w:sz w:val="20"/>
          <w:lang w:val="ru-RU"/>
        </w:rPr>
      </w:pPr>
      <w:r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Для достижения данного показателя результативности выполнения </w:t>
      </w:r>
      <w:r w:rsidR="009122F7" w:rsidRPr="00D74D68">
        <w:rPr>
          <w:rFonts w:asciiTheme="minorHAnsi" w:hAnsiTheme="minorHAnsi"/>
          <w:color w:val="000000" w:themeColor="text1"/>
          <w:sz w:val="20"/>
          <w:lang w:val="ru-RU"/>
        </w:rPr>
        <w:t>UN-SWAP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МСЭ </w:t>
      </w:r>
      <w:r w:rsidR="00962EEA" w:rsidRPr="00D74D68">
        <w:rPr>
          <w:rFonts w:asciiTheme="minorHAnsi" w:hAnsiTheme="minorHAnsi"/>
          <w:color w:val="000000" w:themeColor="text1"/>
          <w:sz w:val="20"/>
          <w:lang w:val="ru-RU"/>
        </w:rPr>
        <w:t>необходимо будет разработать современные план/политику в области гендерного равенства и трудоустройства женщин, обеспечивающие решение вопросов как учета гендерных аспектов, так и равного представительства женщин</w:t>
      </w:r>
      <w:r w:rsidR="00ED7966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. </w:t>
      </w:r>
      <w:r w:rsidR="00A5473D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Они могут быть </w:t>
      </w:r>
      <w:r w:rsidR="000A2D46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как </w:t>
      </w:r>
      <w:r w:rsidR="00A5473D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представлены в виде отдельных документов, так и включены в один документ. Содержание должно соответствовать требованиям </w:t>
      </w:r>
      <w:r w:rsidR="009122F7" w:rsidRPr="00D74D68">
        <w:rPr>
          <w:rFonts w:asciiTheme="minorHAnsi" w:hAnsiTheme="minorHAnsi"/>
          <w:color w:val="000000" w:themeColor="text1"/>
          <w:sz w:val="20"/>
          <w:lang w:val="ru-RU"/>
        </w:rPr>
        <w:t>UN-SWAP</w:t>
      </w:r>
      <w:r w:rsidR="000A2D46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</w:t>
      </w:r>
      <w:r w:rsidR="00A5473D" w:rsidRPr="00D74D68">
        <w:rPr>
          <w:rFonts w:asciiTheme="minorHAnsi" w:hAnsiTheme="minorHAnsi"/>
          <w:color w:val="000000" w:themeColor="text1"/>
          <w:sz w:val="20"/>
          <w:lang w:val="ru-RU"/>
        </w:rPr>
        <w:t>и включать подотчетность на всех уровнях, включая старшее руководство. Среди мер по обеспечению подотчетности необходимо будет предусмотреть оценку при аттестации персонала и/или пункт в договорах старших руководителей, определяющий их подотчетность. В</w:t>
      </w:r>
      <w:r w:rsidR="00302496" w:rsidRPr="00D74D68">
        <w:rPr>
          <w:rFonts w:asciiTheme="minorHAnsi" w:hAnsiTheme="minorHAnsi"/>
          <w:color w:val="000000" w:themeColor="text1"/>
          <w:sz w:val="20"/>
          <w:lang w:val="ru-RU"/>
        </w:rPr>
        <w:t> </w:t>
      </w:r>
      <w:r w:rsidR="00A5473D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плане реализации необходимо будет предусмотреть четко обозначенные меры по учету гендерных аспектов, проведению целевых </w:t>
      </w:r>
      <w:r w:rsidR="00A5473D" w:rsidRPr="00D74D68">
        <w:rPr>
          <w:rFonts w:asciiTheme="minorHAnsi" w:hAnsiTheme="minorHAnsi"/>
          <w:sz w:val="20"/>
          <w:lang w:val="ru-RU"/>
        </w:rPr>
        <w:t xml:space="preserve">гендерно ориентированных мероприятий </w:t>
      </w:r>
      <w:r w:rsidR="00A5473D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и обеспечению равного представительства женщин в штатном расписании. Кроме того, необходимо будет придать мониторингу и оценке политики и плана действий четкий характер, указав сроки и механизмы, обеспечивающие проведение мониторинга и оценки и использование результатов для дальнейшей разработки программ. </w:t>
      </w:r>
      <w:r w:rsidR="0022017B" w:rsidRPr="00D74D68">
        <w:rPr>
          <w:rFonts w:asciiTheme="minorHAnsi" w:hAnsiTheme="minorHAnsi"/>
          <w:color w:val="000000" w:themeColor="text1"/>
          <w:sz w:val="20"/>
          <w:lang w:val="ru-RU"/>
        </w:rPr>
        <w:t>В дополнение к этому</w:t>
      </w:r>
      <w:r w:rsidR="004B6AF3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политика должна теперь включать раздел, </w:t>
      </w:r>
      <w:r w:rsidR="007625B5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посвященный основным результатам </w:t>
      </w:r>
      <w:r w:rsidR="0022017B" w:rsidRPr="00D74D68">
        <w:rPr>
          <w:rFonts w:asciiTheme="minorHAnsi" w:hAnsiTheme="minorHAnsi"/>
          <w:color w:val="000000" w:themeColor="text1"/>
          <w:sz w:val="20"/>
          <w:lang w:val="ru-RU"/>
        </w:rPr>
        <w:t>ГРРПВЖ в</w:t>
      </w:r>
      <w:r w:rsidR="007625B5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</w:t>
      </w:r>
      <w:r w:rsidR="0022017B" w:rsidRPr="00D74D68">
        <w:rPr>
          <w:rFonts w:asciiTheme="minorHAnsi" w:hAnsiTheme="minorHAnsi"/>
          <w:color w:val="000000" w:themeColor="text1"/>
          <w:sz w:val="20"/>
          <w:lang w:val="ru-RU"/>
        </w:rPr>
        <w:t>у</w:t>
      </w:r>
      <w:r w:rsidR="007625B5" w:rsidRPr="00D74D68">
        <w:rPr>
          <w:rFonts w:asciiTheme="minorHAnsi" w:hAnsiTheme="minorHAnsi"/>
          <w:color w:val="000000" w:themeColor="text1"/>
          <w:sz w:val="20"/>
          <w:lang w:val="ru-RU"/>
        </w:rPr>
        <w:t>вяз</w:t>
      </w:r>
      <w:r w:rsidR="0022017B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ке </w:t>
      </w:r>
      <w:r w:rsidR="007625B5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с ЦУР, </w:t>
      </w:r>
      <w:r w:rsidR="005E0C78" w:rsidRPr="00D74D68">
        <w:rPr>
          <w:rFonts w:asciiTheme="minorHAnsi" w:hAnsiTheme="minorHAnsi"/>
          <w:color w:val="000000" w:themeColor="text1"/>
          <w:sz w:val="20"/>
          <w:lang w:val="ru-RU"/>
        </w:rPr>
        <w:t>который может конкретизировать положения</w:t>
      </w:r>
      <w:r w:rsidR="00CA69FF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</w:t>
      </w:r>
      <w:r w:rsidR="005E0C78" w:rsidRPr="00D74D68">
        <w:rPr>
          <w:rFonts w:asciiTheme="minorHAnsi" w:hAnsiTheme="minorHAnsi"/>
          <w:color w:val="000000" w:themeColor="text1"/>
          <w:sz w:val="20"/>
          <w:lang w:val="ru-RU"/>
        </w:rPr>
        <w:t>основного документа стратегического планирования.</w:t>
      </w:r>
      <w:r w:rsidR="00F17657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Также необходимо включить раздел, посвященный </w:t>
      </w:r>
      <w:r w:rsidR="00EA00BB" w:rsidRPr="00D74D68">
        <w:rPr>
          <w:rFonts w:asciiTheme="minorHAnsi" w:hAnsiTheme="minorHAnsi"/>
          <w:color w:val="000000" w:themeColor="text1"/>
          <w:sz w:val="20"/>
          <w:lang w:val="ru-RU"/>
        </w:rPr>
        <w:t>мониторингу</w:t>
      </w:r>
      <w:r w:rsidR="00F17657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связей между </w:t>
      </w:r>
      <w:r w:rsidR="00EA00BB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укреплением </w:t>
      </w:r>
      <w:r w:rsidR="00F17657" w:rsidRPr="00D74D68">
        <w:rPr>
          <w:rFonts w:asciiTheme="minorHAnsi" w:hAnsiTheme="minorHAnsi"/>
          <w:color w:val="000000" w:themeColor="text1"/>
          <w:sz w:val="20"/>
          <w:lang w:val="ru-RU"/>
        </w:rPr>
        <w:t>институциональн</w:t>
      </w:r>
      <w:r w:rsidR="00EA00BB" w:rsidRPr="00D74D68">
        <w:rPr>
          <w:rFonts w:asciiTheme="minorHAnsi" w:hAnsiTheme="minorHAnsi"/>
          <w:color w:val="000000" w:themeColor="text1"/>
          <w:sz w:val="20"/>
          <w:lang w:val="ru-RU"/>
        </w:rPr>
        <w:t>ого потенциала</w:t>
      </w:r>
      <w:r w:rsidR="00F17657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и ожидаемыми результатами</w:t>
      </w:r>
      <w:r w:rsidR="00EA00BB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– иными</w:t>
      </w:r>
      <w:r w:rsidR="00CE0D49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словами, посвященный определению, каким образом укрепление</w:t>
      </w:r>
      <w:r w:rsidR="00EA00BB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институционального потенциала</w:t>
      </w:r>
      <w:r w:rsidR="00CE0D49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, как это определено в Показателях </w:t>
      </w:r>
      <w:r w:rsidR="00EA00BB" w:rsidRPr="00D74D68">
        <w:rPr>
          <w:rFonts w:asciiTheme="minorHAnsi" w:hAnsiTheme="minorHAnsi"/>
          <w:color w:val="000000" w:themeColor="text1"/>
          <w:sz w:val="20"/>
          <w:lang w:val="ru-RU"/>
        </w:rPr>
        <w:t>результативности</w:t>
      </w:r>
      <w:r w:rsidR="00CE0D49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во второй части </w:t>
      </w:r>
      <w:r w:rsidR="009122F7" w:rsidRPr="00D74D68">
        <w:rPr>
          <w:rFonts w:asciiTheme="minorHAnsi" w:hAnsiTheme="minorHAnsi"/>
          <w:color w:val="000000" w:themeColor="text1"/>
          <w:sz w:val="20"/>
          <w:lang w:val="ru-RU"/>
        </w:rPr>
        <w:t>UN-SWAP</w:t>
      </w:r>
      <w:r w:rsidR="00EA00BB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</w:t>
      </w:r>
      <w:r w:rsidR="00CA69FF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2.0, </w:t>
      </w:r>
      <w:r w:rsidR="00CE0D49" w:rsidRPr="00D74D68">
        <w:rPr>
          <w:rFonts w:asciiTheme="minorHAnsi" w:hAnsiTheme="minorHAnsi"/>
          <w:color w:val="000000" w:themeColor="text1"/>
          <w:sz w:val="20"/>
          <w:lang w:val="ru-RU"/>
        </w:rPr>
        <w:t>содействует достижению намеченных результатов</w:t>
      </w:r>
      <w:r w:rsidR="00CA69FF" w:rsidRPr="00D74D68">
        <w:rPr>
          <w:rFonts w:asciiTheme="minorHAnsi" w:hAnsiTheme="minorHAnsi"/>
          <w:color w:val="000000" w:themeColor="text1"/>
          <w:sz w:val="20"/>
          <w:lang w:val="ru-RU"/>
        </w:rPr>
        <w:t>.</w:t>
      </w:r>
      <w:r w:rsidR="00CE0D49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Для выполнения требований в отношении равного представительства женщин МСЭ необходимо продемонстрировать осуществление им политики, направленной на поддержание представительства женщин на различных уровнях организации.</w:t>
      </w:r>
    </w:p>
    <w:p w14:paraId="1ED0694A" w14:textId="6CFD4740" w:rsidR="00ED7966" w:rsidRPr="00D74D68" w:rsidRDefault="00CE0D49" w:rsidP="006D689E">
      <w:pPr>
        <w:keepNext/>
        <w:keepLines/>
        <w:tabs>
          <w:tab w:val="left" w:pos="426"/>
          <w:tab w:val="center" w:pos="7655"/>
          <w:tab w:val="right" w:pos="9639"/>
        </w:tabs>
        <w:rPr>
          <w:rFonts w:asciiTheme="minorHAnsi" w:hAnsiTheme="minorHAnsi"/>
          <w:color w:val="000000" w:themeColor="text1"/>
          <w:sz w:val="20"/>
          <w:lang w:val="ru-RU"/>
        </w:rPr>
      </w:pPr>
      <w:r w:rsidRPr="00D74D68">
        <w:rPr>
          <w:rFonts w:asciiTheme="minorHAnsi" w:hAnsiTheme="minorHAnsi"/>
          <w:color w:val="000000" w:themeColor="text1"/>
          <w:sz w:val="20"/>
          <w:u w:val="single"/>
          <w:lang w:val="ru-RU"/>
        </w:rPr>
        <w:lastRenderedPageBreak/>
        <w:t>Намеченные результаты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="00E618C2"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Pr="00D74D68">
        <w:rPr>
          <w:rFonts w:asciiTheme="minorHAnsi" w:hAnsiTheme="minorHAnsi"/>
          <w:color w:val="000000" w:themeColor="text1"/>
          <w:sz w:val="20"/>
          <w:u w:val="single"/>
          <w:lang w:val="ru-RU"/>
        </w:rPr>
        <w:t>Исполнитель/соисполнитель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Pr="00D74D68">
        <w:rPr>
          <w:rFonts w:asciiTheme="minorHAnsi" w:hAnsiTheme="minorHAnsi"/>
          <w:color w:val="000000" w:themeColor="text1"/>
          <w:sz w:val="20"/>
          <w:u w:val="single"/>
          <w:lang w:val="ru-RU"/>
        </w:rPr>
        <w:t>Сроки</w:t>
      </w:r>
    </w:p>
    <w:p w14:paraId="3C6409E2" w14:textId="40F35C28" w:rsidR="00ED7966" w:rsidRPr="00D74D68" w:rsidRDefault="00F12DB7" w:rsidP="006D689E">
      <w:pPr>
        <w:pStyle w:val="ListParagraph"/>
        <w:keepNext/>
        <w:keepLines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655"/>
          <w:tab w:val="right" w:pos="9639"/>
        </w:tabs>
        <w:spacing w:after="0" w:line="240" w:lineRule="auto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Разработка стратегии</w:t>
      </w:r>
      <w:r w:rsidR="0073103E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 в области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 гендерного</w:t>
      </w:r>
      <w:r w:rsidR="00E618C2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 </w:t>
      </w:r>
      <w:r w:rsidR="00F473A1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паритета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 </w:t>
      </w:r>
      <w:r w:rsidR="00E618C2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br/>
      </w:r>
      <w:r w:rsidR="0073103E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для отчетности КСР</w:t>
      </w:r>
      <w:r w:rsidR="00ED7966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F96981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HR</w:t>
      </w:r>
      <w:r w:rsidR="00CA69FF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/</w:t>
      </w:r>
      <w:r w:rsidR="00043586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GBS</w:t>
      </w:r>
      <w:r w:rsidR="00ED7966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CE0D49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Янв</w:t>
      </w:r>
      <w:r w:rsidR="00302496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.–а</w:t>
      </w:r>
      <w:r w:rsidR="00CE0D49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пр</w:t>
      </w:r>
      <w:r w:rsidR="00302496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.</w:t>
      </w:r>
    </w:p>
    <w:p w14:paraId="64DC004F" w14:textId="0328024C" w:rsidR="00ED7966" w:rsidRPr="00D74D68" w:rsidRDefault="0073103E" w:rsidP="006D689E">
      <w:pPr>
        <w:pStyle w:val="ListParagraph"/>
        <w:keepNext/>
        <w:keepLines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655"/>
          <w:tab w:val="right" w:pos="9639"/>
        </w:tabs>
        <w:spacing w:after="0" w:line="240" w:lineRule="auto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hAnsiTheme="minorHAnsi" w:cstheme="minorHAnsi"/>
          <w:sz w:val="20"/>
          <w:szCs w:val="20"/>
          <w:lang w:val="ru-RU"/>
        </w:rPr>
        <w:t xml:space="preserve">План реализации политики МСЭ в области </w:t>
      </w:r>
      <w:r w:rsidRPr="00D74D68">
        <w:rPr>
          <w:rFonts w:asciiTheme="minorHAnsi" w:hAnsiTheme="minorHAnsi" w:cstheme="minorHAnsi"/>
          <w:sz w:val="20"/>
          <w:szCs w:val="20"/>
        </w:rPr>
        <w:t>GEM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 на 2018 год</w:t>
      </w:r>
      <w:r w:rsidR="00ED7966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594C61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GBS</w:t>
      </w:r>
      <w:r w:rsidR="00CA69FF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/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ЦГГ</w:t>
      </w:r>
      <w:r w:rsidR="00043586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CE0D49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Фев</w:t>
      </w:r>
      <w:r w:rsidR="00302496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.–м</w:t>
      </w:r>
      <w:r w:rsidR="00CE0D49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ар</w:t>
      </w:r>
      <w:r w:rsidR="00302496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т</w:t>
      </w:r>
    </w:p>
    <w:p w14:paraId="6FFD44D9" w14:textId="75F19FC0" w:rsidR="006A3C03" w:rsidRPr="00D74D68" w:rsidRDefault="00F96981" w:rsidP="00866AE9">
      <w:pPr>
        <w:pStyle w:val="ListParagraph"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655"/>
          <w:tab w:val="right" w:pos="9639"/>
        </w:tabs>
        <w:spacing w:after="0" w:line="240" w:lineRule="auto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Прояснение вопросов</w:t>
      </w:r>
      <w:r w:rsidR="0015340F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 подотчетности для обеспечения</w:t>
      </w:r>
      <w:r w:rsidR="00EA00BB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br/>
      </w:r>
      <w:r w:rsidR="0015340F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мониторинга и последующих действий</w:t>
      </w:r>
      <w:r w:rsidR="00ED7966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73103E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ЦГГ</w:t>
      </w:r>
      <w:r w:rsidR="00ED7966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Июн</w:t>
      </w:r>
      <w:r w:rsidR="00302496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ь–а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вг</w:t>
      </w:r>
      <w:r w:rsidR="00302496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.</w:t>
      </w:r>
    </w:p>
    <w:p w14:paraId="494B422D" w14:textId="74E26022" w:rsidR="00823824" w:rsidRPr="00D74D68" w:rsidRDefault="0015340F" w:rsidP="006D689E">
      <w:pPr>
        <w:pStyle w:val="ListParagraph"/>
        <w:keepNext/>
        <w:numPr>
          <w:ilvl w:val="0"/>
          <w:numId w:val="24"/>
        </w:numPr>
        <w:pBdr>
          <w:bottom w:val="single" w:sz="4" w:space="1" w:color="auto"/>
        </w:pBdr>
        <w:tabs>
          <w:tab w:val="clear" w:pos="794"/>
          <w:tab w:val="clear" w:pos="1191"/>
          <w:tab w:val="clear" w:pos="1588"/>
          <w:tab w:val="clear" w:pos="1985"/>
          <w:tab w:val="left" w:pos="3686"/>
          <w:tab w:val="right" w:pos="9639"/>
        </w:tabs>
        <w:snapToGrid w:val="0"/>
        <w:spacing w:before="240" w:after="0" w:line="221" w:lineRule="auto"/>
        <w:ind w:left="357" w:hanging="357"/>
        <w:contextualSpacing w:val="0"/>
        <w:rPr>
          <w:rFonts w:asciiTheme="minorHAnsi" w:hAnsiTheme="minorHAnsi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>Руководство</w:t>
      </w:r>
      <w:r w:rsidR="003B78EA"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ab/>
      </w: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 xml:space="preserve">Статус </w:t>
      </w:r>
      <w:r w:rsidR="007F3D05" w:rsidRPr="00D74D68">
        <w:rPr>
          <w:rFonts w:asciiTheme="minorHAnsi" w:hAnsiTheme="minorHAnsi" w:cstheme="minorHAnsi"/>
          <w:b/>
          <w:spacing w:val="-2"/>
          <w:sz w:val="20"/>
          <w:szCs w:val="20"/>
          <w:lang w:val="en-US"/>
        </w:rPr>
        <w:t>SWAP</w:t>
      </w:r>
      <w:r w:rsidR="00321567"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 xml:space="preserve"> </w:t>
      </w: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>в</w:t>
      </w:r>
      <w:r w:rsidR="00C80D60"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 xml:space="preserve"> 2017</w:t>
      </w: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 xml:space="preserve"> г</w:t>
      </w:r>
      <w:r w:rsidR="007F3D05"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>оду</w:t>
      </w: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 xml:space="preserve">: 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нет данных;</w:t>
      </w: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 xml:space="preserve"> 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новый </w:t>
      </w:r>
      <w:r w:rsidRPr="00D74D68">
        <w:rPr>
          <w:rFonts w:asciiTheme="minorHAnsi" w:hAnsiTheme="minorHAnsi"/>
          <w:color w:val="000000" w:themeColor="text1"/>
          <w:sz w:val="20"/>
          <w:szCs w:val="20"/>
          <w:lang w:val="ru-RU"/>
        </w:rPr>
        <w:t>показатель на 2017</w:t>
      </w:r>
      <w:r w:rsidRPr="00D74D68">
        <w:rPr>
          <w:rFonts w:asciiTheme="minorHAnsi" w:hAnsiTheme="minorHAnsi"/>
          <w:color w:val="000000" w:themeColor="text1"/>
          <w:sz w:val="20"/>
          <w:szCs w:val="20"/>
          <w:lang w:val="en-US"/>
        </w:rPr>
        <w:t> </w:t>
      </w:r>
      <w:r w:rsidRPr="00D74D68">
        <w:rPr>
          <w:rFonts w:asciiTheme="minorHAnsi" w:hAnsiTheme="minorHAnsi"/>
          <w:color w:val="000000" w:themeColor="text1"/>
          <w:sz w:val="20"/>
          <w:szCs w:val="20"/>
          <w:lang w:val="ru-RU"/>
        </w:rPr>
        <w:t>год</w:t>
      </w:r>
    </w:p>
    <w:p w14:paraId="6736873F" w14:textId="0ADF7CAE" w:rsidR="00823824" w:rsidRPr="00D74D68" w:rsidRDefault="0098451F" w:rsidP="009B69AA">
      <w:pPr>
        <w:keepNext/>
        <w:spacing w:before="0" w:line="221" w:lineRule="auto"/>
        <w:jc w:val="both"/>
        <w:rPr>
          <w:rFonts w:asciiTheme="minorHAnsi" w:hAnsiTheme="minorHAnsi"/>
          <w:color w:val="000000" w:themeColor="text1"/>
          <w:sz w:val="20"/>
          <w:lang w:val="ru-RU"/>
        </w:rPr>
      </w:pPr>
      <w:r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Для достижения данного показателя результативности выполнения </w:t>
      </w:r>
      <w:r w:rsidR="009122F7" w:rsidRPr="00D74D68">
        <w:rPr>
          <w:rFonts w:asciiTheme="minorHAnsi" w:hAnsiTheme="minorHAnsi"/>
          <w:color w:val="000000" w:themeColor="text1"/>
          <w:sz w:val="20"/>
          <w:lang w:val="ru-RU"/>
        </w:rPr>
        <w:t>UN-SWAP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МСЭ </w:t>
      </w:r>
      <w:r w:rsidR="00FC4487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старшим руководителям МСЭ (начиная с должностей уровня </w:t>
      </w:r>
      <w:r w:rsidR="009B69AA" w:rsidRPr="00D74D68">
        <w:rPr>
          <w:rFonts w:asciiTheme="minorHAnsi" w:hAnsiTheme="minorHAnsi"/>
          <w:color w:val="000000" w:themeColor="text1"/>
          <w:sz w:val="20"/>
          <w:lang w:val="en-US"/>
        </w:rPr>
        <w:t>D</w:t>
      </w:r>
      <w:r w:rsidR="00FC4487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1 и выше, </w:t>
      </w:r>
      <w:r w:rsidR="00E834F3" w:rsidRPr="00D74D68">
        <w:rPr>
          <w:rFonts w:asciiTheme="minorHAnsi" w:hAnsiTheme="minorHAnsi"/>
          <w:color w:val="000000" w:themeColor="text1"/>
          <w:sz w:val="20"/>
          <w:lang w:val="ru-RU"/>
        </w:rPr>
        <w:t>в</w:t>
      </w:r>
      <w:r w:rsidR="00FC4487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особ</w:t>
      </w:r>
      <w:r w:rsidR="00E834F3" w:rsidRPr="00D74D68">
        <w:rPr>
          <w:rFonts w:asciiTheme="minorHAnsi" w:hAnsiTheme="minorHAnsi"/>
          <w:color w:val="000000" w:themeColor="text1"/>
          <w:sz w:val="20"/>
          <w:lang w:val="ru-RU"/>
        </w:rPr>
        <w:t>енн</w:t>
      </w:r>
      <w:r w:rsidR="00FC4487" w:rsidRPr="00D74D68">
        <w:rPr>
          <w:rFonts w:asciiTheme="minorHAnsi" w:hAnsiTheme="minorHAnsi"/>
          <w:color w:val="000000" w:themeColor="text1"/>
          <w:sz w:val="20"/>
          <w:lang w:val="ru-RU"/>
        </w:rPr>
        <w:t>о</w:t>
      </w:r>
      <w:r w:rsidR="00E834F3" w:rsidRPr="00D74D68">
        <w:rPr>
          <w:rFonts w:asciiTheme="minorHAnsi" w:hAnsiTheme="minorHAnsi"/>
          <w:color w:val="000000" w:themeColor="text1"/>
          <w:sz w:val="20"/>
          <w:lang w:val="ru-RU"/>
        </w:rPr>
        <w:t>сти</w:t>
      </w:r>
      <w:r w:rsidR="00FC4487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ГС и ЗГС) необходимо будет </w:t>
      </w:r>
      <w:r w:rsidR="009311AA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как </w:t>
      </w:r>
      <w:r w:rsidR="00FC4487" w:rsidRPr="00D74D68">
        <w:rPr>
          <w:rFonts w:asciiTheme="minorHAnsi" w:hAnsiTheme="minorHAnsi"/>
          <w:color w:val="000000" w:themeColor="text1"/>
          <w:sz w:val="20"/>
          <w:lang w:val="ru-RU"/>
        </w:rPr>
        <w:t>публично</w:t>
      </w:r>
      <w:r w:rsidR="009311AA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, так и внутри </w:t>
      </w:r>
      <w:r w:rsidR="00887EAB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организации </w:t>
      </w:r>
      <w:r w:rsidR="00FC4487" w:rsidRPr="00D74D68">
        <w:rPr>
          <w:rFonts w:asciiTheme="minorHAnsi" w:hAnsiTheme="minorHAnsi"/>
          <w:color w:val="000000" w:themeColor="text1"/>
          <w:sz w:val="20"/>
          <w:lang w:val="ru-RU"/>
        </w:rPr>
        <w:t>поддерживать</w:t>
      </w:r>
      <w:r w:rsidR="00FC4487" w:rsidRPr="00D74D68">
        <w:rPr>
          <w:rFonts w:asciiTheme="minorHAnsi" w:hAnsiTheme="minorHAnsi"/>
          <w:sz w:val="20"/>
          <w:lang w:val="ru-RU"/>
        </w:rPr>
        <w:t xml:space="preserve"> продвижение принципов гендерного равенства и расширения прав и возможностей женщин, включая равное представительство женщин на всех уровнях</w:t>
      </w:r>
      <w:r w:rsidR="00FC4487" w:rsidRPr="00D74D68">
        <w:rPr>
          <w:rFonts w:asciiTheme="minorHAnsi" w:hAnsiTheme="minorHAnsi"/>
          <w:color w:val="000000" w:themeColor="text1"/>
          <w:sz w:val="20"/>
          <w:lang w:val="ru-RU"/>
        </w:rPr>
        <w:t>.</w:t>
      </w:r>
      <w:r w:rsidR="00823824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</w:t>
      </w:r>
      <w:r w:rsidR="009311AA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В общесистемной политике </w:t>
      </w:r>
      <w:r w:rsidR="00887EAB" w:rsidRPr="00D74D68">
        <w:rPr>
          <w:rFonts w:asciiTheme="minorHAnsi" w:hAnsiTheme="minorHAnsi"/>
          <w:color w:val="000000" w:themeColor="text1"/>
          <w:sz w:val="20"/>
          <w:lang w:val="ru-RU"/>
        </w:rPr>
        <w:t>КСР</w:t>
      </w:r>
      <w:r w:rsidR="009311AA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в области гендерного равенства и расширения прав и возможностей женщин отмечается, что члены </w:t>
      </w:r>
      <w:r w:rsidR="00887EAB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КСР </w:t>
      </w:r>
      <w:r w:rsidR="007F3D05" w:rsidRPr="00D74D68">
        <w:rPr>
          <w:rFonts w:asciiTheme="minorHAnsi" w:hAnsiTheme="minorHAnsi"/>
          <w:color w:val="000000" w:themeColor="text1"/>
          <w:sz w:val="20"/>
          <w:lang w:val="ru-RU"/>
        </w:rPr>
        <w:t>"</w:t>
      </w:r>
      <w:r w:rsidR="003E46A8" w:rsidRPr="00D74D68">
        <w:rPr>
          <w:rFonts w:asciiTheme="minorHAnsi" w:hAnsiTheme="minorHAnsi"/>
          <w:color w:val="000000" w:themeColor="text1"/>
          <w:sz w:val="20"/>
          <w:lang w:val="ru-RU"/>
        </w:rPr>
        <w:t>берут на себя обязательство осуществлять эффективное руководство в рамках своих организаций</w:t>
      </w:r>
      <w:r w:rsidR="0013107D" w:rsidRPr="00D74D68">
        <w:rPr>
          <w:rFonts w:asciiTheme="minorHAnsi" w:hAnsiTheme="minorHAnsi"/>
          <w:color w:val="000000" w:themeColor="text1"/>
          <w:sz w:val="20"/>
          <w:lang w:val="ru-RU"/>
        </w:rPr>
        <w:t>,</w:t>
      </w:r>
      <w:r w:rsidR="003E46A8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с тем чтобы обеспечить </w:t>
      </w:r>
      <w:r w:rsidR="003E46A8" w:rsidRPr="00D74D68">
        <w:rPr>
          <w:rFonts w:asciiTheme="minorHAnsi" w:hAnsiTheme="minorHAnsi"/>
          <w:sz w:val="20"/>
          <w:lang w:val="ru-RU"/>
        </w:rPr>
        <w:t xml:space="preserve">отражение гендерной проблематики в </w:t>
      </w:r>
      <w:r w:rsidR="00887EAB" w:rsidRPr="00D74D68">
        <w:rPr>
          <w:rFonts w:asciiTheme="minorHAnsi" w:hAnsiTheme="minorHAnsi"/>
          <w:sz w:val="20"/>
          <w:lang w:val="ru-RU"/>
        </w:rPr>
        <w:t>их</w:t>
      </w:r>
      <w:r w:rsidR="003E46A8" w:rsidRPr="00D74D68">
        <w:rPr>
          <w:rFonts w:asciiTheme="minorHAnsi" w:hAnsiTheme="minorHAnsi"/>
          <w:sz w:val="20"/>
          <w:lang w:val="ru-RU"/>
        </w:rPr>
        <w:t xml:space="preserve"> организационной практике, политике и программах</w:t>
      </w:r>
      <w:r w:rsidR="007F3D05" w:rsidRPr="00D74D68">
        <w:rPr>
          <w:rFonts w:asciiTheme="minorHAnsi" w:hAnsiTheme="minorHAnsi"/>
          <w:sz w:val="20"/>
          <w:lang w:val="ru-RU"/>
        </w:rPr>
        <w:t>"</w:t>
      </w:r>
      <w:r w:rsidR="003E46A8" w:rsidRPr="00D74D68">
        <w:rPr>
          <w:rFonts w:asciiTheme="minorHAnsi" w:hAnsiTheme="minorHAnsi"/>
          <w:sz w:val="20"/>
          <w:lang w:val="ru-RU"/>
        </w:rPr>
        <w:t xml:space="preserve">. Политика </w:t>
      </w:r>
      <w:r w:rsidR="00887EAB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КСР </w:t>
      </w:r>
      <w:r w:rsidR="003E46A8" w:rsidRPr="00D74D68">
        <w:rPr>
          <w:rFonts w:asciiTheme="minorHAnsi" w:hAnsiTheme="minorHAnsi"/>
          <w:sz w:val="20"/>
          <w:lang w:val="ru-RU"/>
        </w:rPr>
        <w:t xml:space="preserve">была разработана </w:t>
      </w:r>
      <w:r w:rsidR="004E0192" w:rsidRPr="00D74D68">
        <w:rPr>
          <w:rFonts w:asciiTheme="minorHAnsi" w:hAnsiTheme="minorHAnsi"/>
          <w:sz w:val="20"/>
          <w:lang w:val="ru-RU"/>
        </w:rPr>
        <w:t>для поддержки ликвидации разрыва на уровне руководящих должностей</w:t>
      </w:r>
      <w:r w:rsidR="00823824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. </w:t>
      </w:r>
    </w:p>
    <w:p w14:paraId="31EF5FFE" w14:textId="1EB43D52" w:rsidR="00823824" w:rsidRPr="00D74D68" w:rsidRDefault="004E0192" w:rsidP="006D689E">
      <w:pPr>
        <w:tabs>
          <w:tab w:val="left" w:pos="426"/>
          <w:tab w:val="center" w:pos="7655"/>
          <w:tab w:val="right" w:pos="9639"/>
        </w:tabs>
        <w:spacing w:line="221" w:lineRule="auto"/>
        <w:rPr>
          <w:rFonts w:asciiTheme="minorHAnsi" w:hAnsiTheme="minorHAnsi"/>
          <w:color w:val="000000" w:themeColor="text1"/>
          <w:sz w:val="20"/>
          <w:lang w:val="ru-RU"/>
        </w:rPr>
      </w:pPr>
      <w:r w:rsidRPr="00D74D68">
        <w:rPr>
          <w:rFonts w:asciiTheme="minorHAnsi" w:hAnsiTheme="minorHAnsi"/>
          <w:color w:val="000000" w:themeColor="text1"/>
          <w:sz w:val="20"/>
          <w:u w:val="single"/>
          <w:lang w:val="ru-RU"/>
        </w:rPr>
        <w:t>Намеченные результаты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="00E618C2"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Pr="00D74D68">
        <w:rPr>
          <w:rFonts w:asciiTheme="minorHAnsi" w:hAnsiTheme="minorHAnsi"/>
          <w:color w:val="000000" w:themeColor="text1"/>
          <w:sz w:val="20"/>
          <w:u w:val="single"/>
          <w:lang w:val="ru-RU"/>
        </w:rPr>
        <w:t>Исполнитель/соисполнитель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Pr="00D74D68">
        <w:rPr>
          <w:rFonts w:asciiTheme="minorHAnsi" w:hAnsiTheme="minorHAnsi"/>
          <w:color w:val="000000" w:themeColor="text1"/>
          <w:sz w:val="20"/>
          <w:u w:val="single"/>
          <w:lang w:val="ru-RU"/>
        </w:rPr>
        <w:t>Сроки</w:t>
      </w:r>
    </w:p>
    <w:p w14:paraId="47426086" w14:textId="09F51D65" w:rsidR="00823824" w:rsidRPr="00D74D68" w:rsidRDefault="004E0192" w:rsidP="002553EC">
      <w:pPr>
        <w:pStyle w:val="ListParagraph"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655"/>
          <w:tab w:val="right" w:pos="9639"/>
        </w:tabs>
        <w:spacing w:after="0" w:line="221" w:lineRule="auto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Обязательства ГС на 2018 год </w:t>
      </w:r>
      <w:r w:rsidRPr="00D74D68">
        <w:rPr>
          <w:rFonts w:asciiTheme="minorHAnsi" w:hAnsiTheme="minorHAnsi" w:cstheme="minorHAnsi"/>
          <w:sz w:val="20"/>
          <w:szCs w:val="20"/>
          <w:lang w:val="ru-RU"/>
        </w:rPr>
        <w:t>как участника Международной</w:t>
      </w:r>
      <w:r w:rsidR="00887EAB" w:rsidRPr="00D74D68">
        <w:rPr>
          <w:rFonts w:asciiTheme="minorHAnsi" w:hAnsiTheme="minorHAnsi" w:cstheme="minorHAnsi"/>
          <w:sz w:val="20"/>
          <w:szCs w:val="20"/>
          <w:lang w:val="ru-RU"/>
        </w:rPr>
        <w:br/>
      </w:r>
      <w:r w:rsidRPr="00D74D68">
        <w:rPr>
          <w:rFonts w:asciiTheme="minorHAnsi" w:hAnsiTheme="minorHAnsi" w:cstheme="minorHAnsi"/>
          <w:sz w:val="20"/>
          <w:szCs w:val="20"/>
          <w:lang w:val="ru-RU"/>
        </w:rPr>
        <w:t>сети борцов за гендерное равенство</w:t>
      </w:r>
      <w:r w:rsidR="00823824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ЦГГ/КГС</w:t>
      </w:r>
      <w:r w:rsidR="00823824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Фев</w:t>
      </w:r>
      <w:r w:rsidR="0013107D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.</w:t>
      </w:r>
    </w:p>
    <w:p w14:paraId="587DD8EF" w14:textId="33A391CC" w:rsidR="00823824" w:rsidRPr="00D74D68" w:rsidRDefault="009C3B5B" w:rsidP="009B69AA">
      <w:pPr>
        <w:pStyle w:val="ListParagraph"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655"/>
          <w:tab w:val="right" w:pos="9639"/>
        </w:tabs>
        <w:spacing w:after="0" w:line="221" w:lineRule="auto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Поощрение публичных </w:t>
      </w:r>
      <w:r w:rsidR="00887EAB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обязательств по 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гендерны</w:t>
      </w:r>
      <w:r w:rsidR="00887EAB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м</w:t>
      </w:r>
      <w:r w:rsidR="00E618C2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 </w:t>
      </w:r>
      <w:r w:rsidR="00887EAB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аспектам </w:t>
      </w:r>
      <w:r w:rsidR="00E618C2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br/>
      </w:r>
      <w:r w:rsidR="00887EAB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со стороны старших руководителей МСЭ</w:t>
      </w:r>
      <w:r w:rsidR="00823824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2A6B51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COMM</w:t>
      </w:r>
      <w:r w:rsidR="00043586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/</w:t>
      </w:r>
      <w:r w:rsidR="00043586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EO</w:t>
      </w:r>
      <w:r w:rsidR="00823824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4E0192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Янв</w:t>
      </w:r>
      <w:r w:rsidR="0013107D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.–д</w:t>
      </w:r>
      <w:r w:rsidR="004E0192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ек</w:t>
      </w:r>
      <w:r w:rsidR="0013107D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.</w:t>
      </w:r>
    </w:p>
    <w:p w14:paraId="71E15732" w14:textId="00775F2D" w:rsidR="002A6B51" w:rsidRPr="00D74D68" w:rsidRDefault="008C5E31" w:rsidP="009911B7">
      <w:pPr>
        <w:pStyle w:val="ListParagraph"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655"/>
          <w:tab w:val="right" w:pos="9639"/>
        </w:tabs>
        <w:spacing w:after="0" w:line="221" w:lineRule="auto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Учет гендерного фактора в </w:t>
      </w:r>
      <w:r w:rsidR="009911B7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отчетах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 и выступлениях ГС и ЗГС</w:t>
      </w:r>
      <w:r w:rsidR="002A6B51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2A6B51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COMM</w:t>
      </w:r>
      <w:r w:rsidR="002A6B51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4E0192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Янв</w:t>
      </w:r>
      <w:r w:rsidR="0013107D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.–д</w:t>
      </w:r>
      <w:r w:rsidR="004E0192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ек</w:t>
      </w:r>
      <w:r w:rsidR="0013107D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.</w:t>
      </w:r>
    </w:p>
    <w:p w14:paraId="408A631A" w14:textId="65F4FFB0" w:rsidR="00D71E5F" w:rsidRPr="00D74D68" w:rsidRDefault="008C5E31" w:rsidP="006D689E">
      <w:pPr>
        <w:pStyle w:val="ListParagraph"/>
        <w:numPr>
          <w:ilvl w:val="0"/>
          <w:numId w:val="24"/>
        </w:numPr>
        <w:pBdr>
          <w:bottom w:val="single" w:sz="4" w:space="1" w:color="auto"/>
        </w:pBdr>
        <w:tabs>
          <w:tab w:val="clear" w:pos="794"/>
          <w:tab w:val="clear" w:pos="1191"/>
          <w:tab w:val="clear" w:pos="1588"/>
          <w:tab w:val="clear" w:pos="1985"/>
          <w:tab w:val="left" w:pos="5529"/>
          <w:tab w:val="left" w:pos="7655"/>
          <w:tab w:val="right" w:pos="9639"/>
        </w:tabs>
        <w:spacing w:before="240" w:after="0" w:line="221" w:lineRule="auto"/>
        <w:ind w:left="357" w:hanging="357"/>
        <w:contextualSpacing w:val="0"/>
        <w:rPr>
          <w:rFonts w:asciiTheme="minorHAnsi" w:hAnsiTheme="minorHAnsi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>Управление деятельностью,</w:t>
      </w:r>
      <w:r w:rsidR="00E618C2"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 xml:space="preserve"> осуществляемой</w:t>
      </w:r>
      <w:r w:rsidR="00321567"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ab/>
      </w: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 xml:space="preserve">Статус </w:t>
      </w:r>
      <w:r w:rsidR="007F3D05" w:rsidRPr="00D74D68">
        <w:rPr>
          <w:rFonts w:asciiTheme="minorHAnsi" w:hAnsiTheme="minorHAnsi" w:cstheme="minorHAnsi"/>
          <w:b/>
          <w:spacing w:val="-2"/>
          <w:sz w:val="20"/>
          <w:szCs w:val="20"/>
          <w:lang w:val="en-US"/>
        </w:rPr>
        <w:t>SWAP</w:t>
      </w:r>
      <w:r w:rsidR="00321567"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 xml:space="preserve"> </w:t>
      </w: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>в 201</w:t>
      </w:r>
      <w:r w:rsidR="00C80D60"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>7</w:t>
      </w: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 xml:space="preserve"> г</w:t>
      </w:r>
      <w:r w:rsidR="007F3D05"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>оду</w:t>
      </w: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 xml:space="preserve">: 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близок к выполнению</w:t>
      </w:r>
      <w:r w:rsidR="00E618C2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br/>
      </w:r>
      <w:r w:rsidR="00E618C2"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 xml:space="preserve">с учетом </w:t>
      </w:r>
      <w:r w:rsidR="00321567"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>гендерных факторов</w:t>
      </w:r>
      <w:r w:rsidR="00321567"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ab/>
      </w:r>
      <w:r w:rsidR="00E618C2"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ab/>
      </w:r>
      <w:r w:rsidR="007F3D05"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 xml:space="preserve">  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требований</w:t>
      </w:r>
    </w:p>
    <w:p w14:paraId="1808B863" w14:textId="4213E2C4" w:rsidR="00D71E5F" w:rsidRPr="00D74D68" w:rsidRDefault="00B875BE" w:rsidP="009B69AA">
      <w:pPr>
        <w:tabs>
          <w:tab w:val="left" w:pos="426"/>
          <w:tab w:val="center" w:pos="5387"/>
        </w:tabs>
        <w:spacing w:before="0" w:line="221" w:lineRule="auto"/>
        <w:jc w:val="both"/>
        <w:rPr>
          <w:rFonts w:asciiTheme="minorHAnsi" w:hAnsiTheme="minorHAnsi"/>
          <w:color w:val="000000" w:themeColor="text1"/>
          <w:sz w:val="20"/>
          <w:lang w:val="ru-RU"/>
        </w:rPr>
      </w:pPr>
      <w:r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Для достижения данного показателя результативности выполнения </w:t>
      </w:r>
      <w:r w:rsidR="009122F7" w:rsidRPr="00D74D68">
        <w:rPr>
          <w:rFonts w:asciiTheme="minorHAnsi" w:hAnsiTheme="minorHAnsi"/>
          <w:color w:val="000000" w:themeColor="text1"/>
          <w:sz w:val="20"/>
          <w:lang w:val="ru-RU"/>
        </w:rPr>
        <w:t>UN-SWAP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МСЭ </w:t>
      </w:r>
      <w:r w:rsidR="00D469FD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необходимо будет включить оценку </w:t>
      </w:r>
      <w:r w:rsidR="00D469FD" w:rsidRPr="00D74D68">
        <w:rPr>
          <w:rFonts w:asciiTheme="minorHAnsi" w:hAnsiTheme="minorHAnsi"/>
          <w:sz w:val="20"/>
          <w:lang w:val="ru-RU"/>
        </w:rPr>
        <w:t xml:space="preserve">обеспечения гендерного равенства и расширения прав и возможностей женщин в число основных ценностей и компетенций и продемонстрировать это </w:t>
      </w:r>
      <w:r w:rsidR="00301892" w:rsidRPr="00D74D68">
        <w:rPr>
          <w:rFonts w:asciiTheme="minorHAnsi" w:hAnsiTheme="minorHAnsi"/>
          <w:sz w:val="20"/>
          <w:lang w:val="ru-RU"/>
        </w:rPr>
        <w:t xml:space="preserve">применительно ко </w:t>
      </w:r>
      <w:r w:rsidR="00D469FD" w:rsidRPr="00D74D68">
        <w:rPr>
          <w:rFonts w:asciiTheme="minorHAnsi" w:hAnsiTheme="minorHAnsi"/>
          <w:sz w:val="20"/>
          <w:lang w:val="ru-RU"/>
        </w:rPr>
        <w:t>всем сотрудникам</w:t>
      </w:r>
      <w:r w:rsidR="00D469FD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, особенно сотрудникам категории </w:t>
      </w:r>
      <w:r w:rsidR="009B69AA" w:rsidRPr="00D74D68">
        <w:rPr>
          <w:rFonts w:asciiTheme="minorHAnsi" w:hAnsiTheme="minorHAnsi"/>
          <w:color w:val="000000" w:themeColor="text1"/>
          <w:sz w:val="20"/>
          <w:lang w:val="en-US"/>
        </w:rPr>
        <w:t>P</w:t>
      </w:r>
      <w:r w:rsidR="00D469FD" w:rsidRPr="00D74D68">
        <w:rPr>
          <w:rFonts w:asciiTheme="minorHAnsi" w:hAnsiTheme="minorHAnsi"/>
          <w:color w:val="000000" w:themeColor="text1"/>
          <w:sz w:val="20"/>
          <w:lang w:val="ru-RU"/>
        </w:rPr>
        <w:t>4 и выше.</w:t>
      </w:r>
      <w:r w:rsidR="00BB2577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</w:t>
      </w:r>
      <w:r w:rsidR="001C06E0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Равное представительство мужчин и женщин на всех уровнях </w:t>
      </w:r>
      <w:r w:rsidR="00301892" w:rsidRPr="00D74D68">
        <w:rPr>
          <w:rFonts w:asciiTheme="minorHAnsi" w:hAnsiTheme="minorHAnsi"/>
          <w:color w:val="000000" w:themeColor="text1"/>
          <w:sz w:val="20"/>
          <w:lang w:val="ru-RU"/>
        </w:rPr>
        <w:t>данного учреждения системы ООН</w:t>
      </w:r>
      <w:r w:rsidR="001C06E0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должно </w:t>
      </w:r>
      <w:r w:rsidR="00301892" w:rsidRPr="00D74D68">
        <w:rPr>
          <w:rFonts w:asciiTheme="minorHAnsi" w:hAnsiTheme="minorHAnsi"/>
          <w:color w:val="000000" w:themeColor="text1"/>
          <w:sz w:val="20"/>
          <w:lang w:val="ru-RU"/>
        </w:rPr>
        <w:t>быть одной из</w:t>
      </w:r>
      <w:r w:rsidR="00301892" w:rsidRPr="00D74D68">
        <w:rPr>
          <w:rFonts w:asciiTheme="minorHAnsi" w:hAnsiTheme="minorHAnsi"/>
          <w:sz w:val="20"/>
          <w:lang w:val="ru-RU"/>
        </w:rPr>
        <w:t xml:space="preserve"> основных ценностей</w:t>
      </w:r>
      <w:r w:rsidR="001C06E0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, и, как ожидается, ответственность за достижение равного представительства мужчин и женщин будет определяться четкими и измеримыми целевыми показателями с участием руководителей высшего звена, которые затем будут измеряться и применяться посредством механизмов подотчетности, таких как стратегии достижения гендерного баланса, </w:t>
      </w:r>
      <w:r w:rsidR="00E71455" w:rsidRPr="00D74D68">
        <w:rPr>
          <w:rFonts w:asciiTheme="minorHAnsi" w:hAnsiTheme="minorHAnsi"/>
          <w:color w:val="000000" w:themeColor="text1"/>
          <w:sz w:val="20"/>
          <w:lang w:val="ru-RU"/>
        </w:rPr>
        <w:t>договор</w:t>
      </w:r>
      <w:r w:rsidR="00301892" w:rsidRPr="00D74D68">
        <w:rPr>
          <w:rFonts w:asciiTheme="minorHAnsi" w:hAnsiTheme="minorHAnsi"/>
          <w:color w:val="000000" w:themeColor="text1"/>
          <w:sz w:val="20"/>
          <w:lang w:val="ru-RU"/>
        </w:rPr>
        <w:t>ы с</w:t>
      </w:r>
      <w:r w:rsidR="00E71455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руководител</w:t>
      </w:r>
      <w:r w:rsidR="00301892" w:rsidRPr="00D74D68">
        <w:rPr>
          <w:rFonts w:asciiTheme="minorHAnsi" w:hAnsiTheme="minorHAnsi"/>
          <w:color w:val="000000" w:themeColor="text1"/>
          <w:sz w:val="20"/>
          <w:lang w:val="ru-RU"/>
        </w:rPr>
        <w:t>ями</w:t>
      </w:r>
      <w:r w:rsidR="00E71455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, шкалы оценок или </w:t>
      </w:r>
      <w:r w:rsidR="00301892" w:rsidRPr="00D74D68">
        <w:rPr>
          <w:rFonts w:asciiTheme="minorHAnsi" w:hAnsiTheme="minorHAnsi"/>
          <w:color w:val="000000" w:themeColor="text1"/>
          <w:sz w:val="20"/>
          <w:lang w:val="ru-RU"/>
        </w:rPr>
        <w:t>повышенные</w:t>
      </w:r>
      <w:r w:rsidR="00E71455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показател</w:t>
      </w:r>
      <w:r w:rsidR="00301892" w:rsidRPr="00D74D68">
        <w:rPr>
          <w:rFonts w:asciiTheme="minorHAnsi" w:hAnsiTheme="minorHAnsi"/>
          <w:color w:val="000000" w:themeColor="text1"/>
          <w:sz w:val="20"/>
          <w:lang w:val="ru-RU"/>
        </w:rPr>
        <w:t>и</w:t>
      </w:r>
      <w:r w:rsidR="00E71455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</w:t>
      </w:r>
      <w:r w:rsidR="00301892" w:rsidRPr="00D74D68">
        <w:rPr>
          <w:rFonts w:asciiTheme="minorHAnsi" w:hAnsiTheme="minorHAnsi"/>
          <w:color w:val="000000" w:themeColor="text1"/>
          <w:sz w:val="20"/>
          <w:lang w:val="ru-RU"/>
        </w:rPr>
        <w:t>результативности</w:t>
      </w:r>
      <w:r w:rsidR="00144677" w:rsidRPr="00D74D68">
        <w:rPr>
          <w:rFonts w:asciiTheme="minorHAnsi" w:hAnsiTheme="minorHAnsi"/>
          <w:color w:val="000000" w:themeColor="text1"/>
          <w:sz w:val="20"/>
          <w:lang w:val="ru-RU"/>
        </w:rPr>
        <w:t>.</w:t>
      </w:r>
    </w:p>
    <w:p w14:paraId="21965C93" w14:textId="4902110B" w:rsidR="00D71E5F" w:rsidRPr="00D74D68" w:rsidRDefault="00C0326A" w:rsidP="006D689E">
      <w:pPr>
        <w:tabs>
          <w:tab w:val="left" w:pos="426"/>
          <w:tab w:val="center" w:pos="7655"/>
          <w:tab w:val="right" w:pos="9639"/>
        </w:tabs>
        <w:spacing w:line="221" w:lineRule="auto"/>
        <w:rPr>
          <w:rFonts w:asciiTheme="minorHAnsi" w:hAnsiTheme="minorHAnsi"/>
          <w:color w:val="000000" w:themeColor="text1"/>
          <w:sz w:val="20"/>
          <w:lang w:val="ru-RU"/>
        </w:rPr>
      </w:pPr>
      <w:r w:rsidRPr="00D74D68">
        <w:rPr>
          <w:rFonts w:asciiTheme="minorHAnsi" w:hAnsiTheme="minorHAnsi"/>
          <w:color w:val="000000" w:themeColor="text1"/>
          <w:sz w:val="20"/>
          <w:u w:val="single"/>
          <w:lang w:val="ru-RU"/>
        </w:rPr>
        <w:t>Намеченные результаты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="00E618C2"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Pr="00D74D68">
        <w:rPr>
          <w:rFonts w:asciiTheme="minorHAnsi" w:hAnsiTheme="minorHAnsi"/>
          <w:color w:val="000000" w:themeColor="text1"/>
          <w:sz w:val="20"/>
          <w:u w:val="single"/>
          <w:lang w:val="ru-RU"/>
        </w:rPr>
        <w:t>Исполнитель/соисполнитель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Pr="00D74D68">
        <w:rPr>
          <w:rFonts w:asciiTheme="minorHAnsi" w:hAnsiTheme="minorHAnsi"/>
          <w:color w:val="000000" w:themeColor="text1"/>
          <w:sz w:val="20"/>
          <w:u w:val="single"/>
          <w:lang w:val="ru-RU"/>
        </w:rPr>
        <w:t>Сроки</w:t>
      </w:r>
    </w:p>
    <w:p w14:paraId="206A2622" w14:textId="7FCF3171" w:rsidR="00D71E5F" w:rsidRPr="00D74D68" w:rsidRDefault="00C0326A" w:rsidP="0013107D">
      <w:pPr>
        <w:pStyle w:val="ListParagraph"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513"/>
          <w:tab w:val="right" w:pos="9639"/>
        </w:tabs>
        <w:spacing w:after="0" w:line="221" w:lineRule="auto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Отражение гендерного фактора в основных</w:t>
      </w:r>
      <w:r w:rsidR="00E618C2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 xml:space="preserve"> </w:t>
      </w:r>
      <w:r w:rsidRPr="00D74D68">
        <w:rPr>
          <w:rFonts w:asciiTheme="minorHAnsi" w:hAnsiTheme="minorHAnsi"/>
          <w:sz w:val="20"/>
          <w:szCs w:val="20"/>
          <w:lang w:val="ru-RU"/>
        </w:rPr>
        <w:t>ценностях/</w:t>
      </w:r>
      <w:r w:rsidR="00E618C2" w:rsidRPr="00D74D68">
        <w:rPr>
          <w:rFonts w:asciiTheme="minorHAnsi" w:hAnsiTheme="minorHAnsi"/>
          <w:sz w:val="20"/>
          <w:szCs w:val="20"/>
          <w:lang w:val="ru-RU"/>
        </w:rPr>
        <w:br/>
      </w:r>
      <w:r w:rsidRPr="00D74D68">
        <w:rPr>
          <w:rFonts w:asciiTheme="minorHAnsi" w:hAnsiTheme="minorHAnsi"/>
          <w:sz w:val="20"/>
          <w:szCs w:val="20"/>
          <w:lang w:val="ru-RU"/>
        </w:rPr>
        <w:t>компетенциях МСЭ</w:t>
      </w:r>
      <w:r w:rsidR="003B78EA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 xml:space="preserve">; </w:t>
      </w:r>
      <w:r w:rsidR="005417B8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обновление</w:t>
      </w:r>
      <w:r w:rsidR="003B78EA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 xml:space="preserve"> </w:t>
      </w:r>
      <w:r w:rsidR="003B78EA" w:rsidRPr="00D74D68">
        <w:rPr>
          <w:rFonts w:asciiTheme="minorHAnsi" w:eastAsia="Times New Roman" w:hAnsiTheme="minorHAnsi" w:cs="Times New Roman"/>
          <w:sz w:val="20"/>
          <w:szCs w:val="20"/>
          <w:lang w:val="en-US"/>
        </w:rPr>
        <w:t>e</w:t>
      </w:r>
      <w:r w:rsidR="005417B8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-</w:t>
      </w:r>
      <w:r w:rsidR="003B78EA" w:rsidRPr="00D74D68">
        <w:rPr>
          <w:rFonts w:asciiTheme="minorHAnsi" w:eastAsia="Times New Roman" w:hAnsiTheme="minorHAnsi" w:cs="Times New Roman"/>
          <w:sz w:val="20"/>
          <w:szCs w:val="20"/>
          <w:lang w:val="en-US"/>
        </w:rPr>
        <w:t>PMDS</w:t>
      </w:r>
      <w:r w:rsidR="00D71E5F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E6739D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GBS</w:t>
      </w:r>
      <w:r w:rsidR="00E6739D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/</w:t>
      </w:r>
      <w:r w:rsidR="00E6739D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HRMD</w:t>
      </w:r>
      <w:r w:rsidR="00E6739D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/</w:t>
      </w:r>
      <w:r w:rsidR="00E6739D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MGMT</w:t>
      </w:r>
      <w:r w:rsidR="00D71E5F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3144FD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П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остоянно</w:t>
      </w:r>
    </w:p>
    <w:p w14:paraId="0DD48199" w14:textId="556AC0D4" w:rsidR="0026235E" w:rsidRPr="00D74D68" w:rsidRDefault="00C0326A" w:rsidP="0013107D">
      <w:pPr>
        <w:pStyle w:val="ListParagraph"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513"/>
          <w:tab w:val="right" w:pos="9639"/>
        </w:tabs>
        <w:spacing w:after="0" w:line="221" w:lineRule="auto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 xml:space="preserve">Интеграция гендерного фактора и компонента разнообразия </w:t>
      </w:r>
      <w:r w:rsidR="00E618C2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br/>
      </w:r>
      <w:r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во все объявления о вакансиях</w:t>
      </w:r>
      <w:r w:rsidR="00E8740A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ab/>
      </w:r>
      <w:r w:rsidR="00E8740A" w:rsidRPr="00D74D68">
        <w:rPr>
          <w:rFonts w:asciiTheme="minorHAnsi" w:eastAsia="Times New Roman" w:hAnsiTheme="minorHAnsi" w:cs="Times New Roman"/>
          <w:sz w:val="20"/>
          <w:szCs w:val="20"/>
          <w:lang w:val="en-US"/>
        </w:rPr>
        <w:t>HRMD</w:t>
      </w:r>
      <w:r w:rsidR="00A6371B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ab/>
      </w:r>
      <w:r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Апр</w:t>
      </w:r>
      <w:r w:rsidR="0013107D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.–д</w:t>
      </w:r>
      <w:r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ек</w:t>
      </w:r>
      <w:r w:rsidR="0013107D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.</w:t>
      </w:r>
    </w:p>
    <w:p w14:paraId="3B2DD665" w14:textId="6046C34A" w:rsidR="005421F2" w:rsidRPr="00D74D68" w:rsidRDefault="00C0326A" w:rsidP="0013107D">
      <w:pPr>
        <w:pStyle w:val="ListParagraph"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513"/>
          <w:tab w:val="right" w:pos="9639"/>
        </w:tabs>
        <w:spacing w:after="0" w:line="221" w:lineRule="auto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Явно</w:t>
      </w:r>
      <w:r w:rsidR="00853CC3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е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 включ</w:t>
      </w:r>
      <w:r w:rsidR="00853CC3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ение гендерного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 фактор</w:t>
      </w:r>
      <w:r w:rsidR="00853CC3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а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 в описание служебных </w:t>
      </w:r>
      <w:r w:rsidR="00E618C2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br/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обязанностей должностей высокого уровня</w:t>
      </w:r>
      <w:r w:rsidR="00A6371B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A6371B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HRMD</w:t>
      </w:r>
      <w:r w:rsidR="00A6371B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Март</w:t>
      </w:r>
      <w:r w:rsidR="0013107D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–д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ек</w:t>
      </w:r>
      <w:r w:rsidR="0013107D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.</w:t>
      </w:r>
    </w:p>
    <w:p w14:paraId="561E076B" w14:textId="3A564885" w:rsidR="00573206" w:rsidRPr="00D74D68" w:rsidRDefault="00853CC3" w:rsidP="0013107D">
      <w:pPr>
        <w:pStyle w:val="ListParagraph"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513"/>
          <w:tab w:val="right" w:pos="9639"/>
        </w:tabs>
        <w:spacing w:after="0" w:line="221" w:lineRule="auto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Систематическая оценка </w:t>
      </w:r>
      <w:r w:rsidR="00593CF9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группами, проводящими собеседование, </w:t>
      </w:r>
    </w:p>
    <w:p w14:paraId="129E4231" w14:textId="6EC9973E" w:rsidR="005421F2" w:rsidRPr="00D74D68" w:rsidRDefault="00593CF9" w:rsidP="0013107D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513"/>
          <w:tab w:val="right" w:pos="9639"/>
        </w:tabs>
        <w:spacing w:after="0" w:line="221" w:lineRule="auto"/>
        <w:ind w:left="360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учета кандидатами гендерных </w:t>
      </w:r>
      <w:r w:rsidR="00853CC3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проблем </w:t>
      </w:r>
      <w:r w:rsidR="00A6371B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A6371B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HRMD</w:t>
      </w:r>
      <w:r w:rsidR="00A6371B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C0326A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Апр</w:t>
      </w:r>
      <w:r w:rsidR="0013107D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.–д</w:t>
      </w:r>
      <w:r w:rsidR="00C0326A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ек</w:t>
      </w:r>
      <w:r w:rsidR="0013107D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.</w:t>
      </w:r>
    </w:p>
    <w:p w14:paraId="0C161845" w14:textId="2E007B3D" w:rsidR="00A12CE1" w:rsidRPr="00D74D68" w:rsidRDefault="00573206" w:rsidP="0013107D">
      <w:pPr>
        <w:pStyle w:val="ListParagraph"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513"/>
          <w:tab w:val="right" w:pos="9639"/>
        </w:tabs>
        <w:spacing w:after="0" w:line="221" w:lineRule="auto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Весь персонал</w:t>
      </w:r>
      <w:r w:rsidR="0083567C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 долж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ен</w:t>
      </w:r>
      <w:r w:rsidR="0083567C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 </w:t>
      </w:r>
      <w:r w:rsidR="005854AF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следова</w:t>
      </w:r>
      <w:r w:rsidR="00C366EF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ть связанны</w:t>
      </w:r>
      <w:r w:rsidR="005854AF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м</w:t>
      </w:r>
      <w:r w:rsidR="00C366EF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 с гендерными </w:t>
      </w:r>
      <w:r w:rsidR="00E618C2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br/>
      </w:r>
      <w:r w:rsidR="00C366EF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показателями </w:t>
      </w:r>
      <w:r w:rsidR="005854AF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критериям определения </w:t>
      </w:r>
      <w:r w:rsidR="00C366EF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цели, </w:t>
      </w:r>
      <w:r w:rsidR="005854AF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н</w:t>
      </w:r>
      <w:r w:rsidR="009430C0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а</w:t>
      </w:r>
      <w:r w:rsidR="005854AF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мечаем</w:t>
      </w:r>
      <w:r w:rsidR="009430C0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ы</w:t>
      </w:r>
      <w:r w:rsidR="005854AF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х</w:t>
      </w:r>
      <w:r w:rsidR="009430C0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 </w:t>
      </w:r>
      <w:r w:rsidR="00C366EF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дейс</w:t>
      </w:r>
      <w:r w:rsidR="009430C0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твий</w:t>
      </w:r>
      <w:r w:rsidR="00C366EF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 </w:t>
      </w:r>
      <w:r w:rsidR="00E618C2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br/>
      </w:r>
      <w:r w:rsidR="00C366EF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или успешности</w:t>
      </w:r>
      <w:r w:rsidR="00A12CE1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proofErr w:type="gramStart"/>
      <w:r w:rsidR="0013107D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В</w:t>
      </w:r>
      <w:r w:rsidR="00C0326A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се</w:t>
      </w:r>
      <w:proofErr w:type="gramEnd"/>
      <w:r w:rsidR="00C0326A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 сотрудники</w:t>
      </w:r>
      <w:r w:rsidR="00A12CE1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C0326A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Фев</w:t>
      </w:r>
      <w:r w:rsidR="0013107D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.</w:t>
      </w:r>
      <w:r w:rsidR="00A12CE1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 2019</w:t>
      </w:r>
      <w:r w:rsidR="0013107D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 года</w:t>
      </w:r>
    </w:p>
    <w:p w14:paraId="2C75C11A" w14:textId="7EB93039" w:rsidR="003D2025" w:rsidRPr="00D74D68" w:rsidRDefault="00C366EF" w:rsidP="002553EC">
      <w:pPr>
        <w:pStyle w:val="ListParagraph"/>
        <w:keepNext/>
        <w:keepLines/>
        <w:numPr>
          <w:ilvl w:val="0"/>
          <w:numId w:val="24"/>
        </w:numPr>
        <w:pBdr>
          <w:bottom w:val="single" w:sz="4" w:space="1" w:color="auto"/>
        </w:pBd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120" w:after="0" w:line="221" w:lineRule="auto"/>
        <w:ind w:left="357" w:hanging="357"/>
        <w:contextualSpacing w:val="0"/>
        <w:rPr>
          <w:rFonts w:asciiTheme="minorHAnsi" w:hAnsiTheme="minorHAnsi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lastRenderedPageBreak/>
        <w:t>Отслеживание ресурсов</w:t>
      </w: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ab/>
        <w:t xml:space="preserve">Статус </w:t>
      </w:r>
      <w:r w:rsidR="007F3D05" w:rsidRPr="00D74D68">
        <w:rPr>
          <w:rFonts w:asciiTheme="minorHAnsi" w:hAnsiTheme="minorHAnsi" w:cstheme="minorHAnsi"/>
          <w:b/>
          <w:spacing w:val="-2"/>
          <w:sz w:val="20"/>
          <w:szCs w:val="20"/>
          <w:lang w:val="en-US"/>
        </w:rPr>
        <w:t>SWAP</w:t>
      </w:r>
      <w:r w:rsidR="00321567"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 xml:space="preserve"> </w:t>
      </w: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>в 201</w:t>
      </w:r>
      <w:r w:rsidR="00C80D60"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>7</w:t>
      </w: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 xml:space="preserve"> г</w:t>
      </w:r>
      <w:r w:rsidR="007F3D05"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>оду</w:t>
      </w: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>:</w:t>
      </w:r>
      <w:r w:rsidRPr="00D74D68">
        <w:rPr>
          <w:rFonts w:asciiTheme="minorHAnsi" w:eastAsia="Times New Roman" w:hAnsiTheme="minorHAnsi" w:cs="Times New Roman"/>
          <w:bCs/>
          <w:color w:val="000000" w:themeColor="text1"/>
          <w:sz w:val="20"/>
          <w:szCs w:val="20"/>
          <w:lang w:val="ru-RU"/>
        </w:rPr>
        <w:t xml:space="preserve"> 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требования выполняются</w:t>
      </w:r>
      <w:bookmarkStart w:id="9" w:name="_GoBack"/>
      <w:bookmarkEnd w:id="9"/>
    </w:p>
    <w:p w14:paraId="3C7DD8D7" w14:textId="4058D47C" w:rsidR="003D2025" w:rsidRPr="00D74D68" w:rsidRDefault="00B875BE" w:rsidP="002553EC">
      <w:pPr>
        <w:keepNext/>
        <w:keepLines/>
        <w:tabs>
          <w:tab w:val="left" w:pos="426"/>
          <w:tab w:val="center" w:pos="7655"/>
          <w:tab w:val="right" w:pos="9639"/>
        </w:tabs>
        <w:spacing w:before="0" w:line="221" w:lineRule="auto"/>
        <w:jc w:val="both"/>
        <w:rPr>
          <w:rFonts w:asciiTheme="minorHAnsi" w:hAnsiTheme="minorHAnsi"/>
          <w:sz w:val="20"/>
          <w:lang w:val="ru-RU"/>
        </w:rPr>
      </w:pPr>
      <w:r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Для достижения данного показателя результативности выполнения </w:t>
      </w:r>
      <w:r w:rsidR="009122F7" w:rsidRPr="00D74D68">
        <w:rPr>
          <w:rFonts w:asciiTheme="minorHAnsi" w:hAnsiTheme="minorHAnsi"/>
          <w:color w:val="000000" w:themeColor="text1"/>
          <w:sz w:val="20"/>
          <w:lang w:val="ru-RU"/>
        </w:rPr>
        <w:t>UN-SWAP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МСЭ </w:t>
      </w:r>
      <w:r w:rsidR="00DD1E27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будет </w:t>
      </w:r>
      <w:r w:rsidR="00C366EF" w:rsidRPr="00D74D68">
        <w:rPr>
          <w:rFonts w:asciiTheme="minorHAnsi" w:hAnsiTheme="minorHAnsi"/>
          <w:color w:val="000000" w:themeColor="text1"/>
          <w:sz w:val="20"/>
          <w:lang w:val="ru-RU"/>
        </w:rPr>
        <w:t>необходимо продолжать работу по оценке уровня ресурсов, используемых в целях</w:t>
      </w:r>
      <w:r w:rsidR="00C366EF" w:rsidRPr="00D74D68">
        <w:rPr>
          <w:rFonts w:asciiTheme="minorHAnsi" w:hAnsiTheme="minorHAnsi"/>
          <w:sz w:val="20"/>
          <w:lang w:val="ru-RU"/>
        </w:rPr>
        <w:t xml:space="preserve"> обеспечения гендерного равенства и расширения прав и возможностей женщин</w:t>
      </w:r>
      <w:r w:rsidR="003D2025" w:rsidRPr="00D74D68">
        <w:rPr>
          <w:rFonts w:asciiTheme="minorHAnsi" w:hAnsiTheme="minorHAnsi"/>
          <w:sz w:val="20"/>
          <w:lang w:val="ru-RU"/>
        </w:rPr>
        <w:t xml:space="preserve">. </w:t>
      </w:r>
      <w:r w:rsidR="00C366EF" w:rsidRPr="00D74D68">
        <w:rPr>
          <w:rFonts w:asciiTheme="minorHAnsi" w:hAnsiTheme="minorHAnsi"/>
          <w:sz w:val="20"/>
          <w:lang w:val="ru-RU"/>
        </w:rPr>
        <w:t xml:space="preserve">Системы контрольных показателей гендерного характера, которые относятся скорее не к отслеживанию ресурсов, а к оценке осуществления программы в целом, </w:t>
      </w:r>
      <w:r w:rsidR="005417B8" w:rsidRPr="00D74D68">
        <w:rPr>
          <w:rFonts w:asciiTheme="minorHAnsi" w:hAnsiTheme="minorHAnsi"/>
          <w:sz w:val="20"/>
          <w:lang w:val="ru-RU"/>
        </w:rPr>
        <w:t>следует</w:t>
      </w:r>
      <w:r w:rsidR="00C366EF" w:rsidRPr="00D74D68">
        <w:rPr>
          <w:rFonts w:asciiTheme="minorHAnsi" w:hAnsiTheme="minorHAnsi"/>
          <w:sz w:val="20"/>
          <w:lang w:val="ru-RU"/>
        </w:rPr>
        <w:t xml:space="preserve"> оценивать как </w:t>
      </w:r>
      <w:r w:rsidR="005417B8" w:rsidRPr="00D74D68">
        <w:rPr>
          <w:rFonts w:asciiTheme="minorHAnsi" w:hAnsiTheme="minorHAnsi"/>
          <w:sz w:val="20"/>
          <w:lang w:val="ru-RU"/>
        </w:rPr>
        <w:t>приближающиеся к соответствию требованиям.</w:t>
      </w:r>
    </w:p>
    <w:p w14:paraId="42F47424" w14:textId="1D400359" w:rsidR="003D2025" w:rsidRPr="00D74D68" w:rsidRDefault="00C366EF" w:rsidP="006D689E">
      <w:pPr>
        <w:keepNext/>
        <w:keepLines/>
        <w:tabs>
          <w:tab w:val="left" w:pos="426"/>
          <w:tab w:val="center" w:pos="7655"/>
          <w:tab w:val="right" w:pos="9639"/>
        </w:tabs>
        <w:spacing w:line="221" w:lineRule="auto"/>
        <w:rPr>
          <w:rFonts w:asciiTheme="minorHAnsi" w:hAnsiTheme="minorHAnsi"/>
          <w:sz w:val="20"/>
          <w:lang w:val="ru-RU"/>
        </w:rPr>
      </w:pPr>
      <w:r w:rsidRPr="00D74D68">
        <w:rPr>
          <w:rFonts w:asciiTheme="minorHAnsi" w:hAnsiTheme="minorHAnsi"/>
          <w:color w:val="000000" w:themeColor="text1"/>
          <w:sz w:val="20"/>
          <w:u w:val="single"/>
          <w:lang w:val="ru-RU"/>
        </w:rPr>
        <w:t>Намеченные результаты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="002553EC"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Pr="00D74D68">
        <w:rPr>
          <w:rFonts w:asciiTheme="minorHAnsi" w:hAnsiTheme="minorHAnsi"/>
          <w:color w:val="000000" w:themeColor="text1"/>
          <w:sz w:val="20"/>
          <w:u w:val="single"/>
          <w:lang w:val="ru-RU"/>
        </w:rPr>
        <w:t>Исполнитель/соисполнитель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Pr="00D74D68">
        <w:rPr>
          <w:rFonts w:asciiTheme="minorHAnsi" w:hAnsiTheme="minorHAnsi"/>
          <w:color w:val="000000" w:themeColor="text1"/>
          <w:sz w:val="20"/>
          <w:u w:val="single"/>
          <w:lang w:val="ru-RU"/>
        </w:rPr>
        <w:t>Сроки</w:t>
      </w:r>
    </w:p>
    <w:p w14:paraId="37186038" w14:textId="6EFB361A" w:rsidR="003D2025" w:rsidRPr="00D74D68" w:rsidRDefault="002A430B" w:rsidP="002553EC">
      <w:pPr>
        <w:pStyle w:val="ListParagraph"/>
        <w:keepNext/>
        <w:keepLines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655"/>
          <w:tab w:val="right" w:pos="9639"/>
        </w:tabs>
        <w:spacing w:after="0" w:line="221" w:lineRule="auto"/>
        <w:rPr>
          <w:rFonts w:asciiTheme="minorHAnsi" w:eastAsia="Times New Roman" w:hAnsiTheme="minorHAnsi" w:cs="Times New Roman"/>
          <w:sz w:val="20"/>
          <w:szCs w:val="20"/>
          <w:lang w:val="ru-RU"/>
        </w:rPr>
      </w:pPr>
      <w:r w:rsidRPr="00D74D68">
        <w:rPr>
          <w:rFonts w:asciiTheme="minorHAnsi" w:hAnsiTheme="minorHAnsi"/>
          <w:sz w:val="20"/>
          <w:szCs w:val="20"/>
          <w:lang w:val="ru-RU"/>
        </w:rPr>
        <w:t xml:space="preserve">Представление отчета о контрольных показателях </w:t>
      </w:r>
      <w:r w:rsidR="002553EC" w:rsidRPr="00D74D68">
        <w:rPr>
          <w:rFonts w:asciiTheme="minorHAnsi" w:hAnsiTheme="minorHAnsi"/>
          <w:sz w:val="20"/>
          <w:szCs w:val="20"/>
          <w:lang w:val="ru-RU"/>
        </w:rPr>
        <w:br/>
      </w:r>
      <w:r w:rsidRPr="00D74D68">
        <w:rPr>
          <w:rFonts w:asciiTheme="minorHAnsi" w:hAnsiTheme="minorHAnsi"/>
          <w:sz w:val="20"/>
          <w:szCs w:val="20"/>
          <w:lang w:val="ru-RU"/>
        </w:rPr>
        <w:t xml:space="preserve">гендерного характера и распределении ресурсов </w:t>
      </w:r>
      <w:r w:rsidRPr="00D74D68">
        <w:rPr>
          <w:rFonts w:asciiTheme="minorHAnsi" w:hAnsiTheme="minorHAnsi"/>
          <w:sz w:val="20"/>
          <w:szCs w:val="20"/>
          <w:lang w:val="ru-RU"/>
        </w:rPr>
        <w:br/>
        <w:t>для решения гендерных вопросов</w:t>
      </w:r>
      <w:r w:rsidR="003D2025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ab/>
      </w:r>
      <w:r w:rsidR="003D2025" w:rsidRPr="00D74D68">
        <w:rPr>
          <w:rFonts w:asciiTheme="minorHAnsi" w:eastAsia="Times New Roman" w:hAnsiTheme="minorHAnsi" w:cs="Times New Roman"/>
          <w:sz w:val="20"/>
          <w:szCs w:val="20"/>
          <w:lang w:val="en-US"/>
        </w:rPr>
        <w:t>FRMD</w:t>
      </w:r>
      <w:r w:rsidR="003D2025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ab/>
      </w:r>
      <w:proofErr w:type="spellStart"/>
      <w:proofErr w:type="gramStart"/>
      <w:r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Ноя</w:t>
      </w:r>
      <w:r w:rsidR="0013107D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б</w:t>
      </w:r>
      <w:proofErr w:type="spellEnd"/>
      <w:r w:rsidR="0013107D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.–</w:t>
      </w:r>
      <w:proofErr w:type="gramEnd"/>
      <w:r w:rsidR="0013107D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д</w:t>
      </w:r>
      <w:r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ек</w:t>
      </w:r>
      <w:r w:rsidR="0013107D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.</w:t>
      </w:r>
    </w:p>
    <w:p w14:paraId="7B32D1CD" w14:textId="36578512" w:rsidR="00734C9F" w:rsidRPr="00D74D68" w:rsidRDefault="00675E49" w:rsidP="002553EC">
      <w:pPr>
        <w:pStyle w:val="ListParagraph"/>
        <w:keepNext/>
        <w:keepLines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655"/>
          <w:tab w:val="right" w:pos="9639"/>
        </w:tabs>
        <w:spacing w:after="0" w:line="221" w:lineRule="auto"/>
        <w:rPr>
          <w:rFonts w:asciiTheme="minorHAnsi" w:eastAsia="Times New Roman" w:hAnsiTheme="minorHAnsi" w:cs="Times New Roman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Взаимодействие</w:t>
      </w:r>
      <w:r w:rsidR="00C80D60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 xml:space="preserve"> с </w:t>
      </w:r>
      <w:proofErr w:type="spellStart"/>
      <w:r w:rsidR="00C80D60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межучрежденческой</w:t>
      </w:r>
      <w:proofErr w:type="spellEnd"/>
      <w:r w:rsidR="00C80D60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 xml:space="preserve"> финансовой </w:t>
      </w:r>
      <w:r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 xml:space="preserve">группой </w:t>
      </w:r>
      <w:r w:rsidR="002553EC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br/>
      </w:r>
      <w:r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в целях</w:t>
      </w:r>
      <w:r w:rsidR="00C80D60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 xml:space="preserve"> </w:t>
      </w:r>
      <w:r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повышения эффективности работы над</w:t>
      </w:r>
      <w:r w:rsidR="002553EC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 xml:space="preserve"> </w:t>
      </w:r>
      <w:r w:rsidR="00C80D60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контрольны</w:t>
      </w:r>
      <w:r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ми</w:t>
      </w:r>
      <w:r w:rsidR="00C80D60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 xml:space="preserve"> </w:t>
      </w:r>
      <w:r w:rsidR="002553EC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br/>
      </w:r>
      <w:r w:rsidR="00C80D60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показател</w:t>
      </w:r>
      <w:r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ями</w:t>
      </w:r>
      <w:r w:rsidR="00C80D60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 xml:space="preserve"> гендерного характера</w:t>
      </w:r>
      <w:r w:rsidR="00734C9F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ab/>
      </w:r>
      <w:r w:rsidR="00734C9F" w:rsidRPr="00D74D68">
        <w:rPr>
          <w:rFonts w:asciiTheme="minorHAnsi" w:eastAsia="Times New Roman" w:hAnsiTheme="minorHAnsi" w:cs="Times New Roman"/>
          <w:sz w:val="20"/>
          <w:szCs w:val="20"/>
          <w:lang w:val="en-US"/>
        </w:rPr>
        <w:t>FRMD</w:t>
      </w:r>
      <w:r w:rsidR="00A6371B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ab/>
      </w:r>
      <w:r w:rsidR="002A430B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Дек</w:t>
      </w:r>
      <w:r w:rsidR="0013107D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.</w:t>
      </w:r>
    </w:p>
    <w:p w14:paraId="437BAB55" w14:textId="7C937F34" w:rsidR="004D7A2D" w:rsidRPr="00D74D68" w:rsidRDefault="00C80D60" w:rsidP="006D689E">
      <w:pPr>
        <w:pStyle w:val="ListParagraph"/>
        <w:numPr>
          <w:ilvl w:val="0"/>
          <w:numId w:val="24"/>
        </w:numPr>
        <w:pBdr>
          <w:bottom w:val="single" w:sz="4" w:space="1" w:color="auto"/>
        </w:pBd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240" w:after="0" w:line="221" w:lineRule="auto"/>
        <w:ind w:left="357" w:hanging="357"/>
        <w:contextualSpacing w:val="0"/>
        <w:rPr>
          <w:rFonts w:asciiTheme="minorHAnsi" w:hAnsiTheme="minorHAnsi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>Распределение ресурсов</w:t>
      </w: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ab/>
        <w:t xml:space="preserve">Статус </w:t>
      </w:r>
      <w:r w:rsidR="007F3D05" w:rsidRPr="00D74D68">
        <w:rPr>
          <w:rFonts w:asciiTheme="minorHAnsi" w:hAnsiTheme="minorHAnsi" w:cstheme="minorHAnsi"/>
          <w:b/>
          <w:spacing w:val="-2"/>
          <w:sz w:val="20"/>
          <w:szCs w:val="20"/>
          <w:lang w:val="en-US"/>
        </w:rPr>
        <w:t>SWAP</w:t>
      </w:r>
      <w:r w:rsidR="00321567"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 xml:space="preserve"> </w:t>
      </w: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>в 2017 г</w:t>
      </w:r>
      <w:r w:rsidR="007F3D05"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>оду</w:t>
      </w: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 xml:space="preserve">: 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требование отсутствует</w:t>
      </w:r>
    </w:p>
    <w:p w14:paraId="7A68B5B7" w14:textId="3F2891EF" w:rsidR="004D7A2D" w:rsidRPr="00D74D68" w:rsidRDefault="00B875BE" w:rsidP="002553EC">
      <w:pPr>
        <w:tabs>
          <w:tab w:val="center" w:pos="7655"/>
          <w:tab w:val="right" w:pos="9639"/>
        </w:tabs>
        <w:spacing w:before="0" w:line="221" w:lineRule="auto"/>
        <w:jc w:val="both"/>
        <w:rPr>
          <w:rFonts w:asciiTheme="minorHAnsi" w:hAnsiTheme="minorHAnsi"/>
          <w:color w:val="000000" w:themeColor="text1"/>
          <w:sz w:val="20"/>
          <w:lang w:val="ru-RU"/>
        </w:rPr>
      </w:pPr>
      <w:r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Для достижения данного показателя результативности выполнения </w:t>
      </w:r>
      <w:r w:rsidR="009122F7" w:rsidRPr="00D74D68">
        <w:rPr>
          <w:rFonts w:asciiTheme="minorHAnsi" w:hAnsiTheme="minorHAnsi"/>
          <w:color w:val="000000" w:themeColor="text1"/>
          <w:sz w:val="20"/>
          <w:lang w:val="ru-RU"/>
        </w:rPr>
        <w:t>UN-SWAP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МСЭ </w:t>
      </w:r>
      <w:r w:rsidR="00195B27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необходимо будет установить и обеспечить достижение во всех своих бюджетах, включая обычные, основные и внебюджетные ресурсы, финансового целевого показателя выполнения своего мандата в отношении </w:t>
      </w:r>
      <w:r w:rsidR="00195B27" w:rsidRPr="00D74D68">
        <w:rPr>
          <w:rFonts w:asciiTheme="minorHAnsi" w:hAnsiTheme="minorHAnsi"/>
          <w:sz w:val="20"/>
          <w:lang w:val="ru-RU"/>
        </w:rPr>
        <w:t xml:space="preserve">гендерного равенства и расширения прав и возможностей женщин. </w:t>
      </w:r>
      <w:r w:rsidR="00195B27" w:rsidRPr="00D74D68">
        <w:rPr>
          <w:rFonts w:asciiTheme="minorHAnsi" w:hAnsiTheme="minorHAnsi"/>
          <w:color w:val="000000" w:themeColor="text1"/>
          <w:sz w:val="20"/>
          <w:lang w:val="ru-RU"/>
        </w:rPr>
        <w:t>Следует предусмотреть выделение ресурсов на координацию, развитие потенциала, обеспечение качества и организацию межведомственного взаимодействия.</w:t>
      </w:r>
      <w:r w:rsidR="004D7A2D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</w:t>
      </w:r>
    </w:p>
    <w:p w14:paraId="1E102585" w14:textId="6DCB7931" w:rsidR="004D7A2D" w:rsidRPr="00D74D68" w:rsidRDefault="00195B27" w:rsidP="006D689E">
      <w:pPr>
        <w:tabs>
          <w:tab w:val="left" w:pos="426"/>
          <w:tab w:val="center" w:pos="7655"/>
          <w:tab w:val="right" w:pos="9639"/>
        </w:tabs>
        <w:spacing w:line="221" w:lineRule="auto"/>
        <w:rPr>
          <w:rFonts w:asciiTheme="minorHAnsi" w:hAnsiTheme="minorHAnsi"/>
          <w:color w:val="000000" w:themeColor="text1"/>
          <w:sz w:val="20"/>
          <w:lang w:val="ru-RU"/>
        </w:rPr>
      </w:pPr>
      <w:r w:rsidRPr="00D74D68">
        <w:rPr>
          <w:rFonts w:asciiTheme="minorHAnsi" w:hAnsiTheme="minorHAnsi"/>
          <w:color w:val="000000" w:themeColor="text1"/>
          <w:sz w:val="20"/>
          <w:u w:val="single"/>
          <w:lang w:val="ru-RU"/>
        </w:rPr>
        <w:t>Намеченные результаты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="002553EC"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Pr="00D74D68">
        <w:rPr>
          <w:rFonts w:asciiTheme="minorHAnsi" w:hAnsiTheme="minorHAnsi"/>
          <w:color w:val="000000" w:themeColor="text1"/>
          <w:sz w:val="20"/>
          <w:u w:val="single"/>
          <w:lang w:val="ru-RU"/>
        </w:rPr>
        <w:t>Исполнитель/соисполнитель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Pr="00D74D68">
        <w:rPr>
          <w:rFonts w:asciiTheme="minorHAnsi" w:hAnsiTheme="minorHAnsi"/>
          <w:color w:val="000000" w:themeColor="text1"/>
          <w:sz w:val="20"/>
          <w:u w:val="single"/>
          <w:lang w:val="ru-RU"/>
        </w:rPr>
        <w:t>Сроки</w:t>
      </w:r>
    </w:p>
    <w:p w14:paraId="6C7C127D" w14:textId="4BE80990" w:rsidR="004D7A2D" w:rsidRPr="00D74D68" w:rsidRDefault="00195B27" w:rsidP="002553EC">
      <w:pPr>
        <w:pStyle w:val="ListParagraph"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655"/>
          <w:tab w:val="right" w:pos="9639"/>
        </w:tabs>
        <w:spacing w:after="0" w:line="221" w:lineRule="auto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Установить финансовый ориентир выделения ресурсов на 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GEM</w:t>
      </w:r>
      <w:r w:rsidR="004D7A2D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Все</w:t>
      </w:r>
      <w:r w:rsidR="004D7A2D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/</w:t>
      </w:r>
      <w:r w:rsidR="004D7A2D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FRMD</w:t>
      </w:r>
      <w:r w:rsidR="004D7A2D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proofErr w:type="spellStart"/>
      <w:proofErr w:type="gramStart"/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Ноя</w:t>
      </w:r>
      <w:r w:rsidR="0013107D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б</w:t>
      </w:r>
      <w:proofErr w:type="spellEnd"/>
      <w:r w:rsidR="0013107D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.–</w:t>
      </w:r>
      <w:proofErr w:type="gramEnd"/>
      <w:r w:rsidR="0013107D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де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к</w:t>
      </w:r>
      <w:r w:rsidR="0013107D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.</w:t>
      </w:r>
    </w:p>
    <w:p w14:paraId="68702C69" w14:textId="342B9F7F" w:rsidR="004D7A2D" w:rsidRPr="00D74D68" w:rsidRDefault="00721634" w:rsidP="006D689E">
      <w:pPr>
        <w:pStyle w:val="ListParagraph"/>
        <w:numPr>
          <w:ilvl w:val="0"/>
          <w:numId w:val="24"/>
        </w:numPr>
        <w:pBdr>
          <w:bottom w:val="single" w:sz="4" w:space="1" w:color="auto"/>
        </w:pBdr>
        <w:tabs>
          <w:tab w:val="clear" w:pos="794"/>
          <w:tab w:val="clear" w:pos="1191"/>
          <w:tab w:val="clear" w:pos="1588"/>
          <w:tab w:val="clear" w:pos="1985"/>
          <w:tab w:val="left" w:pos="5529"/>
          <w:tab w:val="left" w:pos="7655"/>
          <w:tab w:val="right" w:pos="9639"/>
        </w:tabs>
        <w:snapToGrid w:val="0"/>
        <w:spacing w:before="240" w:after="0" w:line="206" w:lineRule="auto"/>
        <w:ind w:left="357" w:hanging="357"/>
        <w:contextualSpacing w:val="0"/>
        <w:rPr>
          <w:rFonts w:asciiTheme="minorHAnsi" w:hAnsiTheme="minorHAnsi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>Гендерная архитектура</w:t>
      </w:r>
      <w:r w:rsidR="004D7A2D"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ab/>
      </w: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 xml:space="preserve">Статус </w:t>
      </w: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en-US"/>
        </w:rPr>
        <w:t>SWAP</w:t>
      </w: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 xml:space="preserve"> в 2017 г</w:t>
      </w:r>
      <w:r w:rsidR="007F3D05"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>оду</w:t>
      </w: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 xml:space="preserve">: </w:t>
      </w:r>
      <w:r w:rsidRPr="00D74D68">
        <w:rPr>
          <w:rFonts w:asciiTheme="minorHAnsi" w:eastAsia="Times New Roman" w:hAnsiTheme="minorHAnsi" w:cs="Times New Roman"/>
          <w:bCs/>
          <w:color w:val="000000" w:themeColor="text1"/>
          <w:sz w:val="20"/>
          <w:szCs w:val="20"/>
          <w:lang w:val="ru-RU"/>
        </w:rPr>
        <w:t xml:space="preserve">близок к выполнению </w:t>
      </w:r>
      <w:r w:rsidRPr="00D74D68">
        <w:rPr>
          <w:rFonts w:asciiTheme="minorHAnsi" w:eastAsia="Times New Roman" w:hAnsiTheme="minorHAnsi" w:cs="Times New Roman"/>
          <w:bCs/>
          <w:color w:val="000000" w:themeColor="text1"/>
          <w:sz w:val="20"/>
          <w:szCs w:val="20"/>
          <w:lang w:val="ru-RU"/>
        </w:rPr>
        <w:br/>
      </w:r>
      <w:r w:rsidRPr="00D74D68">
        <w:rPr>
          <w:rFonts w:asciiTheme="minorHAnsi" w:eastAsia="Times New Roman" w:hAnsiTheme="minorHAnsi" w:cs="Times New Roman"/>
          <w:bCs/>
          <w:color w:val="000000" w:themeColor="text1"/>
          <w:sz w:val="20"/>
          <w:szCs w:val="20"/>
          <w:lang w:val="ru-RU"/>
        </w:rPr>
        <w:tab/>
      </w:r>
      <w:r w:rsidR="002553EC" w:rsidRPr="00D74D68">
        <w:rPr>
          <w:rFonts w:asciiTheme="minorHAnsi" w:eastAsia="Times New Roman" w:hAnsiTheme="minorHAnsi" w:cs="Times New Roman"/>
          <w:bCs/>
          <w:color w:val="000000" w:themeColor="text1"/>
          <w:sz w:val="20"/>
          <w:szCs w:val="20"/>
          <w:lang w:val="ru-RU"/>
        </w:rPr>
        <w:tab/>
      </w:r>
      <w:r w:rsidR="007F3D05" w:rsidRPr="00D74D68">
        <w:rPr>
          <w:rFonts w:asciiTheme="minorHAnsi" w:eastAsia="Times New Roman" w:hAnsiTheme="minorHAnsi" w:cs="Times New Roman"/>
          <w:bCs/>
          <w:color w:val="000000" w:themeColor="text1"/>
          <w:sz w:val="20"/>
          <w:szCs w:val="20"/>
          <w:lang w:val="ru-RU"/>
        </w:rPr>
        <w:t xml:space="preserve">  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требований</w:t>
      </w:r>
    </w:p>
    <w:p w14:paraId="3264A6E4" w14:textId="3F6D2637" w:rsidR="004D7A2D" w:rsidRPr="00D74D68" w:rsidRDefault="00B875BE" w:rsidP="009B69AA">
      <w:pPr>
        <w:tabs>
          <w:tab w:val="center" w:pos="7655"/>
          <w:tab w:val="right" w:pos="9639"/>
        </w:tabs>
        <w:spacing w:before="0" w:line="206" w:lineRule="auto"/>
        <w:jc w:val="both"/>
        <w:rPr>
          <w:rFonts w:asciiTheme="minorHAnsi" w:hAnsiTheme="minorHAnsi"/>
          <w:color w:val="000000" w:themeColor="text1"/>
          <w:sz w:val="20"/>
          <w:lang w:val="ru-RU"/>
        </w:rPr>
      </w:pPr>
      <w:r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Для достижения данного показателя результативности выполнения </w:t>
      </w:r>
      <w:r w:rsidR="009122F7" w:rsidRPr="00D74D68">
        <w:rPr>
          <w:rFonts w:asciiTheme="minorHAnsi" w:hAnsiTheme="minorHAnsi"/>
          <w:color w:val="000000" w:themeColor="text1"/>
          <w:sz w:val="20"/>
          <w:lang w:val="ru-RU"/>
        </w:rPr>
        <w:t>UN-SWAP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МСЭ </w:t>
      </w:r>
      <w:r w:rsidR="00721634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необходимо будет </w:t>
      </w:r>
      <w:r w:rsidR="00CB19C9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(1) </w:t>
      </w:r>
      <w:r w:rsidR="00721634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назначить координаторов по гендерным вопросам на уровне </w:t>
      </w:r>
      <w:r w:rsidR="009B69AA" w:rsidRPr="00D74D68">
        <w:rPr>
          <w:rFonts w:asciiTheme="minorHAnsi" w:hAnsiTheme="minorHAnsi"/>
          <w:color w:val="000000" w:themeColor="text1"/>
          <w:sz w:val="20"/>
          <w:lang w:val="en-US"/>
        </w:rPr>
        <w:t>P</w:t>
      </w:r>
      <w:r w:rsidR="00721634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4 с (2) </w:t>
      </w:r>
      <w:r w:rsidR="00EA31F3" w:rsidRPr="00D74D68">
        <w:rPr>
          <w:rFonts w:asciiTheme="minorHAnsi" w:hAnsiTheme="minorHAnsi"/>
          <w:color w:val="000000" w:themeColor="text1"/>
          <w:sz w:val="20"/>
          <w:lang w:val="ru-RU"/>
        </w:rPr>
        <w:t>описанием</w:t>
      </w:r>
      <w:r w:rsidR="00721634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их круга ведения и при условии, что (3) не менее 20</w:t>
      </w:r>
      <w:r w:rsidR="00EA31F3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процентов</w:t>
      </w:r>
      <w:r w:rsidR="00721634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их рабочего времени должно быть посвящено выполнению функций, связанных с гендерными вопросами</w:t>
      </w:r>
      <w:r w:rsidR="0099767B" w:rsidRPr="00D74D68">
        <w:rPr>
          <w:rFonts w:asciiTheme="minorHAnsi" w:hAnsiTheme="minorHAnsi"/>
          <w:color w:val="000000" w:themeColor="text1"/>
          <w:sz w:val="20"/>
          <w:lang w:val="ru-RU"/>
        </w:rPr>
        <w:t>.</w:t>
      </w:r>
      <w:r w:rsidR="00721634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</w:t>
      </w:r>
      <w:r w:rsidR="002E5BEC" w:rsidRPr="00D74D68">
        <w:rPr>
          <w:rFonts w:asciiTheme="minorHAnsi" w:hAnsiTheme="minorHAnsi"/>
          <w:color w:val="000000" w:themeColor="text1"/>
          <w:sz w:val="20"/>
          <w:lang w:val="ru-RU"/>
        </w:rPr>
        <w:t>Также необходимо полностью обеспечить ресурсами департамент/</w:t>
      </w:r>
      <w:r w:rsidR="0013107D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</w:t>
      </w:r>
      <w:r w:rsidR="00EA31F3" w:rsidRPr="00D74D68">
        <w:rPr>
          <w:rFonts w:asciiTheme="minorHAnsi" w:hAnsiTheme="minorHAnsi"/>
          <w:color w:val="000000" w:themeColor="text1"/>
          <w:sz w:val="20"/>
          <w:lang w:val="ru-RU"/>
        </w:rPr>
        <w:t>подразделение</w:t>
      </w:r>
      <w:r w:rsidR="002E5BEC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МСЭ по гендерным вопросам. Подразделение по гендерным вопросам может считаться полностью обеспеченным ресурсами в том случае, если оно располагает достаточными людскими и финансовыми ресурсами для выполнения своего мандата по обеспечению </w:t>
      </w:r>
      <w:r w:rsidR="002E5BEC" w:rsidRPr="00D74D68">
        <w:rPr>
          <w:rFonts w:asciiTheme="minorHAnsi" w:hAnsiTheme="minorHAnsi"/>
          <w:sz w:val="20"/>
          <w:lang w:val="ru-RU"/>
        </w:rPr>
        <w:t xml:space="preserve">гендерного равенства и расширению прав и возможностей женщин с учетом показателей </w:t>
      </w:r>
      <w:r w:rsidR="00EA31F3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результативности выполнения </w:t>
      </w:r>
      <w:r w:rsidR="009122F7" w:rsidRPr="00D74D68">
        <w:rPr>
          <w:rFonts w:asciiTheme="minorHAnsi" w:hAnsiTheme="minorHAnsi"/>
          <w:color w:val="000000" w:themeColor="text1"/>
          <w:sz w:val="20"/>
          <w:lang w:val="ru-RU"/>
        </w:rPr>
        <w:t>UN-SWAP</w:t>
      </w:r>
      <w:r w:rsidR="004D7A2D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. </w:t>
      </w:r>
      <w:r w:rsidR="002E5BEC" w:rsidRPr="00D74D68">
        <w:rPr>
          <w:rFonts w:asciiTheme="minorHAnsi" w:hAnsiTheme="minorHAnsi"/>
          <w:color w:val="000000" w:themeColor="text1"/>
          <w:sz w:val="20"/>
          <w:lang w:val="ru-RU"/>
        </w:rPr>
        <w:t>Следует предусмотреть выделение ресурсов на координацию, развитие потенциала, обеспечение качества и организацию межведомственного взаимодействия.</w:t>
      </w:r>
    </w:p>
    <w:p w14:paraId="5A635523" w14:textId="371F621D" w:rsidR="004D7A2D" w:rsidRPr="00D74D68" w:rsidRDefault="002E5BEC" w:rsidP="006D689E">
      <w:pPr>
        <w:tabs>
          <w:tab w:val="left" w:pos="426"/>
          <w:tab w:val="center" w:pos="7513"/>
          <w:tab w:val="right" w:pos="9639"/>
        </w:tabs>
        <w:spacing w:line="206" w:lineRule="auto"/>
        <w:rPr>
          <w:rFonts w:asciiTheme="minorHAnsi" w:hAnsiTheme="minorHAnsi"/>
          <w:color w:val="000000" w:themeColor="text1"/>
          <w:sz w:val="20"/>
          <w:lang w:val="ru-RU"/>
        </w:rPr>
      </w:pPr>
      <w:r w:rsidRPr="00D74D68">
        <w:rPr>
          <w:rFonts w:asciiTheme="minorHAnsi" w:hAnsiTheme="minorHAnsi"/>
          <w:color w:val="000000" w:themeColor="text1"/>
          <w:sz w:val="20"/>
          <w:u w:val="single"/>
          <w:lang w:val="ru-RU"/>
        </w:rPr>
        <w:t>Намеченные результаты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="006B318D"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Pr="00D74D68">
        <w:rPr>
          <w:rFonts w:asciiTheme="minorHAnsi" w:hAnsiTheme="minorHAnsi"/>
          <w:color w:val="000000" w:themeColor="text1"/>
          <w:sz w:val="20"/>
          <w:u w:val="single"/>
          <w:lang w:val="ru-RU"/>
        </w:rPr>
        <w:t>Исполнитель/соисполнитель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Pr="00D74D68">
        <w:rPr>
          <w:rFonts w:asciiTheme="minorHAnsi" w:hAnsiTheme="minorHAnsi"/>
          <w:color w:val="000000" w:themeColor="text1"/>
          <w:sz w:val="20"/>
          <w:u w:val="single"/>
          <w:lang w:val="ru-RU"/>
        </w:rPr>
        <w:t>Сроки</w:t>
      </w:r>
    </w:p>
    <w:p w14:paraId="2FC61787" w14:textId="319D8428" w:rsidR="004D7A2D" w:rsidRPr="00D74D68" w:rsidRDefault="0013107D" w:rsidP="009B69AA">
      <w:pPr>
        <w:pStyle w:val="ListParagraph"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513"/>
          <w:tab w:val="right" w:pos="9639"/>
        </w:tabs>
        <w:spacing w:after="0" w:line="206" w:lineRule="auto"/>
        <w:ind w:left="425" w:hanging="425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Обновление </w:t>
      </w:r>
      <w:r w:rsidR="009B69AA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круга ведения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/структуры ЦГГ/</w:t>
      </w:r>
      <w:r w:rsidR="002E5BEC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то есть совместное руководство </w:t>
      </w:r>
      <w:r w:rsidR="006B318D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br/>
      </w:r>
      <w:r w:rsidR="002E5BEC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(мужчины и </w:t>
      </w:r>
      <w:proofErr w:type="gramStart"/>
      <w:r w:rsidR="002E5BEC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женщины)</w:t>
      </w:r>
      <w:r w:rsidR="004D7A2D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proofErr w:type="gramEnd"/>
      <w:r w:rsidR="002E5BEC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ЦГГ</w:t>
      </w:r>
      <w:r w:rsidR="004D7A2D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2E5BEC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Март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–и</w:t>
      </w:r>
      <w:r w:rsidR="002E5BEC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юнь</w:t>
      </w:r>
    </w:p>
    <w:p w14:paraId="5D815A87" w14:textId="3FFFCCEE" w:rsidR="004D7A2D" w:rsidRPr="00D74D68" w:rsidRDefault="00542C15" w:rsidP="009B69AA">
      <w:pPr>
        <w:pStyle w:val="ListParagraph"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513"/>
          <w:tab w:val="right" w:pos="9639"/>
        </w:tabs>
        <w:spacing w:after="0" w:line="206" w:lineRule="auto"/>
        <w:ind w:left="425" w:hanging="425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Взаимодействие</w:t>
      </w:r>
      <w:r w:rsidR="009430C0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 с департаментом ЛР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 по вопросам</w:t>
      </w:r>
      <w:r w:rsidR="009430C0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 официально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го</w:t>
      </w:r>
      <w:r w:rsidR="009430C0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 </w:t>
      </w:r>
      <w:r w:rsidR="006B318D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br/>
      </w:r>
      <w:r w:rsidR="009430C0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оформлени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я</w:t>
      </w:r>
      <w:r w:rsidR="009430C0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 нов</w:t>
      </w:r>
      <w:r w:rsidR="009B69AA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ого круга ведения </w:t>
      </w:r>
      <w:r w:rsidR="009430C0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КГВ в рамках </w:t>
      </w:r>
      <w:r w:rsidR="003A2213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e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-</w:t>
      </w:r>
      <w:r w:rsidR="003A2213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PMDS</w:t>
      </w:r>
      <w:r w:rsidR="004D7A2D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4D7A2D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G</w:t>
      </w:r>
      <w:r w:rsidR="003A2213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BS</w:t>
      </w:r>
      <w:r w:rsidR="00657759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/</w:t>
      </w:r>
      <w:r w:rsidR="00657759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HRMD</w:t>
      </w:r>
      <w:r w:rsidR="003A2213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/</w:t>
      </w:r>
      <w:r w:rsidR="002E5BEC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ЦГГ</w:t>
      </w:r>
      <w:r w:rsidR="004D7A2D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2E5BEC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Апр</w:t>
      </w:r>
      <w:r w:rsidR="0013107D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.–</w:t>
      </w:r>
      <w:proofErr w:type="spellStart"/>
      <w:r w:rsidR="0013107D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н</w:t>
      </w:r>
      <w:r w:rsidR="002E5BEC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оя</w:t>
      </w:r>
      <w:r w:rsidR="0013107D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б</w:t>
      </w:r>
      <w:proofErr w:type="spellEnd"/>
      <w:r w:rsidR="0013107D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.</w:t>
      </w:r>
    </w:p>
    <w:p w14:paraId="467AC7A2" w14:textId="03D4498A" w:rsidR="004D7A2D" w:rsidRPr="00D74D68" w:rsidRDefault="002E5BEC" w:rsidP="009B69AA">
      <w:pPr>
        <w:pStyle w:val="ListParagraph"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513"/>
          <w:tab w:val="right" w:pos="9639"/>
        </w:tabs>
        <w:spacing w:after="0" w:line="206" w:lineRule="auto"/>
        <w:ind w:left="425" w:hanging="425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Гендерное равенство в комитетах, учрежденных </w:t>
      </w:r>
      <w:r w:rsidR="006B318D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br/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в </w:t>
      </w:r>
      <w:r w:rsidRPr="00D74D68">
        <w:rPr>
          <w:rFonts w:asciiTheme="minorHAnsi" w:hAnsiTheme="minorHAnsi"/>
          <w:color w:val="000000" w:themeColor="text1"/>
          <w:sz w:val="20"/>
          <w:szCs w:val="20"/>
          <w:lang w:val="ru-RU"/>
        </w:rPr>
        <w:t>соответствии с уставными документами</w:t>
      </w:r>
      <w:r w:rsidR="004D7A2D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734C9F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EO</w:t>
      </w:r>
      <w:r w:rsidR="00734C9F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/</w:t>
      </w:r>
      <w:r w:rsidR="004D7A2D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HRMD</w:t>
      </w:r>
      <w:r w:rsidR="004D7A2D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</w:p>
    <w:p w14:paraId="6EFA29B2" w14:textId="5A7B3FB1" w:rsidR="00D71E5F" w:rsidRPr="00D74D68" w:rsidRDefault="009C3225" w:rsidP="006D689E">
      <w:pPr>
        <w:pStyle w:val="ListParagraph"/>
        <w:numPr>
          <w:ilvl w:val="0"/>
          <w:numId w:val="24"/>
        </w:numPr>
        <w:pBdr>
          <w:bottom w:val="single" w:sz="4" w:space="1" w:color="auto"/>
        </w:pBdr>
        <w:tabs>
          <w:tab w:val="clear" w:pos="794"/>
          <w:tab w:val="clear" w:pos="1191"/>
          <w:tab w:val="clear" w:pos="1588"/>
          <w:tab w:val="clear" w:pos="1985"/>
          <w:tab w:val="left" w:pos="5670"/>
          <w:tab w:val="left" w:pos="7513"/>
          <w:tab w:val="right" w:pos="9639"/>
        </w:tabs>
        <w:spacing w:before="240" w:after="0" w:line="206" w:lineRule="auto"/>
        <w:ind w:left="357" w:hanging="357"/>
        <w:contextualSpacing w:val="0"/>
        <w:rPr>
          <w:rFonts w:asciiTheme="minorHAnsi" w:hAnsiTheme="minorHAnsi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>Равное представительство женщин</w:t>
      </w: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ab/>
        <w:t xml:space="preserve">Статус </w:t>
      </w:r>
      <w:r w:rsidR="007F3D05" w:rsidRPr="00D74D68">
        <w:rPr>
          <w:rFonts w:asciiTheme="minorHAnsi" w:hAnsiTheme="minorHAnsi" w:cstheme="minorHAnsi"/>
          <w:b/>
          <w:spacing w:val="-2"/>
          <w:sz w:val="20"/>
          <w:szCs w:val="20"/>
          <w:lang w:val="en-US"/>
        </w:rPr>
        <w:t>SWAP</w:t>
      </w:r>
      <w:r w:rsidR="00321567"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 xml:space="preserve"> </w:t>
      </w: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>в 2017 г</w:t>
      </w:r>
      <w:r w:rsidR="007F3D05"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>оду</w:t>
      </w: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 xml:space="preserve">: 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нет данных;</w:t>
      </w: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 xml:space="preserve"> 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новый 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br/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6B318D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показатель на 2017 год</w:t>
      </w:r>
    </w:p>
    <w:p w14:paraId="0E1E923F" w14:textId="783C27D8" w:rsidR="00D71E5F" w:rsidRPr="00D74D68" w:rsidRDefault="00B875BE" w:rsidP="0013107D">
      <w:pPr>
        <w:tabs>
          <w:tab w:val="left" w:pos="426"/>
          <w:tab w:val="center" w:pos="5387"/>
        </w:tabs>
        <w:spacing w:before="0" w:line="206" w:lineRule="auto"/>
        <w:jc w:val="both"/>
        <w:rPr>
          <w:rFonts w:asciiTheme="minorHAnsi" w:hAnsiTheme="minorHAnsi"/>
          <w:color w:val="000000" w:themeColor="text1"/>
          <w:sz w:val="20"/>
          <w:lang w:val="ru-RU"/>
        </w:rPr>
      </w:pPr>
      <w:r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Для достижения данного показателя результативности выполнения </w:t>
      </w:r>
      <w:r w:rsidR="009122F7" w:rsidRPr="00D74D68">
        <w:rPr>
          <w:rFonts w:asciiTheme="minorHAnsi" w:hAnsiTheme="minorHAnsi"/>
          <w:color w:val="000000" w:themeColor="text1"/>
          <w:sz w:val="20"/>
          <w:lang w:val="ru-RU"/>
        </w:rPr>
        <w:t>UN-SWAP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МСЭ </w:t>
      </w:r>
      <w:r w:rsidR="002D2757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будет </w:t>
      </w:r>
      <w:r w:rsidR="009C3225" w:rsidRPr="00D74D68">
        <w:rPr>
          <w:rFonts w:asciiTheme="minorHAnsi" w:hAnsiTheme="minorHAnsi"/>
          <w:color w:val="000000" w:themeColor="text1"/>
          <w:sz w:val="20"/>
          <w:lang w:val="ru-RU"/>
        </w:rPr>
        <w:t>необходимо стремиться к обеспечению равного представительства женщин на всех уровнях персонала.</w:t>
      </w:r>
    </w:p>
    <w:p w14:paraId="45DD22AC" w14:textId="2020AC61" w:rsidR="00D71E5F" w:rsidRPr="00D74D68" w:rsidRDefault="009C3225" w:rsidP="006D689E">
      <w:pPr>
        <w:tabs>
          <w:tab w:val="left" w:pos="426"/>
          <w:tab w:val="center" w:pos="7513"/>
          <w:tab w:val="left" w:pos="9072"/>
        </w:tabs>
        <w:spacing w:line="206" w:lineRule="auto"/>
        <w:rPr>
          <w:rFonts w:asciiTheme="minorHAnsi" w:hAnsiTheme="minorHAnsi"/>
          <w:color w:val="000000" w:themeColor="text1"/>
          <w:sz w:val="20"/>
          <w:lang w:val="ru-RU"/>
        </w:rPr>
      </w:pPr>
      <w:r w:rsidRPr="00D74D68">
        <w:rPr>
          <w:rFonts w:asciiTheme="minorHAnsi" w:hAnsiTheme="minorHAnsi"/>
          <w:color w:val="000000" w:themeColor="text1"/>
          <w:sz w:val="20"/>
          <w:u w:val="single"/>
          <w:lang w:val="ru-RU"/>
        </w:rPr>
        <w:t>Намеченные результаты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="006B318D"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Pr="00D74D68">
        <w:rPr>
          <w:rFonts w:asciiTheme="minorHAnsi" w:hAnsiTheme="minorHAnsi"/>
          <w:color w:val="000000" w:themeColor="text1"/>
          <w:sz w:val="20"/>
          <w:u w:val="single"/>
          <w:lang w:val="ru-RU"/>
        </w:rPr>
        <w:t>Исполнитель/соисполнитель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Pr="00D74D68">
        <w:rPr>
          <w:rFonts w:asciiTheme="minorHAnsi" w:hAnsiTheme="minorHAnsi"/>
          <w:color w:val="000000" w:themeColor="text1"/>
          <w:sz w:val="20"/>
          <w:u w:val="single"/>
          <w:lang w:val="ru-RU"/>
        </w:rPr>
        <w:t>Сроки</w:t>
      </w:r>
    </w:p>
    <w:p w14:paraId="4F880BA2" w14:textId="24986F08" w:rsidR="00D71E5F" w:rsidRPr="00D74D68" w:rsidRDefault="009C3225" w:rsidP="0013107D">
      <w:pPr>
        <w:pStyle w:val="ListParagraph"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513"/>
          <w:tab w:val="right" w:pos="9639"/>
        </w:tabs>
        <w:spacing w:after="0" w:line="206" w:lineRule="auto"/>
        <w:ind w:left="419" w:hanging="425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 xml:space="preserve">Установление целевых показателей равного представительства </w:t>
      </w:r>
      <w:r w:rsidR="006B318D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br/>
      </w:r>
      <w:r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 xml:space="preserve">на каждом уровне </w:t>
      </w:r>
      <w:r w:rsidR="003C0210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 xml:space="preserve">в соответствии с </w:t>
      </w:r>
      <w:r w:rsidR="003C0210" w:rsidRPr="00D74D68">
        <w:rPr>
          <w:rFonts w:asciiTheme="minorHAnsi" w:hAnsiTheme="minorHAnsi" w:cstheme="minorHAnsi"/>
          <w:sz w:val="20"/>
          <w:szCs w:val="20"/>
          <w:lang w:val="ru-RU"/>
        </w:rPr>
        <w:t xml:space="preserve">Общесистемной стратегией </w:t>
      </w:r>
      <w:r w:rsidR="0013107D" w:rsidRPr="00D74D68">
        <w:rPr>
          <w:rFonts w:asciiTheme="minorHAnsi" w:hAnsiTheme="minorHAnsi" w:cstheme="minorHAnsi"/>
          <w:sz w:val="20"/>
          <w:szCs w:val="20"/>
          <w:lang w:val="ru-RU"/>
        </w:rPr>
        <w:br/>
      </w:r>
      <w:r w:rsidR="003C0210" w:rsidRPr="00D74D68">
        <w:rPr>
          <w:rFonts w:asciiTheme="minorHAnsi" w:hAnsiTheme="minorHAnsi" w:cstheme="minorHAnsi"/>
          <w:sz w:val="20"/>
          <w:szCs w:val="20"/>
          <w:lang w:val="ru-RU"/>
        </w:rPr>
        <w:t>Организации Объединенных Наций</w:t>
      </w:r>
      <w:r w:rsidR="00D71E5F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994999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HRMD</w:t>
      </w:r>
      <w:r w:rsidR="00994999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/</w:t>
      </w:r>
      <w:r w:rsidR="00994999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GBS</w:t>
      </w:r>
      <w:r w:rsidR="00D71E5F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3C0210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Янв</w:t>
      </w:r>
      <w:r w:rsidR="0013107D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.</w:t>
      </w:r>
    </w:p>
    <w:p w14:paraId="5FAC1AC6" w14:textId="604C34DB" w:rsidR="005E7A09" w:rsidRPr="00D74D68" w:rsidRDefault="00BD163E" w:rsidP="00F473A1">
      <w:pPr>
        <w:pStyle w:val="ListParagraph"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513"/>
          <w:tab w:val="right" w:pos="9639"/>
        </w:tabs>
        <w:spacing w:after="0" w:line="206" w:lineRule="auto"/>
        <w:ind w:left="419" w:hanging="425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 xml:space="preserve">Представление стратегии </w:t>
      </w:r>
      <w:r w:rsidR="00F473A1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 xml:space="preserve">МСЭ в области </w:t>
      </w:r>
      <w:r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 xml:space="preserve">гендерного </w:t>
      </w:r>
      <w:r w:rsidR="00F473A1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паритета</w:t>
      </w:r>
      <w:r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 xml:space="preserve"> в соответствии </w:t>
      </w:r>
      <w:r w:rsidR="006B318D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br/>
      </w:r>
      <w:r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с письмом К</w:t>
      </w:r>
      <w:r w:rsidR="00542C15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С</w:t>
      </w:r>
      <w:r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Р</w:t>
      </w:r>
      <w:r w:rsidR="00542C15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 xml:space="preserve"> </w:t>
      </w:r>
      <w:r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от 27 декабря 2017 г</w:t>
      </w:r>
      <w:r w:rsidR="0013107D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ода</w:t>
      </w:r>
      <w:r w:rsidR="00657759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ab/>
      </w:r>
      <w:r w:rsidR="00657759" w:rsidRPr="00D74D68">
        <w:rPr>
          <w:rFonts w:asciiTheme="minorHAnsi" w:eastAsia="Times New Roman" w:hAnsiTheme="minorHAnsi" w:cs="Times New Roman"/>
          <w:sz w:val="20"/>
          <w:szCs w:val="20"/>
          <w:lang w:val="en-US"/>
        </w:rPr>
        <w:t>HRMD</w:t>
      </w:r>
      <w:r w:rsidR="00657759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/</w:t>
      </w:r>
      <w:r w:rsidR="00657759" w:rsidRPr="00D74D68">
        <w:rPr>
          <w:rFonts w:asciiTheme="minorHAnsi" w:eastAsia="Times New Roman" w:hAnsiTheme="minorHAnsi" w:cs="Times New Roman"/>
          <w:sz w:val="20"/>
          <w:szCs w:val="20"/>
          <w:lang w:val="en-US"/>
        </w:rPr>
        <w:t>GBS</w:t>
      </w:r>
      <w:r w:rsidR="00657759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ab/>
      </w:r>
      <w:r w:rsidR="003C0210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Апр</w:t>
      </w:r>
      <w:r w:rsidR="0013107D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.–и</w:t>
      </w:r>
      <w:r w:rsidR="003C0210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юнь</w:t>
      </w:r>
    </w:p>
    <w:p w14:paraId="1A463DB0" w14:textId="5CECCAF6" w:rsidR="005E7A09" w:rsidRPr="00D74D68" w:rsidRDefault="00BD163E" w:rsidP="006D689E">
      <w:pPr>
        <w:pStyle w:val="ListParagraph"/>
        <w:numPr>
          <w:ilvl w:val="0"/>
          <w:numId w:val="24"/>
        </w:numPr>
        <w:pBdr>
          <w:bottom w:val="single" w:sz="4" w:space="1" w:color="auto"/>
        </w:pBd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240" w:after="0" w:line="206" w:lineRule="auto"/>
        <w:ind w:left="357" w:hanging="357"/>
        <w:contextualSpacing w:val="0"/>
        <w:rPr>
          <w:rFonts w:asciiTheme="minorHAnsi" w:hAnsiTheme="minorHAnsi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>Организационная культура</w:t>
      </w: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ab/>
        <w:t xml:space="preserve">Статус </w:t>
      </w:r>
      <w:r w:rsidR="007F3D05" w:rsidRPr="00D74D68">
        <w:rPr>
          <w:rFonts w:asciiTheme="minorHAnsi" w:hAnsiTheme="minorHAnsi" w:cstheme="minorHAnsi"/>
          <w:b/>
          <w:spacing w:val="-2"/>
          <w:sz w:val="20"/>
          <w:szCs w:val="20"/>
          <w:lang w:val="en-US"/>
        </w:rPr>
        <w:t>SWAP</w:t>
      </w:r>
      <w:r w:rsidR="00321567"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 xml:space="preserve"> </w:t>
      </w: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>в 2017 г</w:t>
      </w:r>
      <w:r w:rsidR="007F3D05"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>оду</w:t>
      </w: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 xml:space="preserve">: 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требования выполняются</w:t>
      </w:r>
    </w:p>
    <w:p w14:paraId="13B9373F" w14:textId="61563C31" w:rsidR="005E7A09" w:rsidRPr="00D74D68" w:rsidRDefault="00B875BE" w:rsidP="0013107D">
      <w:pPr>
        <w:tabs>
          <w:tab w:val="left" w:pos="426"/>
          <w:tab w:val="center" w:pos="5387"/>
          <w:tab w:val="center" w:pos="7655"/>
          <w:tab w:val="right" w:pos="9639"/>
        </w:tabs>
        <w:spacing w:before="0" w:line="206" w:lineRule="auto"/>
        <w:jc w:val="both"/>
        <w:rPr>
          <w:rFonts w:asciiTheme="minorHAnsi" w:hAnsiTheme="minorHAnsi"/>
          <w:color w:val="000000" w:themeColor="text1"/>
          <w:sz w:val="20"/>
          <w:lang w:val="ru-RU"/>
        </w:rPr>
      </w:pPr>
      <w:r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Для достижения данного показателя результативности выполнения </w:t>
      </w:r>
      <w:r w:rsidR="009122F7" w:rsidRPr="00D74D68">
        <w:rPr>
          <w:rFonts w:asciiTheme="minorHAnsi" w:hAnsiTheme="minorHAnsi"/>
          <w:color w:val="000000" w:themeColor="text1"/>
          <w:sz w:val="20"/>
          <w:lang w:val="ru-RU"/>
        </w:rPr>
        <w:t>UN-SWAP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МСЭ </w:t>
      </w:r>
      <w:r w:rsidR="00BD163E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необходимо будет продемонстрировать следующее: 1) соблюдение связанных с этикой положений и правил ООН с обязательным проведением занятий по этике и обеспечением нулевого уровня терпимости к неэтичному поведению; 2) осуществление политики, направленной на предотвращение дискриминации и домогательства, включая специальные меры по </w:t>
      </w:r>
      <w:r w:rsidR="00BD163E" w:rsidRPr="00D74D68">
        <w:rPr>
          <w:rFonts w:asciiTheme="minorHAnsi" w:hAnsiTheme="minorHAnsi"/>
          <w:sz w:val="20"/>
          <w:lang w:val="ru-RU"/>
        </w:rPr>
        <w:t>защите от сексуальной эксплуатации и сексуального насилия, создани</w:t>
      </w:r>
      <w:r w:rsidR="0013107D" w:rsidRPr="00D74D68">
        <w:rPr>
          <w:rFonts w:asciiTheme="minorHAnsi" w:hAnsiTheme="minorHAnsi"/>
          <w:sz w:val="20"/>
          <w:lang w:val="ru-RU"/>
        </w:rPr>
        <w:t>е</w:t>
      </w:r>
      <w:r w:rsidR="00BD163E" w:rsidRPr="00D74D68">
        <w:rPr>
          <w:rFonts w:asciiTheme="minorHAnsi" w:hAnsiTheme="minorHAnsi"/>
          <w:sz w:val="20"/>
          <w:lang w:val="ru-RU"/>
        </w:rPr>
        <w:t xml:space="preserve"> </w:t>
      </w:r>
      <w:r w:rsidR="00BD163E" w:rsidRPr="00D74D68">
        <w:rPr>
          <w:rFonts w:asciiTheme="minorHAnsi" w:hAnsiTheme="minorHAnsi"/>
          <w:color w:val="000000" w:themeColor="text1"/>
          <w:sz w:val="20"/>
          <w:lang w:val="ru-RU"/>
        </w:rPr>
        <w:t>управления по вопросам этики, борьбу со злоупотреблением властью, отправление правосудия, разрешение конфликтов и</w:t>
      </w:r>
      <w:r w:rsidR="0013107D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защиту</w:t>
      </w:r>
      <w:r w:rsidR="00BD163E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от мести; 3) осуществление, поощрение и отчетность о мерах содействия в области материнства, отцовства, усыновления, отпуска по семейным и чрезвычайным обстоятельствам и ухода за детьми; </w:t>
      </w:r>
      <w:r w:rsidR="00BD163E" w:rsidRPr="00D74D68">
        <w:rPr>
          <w:rFonts w:asciiTheme="minorHAnsi" w:hAnsiTheme="minorHAnsi"/>
          <w:color w:val="000000" w:themeColor="text1"/>
          <w:sz w:val="20"/>
          <w:lang w:val="ru-RU"/>
        </w:rPr>
        <w:lastRenderedPageBreak/>
        <w:t>4) осуществление, поощрение и оценка мер, способствующих обеспечению</w:t>
      </w:r>
      <w:r w:rsidR="00BD163E" w:rsidRPr="00D74D68">
        <w:rPr>
          <w:rFonts w:asciiTheme="minorHAnsi" w:hAnsiTheme="minorHAnsi"/>
          <w:sz w:val="20"/>
          <w:lang w:val="ru-RU"/>
        </w:rPr>
        <w:t xml:space="preserve"> баланса между работой и личной жизнью, включая работу на основе неполного рабочего дня, работу по скользящему графику, дистанционное присутствие, запланированные перерывы на продолжительные учебные мероприятия</w:t>
      </w:r>
      <w:r w:rsidR="00BD163E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, сжатые графики работы, финансовую помощь родителям, путешествующим с ребенком, и поэтапный выход на пенсию; 5) продвижение существующих правил и положений ООН, направленных на </w:t>
      </w:r>
      <w:r w:rsidR="00BD163E" w:rsidRPr="00D74D68">
        <w:rPr>
          <w:rFonts w:asciiTheme="minorHAnsi" w:hAnsiTheme="minorHAnsi"/>
          <w:sz w:val="20"/>
          <w:lang w:val="ru-RU"/>
        </w:rPr>
        <w:t>установление баланса между работой и личной жизнью</w:t>
      </w:r>
      <w:r w:rsidR="00BD163E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с использованием внутреннего механизма по отслеживанию их соблюдения и доступности в зависимости от пола и категории должности; 6) проведение периодических совещаний персонала в основное рабочее время и в рабочие дни сотрудников, занятых на основе неполного рабочего дня, с активным использованием телеконференций или других средств ИТ; 7) проведение регулярных глобальных опросов и обязательных интервью при уходе из организации, позволяющих собрать и проанализировать данные, имеющие отношение к оценке качественного аспекта организационной культуры и даю</w:t>
      </w:r>
      <w:r w:rsidR="0013107D" w:rsidRPr="00D74D68">
        <w:rPr>
          <w:rFonts w:asciiTheme="minorHAnsi" w:hAnsiTheme="minorHAnsi"/>
          <w:color w:val="000000" w:themeColor="text1"/>
          <w:sz w:val="20"/>
          <w:lang w:val="ru-RU"/>
        </w:rPr>
        <w:t>щие</w:t>
      </w:r>
      <w:r w:rsidR="00BD163E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представление о вопросах, влияющих на подбор персонала, его удержание и полученный им опыт.</w:t>
      </w:r>
    </w:p>
    <w:p w14:paraId="4389291A" w14:textId="367D5C12" w:rsidR="005E7A09" w:rsidRPr="00D74D68" w:rsidRDefault="0018409B" w:rsidP="006D689E">
      <w:pPr>
        <w:tabs>
          <w:tab w:val="left" w:pos="426"/>
          <w:tab w:val="center" w:pos="7655"/>
          <w:tab w:val="right" w:pos="9639"/>
        </w:tabs>
        <w:spacing w:line="206" w:lineRule="auto"/>
        <w:rPr>
          <w:rFonts w:asciiTheme="minorHAnsi" w:hAnsiTheme="minorHAnsi"/>
          <w:color w:val="000000" w:themeColor="text1"/>
          <w:spacing w:val="-2"/>
          <w:sz w:val="20"/>
          <w:lang w:val="ru-RU"/>
        </w:rPr>
      </w:pPr>
      <w:r w:rsidRPr="00D74D68">
        <w:rPr>
          <w:rFonts w:asciiTheme="minorHAnsi" w:hAnsiTheme="minorHAnsi"/>
          <w:color w:val="000000" w:themeColor="text1"/>
          <w:spacing w:val="-2"/>
          <w:sz w:val="20"/>
          <w:u w:val="single"/>
          <w:lang w:val="ru-RU"/>
        </w:rPr>
        <w:t>Намеченные результаты</w:t>
      </w:r>
      <w:r w:rsidRPr="00D74D68">
        <w:rPr>
          <w:rFonts w:asciiTheme="minorHAnsi" w:hAnsiTheme="minorHAnsi"/>
          <w:color w:val="000000" w:themeColor="text1"/>
          <w:spacing w:val="-2"/>
          <w:sz w:val="20"/>
          <w:lang w:val="ru-RU"/>
        </w:rPr>
        <w:tab/>
      </w:r>
      <w:r w:rsidRPr="00D74D68">
        <w:rPr>
          <w:rFonts w:asciiTheme="minorHAnsi" w:hAnsiTheme="minorHAnsi"/>
          <w:color w:val="000000" w:themeColor="text1"/>
          <w:spacing w:val="-2"/>
          <w:sz w:val="20"/>
          <w:lang w:val="ru-RU"/>
        </w:rPr>
        <w:tab/>
      </w:r>
      <w:r w:rsidR="006B318D" w:rsidRPr="00D74D68">
        <w:rPr>
          <w:rFonts w:asciiTheme="minorHAnsi" w:hAnsiTheme="minorHAnsi"/>
          <w:color w:val="000000" w:themeColor="text1"/>
          <w:spacing w:val="-2"/>
          <w:sz w:val="20"/>
          <w:lang w:val="ru-RU"/>
        </w:rPr>
        <w:tab/>
      </w:r>
      <w:r w:rsidRPr="00D74D68">
        <w:rPr>
          <w:rFonts w:asciiTheme="minorHAnsi" w:hAnsiTheme="minorHAnsi"/>
          <w:color w:val="000000" w:themeColor="text1"/>
          <w:spacing w:val="-2"/>
          <w:sz w:val="20"/>
          <w:u w:val="single"/>
          <w:lang w:val="ru-RU"/>
        </w:rPr>
        <w:t>Исполнитель/соисполнитель</w:t>
      </w:r>
      <w:r w:rsidRPr="00D74D68">
        <w:rPr>
          <w:rFonts w:asciiTheme="minorHAnsi" w:hAnsiTheme="minorHAnsi"/>
          <w:color w:val="000000" w:themeColor="text1"/>
          <w:spacing w:val="-2"/>
          <w:sz w:val="20"/>
          <w:lang w:val="ru-RU"/>
        </w:rPr>
        <w:tab/>
      </w:r>
      <w:r w:rsidRPr="00D74D68">
        <w:rPr>
          <w:rFonts w:asciiTheme="minorHAnsi" w:hAnsiTheme="minorHAnsi"/>
          <w:color w:val="000000" w:themeColor="text1"/>
          <w:spacing w:val="-2"/>
          <w:sz w:val="20"/>
          <w:u w:val="single"/>
          <w:lang w:val="ru-RU"/>
        </w:rPr>
        <w:t>Сроки</w:t>
      </w:r>
    </w:p>
    <w:p w14:paraId="7FFAB3A4" w14:textId="4ED76759" w:rsidR="005E7A09" w:rsidRPr="00D74D68" w:rsidRDefault="0018409B" w:rsidP="0013107D">
      <w:pPr>
        <w:pStyle w:val="ListParagraph"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513"/>
          <w:tab w:val="right" w:pos="9639"/>
        </w:tabs>
        <w:spacing w:after="0" w:line="206" w:lineRule="auto"/>
        <w:ind w:left="425" w:hanging="425"/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spacing w:val="-2"/>
          <w:sz w:val="20"/>
          <w:szCs w:val="20"/>
          <w:lang w:val="ru-RU"/>
        </w:rPr>
        <w:t>Обзор и план работы по обучению по вопросам этики</w:t>
      </w:r>
      <w:r w:rsidR="005E7A09"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  <w:tab/>
      </w:r>
      <w:r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  <w:t>Упр</w:t>
      </w:r>
      <w:r w:rsidR="003348CF"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  <w:t>.</w:t>
      </w:r>
      <w:r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  <w:t xml:space="preserve"> по этике</w:t>
      </w:r>
      <w:r w:rsidR="005E7A09"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  <w:t>/</w:t>
      </w:r>
      <w:r w:rsidR="005E7A09"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en-US"/>
        </w:rPr>
        <w:t>HRMD</w:t>
      </w:r>
      <w:r w:rsidR="005E7A09"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  <w:tab/>
      </w:r>
    </w:p>
    <w:p w14:paraId="73991166" w14:textId="4C35FD13" w:rsidR="00A22F21" w:rsidRPr="00D74D68" w:rsidRDefault="00DB095A" w:rsidP="0013107D">
      <w:pPr>
        <w:pStyle w:val="ListParagraph"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513"/>
          <w:tab w:val="right" w:pos="9639"/>
        </w:tabs>
        <w:spacing w:after="0" w:line="206" w:lineRule="auto"/>
        <w:ind w:left="425" w:hanging="425"/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spacing w:val="-2"/>
          <w:sz w:val="20"/>
          <w:szCs w:val="20"/>
          <w:lang w:val="ru-RU"/>
        </w:rPr>
        <w:t xml:space="preserve">Участие в Целевой группе КСР по </w:t>
      </w:r>
      <w:r w:rsidR="001A3CFA" w:rsidRPr="00D74D68">
        <w:rPr>
          <w:rFonts w:asciiTheme="minorHAnsi" w:eastAsia="Times New Roman" w:hAnsiTheme="minorHAnsi" w:cs="Times New Roman"/>
          <w:spacing w:val="-2"/>
          <w:sz w:val="20"/>
          <w:szCs w:val="20"/>
          <w:lang w:val="ru-RU"/>
        </w:rPr>
        <w:t>борьбе с сексуальными</w:t>
      </w:r>
      <w:r w:rsidR="006B318D" w:rsidRPr="00D74D68">
        <w:rPr>
          <w:rFonts w:asciiTheme="minorHAnsi" w:eastAsia="Times New Roman" w:hAnsiTheme="minorHAnsi" w:cs="Times New Roman"/>
          <w:spacing w:val="-2"/>
          <w:sz w:val="20"/>
          <w:szCs w:val="20"/>
          <w:lang w:val="ru-RU"/>
        </w:rPr>
        <w:br/>
      </w:r>
      <w:r w:rsidR="001A3CFA" w:rsidRPr="00D74D68">
        <w:rPr>
          <w:rFonts w:asciiTheme="minorHAnsi" w:eastAsia="Times New Roman" w:hAnsiTheme="minorHAnsi" w:cs="Times New Roman"/>
          <w:spacing w:val="-2"/>
          <w:sz w:val="20"/>
          <w:szCs w:val="20"/>
          <w:lang w:val="ru-RU"/>
        </w:rPr>
        <w:t xml:space="preserve"> домогательствами</w:t>
      </w:r>
      <w:r w:rsidR="00A22F21" w:rsidRPr="00D74D68">
        <w:rPr>
          <w:rFonts w:asciiTheme="minorHAnsi" w:eastAsia="Times New Roman" w:hAnsiTheme="minorHAnsi" w:cs="Times New Roman"/>
          <w:spacing w:val="-2"/>
          <w:sz w:val="20"/>
          <w:szCs w:val="20"/>
          <w:lang w:val="ru-RU"/>
        </w:rPr>
        <w:tab/>
      </w:r>
      <w:r w:rsidR="00A22F21" w:rsidRPr="00D74D68">
        <w:rPr>
          <w:rFonts w:asciiTheme="minorHAnsi" w:eastAsia="Times New Roman" w:hAnsiTheme="minorHAnsi" w:cs="Times New Roman"/>
          <w:spacing w:val="-2"/>
          <w:sz w:val="20"/>
          <w:szCs w:val="20"/>
          <w:lang w:val="en-US"/>
        </w:rPr>
        <w:t>SPM</w:t>
      </w:r>
      <w:r w:rsidR="00A22F21" w:rsidRPr="00D74D68">
        <w:rPr>
          <w:rFonts w:asciiTheme="minorHAnsi" w:eastAsia="Times New Roman" w:hAnsiTheme="minorHAnsi" w:cs="Times New Roman"/>
          <w:spacing w:val="-2"/>
          <w:sz w:val="20"/>
          <w:szCs w:val="20"/>
          <w:lang w:val="ru-RU"/>
        </w:rPr>
        <w:t>/</w:t>
      </w:r>
      <w:r w:rsidR="00A22F21" w:rsidRPr="00D74D68">
        <w:rPr>
          <w:rFonts w:asciiTheme="minorHAnsi" w:eastAsia="Times New Roman" w:hAnsiTheme="minorHAnsi" w:cs="Times New Roman"/>
          <w:spacing w:val="-2"/>
          <w:sz w:val="20"/>
          <w:szCs w:val="20"/>
          <w:lang w:val="en-US"/>
        </w:rPr>
        <w:t>JUR</w:t>
      </w:r>
      <w:r w:rsidR="00A22F21" w:rsidRPr="00D74D68">
        <w:rPr>
          <w:rFonts w:asciiTheme="minorHAnsi" w:eastAsia="Times New Roman" w:hAnsiTheme="minorHAnsi" w:cs="Times New Roman"/>
          <w:spacing w:val="-2"/>
          <w:sz w:val="20"/>
          <w:szCs w:val="20"/>
          <w:lang w:val="ru-RU"/>
        </w:rPr>
        <w:t>/</w:t>
      </w:r>
      <w:r w:rsidR="001A3CFA" w:rsidRPr="00D74D68">
        <w:rPr>
          <w:rFonts w:asciiTheme="minorHAnsi" w:eastAsia="Times New Roman" w:hAnsiTheme="minorHAnsi" w:cs="Times New Roman"/>
          <w:spacing w:val="-2"/>
          <w:sz w:val="20"/>
          <w:szCs w:val="20"/>
          <w:lang w:val="ru-RU"/>
        </w:rPr>
        <w:t>ЛР</w:t>
      </w:r>
      <w:r w:rsidR="00A22F21" w:rsidRPr="00D74D68">
        <w:rPr>
          <w:rFonts w:asciiTheme="minorHAnsi" w:eastAsia="Times New Roman" w:hAnsiTheme="minorHAnsi" w:cs="Times New Roman"/>
          <w:spacing w:val="-2"/>
          <w:sz w:val="20"/>
          <w:szCs w:val="20"/>
          <w:lang w:val="ru-RU"/>
        </w:rPr>
        <w:t>/</w:t>
      </w:r>
      <w:r w:rsidR="001A3CFA" w:rsidRPr="00D74D68">
        <w:rPr>
          <w:rFonts w:asciiTheme="minorHAnsi" w:eastAsia="Times New Roman" w:hAnsiTheme="minorHAnsi" w:cs="Times New Roman"/>
          <w:spacing w:val="-2"/>
          <w:sz w:val="20"/>
          <w:szCs w:val="20"/>
          <w:lang w:val="ru-RU"/>
        </w:rPr>
        <w:t>Упр</w:t>
      </w:r>
      <w:r w:rsidR="003348CF" w:rsidRPr="00D74D68">
        <w:rPr>
          <w:rFonts w:asciiTheme="minorHAnsi" w:eastAsia="Times New Roman" w:hAnsiTheme="minorHAnsi" w:cs="Times New Roman"/>
          <w:spacing w:val="-2"/>
          <w:sz w:val="20"/>
          <w:szCs w:val="20"/>
          <w:lang w:val="ru-RU"/>
        </w:rPr>
        <w:t>.</w:t>
      </w:r>
      <w:r w:rsidR="001A3CFA" w:rsidRPr="00D74D68">
        <w:rPr>
          <w:rFonts w:asciiTheme="minorHAnsi" w:eastAsia="Times New Roman" w:hAnsiTheme="minorHAnsi" w:cs="Times New Roman"/>
          <w:spacing w:val="-2"/>
          <w:sz w:val="20"/>
          <w:szCs w:val="20"/>
          <w:lang w:val="ru-RU"/>
        </w:rPr>
        <w:t xml:space="preserve"> по этике</w:t>
      </w:r>
      <w:r w:rsidR="00A22F21" w:rsidRPr="00D74D68">
        <w:rPr>
          <w:rFonts w:asciiTheme="minorHAnsi" w:eastAsia="Times New Roman" w:hAnsiTheme="minorHAnsi" w:cs="Times New Roman"/>
          <w:spacing w:val="-2"/>
          <w:sz w:val="20"/>
          <w:szCs w:val="20"/>
          <w:lang w:val="ru-RU"/>
        </w:rPr>
        <w:tab/>
      </w:r>
      <w:r w:rsidR="0018409B" w:rsidRPr="00D74D68">
        <w:rPr>
          <w:rFonts w:asciiTheme="minorHAnsi" w:eastAsia="Times New Roman" w:hAnsiTheme="minorHAnsi" w:cs="Times New Roman"/>
          <w:spacing w:val="-2"/>
          <w:sz w:val="20"/>
          <w:szCs w:val="20"/>
          <w:lang w:val="ru-RU"/>
        </w:rPr>
        <w:t>Янв</w:t>
      </w:r>
      <w:r w:rsidR="00B14B05" w:rsidRPr="00D74D68">
        <w:rPr>
          <w:rFonts w:asciiTheme="minorHAnsi" w:eastAsia="Times New Roman" w:hAnsiTheme="minorHAnsi" w:cs="Times New Roman"/>
          <w:spacing w:val="-2"/>
          <w:sz w:val="20"/>
          <w:szCs w:val="20"/>
          <w:lang w:val="ru-RU"/>
        </w:rPr>
        <w:t>.–с</w:t>
      </w:r>
      <w:r w:rsidR="0018409B" w:rsidRPr="00D74D68">
        <w:rPr>
          <w:rFonts w:asciiTheme="minorHAnsi" w:eastAsia="Times New Roman" w:hAnsiTheme="minorHAnsi" w:cs="Times New Roman"/>
          <w:spacing w:val="-2"/>
          <w:sz w:val="20"/>
          <w:szCs w:val="20"/>
          <w:lang w:val="ru-RU"/>
        </w:rPr>
        <w:t>ен</w:t>
      </w:r>
      <w:r w:rsidR="00B14B05" w:rsidRPr="00D74D68">
        <w:rPr>
          <w:rFonts w:asciiTheme="minorHAnsi" w:eastAsia="Times New Roman" w:hAnsiTheme="minorHAnsi" w:cs="Times New Roman"/>
          <w:spacing w:val="-2"/>
          <w:sz w:val="20"/>
          <w:szCs w:val="20"/>
          <w:lang w:val="ru-RU"/>
        </w:rPr>
        <w:t>.</w:t>
      </w:r>
    </w:p>
    <w:p w14:paraId="4FCA9BAE" w14:textId="7E360B40" w:rsidR="005E7A09" w:rsidRPr="00D74D68" w:rsidRDefault="009B69AA" w:rsidP="009B69AA">
      <w:pPr>
        <w:pStyle w:val="ListParagraph"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513"/>
          <w:tab w:val="right" w:pos="9639"/>
        </w:tabs>
        <w:spacing w:after="0" w:line="206" w:lineRule="auto"/>
        <w:ind w:left="425" w:hanging="425"/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color w:val="000000"/>
          <w:spacing w:val="-2"/>
          <w:sz w:val="20"/>
          <w:szCs w:val="20"/>
          <w:lang w:val="ru-RU"/>
        </w:rPr>
        <w:t>Подготовка</w:t>
      </w:r>
      <w:r w:rsidR="001A3CFA" w:rsidRPr="00D74D68">
        <w:rPr>
          <w:rFonts w:asciiTheme="minorHAnsi" w:eastAsia="Times New Roman" w:hAnsiTheme="minorHAnsi" w:cs="Times New Roman"/>
          <w:color w:val="000000"/>
          <w:spacing w:val="-2"/>
          <w:sz w:val="20"/>
          <w:szCs w:val="20"/>
          <w:lang w:val="ru-RU"/>
        </w:rPr>
        <w:t xml:space="preserve"> рекомендаци</w:t>
      </w:r>
      <w:r w:rsidRPr="00D74D68">
        <w:rPr>
          <w:rFonts w:asciiTheme="minorHAnsi" w:eastAsia="Times New Roman" w:hAnsiTheme="minorHAnsi" w:cs="Times New Roman"/>
          <w:color w:val="000000"/>
          <w:spacing w:val="-2"/>
          <w:sz w:val="20"/>
          <w:szCs w:val="20"/>
          <w:lang w:val="ru-RU"/>
        </w:rPr>
        <w:t>й</w:t>
      </w:r>
      <w:r w:rsidR="001A3CFA" w:rsidRPr="00D74D68">
        <w:rPr>
          <w:rFonts w:asciiTheme="minorHAnsi" w:eastAsia="Times New Roman" w:hAnsiTheme="minorHAnsi" w:cs="Times New Roman"/>
          <w:color w:val="000000"/>
          <w:spacing w:val="-2"/>
          <w:sz w:val="20"/>
          <w:szCs w:val="20"/>
          <w:lang w:val="ru-RU"/>
        </w:rPr>
        <w:t xml:space="preserve"> для обеспечения баланса между работой </w:t>
      </w:r>
      <w:r w:rsidR="006B318D" w:rsidRPr="00D74D68">
        <w:rPr>
          <w:rFonts w:asciiTheme="minorHAnsi" w:eastAsia="Times New Roman" w:hAnsiTheme="minorHAnsi" w:cs="Times New Roman"/>
          <w:color w:val="000000"/>
          <w:spacing w:val="-2"/>
          <w:sz w:val="20"/>
          <w:szCs w:val="20"/>
          <w:lang w:val="ru-RU"/>
        </w:rPr>
        <w:br/>
      </w:r>
      <w:r w:rsidR="001A3CFA" w:rsidRPr="00D74D68">
        <w:rPr>
          <w:rFonts w:asciiTheme="minorHAnsi" w:eastAsia="Times New Roman" w:hAnsiTheme="minorHAnsi" w:cs="Times New Roman"/>
          <w:color w:val="000000"/>
          <w:spacing w:val="-2"/>
          <w:sz w:val="20"/>
          <w:szCs w:val="20"/>
          <w:lang w:val="ru-RU"/>
        </w:rPr>
        <w:t xml:space="preserve">и личной жизнью с учетом гендерных факторов </w:t>
      </w:r>
      <w:r w:rsidR="005E7A09" w:rsidRPr="00D74D68">
        <w:rPr>
          <w:rFonts w:asciiTheme="minorHAnsi" w:eastAsia="Times New Roman" w:hAnsiTheme="minorHAnsi" w:cs="Times New Roman"/>
          <w:color w:val="000000"/>
          <w:spacing w:val="-2"/>
          <w:sz w:val="20"/>
          <w:szCs w:val="20"/>
          <w:lang w:val="ru-RU"/>
        </w:rPr>
        <w:tab/>
      </w:r>
      <w:r w:rsidR="001A3CFA" w:rsidRPr="00D74D68">
        <w:rPr>
          <w:rFonts w:asciiTheme="minorHAnsi" w:eastAsia="Times New Roman" w:hAnsiTheme="minorHAnsi" w:cs="Times New Roman"/>
          <w:color w:val="000000"/>
          <w:spacing w:val="-2"/>
          <w:sz w:val="20"/>
          <w:szCs w:val="20"/>
          <w:lang w:val="ru-RU"/>
        </w:rPr>
        <w:t>Совет персонала</w:t>
      </w:r>
      <w:r w:rsidR="005E7A09" w:rsidRPr="00D74D68">
        <w:rPr>
          <w:rFonts w:asciiTheme="minorHAnsi" w:eastAsia="Times New Roman" w:hAnsiTheme="minorHAnsi" w:cs="Times New Roman"/>
          <w:color w:val="000000"/>
          <w:spacing w:val="-2"/>
          <w:sz w:val="20"/>
          <w:szCs w:val="20"/>
          <w:lang w:val="ru-RU"/>
        </w:rPr>
        <w:t>/</w:t>
      </w:r>
      <w:r w:rsidR="00A22F21" w:rsidRPr="00D74D68">
        <w:rPr>
          <w:rFonts w:asciiTheme="minorHAnsi" w:eastAsia="Times New Roman" w:hAnsiTheme="minorHAnsi" w:cs="Times New Roman"/>
          <w:color w:val="000000"/>
          <w:spacing w:val="-2"/>
          <w:sz w:val="20"/>
          <w:szCs w:val="20"/>
          <w:lang w:val="en-US"/>
        </w:rPr>
        <w:t>HRMD</w:t>
      </w:r>
      <w:r w:rsidR="005E7A09"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  <w:tab/>
      </w:r>
      <w:r w:rsidR="0018409B"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  <w:t>Июнь</w:t>
      </w:r>
      <w:r w:rsidR="00B14B05"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  <w:t>–а</w:t>
      </w:r>
      <w:r w:rsidR="0018409B"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  <w:t>вг</w:t>
      </w:r>
      <w:r w:rsidR="00B14B05"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  <w:t>.</w:t>
      </w:r>
    </w:p>
    <w:p w14:paraId="2AC33ADA" w14:textId="6FCC53CA" w:rsidR="005E7A09" w:rsidRPr="00D74D68" w:rsidRDefault="00DB095A" w:rsidP="0013107D">
      <w:pPr>
        <w:pStyle w:val="ListParagraph"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513"/>
          <w:tab w:val="right" w:pos="9639"/>
        </w:tabs>
        <w:spacing w:after="0" w:line="206" w:lineRule="auto"/>
        <w:ind w:left="425" w:hanging="425"/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  <w:t xml:space="preserve">Отслеживание реализации </w:t>
      </w:r>
      <w:r w:rsidRPr="00D74D68">
        <w:rPr>
          <w:rFonts w:asciiTheme="minorHAnsi" w:hAnsiTheme="minorHAnsi" w:cstheme="minorHAnsi"/>
          <w:color w:val="000000" w:themeColor="text1"/>
          <w:spacing w:val="-2"/>
          <w:sz w:val="20"/>
          <w:szCs w:val="20"/>
          <w:lang w:val="ru-RU"/>
        </w:rPr>
        <w:t>политики обеспечения</w:t>
      </w:r>
      <w:r w:rsidR="006B318D" w:rsidRPr="00D74D68">
        <w:rPr>
          <w:rFonts w:asciiTheme="minorHAnsi" w:hAnsiTheme="minorHAnsi" w:cstheme="minorHAnsi"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D74D68">
        <w:rPr>
          <w:rFonts w:asciiTheme="minorHAnsi" w:hAnsiTheme="minorHAnsi" w:cstheme="minorHAnsi"/>
          <w:spacing w:val="-2"/>
          <w:sz w:val="20"/>
          <w:szCs w:val="20"/>
          <w:lang w:val="ru-RU"/>
        </w:rPr>
        <w:t xml:space="preserve">баланса между </w:t>
      </w:r>
      <w:r w:rsidR="006B318D" w:rsidRPr="00D74D68">
        <w:rPr>
          <w:rFonts w:asciiTheme="minorHAnsi" w:hAnsiTheme="minorHAnsi" w:cstheme="minorHAnsi"/>
          <w:spacing w:val="-2"/>
          <w:sz w:val="20"/>
          <w:szCs w:val="20"/>
          <w:lang w:val="ru-RU"/>
        </w:rPr>
        <w:br/>
      </w:r>
      <w:r w:rsidRPr="00D74D68">
        <w:rPr>
          <w:rFonts w:asciiTheme="minorHAnsi" w:hAnsiTheme="minorHAnsi" w:cstheme="minorHAnsi"/>
          <w:spacing w:val="-2"/>
          <w:sz w:val="20"/>
          <w:szCs w:val="20"/>
          <w:lang w:val="ru-RU"/>
        </w:rPr>
        <w:t>работой и личной жизнью</w:t>
      </w:r>
      <w:r w:rsidR="006B318D" w:rsidRPr="00D74D68">
        <w:rPr>
          <w:rFonts w:asciiTheme="minorHAnsi" w:hAnsiTheme="minorHAnsi" w:cstheme="minorHAnsi"/>
          <w:spacing w:val="-2"/>
          <w:sz w:val="20"/>
          <w:szCs w:val="20"/>
          <w:lang w:val="ru-RU"/>
        </w:rPr>
        <w:t xml:space="preserve"> </w:t>
      </w:r>
      <w:r w:rsidRPr="00D74D68">
        <w:rPr>
          <w:rFonts w:asciiTheme="minorHAnsi" w:hAnsiTheme="minorHAnsi" w:cstheme="minorHAnsi"/>
          <w:spacing w:val="-2"/>
          <w:sz w:val="20"/>
          <w:szCs w:val="20"/>
          <w:lang w:val="ru-RU"/>
        </w:rPr>
        <w:t>в зависимости от пола и должности</w:t>
      </w:r>
      <w:r w:rsidR="005E7A09"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  <w:tab/>
      </w:r>
      <w:r w:rsidR="005E7A09"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en-US"/>
        </w:rPr>
        <w:t>HRMD</w:t>
      </w:r>
      <w:r w:rsidR="005E7A09"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  <w:tab/>
      </w:r>
      <w:r w:rsidR="00B14B05"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  <w:t>П</w:t>
      </w:r>
      <w:r w:rsidR="0018409B"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  <w:t>остоянно</w:t>
      </w:r>
    </w:p>
    <w:p w14:paraId="1EB59277" w14:textId="45DDA046" w:rsidR="005E7A09" w:rsidRPr="00D74D68" w:rsidRDefault="00DB095A" w:rsidP="0013107D">
      <w:pPr>
        <w:pStyle w:val="ListParagraph"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513"/>
          <w:tab w:val="right" w:pos="9639"/>
        </w:tabs>
        <w:spacing w:after="0" w:line="206" w:lineRule="auto"/>
        <w:ind w:left="425" w:hanging="425"/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  <w:t>Механизм мониторинга (</w:t>
      </w:r>
      <w:r w:rsidR="003348CF"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  <w:t>т</w:t>
      </w:r>
      <w:r w:rsidR="0013107D"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  <w:t xml:space="preserve">о </w:t>
      </w:r>
      <w:r w:rsidR="003348CF"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  <w:t>е</w:t>
      </w:r>
      <w:r w:rsidR="0013107D"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  <w:t>сть</w:t>
      </w:r>
      <w:r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  <w:t xml:space="preserve"> ежегодный опрос/опрос/интервью </w:t>
      </w:r>
      <w:r w:rsidR="006B318D"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  <w:br/>
      </w:r>
      <w:r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  <w:t>при уходе из организации)</w:t>
      </w:r>
      <w:r w:rsidR="005E7A09"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  <w:tab/>
      </w:r>
      <w:r w:rsidR="005E7A09"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en-US"/>
        </w:rPr>
        <w:t>HRMD</w:t>
      </w:r>
      <w:r w:rsidR="005E7A09"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  <w:tab/>
      </w:r>
      <w:r w:rsidR="0018409B"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  <w:t>Окт</w:t>
      </w:r>
      <w:r w:rsidR="00B14B05"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  <w:t>.–д</w:t>
      </w:r>
      <w:r w:rsidR="0018409B"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  <w:t>ек</w:t>
      </w:r>
      <w:r w:rsidR="00B14B05"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  <w:t>.</w:t>
      </w:r>
    </w:p>
    <w:p w14:paraId="36C0ADD5" w14:textId="6B465BF4" w:rsidR="005E7A09" w:rsidRPr="00D74D68" w:rsidRDefault="00DB095A" w:rsidP="0013107D">
      <w:pPr>
        <w:pStyle w:val="ListParagraph"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513"/>
          <w:tab w:val="right" w:pos="9639"/>
        </w:tabs>
        <w:spacing w:after="0" w:line="206" w:lineRule="auto"/>
        <w:ind w:left="425" w:hanging="425"/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  <w:t>Процесс набора персонала и документы</w:t>
      </w:r>
      <w:r w:rsidR="006B318D"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D74D68">
        <w:rPr>
          <w:rFonts w:asciiTheme="minorHAnsi" w:hAnsiTheme="minorHAnsi"/>
          <w:color w:val="000000" w:themeColor="text1"/>
          <w:spacing w:val="-2"/>
          <w:sz w:val="20"/>
          <w:szCs w:val="20"/>
          <w:lang w:val="ru-RU"/>
        </w:rPr>
        <w:t>(в т</w:t>
      </w:r>
      <w:r w:rsidR="0013107D" w:rsidRPr="00D74D68">
        <w:rPr>
          <w:rFonts w:asciiTheme="minorHAnsi" w:hAnsiTheme="minorHAnsi"/>
          <w:color w:val="000000" w:themeColor="text1"/>
          <w:spacing w:val="-2"/>
          <w:sz w:val="20"/>
          <w:szCs w:val="20"/>
          <w:lang w:val="ru-RU"/>
        </w:rPr>
        <w:t>ом</w:t>
      </w:r>
      <w:r w:rsidRPr="00D74D68">
        <w:rPr>
          <w:rFonts w:asciiTheme="minorHAnsi" w:hAnsiTheme="minorHAnsi"/>
          <w:color w:val="000000" w:themeColor="text1"/>
          <w:spacing w:val="-2"/>
          <w:sz w:val="20"/>
          <w:szCs w:val="20"/>
          <w:lang w:val="ru-RU"/>
        </w:rPr>
        <w:t> ч</w:t>
      </w:r>
      <w:r w:rsidR="0013107D" w:rsidRPr="00D74D68">
        <w:rPr>
          <w:rFonts w:asciiTheme="minorHAnsi" w:hAnsiTheme="minorHAnsi"/>
          <w:color w:val="000000" w:themeColor="text1"/>
          <w:spacing w:val="-2"/>
          <w:sz w:val="20"/>
          <w:szCs w:val="20"/>
          <w:lang w:val="ru-RU"/>
        </w:rPr>
        <w:t>исле</w:t>
      </w:r>
      <w:r w:rsidRPr="00D74D68">
        <w:rPr>
          <w:rFonts w:asciiTheme="minorHAnsi" w:hAnsiTheme="minorHAnsi"/>
          <w:color w:val="000000" w:themeColor="text1"/>
          <w:spacing w:val="-2"/>
          <w:sz w:val="20"/>
          <w:szCs w:val="20"/>
          <w:lang w:val="ru-RU"/>
        </w:rPr>
        <w:t xml:space="preserve"> в области </w:t>
      </w:r>
      <w:r w:rsidR="0013107D" w:rsidRPr="00D74D68">
        <w:rPr>
          <w:rFonts w:asciiTheme="minorHAnsi" w:hAnsiTheme="minorHAnsi"/>
          <w:color w:val="000000" w:themeColor="text1"/>
          <w:spacing w:val="-2"/>
          <w:sz w:val="20"/>
          <w:szCs w:val="20"/>
          <w:lang w:val="ru-RU"/>
        </w:rPr>
        <w:br/>
      </w:r>
      <w:r w:rsidRPr="00D74D68">
        <w:rPr>
          <w:rFonts w:asciiTheme="minorHAnsi" w:hAnsiTheme="minorHAnsi"/>
          <w:color w:val="000000" w:themeColor="text1"/>
          <w:spacing w:val="-2"/>
          <w:sz w:val="20"/>
          <w:szCs w:val="20"/>
          <w:lang w:val="ru-RU"/>
        </w:rPr>
        <w:t>компетенции</w:t>
      </w:r>
      <w:r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  <w:t>)</w:t>
      </w:r>
      <w:r w:rsidR="005E7A09"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  <w:tab/>
      </w:r>
      <w:r w:rsidR="005E7A09"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en-US"/>
        </w:rPr>
        <w:t>HRMD</w:t>
      </w:r>
      <w:r w:rsidR="005E7A09"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  <w:t>/</w:t>
      </w:r>
      <w:r w:rsidR="00FC6A06"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en-US"/>
        </w:rPr>
        <w:t>GBS</w:t>
      </w:r>
      <w:r w:rsidR="005E7A09"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  <w:tab/>
      </w:r>
      <w:r w:rsidR="0018409B"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  <w:t>Март</w:t>
      </w:r>
      <w:r w:rsidR="00B14B05"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  <w:t>–и</w:t>
      </w:r>
      <w:r w:rsidR="0018409B"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  <w:t>юль</w:t>
      </w:r>
    </w:p>
    <w:p w14:paraId="18D98C9D" w14:textId="0542A34B" w:rsidR="005E7A09" w:rsidRPr="00D74D68" w:rsidRDefault="00DB095A" w:rsidP="0013107D">
      <w:pPr>
        <w:pStyle w:val="ListParagraph"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513"/>
          <w:tab w:val="right" w:pos="9639"/>
        </w:tabs>
        <w:spacing w:after="0" w:line="206" w:lineRule="auto"/>
        <w:ind w:left="425" w:hanging="425"/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color w:val="000000"/>
          <w:spacing w:val="-2"/>
          <w:sz w:val="20"/>
          <w:szCs w:val="20"/>
          <w:lang w:val="ru-RU"/>
        </w:rPr>
        <w:t>Повышение осведомленности о гендерной</w:t>
      </w:r>
      <w:r w:rsidR="006B318D" w:rsidRPr="00D74D68">
        <w:rPr>
          <w:rFonts w:asciiTheme="minorHAnsi" w:eastAsia="Times New Roman" w:hAnsiTheme="minorHAnsi" w:cs="Times New Roman"/>
          <w:color w:val="000000"/>
          <w:spacing w:val="-2"/>
          <w:sz w:val="20"/>
          <w:szCs w:val="20"/>
          <w:lang w:val="ru-RU"/>
        </w:rPr>
        <w:t xml:space="preserve"> </w:t>
      </w:r>
      <w:r w:rsidRPr="00D74D68">
        <w:rPr>
          <w:rFonts w:asciiTheme="minorHAnsi" w:eastAsia="Times New Roman" w:hAnsiTheme="minorHAnsi" w:cs="Times New Roman"/>
          <w:color w:val="000000"/>
          <w:spacing w:val="-2"/>
          <w:sz w:val="20"/>
          <w:szCs w:val="20"/>
          <w:lang w:val="ru-RU"/>
        </w:rPr>
        <w:t>проблематике в сфере закупок</w:t>
      </w:r>
      <w:r w:rsidR="005E7A09"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  <w:tab/>
      </w:r>
      <w:r w:rsidR="005E7A09"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en-US"/>
        </w:rPr>
        <w:t>PROC</w:t>
      </w:r>
      <w:r w:rsidR="005E7A09"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  <w:tab/>
      </w:r>
      <w:r w:rsidR="0018409B"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  <w:t>Дек</w:t>
      </w:r>
      <w:r w:rsidR="00B14B05"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  <w:t>.</w:t>
      </w:r>
    </w:p>
    <w:p w14:paraId="6CF41A68" w14:textId="0215ED82" w:rsidR="005E7A09" w:rsidRPr="00D74D68" w:rsidRDefault="00DB095A" w:rsidP="009B69AA">
      <w:pPr>
        <w:pStyle w:val="ListParagraph"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513"/>
          <w:tab w:val="right" w:pos="9639"/>
        </w:tabs>
        <w:spacing w:after="0" w:line="206" w:lineRule="auto"/>
        <w:ind w:left="425" w:hanging="425"/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  <w:t xml:space="preserve">Гендерный баланс в </w:t>
      </w:r>
      <w:r w:rsidRPr="00D74D68">
        <w:rPr>
          <w:rFonts w:asciiTheme="minorHAnsi" w:hAnsiTheme="minorHAnsi" w:cstheme="minorHAnsi"/>
          <w:spacing w:val="-2"/>
          <w:sz w:val="20"/>
          <w:szCs w:val="20"/>
          <w:lang w:val="ru-RU"/>
        </w:rPr>
        <w:t>комитетах, учрежденных</w:t>
      </w:r>
      <w:r w:rsidR="006B318D" w:rsidRPr="00D74D68">
        <w:rPr>
          <w:rFonts w:asciiTheme="minorHAnsi" w:hAnsiTheme="minorHAnsi" w:cstheme="minorHAnsi"/>
          <w:spacing w:val="-2"/>
          <w:sz w:val="20"/>
          <w:szCs w:val="20"/>
          <w:lang w:val="ru-RU"/>
        </w:rPr>
        <w:t xml:space="preserve"> </w:t>
      </w:r>
      <w:r w:rsidRPr="00D74D68">
        <w:rPr>
          <w:rFonts w:asciiTheme="minorHAnsi" w:hAnsiTheme="minorHAnsi" w:cstheme="minorHAnsi"/>
          <w:spacing w:val="-2"/>
          <w:sz w:val="20"/>
          <w:szCs w:val="20"/>
          <w:lang w:val="ru-RU"/>
        </w:rPr>
        <w:t>в соответствии</w:t>
      </w:r>
      <w:r w:rsidR="006B318D" w:rsidRPr="00D74D68">
        <w:rPr>
          <w:rFonts w:asciiTheme="minorHAnsi" w:hAnsiTheme="minorHAnsi" w:cstheme="minorHAnsi"/>
          <w:spacing w:val="-2"/>
          <w:sz w:val="20"/>
          <w:szCs w:val="20"/>
          <w:lang w:val="ru-RU"/>
        </w:rPr>
        <w:br/>
      </w:r>
      <w:r w:rsidRPr="00D74D68">
        <w:rPr>
          <w:rFonts w:asciiTheme="minorHAnsi" w:hAnsiTheme="minorHAnsi" w:cstheme="minorHAnsi"/>
          <w:spacing w:val="-2"/>
          <w:sz w:val="20"/>
          <w:szCs w:val="20"/>
          <w:lang w:val="ru-RU"/>
        </w:rPr>
        <w:t xml:space="preserve"> с уставными документами МСЭ</w:t>
      </w:r>
      <w:r w:rsidR="005E7A09"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="005E7A09"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  <w:tab/>
      </w:r>
      <w:r w:rsidR="00FC6A06"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en-US"/>
        </w:rPr>
        <w:t>EO</w:t>
      </w:r>
      <w:r w:rsidR="00FC6A06"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  <w:t>/</w:t>
      </w:r>
      <w:r w:rsidR="005E7A09"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en-US"/>
        </w:rPr>
        <w:t>HRMD</w:t>
      </w:r>
      <w:r w:rsidR="005E7A09"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="005E7A09" w:rsidRPr="00D74D68">
        <w:rPr>
          <w:rFonts w:asciiTheme="minorHAnsi" w:eastAsia="Times New Roman" w:hAnsiTheme="minorHAnsi" w:cs="Times New Roman"/>
          <w:color w:val="000000" w:themeColor="text1"/>
          <w:spacing w:val="-2"/>
          <w:sz w:val="20"/>
          <w:szCs w:val="20"/>
          <w:lang w:val="ru-RU"/>
        </w:rPr>
        <w:tab/>
      </w:r>
    </w:p>
    <w:p w14:paraId="133C006C" w14:textId="2F8FF22B" w:rsidR="00A22F21" w:rsidRPr="00D74D68" w:rsidRDefault="001A3CFA" w:rsidP="006D689E">
      <w:pPr>
        <w:pStyle w:val="ListParagraph"/>
        <w:numPr>
          <w:ilvl w:val="0"/>
          <w:numId w:val="24"/>
        </w:numPr>
        <w:pBdr>
          <w:bottom w:val="single" w:sz="4" w:space="1" w:color="auto"/>
        </w:pBdr>
        <w:tabs>
          <w:tab w:val="clear" w:pos="794"/>
          <w:tab w:val="clear" w:pos="1191"/>
          <w:tab w:val="clear" w:pos="1588"/>
          <w:tab w:val="clear" w:pos="1985"/>
          <w:tab w:val="right" w:pos="9639"/>
        </w:tabs>
        <w:snapToGrid w:val="0"/>
        <w:spacing w:before="240" w:after="0" w:line="240" w:lineRule="auto"/>
        <w:ind w:left="357" w:hanging="357"/>
        <w:contextualSpacing w:val="0"/>
        <w:rPr>
          <w:rFonts w:asciiTheme="minorHAnsi" w:hAnsiTheme="minorHAnsi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>Оценка потенциала</w:t>
      </w: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ab/>
        <w:t xml:space="preserve">Статус </w:t>
      </w:r>
      <w:r w:rsidR="007F3D05" w:rsidRPr="00D74D68">
        <w:rPr>
          <w:rFonts w:asciiTheme="minorHAnsi" w:hAnsiTheme="minorHAnsi" w:cstheme="minorHAnsi"/>
          <w:b/>
          <w:spacing w:val="-2"/>
          <w:sz w:val="20"/>
          <w:szCs w:val="20"/>
          <w:lang w:val="en-US"/>
        </w:rPr>
        <w:t>SWAP</w:t>
      </w:r>
      <w:r w:rsidR="00321567"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 xml:space="preserve"> </w:t>
      </w: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>в 2017 г</w:t>
      </w:r>
      <w:r w:rsidR="007F3D05"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>оду</w:t>
      </w: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 xml:space="preserve">: 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требование отсутствует</w:t>
      </w:r>
    </w:p>
    <w:p w14:paraId="7FE8F9B6" w14:textId="3D68F413" w:rsidR="00A22F21" w:rsidRPr="00D74D68" w:rsidRDefault="00B875BE" w:rsidP="00866AE9">
      <w:pPr>
        <w:tabs>
          <w:tab w:val="left" w:pos="426"/>
          <w:tab w:val="center" w:pos="5387"/>
          <w:tab w:val="center" w:pos="7655"/>
          <w:tab w:val="right" w:pos="9639"/>
        </w:tabs>
        <w:spacing w:before="0"/>
        <w:jc w:val="both"/>
        <w:rPr>
          <w:rFonts w:asciiTheme="minorHAnsi" w:hAnsiTheme="minorHAnsi"/>
          <w:color w:val="000000" w:themeColor="text1"/>
          <w:sz w:val="20"/>
          <w:lang w:val="ru-RU"/>
        </w:rPr>
      </w:pPr>
      <w:r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Для достижения данного показателя результативности выполнения </w:t>
      </w:r>
      <w:r w:rsidR="009122F7" w:rsidRPr="00D74D68">
        <w:rPr>
          <w:rFonts w:asciiTheme="minorHAnsi" w:hAnsiTheme="minorHAnsi"/>
          <w:color w:val="000000" w:themeColor="text1"/>
          <w:sz w:val="20"/>
          <w:lang w:val="ru-RU"/>
        </w:rPr>
        <w:t>UN-SWAP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МСЭ </w:t>
      </w:r>
      <w:r w:rsidR="001A3CFA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необходимо будет проводить общеорганизационную оценку потенциала сотрудников в области </w:t>
      </w:r>
      <w:r w:rsidR="001A3CFA" w:rsidRPr="00D74D68">
        <w:rPr>
          <w:rFonts w:asciiTheme="minorHAnsi" w:hAnsiTheme="minorHAnsi"/>
          <w:sz w:val="20"/>
          <w:lang w:val="ru-RU"/>
        </w:rPr>
        <w:t>гендерного равенства и расширения прав и возможностей женщин,</w:t>
      </w:r>
      <w:r w:rsidR="001A3CFA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а также разрабатывать и корректировать план развития потенциала по крайней мере каждые пять лет. Отсутствие потенциала для продвижения </w:t>
      </w:r>
      <w:r w:rsidR="001A3CFA" w:rsidRPr="00D74D68">
        <w:rPr>
          <w:rFonts w:asciiTheme="minorHAnsi" w:hAnsiTheme="minorHAnsi"/>
          <w:sz w:val="20"/>
          <w:lang w:val="ru-RU"/>
        </w:rPr>
        <w:t>гендерного равенства и расширения прав и возможностей женщин</w:t>
      </w:r>
      <w:r w:rsidR="001A3CFA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было определено как одно из основных препятствий к достижению более весомых результатов и повышению эффективности руководства.</w:t>
      </w:r>
    </w:p>
    <w:p w14:paraId="27C0AA16" w14:textId="26E1B5C2" w:rsidR="00A22F21" w:rsidRPr="00D74D68" w:rsidRDefault="0018409B" w:rsidP="006D689E">
      <w:pPr>
        <w:tabs>
          <w:tab w:val="left" w:pos="426"/>
          <w:tab w:val="center" w:pos="7655"/>
          <w:tab w:val="right" w:pos="9639"/>
        </w:tabs>
        <w:rPr>
          <w:rFonts w:asciiTheme="minorHAnsi" w:hAnsiTheme="minorHAnsi"/>
          <w:color w:val="000000" w:themeColor="text1"/>
          <w:sz w:val="20"/>
          <w:lang w:val="ru-RU"/>
        </w:rPr>
      </w:pPr>
      <w:r w:rsidRPr="00D74D68">
        <w:rPr>
          <w:rFonts w:asciiTheme="minorHAnsi" w:hAnsiTheme="minorHAnsi"/>
          <w:color w:val="000000" w:themeColor="text1"/>
          <w:sz w:val="20"/>
          <w:u w:val="single"/>
          <w:lang w:val="ru-RU"/>
        </w:rPr>
        <w:t>Намеченные результаты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="00074343"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Pr="00D74D68">
        <w:rPr>
          <w:rFonts w:asciiTheme="minorHAnsi" w:hAnsiTheme="minorHAnsi"/>
          <w:color w:val="000000" w:themeColor="text1"/>
          <w:sz w:val="20"/>
          <w:u w:val="single"/>
          <w:lang w:val="ru-RU"/>
        </w:rPr>
        <w:t>Исполнитель/соисполнитель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Pr="00D74D68">
        <w:rPr>
          <w:rFonts w:asciiTheme="minorHAnsi" w:hAnsiTheme="minorHAnsi"/>
          <w:color w:val="000000" w:themeColor="text1"/>
          <w:sz w:val="20"/>
          <w:u w:val="single"/>
          <w:lang w:val="ru-RU"/>
        </w:rPr>
        <w:t>Сроки</w:t>
      </w:r>
    </w:p>
    <w:p w14:paraId="2549E848" w14:textId="1FE11749" w:rsidR="00A22F21" w:rsidRPr="00D74D68" w:rsidRDefault="001A3CFA" w:rsidP="00866AE9">
      <w:pPr>
        <w:pStyle w:val="ListParagraph"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655"/>
          <w:tab w:val="right" w:pos="9639"/>
        </w:tabs>
        <w:spacing w:after="0" w:line="240" w:lineRule="auto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Проведение оценки потенциала в области гендерного равенства</w:t>
      </w:r>
      <w:r w:rsidR="00A22F21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A22F21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HRMD</w:t>
      </w:r>
      <w:r w:rsidR="003A2213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/</w:t>
      </w:r>
      <w:r w:rsidR="003A2213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GBS</w:t>
      </w:r>
      <w:r w:rsidR="00A22F21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</w:p>
    <w:p w14:paraId="1F60E747" w14:textId="625FEE09" w:rsidR="00A22F21" w:rsidRPr="00D74D68" w:rsidRDefault="001A3CFA" w:rsidP="00866AE9">
      <w:pPr>
        <w:pStyle w:val="ListParagraph"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655"/>
          <w:tab w:val="right" w:pos="9639"/>
        </w:tabs>
        <w:spacing w:after="0" w:line="240" w:lineRule="auto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color w:val="000000"/>
          <w:sz w:val="20"/>
          <w:szCs w:val="20"/>
          <w:lang w:val="ru-RU"/>
        </w:rPr>
        <w:t>План развития</w:t>
      </w:r>
      <w:r w:rsidR="00B14B05" w:rsidRPr="00D74D68">
        <w:rPr>
          <w:rFonts w:asciiTheme="minorHAnsi" w:eastAsia="Times New Roman" w:hAnsiTheme="minorHAnsi" w:cs="Times New Roman"/>
          <w:color w:val="000000"/>
          <w:sz w:val="20"/>
          <w:szCs w:val="20"/>
          <w:lang w:val="ru-RU"/>
        </w:rPr>
        <w:t xml:space="preserve"> потенциала (обновление каждые пять</w:t>
      </w:r>
      <w:r w:rsidRPr="00D74D68">
        <w:rPr>
          <w:rFonts w:asciiTheme="minorHAnsi" w:eastAsia="Times New Roman" w:hAnsiTheme="minorHAnsi" w:cs="Times New Roman"/>
          <w:color w:val="000000"/>
          <w:sz w:val="20"/>
          <w:szCs w:val="20"/>
          <w:lang w:val="ru-RU"/>
        </w:rPr>
        <w:t xml:space="preserve"> лет)</w:t>
      </w:r>
      <w:r w:rsidR="00A22F21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A22F21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HRMD</w:t>
      </w:r>
      <w:r w:rsidR="00A22F21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</w:p>
    <w:p w14:paraId="06EDB8BD" w14:textId="5AE1F1D9" w:rsidR="00C64747" w:rsidRPr="00D74D68" w:rsidRDefault="006F7C81" w:rsidP="006D689E">
      <w:pPr>
        <w:pStyle w:val="ListParagraph"/>
        <w:numPr>
          <w:ilvl w:val="0"/>
          <w:numId w:val="24"/>
        </w:numPr>
        <w:pBdr>
          <w:bottom w:val="single" w:sz="4" w:space="1" w:color="auto"/>
        </w:pBdr>
        <w:tabs>
          <w:tab w:val="clear" w:pos="794"/>
          <w:tab w:val="clear" w:pos="1191"/>
          <w:tab w:val="clear" w:pos="1588"/>
          <w:tab w:val="clear" w:pos="1985"/>
          <w:tab w:val="right" w:pos="9639"/>
        </w:tabs>
        <w:snapToGrid w:val="0"/>
        <w:spacing w:before="240" w:after="0" w:line="240" w:lineRule="auto"/>
        <w:ind w:left="357" w:hanging="357"/>
        <w:contextualSpacing w:val="0"/>
        <w:rPr>
          <w:rFonts w:asciiTheme="minorHAnsi" w:hAnsiTheme="minorHAnsi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>Развитие потенциала</w:t>
      </w:r>
      <w:r w:rsidR="00C64747"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ab/>
      </w:r>
      <w:r w:rsidR="00321567"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 xml:space="preserve">Статус </w:t>
      </w:r>
      <w:r w:rsidR="007F3D05" w:rsidRPr="00D74D68">
        <w:rPr>
          <w:rFonts w:asciiTheme="minorHAnsi" w:hAnsiTheme="minorHAnsi" w:cstheme="minorHAnsi"/>
          <w:b/>
          <w:spacing w:val="-2"/>
          <w:sz w:val="20"/>
          <w:szCs w:val="20"/>
          <w:lang w:val="en-US"/>
        </w:rPr>
        <w:t>SWAP</w:t>
      </w:r>
      <w:r w:rsidR="00321567"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 xml:space="preserve"> в 2017 г</w:t>
      </w:r>
      <w:r w:rsidR="007F3D05"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>оду</w:t>
      </w:r>
      <w:r w:rsidR="00C64747"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 xml:space="preserve">: 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близок к выполнению требований</w:t>
      </w:r>
    </w:p>
    <w:p w14:paraId="68D4CCE6" w14:textId="2F404CE9" w:rsidR="00C64747" w:rsidRPr="00D74D68" w:rsidRDefault="00B875BE" w:rsidP="00866AE9">
      <w:pPr>
        <w:tabs>
          <w:tab w:val="left" w:pos="426"/>
          <w:tab w:val="center" w:pos="5387"/>
          <w:tab w:val="center" w:pos="7655"/>
          <w:tab w:val="right" w:pos="9639"/>
        </w:tabs>
        <w:spacing w:before="0"/>
        <w:jc w:val="both"/>
        <w:rPr>
          <w:rFonts w:asciiTheme="minorHAnsi" w:hAnsiTheme="minorHAnsi"/>
          <w:color w:val="000000" w:themeColor="text1"/>
          <w:sz w:val="20"/>
          <w:lang w:val="ru-RU"/>
        </w:rPr>
      </w:pPr>
      <w:r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Для достижения данного показателя результативности выполнения </w:t>
      </w:r>
      <w:r w:rsidR="009122F7" w:rsidRPr="00D74D68">
        <w:rPr>
          <w:rFonts w:asciiTheme="minorHAnsi" w:hAnsiTheme="minorHAnsi"/>
          <w:color w:val="000000" w:themeColor="text1"/>
          <w:sz w:val="20"/>
          <w:lang w:val="ru-RU"/>
        </w:rPr>
        <w:t>UN-SWAP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МСЭ </w:t>
      </w:r>
      <w:r w:rsidR="001A3CFA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необходимо </w:t>
      </w:r>
      <w:r w:rsidR="006F7C81" w:rsidRPr="00D74D68">
        <w:rPr>
          <w:rFonts w:asciiTheme="minorHAnsi" w:hAnsiTheme="minorHAnsi"/>
          <w:color w:val="000000" w:themeColor="text1"/>
          <w:sz w:val="20"/>
          <w:lang w:val="ru-RU"/>
        </w:rPr>
        <w:t>обеспечить</w:t>
      </w:r>
      <w:r w:rsidR="009F2F4A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постоянное обязательное обучение персонала </w:t>
      </w:r>
      <w:r w:rsidR="006F7C81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организации на </w:t>
      </w:r>
      <w:r w:rsidR="009F2F4A" w:rsidRPr="00D74D68">
        <w:rPr>
          <w:rFonts w:asciiTheme="minorHAnsi" w:hAnsiTheme="minorHAnsi"/>
          <w:color w:val="000000" w:themeColor="text1"/>
          <w:sz w:val="20"/>
          <w:lang w:val="ru-RU"/>
        </w:rPr>
        <w:t>всех уровн</w:t>
      </w:r>
      <w:r w:rsidR="006F7C81" w:rsidRPr="00D74D68">
        <w:rPr>
          <w:rFonts w:asciiTheme="minorHAnsi" w:hAnsiTheme="minorHAnsi"/>
          <w:color w:val="000000" w:themeColor="text1"/>
          <w:sz w:val="20"/>
          <w:lang w:val="ru-RU"/>
        </w:rPr>
        <w:t>ях –</w:t>
      </w:r>
      <w:r w:rsidR="009F2F4A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в штаб-квартире, региональных и страновых отделениях. Достаточным будет считаться </w:t>
      </w:r>
      <w:r w:rsidR="009F2F4A" w:rsidRPr="00D74D68">
        <w:rPr>
          <w:rFonts w:asciiTheme="minorHAnsi" w:hAnsiTheme="minorHAnsi"/>
          <w:sz w:val="20"/>
          <w:lang w:val="ru-RU"/>
        </w:rPr>
        <w:t xml:space="preserve">как минимум один день обучения в течение первого года работы для новых сотрудников, а затем минимум один день обучения раз в два года. </w:t>
      </w:r>
      <w:r w:rsidR="009F2F4A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Специалисты, занимающиеся гендерной проблематикой, и координаторы по гендерным вопросам должны пройти особый курс специальной подготовки – минимум два дня </w:t>
      </w:r>
      <w:r w:rsidR="009F2F4A" w:rsidRPr="00D74D68">
        <w:rPr>
          <w:rFonts w:asciiTheme="minorHAnsi" w:hAnsiTheme="minorHAnsi"/>
          <w:sz w:val="20"/>
          <w:lang w:val="ru-RU"/>
        </w:rPr>
        <w:t>в год</w:t>
      </w:r>
      <w:r w:rsidR="009F2F4A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обучения по вопросам </w:t>
      </w:r>
      <w:r w:rsidR="009F2F4A" w:rsidRPr="00D74D68">
        <w:rPr>
          <w:rFonts w:asciiTheme="minorHAnsi" w:hAnsiTheme="minorHAnsi"/>
          <w:sz w:val="20"/>
          <w:lang w:val="ru-RU"/>
        </w:rPr>
        <w:t>гендерного равенства и расширения прав и возможностей женщин</w:t>
      </w:r>
      <w:r w:rsidR="00C64747" w:rsidRPr="00D74D68">
        <w:rPr>
          <w:rFonts w:asciiTheme="minorHAnsi" w:hAnsiTheme="minorHAnsi"/>
          <w:color w:val="000000" w:themeColor="text1"/>
          <w:sz w:val="20"/>
          <w:lang w:val="ru-RU"/>
        </w:rPr>
        <w:t>.</w:t>
      </w:r>
    </w:p>
    <w:p w14:paraId="46C59422" w14:textId="74B7B48F" w:rsidR="00C64747" w:rsidRPr="00D74D68" w:rsidRDefault="0018409B" w:rsidP="006D689E">
      <w:pPr>
        <w:tabs>
          <w:tab w:val="left" w:pos="426"/>
          <w:tab w:val="center" w:pos="7655"/>
          <w:tab w:val="right" w:pos="9639"/>
        </w:tabs>
        <w:rPr>
          <w:rFonts w:asciiTheme="minorHAnsi" w:hAnsiTheme="minorHAnsi"/>
          <w:color w:val="000000" w:themeColor="text1"/>
          <w:sz w:val="20"/>
          <w:lang w:val="ru-RU"/>
        </w:rPr>
      </w:pPr>
      <w:r w:rsidRPr="00D74D68">
        <w:rPr>
          <w:rFonts w:asciiTheme="minorHAnsi" w:hAnsiTheme="minorHAnsi"/>
          <w:color w:val="000000" w:themeColor="text1"/>
          <w:sz w:val="20"/>
          <w:u w:val="single"/>
          <w:lang w:val="ru-RU"/>
        </w:rPr>
        <w:t>Намеченные результаты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="00074343"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Pr="00D74D68">
        <w:rPr>
          <w:rFonts w:asciiTheme="minorHAnsi" w:hAnsiTheme="minorHAnsi"/>
          <w:color w:val="000000" w:themeColor="text1"/>
          <w:sz w:val="20"/>
          <w:u w:val="single"/>
          <w:lang w:val="ru-RU"/>
        </w:rPr>
        <w:t>Исполнитель/соисполнитель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Pr="00D74D68">
        <w:rPr>
          <w:rFonts w:asciiTheme="minorHAnsi" w:hAnsiTheme="minorHAnsi"/>
          <w:color w:val="000000" w:themeColor="text1"/>
          <w:sz w:val="20"/>
          <w:u w:val="single"/>
          <w:lang w:val="ru-RU"/>
        </w:rPr>
        <w:t>Сроки</w:t>
      </w:r>
    </w:p>
    <w:p w14:paraId="24D0AA81" w14:textId="41FE3B8C" w:rsidR="00C64747" w:rsidRPr="00D74D68" w:rsidRDefault="00600EB6" w:rsidP="00B14B05">
      <w:pPr>
        <w:pStyle w:val="ListParagraph"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655"/>
          <w:tab w:val="right" w:pos="9639"/>
        </w:tabs>
        <w:spacing w:after="0" w:line="240" w:lineRule="auto"/>
        <w:ind w:left="425" w:hanging="425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 xml:space="preserve">Весь персонал проходит обязательную подготовку </w:t>
      </w:r>
      <w:r w:rsidR="00074343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br/>
      </w:r>
      <w:r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 xml:space="preserve">на тему </w:t>
      </w:r>
      <w:r w:rsidR="007F3D05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"</w:t>
      </w:r>
      <w:r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Я знаю гендерные проблемы</w:t>
      </w:r>
      <w:r w:rsidR="007F3D05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"</w:t>
      </w:r>
      <w:r w:rsidR="00C64747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18409B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Персонал</w:t>
      </w:r>
      <w:r w:rsidR="00C64747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/</w:t>
      </w:r>
      <w:r w:rsidR="00C64747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HRMD</w:t>
      </w:r>
      <w:r w:rsidR="00C64747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18409B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Дек</w:t>
      </w:r>
      <w:r w:rsidR="00B14B05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.</w:t>
      </w:r>
    </w:p>
    <w:p w14:paraId="7429DBA5" w14:textId="42BF799D" w:rsidR="00C64747" w:rsidRPr="00D74D68" w:rsidRDefault="00600EB6" w:rsidP="00B14B05">
      <w:pPr>
        <w:pStyle w:val="ListParagraph"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655"/>
          <w:tab w:val="right" w:pos="9639"/>
        </w:tabs>
        <w:spacing w:after="0" w:line="240" w:lineRule="auto"/>
        <w:ind w:left="425" w:hanging="425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color w:val="000000"/>
          <w:sz w:val="20"/>
          <w:szCs w:val="20"/>
          <w:lang w:val="ru-RU"/>
        </w:rPr>
        <w:t>Ссылки на гендерные вопросы в рамках вводного</w:t>
      </w:r>
      <w:r w:rsidR="00B14B05" w:rsidRPr="00D74D68">
        <w:rPr>
          <w:rFonts w:asciiTheme="minorHAnsi" w:eastAsia="Times New Roman" w:hAnsiTheme="minorHAnsi" w:cs="Times New Roman"/>
          <w:color w:val="000000"/>
          <w:sz w:val="20"/>
          <w:szCs w:val="20"/>
          <w:lang w:val="ru-RU"/>
        </w:rPr>
        <w:br/>
      </w:r>
      <w:r w:rsidRPr="00D74D68">
        <w:rPr>
          <w:rFonts w:asciiTheme="minorHAnsi" w:eastAsia="Times New Roman" w:hAnsiTheme="minorHAnsi" w:cs="Times New Roman"/>
          <w:color w:val="000000"/>
          <w:sz w:val="20"/>
          <w:szCs w:val="20"/>
          <w:lang w:val="ru-RU"/>
        </w:rPr>
        <w:t>инструктажа/буклета</w:t>
      </w:r>
      <w:r w:rsidRPr="00D74D68">
        <w:rPr>
          <w:rFonts w:asciiTheme="minorHAnsi" w:hAnsiTheme="minorHAnsi"/>
          <w:color w:val="000000"/>
          <w:sz w:val="20"/>
          <w:szCs w:val="20"/>
          <w:lang w:val="ru-RU"/>
        </w:rPr>
        <w:t xml:space="preserve"> (для новых сотрудников</w:t>
      </w:r>
      <w:r w:rsidRPr="00D74D68">
        <w:rPr>
          <w:rFonts w:asciiTheme="minorHAnsi" w:eastAsia="Times New Roman" w:hAnsiTheme="minorHAnsi" w:cs="Times New Roman"/>
          <w:color w:val="000000"/>
          <w:sz w:val="20"/>
          <w:szCs w:val="20"/>
          <w:lang w:val="ru-RU"/>
        </w:rPr>
        <w:t>)</w:t>
      </w:r>
      <w:r w:rsidR="00C64747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C64747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HRMD</w:t>
      </w:r>
      <w:r w:rsidR="00C64747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18409B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Июнь</w:t>
      </w:r>
      <w:r w:rsidR="00B14B05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–а</w:t>
      </w:r>
      <w:r w:rsidR="0018409B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вг</w:t>
      </w:r>
      <w:r w:rsidR="00B14B05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.</w:t>
      </w:r>
    </w:p>
    <w:p w14:paraId="04DC3F68" w14:textId="54A8985F" w:rsidR="00C64747" w:rsidRPr="00D74D68" w:rsidRDefault="005765AD" w:rsidP="00B14B05">
      <w:pPr>
        <w:pStyle w:val="ListParagraph"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655"/>
          <w:tab w:val="right" w:pos="9639"/>
        </w:tabs>
        <w:spacing w:after="0" w:line="240" w:lineRule="auto"/>
        <w:ind w:left="425" w:hanging="425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color w:val="000000"/>
          <w:sz w:val="20"/>
          <w:szCs w:val="20"/>
          <w:lang w:val="ru-RU"/>
        </w:rPr>
        <w:t>Проведение занятий на тему невольного предубеждения</w:t>
      </w:r>
      <w:r w:rsidR="00C64747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C64747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HRMD</w:t>
      </w:r>
      <w:r w:rsidR="00C64747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18409B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Март</w:t>
      </w:r>
      <w:r w:rsidR="00B14B05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–д</w:t>
      </w:r>
      <w:r w:rsidR="0018409B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ек</w:t>
      </w:r>
      <w:r w:rsidR="00B14B05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.</w:t>
      </w:r>
    </w:p>
    <w:p w14:paraId="10793301" w14:textId="4B300384" w:rsidR="00C64747" w:rsidRPr="00D74D68" w:rsidRDefault="00600EB6" w:rsidP="00B14B05">
      <w:pPr>
        <w:pStyle w:val="ListParagraph"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655"/>
          <w:tab w:val="right" w:pos="9639"/>
        </w:tabs>
        <w:spacing w:after="0" w:line="240" w:lineRule="auto"/>
        <w:ind w:left="425" w:hanging="425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Подготовка </w:t>
      </w:r>
      <w:r w:rsidRPr="00D74D68">
        <w:rPr>
          <w:rFonts w:asciiTheme="minorHAnsi" w:hAnsiTheme="minorHAnsi"/>
          <w:color w:val="000000" w:themeColor="text1"/>
          <w:sz w:val="20"/>
          <w:szCs w:val="20"/>
          <w:lang w:val="ru-RU"/>
        </w:rPr>
        <w:t xml:space="preserve">координаторов 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ЦГГ</w:t>
      </w:r>
      <w:r w:rsidR="00074343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 </w:t>
      </w:r>
      <w:r w:rsidRPr="00D74D68">
        <w:rPr>
          <w:rFonts w:asciiTheme="minorHAnsi" w:hAnsiTheme="minorHAnsi"/>
          <w:color w:val="000000" w:themeColor="text1"/>
          <w:sz w:val="20"/>
          <w:szCs w:val="20"/>
          <w:lang w:val="ru-RU"/>
        </w:rPr>
        <w:t>по гендерным вопросам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 xml:space="preserve"> </w:t>
      </w:r>
      <w:r w:rsidR="00074343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br/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(первичная)</w:t>
      </w:r>
      <w:r w:rsidR="00C64747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C64747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HRMD</w:t>
      </w:r>
      <w:r w:rsidR="00C64747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/</w:t>
      </w:r>
      <w:r w:rsidR="0018409B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ЦГГ</w:t>
      </w:r>
      <w:r w:rsidR="00C64747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18409B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Окт</w:t>
      </w:r>
      <w:r w:rsidR="00B14B05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.–д</w:t>
      </w:r>
      <w:r w:rsidR="0018409B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ек</w:t>
      </w:r>
      <w:r w:rsidR="00B14B05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.</w:t>
      </w:r>
    </w:p>
    <w:p w14:paraId="630BF161" w14:textId="64BF7C9D" w:rsidR="00376B33" w:rsidRPr="00D74D68" w:rsidRDefault="003B6CE6" w:rsidP="006D689E">
      <w:pPr>
        <w:pStyle w:val="ListParagraph"/>
        <w:keepNext/>
        <w:keepLines/>
        <w:numPr>
          <w:ilvl w:val="0"/>
          <w:numId w:val="24"/>
        </w:numPr>
        <w:pBdr>
          <w:bottom w:val="single" w:sz="4" w:space="1" w:color="auto"/>
        </w:pBdr>
        <w:tabs>
          <w:tab w:val="clear" w:pos="794"/>
          <w:tab w:val="clear" w:pos="1191"/>
          <w:tab w:val="clear" w:pos="1588"/>
          <w:tab w:val="clear" w:pos="1985"/>
          <w:tab w:val="right" w:pos="9639"/>
        </w:tabs>
        <w:snapToGrid w:val="0"/>
        <w:spacing w:before="240" w:after="0" w:line="240" w:lineRule="auto"/>
        <w:ind w:left="357" w:hanging="357"/>
        <w:contextualSpacing w:val="0"/>
        <w:rPr>
          <w:rFonts w:asciiTheme="minorHAnsi" w:hAnsiTheme="minorHAnsi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>Знания и коммуникация</w:t>
      </w:r>
      <w:r w:rsidR="00376B33"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ab/>
      </w: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 xml:space="preserve">Статус </w:t>
      </w:r>
      <w:r w:rsidR="007F3D05" w:rsidRPr="00D74D68">
        <w:rPr>
          <w:rFonts w:asciiTheme="minorHAnsi" w:hAnsiTheme="minorHAnsi" w:cstheme="minorHAnsi"/>
          <w:b/>
          <w:spacing w:val="-2"/>
          <w:sz w:val="20"/>
          <w:szCs w:val="20"/>
          <w:lang w:val="en-US"/>
        </w:rPr>
        <w:t>SWAP</w:t>
      </w:r>
      <w:r w:rsidR="00321567"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 xml:space="preserve"> </w:t>
      </w: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>в 2017 г</w:t>
      </w:r>
      <w:r w:rsidR="007F3D05"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>оду</w:t>
      </w: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 xml:space="preserve">: 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требования выполняются</w:t>
      </w:r>
    </w:p>
    <w:p w14:paraId="5C3812D8" w14:textId="36EE72D2" w:rsidR="00376B33" w:rsidRPr="00D74D68" w:rsidRDefault="00536503" w:rsidP="006D689E">
      <w:pPr>
        <w:keepNext/>
        <w:keepLines/>
        <w:tabs>
          <w:tab w:val="left" w:pos="426"/>
          <w:tab w:val="center" w:pos="5387"/>
          <w:tab w:val="center" w:pos="7655"/>
          <w:tab w:val="right" w:pos="9639"/>
        </w:tabs>
        <w:spacing w:before="0"/>
        <w:jc w:val="both"/>
        <w:rPr>
          <w:rFonts w:asciiTheme="minorHAnsi" w:hAnsiTheme="minorHAnsi"/>
          <w:color w:val="000000" w:themeColor="text1"/>
          <w:sz w:val="20"/>
          <w:lang w:val="ru-RU"/>
        </w:rPr>
      </w:pPr>
      <w:r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Для достижения данного показателя результативности выполнения </w:t>
      </w:r>
      <w:r w:rsidR="009122F7" w:rsidRPr="00D74D68">
        <w:rPr>
          <w:rFonts w:asciiTheme="minorHAnsi" w:hAnsiTheme="minorHAnsi"/>
          <w:color w:val="000000" w:themeColor="text1"/>
          <w:sz w:val="20"/>
          <w:lang w:val="ru-RU"/>
        </w:rPr>
        <w:t>UN-SWAP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МСЭ </w:t>
      </w:r>
      <w:r w:rsidR="000C6383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будет </w:t>
      </w:r>
      <w:r w:rsidR="003B6CE6" w:rsidRPr="00D74D68">
        <w:rPr>
          <w:rFonts w:asciiTheme="minorHAnsi" w:hAnsiTheme="minorHAnsi"/>
          <w:color w:val="000000" w:themeColor="text1"/>
          <w:sz w:val="20"/>
          <w:lang w:val="ru-RU"/>
        </w:rPr>
        <w:t>необходимо регулярно документировать и распространять информацию по вопросам ИКТ и </w:t>
      </w:r>
      <w:r w:rsidR="003B6CE6" w:rsidRPr="00D74D68">
        <w:rPr>
          <w:rFonts w:asciiTheme="minorHAnsi" w:hAnsiTheme="minorHAnsi"/>
          <w:sz w:val="20"/>
          <w:lang w:val="ru-RU"/>
        </w:rPr>
        <w:t xml:space="preserve">гендерного равенства и расширения прав и возможностей женщин, а также сведения о представительстве и положении женщин в </w:t>
      </w:r>
      <w:r w:rsidR="003B6CE6" w:rsidRPr="00D74D68">
        <w:rPr>
          <w:rFonts w:asciiTheme="minorHAnsi" w:hAnsiTheme="minorHAnsi"/>
          <w:sz w:val="20"/>
          <w:lang w:val="ru-RU"/>
        </w:rPr>
        <w:lastRenderedPageBreak/>
        <w:t xml:space="preserve">МСЭ. </w:t>
      </w:r>
      <w:r w:rsidR="00F656C5" w:rsidRPr="00D74D68">
        <w:rPr>
          <w:rFonts w:asciiTheme="minorHAnsi" w:hAnsiTheme="minorHAnsi"/>
          <w:sz w:val="20"/>
          <w:lang w:val="ru-RU"/>
        </w:rPr>
        <w:t xml:space="preserve">В </w:t>
      </w:r>
      <w:r w:rsidR="003B6CE6" w:rsidRPr="00D74D68">
        <w:rPr>
          <w:rFonts w:asciiTheme="minorHAnsi" w:hAnsiTheme="minorHAnsi"/>
          <w:sz w:val="20"/>
          <w:lang w:val="ru-RU"/>
        </w:rPr>
        <w:t>качестве неотъемлемого компонента распространяемой информации</w:t>
      </w:r>
      <w:r w:rsidR="00F656C5" w:rsidRPr="00D74D68">
        <w:rPr>
          <w:rFonts w:asciiTheme="minorHAnsi" w:hAnsiTheme="minorHAnsi"/>
          <w:sz w:val="20"/>
          <w:lang w:val="ru-RU"/>
        </w:rPr>
        <w:t xml:space="preserve"> в план коммуникации </w:t>
      </w:r>
      <w:r w:rsidR="00F656C5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необходимо будет </w:t>
      </w:r>
      <w:r w:rsidR="00F656C5" w:rsidRPr="00D74D68">
        <w:rPr>
          <w:rFonts w:asciiTheme="minorHAnsi" w:hAnsiTheme="minorHAnsi"/>
          <w:sz w:val="20"/>
          <w:lang w:val="ru-RU"/>
        </w:rPr>
        <w:t>включить вопросы гендерного равенства и расширения прав и возможностей женщин</w:t>
      </w:r>
      <w:r w:rsidR="00074343" w:rsidRPr="00D74D68">
        <w:rPr>
          <w:rFonts w:asciiTheme="minorHAnsi" w:hAnsiTheme="minorHAnsi"/>
          <w:color w:val="000000" w:themeColor="text1"/>
          <w:sz w:val="20"/>
          <w:lang w:val="ru-RU"/>
        </w:rPr>
        <w:t>. В </w:t>
      </w:r>
      <w:r w:rsidR="003B6CE6" w:rsidRPr="00D74D68">
        <w:rPr>
          <w:rFonts w:asciiTheme="minorHAnsi" w:hAnsiTheme="minorHAnsi"/>
          <w:color w:val="000000" w:themeColor="text1"/>
          <w:sz w:val="20"/>
          <w:lang w:val="ru-RU"/>
        </w:rPr>
        <w:t>сообщениях необходимо будет учитывать гендерные аспекты и во всех соответствующих случаях привлекать внимание к гендерным аспектам проблем, а в системе внутренних коммуникаций будет необходимо привлекать внимание к представительству и положению женщин в организации.</w:t>
      </w:r>
    </w:p>
    <w:p w14:paraId="6E37C4EE" w14:textId="64AFEB11" w:rsidR="00376B33" w:rsidRPr="00D74D68" w:rsidRDefault="0018409B" w:rsidP="006D689E">
      <w:pPr>
        <w:tabs>
          <w:tab w:val="left" w:pos="426"/>
          <w:tab w:val="center" w:pos="7655"/>
          <w:tab w:val="right" w:pos="9639"/>
        </w:tabs>
        <w:rPr>
          <w:rFonts w:asciiTheme="minorHAnsi" w:hAnsiTheme="minorHAnsi"/>
          <w:color w:val="000000" w:themeColor="text1"/>
          <w:sz w:val="20"/>
          <w:lang w:val="ru-RU"/>
        </w:rPr>
      </w:pPr>
      <w:r w:rsidRPr="00D74D68">
        <w:rPr>
          <w:rFonts w:asciiTheme="minorHAnsi" w:hAnsiTheme="minorHAnsi"/>
          <w:color w:val="000000" w:themeColor="text1"/>
          <w:sz w:val="20"/>
          <w:u w:val="single"/>
          <w:lang w:val="ru-RU"/>
        </w:rPr>
        <w:t>Намеченные результаты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="00074343"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Pr="00D74D68">
        <w:rPr>
          <w:rFonts w:asciiTheme="minorHAnsi" w:hAnsiTheme="minorHAnsi"/>
          <w:color w:val="000000" w:themeColor="text1"/>
          <w:sz w:val="20"/>
          <w:u w:val="single"/>
          <w:lang w:val="ru-RU"/>
        </w:rPr>
        <w:t>Исполнитель/соисполнитель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Pr="00D74D68">
        <w:rPr>
          <w:rFonts w:asciiTheme="minorHAnsi" w:hAnsiTheme="minorHAnsi"/>
          <w:color w:val="000000" w:themeColor="text1"/>
          <w:sz w:val="20"/>
          <w:u w:val="single"/>
          <w:lang w:val="ru-RU"/>
        </w:rPr>
        <w:t>Сроки</w:t>
      </w:r>
    </w:p>
    <w:p w14:paraId="6C8ABDD8" w14:textId="7C6A2B13" w:rsidR="00376B33" w:rsidRPr="00D74D68" w:rsidRDefault="008D6D1E" w:rsidP="009B69AA">
      <w:pPr>
        <w:pStyle w:val="ListParagraph"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655"/>
          <w:tab w:val="right" w:pos="9639"/>
        </w:tabs>
        <w:spacing w:after="0" w:line="240" w:lineRule="auto"/>
        <w:ind w:left="425" w:hanging="425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Информационный пакет ЦГГ (</w:t>
      </w:r>
      <w:r w:rsidR="009B69AA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круг ведения</w:t>
      </w:r>
      <w:r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,</w:t>
      </w:r>
      <w:r w:rsidR="00074343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 xml:space="preserve"> </w:t>
      </w:r>
      <w:r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 xml:space="preserve">ссылки, </w:t>
      </w:r>
      <w:r w:rsidRPr="00D74D68">
        <w:rPr>
          <w:rFonts w:asciiTheme="minorHAnsi" w:hAnsiTheme="minorHAnsi"/>
          <w:sz w:val="20"/>
          <w:szCs w:val="20"/>
          <w:lang w:val="ru-RU"/>
        </w:rPr>
        <w:t>общая информация и т. д.</w:t>
      </w:r>
      <w:r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)</w:t>
      </w:r>
      <w:r w:rsidR="00376B33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07537B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GBS</w:t>
      </w:r>
      <w:r w:rsidR="0007537B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/</w:t>
      </w:r>
      <w:r w:rsidR="0018409B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ЦГГ</w:t>
      </w:r>
      <w:r w:rsidR="00376B33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18409B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Июнь</w:t>
      </w:r>
      <w:r w:rsidR="00B14B05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–а</w:t>
      </w:r>
      <w:r w:rsidR="0018409B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вг</w:t>
      </w:r>
      <w:r w:rsidR="00B14B05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.</w:t>
      </w:r>
    </w:p>
    <w:p w14:paraId="21A1EA27" w14:textId="5B32E563" w:rsidR="00376B33" w:rsidRPr="00D74D68" w:rsidRDefault="008D6D1E" w:rsidP="00B14B05">
      <w:pPr>
        <w:pStyle w:val="ListParagraph"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655"/>
          <w:tab w:val="right" w:pos="9639"/>
        </w:tabs>
        <w:spacing w:after="0" w:line="240" w:lineRule="auto"/>
        <w:ind w:left="425" w:hanging="425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color w:val="000000"/>
          <w:sz w:val="20"/>
          <w:szCs w:val="20"/>
          <w:lang w:val="ru-RU"/>
        </w:rPr>
        <w:t>Пересмотр стратегии внутренних коммуникаций</w:t>
      </w:r>
      <w:r w:rsidR="00B14B05" w:rsidRPr="00D74D68">
        <w:rPr>
          <w:rFonts w:asciiTheme="minorHAnsi" w:eastAsia="Times New Roman" w:hAnsiTheme="minorHAnsi" w:cs="Times New Roman"/>
          <w:color w:val="000000"/>
          <w:sz w:val="20"/>
          <w:szCs w:val="20"/>
          <w:lang w:val="ru-RU"/>
        </w:rPr>
        <w:br/>
      </w:r>
      <w:r w:rsidR="00376B33" w:rsidRPr="00D74D68">
        <w:rPr>
          <w:rFonts w:asciiTheme="minorHAnsi" w:eastAsia="Times New Roman" w:hAnsiTheme="minorHAnsi" w:cs="Times New Roman"/>
          <w:color w:val="000000"/>
          <w:sz w:val="20"/>
          <w:szCs w:val="20"/>
          <w:lang w:val="ru-RU"/>
        </w:rPr>
        <w:t>(</w:t>
      </w:r>
      <w:r w:rsidRPr="00D74D68">
        <w:rPr>
          <w:rFonts w:asciiTheme="minorHAnsi" w:eastAsia="Times New Roman" w:hAnsiTheme="minorHAnsi" w:cs="Times New Roman"/>
          <w:color w:val="000000"/>
          <w:sz w:val="20"/>
          <w:szCs w:val="20"/>
          <w:lang w:val="ru-RU"/>
        </w:rPr>
        <w:t>руководящие указания МСЭ</w:t>
      </w:r>
      <w:r w:rsidR="00376B33" w:rsidRPr="00D74D68">
        <w:rPr>
          <w:rFonts w:asciiTheme="minorHAnsi" w:eastAsia="Times New Roman" w:hAnsiTheme="minorHAnsi" w:cs="Times New Roman"/>
          <w:color w:val="000000"/>
          <w:sz w:val="20"/>
          <w:szCs w:val="20"/>
          <w:lang w:val="ru-RU"/>
        </w:rPr>
        <w:t>)</w:t>
      </w:r>
      <w:r w:rsidR="00376B33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376B33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COMM</w:t>
      </w:r>
      <w:r w:rsidR="00376B33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/</w:t>
      </w:r>
      <w:r w:rsidR="0018409B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ЦГГ</w:t>
      </w:r>
      <w:r w:rsidR="00376B33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18409B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Июль</w:t>
      </w:r>
      <w:r w:rsidR="00B14B05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–с</w:t>
      </w:r>
      <w:r w:rsidR="0018409B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ен</w:t>
      </w:r>
      <w:r w:rsidR="00B14B05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.</w:t>
      </w:r>
    </w:p>
    <w:p w14:paraId="5BA0962F" w14:textId="3C11B740" w:rsidR="00376B33" w:rsidRPr="00D74D68" w:rsidRDefault="008D6D1E" w:rsidP="00B14B05">
      <w:pPr>
        <w:pStyle w:val="ListParagraph"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655"/>
          <w:tab w:val="right" w:pos="9639"/>
        </w:tabs>
        <w:spacing w:after="0" w:line="240" w:lineRule="auto"/>
        <w:ind w:left="425" w:hanging="425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color w:val="000000"/>
          <w:sz w:val="20"/>
          <w:szCs w:val="20"/>
          <w:lang w:val="ru-RU"/>
        </w:rPr>
        <w:t xml:space="preserve">Обновление сайта сотрудничества </w:t>
      </w:r>
      <w:r w:rsidRPr="00D74D68">
        <w:rPr>
          <w:rFonts w:asciiTheme="minorHAnsi" w:eastAsia="Times New Roman" w:hAnsiTheme="minorHAnsi" w:cs="Times New Roman"/>
          <w:color w:val="000000"/>
          <w:sz w:val="20"/>
          <w:szCs w:val="20"/>
        </w:rPr>
        <w:t>Sharepoint</w:t>
      </w:r>
      <w:r w:rsidR="00376B33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376B33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GBS</w:t>
      </w:r>
      <w:r w:rsidR="0007537B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/</w:t>
      </w:r>
      <w:r w:rsidR="0018409B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ЦГГ</w:t>
      </w:r>
      <w:r w:rsidR="00376B33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B14B05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П</w:t>
      </w:r>
      <w:r w:rsidR="0018409B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остоянно</w:t>
      </w:r>
    </w:p>
    <w:p w14:paraId="3AAE75DF" w14:textId="0DC1C2E0" w:rsidR="00376B33" w:rsidRPr="00D74D68" w:rsidRDefault="00274500" w:rsidP="00B14B05">
      <w:pPr>
        <w:pStyle w:val="ListParagraph"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655"/>
          <w:tab w:val="right" w:pos="9639"/>
        </w:tabs>
        <w:spacing w:after="0" w:line="240" w:lineRule="auto"/>
        <w:ind w:left="425" w:hanging="425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color w:val="000000"/>
          <w:sz w:val="20"/>
          <w:szCs w:val="20"/>
          <w:lang w:val="ru-RU"/>
        </w:rPr>
        <w:t>Регулярные собрания ЦГГ по направлениям деятельности</w:t>
      </w:r>
      <w:r w:rsidR="00376B33" w:rsidRPr="00D74D68">
        <w:rPr>
          <w:rFonts w:asciiTheme="minorHAnsi" w:eastAsia="Times New Roman" w:hAnsiTheme="minorHAnsi" w:cs="Times New Roman"/>
          <w:color w:val="000000"/>
          <w:sz w:val="20"/>
          <w:szCs w:val="20"/>
          <w:lang w:val="ru-RU"/>
        </w:rPr>
        <w:tab/>
      </w:r>
      <w:r w:rsidR="00376B33" w:rsidRPr="00D74D68">
        <w:rPr>
          <w:rFonts w:asciiTheme="minorHAnsi" w:eastAsia="Times New Roman" w:hAnsiTheme="minorHAnsi" w:cs="Times New Roman"/>
          <w:color w:val="000000"/>
          <w:sz w:val="20"/>
          <w:szCs w:val="20"/>
          <w:lang w:val="en-US"/>
        </w:rPr>
        <w:t>GBS</w:t>
      </w:r>
      <w:r w:rsidR="007D1159" w:rsidRPr="00D74D68">
        <w:rPr>
          <w:rFonts w:asciiTheme="minorHAnsi" w:eastAsia="Times New Roman" w:hAnsiTheme="minorHAnsi" w:cs="Times New Roman"/>
          <w:color w:val="000000"/>
          <w:sz w:val="20"/>
          <w:szCs w:val="20"/>
          <w:lang w:val="ru-RU"/>
        </w:rPr>
        <w:t>/</w:t>
      </w:r>
      <w:r w:rsidR="0018409B" w:rsidRPr="00D74D68">
        <w:rPr>
          <w:rFonts w:asciiTheme="minorHAnsi" w:eastAsia="Times New Roman" w:hAnsiTheme="minorHAnsi" w:cs="Times New Roman"/>
          <w:color w:val="000000"/>
          <w:sz w:val="20"/>
          <w:szCs w:val="20"/>
          <w:lang w:val="ru-RU"/>
        </w:rPr>
        <w:t>ЦГГ</w:t>
      </w:r>
      <w:r w:rsidR="00376B33" w:rsidRPr="00D74D68">
        <w:rPr>
          <w:rFonts w:asciiTheme="minorHAnsi" w:eastAsia="Times New Roman" w:hAnsiTheme="minorHAnsi" w:cs="Times New Roman"/>
          <w:color w:val="000000"/>
          <w:sz w:val="20"/>
          <w:szCs w:val="20"/>
          <w:lang w:val="ru-RU"/>
        </w:rPr>
        <w:tab/>
      </w:r>
      <w:r w:rsidR="00B14B05" w:rsidRPr="00D74D68">
        <w:rPr>
          <w:rFonts w:asciiTheme="minorHAnsi" w:eastAsia="Times New Roman" w:hAnsiTheme="minorHAnsi" w:cs="Times New Roman"/>
          <w:color w:val="000000"/>
          <w:sz w:val="20"/>
          <w:szCs w:val="20"/>
          <w:lang w:val="ru-RU"/>
        </w:rPr>
        <w:t>П</w:t>
      </w:r>
      <w:r w:rsidR="0018409B" w:rsidRPr="00D74D68">
        <w:rPr>
          <w:rFonts w:asciiTheme="minorHAnsi" w:eastAsia="Times New Roman" w:hAnsiTheme="minorHAnsi" w:cs="Times New Roman"/>
          <w:color w:val="000000"/>
          <w:sz w:val="20"/>
          <w:szCs w:val="20"/>
          <w:lang w:val="ru-RU"/>
        </w:rPr>
        <w:t>остоянно</w:t>
      </w:r>
    </w:p>
    <w:p w14:paraId="56F5499E" w14:textId="30946F9D" w:rsidR="002F7C94" w:rsidRPr="00D74D68" w:rsidRDefault="00E92662" w:rsidP="006D689E">
      <w:pPr>
        <w:pStyle w:val="ListParagraph"/>
        <w:numPr>
          <w:ilvl w:val="0"/>
          <w:numId w:val="24"/>
        </w:numPr>
        <w:pBdr>
          <w:bottom w:val="single" w:sz="4" w:space="1" w:color="auto"/>
        </w:pBdr>
        <w:tabs>
          <w:tab w:val="clear" w:pos="794"/>
          <w:tab w:val="clear" w:pos="1191"/>
          <w:tab w:val="clear" w:pos="1588"/>
          <w:tab w:val="clear" w:pos="1985"/>
          <w:tab w:val="right" w:pos="9639"/>
        </w:tabs>
        <w:snapToGrid w:val="0"/>
        <w:spacing w:before="240" w:after="0" w:line="240" w:lineRule="auto"/>
        <w:ind w:left="357" w:hanging="357"/>
        <w:contextualSpacing w:val="0"/>
        <w:rPr>
          <w:rFonts w:asciiTheme="minorHAnsi" w:hAnsiTheme="minorHAnsi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>Согласованность</w:t>
      </w: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ab/>
        <w:t xml:space="preserve">Статус </w:t>
      </w:r>
      <w:r w:rsidR="007F3D05" w:rsidRPr="00D74D68">
        <w:rPr>
          <w:rFonts w:asciiTheme="minorHAnsi" w:hAnsiTheme="minorHAnsi" w:cstheme="minorHAnsi"/>
          <w:b/>
          <w:spacing w:val="-2"/>
          <w:sz w:val="20"/>
          <w:szCs w:val="20"/>
          <w:lang w:val="en-US"/>
        </w:rPr>
        <w:t>SWAP</w:t>
      </w:r>
      <w:r w:rsidR="00321567"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 xml:space="preserve"> </w:t>
      </w: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>в 201</w:t>
      </w:r>
      <w:r w:rsidR="00F656C5"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>7</w:t>
      </w: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 xml:space="preserve"> г</w:t>
      </w:r>
      <w:r w:rsidR="007F3D05"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>оду</w:t>
      </w:r>
      <w:r w:rsidRPr="00D74D68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val="ru-RU"/>
        </w:rPr>
        <w:t xml:space="preserve">: </w:t>
      </w:r>
      <w:r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требования выполняются</w:t>
      </w:r>
    </w:p>
    <w:p w14:paraId="1B160A97" w14:textId="2C0AE2C8" w:rsidR="002F7C94" w:rsidRPr="00D74D68" w:rsidRDefault="00536503" w:rsidP="00866AE9">
      <w:pPr>
        <w:tabs>
          <w:tab w:val="left" w:pos="426"/>
          <w:tab w:val="center" w:pos="5387"/>
          <w:tab w:val="center" w:pos="7655"/>
          <w:tab w:val="right" w:pos="9639"/>
        </w:tabs>
        <w:spacing w:before="0"/>
        <w:jc w:val="both"/>
        <w:rPr>
          <w:rFonts w:asciiTheme="minorHAnsi" w:hAnsiTheme="minorHAnsi"/>
          <w:color w:val="000000" w:themeColor="text1"/>
          <w:sz w:val="20"/>
          <w:lang w:val="ru-RU"/>
        </w:rPr>
      </w:pPr>
      <w:r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Для достижения данного показателя результативности выполнения </w:t>
      </w:r>
      <w:r w:rsidR="009122F7" w:rsidRPr="00D74D68">
        <w:rPr>
          <w:rFonts w:asciiTheme="minorHAnsi" w:hAnsiTheme="minorHAnsi"/>
          <w:color w:val="000000" w:themeColor="text1"/>
          <w:sz w:val="20"/>
          <w:lang w:val="ru-RU"/>
        </w:rPr>
        <w:t>UN-SWAP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МСЭ </w:t>
      </w:r>
      <w:r w:rsidR="00E92662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необходимо будет систематически участвовать в работе </w:t>
      </w:r>
      <w:proofErr w:type="spellStart"/>
      <w:r w:rsidR="00E92662" w:rsidRPr="00D74D68">
        <w:rPr>
          <w:rFonts w:asciiTheme="minorHAnsi" w:hAnsiTheme="minorHAnsi"/>
          <w:sz w:val="20"/>
          <w:lang w:val="ru-RU"/>
        </w:rPr>
        <w:t>межучрежденческих</w:t>
      </w:r>
      <w:proofErr w:type="spellEnd"/>
      <w:r w:rsidR="00E92662" w:rsidRPr="00D74D68">
        <w:rPr>
          <w:rFonts w:asciiTheme="minorHAnsi" w:hAnsiTheme="minorHAnsi"/>
          <w:sz w:val="20"/>
          <w:lang w:val="ru-RU"/>
        </w:rPr>
        <w:t xml:space="preserve"> координационных механизмов по вопросам</w:t>
      </w:r>
      <w:r w:rsidR="00E92662" w:rsidRPr="00D74D68">
        <w:rPr>
          <w:rFonts w:asciiTheme="minorHAnsi" w:hAnsiTheme="minorHAnsi"/>
          <w:color w:val="000000" w:themeColor="text1"/>
          <w:sz w:val="20"/>
          <w:lang w:val="ru-RU"/>
        </w:rPr>
        <w:t xml:space="preserve"> </w:t>
      </w:r>
      <w:r w:rsidR="00E92662" w:rsidRPr="00D74D68">
        <w:rPr>
          <w:rFonts w:asciiTheme="minorHAnsi" w:hAnsiTheme="minorHAnsi"/>
          <w:sz w:val="20"/>
          <w:lang w:val="ru-RU"/>
        </w:rPr>
        <w:t xml:space="preserve">гендерного равенства и расширения прав и возможностей женщин, а также в </w:t>
      </w:r>
      <w:r w:rsidR="00442232" w:rsidRPr="00D74D68">
        <w:rPr>
          <w:rFonts w:asciiTheme="minorHAnsi" w:hAnsiTheme="minorHAnsi"/>
          <w:sz w:val="20"/>
          <w:lang w:val="ru-RU"/>
        </w:rPr>
        <w:t>п</w:t>
      </w:r>
      <w:r w:rsidR="008A7E0E" w:rsidRPr="00D74D68">
        <w:rPr>
          <w:rFonts w:asciiTheme="minorHAnsi" w:hAnsiTheme="minorHAnsi"/>
          <w:sz w:val="20"/>
          <w:lang w:val="ru-RU"/>
        </w:rPr>
        <w:t>ров</w:t>
      </w:r>
      <w:r w:rsidR="005B60B2" w:rsidRPr="00D74D68">
        <w:rPr>
          <w:rFonts w:asciiTheme="minorHAnsi" w:hAnsiTheme="minorHAnsi"/>
          <w:sz w:val="20"/>
          <w:lang w:val="ru-RU"/>
        </w:rPr>
        <w:t>одимом</w:t>
      </w:r>
      <w:r w:rsidR="00442232" w:rsidRPr="00D74D68">
        <w:rPr>
          <w:rFonts w:asciiTheme="minorHAnsi" w:hAnsiTheme="minorHAnsi"/>
          <w:sz w:val="20"/>
          <w:lang w:val="ru-RU"/>
        </w:rPr>
        <w:t xml:space="preserve"> </w:t>
      </w:r>
      <w:r w:rsidR="003F47B9" w:rsidRPr="00D74D68">
        <w:rPr>
          <w:rFonts w:asciiTheme="minorHAnsi" w:hAnsiTheme="minorHAnsi"/>
          <w:sz w:val="20"/>
          <w:lang w:val="ru-RU"/>
        </w:rPr>
        <w:t xml:space="preserve">в рамках </w:t>
      </w:r>
      <w:r w:rsidR="009122F7" w:rsidRPr="00D74D68">
        <w:rPr>
          <w:rFonts w:asciiTheme="minorHAnsi" w:hAnsiTheme="minorHAnsi"/>
          <w:color w:val="000000" w:themeColor="text1"/>
          <w:sz w:val="20"/>
          <w:lang w:val="ru-RU"/>
        </w:rPr>
        <w:t>UN-SWAP</w:t>
      </w:r>
      <w:r w:rsidR="005B60B2" w:rsidRPr="00D74D68">
        <w:rPr>
          <w:rFonts w:asciiTheme="minorHAnsi" w:hAnsiTheme="minorHAnsi"/>
          <w:sz w:val="20"/>
          <w:lang w:val="ru-RU"/>
        </w:rPr>
        <w:t xml:space="preserve"> процессе </w:t>
      </w:r>
      <w:r w:rsidR="003E2777" w:rsidRPr="00D74D68">
        <w:rPr>
          <w:rFonts w:asciiTheme="minorHAnsi" w:hAnsiTheme="minorHAnsi"/>
          <w:sz w:val="20"/>
          <w:lang w:val="ru-RU"/>
        </w:rPr>
        <w:t>экспе</w:t>
      </w:r>
      <w:r w:rsidR="005F4FBA" w:rsidRPr="00D74D68">
        <w:rPr>
          <w:rFonts w:asciiTheme="minorHAnsi" w:hAnsiTheme="minorHAnsi"/>
          <w:sz w:val="20"/>
          <w:lang w:val="ru-RU"/>
        </w:rPr>
        <w:t>р</w:t>
      </w:r>
      <w:r w:rsidR="003E2777" w:rsidRPr="00D74D68">
        <w:rPr>
          <w:rFonts w:asciiTheme="minorHAnsi" w:hAnsiTheme="minorHAnsi"/>
          <w:sz w:val="20"/>
          <w:lang w:val="ru-RU"/>
        </w:rPr>
        <w:t>т</w:t>
      </w:r>
      <w:r w:rsidR="005F4FBA" w:rsidRPr="00D74D68">
        <w:rPr>
          <w:rFonts w:asciiTheme="minorHAnsi" w:hAnsiTheme="minorHAnsi"/>
          <w:sz w:val="20"/>
          <w:lang w:val="ru-RU"/>
        </w:rPr>
        <w:t>но</w:t>
      </w:r>
      <w:r w:rsidR="003E2777" w:rsidRPr="00D74D68">
        <w:rPr>
          <w:rFonts w:asciiTheme="minorHAnsi" w:hAnsiTheme="minorHAnsi"/>
          <w:sz w:val="20"/>
          <w:lang w:val="ru-RU"/>
        </w:rPr>
        <w:t>й оце</w:t>
      </w:r>
      <w:r w:rsidR="005B60B2" w:rsidRPr="00D74D68">
        <w:rPr>
          <w:rFonts w:asciiTheme="minorHAnsi" w:hAnsiTheme="minorHAnsi"/>
          <w:sz w:val="20"/>
          <w:lang w:val="ru-RU"/>
        </w:rPr>
        <w:t>н</w:t>
      </w:r>
      <w:r w:rsidR="003E2777" w:rsidRPr="00D74D68">
        <w:rPr>
          <w:rFonts w:asciiTheme="minorHAnsi" w:hAnsiTheme="minorHAnsi"/>
          <w:sz w:val="20"/>
          <w:lang w:val="ru-RU"/>
        </w:rPr>
        <w:t>к</w:t>
      </w:r>
      <w:r w:rsidR="005B60B2" w:rsidRPr="00D74D68">
        <w:rPr>
          <w:rFonts w:asciiTheme="minorHAnsi" w:hAnsiTheme="minorHAnsi"/>
          <w:sz w:val="20"/>
          <w:lang w:val="ru-RU"/>
        </w:rPr>
        <w:t>и</w:t>
      </w:r>
      <w:r w:rsidR="00F656C5" w:rsidRPr="00D74D68">
        <w:rPr>
          <w:rFonts w:asciiTheme="minorHAnsi" w:hAnsiTheme="minorHAnsi"/>
          <w:color w:val="000000" w:themeColor="text1"/>
          <w:sz w:val="20"/>
          <w:lang w:val="ru-RU"/>
        </w:rPr>
        <w:t>.</w:t>
      </w:r>
    </w:p>
    <w:p w14:paraId="37A114AE" w14:textId="3C069C88" w:rsidR="002F7C94" w:rsidRPr="00D74D68" w:rsidRDefault="0018409B" w:rsidP="006D689E">
      <w:pPr>
        <w:tabs>
          <w:tab w:val="left" w:pos="426"/>
          <w:tab w:val="center" w:pos="7655"/>
          <w:tab w:val="right" w:pos="9639"/>
        </w:tabs>
        <w:rPr>
          <w:rFonts w:asciiTheme="minorHAnsi" w:hAnsiTheme="minorHAnsi"/>
          <w:color w:val="000000" w:themeColor="text1"/>
          <w:sz w:val="20"/>
          <w:lang w:val="ru-RU"/>
        </w:rPr>
      </w:pPr>
      <w:r w:rsidRPr="00D74D68">
        <w:rPr>
          <w:rFonts w:asciiTheme="minorHAnsi" w:hAnsiTheme="minorHAnsi"/>
          <w:color w:val="000000" w:themeColor="text1"/>
          <w:sz w:val="20"/>
          <w:u w:val="single"/>
          <w:lang w:val="ru-RU"/>
        </w:rPr>
        <w:t>Намеченные результаты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="00074343"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Pr="00D74D68">
        <w:rPr>
          <w:rFonts w:asciiTheme="minorHAnsi" w:hAnsiTheme="minorHAnsi"/>
          <w:color w:val="000000" w:themeColor="text1"/>
          <w:sz w:val="20"/>
          <w:u w:val="single"/>
          <w:lang w:val="ru-RU"/>
        </w:rPr>
        <w:t>Исполнитель/соисполнитель</w:t>
      </w:r>
      <w:r w:rsidRPr="00D74D68">
        <w:rPr>
          <w:rFonts w:asciiTheme="minorHAnsi" w:hAnsiTheme="minorHAnsi"/>
          <w:color w:val="000000" w:themeColor="text1"/>
          <w:sz w:val="20"/>
          <w:lang w:val="ru-RU"/>
        </w:rPr>
        <w:tab/>
      </w:r>
      <w:r w:rsidRPr="00D74D68">
        <w:rPr>
          <w:rFonts w:asciiTheme="minorHAnsi" w:hAnsiTheme="minorHAnsi"/>
          <w:color w:val="000000" w:themeColor="text1"/>
          <w:sz w:val="20"/>
          <w:u w:val="single"/>
          <w:lang w:val="ru-RU"/>
        </w:rPr>
        <w:t>Сроки</w:t>
      </w:r>
    </w:p>
    <w:p w14:paraId="39A3182D" w14:textId="2D7A99A6" w:rsidR="002F7C94" w:rsidRPr="00D74D68" w:rsidRDefault="008A7E0E" w:rsidP="00B14B05">
      <w:pPr>
        <w:pStyle w:val="ListParagraph"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655"/>
          <w:tab w:val="right" w:pos="9639"/>
        </w:tabs>
        <w:spacing w:after="0" w:line="240" w:lineRule="auto"/>
        <w:ind w:left="425" w:hanging="425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Предоставление информации</w:t>
      </w:r>
      <w:r w:rsidR="006C24CC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 xml:space="preserve"> в области гендерного равенства </w:t>
      </w:r>
      <w:r w:rsidR="00074343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br/>
      </w:r>
      <w:r w:rsidR="006C24CC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 xml:space="preserve">и учета гендерных аспектов </w:t>
      </w:r>
      <w:r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 xml:space="preserve">ЦГГ/сайту сотрудничества </w:t>
      </w:r>
      <w:proofErr w:type="spellStart"/>
      <w:r w:rsidR="002F7C94" w:rsidRPr="00D74D68">
        <w:rPr>
          <w:rFonts w:asciiTheme="minorHAnsi" w:eastAsia="Times New Roman" w:hAnsiTheme="minorHAnsi" w:cs="Times New Roman"/>
          <w:sz w:val="20"/>
          <w:szCs w:val="20"/>
          <w:lang w:val="en-US"/>
        </w:rPr>
        <w:t>Sharepoint</w:t>
      </w:r>
      <w:proofErr w:type="spellEnd"/>
      <w:r w:rsidR="002F7C94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2F7C94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GBS</w:t>
      </w:r>
      <w:r w:rsidR="002F7C94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/</w:t>
      </w:r>
      <w:r w:rsidR="0018409B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ЦГГ</w:t>
      </w:r>
      <w:r w:rsidR="002F7C94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ab/>
      </w:r>
      <w:r w:rsidR="0018409B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Янв</w:t>
      </w:r>
      <w:r w:rsidR="00B14B05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.–д</w:t>
      </w:r>
      <w:r w:rsidR="0018409B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ек</w:t>
      </w:r>
      <w:r w:rsidR="00B14B05" w:rsidRPr="00D74D68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  <w:t>.</w:t>
      </w:r>
    </w:p>
    <w:p w14:paraId="570A0D09" w14:textId="0D460BBB" w:rsidR="003A2213" w:rsidRPr="00D74D68" w:rsidRDefault="008A7E0E" w:rsidP="00B14B05">
      <w:pPr>
        <w:pStyle w:val="ListParagraph"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655"/>
          <w:tab w:val="right" w:pos="9639"/>
        </w:tabs>
        <w:spacing w:after="0" w:line="240" w:lineRule="auto"/>
        <w:ind w:left="425" w:hanging="425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 xml:space="preserve">Участие в пилотном проекте </w:t>
      </w:r>
      <w:r w:rsidR="00A234E0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 xml:space="preserve">SWAP </w:t>
      </w:r>
      <w:r w:rsidR="003A2213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2.0</w:t>
      </w:r>
      <w:r w:rsidR="003A2213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ab/>
      </w:r>
      <w:r w:rsidR="003A2213" w:rsidRPr="00D74D68">
        <w:rPr>
          <w:rFonts w:asciiTheme="minorHAnsi" w:eastAsia="Times New Roman" w:hAnsiTheme="minorHAnsi" w:cs="Times New Roman"/>
          <w:sz w:val="20"/>
          <w:szCs w:val="20"/>
          <w:lang w:val="en-US"/>
        </w:rPr>
        <w:t>GBS</w:t>
      </w:r>
      <w:r w:rsidR="003A2213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/</w:t>
      </w:r>
      <w:r w:rsidR="003A2213" w:rsidRPr="00D74D68">
        <w:rPr>
          <w:rFonts w:asciiTheme="minorHAnsi" w:eastAsia="Times New Roman" w:hAnsiTheme="minorHAnsi" w:cs="Times New Roman"/>
          <w:sz w:val="20"/>
          <w:szCs w:val="20"/>
          <w:lang w:val="en-US"/>
        </w:rPr>
        <w:t>CSD</w:t>
      </w:r>
      <w:r w:rsidR="003A2213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ab/>
      </w:r>
      <w:r w:rsidR="0018409B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Янв</w:t>
      </w:r>
      <w:r w:rsidR="00B14B05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.–м</w:t>
      </w:r>
      <w:r w:rsidR="0018409B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арт</w:t>
      </w:r>
    </w:p>
    <w:p w14:paraId="5E6C1C5C" w14:textId="6D95960D" w:rsidR="003A2213" w:rsidRPr="00D74D68" w:rsidRDefault="008A7E0E" w:rsidP="00B14B05">
      <w:pPr>
        <w:pStyle w:val="ListParagraph"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655"/>
          <w:tab w:val="right" w:pos="9639"/>
        </w:tabs>
        <w:spacing w:after="0" w:line="240" w:lineRule="auto"/>
        <w:ind w:left="425" w:hanging="425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 xml:space="preserve">Участие в ежегодном собрании </w:t>
      </w:r>
      <w:r w:rsidR="009122F7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UN-SWAP</w:t>
      </w:r>
      <w:r w:rsidR="003A2213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ab/>
      </w:r>
      <w:r w:rsidR="003A2213" w:rsidRPr="00D74D68">
        <w:rPr>
          <w:rFonts w:asciiTheme="minorHAnsi" w:eastAsia="Times New Roman" w:hAnsiTheme="minorHAnsi" w:cs="Times New Roman"/>
          <w:sz w:val="20"/>
          <w:szCs w:val="20"/>
          <w:lang w:val="en-US"/>
        </w:rPr>
        <w:t>GBS</w:t>
      </w:r>
      <w:r w:rsidR="003A2213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/</w:t>
      </w:r>
      <w:r w:rsidR="0018409B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ЦГГ</w:t>
      </w:r>
      <w:r w:rsidR="003A2213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ab/>
      </w:r>
      <w:proofErr w:type="gramStart"/>
      <w:r w:rsidR="0018409B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Сен</w:t>
      </w:r>
      <w:r w:rsidR="00B14B05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.–</w:t>
      </w:r>
      <w:proofErr w:type="gramEnd"/>
      <w:r w:rsidR="00B14B05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д</w:t>
      </w:r>
      <w:r w:rsidR="0018409B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ек</w:t>
      </w:r>
      <w:r w:rsidR="00B14B05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.</w:t>
      </w:r>
    </w:p>
    <w:p w14:paraId="77683AF0" w14:textId="0DA731E1" w:rsidR="002F7C94" w:rsidRPr="00D74D68" w:rsidRDefault="005B60B2" w:rsidP="00B14B05">
      <w:pPr>
        <w:pStyle w:val="ListParagraph"/>
        <w:numPr>
          <w:ilvl w:val="1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426"/>
          <w:tab w:val="center" w:pos="7655"/>
          <w:tab w:val="right" w:pos="9639"/>
        </w:tabs>
        <w:spacing w:after="0" w:line="240" w:lineRule="auto"/>
        <w:ind w:left="425" w:hanging="425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ru-RU"/>
        </w:rPr>
      </w:pPr>
      <w:r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Экспертная оценка отчета за 2018 год</w:t>
      </w:r>
      <w:r w:rsidR="00074343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 xml:space="preserve"> </w:t>
      </w:r>
      <w:r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 xml:space="preserve">по линии </w:t>
      </w:r>
      <w:r w:rsidR="009122F7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UN-SWAP</w:t>
      </w:r>
      <w:r w:rsidR="002F7C94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ab/>
      </w:r>
      <w:r w:rsidR="00CF6085" w:rsidRPr="00D74D68">
        <w:rPr>
          <w:rFonts w:asciiTheme="minorHAnsi" w:eastAsia="Times New Roman" w:hAnsiTheme="minorHAnsi" w:cs="Times New Roman"/>
          <w:sz w:val="20"/>
          <w:szCs w:val="20"/>
          <w:lang w:val="en-US"/>
        </w:rPr>
        <w:t>CSD</w:t>
      </w:r>
      <w:r w:rsidR="002F7C94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/</w:t>
      </w:r>
      <w:r w:rsidR="00EF5CDC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 xml:space="preserve">все </w:t>
      </w:r>
      <w:r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руководи</w:t>
      </w:r>
      <w:r w:rsidR="00EF5CDC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>тели</w:t>
      </w:r>
      <w:r w:rsidR="002F7C94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ab/>
        <w:t>2019</w:t>
      </w:r>
      <w:r w:rsidR="00B14B05" w:rsidRPr="00D74D68">
        <w:rPr>
          <w:rFonts w:asciiTheme="minorHAnsi" w:eastAsia="Times New Roman" w:hAnsiTheme="minorHAnsi" w:cs="Times New Roman"/>
          <w:sz w:val="20"/>
          <w:szCs w:val="20"/>
          <w:lang w:val="ru-RU"/>
        </w:rPr>
        <w:t xml:space="preserve"> год</w:t>
      </w:r>
    </w:p>
    <w:p w14:paraId="40E33C55" w14:textId="5A2544C8" w:rsidR="002F7C94" w:rsidRPr="00D74D68" w:rsidRDefault="00074343" w:rsidP="006D689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40"/>
        <w:jc w:val="center"/>
        <w:rPr>
          <w:rFonts w:asciiTheme="minorHAnsi" w:hAnsiTheme="minorHAnsi" w:cstheme="minorHAnsi"/>
          <w:sz w:val="20"/>
          <w:lang w:val="ru-RU"/>
        </w:rPr>
      </w:pPr>
      <w:r w:rsidRPr="00D74D68">
        <w:rPr>
          <w:rFonts w:asciiTheme="minorHAnsi" w:hAnsiTheme="minorHAnsi" w:cstheme="minorHAnsi"/>
          <w:szCs w:val="24"/>
        </w:rPr>
        <w:t>________________</w:t>
      </w:r>
    </w:p>
    <w:sectPr w:rsidR="002F7C94" w:rsidRPr="00D74D68" w:rsidSect="006D689E">
      <w:headerReference w:type="first" r:id="rId16"/>
      <w:footerReference w:type="first" r:id="rId17"/>
      <w:pgSz w:w="11907" w:h="16834"/>
      <w:pgMar w:top="1361" w:right="1134" w:bottom="107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EA55C" w14:textId="77777777" w:rsidR="0068545A" w:rsidRDefault="0068545A">
      <w:r>
        <w:separator/>
      </w:r>
    </w:p>
  </w:endnote>
  <w:endnote w:type="continuationSeparator" w:id="0">
    <w:p w14:paraId="2424EED0" w14:textId="77777777" w:rsidR="0068545A" w:rsidRDefault="0068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C521A" w14:textId="77777777" w:rsidR="00D65CBA" w:rsidRDefault="00D65CBA" w:rsidP="00AD7660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39BF3" w14:textId="193277D8" w:rsidR="006D689E" w:rsidRPr="006D689E" w:rsidRDefault="006D689E" w:rsidP="006D68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0E054" w14:textId="77777777" w:rsidR="0068545A" w:rsidRDefault="0068545A">
      <w:r>
        <w:t>____________________</w:t>
      </w:r>
    </w:p>
  </w:footnote>
  <w:footnote w:type="continuationSeparator" w:id="0">
    <w:p w14:paraId="0054EEF4" w14:textId="77777777" w:rsidR="0068545A" w:rsidRDefault="00685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E3A4A" w14:textId="77777777" w:rsidR="00D65CBA" w:rsidRDefault="00D65CBA" w:rsidP="00AD7660">
    <w:pPr>
      <w:pStyle w:val="Header"/>
    </w:pPr>
    <w:r>
      <w:fldChar w:fldCharType="begin"/>
    </w:r>
    <w:r>
      <w:instrText>PAGE</w:instrText>
    </w:r>
    <w:r>
      <w:fldChar w:fldCharType="separate"/>
    </w:r>
    <w:r w:rsidR="006D689E">
      <w:rPr>
        <w:noProof/>
      </w:rPr>
      <w:t>5</w:t>
    </w:r>
    <w:r>
      <w:rPr>
        <w:noProof/>
      </w:rPr>
      <w:fldChar w:fldCharType="end"/>
    </w:r>
  </w:p>
  <w:p w14:paraId="2CFF257D" w14:textId="2702ADFE" w:rsidR="00D65CBA" w:rsidRPr="00866AE9" w:rsidRDefault="00866AE9" w:rsidP="00DD03DB">
    <w:pPr>
      <w:pStyle w:val="Header"/>
      <w:rPr>
        <w:lang w:val="en-US"/>
      </w:rPr>
    </w:pPr>
    <w:r>
      <w:t>C18/13-</w:t>
    </w:r>
    <w:r>
      <w:rPr>
        <w:lang w:val="en-US"/>
      </w:rPr>
      <w:t>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61881" w14:textId="77777777" w:rsidR="006D689E" w:rsidRDefault="006D689E" w:rsidP="006D689E">
    <w:pPr>
      <w:pStyle w:val="Head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276B2C7" w14:textId="77777777" w:rsidR="006D689E" w:rsidRPr="00866AE9" w:rsidRDefault="006D689E" w:rsidP="006D689E">
    <w:pPr>
      <w:pStyle w:val="Header"/>
      <w:rPr>
        <w:lang w:val="en-US"/>
      </w:rPr>
    </w:pPr>
    <w:r>
      <w:t>C18/13-</w:t>
    </w:r>
    <w:r>
      <w:rPr>
        <w:lang w:val="en-US"/>
      </w:rPr>
      <w:t>R</w:t>
    </w:r>
  </w:p>
  <w:p w14:paraId="50518161" w14:textId="77777777" w:rsidR="006D689E" w:rsidRDefault="006D68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19491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56EC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38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BCB1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6A91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AE39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9C25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088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CE2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495789"/>
    <w:multiLevelType w:val="multilevel"/>
    <w:tmpl w:val="E690D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iCs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886DB5"/>
    <w:multiLevelType w:val="hybridMultilevel"/>
    <w:tmpl w:val="C8969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B28F7"/>
    <w:multiLevelType w:val="hybridMultilevel"/>
    <w:tmpl w:val="88C8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B3CAC"/>
    <w:multiLevelType w:val="hybridMultilevel"/>
    <w:tmpl w:val="B7E8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C2E6F"/>
    <w:multiLevelType w:val="multilevel"/>
    <w:tmpl w:val="FFB67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12196"/>
    <w:multiLevelType w:val="multilevel"/>
    <w:tmpl w:val="733663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3642ED4"/>
    <w:multiLevelType w:val="hybridMultilevel"/>
    <w:tmpl w:val="8BBC4E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555792"/>
    <w:multiLevelType w:val="multilevel"/>
    <w:tmpl w:val="B4825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C787B0D"/>
    <w:multiLevelType w:val="hybridMultilevel"/>
    <w:tmpl w:val="5594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84804"/>
    <w:multiLevelType w:val="hybridMultilevel"/>
    <w:tmpl w:val="FFB674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1F22CF"/>
    <w:multiLevelType w:val="multilevel"/>
    <w:tmpl w:val="2ECC9184"/>
    <w:lvl w:ilvl="0">
      <w:start w:val="5"/>
      <w:numFmt w:val="decimal"/>
      <w:lvlText w:val="%1"/>
      <w:lvlJc w:val="left"/>
      <w:pPr>
        <w:ind w:left="360" w:hanging="360"/>
      </w:pPr>
      <w:rPr>
        <w:rFonts w:cs="Arial" w:hint="default"/>
        <w:b w:val="0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 w:val="0"/>
        <w:sz w:val="24"/>
      </w:rPr>
    </w:lvl>
  </w:abstractNum>
  <w:abstractNum w:abstractNumId="21" w15:restartNumberingAfterBreak="0">
    <w:nsid w:val="650D5FFE"/>
    <w:multiLevelType w:val="hybridMultilevel"/>
    <w:tmpl w:val="9C38BEC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27670DA"/>
    <w:multiLevelType w:val="hybridMultilevel"/>
    <w:tmpl w:val="311C8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E82B3F"/>
    <w:multiLevelType w:val="multilevel"/>
    <w:tmpl w:val="16007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13"/>
  </w:num>
  <w:num w:numId="4">
    <w:abstractNumId w:val="15"/>
  </w:num>
  <w:num w:numId="5">
    <w:abstractNumId w:val="12"/>
  </w:num>
  <w:num w:numId="6">
    <w:abstractNumId w:val="2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8"/>
  </w:num>
  <w:num w:numId="18">
    <w:abstractNumId w:val="21"/>
  </w:num>
  <w:num w:numId="19">
    <w:abstractNumId w:val="19"/>
  </w:num>
  <w:num w:numId="20">
    <w:abstractNumId w:val="14"/>
  </w:num>
  <w:num w:numId="21">
    <w:abstractNumId w:val="22"/>
  </w:num>
  <w:num w:numId="22">
    <w:abstractNumId w:val="17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26"/>
    <w:rsid w:val="0000297B"/>
    <w:rsid w:val="00016A20"/>
    <w:rsid w:val="000210D4"/>
    <w:rsid w:val="000234D6"/>
    <w:rsid w:val="00023F08"/>
    <w:rsid w:val="00024744"/>
    <w:rsid w:val="000305A9"/>
    <w:rsid w:val="00030DD4"/>
    <w:rsid w:val="00034441"/>
    <w:rsid w:val="00043586"/>
    <w:rsid w:val="00047C73"/>
    <w:rsid w:val="0005627F"/>
    <w:rsid w:val="00063016"/>
    <w:rsid w:val="00066795"/>
    <w:rsid w:val="00074343"/>
    <w:rsid w:val="0007537B"/>
    <w:rsid w:val="00076AF6"/>
    <w:rsid w:val="000844EF"/>
    <w:rsid w:val="00085CF2"/>
    <w:rsid w:val="000877A8"/>
    <w:rsid w:val="0009510B"/>
    <w:rsid w:val="000A2D46"/>
    <w:rsid w:val="000A60D0"/>
    <w:rsid w:val="000A674F"/>
    <w:rsid w:val="000B1705"/>
    <w:rsid w:val="000C410F"/>
    <w:rsid w:val="000C4556"/>
    <w:rsid w:val="000C6383"/>
    <w:rsid w:val="000D75B2"/>
    <w:rsid w:val="000D7EF4"/>
    <w:rsid w:val="000F20DD"/>
    <w:rsid w:val="00102591"/>
    <w:rsid w:val="00105EB7"/>
    <w:rsid w:val="00106332"/>
    <w:rsid w:val="00111893"/>
    <w:rsid w:val="001121F5"/>
    <w:rsid w:val="00115FAF"/>
    <w:rsid w:val="0013107D"/>
    <w:rsid w:val="001329CF"/>
    <w:rsid w:val="00136381"/>
    <w:rsid w:val="001400DC"/>
    <w:rsid w:val="0014025B"/>
    <w:rsid w:val="00140CE1"/>
    <w:rsid w:val="00144677"/>
    <w:rsid w:val="00144C7E"/>
    <w:rsid w:val="0015340F"/>
    <w:rsid w:val="00155CDF"/>
    <w:rsid w:val="00156F4B"/>
    <w:rsid w:val="00160EFE"/>
    <w:rsid w:val="00164038"/>
    <w:rsid w:val="0017539C"/>
    <w:rsid w:val="00175AC2"/>
    <w:rsid w:val="0017609F"/>
    <w:rsid w:val="00181B29"/>
    <w:rsid w:val="0018409B"/>
    <w:rsid w:val="0018685A"/>
    <w:rsid w:val="00195B27"/>
    <w:rsid w:val="001A3CFA"/>
    <w:rsid w:val="001A54D9"/>
    <w:rsid w:val="001A72EE"/>
    <w:rsid w:val="001C06E0"/>
    <w:rsid w:val="001C628E"/>
    <w:rsid w:val="001C79B9"/>
    <w:rsid w:val="001D2A2D"/>
    <w:rsid w:val="001D5B8B"/>
    <w:rsid w:val="001E0F7B"/>
    <w:rsid w:val="001E70AF"/>
    <w:rsid w:val="001E7940"/>
    <w:rsid w:val="002047DF"/>
    <w:rsid w:val="002052A0"/>
    <w:rsid w:val="002119FD"/>
    <w:rsid w:val="002130E0"/>
    <w:rsid w:val="0021695D"/>
    <w:rsid w:val="0022017B"/>
    <w:rsid w:val="00221860"/>
    <w:rsid w:val="002227A8"/>
    <w:rsid w:val="00225E1D"/>
    <w:rsid w:val="00253F4A"/>
    <w:rsid w:val="002553EC"/>
    <w:rsid w:val="0026235E"/>
    <w:rsid w:val="00264425"/>
    <w:rsid w:val="002647DF"/>
    <w:rsid w:val="00265875"/>
    <w:rsid w:val="00265C96"/>
    <w:rsid w:val="0027303B"/>
    <w:rsid w:val="00274500"/>
    <w:rsid w:val="0028109B"/>
    <w:rsid w:val="00281886"/>
    <w:rsid w:val="0028330B"/>
    <w:rsid w:val="002872AD"/>
    <w:rsid w:val="00293274"/>
    <w:rsid w:val="002A430B"/>
    <w:rsid w:val="002A6B51"/>
    <w:rsid w:val="002B1F58"/>
    <w:rsid w:val="002B4CA1"/>
    <w:rsid w:val="002B52F9"/>
    <w:rsid w:val="002C1C7A"/>
    <w:rsid w:val="002D2757"/>
    <w:rsid w:val="002D69E6"/>
    <w:rsid w:val="002D79C8"/>
    <w:rsid w:val="002E5BEC"/>
    <w:rsid w:val="002E7A76"/>
    <w:rsid w:val="002F2CB2"/>
    <w:rsid w:val="002F7C94"/>
    <w:rsid w:val="0030160F"/>
    <w:rsid w:val="00301892"/>
    <w:rsid w:val="00302496"/>
    <w:rsid w:val="00304A0D"/>
    <w:rsid w:val="00313FA4"/>
    <w:rsid w:val="003144FD"/>
    <w:rsid w:val="00321567"/>
    <w:rsid w:val="00322D0D"/>
    <w:rsid w:val="003348CF"/>
    <w:rsid w:val="00335D29"/>
    <w:rsid w:val="00337D2C"/>
    <w:rsid w:val="00347A78"/>
    <w:rsid w:val="00362C70"/>
    <w:rsid w:val="00371B79"/>
    <w:rsid w:val="00372B3D"/>
    <w:rsid w:val="00375E0B"/>
    <w:rsid w:val="00376B33"/>
    <w:rsid w:val="00380639"/>
    <w:rsid w:val="00384CFC"/>
    <w:rsid w:val="00384F5A"/>
    <w:rsid w:val="003878F7"/>
    <w:rsid w:val="003916AA"/>
    <w:rsid w:val="00391865"/>
    <w:rsid w:val="00392869"/>
    <w:rsid w:val="003942D4"/>
    <w:rsid w:val="00394363"/>
    <w:rsid w:val="003956BE"/>
    <w:rsid w:val="003958A8"/>
    <w:rsid w:val="003A2213"/>
    <w:rsid w:val="003B122A"/>
    <w:rsid w:val="003B2EB6"/>
    <w:rsid w:val="003B3038"/>
    <w:rsid w:val="003B5CDC"/>
    <w:rsid w:val="003B6CE6"/>
    <w:rsid w:val="003B78EA"/>
    <w:rsid w:val="003C0210"/>
    <w:rsid w:val="003C2533"/>
    <w:rsid w:val="003D2025"/>
    <w:rsid w:val="003D7FC3"/>
    <w:rsid w:val="003E2777"/>
    <w:rsid w:val="003E46A8"/>
    <w:rsid w:val="003F47B9"/>
    <w:rsid w:val="003F6034"/>
    <w:rsid w:val="00404247"/>
    <w:rsid w:val="0040435A"/>
    <w:rsid w:val="00405316"/>
    <w:rsid w:val="0041315D"/>
    <w:rsid w:val="00416A24"/>
    <w:rsid w:val="00431D9E"/>
    <w:rsid w:val="00433CE8"/>
    <w:rsid w:val="004347B2"/>
    <w:rsid w:val="00434A5C"/>
    <w:rsid w:val="00442232"/>
    <w:rsid w:val="0044267A"/>
    <w:rsid w:val="004544D9"/>
    <w:rsid w:val="004678DE"/>
    <w:rsid w:val="00470FB6"/>
    <w:rsid w:val="0047180A"/>
    <w:rsid w:val="00475E42"/>
    <w:rsid w:val="00490E72"/>
    <w:rsid w:val="00491157"/>
    <w:rsid w:val="004921C8"/>
    <w:rsid w:val="004951C6"/>
    <w:rsid w:val="004B0A37"/>
    <w:rsid w:val="004B5CCA"/>
    <w:rsid w:val="004B6AF3"/>
    <w:rsid w:val="004B792A"/>
    <w:rsid w:val="004C1978"/>
    <w:rsid w:val="004D1851"/>
    <w:rsid w:val="004D599D"/>
    <w:rsid w:val="004D7A2D"/>
    <w:rsid w:val="004D7D59"/>
    <w:rsid w:val="004E0192"/>
    <w:rsid w:val="004E2EA5"/>
    <w:rsid w:val="004E3AEB"/>
    <w:rsid w:val="004F3AC0"/>
    <w:rsid w:val="004F3EC9"/>
    <w:rsid w:val="0050223C"/>
    <w:rsid w:val="00504CE1"/>
    <w:rsid w:val="00520647"/>
    <w:rsid w:val="005243FF"/>
    <w:rsid w:val="00525BE1"/>
    <w:rsid w:val="00531F08"/>
    <w:rsid w:val="00536503"/>
    <w:rsid w:val="005417B8"/>
    <w:rsid w:val="005421F2"/>
    <w:rsid w:val="00542C15"/>
    <w:rsid w:val="00560DC3"/>
    <w:rsid w:val="00564FBC"/>
    <w:rsid w:val="00573206"/>
    <w:rsid w:val="00574A18"/>
    <w:rsid w:val="0057629C"/>
    <w:rsid w:val="005765AD"/>
    <w:rsid w:val="00580CA7"/>
    <w:rsid w:val="00582442"/>
    <w:rsid w:val="005854AF"/>
    <w:rsid w:val="00586C1F"/>
    <w:rsid w:val="005937FA"/>
    <w:rsid w:val="00593CF9"/>
    <w:rsid w:val="00594C61"/>
    <w:rsid w:val="005A175B"/>
    <w:rsid w:val="005A2DF1"/>
    <w:rsid w:val="005A6554"/>
    <w:rsid w:val="005A6A75"/>
    <w:rsid w:val="005B2668"/>
    <w:rsid w:val="005B2A64"/>
    <w:rsid w:val="005B60B2"/>
    <w:rsid w:val="005C147D"/>
    <w:rsid w:val="005C4644"/>
    <w:rsid w:val="005C472D"/>
    <w:rsid w:val="005D74BC"/>
    <w:rsid w:val="005E0C78"/>
    <w:rsid w:val="005E1A74"/>
    <w:rsid w:val="005E2A68"/>
    <w:rsid w:val="005E4322"/>
    <w:rsid w:val="005E7A09"/>
    <w:rsid w:val="005E7B02"/>
    <w:rsid w:val="005F159D"/>
    <w:rsid w:val="005F4FBA"/>
    <w:rsid w:val="00600EB6"/>
    <w:rsid w:val="00601041"/>
    <w:rsid w:val="00607B15"/>
    <w:rsid w:val="00617598"/>
    <w:rsid w:val="00620C95"/>
    <w:rsid w:val="0063796A"/>
    <w:rsid w:val="00643837"/>
    <w:rsid w:val="0064737F"/>
    <w:rsid w:val="006535F1"/>
    <w:rsid w:val="0065557D"/>
    <w:rsid w:val="00657759"/>
    <w:rsid w:val="00661F71"/>
    <w:rsid w:val="00662984"/>
    <w:rsid w:val="006672F9"/>
    <w:rsid w:val="006716BB"/>
    <w:rsid w:val="006729EC"/>
    <w:rsid w:val="006738FB"/>
    <w:rsid w:val="00675E49"/>
    <w:rsid w:val="00682D6B"/>
    <w:rsid w:val="0068545A"/>
    <w:rsid w:val="006854B5"/>
    <w:rsid w:val="00687256"/>
    <w:rsid w:val="006909BF"/>
    <w:rsid w:val="006A3C03"/>
    <w:rsid w:val="006B318D"/>
    <w:rsid w:val="006B6680"/>
    <w:rsid w:val="006B6DCC"/>
    <w:rsid w:val="006C24CC"/>
    <w:rsid w:val="006C608C"/>
    <w:rsid w:val="006C6237"/>
    <w:rsid w:val="006C7C59"/>
    <w:rsid w:val="006D2E86"/>
    <w:rsid w:val="006D689E"/>
    <w:rsid w:val="006E3424"/>
    <w:rsid w:val="006F7C81"/>
    <w:rsid w:val="00702DEF"/>
    <w:rsid w:val="00703AB1"/>
    <w:rsid w:val="00706861"/>
    <w:rsid w:val="00707C14"/>
    <w:rsid w:val="0071112F"/>
    <w:rsid w:val="00711221"/>
    <w:rsid w:val="007179D4"/>
    <w:rsid w:val="00720F8C"/>
    <w:rsid w:val="00721634"/>
    <w:rsid w:val="0073103E"/>
    <w:rsid w:val="00734C9F"/>
    <w:rsid w:val="0073754D"/>
    <w:rsid w:val="007420A2"/>
    <w:rsid w:val="007500BD"/>
    <w:rsid w:val="0075051B"/>
    <w:rsid w:val="0075662A"/>
    <w:rsid w:val="00757454"/>
    <w:rsid w:val="007625B5"/>
    <w:rsid w:val="00772411"/>
    <w:rsid w:val="007736FE"/>
    <w:rsid w:val="007879C3"/>
    <w:rsid w:val="00791507"/>
    <w:rsid w:val="00793075"/>
    <w:rsid w:val="00794D34"/>
    <w:rsid w:val="007A04C6"/>
    <w:rsid w:val="007A0E6B"/>
    <w:rsid w:val="007A651A"/>
    <w:rsid w:val="007C7AB9"/>
    <w:rsid w:val="007D0E20"/>
    <w:rsid w:val="007D1159"/>
    <w:rsid w:val="007F3D05"/>
    <w:rsid w:val="00810045"/>
    <w:rsid w:val="00813E5E"/>
    <w:rsid w:val="00815388"/>
    <w:rsid w:val="00816E75"/>
    <w:rsid w:val="00823824"/>
    <w:rsid w:val="008334D1"/>
    <w:rsid w:val="0083567C"/>
    <w:rsid w:val="0083581B"/>
    <w:rsid w:val="0084422A"/>
    <w:rsid w:val="00846B0D"/>
    <w:rsid w:val="00853CC3"/>
    <w:rsid w:val="008554DC"/>
    <w:rsid w:val="00857882"/>
    <w:rsid w:val="0086387F"/>
    <w:rsid w:val="00864AFF"/>
    <w:rsid w:val="00866AE9"/>
    <w:rsid w:val="00872907"/>
    <w:rsid w:val="00887EAB"/>
    <w:rsid w:val="00890BFE"/>
    <w:rsid w:val="00895276"/>
    <w:rsid w:val="008A70C3"/>
    <w:rsid w:val="008A7E0E"/>
    <w:rsid w:val="008B4A6A"/>
    <w:rsid w:val="008C05FB"/>
    <w:rsid w:val="008C296A"/>
    <w:rsid w:val="008C5E31"/>
    <w:rsid w:val="008C7E27"/>
    <w:rsid w:val="008D1292"/>
    <w:rsid w:val="008D23D7"/>
    <w:rsid w:val="008D3C81"/>
    <w:rsid w:val="008D6D1E"/>
    <w:rsid w:val="008D7387"/>
    <w:rsid w:val="008F40F2"/>
    <w:rsid w:val="0090164E"/>
    <w:rsid w:val="00903A70"/>
    <w:rsid w:val="009122F7"/>
    <w:rsid w:val="00913A25"/>
    <w:rsid w:val="00913D49"/>
    <w:rsid w:val="009173EF"/>
    <w:rsid w:val="00924CC0"/>
    <w:rsid w:val="00925CE9"/>
    <w:rsid w:val="009311AA"/>
    <w:rsid w:val="009322CD"/>
    <w:rsid w:val="00932906"/>
    <w:rsid w:val="00932B72"/>
    <w:rsid w:val="0093553C"/>
    <w:rsid w:val="00940F4E"/>
    <w:rsid w:val="009415C9"/>
    <w:rsid w:val="009430C0"/>
    <w:rsid w:val="00943329"/>
    <w:rsid w:val="0095096D"/>
    <w:rsid w:val="009518A2"/>
    <w:rsid w:val="00953244"/>
    <w:rsid w:val="00961B0B"/>
    <w:rsid w:val="00962EEA"/>
    <w:rsid w:val="00965996"/>
    <w:rsid w:val="00966EAA"/>
    <w:rsid w:val="00975332"/>
    <w:rsid w:val="0097540B"/>
    <w:rsid w:val="0098451F"/>
    <w:rsid w:val="009911B7"/>
    <w:rsid w:val="00994999"/>
    <w:rsid w:val="00995CB3"/>
    <w:rsid w:val="0099767B"/>
    <w:rsid w:val="009A0C23"/>
    <w:rsid w:val="009A6045"/>
    <w:rsid w:val="009B0B6F"/>
    <w:rsid w:val="009B38C3"/>
    <w:rsid w:val="009B3E61"/>
    <w:rsid w:val="009B57E6"/>
    <w:rsid w:val="009B69AA"/>
    <w:rsid w:val="009C3225"/>
    <w:rsid w:val="009C3B5B"/>
    <w:rsid w:val="009D3270"/>
    <w:rsid w:val="009D5E85"/>
    <w:rsid w:val="009E17BD"/>
    <w:rsid w:val="009E21EC"/>
    <w:rsid w:val="009E6433"/>
    <w:rsid w:val="009E7C8A"/>
    <w:rsid w:val="009F2F4A"/>
    <w:rsid w:val="00A0281C"/>
    <w:rsid w:val="00A03227"/>
    <w:rsid w:val="00A04CEC"/>
    <w:rsid w:val="00A07479"/>
    <w:rsid w:val="00A12CE1"/>
    <w:rsid w:val="00A16818"/>
    <w:rsid w:val="00A22F21"/>
    <w:rsid w:val="00A234E0"/>
    <w:rsid w:val="00A24C4E"/>
    <w:rsid w:val="00A27F92"/>
    <w:rsid w:val="00A32257"/>
    <w:rsid w:val="00A33234"/>
    <w:rsid w:val="00A36D20"/>
    <w:rsid w:val="00A41CFB"/>
    <w:rsid w:val="00A41ECE"/>
    <w:rsid w:val="00A46AAA"/>
    <w:rsid w:val="00A501A1"/>
    <w:rsid w:val="00A51A82"/>
    <w:rsid w:val="00A52D2F"/>
    <w:rsid w:val="00A54517"/>
    <w:rsid w:val="00A5473D"/>
    <w:rsid w:val="00A55622"/>
    <w:rsid w:val="00A6371B"/>
    <w:rsid w:val="00A66F31"/>
    <w:rsid w:val="00A73346"/>
    <w:rsid w:val="00A83502"/>
    <w:rsid w:val="00A905C4"/>
    <w:rsid w:val="00A93EFA"/>
    <w:rsid w:val="00AB08BE"/>
    <w:rsid w:val="00AB2967"/>
    <w:rsid w:val="00AB40E5"/>
    <w:rsid w:val="00AB7133"/>
    <w:rsid w:val="00AC2BB2"/>
    <w:rsid w:val="00AC4753"/>
    <w:rsid w:val="00AD15B3"/>
    <w:rsid w:val="00AD7660"/>
    <w:rsid w:val="00AE215C"/>
    <w:rsid w:val="00AE4584"/>
    <w:rsid w:val="00AF57FD"/>
    <w:rsid w:val="00AF6E49"/>
    <w:rsid w:val="00B04A67"/>
    <w:rsid w:val="00B0583C"/>
    <w:rsid w:val="00B07118"/>
    <w:rsid w:val="00B07A00"/>
    <w:rsid w:val="00B14B05"/>
    <w:rsid w:val="00B172B3"/>
    <w:rsid w:val="00B1744A"/>
    <w:rsid w:val="00B2002E"/>
    <w:rsid w:val="00B2123E"/>
    <w:rsid w:val="00B27605"/>
    <w:rsid w:val="00B364BD"/>
    <w:rsid w:val="00B40A81"/>
    <w:rsid w:val="00B42513"/>
    <w:rsid w:val="00B44910"/>
    <w:rsid w:val="00B47B76"/>
    <w:rsid w:val="00B716B3"/>
    <w:rsid w:val="00B72267"/>
    <w:rsid w:val="00B746DC"/>
    <w:rsid w:val="00B76EB6"/>
    <w:rsid w:val="00B7737B"/>
    <w:rsid w:val="00B824C8"/>
    <w:rsid w:val="00B875BE"/>
    <w:rsid w:val="00B94B1D"/>
    <w:rsid w:val="00B96E19"/>
    <w:rsid w:val="00BA3594"/>
    <w:rsid w:val="00BA44F2"/>
    <w:rsid w:val="00BA66B2"/>
    <w:rsid w:val="00BB2577"/>
    <w:rsid w:val="00BC09EC"/>
    <w:rsid w:val="00BC251A"/>
    <w:rsid w:val="00BC6AF6"/>
    <w:rsid w:val="00BD032B"/>
    <w:rsid w:val="00BD163E"/>
    <w:rsid w:val="00BD416E"/>
    <w:rsid w:val="00BE107D"/>
    <w:rsid w:val="00BE2640"/>
    <w:rsid w:val="00C01189"/>
    <w:rsid w:val="00C022DD"/>
    <w:rsid w:val="00C0326A"/>
    <w:rsid w:val="00C06335"/>
    <w:rsid w:val="00C07534"/>
    <w:rsid w:val="00C32C3E"/>
    <w:rsid w:val="00C3415C"/>
    <w:rsid w:val="00C366EF"/>
    <w:rsid w:val="00C374DE"/>
    <w:rsid w:val="00C41548"/>
    <w:rsid w:val="00C47AD4"/>
    <w:rsid w:val="00C52D81"/>
    <w:rsid w:val="00C52EED"/>
    <w:rsid w:val="00C55198"/>
    <w:rsid w:val="00C64254"/>
    <w:rsid w:val="00C64747"/>
    <w:rsid w:val="00C738CF"/>
    <w:rsid w:val="00C73A8D"/>
    <w:rsid w:val="00C75FF8"/>
    <w:rsid w:val="00C77E12"/>
    <w:rsid w:val="00C80D60"/>
    <w:rsid w:val="00C942F0"/>
    <w:rsid w:val="00C94D13"/>
    <w:rsid w:val="00C96077"/>
    <w:rsid w:val="00C97724"/>
    <w:rsid w:val="00CA0ABA"/>
    <w:rsid w:val="00CA6393"/>
    <w:rsid w:val="00CA69FF"/>
    <w:rsid w:val="00CB18FF"/>
    <w:rsid w:val="00CB19C9"/>
    <w:rsid w:val="00CB259A"/>
    <w:rsid w:val="00CB27DC"/>
    <w:rsid w:val="00CB5336"/>
    <w:rsid w:val="00CB7612"/>
    <w:rsid w:val="00CC2164"/>
    <w:rsid w:val="00CD0C08"/>
    <w:rsid w:val="00CD7CD4"/>
    <w:rsid w:val="00CE03FB"/>
    <w:rsid w:val="00CE0D49"/>
    <w:rsid w:val="00CE3215"/>
    <w:rsid w:val="00CE3BB0"/>
    <w:rsid w:val="00CE433C"/>
    <w:rsid w:val="00CF04FA"/>
    <w:rsid w:val="00CF1214"/>
    <w:rsid w:val="00CF18A1"/>
    <w:rsid w:val="00CF33F3"/>
    <w:rsid w:val="00CF5D02"/>
    <w:rsid w:val="00CF6085"/>
    <w:rsid w:val="00D00B2A"/>
    <w:rsid w:val="00D06183"/>
    <w:rsid w:val="00D144E9"/>
    <w:rsid w:val="00D22C42"/>
    <w:rsid w:val="00D26C6E"/>
    <w:rsid w:val="00D31910"/>
    <w:rsid w:val="00D3633C"/>
    <w:rsid w:val="00D376F3"/>
    <w:rsid w:val="00D469FD"/>
    <w:rsid w:val="00D57B82"/>
    <w:rsid w:val="00D62D81"/>
    <w:rsid w:val="00D64354"/>
    <w:rsid w:val="00D65041"/>
    <w:rsid w:val="00D65CBA"/>
    <w:rsid w:val="00D71457"/>
    <w:rsid w:val="00D71E5F"/>
    <w:rsid w:val="00D74189"/>
    <w:rsid w:val="00D74D68"/>
    <w:rsid w:val="00D827E2"/>
    <w:rsid w:val="00D902A3"/>
    <w:rsid w:val="00DA044F"/>
    <w:rsid w:val="00DA1F8F"/>
    <w:rsid w:val="00DA2E4A"/>
    <w:rsid w:val="00DB095A"/>
    <w:rsid w:val="00DB384B"/>
    <w:rsid w:val="00DB6D64"/>
    <w:rsid w:val="00DC7847"/>
    <w:rsid w:val="00DD03DB"/>
    <w:rsid w:val="00DD1E27"/>
    <w:rsid w:val="00DF3574"/>
    <w:rsid w:val="00E00674"/>
    <w:rsid w:val="00E10BA8"/>
    <w:rsid w:val="00E10E80"/>
    <w:rsid w:val="00E124F0"/>
    <w:rsid w:val="00E12AE8"/>
    <w:rsid w:val="00E15273"/>
    <w:rsid w:val="00E20BE2"/>
    <w:rsid w:val="00E263FF"/>
    <w:rsid w:val="00E3672E"/>
    <w:rsid w:val="00E47DCA"/>
    <w:rsid w:val="00E50BB7"/>
    <w:rsid w:val="00E5213D"/>
    <w:rsid w:val="00E54480"/>
    <w:rsid w:val="00E60C5B"/>
    <w:rsid w:val="00E60F04"/>
    <w:rsid w:val="00E618C2"/>
    <w:rsid w:val="00E67071"/>
    <w:rsid w:val="00E6739D"/>
    <w:rsid w:val="00E704A7"/>
    <w:rsid w:val="00E7077C"/>
    <w:rsid w:val="00E709EF"/>
    <w:rsid w:val="00E71455"/>
    <w:rsid w:val="00E77A1D"/>
    <w:rsid w:val="00E834F3"/>
    <w:rsid w:val="00E84278"/>
    <w:rsid w:val="00E854E4"/>
    <w:rsid w:val="00E8740A"/>
    <w:rsid w:val="00E92662"/>
    <w:rsid w:val="00E96EB8"/>
    <w:rsid w:val="00EA00BB"/>
    <w:rsid w:val="00EA28D9"/>
    <w:rsid w:val="00EA31F3"/>
    <w:rsid w:val="00EB0D6F"/>
    <w:rsid w:val="00EB1ED1"/>
    <w:rsid w:val="00EB2232"/>
    <w:rsid w:val="00EC5337"/>
    <w:rsid w:val="00ED6CB0"/>
    <w:rsid w:val="00ED7966"/>
    <w:rsid w:val="00EE1126"/>
    <w:rsid w:val="00EE3A44"/>
    <w:rsid w:val="00EF4A02"/>
    <w:rsid w:val="00EF5B02"/>
    <w:rsid w:val="00EF5CDC"/>
    <w:rsid w:val="00F12DB7"/>
    <w:rsid w:val="00F16F6C"/>
    <w:rsid w:val="00F17657"/>
    <w:rsid w:val="00F2150A"/>
    <w:rsid w:val="00F22148"/>
    <w:rsid w:val="00F231D8"/>
    <w:rsid w:val="00F42913"/>
    <w:rsid w:val="00F46C5F"/>
    <w:rsid w:val="00F473A1"/>
    <w:rsid w:val="00F50D60"/>
    <w:rsid w:val="00F5191E"/>
    <w:rsid w:val="00F538F6"/>
    <w:rsid w:val="00F53DFB"/>
    <w:rsid w:val="00F5432A"/>
    <w:rsid w:val="00F548F5"/>
    <w:rsid w:val="00F62127"/>
    <w:rsid w:val="00F62EC4"/>
    <w:rsid w:val="00F63466"/>
    <w:rsid w:val="00F64062"/>
    <w:rsid w:val="00F656C5"/>
    <w:rsid w:val="00F66EBD"/>
    <w:rsid w:val="00F7336C"/>
    <w:rsid w:val="00F76043"/>
    <w:rsid w:val="00F8032A"/>
    <w:rsid w:val="00F81B2A"/>
    <w:rsid w:val="00F82700"/>
    <w:rsid w:val="00F85076"/>
    <w:rsid w:val="00F85FE6"/>
    <w:rsid w:val="00F915D1"/>
    <w:rsid w:val="00F94A63"/>
    <w:rsid w:val="00F95CAE"/>
    <w:rsid w:val="00F96981"/>
    <w:rsid w:val="00FA130D"/>
    <w:rsid w:val="00FA17CF"/>
    <w:rsid w:val="00FA1C28"/>
    <w:rsid w:val="00FA4E18"/>
    <w:rsid w:val="00FA6D0D"/>
    <w:rsid w:val="00FB483A"/>
    <w:rsid w:val="00FB7596"/>
    <w:rsid w:val="00FC4487"/>
    <w:rsid w:val="00FC6A06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AAE331"/>
  <w15:docId w15:val="{CCFFE7DF-773B-4A74-B6EC-336F430F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1126"/>
    <w:rPr>
      <w:rFonts w:ascii="Calibri" w:hAnsi="Calibri"/>
      <w:b/>
      <w:sz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EE1126"/>
    <w:rPr>
      <w:rFonts w:ascii="Calibri" w:hAnsi="Calibri"/>
      <w:b/>
      <w:sz w:val="24"/>
      <w:lang w:val="en-GB" w:eastAsia="en-US"/>
    </w:rPr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link w:val="FooterChar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EE1126"/>
    <w:rPr>
      <w:rFonts w:ascii="Calibri" w:hAnsi="Calibri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EE1126"/>
    <w:rPr>
      <w:rFonts w:ascii="Calibri" w:hAnsi="Calibri"/>
      <w:sz w:val="18"/>
      <w:lang w:val="en-GB" w:eastAsia="en-US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813E5E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rsid w:val="00EE1126"/>
    <w:rPr>
      <w:rFonts w:ascii="Calibri" w:hAnsi="Calibri"/>
      <w:sz w:val="24"/>
      <w:lang w:val="en-GB" w:eastAsia="en-US"/>
    </w:r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EE112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customStyle="1" w:styleId="docnoted">
    <w:name w:val="docnoted"/>
    <w:basedOn w:val="Normal"/>
    <w:next w:val="Head"/>
    <w:rsid w:val="00EE112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ind w:right="91"/>
      <w:textAlignment w:val="auto"/>
    </w:pPr>
    <w:rPr>
      <w:rFonts w:asciiTheme="minorHAnsi" w:eastAsiaTheme="minorEastAsia" w:hAnsiTheme="minorHAnsi" w:cstheme="minorBidi"/>
      <w:sz w:val="20"/>
      <w:szCs w:val="22"/>
      <w:lang w:val="fr-CH" w:eastAsia="zh-CN"/>
    </w:rPr>
  </w:style>
  <w:style w:type="character" w:styleId="EndnoteReference">
    <w:name w:val="endnote reference"/>
    <w:basedOn w:val="DefaultParagraphFont"/>
    <w:rsid w:val="00EE1126"/>
    <w:rPr>
      <w:vertAlign w:val="superscript"/>
    </w:rPr>
  </w:style>
  <w:style w:type="paragraph" w:customStyle="1" w:styleId="firstfooter0">
    <w:name w:val="firstfooter"/>
    <w:basedOn w:val="Normal"/>
    <w:rsid w:val="00EE1126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 w:line="276" w:lineRule="auto"/>
      <w:textAlignment w:val="auto"/>
    </w:pPr>
    <w:rPr>
      <w:rFonts w:asciiTheme="minorHAnsi" w:eastAsia="SimSun" w:hAnsiTheme="minorHAnsi" w:cstheme="minorBidi"/>
      <w:sz w:val="22"/>
      <w:szCs w:val="24"/>
      <w:lang w:val="fr-CH" w:eastAsia="zh-CN"/>
    </w:rPr>
  </w:style>
  <w:style w:type="paragraph" w:styleId="BodyTextIndent">
    <w:name w:val="Body Text Indent"/>
    <w:basedOn w:val="Normal"/>
    <w:link w:val="BodyTextIndentChar"/>
    <w:rsid w:val="00EE112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0" w:after="120" w:line="276" w:lineRule="auto"/>
      <w:ind w:left="283"/>
      <w:textAlignment w:val="auto"/>
    </w:pPr>
    <w:rPr>
      <w:rFonts w:ascii="Times New Roman" w:eastAsiaTheme="minorEastAsia" w:hAnsi="Times New Roman" w:cstheme="minorBidi"/>
      <w:sz w:val="22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rsid w:val="00EE1126"/>
    <w:rPr>
      <w:rFonts w:ascii="Times New Roman" w:eastAsiaTheme="minorEastAsia" w:hAnsi="Times New Roman" w:cstheme="minorBidi"/>
      <w:sz w:val="22"/>
      <w:szCs w:val="22"/>
      <w:lang w:val="fr-CH"/>
    </w:rPr>
  </w:style>
  <w:style w:type="paragraph" w:customStyle="1" w:styleId="CharCharCharCharCharChar">
    <w:name w:val="Char Char Char Char Char Char"/>
    <w:basedOn w:val="Normal"/>
    <w:rsid w:val="00EE1126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jc w:val="both"/>
      <w:textAlignment w:val="auto"/>
    </w:pPr>
    <w:rPr>
      <w:rFonts w:ascii="Tahoma" w:eastAsia="SimSun" w:hAnsi="Tahoma" w:cstheme="minorBidi"/>
      <w:kern w:val="2"/>
      <w:sz w:val="22"/>
      <w:szCs w:val="22"/>
      <w:lang w:val="fr-CH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EE112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="Times New Roman" w:eastAsiaTheme="minorEastAsia" w:hAnsi="Times New Roman" w:cstheme="minorBidi"/>
      <w:sz w:val="22"/>
      <w:szCs w:val="22"/>
      <w:lang w:val="fr-CH" w:eastAsia="zh-CN"/>
    </w:rPr>
  </w:style>
  <w:style w:type="character" w:customStyle="1" w:styleId="ListParagraphChar">
    <w:name w:val="List Paragraph Char"/>
    <w:link w:val="ListParagraph"/>
    <w:uiPriority w:val="34"/>
    <w:locked/>
    <w:rsid w:val="00EE1126"/>
    <w:rPr>
      <w:rFonts w:ascii="Times New Roman" w:eastAsiaTheme="minorEastAsia" w:hAnsi="Times New Roman" w:cstheme="minorBidi"/>
      <w:sz w:val="22"/>
      <w:szCs w:val="22"/>
      <w:lang w:val="fr-CH"/>
    </w:rPr>
  </w:style>
  <w:style w:type="paragraph" w:styleId="BalloonText">
    <w:name w:val="Balloon Text"/>
    <w:basedOn w:val="Normal"/>
    <w:link w:val="BalloonTextChar"/>
    <w:uiPriority w:val="99"/>
    <w:rsid w:val="00EE112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1126"/>
    <w:rPr>
      <w:rFonts w:ascii="Tahoma" w:eastAsiaTheme="minorEastAsia" w:hAnsi="Tahoma" w:cs="Tahoma"/>
      <w:sz w:val="16"/>
      <w:szCs w:val="16"/>
      <w:lang w:val="fr-CH"/>
    </w:rPr>
  </w:style>
  <w:style w:type="character" w:styleId="Emphasis">
    <w:name w:val="Emphasis"/>
    <w:basedOn w:val="DefaultParagraphFont"/>
    <w:uiPriority w:val="20"/>
    <w:qFormat/>
    <w:rsid w:val="00EE1126"/>
    <w:rPr>
      <w:i/>
      <w:iCs/>
    </w:rPr>
  </w:style>
  <w:style w:type="paragraph" w:styleId="NormalWeb">
    <w:name w:val="Normal (Web)"/>
    <w:basedOn w:val="Normal"/>
    <w:uiPriority w:val="99"/>
    <w:unhideWhenUsed/>
    <w:rsid w:val="00EE1126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456" w:lineRule="atLeast"/>
      <w:textAlignment w:val="auto"/>
    </w:pPr>
    <w:rPr>
      <w:rFonts w:ascii="Verdana" w:eastAsiaTheme="minorEastAsia" w:hAnsi="Verdana" w:cstheme="minorBidi"/>
      <w:color w:val="777777"/>
      <w:sz w:val="22"/>
      <w:szCs w:val="24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EE1126"/>
    <w:rPr>
      <w:rFonts w:ascii="Times New Roman" w:hAnsi="Times New Roman"/>
      <w:lang w:val="en-GB" w:eastAsia="en-US"/>
    </w:rPr>
  </w:style>
  <w:style w:type="paragraph" w:styleId="CommentText">
    <w:name w:val="annotation text"/>
    <w:basedOn w:val="Normal"/>
    <w:link w:val="CommentTextChar"/>
    <w:semiHidden/>
    <w:unhideWhenUsed/>
    <w:rsid w:val="00EE112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Times New Roman" w:hAnsi="Times New Roman"/>
      <w:sz w:val="20"/>
    </w:rPr>
  </w:style>
  <w:style w:type="character" w:customStyle="1" w:styleId="CommentTextChar1">
    <w:name w:val="Comment Text Char1"/>
    <w:basedOn w:val="DefaultParagraphFont"/>
    <w:semiHidden/>
    <w:rsid w:val="00EE1126"/>
    <w:rPr>
      <w:rFonts w:ascii="Calibri" w:hAnsi="Calibri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EE1126"/>
    <w:rPr>
      <w:rFonts w:ascii="Times New Roman" w:hAnsi="Times New Roman"/>
      <w:b/>
      <w:bCs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1126"/>
    <w:rPr>
      <w:b/>
      <w:bCs/>
    </w:rPr>
  </w:style>
  <w:style w:type="character" w:customStyle="1" w:styleId="CommentSubjectChar1">
    <w:name w:val="Comment Subject Char1"/>
    <w:basedOn w:val="CommentTextChar1"/>
    <w:semiHidden/>
    <w:rsid w:val="00EE1126"/>
    <w:rPr>
      <w:rFonts w:ascii="Calibri" w:hAnsi="Calibri"/>
      <w:b/>
      <w:bCs/>
      <w:lang w:val="en-GB" w:eastAsia="en-US"/>
    </w:rPr>
  </w:style>
  <w:style w:type="paragraph" w:customStyle="1" w:styleId="Default">
    <w:name w:val="Default"/>
    <w:rsid w:val="00EE1126"/>
    <w:pPr>
      <w:autoSpaceDE w:val="0"/>
      <w:autoSpaceDN w:val="0"/>
      <w:adjustRightInd w:val="0"/>
    </w:pPr>
    <w:rPr>
      <w:rFonts w:ascii="Calibri" w:eastAsia="SimSun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E1126"/>
    <w:rPr>
      <w:b/>
      <w:bCs/>
    </w:rPr>
  </w:style>
  <w:style w:type="table" w:styleId="TableGrid">
    <w:name w:val="Table Grid"/>
    <w:basedOn w:val="TableNormal"/>
    <w:uiPriority w:val="39"/>
    <w:rsid w:val="00EE1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64254"/>
  </w:style>
  <w:style w:type="character" w:customStyle="1" w:styleId="DateChar">
    <w:name w:val="Date Char"/>
    <w:basedOn w:val="DefaultParagraphFont"/>
    <w:link w:val="Date"/>
    <w:rsid w:val="00C64254"/>
    <w:rPr>
      <w:rFonts w:ascii="Calibri" w:hAnsi="Calibri"/>
      <w:sz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E8427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dms_pub/itu-s/md/17/cl/c/S17-CL-C-0071!!MSW-R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en/action/gender-equality/Documents/gender-policy-document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S17-CL-C-0071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md/S13-CL-C-0039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pub/S-CONF-ACTF-2014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C997E-937F-4929-8355-F38BC730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3569</Words>
  <Characters>20349</Characters>
  <Application>Microsoft Office Word</Application>
  <DocSecurity>4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Review of ITU’s gender equality and mainstreaming policy (GEM) and proposed implementation plan for 2017</vt:lpstr>
      <vt:lpstr>Review of ITU’s gender equality and mainstreaming policy (GEM) and proposed implementation plan for 2017</vt:lpstr>
    </vt:vector>
  </TitlesOfParts>
  <Manager>General Secretariat - Pool</Manager>
  <Company>International Telecommunication Union (ITU)</Company>
  <LinksUpToDate>false</LinksUpToDate>
  <CharactersWithSpaces>23871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ITU’s gender equality and mainstreaming policy (GEM) and proposed implementation plan for 2017</dc:title>
  <dc:subject>Council 2018</dc:subject>
  <dc:creator>Brouard, Ricarda</dc:creator>
  <cp:keywords>C2018, C18</cp:keywords>
  <cp:lastModifiedBy>Brouard, Ricarda</cp:lastModifiedBy>
  <cp:revision>2</cp:revision>
  <cp:lastPrinted>2018-03-22T10:07:00Z</cp:lastPrinted>
  <dcterms:created xsi:type="dcterms:W3CDTF">2018-03-28T09:57:00Z</dcterms:created>
  <dcterms:modified xsi:type="dcterms:W3CDTF">2018-03-28T09:57:00Z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