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E462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46257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27-17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5D64DC" w:rsidRDefault="000E4FF0" w:rsidP="000803A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5D64D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5D64DC" w:rsidRPr="005D64DC">
              <w:rPr>
                <w:rFonts w:eastAsiaTheme="minorEastAsia"/>
                <w:b/>
                <w:bCs/>
                <w:lang w:eastAsia="zh-CN" w:bidi="ar-EG"/>
              </w:rPr>
              <w:t>ADM</w:t>
            </w:r>
            <w:r w:rsidR="000803A6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5D64DC" w:rsidRPr="005D64DC">
              <w:rPr>
                <w:rFonts w:eastAsiaTheme="minorEastAsia"/>
                <w:b/>
                <w:bCs/>
                <w:lang w:eastAsia="zh-CN" w:bidi="ar-EG"/>
              </w:rPr>
              <w:t>1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5D64D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46257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5D64DC">
              <w:rPr>
                <w:rFonts w:eastAsiaTheme="minorEastAsia"/>
                <w:b/>
                <w:bCs/>
                <w:lang w:eastAsia="zh-CN" w:bidi="ar-SY"/>
              </w:rPr>
              <w:t>16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5D64DC" w:rsidP="005D64D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5D64DC">
              <w:rPr>
                <w:rFonts w:eastAsiaTheme="minorEastAsia"/>
                <w:b/>
                <w:bCs/>
                <w:lang w:eastAsia="zh-CN" w:bidi="ar-EG"/>
              </w:rPr>
              <w:t>8</w:t>
            </w:r>
            <w:r w:rsidR="000E4FF0" w:rsidRPr="005D64D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5D64D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فبراير </w:t>
            </w:r>
            <w:r w:rsidR="000E4FF0" w:rsidRPr="005D64DC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E46257" w:rsidRPr="005D64DC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5D64D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5D64DC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5D64DC" w:rsidP="0056610F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5D64DC" w:rsidP="005D64DC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5D64DC">
              <w:rPr>
                <w:rFonts w:eastAsiaTheme="minorEastAsia" w:hint="cs"/>
                <w:rtl/>
                <w:lang w:eastAsia="zh-CN" w:bidi="ar-SA"/>
              </w:rPr>
              <w:t>استرداد تكاليف معالجة بطاقات التبليغ عن الشبكات الساتلية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E4FF0" w:rsidP="0056610F">
            <w:pPr>
              <w:pStyle w:val="Agendaitem"/>
              <w:rPr>
                <w:rFonts w:eastAsiaTheme="minorEastAsia"/>
                <w:w w:val="120"/>
                <w:rtl/>
                <w:lang w:eastAsia="zh-CN"/>
              </w:rPr>
            </w:pP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8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0E4FF0" w:rsidRPr="000E4FF0" w:rsidTr="0089451F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5D64DC" w:rsidP="00E81D6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5D64DC">
              <w:rPr>
                <w:rFonts w:eastAsiaTheme="minorEastAsia"/>
                <w:rtl/>
                <w:lang w:eastAsia="zh-CN"/>
              </w:rPr>
              <w:t xml:space="preserve">تقدم هذه الوثيقة تقريراً </w:t>
            </w:r>
            <w:r w:rsidRPr="005D64DC">
              <w:rPr>
                <w:rFonts w:eastAsiaTheme="minorEastAsia" w:hint="cs"/>
                <w:rtl/>
                <w:lang w:eastAsia="zh-CN"/>
              </w:rPr>
              <w:t>عن حالة</w:t>
            </w:r>
            <w:r w:rsidRPr="005D64DC">
              <w:rPr>
                <w:rFonts w:eastAsiaTheme="minorEastAsia"/>
                <w:rtl/>
                <w:lang w:eastAsia="zh-CN"/>
              </w:rPr>
              <w:t xml:space="preserve"> تنفيذ استرداد تكاليف معالجة بطاقات التبليغ عن الشبكات</w:t>
            </w:r>
            <w:r w:rsidRPr="005D64DC">
              <w:rPr>
                <w:rFonts w:eastAsiaTheme="minorEastAsia" w:hint="cs"/>
                <w:rtl/>
                <w:lang w:eastAsia="zh-CN"/>
              </w:rPr>
              <w:t> </w:t>
            </w:r>
            <w:r w:rsidRPr="005D64DC">
              <w:rPr>
                <w:rFonts w:eastAsiaTheme="minorEastAsia"/>
                <w:rtl/>
                <w:lang w:eastAsia="zh-CN"/>
              </w:rPr>
              <w:t>الساتلية</w:t>
            </w:r>
            <w:r w:rsidRPr="005D64DC">
              <w:rPr>
                <w:rFonts w:eastAsiaTheme="minorEastAsia" w:hint="cs"/>
                <w:rtl/>
                <w:lang w:eastAsia="zh-CN"/>
              </w:rPr>
              <w:t xml:space="preserve"> (</w:t>
            </w:r>
            <w:r w:rsidRPr="005D64DC">
              <w:rPr>
                <w:rFonts w:eastAsiaTheme="minorEastAsia" w:hint="cs"/>
                <w:u w:val="single"/>
                <w:rtl/>
                <w:lang w:eastAsia="zh-CN"/>
              </w:rPr>
              <w:t xml:space="preserve">المقرر </w:t>
            </w:r>
            <w:r w:rsidRPr="005D64DC">
              <w:rPr>
                <w:rFonts w:eastAsiaTheme="minorEastAsia"/>
                <w:u w:val="single"/>
                <w:lang w:eastAsia="zh-CN" w:bidi="ar-EG"/>
              </w:rPr>
              <w:t>482</w:t>
            </w:r>
            <w:r w:rsidRPr="005D64DC">
              <w:rPr>
                <w:rFonts w:eastAsiaTheme="minorEastAsia" w:hint="cs"/>
                <w:u w:val="single"/>
                <w:rtl/>
                <w:lang w:eastAsia="zh-CN"/>
              </w:rPr>
              <w:t xml:space="preserve"> (المعدّل في </w:t>
            </w:r>
            <w:r w:rsidRPr="005D64DC">
              <w:rPr>
                <w:rFonts w:eastAsiaTheme="minorEastAsia"/>
                <w:u w:val="single"/>
                <w:lang w:eastAsia="zh-CN" w:bidi="ar-EG"/>
              </w:rPr>
              <w:t>2017</w:t>
            </w:r>
            <w:r w:rsidRPr="005D64DC">
              <w:rPr>
                <w:rFonts w:eastAsiaTheme="minorEastAsia" w:hint="cs"/>
                <w:u w:val="single"/>
                <w:rtl/>
                <w:lang w:eastAsia="zh-CN"/>
              </w:rPr>
              <w:t>)</w:t>
            </w:r>
            <w:r w:rsidRPr="005D64DC">
              <w:rPr>
                <w:rFonts w:eastAsiaTheme="minorEastAsia" w:hint="cs"/>
                <w:rtl/>
                <w:lang w:eastAsia="zh-CN"/>
              </w:rPr>
              <w:t>).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5D64DC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color w:val="000000"/>
                <w:rtl/>
              </w:rPr>
              <w:t xml:space="preserve">يُدعى المجلس إلى الإحاطة </w:t>
            </w:r>
            <w:r w:rsidRPr="00093A96">
              <w:rPr>
                <w:b/>
                <w:bCs/>
                <w:color w:val="000000"/>
                <w:rtl/>
              </w:rPr>
              <w:t>علماً</w:t>
            </w:r>
            <w:r>
              <w:rPr>
                <w:color w:val="000000"/>
                <w:rtl/>
              </w:rPr>
              <w:t xml:space="preserve"> بهذا التقرير</w:t>
            </w:r>
            <w:r>
              <w:rPr>
                <w:rFonts w:hint="cs"/>
                <w:color w:val="000000"/>
                <w:rtl/>
              </w:rPr>
              <w:t>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5D64DC" w:rsidRPr="005D64DC" w:rsidRDefault="005D7FE0" w:rsidP="005D64D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i/>
                <w:iCs/>
                <w:rtl/>
                <w:lang w:eastAsia="zh-CN"/>
              </w:rPr>
            </w:pPr>
            <w:hyperlink r:id="rId11" w:anchor="res91" w:history="1">
              <w:r w:rsidR="005D64DC" w:rsidRPr="005D64DC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القرار </w:t>
              </w:r>
              <w:r w:rsidR="005D64DC" w:rsidRPr="005D64DC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91</w:t>
              </w:r>
              <w:r w:rsidR="005D64DC" w:rsidRPr="005D64DC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 (المراجَع في غوادالاخارا، </w:t>
              </w:r>
              <w:r w:rsidR="005D64DC" w:rsidRPr="005D64DC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2010</w:t>
              </w:r>
              <w:r w:rsidR="005D64DC" w:rsidRPr="005D64DC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>)</w:t>
              </w:r>
            </w:hyperlink>
            <w:r w:rsidR="005D64DC" w:rsidRPr="005D64DC">
              <w:rPr>
                <w:rFonts w:eastAsiaTheme="minorEastAsia"/>
                <w:i/>
                <w:iCs/>
                <w:rtl/>
                <w:lang w:eastAsia="zh-CN"/>
              </w:rPr>
              <w:t>؛</w:t>
            </w:r>
            <w:r w:rsidR="005D64DC" w:rsidRPr="005D64DC">
              <w:rPr>
                <w:rFonts w:eastAsiaTheme="minorEastAsia" w:hint="cs"/>
                <w:i/>
                <w:iCs/>
                <w:rtl/>
                <w:lang w:eastAsia="zh-CN"/>
              </w:rPr>
              <w:t xml:space="preserve"> </w:t>
            </w:r>
            <w:hyperlink r:id="rId12" w:history="1">
              <w:r w:rsidR="005D64DC" w:rsidRPr="005D64DC">
                <w:rPr>
                  <w:rStyle w:val="Hyperlink"/>
                  <w:rFonts w:eastAsiaTheme="minorEastAsia" w:hint="cs"/>
                  <w:i/>
                  <w:iCs/>
                  <w:rtl/>
                </w:rPr>
                <w:t>مقرر</w:t>
              </w:r>
              <w:r w:rsidR="005D64DC" w:rsidRPr="005D64DC">
                <w:rPr>
                  <w:rStyle w:val="Hyperlink"/>
                  <w:rFonts w:eastAsiaTheme="minorEastAsia" w:hint="cs"/>
                  <w:rtl/>
                </w:rPr>
                <w:t xml:space="preserve"> </w:t>
              </w:r>
              <w:r w:rsidR="005D64DC" w:rsidRPr="005D64DC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المجلس </w:t>
              </w:r>
              <w:r w:rsidR="005D64DC" w:rsidRPr="005D64DC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482</w:t>
              </w:r>
              <w:r w:rsidR="005D64DC" w:rsidRPr="005D64DC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 (المعد</w:t>
              </w:r>
              <w:r w:rsidR="005D64DC" w:rsidRPr="005D64DC">
                <w:rPr>
                  <w:rStyle w:val="Hyperlink"/>
                  <w:rFonts w:eastAsiaTheme="minorEastAsia" w:hint="cs"/>
                  <w:i/>
                  <w:iCs/>
                  <w:rtl/>
                  <w:lang w:eastAsia="zh-CN"/>
                </w:rPr>
                <w:t>ّ</w:t>
              </w:r>
              <w:r w:rsidR="005D64DC" w:rsidRPr="005D64DC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 xml:space="preserve">ل في </w:t>
              </w:r>
              <w:r w:rsidR="005D64DC" w:rsidRPr="005D64DC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2017</w:t>
              </w:r>
              <w:r w:rsidR="005D64DC" w:rsidRPr="005D64DC">
                <w:rPr>
                  <w:rStyle w:val="Hyperlink"/>
                  <w:rFonts w:eastAsiaTheme="minorEastAsia"/>
                  <w:i/>
                  <w:iCs/>
                  <w:rtl/>
                  <w:lang w:eastAsia="zh-CN"/>
                </w:rPr>
                <w:t>)</w:t>
              </w:r>
            </w:hyperlink>
            <w:r w:rsidR="005D64DC" w:rsidRPr="005D64DC">
              <w:rPr>
                <w:rFonts w:eastAsiaTheme="minorEastAsia"/>
                <w:i/>
                <w:iCs/>
                <w:rtl/>
                <w:lang w:eastAsia="zh-CN"/>
              </w:rPr>
              <w:t>؛</w:t>
            </w:r>
          </w:p>
          <w:p w:rsidR="000E4FF0" w:rsidRPr="005D64DC" w:rsidRDefault="005D64DC" w:rsidP="005D64D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i/>
                <w:iCs/>
                <w:spacing w:val="-4"/>
                <w:rtl/>
                <w:lang w:eastAsia="zh-CN" w:bidi="ar-SY"/>
              </w:rPr>
            </w:pPr>
            <w:r w:rsidRPr="005D64DC">
              <w:rPr>
                <w:rFonts w:eastAsiaTheme="minorEastAsia" w:hint="cs"/>
                <w:i/>
                <w:iCs/>
                <w:rtl/>
                <w:lang w:eastAsia="zh-CN"/>
              </w:rPr>
              <w:t xml:space="preserve">الوثائق </w:t>
            </w:r>
            <w:hyperlink r:id="rId13" w:history="1">
              <w:r w:rsidRPr="005D64DC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C17/11</w:t>
              </w:r>
            </w:hyperlink>
            <w:r w:rsidRPr="005D64DC">
              <w:rPr>
                <w:rFonts w:eastAsiaTheme="minorEastAsia" w:hint="cs"/>
                <w:i/>
                <w:iCs/>
                <w:rtl/>
                <w:lang w:eastAsia="zh-CN"/>
              </w:rPr>
              <w:t xml:space="preserve"> و</w:t>
            </w:r>
            <w:hyperlink r:id="rId14" w:history="1">
              <w:r w:rsidRPr="005D64DC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C17/16</w:t>
              </w:r>
            </w:hyperlink>
            <w:r w:rsidRPr="005D64DC">
              <w:rPr>
                <w:rFonts w:eastAsiaTheme="minorEastAsia" w:hint="cs"/>
                <w:i/>
                <w:iCs/>
                <w:rtl/>
                <w:lang w:eastAsia="zh-CN"/>
              </w:rPr>
              <w:t xml:space="preserve"> و</w:t>
            </w:r>
            <w:hyperlink r:id="rId15" w:history="1">
              <w:r w:rsidRPr="005D64DC">
                <w:rPr>
                  <w:rStyle w:val="Hyperlink"/>
                  <w:rFonts w:eastAsiaTheme="minorEastAsia"/>
                  <w:i/>
                  <w:iCs/>
                  <w:lang w:val="en-GB" w:eastAsia="zh-CN" w:bidi="ar-SY"/>
                </w:rPr>
                <w:t>C18/11</w:t>
              </w:r>
            </w:hyperlink>
          </w:p>
        </w:tc>
      </w:tr>
    </w:tbl>
    <w:p w:rsidR="005D64DC" w:rsidRPr="000E4FF0" w:rsidRDefault="005D64DC" w:rsidP="00F61EEE">
      <w:pPr>
        <w:spacing w:before="480"/>
        <w:rPr>
          <w:rFonts w:eastAsiaTheme="minorEastAsia"/>
          <w:rtl/>
          <w:lang w:eastAsia="zh-CN" w:bidi="ar-EG"/>
        </w:rPr>
      </w:pPr>
      <w:r w:rsidRPr="004E01E5">
        <w:rPr>
          <w:rFonts w:eastAsiaTheme="minorEastAsia"/>
          <w:lang w:eastAsia="zh-CN" w:bidi="ar-SY"/>
        </w:rPr>
        <w:t>1</w:t>
      </w:r>
      <w:r w:rsidRPr="004E01E5">
        <w:rPr>
          <w:rFonts w:eastAsiaTheme="minorEastAsia"/>
          <w:rtl/>
          <w:lang w:eastAsia="zh-CN"/>
        </w:rPr>
        <w:tab/>
        <w:t xml:space="preserve">وافق المجلس في دورته لعام </w:t>
      </w:r>
      <w:r w:rsidRPr="004E01E5">
        <w:rPr>
          <w:rFonts w:eastAsiaTheme="minorEastAsia"/>
          <w:lang w:eastAsia="zh-CN" w:bidi="ar-SY"/>
        </w:rPr>
        <w:t>2012</w:t>
      </w:r>
      <w:r w:rsidRPr="004E01E5">
        <w:rPr>
          <w:rFonts w:eastAsiaTheme="minorEastAsia"/>
          <w:rtl/>
          <w:lang w:eastAsia="zh-CN"/>
        </w:rPr>
        <w:t xml:space="preserve"> على إدخال تعديلات على المقرر </w:t>
      </w:r>
      <w:proofErr w:type="gramStart"/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</w:t>
      </w:r>
      <w:r w:rsidRPr="004E01E5">
        <w:rPr>
          <w:rFonts w:eastAsiaTheme="minorEastAsia" w:hint="cs"/>
          <w:rtl/>
          <w:lang w:eastAsia="zh-CN"/>
        </w:rPr>
        <w:t>المتعلق</w:t>
      </w:r>
      <w:proofErr w:type="gramEnd"/>
      <w:r w:rsidRPr="004E01E5">
        <w:rPr>
          <w:rFonts w:eastAsiaTheme="minorEastAsia" w:hint="cs"/>
          <w:rtl/>
          <w:lang w:eastAsia="zh-CN"/>
        </w:rPr>
        <w:t xml:space="preserve"> بالإعفاء من أي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 w:hint="cs"/>
          <w:rtl/>
          <w:lang w:eastAsia="zh-CN"/>
        </w:rPr>
        <w:t xml:space="preserve"> رسوم بشأن تقديم تبليغات بموجب الفقرتين </w:t>
      </w:r>
      <w:r w:rsidRPr="004E01E5">
        <w:rPr>
          <w:rFonts w:eastAsiaTheme="minorEastAsia"/>
          <w:lang w:eastAsia="zh-CN" w:bidi="ar-SY"/>
        </w:rPr>
        <w:t>3</w:t>
      </w:r>
      <w:r w:rsidRPr="004E01E5">
        <w:rPr>
          <w:rFonts w:eastAsiaTheme="minorEastAsia"/>
          <w:rtl/>
          <w:lang w:eastAsia="zh-CN"/>
        </w:rPr>
        <w:t xml:space="preserve"> و</w:t>
      </w:r>
      <w:r w:rsidRPr="004E01E5">
        <w:rPr>
          <w:rFonts w:eastAsiaTheme="minorEastAsia"/>
          <w:lang w:eastAsia="zh-CN" w:bidi="ar-SY"/>
        </w:rPr>
        <w:t>4</w:t>
      </w:r>
      <w:r w:rsidRPr="004E01E5">
        <w:rPr>
          <w:rFonts w:eastAsiaTheme="minorEastAsia"/>
          <w:rtl/>
          <w:lang w:eastAsia="zh-CN"/>
        </w:rPr>
        <w:t xml:space="preserve"> </w:t>
      </w:r>
      <w:r w:rsidRPr="004E01E5">
        <w:rPr>
          <w:rFonts w:eastAsiaTheme="minorEastAsia" w:hint="cs"/>
          <w:rtl/>
          <w:lang w:eastAsia="zh-CN"/>
        </w:rPr>
        <w:t xml:space="preserve">من </w:t>
      </w:r>
      <w:r w:rsidRPr="004E01E5">
        <w:rPr>
          <w:rFonts w:eastAsiaTheme="minorEastAsia"/>
          <w:i/>
          <w:iCs/>
          <w:rtl/>
          <w:lang w:eastAsia="zh-CN"/>
        </w:rPr>
        <w:t>يقرر</w:t>
      </w:r>
      <w:r w:rsidRPr="004E01E5">
        <w:rPr>
          <w:rFonts w:eastAsiaTheme="minorEastAsia"/>
          <w:rtl/>
          <w:lang w:eastAsia="zh-CN"/>
        </w:rPr>
        <w:t xml:space="preserve"> من القرار </w:t>
      </w:r>
      <w:r>
        <w:rPr>
          <w:rFonts w:eastAsiaTheme="minorEastAsia"/>
          <w:lang w:eastAsia="zh-CN" w:bidi="ar-SY"/>
        </w:rPr>
        <w:t>555 </w:t>
      </w:r>
      <w:r w:rsidRPr="004E01E5">
        <w:rPr>
          <w:rFonts w:eastAsiaTheme="minorEastAsia"/>
          <w:lang w:eastAsia="zh-CN" w:bidi="ar-SY"/>
        </w:rPr>
        <w:t>(WRC-12)</w:t>
      </w:r>
      <w:r w:rsidRPr="004E01E5">
        <w:rPr>
          <w:rFonts w:eastAsiaTheme="minorEastAsia"/>
          <w:rtl/>
          <w:lang w:eastAsia="zh-CN"/>
        </w:rPr>
        <w:t xml:space="preserve"> على أن يكون تاريخ النفاذ هو </w:t>
      </w:r>
      <w:r w:rsidRPr="004E01E5">
        <w:rPr>
          <w:rFonts w:eastAsiaTheme="minorEastAsia"/>
          <w:lang w:eastAsia="zh-CN" w:bidi="ar-SY"/>
        </w:rPr>
        <w:t>14</w:t>
      </w:r>
      <w:r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rtl/>
          <w:lang w:eastAsia="zh-CN"/>
        </w:rPr>
        <w:t>يوليو </w:t>
      </w:r>
      <w:r w:rsidRPr="004E01E5">
        <w:rPr>
          <w:rFonts w:eastAsiaTheme="minorEastAsia"/>
          <w:lang w:eastAsia="zh-CN" w:bidi="ar-SY"/>
        </w:rPr>
        <w:t>2012</w:t>
      </w:r>
      <w:r w:rsidRPr="004E01E5">
        <w:rPr>
          <w:rFonts w:eastAsiaTheme="minorEastAsia"/>
          <w:rtl/>
          <w:lang w:eastAsia="zh-CN"/>
        </w:rPr>
        <w:t>. وبعد ذلك وافق المجلس في دورته لعام</w:t>
      </w:r>
      <w:r w:rsidRPr="004E01E5"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lang w:eastAsia="zh-CN" w:bidi="ar-SY"/>
        </w:rPr>
        <w:t>2013</w:t>
      </w:r>
      <w:r w:rsidRPr="004E01E5">
        <w:rPr>
          <w:rFonts w:eastAsiaTheme="minorEastAsia"/>
          <w:rtl/>
          <w:lang w:eastAsia="zh-CN"/>
        </w:rPr>
        <w:t xml:space="preserve"> على تعديل بشأن تنفيذ استرداد التكاليف </w:t>
      </w:r>
      <w:r w:rsidRPr="004E01E5">
        <w:rPr>
          <w:rFonts w:eastAsiaTheme="minorEastAsia" w:hint="cs"/>
          <w:rtl/>
          <w:lang w:eastAsia="zh-CN" w:bidi="ar-EG"/>
        </w:rPr>
        <w:t>بشأن مجموعة من</w:t>
      </w:r>
      <w:r w:rsidRPr="004E01E5">
        <w:rPr>
          <w:rFonts w:eastAsiaTheme="minorEastAsia"/>
          <w:rtl/>
          <w:lang w:eastAsia="zh-CN"/>
        </w:rPr>
        <w:t xml:space="preserve"> تخصيصات التردد في</w:t>
      </w:r>
      <w:r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rtl/>
          <w:lang w:eastAsia="zh-CN"/>
        </w:rPr>
        <w:t xml:space="preserve">السجل الأساسي الدولي للترددات فيما يتعلق بشبكات ساتلية مختلفة مستقرة بالنسبة إلى الأرض تقدمها إدارة ما (أو إدارة تتصرف باسم مجموعة من الإدارات محددة بالاسم). </w:t>
      </w:r>
      <w:r>
        <w:rPr>
          <w:rFonts w:eastAsiaTheme="minorEastAsia" w:hint="cs"/>
          <w:rtl/>
          <w:lang w:eastAsia="zh-CN"/>
        </w:rPr>
        <w:t xml:space="preserve">ووافق المجلس في دورته لعام </w:t>
      </w:r>
      <w:r>
        <w:rPr>
          <w:rFonts w:eastAsiaTheme="minorEastAsia"/>
          <w:lang w:eastAsia="zh-CN"/>
        </w:rPr>
        <w:t>2017</w:t>
      </w:r>
      <w:r>
        <w:rPr>
          <w:rFonts w:eastAsiaTheme="minorEastAsia" w:hint="cs"/>
          <w:rtl/>
          <w:lang w:eastAsia="zh-CN" w:bidi="ar-EG"/>
        </w:rPr>
        <w:t xml:space="preserve"> على التعديلات المترتبة على قرار المؤتمر العالمي </w:t>
      </w:r>
      <w:r w:rsidRPr="002D59B7">
        <w:rPr>
          <w:rFonts w:eastAsiaTheme="minorEastAsia" w:hint="eastAsia"/>
          <w:rtl/>
          <w:lang w:eastAsia="zh-CN" w:bidi="ar-EG"/>
        </w:rPr>
        <w:t>للاتصالات</w:t>
      </w:r>
      <w:r w:rsidRPr="002D59B7">
        <w:rPr>
          <w:rFonts w:eastAsiaTheme="minorEastAsia"/>
          <w:rtl/>
          <w:lang w:eastAsia="zh-CN" w:bidi="ar-EG"/>
        </w:rPr>
        <w:t xml:space="preserve"> </w:t>
      </w:r>
      <w:r w:rsidRPr="002D59B7">
        <w:rPr>
          <w:rFonts w:eastAsiaTheme="minorEastAsia" w:hint="eastAsia"/>
          <w:rtl/>
          <w:lang w:eastAsia="zh-CN" w:bidi="ar-EG"/>
        </w:rPr>
        <w:t>الراديوية</w:t>
      </w:r>
      <w:r w:rsidRPr="002D59B7">
        <w:rPr>
          <w:rFonts w:eastAsiaTheme="minorEastAsia"/>
          <w:rtl/>
          <w:lang w:eastAsia="zh-CN" w:bidi="ar-EG"/>
        </w:rPr>
        <w:t xml:space="preserve"> </w:t>
      </w:r>
      <w:r w:rsidRPr="002D59B7">
        <w:rPr>
          <w:rFonts w:eastAsiaTheme="minorEastAsia" w:hint="eastAsia"/>
          <w:rtl/>
          <w:lang w:eastAsia="zh-CN" w:bidi="ar-EG"/>
        </w:rPr>
        <w:t>لعام</w:t>
      </w:r>
      <w:r w:rsidR="00F61EEE">
        <w:rPr>
          <w:rFonts w:eastAsiaTheme="minorEastAsia" w:hint="cs"/>
          <w:rtl/>
          <w:lang w:eastAsia="zh-CN" w:bidi="ar-EG"/>
        </w:rPr>
        <w:t> </w:t>
      </w:r>
      <w:r>
        <w:rPr>
          <w:rFonts w:eastAsiaTheme="minorEastAsia"/>
          <w:lang w:eastAsia="zh-CN" w:bidi="ar-EG"/>
        </w:rPr>
        <w:t>2015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2D59B7">
        <w:rPr>
          <w:rFonts w:eastAsiaTheme="minorEastAsia" w:hint="cs"/>
          <w:rtl/>
          <w:lang w:eastAsia="zh-CN" w:bidi="ar-EG"/>
        </w:rPr>
        <w:t>بتعديل القسم </w:t>
      </w:r>
      <w:r w:rsidRPr="002D59B7">
        <w:rPr>
          <w:rFonts w:eastAsiaTheme="minorEastAsia"/>
          <w:lang w:eastAsia="zh-CN" w:bidi="ar-SY"/>
        </w:rPr>
        <w:t>I</w:t>
      </w:r>
      <w:r w:rsidRPr="002D59B7">
        <w:rPr>
          <w:rFonts w:eastAsiaTheme="minorEastAsia" w:hint="cs"/>
          <w:rtl/>
          <w:lang w:eastAsia="zh-CN" w:bidi="ar-EG"/>
        </w:rPr>
        <w:t xml:space="preserve"> من المادة </w:t>
      </w:r>
      <w:r w:rsidRPr="002D59B7">
        <w:rPr>
          <w:rFonts w:eastAsiaTheme="minorEastAsia"/>
          <w:lang w:eastAsia="zh-CN" w:bidi="ar-SY"/>
        </w:rPr>
        <w:t>9</w:t>
      </w:r>
      <w:r>
        <w:rPr>
          <w:rFonts w:eastAsiaTheme="minorEastAsia" w:hint="cs"/>
          <w:rtl/>
          <w:lang w:eastAsia="zh-CN" w:bidi="ar-EG"/>
        </w:rPr>
        <w:t xml:space="preserve"> من لوائح الراديو الذي ي</w:t>
      </w:r>
      <w:r w:rsidRPr="002D59B7">
        <w:rPr>
          <w:rFonts w:eastAsiaTheme="minorEastAsia" w:hint="cs"/>
          <w:rtl/>
          <w:lang w:eastAsia="zh-CN" w:bidi="ar-EG"/>
        </w:rPr>
        <w:t>تعلق ب</w:t>
      </w:r>
      <w:r w:rsidRPr="002D59B7">
        <w:rPr>
          <w:rFonts w:eastAsiaTheme="minorEastAsia"/>
          <w:rtl/>
          <w:lang w:eastAsia="zh-CN"/>
        </w:rPr>
        <w:t>النشر المسبق للمعلومات الخاصة بالشبكات الساتلية أو الأنظمة الساتلي</w:t>
      </w:r>
      <w:r w:rsidRPr="002D59B7">
        <w:rPr>
          <w:rFonts w:eastAsiaTheme="minorEastAsia" w:hint="cs"/>
          <w:rtl/>
          <w:lang w:eastAsia="zh-CN"/>
        </w:rPr>
        <w:t>ة</w:t>
      </w:r>
      <w:r>
        <w:rPr>
          <w:rFonts w:eastAsiaTheme="minorEastAsia" w:hint="cs"/>
          <w:rtl/>
          <w:lang w:eastAsia="zh-CN"/>
        </w:rPr>
        <w:t>، علماً أن</w:t>
      </w:r>
      <w:r w:rsidRPr="002D59B7">
        <w:rPr>
          <w:rFonts w:eastAsiaTheme="minorEastAsia" w:hint="cs"/>
          <w:rtl/>
          <w:lang w:eastAsia="zh-CN"/>
        </w:rPr>
        <w:t xml:space="preserve"> </w:t>
      </w:r>
      <w:r w:rsidRPr="002D59B7">
        <w:rPr>
          <w:rFonts w:eastAsiaTheme="minorEastAsia" w:hint="cs"/>
          <w:rtl/>
          <w:lang w:eastAsia="zh-CN" w:bidi="ar-EG"/>
        </w:rPr>
        <w:t>قرار المؤتمر العالمي للاتصالات الراديوية لعام </w:t>
      </w:r>
      <w:r w:rsidRPr="002D59B7">
        <w:rPr>
          <w:rFonts w:eastAsiaTheme="minorEastAsia"/>
          <w:lang w:eastAsia="zh-CN" w:bidi="ar-SY"/>
        </w:rPr>
        <w:t>2015</w:t>
      </w:r>
      <w:r w:rsidRPr="002D59B7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 xml:space="preserve">لا يستتبع </w:t>
      </w:r>
      <w:r w:rsidRPr="002D59B7">
        <w:rPr>
          <w:rFonts w:eastAsiaTheme="minorEastAsia" w:hint="cs"/>
          <w:rtl/>
          <w:lang w:eastAsia="zh-CN" w:bidi="ar-EG"/>
        </w:rPr>
        <w:t>أي</w:t>
      </w:r>
      <w:r w:rsidR="00CA1F4E">
        <w:rPr>
          <w:rFonts w:eastAsiaTheme="minorEastAsia" w:hint="cs"/>
          <w:rtl/>
          <w:lang w:eastAsia="zh-CN" w:bidi="ar-EG"/>
        </w:rPr>
        <w:t xml:space="preserve"> آثار مالية على المقر</w:t>
      </w:r>
      <w:r w:rsidRPr="002D59B7">
        <w:rPr>
          <w:rFonts w:eastAsiaTheme="minorEastAsia" w:hint="cs"/>
          <w:rtl/>
          <w:lang w:eastAsia="zh-CN" w:bidi="ar-EG"/>
        </w:rPr>
        <w:t>ر </w:t>
      </w:r>
      <w:r w:rsidRPr="002D59B7">
        <w:rPr>
          <w:rFonts w:eastAsiaTheme="minorEastAsia"/>
          <w:lang w:eastAsia="zh-CN" w:bidi="ar-SY"/>
        </w:rPr>
        <w:t>482</w:t>
      </w:r>
      <w:r w:rsidRPr="002D59B7">
        <w:rPr>
          <w:rFonts w:eastAsiaTheme="minorEastAsia" w:hint="cs"/>
          <w:rtl/>
          <w:lang w:eastAsia="zh-CN" w:bidi="ar-EG"/>
        </w:rPr>
        <w:t xml:space="preserve">. </w:t>
      </w:r>
      <w:r w:rsidRPr="002D59B7">
        <w:rPr>
          <w:rFonts w:eastAsiaTheme="minorEastAsia"/>
          <w:rtl/>
          <w:lang w:eastAsia="zh-CN"/>
        </w:rPr>
        <w:t>ودخل المقرر</w:t>
      </w:r>
      <w:r w:rsidR="00CA1F4E">
        <w:rPr>
          <w:rFonts w:eastAsiaTheme="minorEastAsia" w:hint="eastAsia"/>
          <w:rtl/>
          <w:lang w:eastAsia="zh-CN"/>
        </w:rPr>
        <w:t> </w:t>
      </w:r>
      <w:r w:rsidRPr="002D59B7">
        <w:rPr>
          <w:rFonts w:eastAsiaTheme="minorEastAsia"/>
          <w:lang w:eastAsia="zh-CN" w:bidi="ar-SY"/>
        </w:rPr>
        <w:t>482</w:t>
      </w:r>
      <w:r w:rsidRPr="002D59B7">
        <w:rPr>
          <w:rFonts w:eastAsiaTheme="minorEastAsia" w:hint="cs"/>
          <w:rtl/>
          <w:lang w:eastAsia="zh-CN"/>
        </w:rPr>
        <w:t> </w:t>
      </w:r>
      <w:r w:rsidRPr="002D59B7">
        <w:rPr>
          <w:rFonts w:eastAsiaTheme="minorEastAsia"/>
          <w:rtl/>
          <w:lang w:eastAsia="zh-CN"/>
        </w:rPr>
        <w:t>(المعد</w:t>
      </w:r>
      <w:r w:rsidRPr="002D59B7">
        <w:rPr>
          <w:rFonts w:eastAsiaTheme="minorEastAsia" w:hint="cs"/>
          <w:rtl/>
          <w:lang w:eastAsia="zh-CN" w:bidi="ar-EG"/>
        </w:rPr>
        <w:t>ّ</w:t>
      </w:r>
      <w:r w:rsidRPr="002D59B7">
        <w:rPr>
          <w:rFonts w:eastAsiaTheme="minorEastAsia"/>
          <w:rtl/>
          <w:lang w:eastAsia="zh-CN"/>
        </w:rPr>
        <w:t>ل</w:t>
      </w:r>
      <w:r w:rsidRPr="002D59B7">
        <w:rPr>
          <w:rFonts w:eastAsiaTheme="minorEastAsia" w:hint="cs"/>
          <w:rtl/>
          <w:lang w:eastAsia="zh-CN"/>
        </w:rPr>
        <w:t> </w:t>
      </w:r>
      <w:r w:rsidRPr="002D59B7">
        <w:rPr>
          <w:rFonts w:eastAsiaTheme="minorEastAsia"/>
          <w:rtl/>
          <w:lang w:eastAsia="zh-CN"/>
        </w:rPr>
        <w:t>في</w:t>
      </w:r>
      <w:r w:rsidRPr="002D59B7">
        <w:rPr>
          <w:rFonts w:eastAsiaTheme="minorEastAsia" w:hint="cs"/>
          <w:rtl/>
          <w:lang w:eastAsia="zh-CN"/>
        </w:rPr>
        <w:t> </w:t>
      </w:r>
      <w:r w:rsidRPr="002D59B7">
        <w:rPr>
          <w:rFonts w:eastAsiaTheme="minorEastAsia"/>
          <w:lang w:eastAsia="zh-CN" w:bidi="ar-SY"/>
        </w:rPr>
        <w:t>2017</w:t>
      </w:r>
      <w:r w:rsidRPr="002D59B7">
        <w:rPr>
          <w:rFonts w:eastAsiaTheme="minorEastAsia"/>
          <w:rtl/>
          <w:lang w:eastAsia="zh-CN"/>
        </w:rPr>
        <w:t xml:space="preserve">) حيز النفاذ في </w:t>
      </w:r>
      <w:r w:rsidRPr="002D59B7">
        <w:rPr>
          <w:rFonts w:eastAsiaTheme="minorEastAsia"/>
          <w:lang w:eastAsia="zh-CN" w:bidi="ar-SY"/>
        </w:rPr>
        <w:t>1</w:t>
      </w:r>
      <w:r w:rsidRPr="002D59B7">
        <w:rPr>
          <w:rFonts w:eastAsiaTheme="minorEastAsia"/>
          <w:rtl/>
          <w:lang w:eastAsia="zh-CN"/>
        </w:rPr>
        <w:t xml:space="preserve"> يوليو </w:t>
      </w:r>
      <w:r w:rsidRPr="002D59B7">
        <w:rPr>
          <w:rFonts w:eastAsiaTheme="minorEastAsia"/>
          <w:lang w:eastAsia="zh-CN" w:bidi="ar-SY"/>
        </w:rPr>
        <w:t>2017</w:t>
      </w:r>
      <w:r w:rsidRPr="002D59B7">
        <w:rPr>
          <w:rFonts w:eastAsiaTheme="minorEastAsia"/>
          <w:rtl/>
          <w:lang w:eastAsia="zh-CN"/>
        </w:rPr>
        <w:t>.</w:t>
      </w:r>
    </w:p>
    <w:p w:rsidR="005D64DC" w:rsidRPr="004E01E5" w:rsidRDefault="005D64DC" w:rsidP="00CA1F4E">
      <w:pPr>
        <w:rPr>
          <w:rFonts w:eastAsiaTheme="minorEastAsia"/>
          <w:rtl/>
          <w:lang w:eastAsia="zh-CN"/>
        </w:rPr>
      </w:pPr>
      <w:r w:rsidRPr="004E01E5">
        <w:rPr>
          <w:rFonts w:eastAsiaTheme="minorEastAsia"/>
          <w:lang w:eastAsia="zh-CN" w:bidi="ar-SY"/>
        </w:rPr>
        <w:lastRenderedPageBreak/>
        <w:t>2</w:t>
      </w:r>
      <w:r w:rsidRPr="004E01E5"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>و</w:t>
      </w:r>
      <w:r w:rsidRPr="004E01E5">
        <w:rPr>
          <w:rFonts w:eastAsiaTheme="minorEastAsia"/>
          <w:rtl/>
          <w:lang w:eastAsia="zh-CN"/>
        </w:rPr>
        <w:t xml:space="preserve">يوفر الجدول </w:t>
      </w:r>
      <w:r w:rsidRPr="004E01E5">
        <w:rPr>
          <w:rFonts w:eastAsiaTheme="minorEastAsia"/>
          <w:lang w:eastAsia="zh-CN" w:bidi="ar-SY"/>
        </w:rPr>
        <w:t>1</w:t>
      </w:r>
      <w:r w:rsidRPr="004E01E5">
        <w:rPr>
          <w:rFonts w:eastAsiaTheme="minorEastAsia"/>
          <w:rtl/>
          <w:lang w:eastAsia="zh-CN"/>
        </w:rPr>
        <w:t xml:space="preserve"> الوارد أدناه معلومات تتعلق بتنفيذ المقر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>ر 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في </w:t>
      </w:r>
      <w:r w:rsidRPr="004E01E5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6</w:t>
      </w:r>
      <w:r w:rsidRPr="004E01E5">
        <w:rPr>
          <w:rFonts w:eastAsiaTheme="minorEastAsia"/>
          <w:rtl/>
          <w:lang w:eastAsia="zh-CN"/>
        </w:rPr>
        <w:t xml:space="preserve"> و</w:t>
      </w:r>
      <w:r w:rsidRPr="004E01E5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7</w:t>
      </w:r>
      <w:r>
        <w:rPr>
          <w:rFonts w:eastAsiaTheme="minorEastAsia" w:hint="cs"/>
          <w:rtl/>
          <w:lang w:eastAsia="zh-CN"/>
        </w:rPr>
        <w:t xml:space="preserve"> و</w:t>
      </w:r>
      <w:r w:rsidRPr="004E01E5">
        <w:rPr>
          <w:rFonts w:eastAsiaTheme="minorEastAsia"/>
          <w:rtl/>
          <w:lang w:eastAsia="zh-CN"/>
        </w:rPr>
        <w:t>خاصةً النسبة المئوية للفواتير الصادرة في </w:t>
      </w:r>
      <w:r w:rsidRPr="004E01E5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7</w:t>
      </w:r>
      <w:r w:rsidRPr="004E01E5">
        <w:rPr>
          <w:rFonts w:eastAsiaTheme="minorEastAsia"/>
          <w:lang w:eastAsia="zh-CN" w:bidi="ar-SY"/>
        </w:rPr>
        <w:t>/201</w:t>
      </w:r>
      <w:r>
        <w:rPr>
          <w:rFonts w:eastAsiaTheme="minorEastAsia"/>
          <w:lang w:eastAsia="zh-CN" w:bidi="ar-SY"/>
        </w:rPr>
        <w:t>6</w:t>
      </w:r>
      <w:r w:rsidRPr="004E01E5">
        <w:rPr>
          <w:rFonts w:eastAsiaTheme="minorEastAsia"/>
          <w:rtl/>
          <w:lang w:eastAsia="zh-CN"/>
        </w:rPr>
        <w:t xml:space="preserve"> والمدفوعة في الوقت المطلوب</w:t>
      </w:r>
      <w:r>
        <w:rPr>
          <w:rFonts w:eastAsiaTheme="minorEastAsia" w:hint="cs"/>
          <w:rtl/>
          <w:lang w:eastAsia="zh-CN"/>
        </w:rPr>
        <w:t xml:space="preserve"> -</w:t>
      </w:r>
      <w:r w:rsidRPr="004E01E5">
        <w:rPr>
          <w:rFonts w:eastAsiaTheme="minorEastAsia"/>
          <w:rtl/>
          <w:lang w:eastAsia="zh-CN"/>
        </w:rPr>
        <w:t xml:space="preserve"> وتبلغ هذه النسبة المئوية</w:t>
      </w:r>
      <w:r>
        <w:rPr>
          <w:rFonts w:eastAsiaTheme="minorEastAsia" w:hint="cs"/>
          <w:rtl/>
          <w:lang w:eastAsia="zh-CN"/>
        </w:rPr>
        <w:t xml:space="preserve"> أكثر من</w:t>
      </w:r>
      <w:r w:rsidRPr="004E01E5">
        <w:rPr>
          <w:rFonts w:eastAsiaTheme="minorEastAsia"/>
          <w:rtl/>
          <w:lang w:eastAsia="zh-CN"/>
        </w:rPr>
        <w:t xml:space="preserve"> </w:t>
      </w:r>
      <w:r w:rsidRPr="004E01E5">
        <w:rPr>
          <w:rFonts w:eastAsiaTheme="minorEastAsia"/>
          <w:lang w:eastAsia="zh-CN" w:bidi="ar-SY"/>
        </w:rPr>
        <w:t>%99</w:t>
      </w:r>
      <w:r w:rsidRPr="004E01E5">
        <w:rPr>
          <w:rFonts w:eastAsiaTheme="minorEastAsia"/>
          <w:rtl/>
          <w:lang w:eastAsia="zh-CN"/>
        </w:rPr>
        <w:t>.</w:t>
      </w:r>
    </w:p>
    <w:p w:rsidR="005D64DC" w:rsidRPr="00423346" w:rsidRDefault="005D64DC" w:rsidP="00CA1F4E">
      <w:pPr>
        <w:pStyle w:val="Tabletitle"/>
        <w:spacing w:before="240"/>
        <w:rPr>
          <w:rFonts w:eastAsiaTheme="minorEastAsia"/>
          <w:rtl/>
          <w:lang w:eastAsia="zh-CN" w:bidi="ar-EG"/>
        </w:rPr>
      </w:pPr>
      <w:r w:rsidRPr="004E01E5">
        <w:rPr>
          <w:rFonts w:eastAsiaTheme="minorEastAsia"/>
          <w:rtl/>
          <w:lang w:eastAsia="zh-CN"/>
        </w:rPr>
        <w:t xml:space="preserve">الجدول </w:t>
      </w:r>
      <w:r w:rsidRPr="004E01E5">
        <w:rPr>
          <w:rFonts w:eastAsiaTheme="minorEastAsia"/>
          <w:lang w:eastAsia="zh-CN" w:bidi="ar-SY"/>
        </w:rPr>
        <w:t>1</w:t>
      </w:r>
      <w:r w:rsidRPr="004E01E5">
        <w:rPr>
          <w:rFonts w:eastAsiaTheme="minorEastAsia"/>
          <w:rtl/>
          <w:lang w:eastAsia="zh-CN"/>
        </w:rPr>
        <w:t xml:space="preserve"> </w:t>
      </w:r>
      <w:proofErr w:type="gramStart"/>
      <w:r w:rsidRPr="004E01E5">
        <w:rPr>
          <w:rFonts w:eastAsiaTheme="minorEastAsia" w:hint="cs"/>
          <w:rtl/>
          <w:lang w:eastAsia="zh-CN"/>
        </w:rPr>
        <w:t>- حالة</w:t>
      </w:r>
      <w:proofErr w:type="gramEnd"/>
      <w:r w:rsidRPr="004E01E5">
        <w:rPr>
          <w:rFonts w:eastAsiaTheme="minorEastAsia" w:hint="cs"/>
          <w:rtl/>
          <w:lang w:eastAsia="zh-CN"/>
        </w:rPr>
        <w:t xml:space="preserve"> تنفيذ المقرر 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</w:t>
      </w:r>
      <w:r w:rsidRPr="004E01E5">
        <w:rPr>
          <w:rFonts w:eastAsiaTheme="minorEastAsia" w:hint="cs"/>
          <w:rtl/>
          <w:lang w:eastAsia="zh-CN"/>
        </w:rPr>
        <w:t xml:space="preserve">في </w:t>
      </w:r>
      <w:r w:rsidRPr="004E01E5">
        <w:rPr>
          <w:rFonts w:eastAsiaTheme="minorEastAsia"/>
          <w:rtl/>
          <w:lang w:eastAsia="zh-CN"/>
        </w:rPr>
        <w:t xml:space="preserve">الفترة </w:t>
      </w:r>
      <w:r w:rsidRPr="004E01E5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7</w:t>
      </w:r>
      <w:r w:rsidRPr="004E01E5">
        <w:rPr>
          <w:rFonts w:eastAsiaTheme="minorEastAsia"/>
          <w:lang w:eastAsia="zh-CN" w:bidi="ar-SY"/>
        </w:rPr>
        <w:t>-201</w:t>
      </w:r>
      <w:r>
        <w:rPr>
          <w:rFonts w:eastAsiaTheme="minorEastAsia"/>
          <w:lang w:eastAsia="zh-CN" w:bidi="ar-SY"/>
        </w:rPr>
        <w:t>6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72"/>
        <w:gridCol w:w="2439"/>
        <w:gridCol w:w="1701"/>
      </w:tblGrid>
      <w:tr w:rsidR="005D64DC" w:rsidRPr="00CA1F4E" w:rsidTr="00867D2B">
        <w:trPr>
          <w:jc w:val="center"/>
        </w:trPr>
        <w:tc>
          <w:tcPr>
            <w:tcW w:w="2268" w:type="dxa"/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sz w:val="20"/>
                <w:szCs w:val="26"/>
                <w:lang w:val="en-GB" w:eastAsia="zh-CN" w:bidi="ar-SY"/>
              </w:rPr>
            </w:pPr>
          </w:p>
        </w:tc>
        <w:tc>
          <w:tcPr>
            <w:tcW w:w="1672" w:type="dxa"/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sz w:val="20"/>
                <w:szCs w:val="26"/>
                <w:lang w:val="en-GB" w:eastAsia="zh-CN" w:bidi="ar-SY"/>
              </w:rPr>
            </w:pPr>
          </w:p>
        </w:tc>
        <w:tc>
          <w:tcPr>
            <w:tcW w:w="2439" w:type="dxa"/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b/>
                <w:bCs/>
                <w:sz w:val="20"/>
                <w:szCs w:val="26"/>
                <w:lang w:val="en-GB" w:eastAsia="zh-CN" w:bidi="ar-SY"/>
              </w:rPr>
            </w:pPr>
            <w:r w:rsidRPr="00CA1F4E">
              <w:rPr>
                <w:rFonts w:eastAsiaTheme="minorEastAsia"/>
                <w:b/>
                <w:bCs/>
                <w:sz w:val="20"/>
                <w:szCs w:val="26"/>
                <w:lang w:val="en-GB" w:eastAsia="zh-CN" w:bidi="ar-SY"/>
              </w:rPr>
              <w:t>2016</w:t>
            </w:r>
          </w:p>
        </w:tc>
        <w:tc>
          <w:tcPr>
            <w:tcW w:w="1701" w:type="dxa"/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b/>
                <w:sz w:val="20"/>
                <w:szCs w:val="26"/>
                <w:lang w:val="en-GB" w:eastAsia="zh-CN" w:bidi="ar-SY"/>
              </w:rPr>
            </w:pPr>
            <w:r w:rsidRPr="00CA1F4E">
              <w:rPr>
                <w:rFonts w:eastAsiaTheme="minorEastAsia"/>
                <w:b/>
                <w:sz w:val="20"/>
                <w:szCs w:val="26"/>
                <w:lang w:val="en-GB" w:eastAsia="zh-CN" w:bidi="ar-SY"/>
              </w:rPr>
              <w:t>2017</w:t>
            </w:r>
          </w:p>
        </w:tc>
      </w:tr>
      <w:tr w:rsidR="005D64DC" w:rsidRPr="00CA1F4E" w:rsidTr="00867D2B">
        <w:trPr>
          <w:jc w:val="center"/>
        </w:trPr>
        <w:tc>
          <w:tcPr>
            <w:tcW w:w="2268" w:type="dxa"/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lang w:val="en-GB" w:eastAsia="zh-CN" w:bidi="ar-SY"/>
              </w:rPr>
            </w:pPr>
            <w:r w:rsidRPr="00CA1F4E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>مجموع الفواتير الصادرة</w:t>
            </w:r>
            <w:r w:rsidRPr="00CA1F4E">
              <w:rPr>
                <w:rFonts w:eastAsiaTheme="minorEastAsia"/>
                <w:sz w:val="20"/>
                <w:szCs w:val="26"/>
                <w:lang w:eastAsia="zh-CN" w:bidi="ar-SY"/>
              </w:rPr>
              <w:t>*</w:t>
            </w:r>
            <w:proofErr w:type="gramStart"/>
            <w:r w:rsidRPr="00CA1F4E">
              <w:rPr>
                <w:rFonts w:eastAsiaTheme="minorEastAsia"/>
                <w:sz w:val="20"/>
                <w:szCs w:val="26"/>
                <w:rtl/>
                <w:lang w:eastAsia="zh-CN" w:bidi="ar-SY"/>
              </w:rPr>
              <w:tab/>
            </w:r>
            <w:r w:rsidRPr="00CA1F4E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br/>
              <w:t>(</w:t>
            </w:r>
            <w:proofErr w:type="gramEnd"/>
            <w:r w:rsidRPr="00CA1F4E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>بما فيها الاستحقاق المجاني)</w:t>
            </w:r>
          </w:p>
        </w:tc>
        <w:tc>
          <w:tcPr>
            <w:tcW w:w="1672" w:type="dxa"/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pacing w:val="-2"/>
                <w:sz w:val="20"/>
                <w:szCs w:val="26"/>
                <w:lang w:val="en-GB" w:eastAsia="zh-CN" w:bidi="ar-SY"/>
              </w:rPr>
            </w:pPr>
            <w:r w:rsidRPr="00CA1F4E">
              <w:rPr>
                <w:rFonts w:eastAsiaTheme="minorEastAsia"/>
                <w:spacing w:val="-2"/>
                <w:sz w:val="20"/>
                <w:szCs w:val="26"/>
                <w:rtl/>
                <w:lang w:eastAsia="zh-CN" w:bidi="ar-EG"/>
              </w:rPr>
              <w:t>بالفرنكات السويسرية</w:t>
            </w:r>
          </w:p>
        </w:tc>
        <w:tc>
          <w:tcPr>
            <w:tcW w:w="2439" w:type="dxa"/>
          </w:tcPr>
          <w:p w:rsidR="005D64DC" w:rsidRPr="00CA1F4E" w:rsidRDefault="005D64DC" w:rsidP="00CA1F4E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  <w:highlight w:val="yellow"/>
              </w:rPr>
            </w:pPr>
            <w:r w:rsidRPr="00CA1F4E">
              <w:rPr>
                <w:sz w:val="20"/>
                <w:szCs w:val="26"/>
              </w:rPr>
              <w:t>17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688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111</w:t>
            </w:r>
          </w:p>
        </w:tc>
        <w:tc>
          <w:tcPr>
            <w:tcW w:w="1701" w:type="dxa"/>
          </w:tcPr>
          <w:p w:rsidR="005D64DC" w:rsidRPr="00CA1F4E" w:rsidRDefault="005D64DC" w:rsidP="00CA1F4E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CA1F4E">
              <w:rPr>
                <w:sz w:val="20"/>
                <w:szCs w:val="26"/>
              </w:rPr>
              <w:t>18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865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668</w:t>
            </w:r>
          </w:p>
        </w:tc>
      </w:tr>
      <w:tr w:rsidR="005D64DC" w:rsidRPr="00CA1F4E" w:rsidTr="00867D2B">
        <w:trPr>
          <w:jc w:val="center"/>
        </w:trPr>
        <w:tc>
          <w:tcPr>
            <w:tcW w:w="2268" w:type="dxa"/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lang w:val="en-GB" w:eastAsia="zh-CN" w:bidi="ar-SY"/>
              </w:rPr>
            </w:pPr>
            <w:r w:rsidRPr="00CA1F4E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>الاستحقاق المجاني</w:t>
            </w:r>
          </w:p>
        </w:tc>
        <w:tc>
          <w:tcPr>
            <w:tcW w:w="1672" w:type="dxa"/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pacing w:val="-2"/>
                <w:sz w:val="20"/>
                <w:szCs w:val="26"/>
                <w:lang w:val="en-GB" w:eastAsia="zh-CN" w:bidi="ar-SY"/>
              </w:rPr>
            </w:pPr>
            <w:r w:rsidRPr="00CA1F4E">
              <w:rPr>
                <w:rFonts w:eastAsiaTheme="minorEastAsia"/>
                <w:spacing w:val="-2"/>
                <w:sz w:val="20"/>
                <w:szCs w:val="26"/>
                <w:rtl/>
                <w:lang w:eastAsia="zh-CN" w:bidi="ar-EG"/>
              </w:rPr>
              <w:t>بالفرنكات السويسرية</w:t>
            </w:r>
          </w:p>
        </w:tc>
        <w:tc>
          <w:tcPr>
            <w:tcW w:w="2439" w:type="dxa"/>
          </w:tcPr>
          <w:p w:rsidR="005D64DC" w:rsidRPr="00CA1F4E" w:rsidRDefault="005D64DC" w:rsidP="00CA1F4E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  <w:highlight w:val="yellow"/>
              </w:rPr>
            </w:pPr>
            <w:r w:rsidRPr="00CA1F4E">
              <w:rPr>
                <w:sz w:val="20"/>
                <w:szCs w:val="26"/>
              </w:rPr>
              <w:t>1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613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935</w:t>
            </w:r>
          </w:p>
        </w:tc>
        <w:tc>
          <w:tcPr>
            <w:tcW w:w="1701" w:type="dxa"/>
          </w:tcPr>
          <w:p w:rsidR="005D64DC" w:rsidRPr="00CA1F4E" w:rsidRDefault="005D64DC" w:rsidP="00CA1F4E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CA1F4E">
              <w:rPr>
                <w:sz w:val="20"/>
                <w:szCs w:val="26"/>
              </w:rPr>
              <w:t>1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637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826</w:t>
            </w:r>
          </w:p>
        </w:tc>
      </w:tr>
      <w:tr w:rsidR="005D64DC" w:rsidRPr="00CA1F4E" w:rsidTr="00867D2B"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lang w:val="en-GB" w:eastAsia="zh-CN" w:bidi="ar-SY"/>
              </w:rPr>
            </w:pPr>
            <w:r w:rsidRPr="00CA1F4E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>المدفوعات المستوفاة**</w:t>
            </w: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pacing w:val="-2"/>
                <w:sz w:val="20"/>
                <w:szCs w:val="26"/>
                <w:lang w:val="en-GB" w:eastAsia="zh-CN" w:bidi="ar-SY"/>
              </w:rPr>
            </w:pPr>
            <w:r w:rsidRPr="00CA1F4E">
              <w:rPr>
                <w:rFonts w:eastAsiaTheme="minorEastAsia"/>
                <w:spacing w:val="-2"/>
                <w:sz w:val="20"/>
                <w:szCs w:val="26"/>
                <w:rtl/>
                <w:lang w:eastAsia="zh-CN" w:bidi="ar-EG"/>
              </w:rPr>
              <w:t>بالفرنكات السويسرية</w:t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:rsidR="005D64DC" w:rsidRPr="00CA1F4E" w:rsidRDefault="005D64DC" w:rsidP="00CA1F4E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  <w:highlight w:val="yellow"/>
              </w:rPr>
            </w:pPr>
            <w:r w:rsidRPr="00CA1F4E">
              <w:rPr>
                <w:sz w:val="20"/>
                <w:szCs w:val="26"/>
              </w:rPr>
              <w:t>14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844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494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D64DC" w:rsidRPr="00CA1F4E" w:rsidRDefault="005D64DC" w:rsidP="00CA1F4E">
            <w:pPr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CA1F4E">
              <w:rPr>
                <w:sz w:val="20"/>
                <w:szCs w:val="26"/>
              </w:rPr>
              <w:t>17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559</w:t>
            </w:r>
            <w:r w:rsidR="00CA1F4E">
              <w:rPr>
                <w:sz w:val="20"/>
                <w:szCs w:val="26"/>
              </w:rPr>
              <w:t> </w:t>
            </w:r>
            <w:r w:rsidRPr="00CA1F4E">
              <w:rPr>
                <w:sz w:val="20"/>
                <w:szCs w:val="26"/>
              </w:rPr>
              <w:t>424</w:t>
            </w:r>
          </w:p>
        </w:tc>
      </w:tr>
      <w:tr w:rsidR="005D64DC" w:rsidRPr="00CA1F4E" w:rsidTr="00867D2B">
        <w:trPr>
          <w:jc w:val="center"/>
        </w:trPr>
        <w:tc>
          <w:tcPr>
            <w:tcW w:w="6379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rtl/>
                <w:lang w:val="en-GB" w:eastAsia="zh-CN"/>
              </w:rPr>
            </w:pPr>
            <w:r w:rsidRPr="00CA1F4E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 xml:space="preserve">النسبة المئوية للفواتير المدفوعة الصادرة في </w:t>
            </w:r>
            <w:r w:rsidRPr="00CA1F4E">
              <w:rPr>
                <w:rFonts w:eastAsiaTheme="minorEastAsia"/>
                <w:sz w:val="20"/>
                <w:szCs w:val="26"/>
                <w:lang w:val="en-GB" w:eastAsia="zh-CN" w:bidi="ar-SY"/>
              </w:rPr>
              <w:t>2017/2016</w:t>
            </w:r>
            <w:r w:rsidRPr="00CA1F4E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 xml:space="preserve"> والمستحقة بحلول </w:t>
            </w:r>
            <w:r w:rsidRPr="00CA1F4E">
              <w:rPr>
                <w:rFonts w:eastAsiaTheme="minorEastAsia"/>
                <w:sz w:val="20"/>
                <w:szCs w:val="26"/>
                <w:lang w:val="en-GB" w:eastAsia="zh-CN" w:bidi="ar-SY"/>
              </w:rPr>
              <w:t>31</w:t>
            </w:r>
            <w:r w:rsidRPr="00CA1F4E">
              <w:rPr>
                <w:rFonts w:eastAsiaTheme="minorEastAsia" w:hint="cs"/>
                <w:sz w:val="20"/>
                <w:szCs w:val="26"/>
                <w:rtl/>
                <w:lang w:eastAsia="zh-CN" w:bidi="ar-EG"/>
              </w:rPr>
              <w:t> </w:t>
            </w:r>
            <w:r w:rsidRPr="00CA1F4E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>ديسمبر</w:t>
            </w:r>
            <w:r w:rsidRPr="00CA1F4E">
              <w:rPr>
                <w:rFonts w:hint="cs"/>
                <w:sz w:val="20"/>
                <w:szCs w:val="26"/>
                <w:rtl/>
                <w:lang w:eastAsia="zh-CN" w:bidi="ar-EG"/>
              </w:rPr>
              <w:t> </w:t>
            </w:r>
            <w:r w:rsidRPr="00CA1F4E">
              <w:rPr>
                <w:rFonts w:eastAsiaTheme="minorEastAsia"/>
                <w:sz w:val="20"/>
                <w:szCs w:val="26"/>
                <w:lang w:val="en-GB" w:eastAsia="zh-CN" w:bidi="ar-SY"/>
              </w:rPr>
              <w:t>2017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D64DC" w:rsidRPr="00CA1F4E" w:rsidRDefault="005D64DC" w:rsidP="00CA1F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center"/>
              <w:rPr>
                <w:rFonts w:eastAsiaTheme="minorEastAsia"/>
                <w:sz w:val="20"/>
                <w:szCs w:val="26"/>
                <w:lang w:eastAsia="zh-CN" w:bidi="ar-SY"/>
              </w:rPr>
            </w:pPr>
            <w:r w:rsidRPr="00CA1F4E">
              <w:rPr>
                <w:rFonts w:eastAsiaTheme="minorEastAsia"/>
                <w:sz w:val="20"/>
                <w:szCs w:val="26"/>
                <w:lang w:val="en-GB" w:eastAsia="zh-CN" w:bidi="ar-SY"/>
              </w:rPr>
              <w:t>%99</w:t>
            </w:r>
            <w:r w:rsidR="00CA1F4E">
              <w:rPr>
                <w:rFonts w:eastAsiaTheme="minorEastAsia"/>
                <w:sz w:val="20"/>
                <w:szCs w:val="26"/>
                <w:lang w:val="en-GB" w:eastAsia="zh-CN" w:bidi="ar-SY"/>
              </w:rPr>
              <w:t> </w:t>
            </w:r>
            <w:r w:rsidRPr="00CA1F4E">
              <w:rPr>
                <w:rFonts w:eastAsiaTheme="minorEastAsia"/>
                <w:sz w:val="20"/>
                <w:szCs w:val="26"/>
                <w:lang w:eastAsia="zh-CN" w:bidi="ar-SY"/>
              </w:rPr>
              <w:t>&lt;</w:t>
            </w:r>
          </w:p>
        </w:tc>
      </w:tr>
      <w:tr w:rsidR="005D64DC" w:rsidRPr="00CA1F4E" w:rsidTr="00867D2B">
        <w:trPr>
          <w:jc w:val="center"/>
        </w:trPr>
        <w:tc>
          <w:tcPr>
            <w:tcW w:w="80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1F4E" w:rsidRPr="00CA1F4E" w:rsidRDefault="005D64DC" w:rsidP="00F61EEE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 w:line="260" w:lineRule="exact"/>
              <w:rPr>
                <w:rFonts w:eastAsiaTheme="minorEastAsia"/>
                <w:i/>
                <w:iCs/>
                <w:sz w:val="20"/>
                <w:szCs w:val="26"/>
                <w:rtl/>
                <w:lang w:eastAsia="zh-CN"/>
              </w:rPr>
            </w:pPr>
            <w:r w:rsidRPr="00CA1F4E">
              <w:rPr>
                <w:rFonts w:eastAsiaTheme="minorEastAsia"/>
                <w:sz w:val="20"/>
                <w:szCs w:val="26"/>
                <w:lang w:eastAsia="zh-CN" w:bidi="ar-SY"/>
              </w:rPr>
              <w:t>*</w:t>
            </w:r>
            <w:r w:rsidRPr="00CA1F4E">
              <w:rPr>
                <w:rFonts w:eastAsiaTheme="minorEastAsia"/>
                <w:sz w:val="20"/>
                <w:szCs w:val="26"/>
                <w:rtl/>
                <w:lang w:eastAsia="zh-CN" w:bidi="ar-EG"/>
              </w:rPr>
              <w:tab/>
            </w:r>
            <w:r w:rsidRPr="00CA1F4E">
              <w:rPr>
                <w:rFonts w:eastAsiaTheme="minorEastAsia"/>
                <w:i/>
                <w:iCs/>
                <w:sz w:val="20"/>
                <w:szCs w:val="26"/>
                <w:lang w:eastAsia="zh-CN" w:bidi="ar-SY"/>
              </w:rPr>
              <w:t>%99</w:t>
            </w:r>
            <w:r w:rsidRPr="00CA1F4E">
              <w:rPr>
                <w:rFonts w:eastAsiaTheme="minorEastAsia"/>
                <w:i/>
                <w:iCs/>
                <w:sz w:val="20"/>
                <w:szCs w:val="26"/>
                <w:rtl/>
                <w:lang w:eastAsia="zh-CN"/>
              </w:rPr>
              <w:t xml:space="preserve"> من الفواتير سُددت في الوقت المطلوب. </w:t>
            </w:r>
            <w:r w:rsidRPr="00CA1F4E">
              <w:rPr>
                <w:rFonts w:eastAsiaTheme="minorEastAsia" w:hint="cs"/>
                <w:i/>
                <w:iCs/>
                <w:sz w:val="20"/>
                <w:szCs w:val="26"/>
                <w:rtl/>
                <w:lang w:eastAsia="zh-CN"/>
              </w:rPr>
              <w:t>واعتباراً من تاريخ</w:t>
            </w:r>
            <w:r w:rsidRPr="00CA1F4E">
              <w:rPr>
                <w:rFonts w:eastAsiaTheme="minorEastAsia"/>
                <w:i/>
                <w:iCs/>
                <w:sz w:val="20"/>
                <w:szCs w:val="26"/>
                <w:rtl/>
                <w:lang w:eastAsia="zh-CN"/>
              </w:rPr>
              <w:t xml:space="preserve"> إصدار الفواتير، تتاح مهلة ستة أشهر للتسديد</w:t>
            </w:r>
            <w:r w:rsidR="00CA1F4E" w:rsidRPr="00CA1F4E">
              <w:rPr>
                <w:rFonts w:eastAsiaTheme="minorEastAsia" w:hint="cs"/>
                <w:i/>
                <w:iCs/>
                <w:sz w:val="20"/>
                <w:szCs w:val="26"/>
                <w:rtl/>
                <w:lang w:eastAsia="zh-CN"/>
              </w:rPr>
              <w:t>.</w:t>
            </w:r>
          </w:p>
          <w:p w:rsidR="005D64DC" w:rsidRPr="00CA1F4E" w:rsidRDefault="005D64DC" w:rsidP="00CA1F4E">
            <w:pPr>
              <w:tabs>
                <w:tab w:val="clear" w:pos="1134"/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sz w:val="20"/>
                <w:szCs w:val="26"/>
                <w:lang w:val="en-GB" w:eastAsia="zh-CN" w:bidi="ar-SY"/>
              </w:rPr>
            </w:pPr>
            <w:r w:rsidRPr="00CA1F4E">
              <w:rPr>
                <w:rFonts w:eastAsiaTheme="minorEastAsia"/>
                <w:sz w:val="20"/>
                <w:szCs w:val="26"/>
                <w:lang w:eastAsia="zh-CN" w:bidi="ar-SY"/>
              </w:rPr>
              <w:t>**</w:t>
            </w:r>
            <w:r w:rsidRPr="00CA1F4E">
              <w:rPr>
                <w:rFonts w:eastAsiaTheme="minorEastAsia"/>
                <w:i/>
                <w:iCs/>
                <w:sz w:val="20"/>
                <w:szCs w:val="26"/>
                <w:rtl/>
                <w:lang w:eastAsia="zh-CN"/>
              </w:rPr>
              <w:tab/>
              <w:t>تشمل المدفوعات المستوفاة الفواتير الصادرة في السنوات السابقة.</w:t>
            </w:r>
          </w:p>
        </w:tc>
      </w:tr>
    </w:tbl>
    <w:p w:rsidR="005D64DC" w:rsidRPr="00CA1F4E" w:rsidRDefault="005D64DC" w:rsidP="00CA1F4E">
      <w:pPr>
        <w:spacing w:before="360"/>
        <w:rPr>
          <w:rFonts w:eastAsiaTheme="minorEastAsia"/>
          <w:spacing w:val="2"/>
          <w:rtl/>
          <w:lang w:eastAsia="zh-CN"/>
        </w:rPr>
      </w:pPr>
      <w:r w:rsidRPr="00CA1F4E">
        <w:rPr>
          <w:rFonts w:eastAsiaTheme="minorEastAsia"/>
          <w:spacing w:val="2"/>
          <w:lang w:eastAsia="zh-CN" w:bidi="ar-SY"/>
        </w:rPr>
        <w:t>3</w:t>
      </w:r>
      <w:r w:rsidRPr="00CA1F4E">
        <w:rPr>
          <w:rFonts w:eastAsiaTheme="minorEastAsia"/>
          <w:spacing w:val="2"/>
          <w:rtl/>
          <w:lang w:eastAsia="zh-CN"/>
        </w:rPr>
        <w:tab/>
      </w:r>
      <w:r w:rsidRPr="00430263">
        <w:rPr>
          <w:rFonts w:eastAsiaTheme="minorEastAsia" w:hint="cs"/>
          <w:spacing w:val="-6"/>
          <w:rtl/>
          <w:lang w:eastAsia="zh-CN"/>
        </w:rPr>
        <w:t>و</w:t>
      </w:r>
      <w:r w:rsidRPr="00430263">
        <w:rPr>
          <w:rFonts w:eastAsiaTheme="minorEastAsia"/>
          <w:spacing w:val="-6"/>
          <w:rtl/>
          <w:lang w:eastAsia="zh-CN"/>
        </w:rPr>
        <w:t>ترد في وثيقة منفصلة (</w:t>
      </w:r>
      <w:hyperlink r:id="rId16" w:history="1">
        <w:proofErr w:type="gramStart"/>
        <w:r w:rsidRPr="00430263">
          <w:rPr>
            <w:spacing w:val="-6"/>
            <w:rtl/>
            <w:lang w:eastAsia="zh-CN"/>
          </w:rPr>
          <w:t>الوثيقة</w:t>
        </w:r>
        <w:r w:rsidRPr="00430263">
          <w:rPr>
            <w:rFonts w:hint="cs"/>
            <w:spacing w:val="-6"/>
            <w:rtl/>
            <w:lang w:eastAsia="zh-CN"/>
          </w:rPr>
          <w:t> </w:t>
        </w:r>
        <w:proofErr w:type="gramEnd"/>
        <w:r w:rsidRPr="00430263">
          <w:rPr>
            <w:spacing w:val="-6"/>
          </w:rPr>
          <w:fldChar w:fldCharType="begin"/>
        </w:r>
        <w:r w:rsidRPr="00430263">
          <w:rPr>
            <w:spacing w:val="-6"/>
          </w:rPr>
          <w:instrText xml:space="preserve"> HYPERLINK "https://www.itu.int/md/S18-CL-C-0011/en" </w:instrText>
        </w:r>
        <w:r w:rsidRPr="00430263">
          <w:rPr>
            <w:spacing w:val="-6"/>
          </w:rPr>
          <w:fldChar w:fldCharType="separate"/>
        </w:r>
        <w:r w:rsidRPr="00430263">
          <w:rPr>
            <w:rStyle w:val="Hyperlink"/>
            <w:rFonts w:asciiTheme="minorHAnsi" w:eastAsia="SimSun" w:hAnsiTheme="minorHAnsi"/>
            <w:spacing w:val="-6"/>
            <w:szCs w:val="24"/>
            <w:lang w:eastAsia="zh-CN"/>
          </w:rPr>
          <w:t>C18/11</w:t>
        </w:r>
        <w:r w:rsidRPr="00430263">
          <w:rPr>
            <w:rStyle w:val="Hyperlink"/>
            <w:rFonts w:asciiTheme="minorHAnsi" w:eastAsia="SimSun" w:hAnsiTheme="minorHAnsi"/>
            <w:spacing w:val="-6"/>
            <w:szCs w:val="24"/>
            <w:lang w:eastAsia="zh-CN"/>
          </w:rPr>
          <w:fldChar w:fldCharType="end"/>
        </w:r>
      </w:hyperlink>
      <w:r w:rsidRPr="00430263">
        <w:rPr>
          <w:rFonts w:eastAsiaTheme="minorEastAsia"/>
          <w:spacing w:val="-6"/>
          <w:rtl/>
          <w:lang w:eastAsia="zh-CN"/>
        </w:rPr>
        <w:t>) معلومات عن حالة المتأخرات والحسابات الخاصة بالمتأخرات في </w:t>
      </w:r>
      <w:r w:rsidRPr="00430263">
        <w:rPr>
          <w:rFonts w:eastAsiaTheme="minorEastAsia"/>
          <w:spacing w:val="-6"/>
          <w:lang w:eastAsia="zh-CN" w:bidi="ar-SY"/>
        </w:rPr>
        <w:t>31</w:t>
      </w:r>
      <w:r w:rsidRPr="00430263">
        <w:rPr>
          <w:rFonts w:eastAsiaTheme="minorEastAsia"/>
          <w:spacing w:val="-6"/>
          <w:rtl/>
          <w:lang w:eastAsia="zh-CN"/>
        </w:rPr>
        <w:t> ديسمبر </w:t>
      </w:r>
      <w:r w:rsidRPr="00430263">
        <w:rPr>
          <w:rFonts w:eastAsiaTheme="minorEastAsia"/>
          <w:spacing w:val="-6"/>
          <w:lang w:eastAsia="zh-CN" w:bidi="ar-SY"/>
        </w:rPr>
        <w:t>2017</w:t>
      </w:r>
      <w:r w:rsidRPr="00CA1F4E">
        <w:rPr>
          <w:rFonts w:eastAsiaTheme="minorEastAsia"/>
          <w:spacing w:val="2"/>
          <w:rtl/>
          <w:lang w:eastAsia="zh-CN"/>
        </w:rPr>
        <w:t xml:space="preserve"> </w:t>
      </w:r>
      <w:r w:rsidRPr="00CA1F4E">
        <w:rPr>
          <w:rFonts w:eastAsiaTheme="minorEastAsia" w:hint="cs"/>
          <w:spacing w:val="2"/>
          <w:rtl/>
          <w:lang w:eastAsia="zh-CN"/>
        </w:rPr>
        <w:t>والإجراءات التي اتُّخذت من أجل تسوية المتأخرات والحسابات الخاصة بالمتأخرات وتنفيذ القرار </w:t>
      </w:r>
      <w:r w:rsidRPr="00CA1F4E">
        <w:rPr>
          <w:rFonts w:eastAsiaTheme="minorEastAsia"/>
          <w:spacing w:val="2"/>
          <w:lang w:eastAsia="zh-CN" w:bidi="ar-SY"/>
        </w:rPr>
        <w:t>41</w:t>
      </w:r>
      <w:r w:rsidRPr="00CA1F4E">
        <w:rPr>
          <w:rFonts w:eastAsiaTheme="minorEastAsia"/>
          <w:spacing w:val="2"/>
          <w:rtl/>
          <w:lang w:eastAsia="zh-CN"/>
        </w:rPr>
        <w:t xml:space="preserve"> (المراجَع في بوسان، </w:t>
      </w:r>
      <w:r w:rsidRPr="00CA1F4E">
        <w:rPr>
          <w:rFonts w:eastAsiaTheme="minorEastAsia"/>
          <w:spacing w:val="2"/>
          <w:lang w:eastAsia="zh-CN" w:bidi="ar-SY"/>
        </w:rPr>
        <w:t>2014</w:t>
      </w:r>
      <w:r w:rsidRPr="00CA1F4E">
        <w:rPr>
          <w:rFonts w:eastAsiaTheme="minorEastAsia"/>
          <w:spacing w:val="2"/>
          <w:rtl/>
          <w:lang w:eastAsia="zh-CN"/>
        </w:rPr>
        <w:t>) الذي يشمل معالجة بطاقات التبليغ عن الشبكات الساتلية، وفقاً للمقرر </w:t>
      </w:r>
      <w:r w:rsidRPr="00CA1F4E">
        <w:rPr>
          <w:rFonts w:eastAsiaTheme="minorEastAsia"/>
          <w:spacing w:val="2"/>
          <w:lang w:eastAsia="zh-CN" w:bidi="ar-SY"/>
        </w:rPr>
        <w:t>10</w:t>
      </w:r>
      <w:r w:rsidRPr="00CA1F4E">
        <w:rPr>
          <w:rFonts w:eastAsiaTheme="minorEastAsia"/>
          <w:spacing w:val="2"/>
          <w:rtl/>
          <w:lang w:eastAsia="zh-CN"/>
        </w:rPr>
        <w:t xml:space="preserve"> (أنطاليا، </w:t>
      </w:r>
      <w:r w:rsidRPr="00CA1F4E">
        <w:rPr>
          <w:rFonts w:eastAsiaTheme="minorEastAsia"/>
          <w:spacing w:val="2"/>
          <w:lang w:eastAsia="zh-CN" w:bidi="ar-SY"/>
        </w:rPr>
        <w:t>2006</w:t>
      </w:r>
      <w:r w:rsidRPr="00CA1F4E">
        <w:rPr>
          <w:rFonts w:eastAsiaTheme="minorEastAsia"/>
          <w:spacing w:val="2"/>
          <w:rtl/>
          <w:lang w:eastAsia="zh-CN"/>
        </w:rPr>
        <w:t>) والمقر</w:t>
      </w:r>
      <w:r w:rsidRPr="00CA1F4E">
        <w:rPr>
          <w:rFonts w:eastAsiaTheme="minorEastAsia" w:hint="cs"/>
          <w:spacing w:val="2"/>
          <w:rtl/>
          <w:lang w:eastAsia="zh-CN"/>
        </w:rPr>
        <w:t>ّ</w:t>
      </w:r>
      <w:r w:rsidRPr="00CA1F4E">
        <w:rPr>
          <w:rFonts w:eastAsiaTheme="minorEastAsia"/>
          <w:spacing w:val="2"/>
          <w:rtl/>
          <w:lang w:eastAsia="zh-CN"/>
        </w:rPr>
        <w:t>ر</w:t>
      </w:r>
      <w:r w:rsidRPr="00CA1F4E">
        <w:rPr>
          <w:rFonts w:eastAsiaTheme="minorEastAsia" w:hint="cs"/>
          <w:spacing w:val="2"/>
          <w:rtl/>
          <w:lang w:eastAsia="zh-CN"/>
        </w:rPr>
        <w:t xml:space="preserve"> </w:t>
      </w:r>
      <w:r w:rsidRPr="00CA1F4E">
        <w:rPr>
          <w:rFonts w:eastAsiaTheme="minorEastAsia"/>
          <w:spacing w:val="2"/>
          <w:lang w:eastAsia="zh-CN" w:bidi="ar-SY"/>
        </w:rPr>
        <w:t>545</w:t>
      </w:r>
      <w:r w:rsidRPr="00CA1F4E">
        <w:rPr>
          <w:rFonts w:eastAsiaTheme="minorEastAsia" w:hint="cs"/>
          <w:spacing w:val="2"/>
          <w:rtl/>
          <w:lang w:eastAsia="zh-CN"/>
        </w:rPr>
        <w:t> </w:t>
      </w:r>
      <w:r w:rsidRPr="00CA1F4E">
        <w:rPr>
          <w:rFonts w:eastAsiaTheme="minorEastAsia"/>
          <w:spacing w:val="2"/>
          <w:rtl/>
          <w:lang w:eastAsia="zh-CN"/>
        </w:rPr>
        <w:t>(المعتمد في دورة المجلس لعام </w:t>
      </w:r>
      <w:r w:rsidRPr="00CA1F4E">
        <w:rPr>
          <w:rFonts w:eastAsiaTheme="minorEastAsia"/>
          <w:spacing w:val="2"/>
          <w:lang w:eastAsia="zh-CN" w:bidi="ar-SY"/>
        </w:rPr>
        <w:t>2007</w:t>
      </w:r>
      <w:r w:rsidRPr="00CA1F4E">
        <w:rPr>
          <w:rFonts w:eastAsiaTheme="minorEastAsia"/>
          <w:spacing w:val="2"/>
          <w:rtl/>
          <w:lang w:eastAsia="zh-CN"/>
        </w:rPr>
        <w:t>).</w:t>
      </w:r>
    </w:p>
    <w:p w:rsidR="005D64DC" w:rsidRDefault="005D64DC" w:rsidP="00CA1F4E">
      <w:pPr>
        <w:rPr>
          <w:rFonts w:eastAsiaTheme="minorEastAsia"/>
          <w:rtl/>
          <w:lang w:eastAsia="zh-CN"/>
        </w:rPr>
      </w:pPr>
      <w:proofErr w:type="gramStart"/>
      <w:r w:rsidRPr="004E01E5">
        <w:rPr>
          <w:rFonts w:eastAsiaTheme="minorEastAsia"/>
          <w:lang w:eastAsia="zh-CN" w:bidi="ar-SY"/>
        </w:rPr>
        <w:t>4</w:t>
      </w:r>
      <w:proofErr w:type="gramEnd"/>
      <w:r w:rsidRPr="004E01E5"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>و</w:t>
      </w:r>
      <w:r w:rsidRPr="004E01E5">
        <w:rPr>
          <w:rFonts w:eastAsiaTheme="minorEastAsia"/>
          <w:rtl/>
          <w:lang w:eastAsia="zh-CN"/>
        </w:rPr>
        <w:t xml:space="preserve">لم يُثر تنفيذ مكتب الاتصالات الراديوية للمقرر 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(دورة المجلس لعام </w:t>
      </w:r>
      <w:r w:rsidRPr="004E01E5">
        <w:rPr>
          <w:rFonts w:eastAsiaTheme="minorEastAsia"/>
          <w:lang w:eastAsia="zh-CN" w:bidi="ar-SY"/>
        </w:rPr>
        <w:t>2005</w:t>
      </w:r>
      <w:r w:rsidRPr="004E01E5">
        <w:rPr>
          <w:rFonts w:eastAsiaTheme="minorEastAsia"/>
          <w:rtl/>
          <w:lang w:eastAsia="zh-CN"/>
        </w:rPr>
        <w:t xml:space="preserve">) ثم المقرر 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(المعد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>ل في </w:t>
      </w:r>
      <w:r w:rsidRPr="004E01E5">
        <w:rPr>
          <w:rFonts w:eastAsiaTheme="minorEastAsia"/>
          <w:lang w:eastAsia="zh-CN" w:bidi="ar-SY"/>
        </w:rPr>
        <w:t>2012</w:t>
      </w:r>
      <w:r w:rsidRPr="004E01E5">
        <w:rPr>
          <w:rFonts w:eastAsiaTheme="minorEastAsia"/>
          <w:rtl/>
          <w:lang w:eastAsia="zh-CN"/>
        </w:rPr>
        <w:t>) والمقرر</w:t>
      </w:r>
      <w:r w:rsidRPr="004E01E5"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(المعد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>ل في </w:t>
      </w:r>
      <w:r w:rsidRPr="004E01E5">
        <w:rPr>
          <w:rFonts w:eastAsiaTheme="minorEastAsia"/>
          <w:lang w:eastAsia="zh-CN" w:bidi="ar-SY"/>
        </w:rPr>
        <w:t>2013</w:t>
      </w:r>
      <w:r w:rsidRPr="004E01E5">
        <w:rPr>
          <w:rFonts w:eastAsiaTheme="minorEastAsia"/>
          <w:rtl/>
          <w:lang w:eastAsia="zh-CN"/>
        </w:rPr>
        <w:t>) والمقر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>ر</w:t>
      </w:r>
      <w:r w:rsidRPr="004E01E5">
        <w:rPr>
          <w:rFonts w:eastAsiaTheme="minorEastAsia" w:hint="cs"/>
          <w:rtl/>
          <w:lang w:eastAsia="zh-CN"/>
        </w:rPr>
        <w:t> </w:t>
      </w:r>
      <w:r w:rsidRPr="004E01E5">
        <w:rPr>
          <w:rFonts w:eastAsiaTheme="minorEastAsia"/>
          <w:lang w:eastAsia="zh-CN" w:bidi="ar-SY"/>
        </w:rPr>
        <w:t>482</w:t>
      </w:r>
      <w:r w:rsidRPr="004E01E5">
        <w:rPr>
          <w:rFonts w:eastAsiaTheme="minorEastAsia"/>
          <w:rtl/>
          <w:lang w:eastAsia="zh-CN"/>
        </w:rPr>
        <w:t xml:space="preserve"> (المعد</w:t>
      </w:r>
      <w:r>
        <w:rPr>
          <w:rFonts w:eastAsiaTheme="minorEastAsia" w:hint="cs"/>
          <w:rtl/>
          <w:lang w:eastAsia="zh-CN"/>
        </w:rPr>
        <w:t>ّ</w:t>
      </w:r>
      <w:r w:rsidRPr="004E01E5">
        <w:rPr>
          <w:rFonts w:eastAsiaTheme="minorEastAsia"/>
          <w:rtl/>
          <w:lang w:eastAsia="zh-CN"/>
        </w:rPr>
        <w:t>ل في </w:t>
      </w:r>
      <w:r w:rsidRPr="004E01E5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7</w:t>
      </w:r>
      <w:r w:rsidRPr="004E01E5">
        <w:rPr>
          <w:rFonts w:eastAsiaTheme="minorEastAsia"/>
          <w:rtl/>
          <w:lang w:eastAsia="zh-CN"/>
        </w:rPr>
        <w:t>) أي</w:t>
      </w:r>
      <w:r>
        <w:rPr>
          <w:rFonts w:eastAsiaTheme="minorEastAsia" w:hint="cs"/>
          <w:rtl/>
          <w:lang w:eastAsia="zh-CN" w:bidi="ar-EG"/>
        </w:rPr>
        <w:t>ّ</w:t>
      </w:r>
      <w:r w:rsidRPr="004E01E5">
        <w:rPr>
          <w:rFonts w:eastAsiaTheme="minorEastAsia"/>
          <w:rtl/>
          <w:lang w:eastAsia="zh-CN"/>
        </w:rPr>
        <w:t xml:space="preserve"> صعوبة </w:t>
      </w:r>
      <w:r>
        <w:rPr>
          <w:rFonts w:eastAsiaTheme="minorEastAsia" w:hint="cs"/>
          <w:rtl/>
          <w:lang w:eastAsia="zh-CN"/>
        </w:rPr>
        <w:t xml:space="preserve">إدارية أو تشغيلية </w:t>
      </w:r>
      <w:r w:rsidRPr="004E01E5">
        <w:rPr>
          <w:rFonts w:eastAsiaTheme="minorEastAsia"/>
          <w:rtl/>
          <w:lang w:eastAsia="zh-CN"/>
        </w:rPr>
        <w:t>سواء داخلياً أو مع الإدارات المبل</w:t>
      </w:r>
      <w:r w:rsidRPr="004E01E5">
        <w:rPr>
          <w:rFonts w:eastAsiaTheme="minorEastAsia" w:hint="cs"/>
          <w:rtl/>
          <w:lang w:eastAsia="zh-CN"/>
        </w:rPr>
        <w:t>ِّ</w:t>
      </w:r>
      <w:r w:rsidRPr="004E01E5">
        <w:rPr>
          <w:rFonts w:eastAsiaTheme="minorEastAsia"/>
          <w:rtl/>
          <w:lang w:eastAsia="zh-CN"/>
        </w:rPr>
        <w:t>غة عن الشبكات الساتلية.</w:t>
      </w:r>
    </w:p>
    <w:p w:rsidR="005D64DC" w:rsidRPr="005D7FE0" w:rsidRDefault="005D64DC" w:rsidP="00CA1F4E">
      <w:pPr>
        <w:rPr>
          <w:rFonts w:eastAsiaTheme="minorEastAsia"/>
          <w:spacing w:val="-4"/>
          <w:rtl/>
          <w:lang w:eastAsia="zh-CN"/>
        </w:rPr>
      </w:pPr>
      <w:proofErr w:type="gramStart"/>
      <w:r w:rsidRPr="00CA1F4E">
        <w:rPr>
          <w:rFonts w:eastAsiaTheme="minorEastAsia"/>
          <w:lang w:eastAsia="zh-CN" w:bidi="ar-SY"/>
        </w:rPr>
        <w:t>5</w:t>
      </w:r>
      <w:r w:rsidRPr="00CA1F4E">
        <w:rPr>
          <w:rFonts w:eastAsiaTheme="minorEastAsia"/>
          <w:rtl/>
          <w:lang w:eastAsia="zh-CN"/>
        </w:rPr>
        <w:tab/>
      </w:r>
      <w:r w:rsidRPr="005D7FE0">
        <w:rPr>
          <w:rFonts w:eastAsiaTheme="minorEastAsia" w:hint="cs"/>
          <w:spacing w:val="-4"/>
          <w:rtl/>
          <w:lang w:eastAsia="zh-CN"/>
        </w:rPr>
        <w:t>و</w:t>
      </w:r>
      <w:r w:rsidRPr="005D7FE0">
        <w:rPr>
          <w:rFonts w:hint="cs"/>
          <w:spacing w:val="-4"/>
          <w:rtl/>
        </w:rPr>
        <w:t>كلّف</w:t>
      </w:r>
      <w:proofErr w:type="gramEnd"/>
      <w:r w:rsidRPr="005D7FE0">
        <w:rPr>
          <w:rFonts w:hint="cs"/>
          <w:spacing w:val="-4"/>
          <w:rtl/>
        </w:rPr>
        <w:t xml:space="preserve"> المجلس في دورته لعام </w:t>
      </w:r>
      <w:r w:rsidRPr="005D7FE0">
        <w:rPr>
          <w:spacing w:val="-4"/>
        </w:rPr>
        <w:t>2017</w:t>
      </w:r>
      <w:r w:rsidRPr="005D7FE0">
        <w:rPr>
          <w:rFonts w:hint="cs"/>
          <w:spacing w:val="-4"/>
          <w:rtl/>
          <w:lang w:bidi="ar-EG"/>
        </w:rPr>
        <w:t xml:space="preserve"> </w:t>
      </w:r>
      <w:r w:rsidRPr="005D7FE0">
        <w:rPr>
          <w:rFonts w:hint="cs"/>
          <w:spacing w:val="-4"/>
          <w:rtl/>
        </w:rPr>
        <w:t xml:space="preserve">مكتب الاتصالات الراديوية بتقديم دراسة عن المسائل التقنية الناشئة عن معالجة </w:t>
      </w:r>
      <w:r w:rsidR="00CA1F4E" w:rsidRPr="005D7FE0">
        <w:rPr>
          <w:rFonts w:hint="cs"/>
          <w:spacing w:val="-4"/>
          <w:rtl/>
          <w:lang w:bidi="ar-EG"/>
        </w:rPr>
        <w:t>الأنظمة</w:t>
      </w:r>
      <w:r w:rsidRPr="005D7FE0">
        <w:rPr>
          <w:rFonts w:hint="cs"/>
          <w:spacing w:val="-4"/>
          <w:rtl/>
        </w:rPr>
        <w:t xml:space="preserve"> </w:t>
      </w:r>
      <w:r w:rsidR="00CA1F4E" w:rsidRPr="005D7FE0">
        <w:rPr>
          <w:rFonts w:hint="cs"/>
          <w:spacing w:val="-4"/>
          <w:rtl/>
        </w:rPr>
        <w:t>المعقدة ل</w:t>
      </w:r>
      <w:r w:rsidRPr="005D7FE0">
        <w:rPr>
          <w:rFonts w:hint="cs"/>
          <w:spacing w:val="-4"/>
          <w:rtl/>
        </w:rPr>
        <w:t xml:space="preserve">لشبكات الساتلية غير المستقرة بالنسبة إلى الأرض </w:t>
      </w:r>
      <w:r w:rsidRPr="005D7FE0">
        <w:rPr>
          <w:spacing w:val="-4"/>
        </w:rPr>
        <w:t>(non</w:t>
      </w:r>
      <w:r w:rsidRPr="005D7FE0">
        <w:rPr>
          <w:spacing w:val="-4"/>
        </w:rPr>
        <w:noBreakHyphen/>
        <w:t>GSO)</w:t>
      </w:r>
      <w:r w:rsidRPr="005D7FE0">
        <w:rPr>
          <w:rFonts w:hint="cs"/>
          <w:spacing w:val="-4"/>
          <w:rtl/>
        </w:rPr>
        <w:t>. ويمكن الاطلاع على هذه الدراسة في</w:t>
      </w:r>
      <w:r w:rsidR="00CA1F4E" w:rsidRPr="005D7FE0">
        <w:rPr>
          <w:rFonts w:hint="eastAsia"/>
          <w:spacing w:val="-4"/>
          <w:rtl/>
        </w:rPr>
        <w:t> </w:t>
      </w:r>
      <w:r w:rsidRPr="005D7FE0">
        <w:rPr>
          <w:rFonts w:hint="cs"/>
          <w:spacing w:val="-4"/>
          <w:rtl/>
        </w:rPr>
        <w:t>الوث</w:t>
      </w:r>
      <w:bookmarkStart w:id="1" w:name="_GoBack"/>
      <w:bookmarkEnd w:id="1"/>
      <w:r w:rsidRPr="005D7FE0">
        <w:rPr>
          <w:rFonts w:hint="cs"/>
          <w:spacing w:val="-4"/>
          <w:rtl/>
        </w:rPr>
        <w:t>يقة</w:t>
      </w:r>
      <w:r w:rsidR="00CA1F4E" w:rsidRPr="005D7FE0">
        <w:rPr>
          <w:rFonts w:hint="eastAsia"/>
          <w:spacing w:val="-4"/>
          <w:rtl/>
        </w:rPr>
        <w:t> </w:t>
      </w:r>
      <w:hyperlink r:id="rId17" w:history="1">
        <w:r w:rsidRPr="005D7FE0">
          <w:rPr>
            <w:rStyle w:val="Hyperlink"/>
            <w:spacing w:val="-4"/>
          </w:rPr>
          <w:t>C18/36</w:t>
        </w:r>
      </w:hyperlink>
      <w:r w:rsidRPr="005D7FE0">
        <w:rPr>
          <w:rFonts w:hint="cs"/>
          <w:spacing w:val="-4"/>
          <w:rtl/>
        </w:rPr>
        <w:t>.</w:t>
      </w:r>
    </w:p>
    <w:p w:rsidR="005D64DC" w:rsidRPr="00F641A9" w:rsidRDefault="005D64DC" w:rsidP="00CA1F4E">
      <w:pPr>
        <w:rPr>
          <w:rFonts w:eastAsiaTheme="minorEastAsia"/>
          <w:rtl/>
          <w:lang w:eastAsia="zh-CN"/>
        </w:rPr>
      </w:pPr>
      <w:proofErr w:type="gramStart"/>
      <w:r>
        <w:rPr>
          <w:rFonts w:eastAsiaTheme="minorEastAsia"/>
          <w:lang w:eastAsia="zh-CN" w:bidi="ar-SY"/>
        </w:rPr>
        <w:t>6</w:t>
      </w:r>
      <w:r w:rsidRPr="00F641A9"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>و</w:t>
      </w:r>
      <w:r w:rsidRPr="00F641A9">
        <w:rPr>
          <w:rFonts w:eastAsiaTheme="minorEastAsia"/>
          <w:rtl/>
          <w:lang w:eastAsia="zh-CN"/>
        </w:rPr>
        <w:t>ي</w:t>
      </w:r>
      <w:r w:rsidR="00CA1F4E">
        <w:rPr>
          <w:rFonts w:eastAsiaTheme="minorEastAsia" w:hint="cs"/>
          <w:rtl/>
          <w:lang w:eastAsia="zh-CN"/>
        </w:rPr>
        <w:t>ُ</w:t>
      </w:r>
      <w:r w:rsidRPr="00F641A9">
        <w:rPr>
          <w:rFonts w:eastAsiaTheme="minorEastAsia"/>
          <w:rtl/>
          <w:lang w:eastAsia="zh-CN"/>
        </w:rPr>
        <w:t>رجى</w:t>
      </w:r>
      <w:proofErr w:type="gramEnd"/>
      <w:r w:rsidRPr="00F641A9">
        <w:rPr>
          <w:rFonts w:eastAsiaTheme="minorEastAsia"/>
          <w:rtl/>
          <w:lang w:eastAsia="zh-CN"/>
        </w:rPr>
        <w:t xml:space="preserve"> من المجلس </w:t>
      </w:r>
      <w:r w:rsidRPr="00F641A9">
        <w:rPr>
          <w:rFonts w:eastAsiaTheme="minorEastAsia"/>
          <w:b/>
          <w:bCs/>
          <w:rtl/>
          <w:lang w:eastAsia="zh-CN"/>
        </w:rPr>
        <w:t>الإحاطة علماً</w:t>
      </w:r>
      <w:r w:rsidRPr="00F641A9">
        <w:rPr>
          <w:rFonts w:eastAsiaTheme="minorEastAsia"/>
          <w:rtl/>
          <w:lang w:eastAsia="zh-CN"/>
        </w:rPr>
        <w:t xml:space="preserve"> ب</w:t>
      </w:r>
      <w:r w:rsidRPr="00F641A9">
        <w:rPr>
          <w:rFonts w:eastAsiaTheme="minorEastAsia" w:hint="cs"/>
          <w:rtl/>
          <w:lang w:eastAsia="zh-CN"/>
        </w:rPr>
        <w:t xml:space="preserve">هذا </w:t>
      </w:r>
      <w:r w:rsidRPr="00F641A9">
        <w:rPr>
          <w:rFonts w:eastAsiaTheme="minorEastAsia"/>
          <w:rtl/>
          <w:lang w:eastAsia="zh-CN"/>
        </w:rPr>
        <w:t xml:space="preserve">التقرير </w:t>
      </w:r>
      <w:r w:rsidRPr="00F641A9">
        <w:rPr>
          <w:rFonts w:eastAsiaTheme="minorEastAsia" w:hint="cs"/>
          <w:rtl/>
          <w:lang w:eastAsia="zh-CN"/>
        </w:rPr>
        <w:t xml:space="preserve">عن حالة </w:t>
      </w:r>
      <w:r w:rsidRPr="00F641A9">
        <w:rPr>
          <w:rFonts w:eastAsiaTheme="minorEastAsia"/>
          <w:rtl/>
          <w:lang w:eastAsia="zh-CN"/>
        </w:rPr>
        <w:t>تنفيذ استرداد تكاليف معالجة بطاقات التبليغ عن الشبكات الساتلية.</w:t>
      </w:r>
    </w:p>
    <w:p w:rsidR="000E4FF0" w:rsidRDefault="0056610F" w:rsidP="0056610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DC" w:rsidRDefault="005D64DC" w:rsidP="00E07379">
      <w:pPr>
        <w:spacing w:before="0" w:line="240" w:lineRule="auto"/>
      </w:pPr>
      <w:r>
        <w:separator/>
      </w:r>
    </w:p>
  </w:endnote>
  <w:endnote w:type="continuationSeparator" w:id="0">
    <w:p w:rsidR="005D64DC" w:rsidRDefault="005D64D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A1F4E" w:rsidRDefault="00CA1F4E" w:rsidP="00CA1F4E">
    <w:pPr>
      <w:pStyle w:val="Footer"/>
      <w:tabs>
        <w:tab w:val="clear" w:pos="5812"/>
        <w:tab w:val="center" w:pos="5103"/>
      </w:tabs>
      <w:rPr>
        <w:lang w:val="fr-CH"/>
      </w:rPr>
    </w:pPr>
    <w:r>
      <w:fldChar w:fldCharType="begin"/>
    </w:r>
    <w:r w:rsidRPr="00CA1F4E">
      <w:rPr>
        <w:lang w:val="fr-CH"/>
      </w:rPr>
      <w:instrText xml:space="preserve"> FILENAME \p \* MERGEFORMAT </w:instrText>
    </w:r>
    <w:r>
      <w:fldChar w:fldCharType="separate"/>
    </w:r>
    <w:r w:rsidR="009E2337">
      <w:rPr>
        <w:noProof/>
        <w:lang w:val="fr-CH"/>
      </w:rPr>
      <w:t>P:\ARA\SG\CONSEIL\C18\000\016A.docx</w:t>
    </w:r>
    <w:r>
      <w:rPr>
        <w:noProof/>
      </w:rPr>
      <w:fldChar w:fldCharType="end"/>
    </w:r>
    <w:r w:rsidR="00BD0C50" w:rsidRPr="00CA1F4E">
      <w:rPr>
        <w:lang w:val="fr-CH"/>
      </w:rPr>
      <w:t xml:space="preserve">   (</w:t>
    </w:r>
    <w:r>
      <w:rPr>
        <w:lang w:val="fr-CH"/>
      </w:rPr>
      <w:t>425081</w:t>
    </w:r>
    <w:r w:rsidR="00BD0C50" w:rsidRPr="00CA1F4E">
      <w:rPr>
        <w:lang w:val="fr-CH"/>
      </w:rPr>
      <w:t>)</w:t>
    </w:r>
    <w:r w:rsidR="00BD0C50" w:rsidRPr="00CA1F4E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9E2337">
      <w:rPr>
        <w:noProof/>
      </w:rPr>
      <w:t>26.02.18</w:t>
    </w:r>
    <w:r w:rsidR="00BD0C50" w:rsidRPr="00665956">
      <w:fldChar w:fldCharType="end"/>
    </w:r>
    <w:r w:rsidR="00BD0C50" w:rsidRPr="00CA1F4E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9E2337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DC" w:rsidRDefault="005D64DC" w:rsidP="00E07379">
      <w:pPr>
        <w:spacing w:before="0" w:line="240" w:lineRule="auto"/>
      </w:pPr>
      <w:r>
        <w:separator/>
      </w:r>
    </w:p>
  </w:footnote>
  <w:footnote w:type="continuationSeparator" w:id="0">
    <w:p w:rsidR="005D64DC" w:rsidRDefault="005D64D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5D7FE0" w:rsidP="00CA1F4E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9E2930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CA1F4E">
          <w:rPr>
            <w:rFonts w:eastAsiaTheme="minorEastAsia" w:cs="Calibri"/>
            <w:noProof/>
            <w:sz w:val="20"/>
            <w:szCs w:val="20"/>
            <w:lang w:eastAsia="zh-CN"/>
          </w:rPr>
          <w:t>16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DC"/>
    <w:rsid w:val="000124CC"/>
    <w:rsid w:val="00041F8B"/>
    <w:rsid w:val="00046444"/>
    <w:rsid w:val="0006023B"/>
    <w:rsid w:val="000803A6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686F"/>
    <w:rsid w:val="00430263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0F"/>
    <w:rsid w:val="0056614F"/>
    <w:rsid w:val="0057656F"/>
    <w:rsid w:val="00576731"/>
    <w:rsid w:val="0059285F"/>
    <w:rsid w:val="005A24B1"/>
    <w:rsid w:val="005B7B8A"/>
    <w:rsid w:val="005D6476"/>
    <w:rsid w:val="005D64DC"/>
    <w:rsid w:val="005D6C0D"/>
    <w:rsid w:val="005D7FE0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451F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E2337"/>
    <w:rsid w:val="009E2930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59FE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1F4E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6257"/>
    <w:rsid w:val="00E7380C"/>
    <w:rsid w:val="00E74BE7"/>
    <w:rsid w:val="00E81D6F"/>
    <w:rsid w:val="00E86CC9"/>
    <w:rsid w:val="00E96624"/>
    <w:rsid w:val="00F126F1"/>
    <w:rsid w:val="00F2106A"/>
    <w:rsid w:val="00F36D8B"/>
    <w:rsid w:val="00F401D0"/>
    <w:rsid w:val="00F45F2B"/>
    <w:rsid w:val="00F57AE4"/>
    <w:rsid w:val="00F61EEE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F7EA319-8EAF-4387-BE0A-2BC88821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56610F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56610F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56610F"/>
    <w:rPr>
      <w:w w:val="110"/>
    </w:rPr>
  </w:style>
  <w:style w:type="paragraph" w:customStyle="1" w:styleId="Title3">
    <w:name w:val="Title 3"/>
    <w:basedOn w:val="Title2"/>
    <w:next w:val="Normal"/>
    <w:rsid w:val="0056610F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56610F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56610F"/>
    <w:pPr>
      <w:keepNext/>
      <w:keepLines/>
      <w:bidi/>
      <w:spacing w:before="240" w:after="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7-CL-C-0011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C-0135/en" TargetMode="External"/><Relationship Id="rId17" Type="http://schemas.openxmlformats.org/officeDocument/2006/relationships/hyperlink" Target="https://www.itu.int/md/S18-CL-C-003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7-CL-C-0011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council/Basic-Texts/ResDecRec-PP10-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8-CL-C-0011/en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7-CL-C-0016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DF262E8D-03FA-44FA-8D00-D2721ABF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2018.dotx</Template>
  <TotalTime>45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Awad, Samy</cp:lastModifiedBy>
  <cp:revision>7</cp:revision>
  <cp:lastPrinted>2016-06-07T13:25:00Z</cp:lastPrinted>
  <dcterms:created xsi:type="dcterms:W3CDTF">2018-02-26T16:05:00Z</dcterms:created>
  <dcterms:modified xsi:type="dcterms:W3CDTF">2018-02-26T17:54:00Z</dcterms:modified>
  <cp:category>Conference document</cp:category>
</cp:coreProperties>
</file>