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7B38D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7B38D1">
              <w:rPr>
                <w:b/>
              </w:rPr>
              <w:t>1.6</w:t>
            </w:r>
          </w:p>
        </w:tc>
        <w:tc>
          <w:tcPr>
            <w:tcW w:w="3120" w:type="dxa"/>
          </w:tcPr>
          <w:p w:rsidR="00700D1F" w:rsidRPr="00700D1F" w:rsidRDefault="00700D1F" w:rsidP="00AA075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AA075C">
              <w:rPr>
                <w:b/>
                <w:bCs/>
                <w:szCs w:val="24"/>
                <w:lang w:eastAsia="zh-CN"/>
              </w:rPr>
              <w:t>62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7B38D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7B38D1">
              <w:rPr>
                <w:rFonts w:asciiTheme="minorHAnsi" w:hAnsiTheme="minorHAnsi" w:cstheme="minorHAnsi"/>
                <w:b/>
                <w:bCs/>
                <w:szCs w:val="24"/>
                <w:lang w:eastAsia="zh-CN"/>
              </w:rPr>
              <w:t>3</w:t>
            </w:r>
            <w:r w:rsidRPr="00FC5386">
              <w:rPr>
                <w:rFonts w:hint="eastAsia"/>
                <w:b/>
                <w:bCs/>
                <w:szCs w:val="24"/>
                <w:lang w:eastAsia="zh-CN"/>
              </w:rPr>
              <w:t>月</w:t>
            </w:r>
            <w:r w:rsidR="007B38D1">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1967E2" w:rsidP="001967E2">
            <w:pPr>
              <w:pStyle w:val="Source"/>
              <w:rPr>
                <w:lang w:eastAsia="zh-CN"/>
              </w:rPr>
            </w:pPr>
            <w:r w:rsidRPr="001967E2">
              <w:rPr>
                <w:rFonts w:hint="eastAsia"/>
                <w:lang w:eastAsia="zh-CN"/>
              </w:rPr>
              <w:t>理事会保护上网儿童工作组主席的报告</w:t>
            </w:r>
          </w:p>
        </w:tc>
      </w:tr>
      <w:tr w:rsidR="0093362E">
        <w:trPr>
          <w:cantSplit/>
        </w:trPr>
        <w:tc>
          <w:tcPr>
            <w:tcW w:w="10031" w:type="dxa"/>
          </w:tcPr>
          <w:p w:rsidR="0093362E" w:rsidRDefault="001967E2" w:rsidP="00C128B5">
            <w:pPr>
              <w:pStyle w:val="Title1"/>
              <w:rPr>
                <w:bCs/>
                <w:lang w:eastAsia="zh-CN"/>
              </w:rPr>
            </w:pPr>
            <w:r w:rsidRPr="001967E2">
              <w:rPr>
                <w:rFonts w:hint="eastAsia"/>
                <w:lang w:eastAsia="zh-CN"/>
              </w:rPr>
              <w:t>理事会保护上网儿童工作组</w:t>
            </w:r>
            <w:r w:rsidR="00C128B5">
              <w:rPr>
                <w:rFonts w:hint="eastAsia"/>
                <w:lang w:eastAsia="zh-CN"/>
              </w:rPr>
              <w:t>四年度报告</w:t>
            </w:r>
          </w:p>
        </w:tc>
      </w:tr>
    </w:tbl>
    <w:p w:rsidR="0093362E" w:rsidRDefault="0093362E" w:rsidP="00001B77">
      <w:pPr>
        <w:rPr>
          <w:lang w:eastAsia="zh-CN"/>
        </w:rPr>
      </w:pPr>
    </w:p>
    <w:p w:rsidR="00B40A53" w:rsidRPr="006D7868" w:rsidRDefault="00B40A53" w:rsidP="00B40A53">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6D7868" w:rsidRPr="008571D7" w:rsidRDefault="001967E2" w:rsidP="006D7868">
            <w:pPr>
              <w:pStyle w:val="Headingb"/>
              <w:jc w:val="both"/>
              <w:rPr>
                <w:rFonts w:asciiTheme="minorHAnsi" w:hAnsiTheme="minorHAnsi"/>
                <w:lang w:eastAsia="zh-CN"/>
              </w:rPr>
            </w:pPr>
            <w:r>
              <w:rPr>
                <w:rFonts w:asciiTheme="minorHAnsi" w:hAnsiTheme="minorHAnsi" w:hint="eastAsia"/>
                <w:lang w:eastAsia="zh-CN"/>
              </w:rPr>
              <w:t>概要</w:t>
            </w:r>
          </w:p>
          <w:p w:rsidR="006D7868" w:rsidRPr="00627B3C" w:rsidRDefault="001967E2" w:rsidP="006B51D1">
            <w:pPr>
              <w:spacing w:before="160"/>
              <w:ind w:firstLineChars="200" w:firstLine="480"/>
              <w:jc w:val="both"/>
              <w:rPr>
                <w:b/>
                <w:color w:val="800000"/>
                <w:sz w:val="22"/>
                <w:highlight w:val="cyan"/>
                <w:lang w:eastAsia="zh-CN"/>
              </w:rPr>
            </w:pPr>
            <w:r w:rsidRPr="001967E2">
              <w:rPr>
                <w:rFonts w:asciiTheme="minorHAnsi" w:hAnsiTheme="minorHAnsi" w:hint="eastAsia"/>
                <w:color w:val="000000"/>
                <w:lang w:eastAsia="zh-CN"/>
              </w:rPr>
              <w:t>本报告概述理事会保护上网儿童工作组根据国际电联全权代表大会第</w:t>
            </w:r>
            <w:r w:rsidRPr="001967E2">
              <w:rPr>
                <w:rFonts w:asciiTheme="minorHAnsi" w:hAnsiTheme="minorHAnsi" w:hint="eastAsia"/>
                <w:color w:val="000000"/>
                <w:lang w:eastAsia="zh-CN"/>
              </w:rPr>
              <w:t>179</w:t>
            </w:r>
            <w:r w:rsidRPr="001967E2">
              <w:rPr>
                <w:rFonts w:asciiTheme="minorHAnsi" w:hAnsiTheme="minorHAnsi" w:hint="eastAsia"/>
                <w:color w:val="000000"/>
                <w:lang w:eastAsia="zh-CN"/>
              </w:rPr>
              <w:t>号决议（</w:t>
            </w:r>
            <w:r w:rsidRPr="001967E2">
              <w:rPr>
                <w:rFonts w:asciiTheme="minorHAnsi" w:hAnsiTheme="minorHAnsi" w:hint="eastAsia"/>
                <w:color w:val="000000"/>
                <w:lang w:eastAsia="zh-CN"/>
              </w:rPr>
              <w:t>2014</w:t>
            </w:r>
            <w:r w:rsidRPr="001967E2">
              <w:rPr>
                <w:rFonts w:asciiTheme="minorHAnsi" w:hAnsiTheme="minorHAnsi" w:hint="eastAsia"/>
                <w:color w:val="000000"/>
                <w:lang w:eastAsia="zh-CN"/>
              </w:rPr>
              <w:t>年，釜山，修订版）</w:t>
            </w:r>
            <w:r w:rsidR="00306108">
              <w:rPr>
                <w:rFonts w:asciiTheme="minorHAnsi" w:hAnsiTheme="minorHAnsi" w:hint="eastAsia"/>
                <w:color w:val="000000"/>
                <w:lang w:eastAsia="zh-CN"/>
              </w:rPr>
              <w:t>和</w:t>
            </w:r>
            <w:r w:rsidR="00306108" w:rsidRPr="001967E2">
              <w:rPr>
                <w:rFonts w:asciiTheme="minorHAnsi" w:hAnsiTheme="minorHAnsi" w:hint="eastAsia"/>
                <w:color w:val="000000"/>
                <w:lang w:eastAsia="zh-CN"/>
              </w:rPr>
              <w:t>国际电联理事会</w:t>
            </w:r>
            <w:r w:rsidR="00306108">
              <w:rPr>
                <w:rFonts w:asciiTheme="minorHAnsi" w:hAnsiTheme="minorHAnsi" w:hint="eastAsia"/>
                <w:color w:val="000000"/>
                <w:lang w:eastAsia="zh-CN"/>
              </w:rPr>
              <w:t>2009</w:t>
            </w:r>
            <w:r w:rsidR="00306108">
              <w:rPr>
                <w:rFonts w:asciiTheme="minorHAnsi" w:hAnsiTheme="minorHAnsi" w:hint="eastAsia"/>
                <w:color w:val="000000"/>
                <w:lang w:eastAsia="zh-CN"/>
              </w:rPr>
              <w:t>年</w:t>
            </w:r>
            <w:r w:rsidR="00306108" w:rsidRPr="001967E2">
              <w:rPr>
                <w:rFonts w:asciiTheme="minorHAnsi" w:hAnsiTheme="minorHAnsi" w:hint="eastAsia"/>
                <w:color w:val="000000"/>
                <w:lang w:eastAsia="zh-CN"/>
              </w:rPr>
              <w:t>第</w:t>
            </w:r>
            <w:r w:rsidR="00306108" w:rsidRPr="001967E2">
              <w:rPr>
                <w:rFonts w:asciiTheme="minorHAnsi" w:hAnsiTheme="minorHAnsi" w:hint="eastAsia"/>
                <w:color w:val="000000"/>
                <w:lang w:eastAsia="zh-CN"/>
              </w:rPr>
              <w:t>1306</w:t>
            </w:r>
            <w:r w:rsidR="00306108" w:rsidRPr="001967E2">
              <w:rPr>
                <w:rFonts w:asciiTheme="minorHAnsi" w:hAnsiTheme="minorHAnsi" w:hint="eastAsia"/>
                <w:color w:val="000000"/>
                <w:lang w:eastAsia="zh-CN"/>
              </w:rPr>
              <w:t>号决议</w:t>
            </w:r>
            <w:r w:rsidR="00306108">
              <w:rPr>
                <w:rFonts w:asciiTheme="minorHAnsi" w:hAnsiTheme="minorHAnsi" w:hint="eastAsia"/>
                <w:color w:val="000000"/>
                <w:lang w:eastAsia="zh-CN"/>
              </w:rPr>
              <w:t>的</w:t>
            </w:r>
            <w:r w:rsidR="00C128B5">
              <w:rPr>
                <w:rFonts w:asciiTheme="minorHAnsi" w:hAnsiTheme="minorHAnsi" w:hint="eastAsia"/>
                <w:color w:val="000000"/>
                <w:lang w:eastAsia="zh-CN"/>
              </w:rPr>
              <w:t>开展的活动。</w:t>
            </w:r>
          </w:p>
          <w:p w:rsidR="006D7868" w:rsidRPr="008571D7" w:rsidRDefault="001967E2" w:rsidP="006D7868">
            <w:pPr>
              <w:pStyle w:val="Headingb"/>
              <w:jc w:val="both"/>
              <w:rPr>
                <w:rFonts w:asciiTheme="minorHAnsi" w:hAnsiTheme="minorHAnsi"/>
                <w:lang w:eastAsia="zh-CN"/>
              </w:rPr>
            </w:pPr>
            <w:r>
              <w:rPr>
                <w:rFonts w:asciiTheme="minorHAnsi" w:hAnsiTheme="minorHAnsi" w:hint="eastAsia"/>
                <w:lang w:eastAsia="zh-CN"/>
              </w:rPr>
              <w:t>需采取的行动</w:t>
            </w:r>
          </w:p>
          <w:p w:rsidR="006D7868" w:rsidRDefault="00C128B5" w:rsidP="006B51D1">
            <w:pPr>
              <w:spacing w:before="160" w:after="240"/>
              <w:ind w:firstLineChars="200" w:firstLine="480"/>
              <w:jc w:val="both"/>
              <w:rPr>
                <w:color w:val="000000"/>
                <w:lang w:eastAsia="zh-CN"/>
              </w:rPr>
            </w:pPr>
            <w:r>
              <w:rPr>
                <w:rFonts w:hint="eastAsia"/>
                <w:color w:val="000000"/>
                <w:lang w:eastAsia="zh-CN"/>
              </w:rPr>
              <w:t>请理事会将本报告</w:t>
            </w:r>
            <w:r w:rsidRPr="00C128B5">
              <w:rPr>
                <w:rFonts w:hint="eastAsia"/>
                <w:b/>
                <w:bCs/>
                <w:color w:val="000000"/>
                <w:lang w:eastAsia="zh-CN"/>
              </w:rPr>
              <w:t>提交</w:t>
            </w:r>
            <w:r>
              <w:rPr>
                <w:rFonts w:hint="eastAsia"/>
                <w:color w:val="000000"/>
                <w:lang w:eastAsia="zh-CN"/>
              </w:rPr>
              <w:t>全权代表大会适时进行审议。</w:t>
            </w:r>
          </w:p>
          <w:p w:rsidR="006D7868" w:rsidRDefault="00306108" w:rsidP="006D7868">
            <w:pPr>
              <w:spacing w:before="160"/>
              <w:jc w:val="both"/>
              <w:rPr>
                <w:b/>
                <w:bCs/>
                <w:color w:val="000000"/>
                <w:lang w:eastAsia="zh-CN"/>
              </w:rPr>
            </w:pPr>
            <w:r>
              <w:rPr>
                <w:rFonts w:hint="eastAsia"/>
                <w:b/>
                <w:bCs/>
                <w:color w:val="000000"/>
                <w:lang w:eastAsia="zh-CN"/>
              </w:rPr>
              <w:t>参考文件、</w:t>
            </w:r>
          </w:p>
          <w:p w:rsidR="00B40A53" w:rsidRPr="00EB29C2" w:rsidRDefault="004810DB" w:rsidP="006B51D1">
            <w:pPr>
              <w:spacing w:before="160"/>
              <w:jc w:val="both"/>
              <w:rPr>
                <w:rFonts w:ascii="STKaiti" w:eastAsia="STKaiti" w:hAnsi="STKaiti"/>
                <w:caps/>
                <w:szCs w:val="22"/>
                <w:lang w:val="en-US" w:eastAsia="zh-CN"/>
              </w:rPr>
            </w:pPr>
            <w:r>
              <w:fldChar w:fldCharType="begin"/>
            </w:r>
            <w:r>
              <w:rPr>
                <w:lang w:eastAsia="zh-CN"/>
              </w:rPr>
              <w:instrText xml:space="preserve"> HYPERLINK "https://www.itu.int/md/S15-CL-C-0109/en" </w:instrText>
            </w:r>
            <w:r>
              <w:fldChar w:fldCharType="separate"/>
            </w:r>
            <w:r w:rsidR="00306108" w:rsidRPr="00EB29C2">
              <w:rPr>
                <w:rStyle w:val="Hyperlink"/>
                <w:rFonts w:ascii="STKaiti" w:eastAsia="STKaiti" w:hAnsi="STKaiti" w:hint="eastAsia"/>
                <w:szCs w:val="24"/>
                <w:lang w:eastAsia="zh-CN"/>
              </w:rPr>
              <w:t>理事会</w:t>
            </w:r>
            <w:r w:rsidR="00306108" w:rsidRPr="00EB29C2">
              <w:rPr>
                <w:rStyle w:val="Hyperlink"/>
                <w:rFonts w:ascii="STKaiti" w:eastAsia="STKaiti" w:hAnsi="STKaiti"/>
                <w:szCs w:val="24"/>
                <w:lang w:eastAsia="zh-CN"/>
              </w:rPr>
              <w:t>第1306</w:t>
            </w:r>
            <w:r>
              <w:rPr>
                <w:rStyle w:val="Hyperlink"/>
                <w:rFonts w:ascii="STKaiti" w:eastAsia="STKaiti" w:hAnsi="STKaiti"/>
                <w:szCs w:val="24"/>
                <w:lang w:eastAsia="zh-CN"/>
              </w:rPr>
              <w:fldChar w:fldCharType="end"/>
            </w:r>
            <w:r w:rsidR="00306108" w:rsidRPr="00EB29C2">
              <w:rPr>
                <w:rStyle w:val="Hyperlink"/>
                <w:rFonts w:ascii="STKaiti" w:eastAsia="STKaiti" w:hAnsi="STKaiti" w:hint="eastAsia"/>
                <w:szCs w:val="24"/>
                <w:lang w:eastAsia="zh-CN"/>
              </w:rPr>
              <w:t>号</w:t>
            </w:r>
            <w:r w:rsidR="00306108" w:rsidRPr="00EB29C2">
              <w:rPr>
                <w:rStyle w:val="Hyperlink"/>
                <w:rFonts w:ascii="STKaiti" w:eastAsia="STKaiti" w:hAnsi="STKaiti"/>
                <w:szCs w:val="24"/>
                <w:lang w:eastAsia="zh-CN"/>
              </w:rPr>
              <w:t>决议</w:t>
            </w:r>
            <w:r w:rsidR="006B51D1" w:rsidRPr="00EB29C2">
              <w:rPr>
                <w:rStyle w:val="Hyperlink"/>
                <w:rFonts w:ascii="STKaiti" w:eastAsia="STKaiti" w:hAnsi="STKaiti" w:hint="eastAsia"/>
                <w:szCs w:val="24"/>
                <w:u w:val="none"/>
                <w:lang w:eastAsia="zh-CN"/>
              </w:rPr>
              <w:t>、</w:t>
            </w:r>
            <w:r>
              <w:fldChar w:fldCharType="begin"/>
            </w:r>
            <w:r>
              <w:rPr>
                <w:lang w:eastAsia="zh-CN"/>
              </w:rPr>
              <w:instrText xml:space="preserve"> HYPERLINK "https://www.itu.int/pub/S-CONF-PLEN-2015" </w:instrText>
            </w:r>
            <w:r>
              <w:fldChar w:fldCharType="separate"/>
            </w:r>
            <w:r w:rsidR="00306108" w:rsidRPr="00EB29C2">
              <w:rPr>
                <w:rStyle w:val="Hyperlink"/>
                <w:rFonts w:ascii="STKaiti" w:eastAsia="STKaiti" w:hAnsi="STKaiti" w:hint="eastAsia"/>
                <w:szCs w:val="24"/>
                <w:lang w:eastAsia="zh-CN"/>
              </w:rPr>
              <w:t>第</w:t>
            </w:r>
            <w:r w:rsidR="00306108" w:rsidRPr="00EB29C2">
              <w:rPr>
                <w:rStyle w:val="Hyperlink"/>
                <w:rFonts w:ascii="STKaiti" w:eastAsia="STKaiti" w:hAnsi="STKaiti"/>
                <w:szCs w:val="24"/>
                <w:lang w:eastAsia="zh-CN"/>
              </w:rPr>
              <w:t>179</w:t>
            </w:r>
            <w:r w:rsidR="00306108" w:rsidRPr="00EB29C2">
              <w:rPr>
                <w:rStyle w:val="Hyperlink"/>
                <w:rFonts w:ascii="STKaiti" w:eastAsia="STKaiti" w:hAnsi="STKaiti" w:hint="eastAsia"/>
                <w:szCs w:val="24"/>
                <w:lang w:eastAsia="zh-CN"/>
              </w:rPr>
              <w:t>号</w:t>
            </w:r>
            <w:r w:rsidR="00306108" w:rsidRPr="00EB29C2">
              <w:rPr>
                <w:rStyle w:val="Hyperlink"/>
                <w:rFonts w:ascii="STKaiti" w:eastAsia="STKaiti" w:hAnsi="STKaiti"/>
                <w:szCs w:val="24"/>
                <w:lang w:eastAsia="zh-CN"/>
              </w:rPr>
              <w:t>决议（</w:t>
            </w:r>
            <w:r w:rsidR="00306108" w:rsidRPr="00EB29C2">
              <w:rPr>
                <w:rStyle w:val="Hyperlink"/>
                <w:rFonts w:ascii="STKaiti" w:eastAsia="STKaiti" w:hAnsi="STKaiti" w:hint="eastAsia"/>
                <w:szCs w:val="24"/>
                <w:lang w:eastAsia="zh-CN"/>
              </w:rPr>
              <w:t>2014年</w:t>
            </w:r>
            <w:r w:rsidR="00306108" w:rsidRPr="00EB29C2">
              <w:rPr>
                <w:rStyle w:val="Hyperlink"/>
                <w:rFonts w:ascii="STKaiti" w:eastAsia="STKaiti" w:hAnsi="STKaiti"/>
                <w:szCs w:val="24"/>
                <w:lang w:eastAsia="zh-CN"/>
              </w:rPr>
              <w:t>，釜山，修订版）</w:t>
            </w:r>
            <w:r>
              <w:rPr>
                <w:rStyle w:val="Hyperlink"/>
                <w:rFonts w:ascii="STKaiti" w:eastAsia="STKaiti" w:hAnsi="STKaiti"/>
                <w:szCs w:val="24"/>
                <w:lang w:eastAsia="zh-CN"/>
              </w:rPr>
              <w:fldChar w:fldCharType="end"/>
            </w:r>
          </w:p>
        </w:tc>
        <w:bookmarkStart w:id="2" w:name="_GoBack"/>
        <w:bookmarkEnd w:id="2"/>
      </w:tr>
    </w:tbl>
    <w:p w:rsidR="006D7868" w:rsidRPr="006D7868" w:rsidRDefault="006D7868" w:rsidP="006B51D1">
      <w:pPr>
        <w:pStyle w:val="Heading1"/>
        <w:rPr>
          <w:lang w:eastAsia="zh-CN"/>
        </w:rPr>
      </w:pPr>
      <w:r w:rsidRPr="006D7868">
        <w:rPr>
          <w:lang w:eastAsia="zh-CN"/>
        </w:rPr>
        <w:t>1</w:t>
      </w:r>
      <w:r w:rsidRPr="006D7868">
        <w:rPr>
          <w:lang w:eastAsia="zh-CN"/>
        </w:rPr>
        <w:tab/>
      </w:r>
      <w:r w:rsidR="00C128B5">
        <w:rPr>
          <w:rFonts w:asciiTheme="minorEastAsia" w:eastAsiaTheme="minorEastAsia" w:hAnsiTheme="minorEastAsia" w:hint="eastAsia"/>
          <w:lang w:eastAsia="zh-CN"/>
        </w:rPr>
        <w:t>引言</w:t>
      </w:r>
    </w:p>
    <w:p w:rsidR="006D7868" w:rsidRPr="006B51D1" w:rsidRDefault="006D7868" w:rsidP="006B51D1">
      <w:pPr>
        <w:rPr>
          <w:highlight w:val="yellow"/>
          <w:lang w:eastAsia="zh-CN"/>
        </w:rPr>
      </w:pPr>
      <w:proofErr w:type="gramStart"/>
      <w:r w:rsidRPr="006B51D1">
        <w:rPr>
          <w:lang w:eastAsia="zh-CN"/>
        </w:rPr>
        <w:t>1.1</w:t>
      </w:r>
      <w:proofErr w:type="gramEnd"/>
      <w:r w:rsidRPr="006B51D1">
        <w:rPr>
          <w:lang w:eastAsia="zh-CN"/>
        </w:rPr>
        <w:tab/>
      </w:r>
      <w:r w:rsidR="00C128B5" w:rsidRPr="006B51D1">
        <w:rPr>
          <w:rFonts w:hint="eastAsia"/>
          <w:lang w:eastAsia="zh-CN"/>
        </w:rPr>
        <w:t>按照</w:t>
      </w:r>
      <w:r w:rsidR="00C128B5" w:rsidRPr="006B51D1">
        <w:rPr>
          <w:rFonts w:hint="eastAsia"/>
          <w:lang w:eastAsia="zh-CN"/>
        </w:rPr>
        <w:t>2015</w:t>
      </w:r>
      <w:r w:rsidR="00C128B5" w:rsidRPr="006B51D1">
        <w:rPr>
          <w:rFonts w:hint="eastAsia"/>
          <w:lang w:eastAsia="zh-CN"/>
        </w:rPr>
        <w:t>年理事会修订的</w:t>
      </w:r>
      <w:r w:rsidR="006B51D1">
        <w:fldChar w:fldCharType="begin"/>
      </w:r>
      <w:r w:rsidR="006B51D1">
        <w:rPr>
          <w:lang w:eastAsia="zh-CN"/>
        </w:rPr>
        <w:instrText xml:space="preserve"> HYPERLINK "https://www.itu.int/md/S15-CL-C-0109/en" </w:instrText>
      </w:r>
      <w:r w:rsidR="006B51D1">
        <w:fldChar w:fldCharType="separate"/>
      </w:r>
      <w:r w:rsidR="00C128B5" w:rsidRPr="006B51D1">
        <w:rPr>
          <w:rStyle w:val="Hyperlink"/>
          <w:rFonts w:hint="eastAsia"/>
          <w:lang w:eastAsia="zh-CN"/>
        </w:rPr>
        <w:t>第</w:t>
      </w:r>
      <w:r w:rsidRPr="006B51D1">
        <w:rPr>
          <w:rStyle w:val="Hyperlink"/>
          <w:lang w:eastAsia="zh-CN"/>
        </w:rPr>
        <w:t>1306</w:t>
      </w:r>
      <w:r w:rsidR="00C128B5" w:rsidRPr="006B51D1">
        <w:rPr>
          <w:rStyle w:val="Hyperlink"/>
          <w:rFonts w:hint="eastAsia"/>
          <w:lang w:eastAsia="zh-CN"/>
        </w:rPr>
        <w:t>号</w:t>
      </w:r>
      <w:r w:rsidR="006B51D1">
        <w:fldChar w:fldCharType="end"/>
      </w:r>
      <w:r w:rsidR="00C128B5" w:rsidRPr="006B51D1">
        <w:rPr>
          <w:rFonts w:hint="eastAsia"/>
          <w:lang w:eastAsia="zh-CN"/>
        </w:rPr>
        <w:t>决议要求，理事会保护上网儿童工作组</w:t>
      </w:r>
      <w:r w:rsidR="00206399" w:rsidRPr="006B51D1">
        <w:rPr>
          <w:rFonts w:hint="eastAsia"/>
          <w:lang w:eastAsia="zh-CN"/>
        </w:rPr>
        <w:t>就围绕这些议题开展的活动和取得的</w:t>
      </w:r>
      <w:r w:rsidR="00840B47" w:rsidRPr="006B51D1">
        <w:rPr>
          <w:rFonts w:hint="eastAsia"/>
          <w:lang w:eastAsia="zh-CN"/>
        </w:rPr>
        <w:t>成就编制</w:t>
      </w:r>
      <w:r w:rsidR="00206399" w:rsidRPr="006B51D1">
        <w:rPr>
          <w:rFonts w:hint="eastAsia"/>
          <w:lang w:eastAsia="zh-CN"/>
        </w:rPr>
        <w:t>最后报告草案，</w:t>
      </w:r>
      <w:r w:rsidR="00840B47" w:rsidRPr="006B51D1">
        <w:rPr>
          <w:rFonts w:hint="eastAsia"/>
          <w:lang w:eastAsia="zh-CN"/>
        </w:rPr>
        <w:t>供理事会审议后提交全权代表大会适时审议。</w:t>
      </w:r>
    </w:p>
    <w:p w:rsidR="006D7868" w:rsidRPr="006B51D1" w:rsidRDefault="006D7868" w:rsidP="006B51D1">
      <w:pPr>
        <w:rPr>
          <w:highlight w:val="yellow"/>
          <w:lang w:eastAsia="zh-CN"/>
        </w:rPr>
      </w:pPr>
      <w:r w:rsidRPr="006B51D1">
        <w:rPr>
          <w:lang w:eastAsia="zh-CN"/>
        </w:rPr>
        <w:t>1.2</w:t>
      </w:r>
      <w:r w:rsidRPr="006B51D1">
        <w:rPr>
          <w:lang w:eastAsia="zh-CN"/>
        </w:rPr>
        <w:tab/>
        <w:t>CWG-COP</w:t>
      </w:r>
      <w:r w:rsidR="00840B47" w:rsidRPr="006B51D1">
        <w:rPr>
          <w:rFonts w:hint="eastAsia"/>
          <w:lang w:eastAsia="zh-CN"/>
        </w:rPr>
        <w:t>按照国际电联理事会</w:t>
      </w:r>
      <w:r w:rsidR="00840B47" w:rsidRPr="006B51D1">
        <w:rPr>
          <w:rFonts w:hint="eastAsia"/>
          <w:lang w:eastAsia="zh-CN"/>
        </w:rPr>
        <w:t>2009</w:t>
      </w:r>
      <w:r w:rsidR="00840B47" w:rsidRPr="006B51D1">
        <w:rPr>
          <w:rFonts w:hint="eastAsia"/>
          <w:lang w:eastAsia="zh-CN"/>
        </w:rPr>
        <w:t>年第</w:t>
      </w:r>
      <w:r w:rsidR="00840B47" w:rsidRPr="006B51D1">
        <w:rPr>
          <w:rFonts w:hint="eastAsia"/>
          <w:lang w:eastAsia="zh-CN"/>
        </w:rPr>
        <w:t>1306</w:t>
      </w:r>
      <w:r w:rsidR="00840B47" w:rsidRPr="006B51D1">
        <w:rPr>
          <w:rFonts w:hint="eastAsia"/>
          <w:lang w:eastAsia="zh-CN"/>
        </w:rPr>
        <w:t>号决议（</w:t>
      </w:r>
      <w:r w:rsidR="00840B47" w:rsidRPr="006B51D1">
        <w:rPr>
          <w:rFonts w:hint="eastAsia"/>
          <w:lang w:eastAsia="zh-CN"/>
        </w:rPr>
        <w:t>2015</w:t>
      </w:r>
      <w:r w:rsidR="00840B47" w:rsidRPr="006B51D1">
        <w:rPr>
          <w:rFonts w:hint="eastAsia"/>
          <w:lang w:eastAsia="zh-CN"/>
        </w:rPr>
        <w:t>年修订）和第</w:t>
      </w:r>
      <w:r w:rsidR="00840B47" w:rsidRPr="006B51D1">
        <w:rPr>
          <w:rFonts w:hint="eastAsia"/>
          <w:lang w:eastAsia="zh-CN"/>
        </w:rPr>
        <w:t>179</w:t>
      </w:r>
      <w:r w:rsidR="00840B47" w:rsidRPr="006B51D1">
        <w:rPr>
          <w:rFonts w:hint="eastAsia"/>
          <w:lang w:eastAsia="zh-CN"/>
        </w:rPr>
        <w:t>号决议（</w:t>
      </w:r>
      <w:r w:rsidR="00840B47" w:rsidRPr="006B51D1">
        <w:rPr>
          <w:rFonts w:hint="eastAsia"/>
          <w:lang w:eastAsia="zh-CN"/>
        </w:rPr>
        <w:t>2014</w:t>
      </w:r>
      <w:r w:rsidR="00840B47" w:rsidRPr="006B51D1">
        <w:rPr>
          <w:rFonts w:hint="eastAsia"/>
          <w:lang w:eastAsia="zh-CN"/>
        </w:rPr>
        <w:t>年，釜山，修订版）开展工作。第</w:t>
      </w:r>
      <w:r w:rsidR="00840B47" w:rsidRPr="006B51D1">
        <w:rPr>
          <w:rFonts w:hint="eastAsia"/>
          <w:lang w:eastAsia="zh-CN"/>
        </w:rPr>
        <w:t>1306</w:t>
      </w:r>
      <w:r w:rsidR="00840B47" w:rsidRPr="006B51D1">
        <w:rPr>
          <w:rFonts w:hint="eastAsia"/>
          <w:lang w:eastAsia="zh-CN"/>
        </w:rPr>
        <w:t>号决议</w:t>
      </w:r>
      <w:r w:rsidR="00B20E44" w:rsidRPr="006B51D1">
        <w:rPr>
          <w:rFonts w:hint="eastAsia"/>
          <w:lang w:eastAsia="zh-CN"/>
        </w:rPr>
        <w:t>做出</w:t>
      </w:r>
      <w:r w:rsidR="00B20E44" w:rsidRPr="006B51D1">
        <w:rPr>
          <w:lang w:eastAsia="zh-CN"/>
        </w:rPr>
        <w:t>决议</w:t>
      </w:r>
      <w:r w:rsidRPr="006B51D1">
        <w:rPr>
          <w:lang w:eastAsia="zh-CN"/>
        </w:rPr>
        <w:t>:</w:t>
      </w:r>
    </w:p>
    <w:p w:rsidR="006D7868" w:rsidRPr="006B51D1" w:rsidRDefault="006D7868" w:rsidP="006B51D1">
      <w:pPr>
        <w:pStyle w:val="enumlev1"/>
        <w:rPr>
          <w:rFonts w:ascii="STKaiti" w:eastAsia="STKaiti" w:hAnsi="STKaiti"/>
          <w:lang w:eastAsia="zh-CN"/>
        </w:rPr>
      </w:pPr>
      <w:r w:rsidRPr="006B51D1">
        <w:rPr>
          <w:rFonts w:ascii="STKaiti" w:eastAsia="STKaiti" w:hAnsi="STKaiti" w:cstheme="majorBidi"/>
          <w:lang w:eastAsia="zh-CN"/>
        </w:rPr>
        <w:t>1</w:t>
      </w:r>
      <w:r w:rsidR="006B51D1" w:rsidRPr="006B51D1">
        <w:rPr>
          <w:rFonts w:ascii="STKaiti" w:eastAsia="STKaiti" w:hAnsi="STKaiti" w:cstheme="majorBidi"/>
          <w:lang w:eastAsia="zh-CN"/>
        </w:rPr>
        <w:t>)</w:t>
      </w:r>
      <w:r w:rsidRPr="006B51D1">
        <w:rPr>
          <w:rFonts w:ascii="STKaiti" w:eastAsia="STKaiti" w:hAnsi="STKaiti" w:cstheme="majorBidi"/>
          <w:lang w:eastAsia="zh-CN"/>
        </w:rPr>
        <w:tab/>
      </w:r>
      <w:r w:rsidR="00B20E44" w:rsidRPr="006B51D1">
        <w:rPr>
          <w:rFonts w:ascii="STKaiti" w:eastAsia="STKaiti" w:hAnsi="STKaiti" w:hint="eastAsia"/>
          <w:lang w:eastAsia="zh-CN"/>
        </w:rPr>
        <w:t>保留理事会保护上网儿童工作组（</w:t>
      </w:r>
      <w:r w:rsidR="00B20E44" w:rsidRPr="006B51D1">
        <w:rPr>
          <w:rFonts w:ascii="STKaiti" w:eastAsia="STKaiti" w:hAnsi="STKaiti"/>
          <w:color w:val="000000"/>
          <w:lang w:eastAsia="zh-CN"/>
        </w:rPr>
        <w:t>CWG-COP</w:t>
      </w:r>
      <w:r w:rsidR="00B20E44" w:rsidRPr="006B51D1">
        <w:rPr>
          <w:rFonts w:ascii="STKaiti" w:eastAsia="STKaiti" w:hAnsi="STKaiti" w:hint="eastAsia"/>
          <w:color w:val="000000"/>
          <w:lang w:eastAsia="zh-CN"/>
        </w:rPr>
        <w:t>）</w:t>
      </w:r>
      <w:r w:rsidR="00B20E44" w:rsidRPr="006B51D1">
        <w:rPr>
          <w:rFonts w:ascii="STKaiti" w:eastAsia="STKaiti" w:hAnsi="STKaiti" w:hint="eastAsia"/>
          <w:lang w:eastAsia="zh-CN"/>
        </w:rPr>
        <w:t>，以便成员就国际电联在保护上网儿童方面的作用提出输入意见和指导，其职责范围如下：</w:t>
      </w:r>
    </w:p>
    <w:p w:rsidR="006D7868" w:rsidRPr="006B51D1" w:rsidRDefault="006D7868" w:rsidP="006B51D1">
      <w:pPr>
        <w:pStyle w:val="enumlev2"/>
        <w:rPr>
          <w:rFonts w:ascii="STKaiti" w:eastAsia="STKaiti" w:hAnsi="STKaiti"/>
          <w:lang w:eastAsia="zh-CN"/>
        </w:rPr>
      </w:pPr>
      <w:r w:rsidRPr="006B51D1">
        <w:rPr>
          <w:rFonts w:ascii="STKaiti" w:eastAsia="STKaiti" w:hAnsi="STKaiti"/>
          <w:lang w:eastAsia="zh-CN"/>
        </w:rPr>
        <w:t>1.1</w:t>
      </w:r>
      <w:r w:rsidR="006B51D1" w:rsidRPr="006B51D1">
        <w:rPr>
          <w:rFonts w:ascii="STKaiti" w:eastAsia="STKaiti" w:hAnsi="STKaiti"/>
          <w:lang w:eastAsia="zh-CN"/>
        </w:rPr>
        <w:tab/>
      </w:r>
      <w:r w:rsidR="00B20E44" w:rsidRPr="006B51D1">
        <w:rPr>
          <w:rFonts w:ascii="STKaiti" w:eastAsia="STKaiti" w:hAnsi="STKaiti" w:hint="eastAsia"/>
          <w:lang w:eastAsia="zh-CN"/>
        </w:rPr>
        <w:t>交流看法，并推进有关该议题的工作；</w:t>
      </w:r>
    </w:p>
    <w:p w:rsidR="006D7868" w:rsidRPr="006B51D1" w:rsidRDefault="006D7868" w:rsidP="006B51D1">
      <w:pPr>
        <w:pStyle w:val="enumlev2"/>
        <w:rPr>
          <w:rFonts w:ascii="STKaiti" w:eastAsia="STKaiti" w:hAnsi="STKaiti"/>
          <w:lang w:eastAsia="zh-CN"/>
        </w:rPr>
      </w:pPr>
      <w:r w:rsidRPr="006B51D1">
        <w:rPr>
          <w:rFonts w:ascii="STKaiti" w:eastAsia="STKaiti" w:hAnsi="STKaiti"/>
          <w:lang w:eastAsia="zh-CN"/>
        </w:rPr>
        <w:t>1.2</w:t>
      </w:r>
      <w:r w:rsidRPr="006B51D1">
        <w:rPr>
          <w:rFonts w:ascii="STKaiti" w:eastAsia="STKaiti" w:hAnsi="STKaiti"/>
          <w:lang w:eastAsia="zh-CN"/>
        </w:rPr>
        <w:tab/>
      </w:r>
      <w:r w:rsidR="00B20E44" w:rsidRPr="006B51D1">
        <w:rPr>
          <w:rFonts w:ascii="STKaiti" w:eastAsia="STKaiti" w:hAnsi="STKaiti" w:hint="eastAsia"/>
          <w:lang w:eastAsia="zh-CN"/>
        </w:rPr>
        <w:t>每年向理事会报告该工作组的活动；</w:t>
      </w:r>
    </w:p>
    <w:p w:rsidR="006D7868" w:rsidRPr="006B51D1" w:rsidRDefault="006D7868" w:rsidP="006B51D1">
      <w:pPr>
        <w:pStyle w:val="enumlev1"/>
        <w:rPr>
          <w:rFonts w:ascii="STKaiti" w:eastAsia="STKaiti" w:hAnsi="STKaiti"/>
          <w:lang w:eastAsia="zh-CN"/>
        </w:rPr>
      </w:pPr>
      <w:r w:rsidRPr="006B51D1">
        <w:rPr>
          <w:rFonts w:ascii="STKaiti" w:eastAsia="STKaiti" w:hAnsi="STKaiti"/>
          <w:lang w:eastAsia="zh-CN"/>
        </w:rPr>
        <w:t>2</w:t>
      </w:r>
      <w:r w:rsidR="006B51D1" w:rsidRPr="006B51D1">
        <w:rPr>
          <w:rFonts w:ascii="STKaiti" w:eastAsia="STKaiti" w:hAnsi="STKaiti"/>
          <w:lang w:eastAsia="zh-CN"/>
        </w:rPr>
        <w:t>)</w:t>
      </w:r>
      <w:r w:rsidRPr="006B51D1">
        <w:rPr>
          <w:rFonts w:ascii="STKaiti" w:eastAsia="STKaiti" w:hAnsi="STKaiti"/>
          <w:lang w:eastAsia="zh-CN"/>
        </w:rPr>
        <w:tab/>
      </w:r>
      <w:r w:rsidR="00411A06" w:rsidRPr="006B51D1">
        <w:rPr>
          <w:rFonts w:ascii="STKaiti" w:eastAsia="STKaiti" w:hAnsi="STKaiti" w:hint="eastAsia"/>
          <w:szCs w:val="24"/>
          <w:lang w:eastAsia="zh-CN"/>
        </w:rPr>
        <w:t>促进</w:t>
      </w:r>
      <w:r w:rsidR="00411A06" w:rsidRPr="006B51D1">
        <w:rPr>
          <w:rFonts w:ascii="STKaiti" w:eastAsia="STKaiti" w:hAnsi="STKaiti" w:hint="eastAsia"/>
          <w:lang w:eastAsia="zh-CN"/>
        </w:rPr>
        <w:t>所有相关利益攸关方均能参与CWG</w:t>
      </w:r>
      <w:r w:rsidR="00411A06" w:rsidRPr="006B51D1">
        <w:rPr>
          <w:rFonts w:ascii="STKaiti" w:eastAsia="STKaiti" w:hAnsi="STKaiti"/>
          <w:lang w:eastAsia="zh-CN"/>
        </w:rPr>
        <w:t xml:space="preserve"> COP</w:t>
      </w:r>
      <w:r w:rsidR="00411A06" w:rsidRPr="006B51D1">
        <w:rPr>
          <w:rFonts w:ascii="STKaiti" w:eastAsia="STKaiti" w:hAnsi="STKaiti" w:hint="eastAsia"/>
          <w:lang w:eastAsia="zh-CN"/>
        </w:rPr>
        <w:t>的</w:t>
      </w:r>
      <w:r w:rsidR="00411A06" w:rsidRPr="006B51D1">
        <w:rPr>
          <w:rFonts w:ascii="STKaiti" w:eastAsia="STKaiti" w:hAnsi="STKaiti"/>
          <w:lang w:eastAsia="zh-CN"/>
        </w:rPr>
        <w:t>工作</w:t>
      </w:r>
      <w:r w:rsidR="00411A06" w:rsidRPr="006B51D1">
        <w:rPr>
          <w:rFonts w:ascii="STKaiti" w:eastAsia="STKaiti" w:hAnsi="STKaiti" w:hint="eastAsia"/>
          <w:lang w:eastAsia="zh-CN"/>
        </w:rPr>
        <w:t>并为之做出贡献，以便在落实第179号决议（2014年，釜山</w:t>
      </w:r>
      <w:r w:rsidR="00411A06" w:rsidRPr="006B51D1">
        <w:rPr>
          <w:rFonts w:ascii="STKaiti" w:eastAsia="STKaiti" w:hAnsi="STKaiti"/>
          <w:lang w:eastAsia="zh-CN"/>
        </w:rPr>
        <w:t>，</w:t>
      </w:r>
      <w:r w:rsidR="00411A06" w:rsidRPr="006B51D1">
        <w:rPr>
          <w:rFonts w:ascii="STKaiti" w:eastAsia="STKaiti" w:hAnsi="STKaiti" w:hint="eastAsia"/>
          <w:lang w:eastAsia="zh-CN"/>
        </w:rPr>
        <w:t>修订版</w:t>
      </w:r>
      <w:r w:rsidR="00411A06" w:rsidRPr="006B51D1">
        <w:rPr>
          <w:rFonts w:ascii="STKaiti" w:eastAsia="STKaiti" w:hAnsi="STKaiti"/>
          <w:lang w:eastAsia="zh-CN"/>
        </w:rPr>
        <w:t>）</w:t>
      </w:r>
      <w:r w:rsidR="00411A06" w:rsidRPr="006B51D1">
        <w:rPr>
          <w:rFonts w:ascii="STKaiti" w:eastAsia="STKaiti" w:hAnsi="STKaiti" w:hint="eastAsia"/>
          <w:lang w:eastAsia="zh-CN"/>
        </w:rPr>
        <w:t>过程中开展最大程度的协作；</w:t>
      </w:r>
    </w:p>
    <w:p w:rsidR="006D7868" w:rsidRPr="006B51D1" w:rsidRDefault="006D7868" w:rsidP="006B51D1">
      <w:pPr>
        <w:pStyle w:val="enumlev1"/>
        <w:rPr>
          <w:rFonts w:ascii="STKaiti" w:eastAsia="STKaiti" w:hAnsi="STKaiti"/>
          <w:lang w:eastAsia="zh-CN"/>
        </w:rPr>
      </w:pPr>
      <w:r w:rsidRPr="006B51D1">
        <w:rPr>
          <w:rFonts w:ascii="STKaiti" w:eastAsia="STKaiti" w:hAnsi="STKaiti"/>
          <w:lang w:eastAsia="zh-CN"/>
        </w:rPr>
        <w:lastRenderedPageBreak/>
        <w:t>3</w:t>
      </w:r>
      <w:r w:rsidR="006B51D1" w:rsidRPr="006B51D1">
        <w:rPr>
          <w:rFonts w:ascii="STKaiti" w:eastAsia="STKaiti" w:hAnsi="STKaiti"/>
          <w:lang w:eastAsia="zh-CN"/>
        </w:rPr>
        <w:t>)</w:t>
      </w:r>
      <w:r w:rsidRPr="006B51D1">
        <w:rPr>
          <w:rFonts w:ascii="STKaiti" w:eastAsia="STKaiti" w:hAnsi="STKaiti"/>
          <w:lang w:eastAsia="zh-CN"/>
        </w:rPr>
        <w:tab/>
      </w:r>
      <w:r w:rsidR="00411A06" w:rsidRPr="006B51D1">
        <w:rPr>
          <w:rFonts w:ascii="STKaiti" w:eastAsia="STKaiti" w:hAnsi="STKaiti" w:hint="eastAsia"/>
          <w:lang w:eastAsia="zh-CN"/>
        </w:rPr>
        <w:t>鼓励</w:t>
      </w:r>
      <w:r w:rsidR="00411A06" w:rsidRPr="006B51D1">
        <w:rPr>
          <w:rFonts w:ascii="STKaiti" w:eastAsia="STKaiti" w:hAnsi="STKaiti"/>
          <w:szCs w:val="24"/>
          <w:lang w:eastAsia="zh-CN"/>
        </w:rPr>
        <w:t>CWG-COP</w:t>
      </w:r>
      <w:r w:rsidR="00411A06" w:rsidRPr="006B51D1">
        <w:rPr>
          <w:rFonts w:ascii="STKaiti" w:eastAsia="STKaiti" w:hAnsi="STKaiti" w:cstheme="minorHAnsi" w:hint="eastAsia"/>
          <w:lang w:eastAsia="zh-CN"/>
        </w:rPr>
        <w:t>在其会议召开之前开展针对青年人的为期一天的在线磋商，以听取他们有关保护上网儿童各项事宜的意见和看法；</w:t>
      </w:r>
    </w:p>
    <w:p w:rsidR="006D7868" w:rsidRPr="006B51D1" w:rsidRDefault="006D7868" w:rsidP="006B51D1">
      <w:pPr>
        <w:pStyle w:val="enumlev1"/>
        <w:rPr>
          <w:rFonts w:ascii="STKaiti" w:eastAsia="STKaiti" w:hAnsi="STKaiti"/>
          <w:b/>
          <w:color w:val="800000"/>
          <w:sz w:val="22"/>
          <w:lang w:eastAsia="zh-CN"/>
        </w:rPr>
      </w:pPr>
      <w:r w:rsidRPr="006B51D1">
        <w:rPr>
          <w:rFonts w:ascii="STKaiti" w:eastAsia="STKaiti" w:hAnsi="STKaiti"/>
          <w:lang w:eastAsia="zh-CN"/>
        </w:rPr>
        <w:t>4</w:t>
      </w:r>
      <w:r w:rsidR="006B51D1" w:rsidRPr="006B51D1">
        <w:rPr>
          <w:rFonts w:ascii="STKaiti" w:eastAsia="STKaiti" w:hAnsi="STKaiti"/>
          <w:lang w:eastAsia="zh-CN"/>
        </w:rPr>
        <w:t>)</w:t>
      </w:r>
      <w:r w:rsidRPr="006B51D1">
        <w:rPr>
          <w:rFonts w:ascii="STKaiti" w:eastAsia="STKaiti" w:hAnsi="STKaiti"/>
          <w:lang w:eastAsia="zh-CN"/>
        </w:rPr>
        <w:tab/>
      </w:r>
      <w:r w:rsidR="00411A06" w:rsidRPr="006B51D1">
        <w:rPr>
          <w:rFonts w:ascii="STKaiti" w:eastAsia="STKaiti" w:hAnsi="STKaiti" w:hint="eastAsia"/>
          <w:lang w:eastAsia="zh-CN"/>
        </w:rPr>
        <w:t>继续不设密码地公开提供所有有关保护上网儿童问题的输出文件；</w:t>
      </w:r>
    </w:p>
    <w:p w:rsidR="006D7868" w:rsidRPr="006D7868" w:rsidRDefault="006D7868" w:rsidP="006B51D1">
      <w:pPr>
        <w:pStyle w:val="enumlev1"/>
        <w:rPr>
          <w:rFonts w:eastAsia="Times New Roman"/>
          <w:b/>
          <w:color w:val="800000"/>
          <w:sz w:val="22"/>
          <w:szCs w:val="22"/>
          <w:highlight w:val="lightGray"/>
          <w:lang w:eastAsia="zh-CN"/>
        </w:rPr>
      </w:pPr>
      <w:r w:rsidRPr="006B51D1">
        <w:rPr>
          <w:rFonts w:ascii="STKaiti" w:eastAsia="STKaiti" w:hAnsi="STKaiti"/>
          <w:lang w:eastAsia="zh-CN"/>
        </w:rPr>
        <w:t>5</w:t>
      </w:r>
      <w:r w:rsidR="006B51D1" w:rsidRPr="006B51D1">
        <w:rPr>
          <w:rFonts w:ascii="STKaiti" w:eastAsia="STKaiti" w:hAnsi="STKaiti"/>
          <w:lang w:eastAsia="zh-CN"/>
        </w:rPr>
        <w:t>)</w:t>
      </w:r>
      <w:r w:rsidRPr="006B51D1">
        <w:rPr>
          <w:rFonts w:ascii="STKaiti" w:eastAsia="STKaiti" w:hAnsi="STKaiti"/>
          <w:lang w:eastAsia="zh-CN"/>
        </w:rPr>
        <w:tab/>
      </w:r>
      <w:r w:rsidR="00411A06" w:rsidRPr="006B51D1">
        <w:rPr>
          <w:rFonts w:ascii="STKaiti" w:eastAsia="STKaiti" w:hAnsi="STKaiti" w:hint="eastAsia"/>
          <w:lang w:eastAsia="zh-CN"/>
        </w:rPr>
        <w:t>就围绕这些议题开展的活动和取得的成就编制最后报告草案，其中酌情包括供进一步考虑的建议，供理事会</w:t>
      </w:r>
      <w:r w:rsidR="00411A06" w:rsidRPr="006B51D1">
        <w:rPr>
          <w:rFonts w:ascii="STKaiti" w:eastAsia="STKaiti" w:hAnsi="STKaiti"/>
          <w:lang w:eastAsia="zh-CN"/>
        </w:rPr>
        <w:t>2018</w:t>
      </w:r>
      <w:r w:rsidR="00411A06" w:rsidRPr="006B51D1">
        <w:rPr>
          <w:rFonts w:ascii="STKaiti" w:eastAsia="STKaiti" w:hAnsi="STKaiti" w:hint="eastAsia"/>
          <w:lang w:eastAsia="zh-CN"/>
        </w:rPr>
        <w:t>年会议审议，并提交</w:t>
      </w:r>
      <w:r w:rsidR="00411A06" w:rsidRPr="006B51D1">
        <w:rPr>
          <w:rFonts w:ascii="STKaiti" w:eastAsia="STKaiti" w:hAnsi="STKaiti"/>
          <w:lang w:eastAsia="zh-CN"/>
        </w:rPr>
        <w:t>2018</w:t>
      </w:r>
      <w:r w:rsidR="00411A06" w:rsidRPr="006B51D1">
        <w:rPr>
          <w:rFonts w:ascii="STKaiti" w:eastAsia="STKaiti" w:hAnsi="STKaiti" w:hint="eastAsia"/>
          <w:lang w:eastAsia="zh-CN"/>
        </w:rPr>
        <w:t>年全权代表大会。</w:t>
      </w:r>
    </w:p>
    <w:p w:rsidR="006D7868" w:rsidRPr="006B51D1" w:rsidRDefault="006D7868" w:rsidP="006B51D1">
      <w:pPr>
        <w:rPr>
          <w:lang w:eastAsia="zh-CN"/>
        </w:rPr>
      </w:pPr>
      <w:r w:rsidRPr="006B51D1">
        <w:rPr>
          <w:lang w:eastAsia="zh-CN"/>
        </w:rPr>
        <w:t>1.3</w:t>
      </w:r>
      <w:r w:rsidRPr="006B51D1">
        <w:rPr>
          <w:lang w:eastAsia="zh-CN"/>
        </w:rPr>
        <w:tab/>
      </w:r>
      <w:r w:rsidR="00840B47" w:rsidRPr="006B51D1">
        <w:rPr>
          <w:rFonts w:hint="eastAsia"/>
          <w:lang w:eastAsia="zh-CN"/>
        </w:rPr>
        <w:t>自</w:t>
      </w:r>
      <w:r w:rsidR="00840B47" w:rsidRPr="006B51D1">
        <w:rPr>
          <w:rFonts w:hint="eastAsia"/>
          <w:lang w:eastAsia="zh-CN"/>
        </w:rPr>
        <w:t>2014</w:t>
      </w:r>
      <w:r w:rsidR="00840B47" w:rsidRPr="006B51D1">
        <w:rPr>
          <w:rFonts w:hint="eastAsia"/>
          <w:lang w:eastAsia="zh-CN"/>
        </w:rPr>
        <w:t>年全权代表大会以来，该工作组取得的主要成绩有：</w:t>
      </w:r>
    </w:p>
    <w:p w:rsidR="006D7868" w:rsidRPr="006D7868" w:rsidRDefault="006D7868" w:rsidP="006B51D1">
      <w:pPr>
        <w:pStyle w:val="enumlev1"/>
        <w:rPr>
          <w:rFonts w:eastAsia="Times New Roman"/>
          <w:b/>
          <w:color w:val="800000"/>
          <w:sz w:val="22"/>
          <w:highlight w:val="yellow"/>
          <w:lang w:val="en-US" w:eastAsia="zh-CN"/>
        </w:rPr>
      </w:pPr>
      <w:r w:rsidRPr="006D7868">
        <w:rPr>
          <w:rFonts w:asciiTheme="minorHAnsi" w:eastAsia="Times New Roman" w:hAnsiTheme="minorHAnsi"/>
          <w:b/>
          <w:bCs/>
          <w:lang w:eastAsia="zh-CN"/>
        </w:rPr>
        <w:t>a)</w:t>
      </w:r>
      <w:r w:rsidRPr="006D7868">
        <w:rPr>
          <w:rFonts w:asciiTheme="minorHAnsi" w:eastAsia="Times New Roman" w:hAnsiTheme="minorHAnsi"/>
          <w:b/>
          <w:bCs/>
          <w:lang w:eastAsia="zh-CN"/>
        </w:rPr>
        <w:tab/>
      </w:r>
      <w:r w:rsidR="00840B47">
        <w:rPr>
          <w:rFonts w:asciiTheme="minorEastAsia" w:eastAsiaTheme="minorEastAsia" w:hAnsiTheme="minorEastAsia" w:hint="eastAsia"/>
          <w:b/>
          <w:bCs/>
          <w:lang w:eastAsia="zh-CN"/>
        </w:rPr>
        <w:t>多利益攸关方参与：</w:t>
      </w:r>
      <w:r w:rsidR="00457945" w:rsidRPr="00457945">
        <w:rPr>
          <w:rFonts w:asciiTheme="minorEastAsia" w:eastAsiaTheme="minorEastAsia" w:hAnsiTheme="minorEastAsia" w:hint="eastAsia"/>
          <w:lang w:eastAsia="zh-CN"/>
        </w:rPr>
        <w:t>为落实</w:t>
      </w:r>
      <w:r w:rsidR="000F3990">
        <w:rPr>
          <w:rFonts w:hint="eastAsia"/>
          <w:lang w:eastAsia="zh-CN"/>
        </w:rPr>
        <w:t>本项决议</w:t>
      </w:r>
      <w:r w:rsidR="00457945">
        <w:rPr>
          <w:rFonts w:hint="eastAsia"/>
          <w:lang w:eastAsia="zh-CN"/>
        </w:rPr>
        <w:t>最大限度地</w:t>
      </w:r>
      <w:r w:rsidR="000F3990">
        <w:rPr>
          <w:rFonts w:hint="eastAsia"/>
          <w:lang w:eastAsia="zh-CN"/>
        </w:rPr>
        <w:t>开展协作；</w:t>
      </w:r>
    </w:p>
    <w:p w:rsidR="006D7868" w:rsidRPr="006D7868" w:rsidRDefault="006D7868" w:rsidP="006B51D1">
      <w:pPr>
        <w:pStyle w:val="enumlev1"/>
        <w:rPr>
          <w:rFonts w:eastAsiaTheme="minorEastAsia"/>
          <w:b/>
          <w:color w:val="800000"/>
          <w:sz w:val="22"/>
          <w:highlight w:val="yellow"/>
          <w:lang w:val="en-US" w:eastAsia="zh-CN"/>
        </w:rPr>
      </w:pPr>
      <w:r w:rsidRPr="006D7868">
        <w:rPr>
          <w:rFonts w:asciiTheme="minorHAnsi" w:eastAsia="Times New Roman" w:hAnsiTheme="minorHAnsi"/>
          <w:b/>
          <w:bCs/>
          <w:lang w:eastAsia="zh-CN"/>
        </w:rPr>
        <w:t>b)</w:t>
      </w:r>
      <w:r w:rsidRPr="006D7868">
        <w:rPr>
          <w:rFonts w:asciiTheme="minorHAnsi" w:eastAsia="Times New Roman" w:hAnsiTheme="minorHAnsi"/>
          <w:b/>
          <w:bCs/>
          <w:lang w:eastAsia="zh-CN"/>
        </w:rPr>
        <w:tab/>
      </w:r>
      <w:r w:rsidR="00840B47">
        <w:rPr>
          <w:rFonts w:asciiTheme="minorEastAsia" w:eastAsiaTheme="minorEastAsia" w:hAnsiTheme="minorEastAsia" w:hint="eastAsia"/>
          <w:b/>
          <w:bCs/>
          <w:lang w:eastAsia="zh-CN"/>
        </w:rPr>
        <w:t>全球讨论平台：</w:t>
      </w:r>
      <w:r w:rsidR="00457945">
        <w:rPr>
          <w:rFonts w:hint="eastAsia"/>
          <w:lang w:eastAsia="zh-CN"/>
        </w:rPr>
        <w:t>方</w:t>
      </w:r>
      <w:r w:rsidR="003F1C92" w:rsidRPr="006A68A4">
        <w:rPr>
          <w:rFonts w:hint="eastAsia"/>
          <w:lang w:eastAsia="zh-CN"/>
        </w:rPr>
        <w:t>便成员就国际电联在保护</w:t>
      </w:r>
      <w:r w:rsidR="003F1C92">
        <w:rPr>
          <w:rFonts w:hint="eastAsia"/>
          <w:lang w:eastAsia="zh-CN"/>
        </w:rPr>
        <w:t>上网儿童</w:t>
      </w:r>
      <w:r w:rsidR="003F1C92" w:rsidRPr="006A68A4">
        <w:rPr>
          <w:rFonts w:hint="eastAsia"/>
          <w:lang w:eastAsia="zh-CN"/>
        </w:rPr>
        <w:t>方面的作用提出输入意见和指导</w:t>
      </w:r>
      <w:r w:rsidR="003F1C92">
        <w:rPr>
          <w:rFonts w:hint="eastAsia"/>
          <w:lang w:eastAsia="zh-CN"/>
        </w:rPr>
        <w:t>；</w:t>
      </w:r>
    </w:p>
    <w:p w:rsidR="006D7868" w:rsidRPr="006D7868" w:rsidRDefault="006D7868" w:rsidP="006B51D1">
      <w:pPr>
        <w:pStyle w:val="enumlev1"/>
        <w:rPr>
          <w:rFonts w:eastAsia="Times New Roman"/>
          <w:highlight w:val="cyan"/>
          <w:lang w:val="en-US" w:eastAsia="zh-CN"/>
        </w:rPr>
      </w:pPr>
      <w:r w:rsidRPr="006D7868">
        <w:rPr>
          <w:rFonts w:asciiTheme="minorHAnsi" w:eastAsia="Times New Roman" w:hAnsiTheme="minorHAnsi"/>
          <w:b/>
          <w:bCs/>
          <w:lang w:eastAsia="zh-CN"/>
        </w:rPr>
        <w:t>c)</w:t>
      </w:r>
      <w:r w:rsidRPr="006D7868">
        <w:rPr>
          <w:rFonts w:asciiTheme="minorHAnsi" w:eastAsia="Times New Roman" w:hAnsiTheme="minorHAnsi"/>
          <w:b/>
          <w:bCs/>
          <w:lang w:eastAsia="zh-CN"/>
        </w:rPr>
        <w:tab/>
      </w:r>
      <w:r w:rsidR="00457945">
        <w:rPr>
          <w:rFonts w:asciiTheme="minorEastAsia" w:eastAsiaTheme="minorEastAsia" w:hAnsiTheme="minorEastAsia" w:hint="eastAsia"/>
          <w:b/>
          <w:bCs/>
          <w:lang w:eastAsia="zh-CN"/>
        </w:rPr>
        <w:t>青年人的指导：</w:t>
      </w:r>
      <w:r w:rsidR="000F3990" w:rsidRPr="000F3990">
        <w:rPr>
          <w:rFonts w:asciiTheme="minorHAnsi" w:eastAsiaTheme="minorEastAsia" w:hAnsiTheme="minorHAnsi" w:hint="eastAsia"/>
          <w:lang w:eastAsia="zh-CN"/>
        </w:rPr>
        <w:t>通过</w:t>
      </w:r>
      <w:r w:rsidR="000F3990">
        <w:rPr>
          <w:rFonts w:asciiTheme="majorEastAsia" w:eastAsiaTheme="majorEastAsia" w:hAnsiTheme="majorEastAsia" w:cstheme="minorHAnsi" w:hint="eastAsia"/>
          <w:lang w:eastAsia="zh-CN"/>
        </w:rPr>
        <w:t>在线</w:t>
      </w:r>
      <w:r w:rsidR="00457945">
        <w:rPr>
          <w:rFonts w:asciiTheme="majorEastAsia" w:eastAsiaTheme="majorEastAsia" w:hAnsiTheme="majorEastAsia" w:cstheme="minorHAnsi" w:hint="eastAsia"/>
          <w:lang w:eastAsia="zh-CN"/>
        </w:rPr>
        <w:t>征询</w:t>
      </w:r>
      <w:r w:rsidR="000F3990">
        <w:rPr>
          <w:rFonts w:asciiTheme="majorEastAsia" w:eastAsiaTheme="majorEastAsia" w:hAnsiTheme="majorEastAsia" w:cstheme="minorHAnsi" w:hint="eastAsia"/>
          <w:lang w:eastAsia="zh-CN"/>
        </w:rPr>
        <w:t>，</w:t>
      </w:r>
      <w:r w:rsidR="00457945">
        <w:rPr>
          <w:rFonts w:asciiTheme="majorEastAsia" w:eastAsiaTheme="majorEastAsia" w:hAnsiTheme="majorEastAsia" w:cstheme="minorHAnsi" w:hint="eastAsia"/>
          <w:lang w:eastAsia="zh-CN"/>
        </w:rPr>
        <w:t>工作组</w:t>
      </w:r>
      <w:r w:rsidR="000F3990">
        <w:rPr>
          <w:rFonts w:asciiTheme="majorEastAsia" w:eastAsiaTheme="majorEastAsia" w:hAnsiTheme="majorEastAsia" w:cstheme="minorHAnsi" w:hint="eastAsia"/>
          <w:lang w:eastAsia="zh-CN"/>
        </w:rPr>
        <w:t>听取有关保护上网儿童各项事宜的意见和看法</w:t>
      </w:r>
      <w:r w:rsidR="00457945">
        <w:rPr>
          <w:rFonts w:asciiTheme="majorEastAsia" w:eastAsiaTheme="majorEastAsia" w:hAnsiTheme="majorEastAsia" w:cstheme="minorHAnsi" w:hint="eastAsia"/>
          <w:lang w:eastAsia="zh-CN"/>
        </w:rPr>
        <w:t>，特别是青年人的意见</w:t>
      </w:r>
      <w:r w:rsidR="000F3990">
        <w:rPr>
          <w:rFonts w:asciiTheme="majorEastAsia" w:eastAsiaTheme="majorEastAsia" w:hAnsiTheme="majorEastAsia" w:cstheme="minorHAnsi" w:hint="eastAsia"/>
          <w:lang w:eastAsia="zh-CN"/>
        </w:rPr>
        <w:t>；</w:t>
      </w:r>
    </w:p>
    <w:p w:rsidR="006D7868" w:rsidRPr="006D7868" w:rsidRDefault="006D7868" w:rsidP="006B51D1">
      <w:pPr>
        <w:pStyle w:val="enumlev1"/>
        <w:rPr>
          <w:rFonts w:eastAsia="Times New Roman"/>
          <w:lang w:val="en-US" w:eastAsia="zh-CN"/>
        </w:rPr>
      </w:pPr>
      <w:r w:rsidRPr="006D7868">
        <w:rPr>
          <w:rFonts w:asciiTheme="minorHAnsi" w:eastAsia="Times New Roman" w:hAnsiTheme="minorHAnsi"/>
          <w:b/>
          <w:bCs/>
          <w:lang w:eastAsia="zh-CN"/>
        </w:rPr>
        <w:t>d)</w:t>
      </w:r>
      <w:r w:rsidRPr="006D7868">
        <w:rPr>
          <w:rFonts w:asciiTheme="minorHAnsi" w:eastAsia="Times New Roman" w:hAnsiTheme="minorHAnsi"/>
          <w:b/>
          <w:bCs/>
          <w:lang w:eastAsia="zh-CN"/>
        </w:rPr>
        <w:tab/>
      </w:r>
      <w:r w:rsidR="00457945">
        <w:rPr>
          <w:rFonts w:asciiTheme="minorEastAsia" w:eastAsiaTheme="minorEastAsia" w:hAnsiTheme="minorEastAsia" w:hint="eastAsia"/>
          <w:b/>
          <w:bCs/>
          <w:lang w:eastAsia="zh-CN"/>
        </w:rPr>
        <w:t>收集案例和好的方法：</w:t>
      </w:r>
      <w:r w:rsidR="00457945" w:rsidRPr="00457945">
        <w:rPr>
          <w:rFonts w:asciiTheme="minorEastAsia" w:eastAsiaTheme="minorEastAsia" w:hAnsiTheme="minorEastAsia" w:hint="eastAsia"/>
          <w:lang w:eastAsia="zh-CN"/>
        </w:rPr>
        <w:t>成员们</w:t>
      </w:r>
      <w:r w:rsidR="00457945">
        <w:rPr>
          <w:rFonts w:asciiTheme="minorEastAsia" w:eastAsiaTheme="minorEastAsia" w:hAnsiTheme="minorEastAsia" w:hint="eastAsia"/>
          <w:lang w:val="en-US" w:eastAsia="zh-CN"/>
        </w:rPr>
        <w:t>通过提供国家、区域和国际实例，分享知识，为推动上网儿童保护提出措施。</w:t>
      </w:r>
      <w:r w:rsidRPr="006D7868">
        <w:rPr>
          <w:rFonts w:eastAsia="Times New Roman"/>
          <w:lang w:val="en-US" w:eastAsia="zh-CN"/>
        </w:rPr>
        <w:t xml:space="preserve"> </w:t>
      </w:r>
    </w:p>
    <w:p w:rsidR="006D7868" w:rsidRPr="006B51D1" w:rsidRDefault="006D7868" w:rsidP="006B51D1">
      <w:pPr>
        <w:rPr>
          <w:lang w:eastAsia="zh-CN"/>
        </w:rPr>
      </w:pPr>
      <w:r w:rsidRPr="006B51D1">
        <w:rPr>
          <w:lang w:eastAsia="zh-CN"/>
        </w:rPr>
        <w:t xml:space="preserve">1.4 </w:t>
      </w:r>
      <w:r w:rsidRPr="006B51D1">
        <w:rPr>
          <w:lang w:eastAsia="zh-CN"/>
        </w:rPr>
        <w:tab/>
      </w:r>
      <w:r w:rsidR="00457945" w:rsidRPr="006B51D1">
        <w:rPr>
          <w:rFonts w:hint="eastAsia"/>
          <w:lang w:eastAsia="zh-CN"/>
        </w:rPr>
        <w:t>本文件对</w:t>
      </w:r>
      <w:r w:rsidR="00457945" w:rsidRPr="006B51D1">
        <w:rPr>
          <w:rFonts w:hint="eastAsia"/>
          <w:lang w:eastAsia="zh-CN"/>
        </w:rPr>
        <w:t>2014</w:t>
      </w:r>
      <w:r w:rsidR="00457945" w:rsidRPr="006B51D1">
        <w:rPr>
          <w:rFonts w:hint="eastAsia"/>
          <w:lang w:eastAsia="zh-CN"/>
        </w:rPr>
        <w:t>年全权代表大会以来理事会上网儿童保护工作组会议通过的建议进行了总结。</w:t>
      </w:r>
    </w:p>
    <w:p w:rsidR="006D7868" w:rsidRPr="006D7868" w:rsidRDefault="006D7868" w:rsidP="00457945">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eastAsia="Times New Roman"/>
          <w:b/>
          <w:lang w:eastAsia="zh-CN"/>
        </w:rPr>
      </w:pPr>
      <w:r w:rsidRPr="006D7868">
        <w:rPr>
          <w:rFonts w:eastAsia="Times New Roman"/>
          <w:b/>
          <w:lang w:eastAsia="zh-CN"/>
        </w:rPr>
        <w:t>2</w:t>
      </w:r>
      <w:r w:rsidRPr="006D7868">
        <w:rPr>
          <w:rFonts w:eastAsia="Times New Roman"/>
          <w:b/>
          <w:lang w:eastAsia="zh-CN"/>
        </w:rPr>
        <w:tab/>
      </w:r>
      <w:r w:rsidR="00457945">
        <w:rPr>
          <w:rFonts w:asciiTheme="minorEastAsia" w:eastAsiaTheme="minorEastAsia" w:hAnsiTheme="minorEastAsia" w:hint="eastAsia"/>
          <w:b/>
          <w:lang w:eastAsia="zh-CN"/>
        </w:rPr>
        <w:t>建议</w:t>
      </w:r>
    </w:p>
    <w:p w:rsidR="006D7868" w:rsidRPr="006B51D1" w:rsidRDefault="00FC4BB9" w:rsidP="00CB684F">
      <w:pPr>
        <w:rPr>
          <w:lang w:eastAsia="zh-CN"/>
        </w:rPr>
      </w:pPr>
      <w:r w:rsidRPr="006B51D1">
        <w:rPr>
          <w:lang w:eastAsia="zh-CN"/>
        </w:rPr>
        <w:t>2.1</w:t>
      </w:r>
      <w:r w:rsidRPr="006B51D1">
        <w:rPr>
          <w:lang w:eastAsia="zh-CN"/>
        </w:rPr>
        <w:tab/>
      </w:r>
      <w:r w:rsidR="006D7868" w:rsidRPr="006B51D1">
        <w:rPr>
          <w:lang w:eastAsia="zh-CN"/>
        </w:rPr>
        <w:t>CWG-COP</w:t>
      </w:r>
      <w:r w:rsidRPr="006B51D1">
        <w:rPr>
          <w:rFonts w:hint="eastAsia"/>
          <w:lang w:eastAsia="zh-CN"/>
        </w:rPr>
        <w:t>2015</w:t>
      </w:r>
      <w:r w:rsidRPr="006B51D1">
        <w:rPr>
          <w:rFonts w:hint="eastAsia"/>
          <w:lang w:eastAsia="zh-CN"/>
        </w:rPr>
        <w:t>年</w:t>
      </w:r>
      <w:r w:rsidRPr="006B51D1">
        <w:rPr>
          <w:rFonts w:hint="eastAsia"/>
          <w:lang w:eastAsia="zh-CN"/>
        </w:rPr>
        <w:t>1</w:t>
      </w:r>
      <w:r w:rsidRPr="006B51D1">
        <w:rPr>
          <w:rFonts w:hint="eastAsia"/>
          <w:lang w:eastAsia="zh-CN"/>
        </w:rPr>
        <w:t>月</w:t>
      </w:r>
      <w:r w:rsidRPr="006B51D1">
        <w:rPr>
          <w:rFonts w:hint="eastAsia"/>
          <w:lang w:eastAsia="zh-CN"/>
        </w:rPr>
        <w:t>23</w:t>
      </w:r>
      <w:r w:rsidRPr="006B51D1">
        <w:rPr>
          <w:rFonts w:hint="eastAsia"/>
          <w:lang w:eastAsia="zh-CN"/>
        </w:rPr>
        <w:t>日</w:t>
      </w:r>
      <w:r w:rsidR="00EB29C2">
        <w:fldChar w:fldCharType="begin"/>
      </w:r>
      <w:r w:rsidR="00EB29C2">
        <w:rPr>
          <w:lang w:eastAsia="zh-CN"/>
        </w:rPr>
        <w:instrText xml:space="preserve"> HYPERLINK "https://www.itu.int/md/S15-CL-C-0015/en" </w:instrText>
      </w:r>
      <w:r w:rsidR="00EB29C2">
        <w:fldChar w:fldCharType="separate"/>
      </w:r>
      <w:r w:rsidRPr="006B51D1">
        <w:rPr>
          <w:rStyle w:val="Hyperlink"/>
          <w:rFonts w:hint="eastAsia"/>
          <w:lang w:eastAsia="zh-CN"/>
        </w:rPr>
        <w:t>第</w:t>
      </w:r>
      <w:r w:rsidR="00CB684F">
        <w:rPr>
          <w:rStyle w:val="Hyperlink"/>
          <w:rFonts w:hint="eastAsia"/>
          <w:lang w:eastAsia="zh-CN"/>
        </w:rPr>
        <w:t>9</w:t>
      </w:r>
      <w:r w:rsidRPr="006B51D1">
        <w:rPr>
          <w:rStyle w:val="Hyperlink"/>
          <w:rFonts w:hint="eastAsia"/>
          <w:lang w:eastAsia="zh-CN"/>
        </w:rPr>
        <w:t>次会议</w:t>
      </w:r>
      <w:r w:rsidR="00EB29C2">
        <w:rPr>
          <w:rStyle w:val="Hyperlink"/>
        </w:rPr>
        <w:fldChar w:fldCharType="end"/>
      </w:r>
      <w:r w:rsidRPr="006B51D1">
        <w:rPr>
          <w:rFonts w:hint="eastAsia"/>
          <w:lang w:eastAsia="zh-CN"/>
        </w:rPr>
        <w:t>的主要成果有：</w:t>
      </w:r>
      <w:r w:rsidR="006D7868" w:rsidRPr="006B51D1">
        <w:rPr>
          <w:lang w:eastAsia="zh-CN"/>
        </w:rPr>
        <w:t xml:space="preserve"> </w:t>
      </w:r>
    </w:p>
    <w:p w:rsidR="006D7868" w:rsidRPr="006B51D1" w:rsidRDefault="006B51D1" w:rsidP="006B51D1">
      <w:pPr>
        <w:pStyle w:val="enumlev1"/>
        <w:rPr>
          <w:lang w:eastAsia="zh-CN"/>
        </w:rPr>
      </w:pPr>
      <w:r>
        <w:rPr>
          <w:lang w:eastAsia="zh-CN"/>
        </w:rPr>
        <w:t>–</w:t>
      </w:r>
      <w:r w:rsidR="006D7868" w:rsidRPr="006B51D1">
        <w:rPr>
          <w:lang w:eastAsia="zh-CN"/>
        </w:rPr>
        <w:tab/>
      </w:r>
      <w:r w:rsidR="00C269AF" w:rsidRPr="006B51D1">
        <w:rPr>
          <w:rFonts w:hint="eastAsia"/>
          <w:lang w:eastAsia="zh-CN"/>
        </w:rPr>
        <w:t>在相应网站上发布和</w:t>
      </w:r>
      <w:r w:rsidR="00FC4BB9" w:rsidRPr="006B51D1">
        <w:rPr>
          <w:rFonts w:hint="eastAsia"/>
          <w:lang w:eastAsia="zh-CN"/>
        </w:rPr>
        <w:t>分享</w:t>
      </w:r>
      <w:r w:rsidR="00C269AF" w:rsidRPr="006B51D1">
        <w:rPr>
          <w:rFonts w:hint="eastAsia"/>
          <w:lang w:eastAsia="zh-CN"/>
        </w:rPr>
        <w:t>所有</w:t>
      </w:r>
      <w:r w:rsidR="00C269AF" w:rsidRPr="006B51D1">
        <w:rPr>
          <w:lang w:eastAsia="zh-CN"/>
        </w:rPr>
        <w:t>COP</w:t>
      </w:r>
      <w:r w:rsidR="00C269AF" w:rsidRPr="006B51D1">
        <w:rPr>
          <w:rFonts w:hint="eastAsia"/>
          <w:lang w:eastAsia="zh-CN"/>
        </w:rPr>
        <w:t>相关文件；</w:t>
      </w:r>
    </w:p>
    <w:p w:rsidR="006D7868" w:rsidRPr="006B51D1" w:rsidRDefault="006B51D1" w:rsidP="006B51D1">
      <w:pPr>
        <w:pStyle w:val="enumlev1"/>
        <w:rPr>
          <w:lang w:eastAsia="zh-CN"/>
        </w:rPr>
      </w:pPr>
      <w:r>
        <w:rPr>
          <w:lang w:eastAsia="zh-CN"/>
        </w:rPr>
        <w:t>–</w:t>
      </w:r>
      <w:r w:rsidR="006D7868" w:rsidRPr="006B51D1">
        <w:rPr>
          <w:lang w:eastAsia="zh-CN"/>
        </w:rPr>
        <w:tab/>
      </w:r>
      <w:r w:rsidR="005118FF" w:rsidRPr="006B51D1">
        <w:rPr>
          <w:rFonts w:hint="eastAsia"/>
          <w:lang w:eastAsia="zh-CN"/>
        </w:rPr>
        <w:t>批准</w:t>
      </w:r>
      <w:r w:rsidR="005118FF" w:rsidRPr="006B51D1">
        <w:rPr>
          <w:lang w:eastAsia="zh-CN"/>
        </w:rPr>
        <w:t>JCA–COP</w:t>
      </w:r>
      <w:r w:rsidR="005118FF" w:rsidRPr="006B51D1">
        <w:rPr>
          <w:rFonts w:hint="eastAsia"/>
          <w:lang w:eastAsia="zh-CN"/>
        </w:rPr>
        <w:t>联络声明的输出文件；</w:t>
      </w:r>
    </w:p>
    <w:p w:rsidR="006D7868" w:rsidRPr="006B51D1" w:rsidRDefault="006B51D1" w:rsidP="006B51D1">
      <w:pPr>
        <w:pStyle w:val="enumlev1"/>
        <w:rPr>
          <w:lang w:eastAsia="zh-CN"/>
        </w:rPr>
      </w:pPr>
      <w:r>
        <w:rPr>
          <w:lang w:eastAsia="zh-CN"/>
        </w:rPr>
        <w:t>–</w:t>
      </w:r>
      <w:r w:rsidR="006D7868" w:rsidRPr="006B51D1">
        <w:rPr>
          <w:lang w:eastAsia="zh-CN"/>
        </w:rPr>
        <w:tab/>
      </w:r>
      <w:r w:rsidR="00FB3136" w:rsidRPr="006B51D1">
        <w:rPr>
          <w:rFonts w:hint="eastAsia"/>
          <w:lang w:eastAsia="zh-CN"/>
        </w:rPr>
        <w:t>就新技术的部署发表见解，分享有关如何利用技术确保儿童使用的设备安全的最佳做法；</w:t>
      </w:r>
    </w:p>
    <w:p w:rsidR="006D7868" w:rsidRPr="006B51D1" w:rsidRDefault="006B51D1" w:rsidP="00AD4B6A">
      <w:pPr>
        <w:pStyle w:val="enumlev1"/>
        <w:rPr>
          <w:lang w:eastAsia="zh-CN"/>
        </w:rPr>
      </w:pPr>
      <w:r>
        <w:rPr>
          <w:lang w:eastAsia="zh-CN"/>
        </w:rPr>
        <w:t>–</w:t>
      </w:r>
      <w:r w:rsidR="006D7868" w:rsidRPr="006B51D1">
        <w:rPr>
          <w:lang w:eastAsia="zh-CN"/>
        </w:rPr>
        <w:tab/>
      </w:r>
      <w:r w:rsidR="00FC4BB9" w:rsidRPr="006B51D1">
        <w:rPr>
          <w:rFonts w:hint="eastAsia"/>
          <w:lang w:eastAsia="zh-CN"/>
        </w:rPr>
        <w:t>关于拟议中的</w:t>
      </w:r>
      <w:r w:rsidR="00D62A01" w:rsidRPr="006B51D1">
        <w:fldChar w:fldCharType="begin"/>
      </w:r>
      <w:r w:rsidR="009929E4">
        <w:rPr>
          <w:lang w:eastAsia="zh-CN"/>
        </w:rPr>
        <w:instrText>HYPERLINK "https://www.itu.int/en/council/cwg-cop/Documents/CWG%20COPTARGETS.pdf"</w:instrText>
      </w:r>
      <w:r w:rsidR="00D62A01" w:rsidRPr="006B51D1">
        <w:fldChar w:fldCharType="separate"/>
      </w:r>
      <w:r w:rsidR="00FC4BB9" w:rsidRPr="00AD4B6A">
        <w:rPr>
          <w:rStyle w:val="Hyperlink"/>
          <w:rFonts w:hint="eastAsia"/>
          <w:lang w:eastAsia="zh-CN"/>
        </w:rPr>
        <w:t>上网儿童保护框架</w:t>
      </w:r>
      <w:r w:rsidR="00D62A01" w:rsidRPr="006B51D1">
        <w:fldChar w:fldCharType="end"/>
      </w:r>
      <w:r w:rsidR="00FC4BB9" w:rsidRPr="006B51D1">
        <w:rPr>
          <w:rFonts w:hint="eastAsia"/>
          <w:lang w:eastAsia="zh-CN"/>
        </w:rPr>
        <w:t>，根据收到的建议对目标</w:t>
      </w:r>
      <w:r w:rsidR="006D7868" w:rsidRPr="006B51D1">
        <w:rPr>
          <w:lang w:eastAsia="zh-CN"/>
        </w:rPr>
        <w:t>2</w:t>
      </w:r>
      <w:r w:rsidR="00FC4BB9" w:rsidRPr="006B51D1">
        <w:rPr>
          <w:rFonts w:hint="eastAsia"/>
          <w:lang w:eastAsia="zh-CN"/>
        </w:rPr>
        <w:t>进行修订；</w:t>
      </w:r>
    </w:p>
    <w:p w:rsidR="006D7868" w:rsidRPr="006B51D1" w:rsidRDefault="006B51D1" w:rsidP="006B51D1">
      <w:pPr>
        <w:pStyle w:val="enumlev1"/>
        <w:rPr>
          <w:lang w:eastAsia="zh-CN"/>
        </w:rPr>
      </w:pPr>
      <w:r>
        <w:rPr>
          <w:lang w:eastAsia="zh-CN"/>
        </w:rPr>
        <w:t>–</w:t>
      </w:r>
      <w:r w:rsidR="006D7868" w:rsidRPr="006B51D1">
        <w:rPr>
          <w:lang w:eastAsia="zh-CN"/>
        </w:rPr>
        <w:tab/>
      </w:r>
      <w:r w:rsidR="00FC4BB9" w:rsidRPr="006B51D1">
        <w:rPr>
          <w:rFonts w:hint="eastAsia"/>
          <w:lang w:eastAsia="zh-CN"/>
        </w:rPr>
        <w:t>把第</w:t>
      </w:r>
      <w:r w:rsidR="00FC4BB9" w:rsidRPr="006B51D1">
        <w:rPr>
          <w:rFonts w:hint="eastAsia"/>
          <w:lang w:eastAsia="zh-CN"/>
        </w:rPr>
        <w:t>1306</w:t>
      </w:r>
      <w:r w:rsidR="00FC4BB9" w:rsidRPr="006B51D1">
        <w:rPr>
          <w:rFonts w:hint="eastAsia"/>
          <w:lang w:eastAsia="zh-CN"/>
        </w:rPr>
        <w:t>号决议草案提交理事会</w:t>
      </w:r>
      <w:r w:rsidR="00FC4BB9" w:rsidRPr="006B51D1">
        <w:rPr>
          <w:rFonts w:hint="eastAsia"/>
          <w:lang w:eastAsia="zh-CN"/>
        </w:rPr>
        <w:t>2015</w:t>
      </w:r>
      <w:r w:rsidR="00FC4BB9" w:rsidRPr="006B51D1">
        <w:rPr>
          <w:rFonts w:hint="eastAsia"/>
          <w:lang w:eastAsia="zh-CN"/>
        </w:rPr>
        <w:t>年会议正式批准；</w:t>
      </w:r>
    </w:p>
    <w:p w:rsidR="006D7868" w:rsidRPr="006B51D1" w:rsidRDefault="006B51D1" w:rsidP="006B51D1">
      <w:pPr>
        <w:pStyle w:val="enumlev1"/>
        <w:rPr>
          <w:highlight w:val="cyan"/>
          <w:lang w:eastAsia="zh-CN"/>
        </w:rPr>
      </w:pPr>
      <w:r>
        <w:rPr>
          <w:lang w:eastAsia="zh-CN"/>
        </w:rPr>
        <w:t>–</w:t>
      </w:r>
      <w:r w:rsidR="006D7868" w:rsidRPr="006B51D1">
        <w:rPr>
          <w:lang w:eastAsia="zh-CN"/>
        </w:rPr>
        <w:tab/>
      </w:r>
      <w:r w:rsidR="00FB3136" w:rsidRPr="006B51D1">
        <w:rPr>
          <w:rFonts w:hint="eastAsia"/>
          <w:lang w:eastAsia="zh-CN"/>
        </w:rPr>
        <w:t>支持</w:t>
      </w:r>
      <w:r w:rsidR="00FC4BB9" w:rsidRPr="006B51D1">
        <w:rPr>
          <w:rFonts w:hint="eastAsia"/>
          <w:lang w:eastAsia="zh-CN"/>
        </w:rPr>
        <w:t>针对年轻人开展</w:t>
      </w:r>
      <w:r w:rsidR="00FB3136" w:rsidRPr="006B51D1">
        <w:rPr>
          <w:rFonts w:hint="eastAsia"/>
          <w:lang w:eastAsia="zh-CN"/>
        </w:rPr>
        <w:t>相关项目和活动</w:t>
      </w:r>
      <w:r w:rsidR="00FC4BB9" w:rsidRPr="006B51D1">
        <w:rPr>
          <w:rFonts w:hint="eastAsia"/>
          <w:lang w:eastAsia="zh-CN"/>
        </w:rPr>
        <w:t>，提高</w:t>
      </w:r>
      <w:r w:rsidR="00FB3136" w:rsidRPr="006B51D1">
        <w:rPr>
          <w:rFonts w:hint="eastAsia"/>
          <w:lang w:eastAsia="zh-CN"/>
        </w:rPr>
        <w:t>工作组的工作增值；</w:t>
      </w:r>
    </w:p>
    <w:p w:rsidR="006D7868" w:rsidRPr="006D7868" w:rsidRDefault="006B51D1" w:rsidP="006B51D1">
      <w:pPr>
        <w:pStyle w:val="enumlev1"/>
        <w:rPr>
          <w:rFonts w:eastAsia="Times New Roman"/>
          <w:b/>
          <w:color w:val="800000"/>
          <w:sz w:val="22"/>
          <w:szCs w:val="24"/>
          <w:highlight w:val="cyan"/>
          <w:lang w:eastAsia="zh-CN"/>
        </w:rPr>
      </w:pPr>
      <w:r>
        <w:rPr>
          <w:lang w:eastAsia="zh-CN"/>
        </w:rPr>
        <w:t>–</w:t>
      </w:r>
      <w:r w:rsidR="006D7868" w:rsidRPr="006B51D1">
        <w:rPr>
          <w:lang w:eastAsia="zh-CN"/>
        </w:rPr>
        <w:tab/>
      </w:r>
      <w:r w:rsidR="00FB3136" w:rsidRPr="006B51D1">
        <w:rPr>
          <w:rFonts w:hint="eastAsia"/>
          <w:lang w:eastAsia="zh-CN"/>
        </w:rPr>
        <w:t>工作组鼓励国际电联和</w:t>
      </w:r>
      <w:r w:rsidR="00FB3136" w:rsidRPr="006B51D1">
        <w:rPr>
          <w:lang w:eastAsia="zh-CN"/>
        </w:rPr>
        <w:t>COP</w:t>
      </w:r>
      <w:r w:rsidR="00FB3136" w:rsidRPr="006B51D1">
        <w:rPr>
          <w:rFonts w:hint="eastAsia"/>
          <w:lang w:eastAsia="zh-CN"/>
        </w:rPr>
        <w:t>合作伙伴合作制定</w:t>
      </w:r>
      <w:r w:rsidR="00FC4BB9" w:rsidRPr="006B51D1">
        <w:rPr>
          <w:rFonts w:hint="eastAsia"/>
          <w:lang w:eastAsia="zh-CN"/>
        </w:rPr>
        <w:t>有关保护上网儿童的</w:t>
      </w:r>
      <w:r w:rsidR="00FB3136" w:rsidRPr="006B51D1">
        <w:rPr>
          <w:lang w:eastAsia="zh-CN"/>
        </w:rPr>
        <w:t>ECPAT</w:t>
      </w:r>
      <w:r w:rsidR="00FB3136" w:rsidRPr="006B51D1">
        <w:rPr>
          <w:rFonts w:hint="eastAsia"/>
          <w:lang w:eastAsia="zh-CN"/>
        </w:rPr>
        <w:t>术语导则</w:t>
      </w:r>
      <w:r w:rsidR="00FC4BB9">
        <w:rPr>
          <w:rFonts w:hint="eastAsia"/>
          <w:lang w:eastAsia="zh-CN"/>
        </w:rPr>
        <w:t>。</w:t>
      </w:r>
      <w:r w:rsidR="006D7868" w:rsidRPr="006D7868">
        <w:rPr>
          <w:rFonts w:eastAsia="Times New Roman"/>
          <w:b/>
          <w:color w:val="800000"/>
          <w:sz w:val="22"/>
          <w:szCs w:val="24"/>
          <w:lang w:eastAsia="zh-CN"/>
        </w:rPr>
        <w:t xml:space="preserve"> </w:t>
      </w:r>
    </w:p>
    <w:p w:rsidR="006D7868" w:rsidRPr="009929E4" w:rsidRDefault="006D7868" w:rsidP="009929E4">
      <w:pPr>
        <w:rPr>
          <w:lang w:eastAsia="zh-CN"/>
        </w:rPr>
      </w:pPr>
      <w:r w:rsidRPr="009929E4">
        <w:rPr>
          <w:lang w:eastAsia="zh-CN"/>
        </w:rPr>
        <w:t>2.2</w:t>
      </w:r>
      <w:r w:rsidRPr="009929E4">
        <w:rPr>
          <w:lang w:eastAsia="zh-CN"/>
        </w:rPr>
        <w:tab/>
      </w:r>
      <w:r w:rsidR="00FC4BB9" w:rsidRPr="009929E4">
        <w:rPr>
          <w:lang w:eastAsia="zh-CN"/>
        </w:rPr>
        <w:t>CWG-COP</w:t>
      </w:r>
      <w:r w:rsidR="00FC4BB9" w:rsidRPr="009929E4">
        <w:rPr>
          <w:rFonts w:hint="eastAsia"/>
          <w:lang w:eastAsia="zh-CN"/>
        </w:rPr>
        <w:t>2015</w:t>
      </w:r>
      <w:r w:rsidR="00FC4BB9" w:rsidRPr="009929E4">
        <w:rPr>
          <w:rFonts w:hint="eastAsia"/>
          <w:lang w:eastAsia="zh-CN"/>
        </w:rPr>
        <w:t>年</w:t>
      </w:r>
      <w:r w:rsidR="00FC4BB9" w:rsidRPr="009929E4">
        <w:rPr>
          <w:rFonts w:hint="eastAsia"/>
          <w:lang w:eastAsia="zh-CN"/>
        </w:rPr>
        <w:t>9</w:t>
      </w:r>
      <w:r w:rsidR="00FC4BB9" w:rsidRPr="009929E4">
        <w:rPr>
          <w:rFonts w:hint="eastAsia"/>
          <w:lang w:eastAsia="zh-CN"/>
        </w:rPr>
        <w:t>月</w:t>
      </w:r>
      <w:r w:rsidR="00FC4BB9" w:rsidRPr="009929E4">
        <w:rPr>
          <w:rFonts w:hint="eastAsia"/>
          <w:lang w:eastAsia="zh-CN"/>
        </w:rPr>
        <w:t>30</w:t>
      </w:r>
      <w:r w:rsidR="00FC4BB9" w:rsidRPr="009929E4">
        <w:rPr>
          <w:rFonts w:hint="eastAsia"/>
          <w:lang w:eastAsia="zh-CN"/>
        </w:rPr>
        <w:t>日和</w:t>
      </w:r>
      <w:r w:rsidR="00FC4BB9" w:rsidRPr="009929E4">
        <w:rPr>
          <w:rFonts w:hint="eastAsia"/>
          <w:lang w:eastAsia="zh-CN"/>
        </w:rPr>
        <w:t>2016</w:t>
      </w:r>
      <w:r w:rsidR="00FC4BB9" w:rsidRPr="009929E4">
        <w:rPr>
          <w:rFonts w:hint="eastAsia"/>
          <w:lang w:eastAsia="zh-CN"/>
        </w:rPr>
        <w:t>年</w:t>
      </w:r>
      <w:r w:rsidR="00FC4BB9" w:rsidRPr="009929E4">
        <w:rPr>
          <w:rFonts w:hint="eastAsia"/>
          <w:lang w:eastAsia="zh-CN"/>
        </w:rPr>
        <w:t>2</w:t>
      </w:r>
      <w:r w:rsidR="00FC4BB9" w:rsidRPr="009929E4">
        <w:rPr>
          <w:rFonts w:hint="eastAsia"/>
          <w:lang w:eastAsia="zh-CN"/>
        </w:rPr>
        <w:t>月</w:t>
      </w:r>
      <w:r w:rsidR="00FC4BB9" w:rsidRPr="009929E4">
        <w:rPr>
          <w:rFonts w:hint="eastAsia"/>
          <w:lang w:eastAsia="zh-CN"/>
        </w:rPr>
        <w:t>16</w:t>
      </w:r>
      <w:r w:rsidR="00FC4BB9" w:rsidRPr="009929E4">
        <w:rPr>
          <w:rFonts w:hint="eastAsia"/>
          <w:lang w:eastAsia="zh-CN"/>
        </w:rPr>
        <w:t>日召开的</w:t>
      </w:r>
      <w:r w:rsidR="00EB29C2">
        <w:fldChar w:fldCharType="begin"/>
      </w:r>
      <w:r w:rsidR="00EB29C2">
        <w:rPr>
          <w:lang w:eastAsia="zh-CN"/>
        </w:rPr>
        <w:instrText xml:space="preserve"> HYPERLINK "https://www.itu.int/md/S16-CL-C-0015/en" </w:instrText>
      </w:r>
      <w:r w:rsidR="00EB29C2">
        <w:fldChar w:fldCharType="separate"/>
      </w:r>
      <w:r w:rsidR="006D7D57" w:rsidRPr="009929E4">
        <w:rPr>
          <w:rStyle w:val="Hyperlink"/>
          <w:rFonts w:hint="eastAsia"/>
          <w:lang w:eastAsia="zh-CN"/>
        </w:rPr>
        <w:t>第</w:t>
      </w:r>
      <w:r w:rsidR="006D7D57" w:rsidRPr="009929E4">
        <w:rPr>
          <w:rStyle w:val="Hyperlink"/>
          <w:rFonts w:hint="eastAsia"/>
          <w:lang w:eastAsia="zh-CN"/>
        </w:rPr>
        <w:t>10</w:t>
      </w:r>
      <w:r w:rsidR="006D7D57" w:rsidRPr="009929E4">
        <w:rPr>
          <w:rStyle w:val="Hyperlink"/>
          <w:rFonts w:hint="eastAsia"/>
          <w:lang w:eastAsia="zh-CN"/>
        </w:rPr>
        <w:t>和</w:t>
      </w:r>
      <w:r w:rsidR="006D7D57" w:rsidRPr="009929E4">
        <w:rPr>
          <w:rStyle w:val="Hyperlink"/>
          <w:rFonts w:hint="eastAsia"/>
          <w:lang w:eastAsia="zh-CN"/>
        </w:rPr>
        <w:t>11</w:t>
      </w:r>
      <w:r w:rsidR="006D7D57" w:rsidRPr="009929E4">
        <w:rPr>
          <w:rStyle w:val="Hyperlink"/>
          <w:rFonts w:hint="eastAsia"/>
          <w:lang w:eastAsia="zh-CN"/>
        </w:rPr>
        <w:t>次会议</w:t>
      </w:r>
      <w:r w:rsidR="00EB29C2">
        <w:rPr>
          <w:rStyle w:val="Hyperlink"/>
        </w:rPr>
        <w:fldChar w:fldCharType="end"/>
      </w:r>
      <w:r w:rsidR="00FC4BB9" w:rsidRPr="009929E4">
        <w:rPr>
          <w:rFonts w:hint="eastAsia"/>
          <w:lang w:eastAsia="zh-CN"/>
        </w:rPr>
        <w:t>的主要</w:t>
      </w:r>
      <w:r w:rsidR="006D7D57" w:rsidRPr="009929E4">
        <w:rPr>
          <w:rFonts w:hint="eastAsia"/>
          <w:lang w:eastAsia="zh-CN"/>
        </w:rPr>
        <w:t>成果有：</w:t>
      </w:r>
    </w:p>
    <w:p w:rsidR="006D7868" w:rsidRPr="006D7868" w:rsidRDefault="006B51D1" w:rsidP="009929E4">
      <w:pPr>
        <w:pStyle w:val="enumlev1"/>
        <w:rPr>
          <w:rFonts w:eastAsia="Times New Roman"/>
          <w:b/>
          <w:color w:val="800000"/>
          <w:sz w:val="22"/>
          <w:szCs w:val="24"/>
          <w:lang w:eastAsia="zh-CN"/>
        </w:rPr>
      </w:pPr>
      <w:r w:rsidRPr="006B51D1">
        <w:rPr>
          <w:rFonts w:asciiTheme="minorHAnsi" w:eastAsia="Times New Roman" w:hAnsiTheme="minorHAnsi"/>
          <w:szCs w:val="24"/>
          <w:lang w:eastAsia="zh-CN"/>
        </w:rPr>
        <w:t>–</w:t>
      </w:r>
      <w:r w:rsidR="006D7868" w:rsidRPr="006D7868">
        <w:rPr>
          <w:rFonts w:asciiTheme="minorHAnsi" w:eastAsia="Times New Roman" w:hAnsiTheme="minorHAnsi"/>
          <w:szCs w:val="24"/>
          <w:lang w:eastAsia="zh-CN"/>
        </w:rPr>
        <w:tab/>
      </w:r>
      <w:r w:rsidR="006D7D57">
        <w:rPr>
          <w:rFonts w:asciiTheme="minorEastAsia" w:eastAsiaTheme="minorEastAsia" w:hAnsiTheme="minorEastAsia" w:hint="eastAsia"/>
          <w:szCs w:val="24"/>
          <w:lang w:eastAsia="zh-CN"/>
        </w:rPr>
        <w:t>讨论了三次网上征询的结果：</w:t>
      </w:r>
      <w:r w:rsidR="009929E4" w:rsidRPr="006D7868">
        <w:rPr>
          <w:rFonts w:asciiTheme="minorHAnsi" w:eastAsia="Times New Roman" w:hAnsiTheme="minorHAnsi"/>
          <w:szCs w:val="24"/>
          <w:lang w:eastAsia="zh-CN"/>
        </w:rPr>
        <w:t xml:space="preserve"> </w:t>
      </w:r>
      <w:r w:rsidR="006D7868" w:rsidRPr="006D7868">
        <w:rPr>
          <w:rFonts w:asciiTheme="minorHAnsi" w:eastAsia="Times New Roman" w:hAnsiTheme="minorHAnsi"/>
          <w:szCs w:val="24"/>
          <w:lang w:eastAsia="zh-CN"/>
        </w:rPr>
        <w:t>1</w:t>
      </w:r>
      <w:r w:rsidR="009929E4">
        <w:rPr>
          <w:rFonts w:asciiTheme="minorHAnsi" w:eastAsiaTheme="minorEastAsia" w:hAnsiTheme="minorHAnsi"/>
          <w:szCs w:val="24"/>
          <w:lang w:eastAsia="zh-CN"/>
        </w:rPr>
        <w:t xml:space="preserve">) </w:t>
      </w:r>
      <w:r w:rsidR="00B804A0" w:rsidRPr="004F6749">
        <w:rPr>
          <w:lang w:eastAsia="zh-CN"/>
        </w:rPr>
        <w:t>5Rights</w:t>
      </w:r>
      <w:r w:rsidR="00B804A0" w:rsidRPr="004F6749">
        <w:rPr>
          <w:rFonts w:hint="eastAsia"/>
          <w:lang w:eastAsia="zh-CN"/>
        </w:rPr>
        <w:t>（原称为</w:t>
      </w:r>
      <w:proofErr w:type="spellStart"/>
      <w:r w:rsidR="00B804A0" w:rsidRPr="004F6749">
        <w:rPr>
          <w:lang w:eastAsia="zh-CN"/>
        </w:rPr>
        <w:t>IRights</w:t>
      </w:r>
      <w:proofErr w:type="spellEnd"/>
      <w:r w:rsidR="00B804A0" w:rsidRPr="004F6749">
        <w:rPr>
          <w:rFonts w:hint="eastAsia"/>
          <w:lang w:eastAsia="zh-CN"/>
        </w:rPr>
        <w:t>）</w:t>
      </w:r>
      <w:r w:rsidR="00B804A0" w:rsidRPr="004F6749">
        <w:rPr>
          <w:rFonts w:asciiTheme="minorHAnsi" w:eastAsiaTheme="minorEastAsia" w:hAnsiTheme="minorHAnsi" w:hint="eastAsia"/>
          <w:szCs w:val="24"/>
          <w:lang w:eastAsia="zh-CN"/>
        </w:rPr>
        <w:t>，</w:t>
      </w:r>
      <w:r w:rsidR="006D7868" w:rsidRPr="006D7868">
        <w:rPr>
          <w:rFonts w:asciiTheme="minorHAnsi" w:eastAsia="Times New Roman" w:hAnsiTheme="minorHAnsi"/>
          <w:szCs w:val="24"/>
          <w:lang w:eastAsia="zh-CN"/>
        </w:rPr>
        <w:t xml:space="preserve">2) </w:t>
      </w:r>
      <w:r w:rsidR="00B804A0" w:rsidRPr="004F6749">
        <w:rPr>
          <w:rFonts w:hint="eastAsia"/>
          <w:lang w:eastAsia="zh-CN"/>
        </w:rPr>
        <w:t>下一次在线青年磋商的主题，以及</w:t>
      </w:r>
      <w:r w:rsidR="00B804A0" w:rsidRPr="004F6749">
        <w:rPr>
          <w:lang w:eastAsia="zh-CN"/>
        </w:rPr>
        <w:t xml:space="preserve">3) </w:t>
      </w:r>
      <w:r w:rsidR="00B804A0" w:rsidRPr="004F6749">
        <w:rPr>
          <w:rFonts w:hint="eastAsia"/>
          <w:lang w:eastAsia="zh-CN"/>
        </w:rPr>
        <w:t>收到的有关</w:t>
      </w:r>
      <w:r w:rsidR="00B804A0" w:rsidRPr="004F6749">
        <w:rPr>
          <w:rFonts w:hint="eastAsia"/>
          <w:lang w:eastAsia="zh-CN"/>
        </w:rPr>
        <w:t>COP</w:t>
      </w:r>
      <w:r w:rsidR="00B804A0" w:rsidRPr="004F6749">
        <w:rPr>
          <w:rFonts w:hint="eastAsia"/>
          <w:lang w:eastAsia="zh-CN"/>
        </w:rPr>
        <w:t>框架的反馈意见</w:t>
      </w:r>
      <w:r w:rsidR="00B804A0" w:rsidRPr="004F6749">
        <w:rPr>
          <w:rFonts w:asciiTheme="minorHAnsi" w:eastAsiaTheme="minorEastAsia" w:hAnsiTheme="minorHAnsi" w:hint="eastAsia"/>
          <w:szCs w:val="24"/>
          <w:lang w:eastAsia="zh-CN"/>
        </w:rPr>
        <w:t>。</w:t>
      </w:r>
      <w:r w:rsidR="006D7D57">
        <w:rPr>
          <w:rFonts w:asciiTheme="minorHAnsi" w:eastAsiaTheme="minorEastAsia" w:hAnsiTheme="minorHAnsi" w:hint="eastAsia"/>
          <w:szCs w:val="24"/>
          <w:lang w:eastAsia="zh-CN"/>
        </w:rPr>
        <w:t>在这方面，会议决定：</w:t>
      </w:r>
      <w:r w:rsidR="006D7868" w:rsidRPr="006D7868">
        <w:rPr>
          <w:rFonts w:eastAsia="Times New Roman"/>
          <w:b/>
          <w:color w:val="800000"/>
          <w:sz w:val="22"/>
          <w:szCs w:val="24"/>
          <w:lang w:eastAsia="zh-CN"/>
        </w:rPr>
        <w:t xml:space="preserve"> </w:t>
      </w:r>
    </w:p>
    <w:p w:rsidR="006D7868" w:rsidRPr="006D7868" w:rsidRDefault="006D7868" w:rsidP="006B51D1">
      <w:pPr>
        <w:pStyle w:val="enumlev2"/>
        <w:rPr>
          <w:rFonts w:eastAsiaTheme="minorEastAsia"/>
          <w:color w:val="000000"/>
          <w:highlight w:val="green"/>
          <w:lang w:eastAsia="zh-CN"/>
        </w:rPr>
      </w:pPr>
      <w:r w:rsidRPr="006D7868">
        <w:rPr>
          <w:rFonts w:asciiTheme="minorHAnsi" w:hAnsiTheme="minorHAnsi" w:cstheme="minorHAnsi"/>
          <w:color w:val="000000"/>
          <w:szCs w:val="24"/>
          <w:lang w:val="en-US" w:eastAsia="zh-CN"/>
        </w:rPr>
        <w:t>1)</w:t>
      </w:r>
      <w:r w:rsidRPr="006D7868">
        <w:rPr>
          <w:rFonts w:asciiTheme="minorHAnsi" w:hAnsiTheme="minorHAnsi" w:cstheme="minorHAnsi"/>
          <w:color w:val="000000"/>
          <w:szCs w:val="24"/>
          <w:lang w:val="en-US" w:eastAsia="zh-CN"/>
        </w:rPr>
        <w:tab/>
      </w:r>
      <w:r w:rsidR="004F6749" w:rsidRPr="0065166B">
        <w:rPr>
          <w:lang w:eastAsia="zh-CN"/>
        </w:rPr>
        <w:t>5Rights</w:t>
      </w:r>
      <w:r w:rsidR="004F6749">
        <w:rPr>
          <w:rFonts w:hint="eastAsia"/>
          <w:lang w:eastAsia="zh-CN"/>
        </w:rPr>
        <w:t>：工作组对“</w:t>
      </w:r>
      <w:r w:rsidR="004F6749" w:rsidRPr="0065166B">
        <w:rPr>
          <w:lang w:eastAsia="zh-CN"/>
        </w:rPr>
        <w:t>5Rights</w:t>
      </w:r>
      <w:r w:rsidR="004F6749">
        <w:rPr>
          <w:rFonts w:hint="eastAsia"/>
          <w:lang w:eastAsia="zh-CN"/>
        </w:rPr>
        <w:t>”等宣传保护上网儿童安全重要性的举措表示欢迎并同意在工作组未来的工作中考虑此类举措</w:t>
      </w:r>
      <w:r w:rsidR="004F6749" w:rsidRPr="004F6749">
        <w:rPr>
          <w:rFonts w:eastAsiaTheme="minorEastAsia" w:hint="eastAsia"/>
          <w:color w:val="000000"/>
          <w:lang w:eastAsia="zh-CN"/>
        </w:rPr>
        <w:t>；</w:t>
      </w:r>
    </w:p>
    <w:p w:rsidR="006D7868" w:rsidRPr="006D7868" w:rsidRDefault="006D7868" w:rsidP="006B51D1">
      <w:pPr>
        <w:pStyle w:val="enumlev2"/>
        <w:rPr>
          <w:rFonts w:asciiTheme="minorHAnsi" w:hAnsiTheme="minorHAnsi"/>
          <w:color w:val="000000"/>
          <w:szCs w:val="24"/>
          <w:highlight w:val="green"/>
          <w:lang w:val="en-US" w:eastAsia="zh-CN"/>
        </w:rPr>
      </w:pPr>
      <w:r w:rsidRPr="006D7868">
        <w:rPr>
          <w:rFonts w:asciiTheme="minorHAnsi" w:hAnsiTheme="minorHAnsi"/>
          <w:color w:val="000000"/>
          <w:szCs w:val="24"/>
          <w:lang w:val="en-US" w:eastAsia="zh-CN"/>
        </w:rPr>
        <w:t>2)</w:t>
      </w:r>
      <w:r w:rsidRPr="006D7868">
        <w:rPr>
          <w:rFonts w:asciiTheme="minorHAnsi" w:hAnsiTheme="minorHAnsi"/>
          <w:color w:val="000000"/>
          <w:szCs w:val="24"/>
          <w:lang w:val="en-US" w:eastAsia="zh-CN"/>
        </w:rPr>
        <w:tab/>
      </w:r>
      <w:r w:rsidR="004F6749">
        <w:rPr>
          <w:rFonts w:hint="eastAsia"/>
          <w:lang w:eastAsia="zh-CN"/>
        </w:rPr>
        <w:t>下一次在线青年磋商的主题：工作组就在线青年磋商的第一个主题“社交媒体</w:t>
      </w:r>
      <w:r w:rsidR="006D7D57">
        <w:rPr>
          <w:rFonts w:hint="eastAsia"/>
          <w:lang w:eastAsia="zh-CN"/>
        </w:rPr>
        <w:t>上</w:t>
      </w:r>
      <w:r w:rsidR="004F6749">
        <w:rPr>
          <w:rFonts w:hint="eastAsia"/>
          <w:lang w:eastAsia="zh-CN"/>
        </w:rPr>
        <w:t>的网络</w:t>
      </w:r>
      <w:r w:rsidR="00DD00EC">
        <w:rPr>
          <w:rFonts w:hint="eastAsia"/>
          <w:lang w:eastAsia="zh-CN"/>
        </w:rPr>
        <w:t>霸凌</w:t>
      </w:r>
      <w:r w:rsidR="006D7D57">
        <w:rPr>
          <w:rFonts w:hint="eastAsia"/>
          <w:lang w:eastAsia="zh-CN"/>
        </w:rPr>
        <w:t>”达成</w:t>
      </w:r>
      <w:r w:rsidR="004F6749">
        <w:rPr>
          <w:rFonts w:hint="eastAsia"/>
          <w:lang w:eastAsia="zh-CN"/>
        </w:rPr>
        <w:t>一致。为更好地</w:t>
      </w:r>
      <w:r w:rsidR="006D7D57">
        <w:rPr>
          <w:rFonts w:hint="eastAsia"/>
          <w:lang w:eastAsia="zh-CN"/>
        </w:rPr>
        <w:t>确定</w:t>
      </w:r>
      <w:r w:rsidR="004F6749">
        <w:rPr>
          <w:rFonts w:hint="eastAsia"/>
          <w:lang w:eastAsia="zh-CN"/>
        </w:rPr>
        <w:t>磋商主题，工作组也同意接洽联合国儿童基金会及</w:t>
      </w:r>
      <w:r w:rsidR="006D7D57">
        <w:rPr>
          <w:rFonts w:hint="eastAsia"/>
          <w:lang w:eastAsia="zh-CN"/>
        </w:rPr>
        <w:t>其他</w:t>
      </w:r>
      <w:r w:rsidR="004F6749">
        <w:rPr>
          <w:rFonts w:hint="eastAsia"/>
          <w:lang w:eastAsia="zh-CN"/>
        </w:rPr>
        <w:t>成员，</w:t>
      </w:r>
      <w:r w:rsidR="006D7D57">
        <w:rPr>
          <w:rFonts w:hint="eastAsia"/>
          <w:lang w:eastAsia="zh-CN"/>
        </w:rPr>
        <w:t>了解</w:t>
      </w:r>
      <w:r w:rsidR="004F6749">
        <w:rPr>
          <w:rFonts w:hint="eastAsia"/>
          <w:lang w:eastAsia="zh-CN"/>
        </w:rPr>
        <w:t>他们在鼓励年轻人参与方面的经验（如儿童基金会的“青年之声”举措）；</w:t>
      </w:r>
    </w:p>
    <w:p w:rsidR="006D7868" w:rsidRPr="006D7868" w:rsidRDefault="006D7868" w:rsidP="006B51D1">
      <w:pPr>
        <w:pStyle w:val="enumlev2"/>
        <w:rPr>
          <w:b/>
          <w:color w:val="800000"/>
          <w:sz w:val="22"/>
          <w:szCs w:val="24"/>
          <w:highlight w:val="green"/>
          <w:lang w:val="en-US" w:eastAsia="zh-CN"/>
        </w:rPr>
      </w:pPr>
      <w:r w:rsidRPr="006D7868">
        <w:rPr>
          <w:rFonts w:asciiTheme="minorHAnsi" w:hAnsiTheme="minorHAnsi"/>
          <w:color w:val="000000"/>
          <w:szCs w:val="24"/>
          <w:lang w:val="en-US" w:eastAsia="zh-CN"/>
        </w:rPr>
        <w:t>3)</w:t>
      </w:r>
      <w:r w:rsidRPr="006D7868">
        <w:rPr>
          <w:rFonts w:asciiTheme="minorHAnsi" w:hAnsiTheme="minorHAnsi"/>
          <w:color w:val="000000"/>
          <w:szCs w:val="24"/>
          <w:lang w:val="en-US" w:eastAsia="zh-CN"/>
        </w:rPr>
        <w:tab/>
      </w:r>
      <w:r w:rsidR="006D7D57">
        <w:rPr>
          <w:rFonts w:asciiTheme="minorHAnsi" w:hAnsiTheme="minorHAnsi" w:hint="eastAsia"/>
          <w:color w:val="000000"/>
          <w:szCs w:val="24"/>
          <w:lang w:val="en-US" w:eastAsia="zh-CN"/>
        </w:rPr>
        <w:t>保护网络上儿童</w:t>
      </w:r>
      <w:r w:rsidR="004F6749">
        <w:rPr>
          <w:rFonts w:hint="eastAsia"/>
          <w:lang w:eastAsia="zh-CN"/>
        </w:rPr>
        <w:t>框架：工作组</w:t>
      </w:r>
      <w:r w:rsidR="007042C0">
        <w:rPr>
          <w:rFonts w:hint="eastAsia"/>
          <w:lang w:eastAsia="zh-CN"/>
        </w:rPr>
        <w:t>要求，</w:t>
      </w:r>
      <w:r w:rsidR="004F6749">
        <w:rPr>
          <w:rFonts w:hint="eastAsia"/>
          <w:lang w:eastAsia="zh-CN"/>
        </w:rPr>
        <w:t>秘书处</w:t>
      </w:r>
      <w:r w:rsidR="007042C0">
        <w:rPr>
          <w:rFonts w:hint="eastAsia"/>
          <w:lang w:eastAsia="zh-CN"/>
        </w:rPr>
        <w:t>根据所收到的反馈和意见修改并公布框架的下一稿草案，</w:t>
      </w:r>
      <w:r w:rsidR="004F6749">
        <w:rPr>
          <w:rFonts w:hint="eastAsia"/>
          <w:lang w:eastAsia="zh-CN"/>
        </w:rPr>
        <w:t>在工作组下一次会议前进一步征求意见。</w:t>
      </w:r>
    </w:p>
    <w:p w:rsidR="006D7868" w:rsidRPr="006B51D1" w:rsidRDefault="006B51D1" w:rsidP="006B51D1">
      <w:pPr>
        <w:pStyle w:val="enumlev1"/>
        <w:rPr>
          <w:highlight w:val="cyan"/>
          <w:lang w:eastAsia="zh-CN"/>
        </w:rPr>
      </w:pPr>
      <w:r>
        <w:rPr>
          <w:lang w:eastAsia="zh-CN"/>
        </w:rPr>
        <w:lastRenderedPageBreak/>
        <w:t>–</w:t>
      </w:r>
      <w:r w:rsidR="006D7868" w:rsidRPr="006B51D1">
        <w:rPr>
          <w:lang w:eastAsia="zh-CN"/>
        </w:rPr>
        <w:tab/>
      </w:r>
      <w:r w:rsidR="007042C0" w:rsidRPr="006B51D1">
        <w:rPr>
          <w:rFonts w:hint="eastAsia"/>
          <w:lang w:eastAsia="zh-CN"/>
        </w:rPr>
        <w:t>在</w:t>
      </w:r>
      <w:r w:rsidR="007042C0" w:rsidRPr="006B51D1">
        <w:rPr>
          <w:rFonts w:hint="eastAsia"/>
          <w:lang w:eastAsia="zh-CN"/>
        </w:rPr>
        <w:t>CWG-COP</w:t>
      </w:r>
      <w:r w:rsidR="007042C0" w:rsidRPr="006B51D1">
        <w:rPr>
          <w:rFonts w:hint="eastAsia"/>
          <w:lang w:eastAsia="zh-CN"/>
        </w:rPr>
        <w:t>网站发布会议成果报告草案，</w:t>
      </w:r>
      <w:r w:rsidR="004F6749" w:rsidRPr="006B51D1">
        <w:rPr>
          <w:rFonts w:hint="eastAsia"/>
          <w:lang w:eastAsia="zh-CN"/>
        </w:rPr>
        <w:t>允许成员在公布最终版本之前对文件提出意见；</w:t>
      </w:r>
    </w:p>
    <w:p w:rsidR="006D7868" w:rsidRPr="006D7868" w:rsidRDefault="006B51D1" w:rsidP="006B51D1">
      <w:pPr>
        <w:pStyle w:val="enumlev1"/>
        <w:rPr>
          <w:b/>
          <w:color w:val="800000"/>
          <w:sz w:val="22"/>
          <w:lang w:eastAsia="zh-CN"/>
        </w:rPr>
      </w:pPr>
      <w:r>
        <w:rPr>
          <w:lang w:eastAsia="zh-CN"/>
        </w:rPr>
        <w:t>–</w:t>
      </w:r>
      <w:r w:rsidR="006D7868" w:rsidRPr="006B51D1">
        <w:rPr>
          <w:lang w:eastAsia="zh-CN"/>
        </w:rPr>
        <w:tab/>
      </w:r>
      <w:r w:rsidR="007042C0" w:rsidRPr="006B51D1">
        <w:rPr>
          <w:rFonts w:hint="eastAsia"/>
          <w:lang w:eastAsia="zh-CN"/>
        </w:rPr>
        <w:t>提高</w:t>
      </w:r>
      <w:r w:rsidR="00AC7546" w:rsidRPr="006B51D1">
        <w:rPr>
          <w:rFonts w:hint="eastAsia"/>
          <w:lang w:eastAsia="zh-CN"/>
        </w:rPr>
        <w:t>与联合国和其他领域内的其他利益攸关方和讨论平台协作与</w:t>
      </w:r>
      <w:r w:rsidR="007042C0" w:rsidRPr="006B51D1">
        <w:rPr>
          <w:rFonts w:hint="eastAsia"/>
          <w:lang w:eastAsia="zh-CN"/>
        </w:rPr>
        <w:t>协调</w:t>
      </w:r>
      <w:r w:rsidR="00AC7546" w:rsidRPr="006B51D1">
        <w:rPr>
          <w:rFonts w:hint="eastAsia"/>
          <w:lang w:eastAsia="zh-CN"/>
        </w:rPr>
        <w:t>。</w:t>
      </w:r>
    </w:p>
    <w:p w:rsidR="006D7868" w:rsidRPr="009929E4" w:rsidRDefault="006D7868" w:rsidP="009929E4">
      <w:pPr>
        <w:rPr>
          <w:lang w:eastAsia="zh-CN"/>
        </w:rPr>
      </w:pPr>
      <w:r w:rsidRPr="009929E4">
        <w:rPr>
          <w:lang w:eastAsia="zh-CN"/>
        </w:rPr>
        <w:t>2.3</w:t>
      </w:r>
      <w:r w:rsidRPr="009929E4">
        <w:rPr>
          <w:lang w:eastAsia="zh-CN"/>
        </w:rPr>
        <w:tab/>
      </w:r>
      <w:r w:rsidR="007042C0" w:rsidRPr="009929E4">
        <w:rPr>
          <w:lang w:eastAsia="zh-CN"/>
        </w:rPr>
        <w:t>CWG-COP</w:t>
      </w:r>
      <w:r w:rsidR="007042C0" w:rsidRPr="009929E4">
        <w:rPr>
          <w:rFonts w:hint="eastAsia"/>
          <w:lang w:eastAsia="zh-CN"/>
        </w:rPr>
        <w:t>2016</w:t>
      </w:r>
      <w:r w:rsidR="007042C0" w:rsidRPr="009929E4">
        <w:rPr>
          <w:rFonts w:hint="eastAsia"/>
          <w:lang w:eastAsia="zh-CN"/>
        </w:rPr>
        <w:t>年</w:t>
      </w:r>
      <w:r w:rsidR="007042C0" w:rsidRPr="009929E4">
        <w:rPr>
          <w:rFonts w:hint="eastAsia"/>
          <w:lang w:eastAsia="zh-CN"/>
        </w:rPr>
        <w:t>10</w:t>
      </w:r>
      <w:r w:rsidR="007042C0" w:rsidRPr="009929E4">
        <w:rPr>
          <w:rFonts w:hint="eastAsia"/>
          <w:lang w:eastAsia="zh-CN"/>
        </w:rPr>
        <w:t>月</w:t>
      </w:r>
      <w:r w:rsidR="007042C0" w:rsidRPr="009929E4">
        <w:rPr>
          <w:rFonts w:hint="eastAsia"/>
          <w:lang w:eastAsia="zh-CN"/>
        </w:rPr>
        <w:t>10</w:t>
      </w:r>
      <w:r w:rsidR="007042C0" w:rsidRPr="009929E4">
        <w:rPr>
          <w:rFonts w:hint="eastAsia"/>
          <w:lang w:eastAsia="zh-CN"/>
        </w:rPr>
        <w:t>日和</w:t>
      </w:r>
      <w:r w:rsidR="007042C0" w:rsidRPr="009929E4">
        <w:rPr>
          <w:rFonts w:hint="eastAsia"/>
          <w:lang w:eastAsia="zh-CN"/>
        </w:rPr>
        <w:t>2017</w:t>
      </w:r>
      <w:r w:rsidR="007042C0" w:rsidRPr="009929E4">
        <w:rPr>
          <w:rFonts w:hint="eastAsia"/>
          <w:lang w:eastAsia="zh-CN"/>
        </w:rPr>
        <w:t>年</w:t>
      </w:r>
      <w:r w:rsidR="007042C0" w:rsidRPr="009929E4">
        <w:rPr>
          <w:rFonts w:hint="eastAsia"/>
          <w:lang w:eastAsia="zh-CN"/>
        </w:rPr>
        <w:t>2</w:t>
      </w:r>
      <w:r w:rsidR="007042C0" w:rsidRPr="009929E4">
        <w:rPr>
          <w:rFonts w:hint="eastAsia"/>
          <w:lang w:eastAsia="zh-CN"/>
        </w:rPr>
        <w:t>月</w:t>
      </w:r>
      <w:r w:rsidR="007042C0" w:rsidRPr="009929E4">
        <w:rPr>
          <w:rFonts w:hint="eastAsia"/>
          <w:lang w:eastAsia="zh-CN"/>
        </w:rPr>
        <w:t>2</w:t>
      </w:r>
      <w:r w:rsidR="007042C0" w:rsidRPr="009929E4">
        <w:rPr>
          <w:rFonts w:hint="eastAsia"/>
          <w:lang w:eastAsia="zh-CN"/>
        </w:rPr>
        <w:t>日第</w:t>
      </w:r>
      <w:r w:rsidR="00D62A01" w:rsidRPr="009929E4">
        <w:fldChar w:fldCharType="begin"/>
      </w:r>
      <w:r w:rsidR="00D62A01" w:rsidRPr="009929E4">
        <w:rPr>
          <w:lang w:eastAsia="zh-CN"/>
        </w:rPr>
        <w:instrText xml:space="preserve"> HYPERLINK "https://www.itu.int/md/S17-CL-C-0015/en" </w:instrText>
      </w:r>
      <w:r w:rsidR="00D62A01" w:rsidRPr="009929E4">
        <w:fldChar w:fldCharType="separate"/>
      </w:r>
      <w:r w:rsidRPr="009929E4">
        <w:rPr>
          <w:rStyle w:val="Hyperlink"/>
          <w:lang w:eastAsia="zh-CN"/>
        </w:rPr>
        <w:t>12</w:t>
      </w:r>
      <w:r w:rsidR="007042C0" w:rsidRPr="009929E4">
        <w:rPr>
          <w:rStyle w:val="Hyperlink"/>
          <w:rFonts w:hint="eastAsia"/>
          <w:lang w:eastAsia="zh-CN"/>
        </w:rPr>
        <w:t>次和</w:t>
      </w:r>
      <w:r w:rsidRPr="009929E4">
        <w:rPr>
          <w:rStyle w:val="Hyperlink"/>
          <w:lang w:eastAsia="zh-CN"/>
        </w:rPr>
        <w:t>13</w:t>
      </w:r>
      <w:r w:rsidR="007042C0" w:rsidRPr="009929E4">
        <w:rPr>
          <w:rStyle w:val="Hyperlink"/>
          <w:rFonts w:hint="eastAsia"/>
          <w:lang w:eastAsia="zh-CN"/>
        </w:rPr>
        <w:t>次会议</w:t>
      </w:r>
      <w:r w:rsidR="00D62A01" w:rsidRPr="009929E4">
        <w:fldChar w:fldCharType="end"/>
      </w:r>
      <w:r w:rsidR="007042C0" w:rsidRPr="009929E4">
        <w:rPr>
          <w:rFonts w:hint="eastAsia"/>
          <w:lang w:eastAsia="zh-CN"/>
        </w:rPr>
        <w:t>的主要成果有：</w:t>
      </w:r>
      <w:r w:rsidRPr="009929E4">
        <w:rPr>
          <w:lang w:eastAsia="zh-CN"/>
        </w:rPr>
        <w:t xml:space="preserve"> </w:t>
      </w:r>
    </w:p>
    <w:p w:rsidR="006D7868" w:rsidRPr="006D7868" w:rsidRDefault="006B51D1" w:rsidP="006B51D1">
      <w:pPr>
        <w:pStyle w:val="enumlev1"/>
        <w:rPr>
          <w:rFonts w:eastAsiaTheme="minorEastAsia"/>
          <w:b/>
          <w:color w:val="800000"/>
          <w:sz w:val="22"/>
          <w:szCs w:val="24"/>
          <w:lang w:eastAsia="zh-CN"/>
        </w:rPr>
      </w:pPr>
      <w:r w:rsidRPr="006B51D1">
        <w:rPr>
          <w:rFonts w:asciiTheme="minorHAnsi" w:eastAsia="Times New Roman" w:hAnsiTheme="minorHAnsi"/>
          <w:szCs w:val="24"/>
          <w:lang w:eastAsia="zh-CN"/>
        </w:rPr>
        <w:t>–</w:t>
      </w:r>
      <w:r w:rsidR="006D7868" w:rsidRPr="006D7868">
        <w:rPr>
          <w:rFonts w:asciiTheme="minorHAnsi" w:eastAsia="Times New Roman" w:hAnsiTheme="minorHAnsi"/>
          <w:szCs w:val="24"/>
          <w:lang w:eastAsia="zh-CN"/>
        </w:rPr>
        <w:tab/>
      </w:r>
      <w:r w:rsidR="007042C0">
        <w:rPr>
          <w:rFonts w:asciiTheme="minorEastAsia" w:eastAsiaTheme="minorEastAsia" w:hAnsiTheme="minorEastAsia" w:hint="eastAsia"/>
          <w:szCs w:val="24"/>
          <w:lang w:eastAsia="zh-CN"/>
        </w:rPr>
        <w:t>建议争取</w:t>
      </w:r>
      <w:r w:rsidR="0053448F">
        <w:rPr>
          <w:lang w:eastAsia="zh-CN"/>
        </w:rPr>
        <w:t>欧盟和欧洲理事会</w:t>
      </w:r>
      <w:r w:rsidR="0053448F">
        <w:rPr>
          <w:rFonts w:hint="eastAsia"/>
          <w:lang w:eastAsia="zh-CN"/>
        </w:rPr>
        <w:t>等</w:t>
      </w:r>
      <w:r w:rsidR="007042C0">
        <w:rPr>
          <w:rFonts w:hint="eastAsia"/>
          <w:lang w:eastAsia="zh-CN"/>
        </w:rPr>
        <w:t>组织</w:t>
      </w:r>
      <w:r w:rsidR="0053448F">
        <w:rPr>
          <w:lang w:eastAsia="zh-CN"/>
        </w:rPr>
        <w:t>参与</w:t>
      </w:r>
      <w:r w:rsidR="00DD00EC">
        <w:rPr>
          <w:rFonts w:hint="eastAsia"/>
          <w:lang w:eastAsia="zh-CN"/>
        </w:rPr>
        <w:t>，</w:t>
      </w:r>
      <w:r w:rsidR="0053448F">
        <w:rPr>
          <w:lang w:eastAsia="zh-CN"/>
        </w:rPr>
        <w:t>弥合差距</w:t>
      </w:r>
      <w:r w:rsidR="0053448F">
        <w:rPr>
          <w:rFonts w:hint="eastAsia"/>
          <w:lang w:eastAsia="zh-CN"/>
        </w:rPr>
        <w:t>并</w:t>
      </w:r>
      <w:r w:rsidR="0053448F">
        <w:rPr>
          <w:lang w:eastAsia="zh-CN"/>
        </w:rPr>
        <w:t>协调国家、区域和国际层面行动</w:t>
      </w:r>
      <w:r w:rsidR="0053448F">
        <w:rPr>
          <w:rFonts w:asciiTheme="minorHAnsi" w:eastAsiaTheme="minorEastAsia" w:hAnsiTheme="minorHAnsi" w:hint="eastAsia"/>
          <w:szCs w:val="24"/>
          <w:lang w:eastAsia="zh-CN"/>
        </w:rPr>
        <w:t>；</w:t>
      </w:r>
    </w:p>
    <w:p w:rsidR="006D7868" w:rsidRPr="006D7868" w:rsidRDefault="006B51D1" w:rsidP="006B51D1">
      <w:pPr>
        <w:pStyle w:val="enumlev1"/>
        <w:rPr>
          <w:rFonts w:asciiTheme="minorHAnsi" w:eastAsia="Times New Roman" w:hAnsiTheme="minorHAnsi"/>
          <w:szCs w:val="24"/>
          <w:highlight w:val="cyan"/>
          <w:lang w:eastAsia="zh-CN"/>
        </w:rPr>
      </w:pPr>
      <w:r w:rsidRPr="006B51D1">
        <w:rPr>
          <w:rFonts w:asciiTheme="minorHAnsi" w:eastAsia="Times New Roman" w:hAnsiTheme="minorHAnsi"/>
          <w:szCs w:val="24"/>
          <w:lang w:eastAsia="zh-CN"/>
        </w:rPr>
        <w:t>–</w:t>
      </w:r>
      <w:r w:rsidR="006D7868" w:rsidRPr="006D7868">
        <w:rPr>
          <w:rFonts w:asciiTheme="minorHAnsi" w:eastAsia="Times New Roman" w:hAnsiTheme="minorHAnsi"/>
          <w:szCs w:val="24"/>
          <w:lang w:eastAsia="zh-CN"/>
        </w:rPr>
        <w:tab/>
      </w:r>
      <w:r w:rsidR="0053448F">
        <w:rPr>
          <w:lang w:eastAsia="zh-CN"/>
        </w:rPr>
        <w:t>邀请区域</w:t>
      </w:r>
      <w:r w:rsidR="0053448F">
        <w:rPr>
          <w:rFonts w:hint="eastAsia"/>
          <w:lang w:eastAsia="zh-CN"/>
        </w:rPr>
        <w:t>性</w:t>
      </w:r>
      <w:r w:rsidR="0053448F">
        <w:rPr>
          <w:lang w:eastAsia="zh-CN"/>
        </w:rPr>
        <w:t>组织参加</w:t>
      </w:r>
      <w:r w:rsidR="0053448F">
        <w:rPr>
          <w:rFonts w:hint="eastAsia"/>
          <w:lang w:eastAsia="zh-CN"/>
        </w:rPr>
        <w:t>今后</w:t>
      </w:r>
      <w:r w:rsidR="0053448F">
        <w:rPr>
          <w:lang w:eastAsia="zh-CN"/>
        </w:rPr>
        <w:t>举行的会议</w:t>
      </w:r>
      <w:r w:rsidR="00DD00EC">
        <w:rPr>
          <w:rFonts w:hint="eastAsia"/>
          <w:lang w:eastAsia="zh-CN"/>
        </w:rPr>
        <w:t>并进行协调；</w:t>
      </w:r>
    </w:p>
    <w:p w:rsidR="006D7868" w:rsidRPr="006D7868" w:rsidRDefault="006B51D1" w:rsidP="006B51D1">
      <w:pPr>
        <w:pStyle w:val="enumlev1"/>
        <w:rPr>
          <w:rFonts w:asciiTheme="minorHAnsi" w:eastAsia="Times New Roman" w:hAnsiTheme="minorHAnsi"/>
          <w:szCs w:val="24"/>
          <w:highlight w:val="green"/>
          <w:lang w:eastAsia="zh-CN"/>
        </w:rPr>
      </w:pPr>
      <w:r w:rsidRPr="006B51D1">
        <w:rPr>
          <w:rFonts w:asciiTheme="minorHAnsi" w:eastAsia="Times New Roman" w:hAnsiTheme="minorHAnsi"/>
          <w:szCs w:val="24"/>
          <w:lang w:eastAsia="zh-CN"/>
        </w:rPr>
        <w:t>–</w:t>
      </w:r>
      <w:r w:rsidR="00D64762" w:rsidRPr="006D7868">
        <w:rPr>
          <w:rFonts w:asciiTheme="minorHAnsi" w:eastAsia="Times New Roman" w:hAnsiTheme="minorHAnsi"/>
          <w:szCs w:val="24"/>
          <w:lang w:eastAsia="zh-CN"/>
        </w:rPr>
        <w:tab/>
      </w:r>
      <w:r w:rsidR="00D64762">
        <w:rPr>
          <w:rFonts w:hint="eastAsia"/>
          <w:lang w:eastAsia="zh-CN"/>
        </w:rPr>
        <w:t>关于</w:t>
      </w:r>
      <w:r w:rsidR="00D64762">
        <w:rPr>
          <w:lang w:eastAsia="zh-CN"/>
        </w:rPr>
        <w:t>青年在线</w:t>
      </w:r>
      <w:r w:rsidR="00D64762">
        <w:rPr>
          <w:rFonts w:hint="eastAsia"/>
          <w:lang w:eastAsia="zh-CN"/>
        </w:rPr>
        <w:t>意见</w:t>
      </w:r>
      <w:r w:rsidR="00DD00EC">
        <w:rPr>
          <w:lang w:eastAsia="zh-CN"/>
        </w:rPr>
        <w:t>征询，工作组同意</w:t>
      </w:r>
      <w:r w:rsidR="00D64762">
        <w:rPr>
          <w:lang w:eastAsia="zh-CN"/>
        </w:rPr>
        <w:t>：</w:t>
      </w:r>
    </w:p>
    <w:p w:rsidR="006D7868" w:rsidRPr="006D7868" w:rsidRDefault="006D7868" w:rsidP="006B51D1">
      <w:pPr>
        <w:pStyle w:val="enumlev2"/>
        <w:rPr>
          <w:rFonts w:eastAsia="Times New Roman"/>
          <w:highlight w:val="green"/>
          <w:lang w:eastAsia="zh-CN"/>
        </w:rPr>
      </w:pPr>
      <w:r w:rsidRPr="006D7868">
        <w:rPr>
          <w:rFonts w:eastAsia="Times New Roman"/>
          <w:lang w:eastAsia="zh-CN"/>
        </w:rPr>
        <w:t>a)</w:t>
      </w:r>
      <w:r w:rsidRPr="006D7868">
        <w:rPr>
          <w:rFonts w:eastAsia="Times New Roman"/>
          <w:lang w:eastAsia="zh-CN"/>
        </w:rPr>
        <w:tab/>
      </w:r>
      <w:r w:rsidR="00DD00EC" w:rsidRPr="008D793F">
        <w:rPr>
          <w:rFonts w:hint="eastAsia"/>
          <w:lang w:eastAsia="zh-CN"/>
        </w:rPr>
        <w:t>目</w:t>
      </w:r>
      <w:r w:rsidR="00DD00EC" w:rsidRPr="008D793F">
        <w:rPr>
          <w:lang w:eastAsia="zh-CN"/>
        </w:rPr>
        <w:t>前网</w:t>
      </w:r>
      <w:r w:rsidR="00DD00EC" w:rsidRPr="008D793F">
        <w:rPr>
          <w:rFonts w:hint="eastAsia"/>
          <w:lang w:eastAsia="zh-CN"/>
        </w:rPr>
        <w:t>上</w:t>
      </w:r>
      <w:r w:rsidR="00DD00EC" w:rsidRPr="008D793F">
        <w:rPr>
          <w:lang w:eastAsia="zh-CN"/>
        </w:rPr>
        <w:t>霸凌样本</w:t>
      </w:r>
      <w:r w:rsidR="00DD00EC" w:rsidRPr="008D793F">
        <w:rPr>
          <w:rFonts w:hint="eastAsia"/>
          <w:lang w:eastAsia="zh-CN"/>
        </w:rPr>
        <w:t>甚少</w:t>
      </w:r>
      <w:r w:rsidR="00DD00EC">
        <w:rPr>
          <w:rFonts w:hint="eastAsia"/>
          <w:lang w:eastAsia="zh-CN"/>
        </w:rPr>
        <w:t>，因此需</w:t>
      </w:r>
      <w:r w:rsidR="008D793F" w:rsidRPr="008D793F">
        <w:rPr>
          <w:rFonts w:hint="eastAsia"/>
          <w:lang w:eastAsia="zh-CN"/>
        </w:rPr>
        <w:t>继续</w:t>
      </w:r>
      <w:r w:rsidR="008D793F" w:rsidRPr="008D793F">
        <w:rPr>
          <w:lang w:eastAsia="zh-CN"/>
        </w:rPr>
        <w:t>关注</w:t>
      </w:r>
      <w:r w:rsidR="00DD00EC">
        <w:rPr>
          <w:rFonts w:hint="eastAsia"/>
          <w:lang w:eastAsia="zh-CN"/>
        </w:rPr>
        <w:t>此</w:t>
      </w:r>
      <w:r w:rsidR="008D793F" w:rsidRPr="008D793F">
        <w:rPr>
          <w:lang w:eastAsia="zh-CN"/>
        </w:rPr>
        <w:t>主题</w:t>
      </w:r>
      <w:r w:rsidR="008D793F" w:rsidRPr="008D793F">
        <w:rPr>
          <w:rFonts w:hint="eastAsia"/>
          <w:lang w:eastAsia="zh-CN"/>
        </w:rPr>
        <w:t>。</w:t>
      </w:r>
    </w:p>
    <w:p w:rsidR="006D7868" w:rsidRPr="006D7868" w:rsidRDefault="006D7868" w:rsidP="006B51D1">
      <w:pPr>
        <w:pStyle w:val="enumlev2"/>
        <w:rPr>
          <w:rFonts w:eastAsia="Times New Roman"/>
          <w:highlight w:val="green"/>
          <w:lang w:eastAsia="zh-CN"/>
        </w:rPr>
      </w:pPr>
      <w:r w:rsidRPr="006D7868">
        <w:rPr>
          <w:rFonts w:eastAsia="Times New Roman"/>
          <w:lang w:eastAsia="zh-CN"/>
        </w:rPr>
        <w:t>b)</w:t>
      </w:r>
      <w:r w:rsidRPr="006D7868">
        <w:rPr>
          <w:rFonts w:eastAsia="Times New Roman"/>
          <w:lang w:eastAsia="zh-CN"/>
        </w:rPr>
        <w:tab/>
      </w:r>
      <w:r w:rsidR="008D793F">
        <w:rPr>
          <w:rFonts w:hint="eastAsia"/>
          <w:lang w:eastAsia="zh-CN"/>
        </w:rPr>
        <w:t>在</w:t>
      </w:r>
      <w:r w:rsidR="008D793F">
        <w:rPr>
          <w:lang w:eastAsia="zh-CN"/>
        </w:rPr>
        <w:t>成员国、国际电联区域</w:t>
      </w:r>
      <w:r w:rsidR="008D793F">
        <w:rPr>
          <w:rFonts w:hint="eastAsia"/>
          <w:lang w:eastAsia="zh-CN"/>
        </w:rPr>
        <w:t>代表处</w:t>
      </w:r>
      <w:r w:rsidR="008D793F">
        <w:rPr>
          <w:lang w:eastAsia="zh-CN"/>
        </w:rPr>
        <w:t>及合作伙伴的支持下，尽可能以联合国的六种工作语</w:t>
      </w:r>
      <w:r w:rsidR="008D793F">
        <w:rPr>
          <w:rFonts w:hint="eastAsia"/>
          <w:lang w:eastAsia="zh-CN"/>
        </w:rPr>
        <w:t>文</w:t>
      </w:r>
      <w:r w:rsidR="008D793F">
        <w:rPr>
          <w:lang w:eastAsia="zh-CN"/>
        </w:rPr>
        <w:t>开展</w:t>
      </w:r>
      <w:r w:rsidR="008D793F">
        <w:rPr>
          <w:rFonts w:hint="eastAsia"/>
          <w:lang w:eastAsia="zh-CN"/>
        </w:rPr>
        <w:t>意见</w:t>
      </w:r>
      <w:r w:rsidR="008D793F">
        <w:rPr>
          <w:lang w:eastAsia="zh-CN"/>
        </w:rPr>
        <w:t>征询，</w:t>
      </w:r>
      <w:r w:rsidR="008D793F">
        <w:rPr>
          <w:rFonts w:hint="eastAsia"/>
          <w:lang w:eastAsia="zh-CN"/>
        </w:rPr>
        <w:t>扩大其</w:t>
      </w:r>
      <w:r w:rsidR="008D793F">
        <w:rPr>
          <w:lang w:eastAsia="zh-CN"/>
        </w:rPr>
        <w:t>范围</w:t>
      </w:r>
      <w:r w:rsidR="008D793F">
        <w:rPr>
          <w:rFonts w:hint="eastAsia"/>
          <w:lang w:eastAsia="zh-CN"/>
        </w:rPr>
        <w:t>。</w:t>
      </w:r>
    </w:p>
    <w:p w:rsidR="006D7868" w:rsidRPr="006D7868" w:rsidRDefault="006B51D1" w:rsidP="006B51D1">
      <w:pPr>
        <w:pStyle w:val="enumlev1"/>
        <w:rPr>
          <w:rFonts w:asciiTheme="minorHAnsi" w:eastAsia="Times New Roman" w:hAnsiTheme="minorHAnsi"/>
          <w:szCs w:val="24"/>
          <w:highlight w:val="green"/>
          <w:lang w:eastAsia="zh-CN"/>
        </w:rPr>
      </w:pPr>
      <w:r w:rsidRPr="006B51D1">
        <w:rPr>
          <w:rFonts w:asciiTheme="minorHAnsi" w:eastAsia="Times New Roman" w:hAnsiTheme="minorHAnsi"/>
          <w:szCs w:val="24"/>
          <w:lang w:eastAsia="zh-CN"/>
        </w:rPr>
        <w:t>–</w:t>
      </w:r>
      <w:r w:rsidR="006D7868" w:rsidRPr="006D7868">
        <w:rPr>
          <w:rFonts w:asciiTheme="minorHAnsi" w:eastAsia="Times New Roman" w:hAnsiTheme="minorHAnsi"/>
          <w:szCs w:val="24"/>
          <w:lang w:eastAsia="zh-CN"/>
        </w:rPr>
        <w:tab/>
      </w:r>
      <w:r w:rsidR="00630A0E">
        <w:rPr>
          <w:rFonts w:hint="eastAsia"/>
          <w:lang w:eastAsia="zh-CN"/>
        </w:rPr>
        <w:t>关于</w:t>
      </w:r>
      <w:r w:rsidR="00630A0E">
        <w:rPr>
          <w:lang w:eastAsia="zh-CN"/>
        </w:rPr>
        <w:t>在线</w:t>
      </w:r>
      <w:r w:rsidR="00630A0E">
        <w:rPr>
          <w:rFonts w:hint="eastAsia"/>
          <w:lang w:eastAsia="zh-CN"/>
        </w:rPr>
        <w:t>意见</w:t>
      </w:r>
      <w:r w:rsidR="00630A0E">
        <w:rPr>
          <w:lang w:eastAsia="zh-CN"/>
        </w:rPr>
        <w:t>征询成果，工作组同意</w:t>
      </w:r>
      <w:r w:rsidR="00630A0E">
        <w:rPr>
          <w:rFonts w:hint="eastAsia"/>
          <w:lang w:eastAsia="zh-CN"/>
        </w:rPr>
        <w:t>下次意见</w:t>
      </w:r>
      <w:r w:rsidR="00630A0E">
        <w:rPr>
          <w:lang w:eastAsia="zh-CN"/>
        </w:rPr>
        <w:t>征询将围绕数字技能和赋权展开</w:t>
      </w:r>
      <w:r w:rsidR="00630A0E">
        <w:rPr>
          <w:rFonts w:hint="eastAsia"/>
          <w:lang w:eastAsia="zh-CN"/>
        </w:rPr>
        <w:t>。</w:t>
      </w:r>
    </w:p>
    <w:p w:rsidR="006D7868" w:rsidRPr="006B51D1" w:rsidRDefault="006D7868" w:rsidP="006B51D1">
      <w:pPr>
        <w:rPr>
          <w:lang w:eastAsia="zh-CN"/>
        </w:rPr>
      </w:pPr>
      <w:r w:rsidRPr="006B51D1">
        <w:rPr>
          <w:lang w:eastAsia="zh-CN"/>
        </w:rPr>
        <w:t>2.4</w:t>
      </w:r>
      <w:r w:rsidRPr="006B51D1">
        <w:rPr>
          <w:lang w:eastAsia="zh-CN"/>
        </w:rPr>
        <w:tab/>
      </w:r>
      <w:r w:rsidR="00DD00EC" w:rsidRPr="006B51D1">
        <w:rPr>
          <w:lang w:eastAsia="zh-CN"/>
        </w:rPr>
        <w:t>CWG-COP</w:t>
      </w:r>
      <w:r w:rsidR="00DD00EC" w:rsidRPr="006B51D1">
        <w:rPr>
          <w:rFonts w:hint="eastAsia"/>
          <w:lang w:eastAsia="zh-CN"/>
        </w:rPr>
        <w:t>2018</w:t>
      </w:r>
      <w:r w:rsidR="00DD00EC" w:rsidRPr="006B51D1">
        <w:rPr>
          <w:rFonts w:hint="eastAsia"/>
          <w:lang w:eastAsia="zh-CN"/>
        </w:rPr>
        <w:t>年</w:t>
      </w:r>
      <w:r w:rsidR="00DD00EC" w:rsidRPr="006B51D1">
        <w:rPr>
          <w:rFonts w:hint="eastAsia"/>
          <w:lang w:eastAsia="zh-CN"/>
        </w:rPr>
        <w:t>1</w:t>
      </w:r>
      <w:r w:rsidR="00DD00EC" w:rsidRPr="006B51D1">
        <w:rPr>
          <w:rFonts w:hint="eastAsia"/>
          <w:lang w:eastAsia="zh-CN"/>
        </w:rPr>
        <w:t>月</w:t>
      </w:r>
      <w:r w:rsidR="00DD00EC" w:rsidRPr="006B51D1">
        <w:rPr>
          <w:rFonts w:hint="eastAsia"/>
          <w:lang w:eastAsia="zh-CN"/>
        </w:rPr>
        <w:t>23</w:t>
      </w:r>
      <w:r w:rsidR="00DD00EC" w:rsidRPr="006B51D1">
        <w:rPr>
          <w:rFonts w:hint="eastAsia"/>
          <w:lang w:eastAsia="zh-CN"/>
        </w:rPr>
        <w:t>日第</w:t>
      </w:r>
      <w:r w:rsidR="00D62A01" w:rsidRPr="006B51D1">
        <w:fldChar w:fldCharType="begin"/>
      </w:r>
      <w:r w:rsidR="00D62A01" w:rsidRPr="006B51D1">
        <w:rPr>
          <w:lang w:eastAsia="zh-CN"/>
        </w:rPr>
        <w:instrText xml:space="preserve"> HYPERLINK "https://www.itu.int/md/S18-CLCWGCOP14-C-0014/en" </w:instrText>
      </w:r>
      <w:r w:rsidR="00D62A01" w:rsidRPr="006B51D1">
        <w:fldChar w:fldCharType="separate"/>
      </w:r>
      <w:r w:rsidRPr="006B51D1">
        <w:rPr>
          <w:rStyle w:val="Hyperlink"/>
          <w:lang w:eastAsia="zh-CN"/>
        </w:rPr>
        <w:t>14</w:t>
      </w:r>
      <w:r w:rsidR="00DD00EC" w:rsidRPr="006B51D1">
        <w:rPr>
          <w:rStyle w:val="Hyperlink"/>
          <w:rFonts w:hint="eastAsia"/>
          <w:lang w:eastAsia="zh-CN"/>
        </w:rPr>
        <w:t>次会议</w:t>
      </w:r>
      <w:r w:rsidR="00D62A01" w:rsidRPr="006B51D1">
        <w:fldChar w:fldCharType="end"/>
      </w:r>
      <w:r w:rsidR="00DD00EC" w:rsidRPr="006B51D1">
        <w:rPr>
          <w:rFonts w:hint="eastAsia"/>
          <w:lang w:eastAsia="zh-CN"/>
        </w:rPr>
        <w:t>的主要成果有：</w:t>
      </w:r>
      <w:r w:rsidRPr="006B51D1">
        <w:rPr>
          <w:lang w:eastAsia="zh-CN"/>
        </w:rPr>
        <w:t xml:space="preserve"> </w:t>
      </w:r>
    </w:p>
    <w:p w:rsidR="006D7868" w:rsidRPr="006D7868" w:rsidRDefault="006B51D1" w:rsidP="0037557C">
      <w:pPr>
        <w:pStyle w:val="enumlev1"/>
        <w:rPr>
          <w:rFonts w:eastAsia="Times New Roman"/>
          <w:b/>
          <w:color w:val="800000"/>
          <w:sz w:val="22"/>
          <w:highlight w:val="cyan"/>
          <w:lang w:eastAsia="zh-CN"/>
        </w:rPr>
      </w:pPr>
      <w:r w:rsidRPr="006B51D1">
        <w:rPr>
          <w:rFonts w:eastAsia="Times New Roman"/>
          <w:lang w:eastAsia="zh-CN"/>
        </w:rPr>
        <w:t>–</w:t>
      </w:r>
      <w:r w:rsidR="006D7868" w:rsidRPr="006D7868">
        <w:rPr>
          <w:rFonts w:eastAsia="Times New Roman"/>
          <w:lang w:eastAsia="zh-CN"/>
        </w:rPr>
        <w:tab/>
      </w:r>
      <w:r w:rsidR="00EA2FED" w:rsidRPr="00DD00EC">
        <w:rPr>
          <w:rFonts w:hint="eastAsia"/>
          <w:lang w:eastAsia="zh-CN"/>
        </w:rPr>
        <w:t>通过电子邮件将关于</w:t>
      </w:r>
      <w:r w:rsidR="00EA2FED" w:rsidRPr="00DD00EC">
        <w:rPr>
          <w:rFonts w:eastAsia="Times New Roman"/>
          <w:lang w:eastAsia="zh-CN"/>
        </w:rPr>
        <w:t>CWG-COP</w:t>
      </w:r>
      <w:r w:rsidR="00DD00EC" w:rsidRPr="00DD00EC">
        <w:rPr>
          <w:rFonts w:asciiTheme="minorEastAsia" w:eastAsiaTheme="minorEastAsia" w:hAnsiTheme="minorEastAsia" w:hint="eastAsia"/>
          <w:lang w:eastAsia="zh-CN"/>
        </w:rPr>
        <w:t>新</w:t>
      </w:r>
      <w:r w:rsidR="00EA2FED" w:rsidRPr="00DD00EC">
        <w:rPr>
          <w:rFonts w:hint="eastAsia"/>
          <w:lang w:eastAsia="zh-CN"/>
        </w:rPr>
        <w:t>徽标的意见发给秘书处</w:t>
      </w:r>
      <w:r w:rsidR="00E13571">
        <w:rPr>
          <w:rFonts w:hint="eastAsia"/>
          <w:lang w:eastAsia="zh-CN"/>
        </w:rPr>
        <w:t>；</w:t>
      </w:r>
    </w:p>
    <w:p w:rsidR="006D7868" w:rsidRPr="006D7868" w:rsidRDefault="006B51D1" w:rsidP="0037557C">
      <w:pPr>
        <w:pStyle w:val="enumlev1"/>
        <w:rPr>
          <w:rFonts w:eastAsiaTheme="minorEastAsia"/>
          <w:lang w:eastAsia="zh-CN"/>
        </w:rPr>
      </w:pPr>
      <w:r w:rsidRPr="006B51D1">
        <w:rPr>
          <w:rFonts w:eastAsia="Times New Roman"/>
          <w:lang w:eastAsia="zh-CN"/>
        </w:rPr>
        <w:t>–</w:t>
      </w:r>
      <w:r w:rsidR="006D7868" w:rsidRPr="006D7868">
        <w:rPr>
          <w:rFonts w:eastAsia="Times New Roman"/>
          <w:lang w:eastAsia="zh-CN"/>
        </w:rPr>
        <w:tab/>
      </w:r>
      <w:r w:rsidR="00E13571">
        <w:rPr>
          <w:rFonts w:hint="eastAsia"/>
          <w:lang w:eastAsia="zh-CN"/>
        </w:rPr>
        <w:t>建立一个有关各国所开展工作的在线资料库</w:t>
      </w:r>
      <w:r w:rsidR="00E13571" w:rsidRPr="00E13571">
        <w:rPr>
          <w:rFonts w:eastAsiaTheme="minorEastAsia" w:hint="eastAsia"/>
          <w:b/>
          <w:color w:val="800000"/>
          <w:sz w:val="22"/>
          <w:lang w:eastAsia="zh-CN"/>
        </w:rPr>
        <w:t>；</w:t>
      </w:r>
    </w:p>
    <w:p w:rsidR="006D7868" w:rsidRPr="006D7868" w:rsidRDefault="006B51D1" w:rsidP="00DD00EC">
      <w:pPr>
        <w:pStyle w:val="enumlev1"/>
        <w:rPr>
          <w:rFonts w:eastAsia="Times New Roman"/>
          <w:b/>
          <w:color w:val="800000"/>
          <w:sz w:val="22"/>
          <w:highlight w:val="cyan"/>
          <w:lang w:eastAsia="zh-CN"/>
        </w:rPr>
      </w:pPr>
      <w:r w:rsidRPr="006B51D1">
        <w:rPr>
          <w:rFonts w:eastAsia="Times New Roman"/>
          <w:lang w:eastAsia="zh-CN"/>
        </w:rPr>
        <w:t>–</w:t>
      </w:r>
      <w:r w:rsidR="006D7868" w:rsidRPr="006D7868">
        <w:rPr>
          <w:rFonts w:eastAsia="Times New Roman"/>
          <w:lang w:eastAsia="zh-CN"/>
        </w:rPr>
        <w:tab/>
      </w:r>
      <w:r w:rsidR="00E13571">
        <w:rPr>
          <w:rFonts w:hint="eastAsia"/>
          <w:lang w:val="en-US" w:eastAsia="zh-CN"/>
        </w:rPr>
        <w:t>就</w:t>
      </w:r>
      <w:r w:rsidR="00DD00EC">
        <w:rPr>
          <w:rFonts w:hint="eastAsia"/>
          <w:lang w:val="en-US" w:eastAsia="zh-CN"/>
        </w:rPr>
        <w:t>如何提高</w:t>
      </w:r>
      <w:r w:rsidR="00E13571">
        <w:rPr>
          <w:rFonts w:hint="eastAsia"/>
          <w:lang w:val="en-US" w:eastAsia="zh-CN"/>
        </w:rPr>
        <w:t>青年</w:t>
      </w:r>
      <w:r w:rsidR="00DD00EC">
        <w:rPr>
          <w:rFonts w:hint="eastAsia"/>
          <w:lang w:val="en-US" w:eastAsia="zh-CN"/>
        </w:rPr>
        <w:t>人</w:t>
      </w:r>
      <w:r w:rsidR="00E13571">
        <w:rPr>
          <w:rFonts w:hint="eastAsia"/>
          <w:lang w:val="en-US" w:eastAsia="zh-CN"/>
        </w:rPr>
        <w:t>回复量提出指导意见和想法；</w:t>
      </w:r>
    </w:p>
    <w:p w:rsidR="006D7868" w:rsidRPr="006D7868" w:rsidRDefault="006B51D1" w:rsidP="00A34FF2">
      <w:pPr>
        <w:pStyle w:val="enumlev1"/>
        <w:rPr>
          <w:rFonts w:eastAsiaTheme="minorEastAsia"/>
          <w:b/>
          <w:color w:val="800000"/>
          <w:sz w:val="22"/>
          <w:highlight w:val="cyan"/>
          <w:lang w:eastAsia="zh-CN"/>
        </w:rPr>
      </w:pPr>
      <w:r w:rsidRPr="006B51D1">
        <w:rPr>
          <w:rFonts w:eastAsia="Times New Roman"/>
          <w:lang w:eastAsia="zh-CN"/>
        </w:rPr>
        <w:t>–</w:t>
      </w:r>
      <w:r w:rsidR="006D7868" w:rsidRPr="006D7868">
        <w:rPr>
          <w:rFonts w:eastAsia="Times New Roman"/>
          <w:lang w:eastAsia="zh-CN"/>
        </w:rPr>
        <w:tab/>
      </w:r>
      <w:r w:rsidR="00DD00EC">
        <w:rPr>
          <w:rFonts w:asciiTheme="minorEastAsia" w:eastAsiaTheme="minorEastAsia" w:hAnsiTheme="minorEastAsia" w:hint="eastAsia"/>
          <w:lang w:eastAsia="zh-CN"/>
        </w:rPr>
        <w:t>争取不同</w:t>
      </w:r>
      <w:r w:rsidR="00E13571">
        <w:rPr>
          <w:rFonts w:hint="eastAsia"/>
          <w:lang w:eastAsia="zh-CN"/>
        </w:rPr>
        <w:t>利益攸关方</w:t>
      </w:r>
      <w:r w:rsidR="00DD00EC">
        <w:rPr>
          <w:rFonts w:hint="eastAsia"/>
          <w:lang w:eastAsia="zh-CN"/>
        </w:rPr>
        <w:t>参加会议</w:t>
      </w:r>
      <w:r w:rsidR="00E13571">
        <w:rPr>
          <w:rFonts w:hint="eastAsia"/>
          <w:lang w:eastAsia="zh-CN"/>
        </w:rPr>
        <w:t>，</w:t>
      </w:r>
      <w:r w:rsidR="00A34FF2">
        <w:rPr>
          <w:rFonts w:hint="eastAsia"/>
          <w:lang w:eastAsia="zh-CN"/>
        </w:rPr>
        <w:t>因为这是交流经验的和教训的</w:t>
      </w:r>
      <w:r w:rsidR="00E13571">
        <w:rPr>
          <w:rFonts w:hint="eastAsia"/>
          <w:lang w:eastAsia="zh-CN"/>
        </w:rPr>
        <w:t>独特平台</w:t>
      </w:r>
      <w:r w:rsidR="00E13571" w:rsidRPr="00E13571">
        <w:rPr>
          <w:rFonts w:eastAsiaTheme="minorEastAsia" w:hint="eastAsia"/>
          <w:lang w:eastAsia="zh-CN"/>
        </w:rPr>
        <w:t>；</w:t>
      </w:r>
    </w:p>
    <w:p w:rsidR="006D7868" w:rsidRPr="006D7868" w:rsidRDefault="006B51D1" w:rsidP="0037557C">
      <w:pPr>
        <w:pStyle w:val="enumlev1"/>
        <w:rPr>
          <w:rFonts w:eastAsiaTheme="minorEastAsia"/>
          <w:b/>
          <w:color w:val="800000"/>
          <w:sz w:val="22"/>
          <w:highlight w:val="cyan"/>
          <w:lang w:eastAsia="zh-CN"/>
        </w:rPr>
      </w:pPr>
      <w:r w:rsidRPr="006B51D1">
        <w:rPr>
          <w:rFonts w:eastAsia="Times New Roman"/>
          <w:lang w:eastAsia="zh-CN"/>
        </w:rPr>
        <w:t>–</w:t>
      </w:r>
      <w:r w:rsidR="006D7868" w:rsidRPr="006D7868">
        <w:rPr>
          <w:rFonts w:eastAsia="Times New Roman"/>
          <w:lang w:eastAsia="zh-CN"/>
        </w:rPr>
        <w:tab/>
      </w:r>
      <w:r w:rsidR="00E13571" w:rsidRPr="0026538A">
        <w:rPr>
          <w:rFonts w:hint="eastAsia"/>
          <w:lang w:eastAsia="zh-CN"/>
        </w:rPr>
        <w:t>会议提出一项提案，请国际电联在其网站上增加一个链接，列出各利益攸关方在需要时可参考的研究</w:t>
      </w:r>
      <w:r w:rsidR="00A34FF2">
        <w:rPr>
          <w:rFonts w:hint="eastAsia"/>
          <w:lang w:eastAsia="zh-CN"/>
        </w:rPr>
        <w:t>案例</w:t>
      </w:r>
      <w:r w:rsidR="00E13571" w:rsidRPr="0026538A">
        <w:rPr>
          <w:rFonts w:hint="eastAsia"/>
          <w:lang w:eastAsia="zh-CN"/>
        </w:rPr>
        <w:t>或最佳做法</w:t>
      </w:r>
      <w:r w:rsidR="00E13571" w:rsidRPr="0026538A">
        <w:rPr>
          <w:rFonts w:eastAsiaTheme="minorEastAsia" w:hint="eastAsia"/>
          <w:lang w:eastAsia="zh-CN"/>
        </w:rPr>
        <w:t>。</w:t>
      </w:r>
    </w:p>
    <w:p w:rsidR="006D7868" w:rsidRPr="006D7868" w:rsidRDefault="006D7868" w:rsidP="009929E4">
      <w:pPr>
        <w:pStyle w:val="Heading1"/>
        <w:rPr>
          <w:lang w:eastAsia="zh-CN"/>
        </w:rPr>
      </w:pPr>
      <w:r w:rsidRPr="006D7868">
        <w:rPr>
          <w:lang w:eastAsia="zh-CN"/>
        </w:rPr>
        <w:t>3</w:t>
      </w:r>
      <w:r w:rsidRPr="006D7868">
        <w:rPr>
          <w:lang w:eastAsia="zh-CN"/>
        </w:rPr>
        <w:tab/>
      </w:r>
      <w:r w:rsidR="00A34FF2">
        <w:rPr>
          <w:rFonts w:asciiTheme="minorEastAsia" w:eastAsiaTheme="minorEastAsia" w:hAnsiTheme="minorEastAsia" w:hint="eastAsia"/>
          <w:lang w:eastAsia="zh-CN"/>
        </w:rPr>
        <w:t>致谢</w:t>
      </w:r>
    </w:p>
    <w:p w:rsidR="006D7868" w:rsidRPr="006B51D1" w:rsidRDefault="00A34FF2" w:rsidP="006B51D1">
      <w:pPr>
        <w:ind w:firstLineChars="200" w:firstLine="480"/>
        <w:rPr>
          <w:lang w:eastAsia="zh-CN"/>
        </w:rPr>
      </w:pPr>
      <w:r w:rsidRPr="006B51D1">
        <w:rPr>
          <w:rFonts w:hint="eastAsia"/>
          <w:lang w:eastAsia="zh-CN"/>
        </w:rPr>
        <w:t>我感谢国际电联成员积极参与</w:t>
      </w:r>
      <w:r w:rsidR="006D7868" w:rsidRPr="006B51D1">
        <w:rPr>
          <w:lang w:eastAsia="zh-CN"/>
        </w:rPr>
        <w:t>CWG-COP</w:t>
      </w:r>
      <w:r w:rsidRPr="006B51D1">
        <w:rPr>
          <w:rFonts w:hint="eastAsia"/>
          <w:lang w:eastAsia="zh-CN"/>
        </w:rPr>
        <w:t>的工作，感谢副主席、国际电联选任官员和秘书处会议期间的高效协助。我还要特别感谢</w:t>
      </w:r>
      <w:r w:rsidR="006D7868" w:rsidRPr="006B51D1">
        <w:rPr>
          <w:lang w:eastAsia="zh-CN"/>
        </w:rPr>
        <w:t>Sherif Hashem</w:t>
      </w:r>
      <w:r w:rsidRPr="006B51D1">
        <w:rPr>
          <w:rFonts w:hint="eastAsia"/>
          <w:lang w:eastAsia="zh-CN"/>
        </w:rPr>
        <w:t>博士（埃及）</w:t>
      </w:r>
      <w:r w:rsidR="00D62A01" w:rsidRPr="006B51D1">
        <w:rPr>
          <w:rFonts w:hint="eastAsia"/>
          <w:lang w:eastAsia="zh-CN"/>
        </w:rPr>
        <w:t>卓有成效</w:t>
      </w:r>
      <w:r w:rsidRPr="006B51D1">
        <w:rPr>
          <w:rFonts w:hint="eastAsia"/>
          <w:lang w:eastAsia="zh-CN"/>
        </w:rPr>
        <w:t>地领导该小组</w:t>
      </w:r>
      <w:r w:rsidRPr="006B51D1">
        <w:rPr>
          <w:rFonts w:hint="eastAsia"/>
          <w:lang w:eastAsia="zh-CN"/>
        </w:rPr>
        <w:t>2010</w:t>
      </w:r>
      <w:r w:rsidRPr="006B51D1">
        <w:rPr>
          <w:rFonts w:hint="eastAsia"/>
          <w:lang w:eastAsia="zh-CN"/>
        </w:rPr>
        <w:t>至</w:t>
      </w:r>
      <w:r w:rsidRPr="006B51D1">
        <w:rPr>
          <w:rFonts w:hint="eastAsia"/>
          <w:lang w:eastAsia="zh-CN"/>
        </w:rPr>
        <w:t>2017</w:t>
      </w:r>
      <w:r w:rsidRPr="006B51D1">
        <w:rPr>
          <w:rFonts w:hint="eastAsia"/>
          <w:lang w:eastAsia="zh-CN"/>
        </w:rPr>
        <w:t>年间的工作。</w:t>
      </w:r>
    </w:p>
    <w:p w:rsidR="006D7868" w:rsidRPr="006D7868" w:rsidRDefault="006D7868" w:rsidP="00A34FF2">
      <w:pPr>
        <w:tabs>
          <w:tab w:val="clear" w:pos="794"/>
          <w:tab w:val="clear" w:pos="1191"/>
          <w:tab w:val="clear" w:pos="1588"/>
          <w:tab w:val="clear" w:pos="1985"/>
          <w:tab w:val="left" w:pos="567"/>
          <w:tab w:val="left" w:pos="709"/>
          <w:tab w:val="left" w:pos="1134"/>
          <w:tab w:val="left" w:pos="1701"/>
          <w:tab w:val="left" w:pos="2268"/>
          <w:tab w:val="left" w:pos="2835"/>
        </w:tabs>
        <w:snapToGrid w:val="0"/>
        <w:spacing w:before="600"/>
        <w:rPr>
          <w:rFonts w:asciiTheme="minorHAnsi" w:eastAsia="Times New Roman" w:hAnsiTheme="minorHAnsi"/>
          <w:szCs w:val="22"/>
        </w:rPr>
      </w:pPr>
      <w:r w:rsidRPr="006D7868">
        <w:rPr>
          <w:rFonts w:asciiTheme="minorHAnsi" w:eastAsia="Times New Roman" w:hAnsiTheme="minorHAnsi" w:cs="Arial"/>
          <w:b/>
          <w:szCs w:val="22"/>
        </w:rPr>
        <w:t xml:space="preserve">Ibrahim Al </w:t>
      </w:r>
      <w:proofErr w:type="spellStart"/>
      <w:r w:rsidRPr="006D7868">
        <w:rPr>
          <w:rFonts w:asciiTheme="minorHAnsi" w:eastAsia="Times New Roman" w:hAnsiTheme="minorHAnsi" w:cs="Arial"/>
          <w:b/>
          <w:szCs w:val="22"/>
        </w:rPr>
        <w:t>Dabal</w:t>
      </w:r>
      <w:proofErr w:type="spellEnd"/>
      <w:r w:rsidR="00A34FF2">
        <w:rPr>
          <w:rFonts w:asciiTheme="minorEastAsia" w:eastAsiaTheme="minorEastAsia" w:hAnsiTheme="minorEastAsia" w:cs="Arial" w:hint="eastAsia"/>
          <w:b/>
          <w:szCs w:val="22"/>
          <w:lang w:eastAsia="zh-CN"/>
        </w:rPr>
        <w:t>（阿联酋）</w:t>
      </w:r>
      <w:r w:rsidRPr="006D7868">
        <w:rPr>
          <w:rFonts w:asciiTheme="minorHAnsi" w:eastAsia="Times New Roman" w:hAnsiTheme="minorHAnsi" w:cstheme="majorBidi"/>
          <w:b/>
          <w:bCs/>
          <w:szCs w:val="22"/>
        </w:rPr>
        <w:br/>
        <w:t>CWG-COP</w:t>
      </w:r>
      <w:r w:rsidR="00A34FF2">
        <w:rPr>
          <w:rFonts w:asciiTheme="minorEastAsia" w:eastAsiaTheme="minorEastAsia" w:hAnsiTheme="minorEastAsia" w:cstheme="majorBidi" w:hint="eastAsia"/>
          <w:b/>
          <w:bCs/>
          <w:szCs w:val="22"/>
          <w:lang w:eastAsia="zh-CN"/>
        </w:rPr>
        <w:t>主席</w:t>
      </w:r>
    </w:p>
    <w:p w:rsidR="00E378D8" w:rsidRPr="006D7868" w:rsidRDefault="00E378D8" w:rsidP="00E378D8">
      <w:pPr>
        <w:tabs>
          <w:tab w:val="left" w:pos="720"/>
        </w:tabs>
        <w:overflowPunct/>
        <w:autoSpaceDE/>
        <w:adjustRightInd/>
        <w:spacing w:before="0"/>
        <w:rPr>
          <w:lang w:val="en-US" w:eastAsia="zh-CN"/>
        </w:rPr>
      </w:pPr>
    </w:p>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D6" w:rsidRDefault="007A39D6">
      <w:r>
        <w:separator/>
      </w:r>
    </w:p>
  </w:endnote>
  <w:endnote w:type="continuationSeparator" w:id="0">
    <w:p w:rsidR="007A39D6" w:rsidRDefault="007A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BFE" w:rsidRDefault="004810DB" w:rsidP="00B20BFE">
    <w:pPr>
      <w:pStyle w:val="Footer"/>
    </w:pPr>
    <w:r w:rsidRPr="004810DB">
      <w:rPr>
        <w:color w:val="D9D9D9" w:themeColor="background1" w:themeShade="D9"/>
      </w:rPr>
      <w:fldChar w:fldCharType="begin"/>
    </w:r>
    <w:r w:rsidRPr="004810DB">
      <w:rPr>
        <w:color w:val="D9D9D9" w:themeColor="background1" w:themeShade="D9"/>
      </w:rPr>
      <w:instrText xml:space="preserve"> FILENAME \p  \* MERGEFORMAT </w:instrText>
    </w:r>
    <w:r w:rsidRPr="004810DB">
      <w:rPr>
        <w:color w:val="D9D9D9" w:themeColor="background1" w:themeShade="D9"/>
      </w:rPr>
      <w:fldChar w:fldCharType="separate"/>
    </w:r>
    <w:r w:rsidR="00FD7658" w:rsidRPr="004810DB">
      <w:rPr>
        <w:color w:val="D9D9D9" w:themeColor="background1" w:themeShade="D9"/>
      </w:rPr>
      <w:t>P:\CHI\SG\CONSEIL\C18\000\062C.docx</w:t>
    </w:r>
    <w:r w:rsidRPr="004810DB">
      <w:rPr>
        <w:color w:val="D9D9D9" w:themeColor="background1" w:themeShade="D9"/>
      </w:rPr>
      <w:fldChar w:fldCharType="end"/>
    </w:r>
    <w:r w:rsidR="00B20BFE" w:rsidRPr="004810DB">
      <w:rPr>
        <w:color w:val="D9D9D9" w:themeColor="background1" w:themeShade="D9"/>
      </w:rPr>
      <w:t xml:space="preserve"> (431760)</w:t>
    </w:r>
    <w:r w:rsidR="00B20BFE">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FD7658" w:rsidP="00F261B7">
    <w:pPr>
      <w:pStyle w:val="Footer"/>
    </w:pPr>
    <w:r w:rsidRPr="004810DB">
      <w:rPr>
        <w:color w:val="D9D9D9" w:themeColor="background1" w:themeShade="D9"/>
      </w:rPr>
      <w:fldChar w:fldCharType="begin"/>
    </w:r>
    <w:r w:rsidRPr="004810DB">
      <w:rPr>
        <w:color w:val="D9D9D9" w:themeColor="background1" w:themeShade="D9"/>
      </w:rPr>
      <w:instrText xml:space="preserve"> FILENAME \p  \* MERGEFORMAT </w:instrText>
    </w:r>
    <w:r w:rsidRPr="004810DB">
      <w:rPr>
        <w:color w:val="D9D9D9" w:themeColor="background1" w:themeShade="D9"/>
      </w:rPr>
      <w:fldChar w:fldCharType="separate"/>
    </w:r>
    <w:r w:rsidRPr="004810DB">
      <w:rPr>
        <w:color w:val="D9D9D9" w:themeColor="background1" w:themeShade="D9"/>
      </w:rPr>
      <w:t>P:\CHI\SG\CONSEIL\C18\000\062C.docx</w:t>
    </w:r>
    <w:r w:rsidRPr="004810DB">
      <w:rPr>
        <w:color w:val="D9D9D9" w:themeColor="background1" w:themeShade="D9"/>
      </w:rPr>
      <w:fldChar w:fldCharType="end"/>
    </w:r>
    <w:r w:rsidRPr="004810DB">
      <w:rPr>
        <w:color w:val="D9D9D9" w:themeColor="background1" w:themeShade="D9"/>
      </w:rPr>
      <w:t xml:space="preserve"> (431760)</w:t>
    </w:r>
    <w:r w:rsidR="008645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D6" w:rsidRDefault="007A39D6">
      <w:r>
        <w:t>____________________</w:t>
      </w:r>
    </w:p>
  </w:footnote>
  <w:footnote w:type="continuationSeparator" w:id="0">
    <w:p w:rsidR="007A39D6" w:rsidRDefault="007A3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4810DB">
      <w:rPr>
        <w:noProof/>
      </w:rPr>
      <w:t>3</w:t>
    </w:r>
    <w:r>
      <w:rPr>
        <w:noProof/>
      </w:rPr>
      <w:fldChar w:fldCharType="end"/>
    </w:r>
  </w:p>
  <w:p w:rsidR="00AC516F" w:rsidRDefault="0098459B" w:rsidP="00B20BFE">
    <w:pPr>
      <w:pStyle w:val="Header"/>
      <w:rPr>
        <w:lang w:eastAsia="zh-CN"/>
      </w:rPr>
    </w:pPr>
    <w:r>
      <w:t>C1</w:t>
    </w:r>
    <w:r w:rsidR="00D21F11">
      <w:rPr>
        <w:lang w:eastAsia="zh-CN"/>
      </w:rPr>
      <w:t>8</w:t>
    </w:r>
    <w:r w:rsidR="004672E6">
      <w:t>/</w:t>
    </w:r>
    <w:r w:rsidR="00B20BFE">
      <w:rPr>
        <w:lang w:eastAsia="zh-CN"/>
      </w:rPr>
      <w:t>62</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D6"/>
    <w:rsid w:val="00001B77"/>
    <w:rsid w:val="0000517A"/>
    <w:rsid w:val="00031E72"/>
    <w:rsid w:val="000404D2"/>
    <w:rsid w:val="000853C0"/>
    <w:rsid w:val="000A1C21"/>
    <w:rsid w:val="000D15EA"/>
    <w:rsid w:val="000F3990"/>
    <w:rsid w:val="00100D84"/>
    <w:rsid w:val="00124C9D"/>
    <w:rsid w:val="00157773"/>
    <w:rsid w:val="0018251A"/>
    <w:rsid w:val="00190272"/>
    <w:rsid w:val="00193244"/>
    <w:rsid w:val="00195C6C"/>
    <w:rsid w:val="00195FED"/>
    <w:rsid w:val="001967E2"/>
    <w:rsid w:val="001A4BD6"/>
    <w:rsid w:val="001D5A18"/>
    <w:rsid w:val="00206399"/>
    <w:rsid w:val="0026538A"/>
    <w:rsid w:val="00280EB8"/>
    <w:rsid w:val="002A6670"/>
    <w:rsid w:val="00303502"/>
    <w:rsid w:val="00306108"/>
    <w:rsid w:val="00325C25"/>
    <w:rsid w:val="00372C8F"/>
    <w:rsid w:val="0037557C"/>
    <w:rsid w:val="00380ECE"/>
    <w:rsid w:val="00393DDF"/>
    <w:rsid w:val="00397F55"/>
    <w:rsid w:val="003B4454"/>
    <w:rsid w:val="003C2E37"/>
    <w:rsid w:val="003E3FA6"/>
    <w:rsid w:val="003F1415"/>
    <w:rsid w:val="003F1C92"/>
    <w:rsid w:val="0040144C"/>
    <w:rsid w:val="00403EB7"/>
    <w:rsid w:val="00411A06"/>
    <w:rsid w:val="00430BF0"/>
    <w:rsid w:val="00457945"/>
    <w:rsid w:val="004672E6"/>
    <w:rsid w:val="00474ED1"/>
    <w:rsid w:val="004810DB"/>
    <w:rsid w:val="00493085"/>
    <w:rsid w:val="004A36EC"/>
    <w:rsid w:val="004D163F"/>
    <w:rsid w:val="004E4BFF"/>
    <w:rsid w:val="004F2598"/>
    <w:rsid w:val="004F6749"/>
    <w:rsid w:val="005118FF"/>
    <w:rsid w:val="0053448F"/>
    <w:rsid w:val="005403F7"/>
    <w:rsid w:val="00540632"/>
    <w:rsid w:val="00541CF4"/>
    <w:rsid w:val="005451E8"/>
    <w:rsid w:val="005507F2"/>
    <w:rsid w:val="005759CC"/>
    <w:rsid w:val="005A72E1"/>
    <w:rsid w:val="005C6632"/>
    <w:rsid w:val="005D1C9E"/>
    <w:rsid w:val="00630A0E"/>
    <w:rsid w:val="00654257"/>
    <w:rsid w:val="0065435A"/>
    <w:rsid w:val="006A2DD3"/>
    <w:rsid w:val="006A5AF8"/>
    <w:rsid w:val="006B51D1"/>
    <w:rsid w:val="006C36CD"/>
    <w:rsid w:val="006D7868"/>
    <w:rsid w:val="006D7D57"/>
    <w:rsid w:val="00700D1F"/>
    <w:rsid w:val="007042C0"/>
    <w:rsid w:val="007205CB"/>
    <w:rsid w:val="00726073"/>
    <w:rsid w:val="00734FE8"/>
    <w:rsid w:val="007360CE"/>
    <w:rsid w:val="00772315"/>
    <w:rsid w:val="00775157"/>
    <w:rsid w:val="007813AE"/>
    <w:rsid w:val="007A37DB"/>
    <w:rsid w:val="007A39D6"/>
    <w:rsid w:val="007B38D1"/>
    <w:rsid w:val="007E189D"/>
    <w:rsid w:val="00811259"/>
    <w:rsid w:val="00813AA2"/>
    <w:rsid w:val="008173A3"/>
    <w:rsid w:val="00840B47"/>
    <w:rsid w:val="0086059C"/>
    <w:rsid w:val="00864589"/>
    <w:rsid w:val="00890AFB"/>
    <w:rsid w:val="00890FC4"/>
    <w:rsid w:val="00895905"/>
    <w:rsid w:val="008D793F"/>
    <w:rsid w:val="009164A9"/>
    <w:rsid w:val="009258CB"/>
    <w:rsid w:val="0093362E"/>
    <w:rsid w:val="00944563"/>
    <w:rsid w:val="00953160"/>
    <w:rsid w:val="009625D8"/>
    <w:rsid w:val="0098459B"/>
    <w:rsid w:val="009929E4"/>
    <w:rsid w:val="00997185"/>
    <w:rsid w:val="009C2458"/>
    <w:rsid w:val="009C4A7B"/>
    <w:rsid w:val="009C6123"/>
    <w:rsid w:val="009F1E3E"/>
    <w:rsid w:val="00A1213C"/>
    <w:rsid w:val="00A272FF"/>
    <w:rsid w:val="00A34FF2"/>
    <w:rsid w:val="00A5354B"/>
    <w:rsid w:val="00A71B57"/>
    <w:rsid w:val="00A91A39"/>
    <w:rsid w:val="00AA075C"/>
    <w:rsid w:val="00AB42C1"/>
    <w:rsid w:val="00AC516F"/>
    <w:rsid w:val="00AC7546"/>
    <w:rsid w:val="00AD4B6A"/>
    <w:rsid w:val="00AE2926"/>
    <w:rsid w:val="00B0184B"/>
    <w:rsid w:val="00B035CD"/>
    <w:rsid w:val="00B0769D"/>
    <w:rsid w:val="00B20BFE"/>
    <w:rsid w:val="00B20E44"/>
    <w:rsid w:val="00B217F8"/>
    <w:rsid w:val="00B332EA"/>
    <w:rsid w:val="00B40A53"/>
    <w:rsid w:val="00B45365"/>
    <w:rsid w:val="00B46A65"/>
    <w:rsid w:val="00B60184"/>
    <w:rsid w:val="00B62D20"/>
    <w:rsid w:val="00B804A0"/>
    <w:rsid w:val="00B81E75"/>
    <w:rsid w:val="00BD1A5A"/>
    <w:rsid w:val="00BD7A9B"/>
    <w:rsid w:val="00BD7BE1"/>
    <w:rsid w:val="00BF416B"/>
    <w:rsid w:val="00C128B5"/>
    <w:rsid w:val="00C269AF"/>
    <w:rsid w:val="00C64E4E"/>
    <w:rsid w:val="00C66E64"/>
    <w:rsid w:val="00C761A0"/>
    <w:rsid w:val="00C85F7E"/>
    <w:rsid w:val="00C90D53"/>
    <w:rsid w:val="00CB684F"/>
    <w:rsid w:val="00CD47F0"/>
    <w:rsid w:val="00CD5566"/>
    <w:rsid w:val="00CD64D7"/>
    <w:rsid w:val="00CE6F22"/>
    <w:rsid w:val="00CF41F6"/>
    <w:rsid w:val="00CF7D3E"/>
    <w:rsid w:val="00D02B4E"/>
    <w:rsid w:val="00D21F11"/>
    <w:rsid w:val="00D36817"/>
    <w:rsid w:val="00D5666C"/>
    <w:rsid w:val="00D62A01"/>
    <w:rsid w:val="00D64762"/>
    <w:rsid w:val="00D666BC"/>
    <w:rsid w:val="00D80E9A"/>
    <w:rsid w:val="00D83542"/>
    <w:rsid w:val="00D8579C"/>
    <w:rsid w:val="00D92F45"/>
    <w:rsid w:val="00D94637"/>
    <w:rsid w:val="00D9725C"/>
    <w:rsid w:val="00DA7006"/>
    <w:rsid w:val="00DC6427"/>
    <w:rsid w:val="00DD00EC"/>
    <w:rsid w:val="00DD66A1"/>
    <w:rsid w:val="00DE196D"/>
    <w:rsid w:val="00DF6B49"/>
    <w:rsid w:val="00E067C5"/>
    <w:rsid w:val="00E11FF4"/>
    <w:rsid w:val="00E13571"/>
    <w:rsid w:val="00E265BF"/>
    <w:rsid w:val="00E378D8"/>
    <w:rsid w:val="00E43A12"/>
    <w:rsid w:val="00E67C67"/>
    <w:rsid w:val="00E77476"/>
    <w:rsid w:val="00E8228B"/>
    <w:rsid w:val="00EA2FED"/>
    <w:rsid w:val="00EB29C2"/>
    <w:rsid w:val="00ED330C"/>
    <w:rsid w:val="00EE5706"/>
    <w:rsid w:val="00EF3193"/>
    <w:rsid w:val="00EF373D"/>
    <w:rsid w:val="00F11595"/>
    <w:rsid w:val="00F13BC9"/>
    <w:rsid w:val="00F261B7"/>
    <w:rsid w:val="00F357B2"/>
    <w:rsid w:val="00F36556"/>
    <w:rsid w:val="00F705DF"/>
    <w:rsid w:val="00F70622"/>
    <w:rsid w:val="00F85624"/>
    <w:rsid w:val="00F87C05"/>
    <w:rsid w:val="00F93191"/>
    <w:rsid w:val="00F93A17"/>
    <w:rsid w:val="00FA2AF6"/>
    <w:rsid w:val="00FB073D"/>
    <w:rsid w:val="00FB3136"/>
    <w:rsid w:val="00FB771F"/>
    <w:rsid w:val="00FC4BB9"/>
    <w:rsid w:val="00FC5386"/>
    <w:rsid w:val="00FD76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EA3CF79-421B-4770-8084-28339D2F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8A8C-E854-4E30-ADF3-E0986193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3</Pages>
  <Words>1947</Words>
  <Characters>961</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Four-year report of the Council Working Group on Child online protection</dc:title>
  <dc:subject>Council 2018</dc:subject>
  <dc:creator>Yuan, Tianxiang</dc:creator>
  <cp:keywords>C2018, C18</cp:keywords>
  <dc:description/>
  <cp:lastModifiedBy>Brouard, Ricarda</cp:lastModifiedBy>
  <cp:revision>2</cp:revision>
  <cp:lastPrinted>2015-02-24T13:23:00Z</cp:lastPrinted>
  <dcterms:created xsi:type="dcterms:W3CDTF">2018-03-29T09:12:00Z</dcterms:created>
  <dcterms:modified xsi:type="dcterms:W3CDTF">2018-03-29T09:12:00Z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