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FE7FCA">
            <w:pPr>
              <w:spacing w:before="160"/>
              <w:jc w:val="left"/>
              <w:rPr>
                <w:b/>
                <w:bCs/>
                <w:lang w:bidi="ar-EG"/>
              </w:rPr>
            </w:pPr>
            <w:r w:rsidRPr="00290728">
              <w:rPr>
                <w:rFonts w:hint="cs"/>
                <w:b/>
                <w:bCs/>
                <w:w w:val="110"/>
                <w:sz w:val="32"/>
                <w:szCs w:val="44"/>
                <w:rtl/>
                <w:lang w:bidi="ar-EG"/>
              </w:rPr>
              <w:t xml:space="preserve">ال‍مجلس </w:t>
            </w:r>
            <w:r w:rsidR="00FE7FCA">
              <w:rPr>
                <w:b/>
                <w:bCs/>
                <w:w w:val="110"/>
                <w:sz w:val="32"/>
                <w:szCs w:val="44"/>
                <w:lang w:bidi="ar-SY"/>
              </w:rPr>
              <w:t>2018</w:t>
            </w:r>
            <w:r w:rsidR="00C002DE">
              <w:rPr>
                <w:b/>
                <w:bCs/>
                <w:w w:val="110"/>
                <w:sz w:val="32"/>
                <w:szCs w:val="44"/>
                <w:rtl/>
                <w:lang w:bidi="ar-SY"/>
              </w:rPr>
              <w:br/>
            </w:r>
            <w:r w:rsidRPr="00290728">
              <w:rPr>
                <w:rFonts w:hint="cs"/>
                <w:b/>
                <w:bCs/>
                <w:sz w:val="24"/>
                <w:szCs w:val="32"/>
                <w:rtl/>
                <w:lang w:bidi="ar-EG"/>
              </w:rPr>
              <w:t xml:space="preserve">جنيف، </w:t>
            </w:r>
            <w:r w:rsidR="00FE7FCA">
              <w:rPr>
                <w:b/>
                <w:bCs/>
                <w:sz w:val="24"/>
                <w:szCs w:val="32"/>
                <w:lang w:bidi="ar-SY"/>
              </w:rPr>
              <w:t>27-17</w:t>
            </w:r>
            <w:r w:rsidR="00DC1E02">
              <w:rPr>
                <w:rFonts w:hint="cs"/>
                <w:b/>
                <w:bCs/>
                <w:sz w:val="24"/>
                <w:szCs w:val="32"/>
                <w:rtl/>
                <w:lang w:bidi="ar-EG"/>
              </w:rPr>
              <w:t xml:space="preserve"> </w:t>
            </w:r>
            <w:r w:rsidR="00FE7FCA">
              <w:rPr>
                <w:rFonts w:hint="cs"/>
                <w:b/>
                <w:bCs/>
                <w:sz w:val="24"/>
                <w:szCs w:val="32"/>
                <w:rtl/>
                <w:lang w:bidi="ar-EG"/>
              </w:rPr>
              <w:t>أبريل</w:t>
            </w:r>
            <w:r w:rsidR="00DC1E02">
              <w:rPr>
                <w:rFonts w:hint="cs"/>
                <w:b/>
                <w:bCs/>
                <w:sz w:val="24"/>
                <w:szCs w:val="32"/>
                <w:rtl/>
                <w:lang w:bidi="ar-EG"/>
              </w:rPr>
              <w:t xml:space="preserve"> </w:t>
            </w:r>
            <w:r w:rsidR="00FE7FCA">
              <w:rPr>
                <w:b/>
                <w:bCs/>
                <w:sz w:val="24"/>
                <w:szCs w:val="32"/>
                <w:lang w:bidi="ar-EG"/>
              </w:rPr>
              <w:t>2018</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19149A" w:rsidRDefault="00C002DE" w:rsidP="000D2FED">
            <w:pPr>
              <w:spacing w:before="20" w:after="20" w:line="300" w:lineRule="exact"/>
              <w:rPr>
                <w:b/>
                <w:bCs/>
                <w:lang w:bidi="ar-EG"/>
              </w:rPr>
            </w:pPr>
            <w:r w:rsidRPr="0019149A">
              <w:rPr>
                <w:rFonts w:hint="cs"/>
                <w:b/>
                <w:bCs/>
                <w:rtl/>
                <w:lang w:bidi="ar-EG"/>
              </w:rPr>
              <w:t>بند جدول الأعمال</w:t>
            </w:r>
            <w:r w:rsidR="00810B7B" w:rsidRPr="0019149A">
              <w:rPr>
                <w:rFonts w:hint="cs"/>
                <w:b/>
                <w:bCs/>
                <w:rtl/>
                <w:lang w:bidi="ar-EG"/>
              </w:rPr>
              <w:t xml:space="preserve">: </w:t>
            </w:r>
            <w:r w:rsidR="0019149A" w:rsidRPr="0019149A">
              <w:rPr>
                <w:b/>
                <w:bCs/>
                <w:lang w:bidi="ar-EG"/>
              </w:rPr>
              <w:t>PL 1.8</w:t>
            </w:r>
          </w:p>
        </w:tc>
        <w:tc>
          <w:tcPr>
            <w:tcW w:w="3052" w:type="dxa"/>
            <w:vAlign w:val="center"/>
          </w:tcPr>
          <w:p w:rsidR="00290728" w:rsidRPr="00290728" w:rsidRDefault="0019149A" w:rsidP="000D2FED">
            <w:pPr>
              <w:spacing w:before="20" w:after="20" w:line="300" w:lineRule="exact"/>
              <w:rPr>
                <w:b/>
                <w:bCs/>
                <w:lang w:bidi="ar-SY"/>
              </w:rPr>
            </w:pPr>
            <w:r w:rsidRPr="0019149A">
              <w:rPr>
                <w:rFonts w:hint="cs"/>
                <w:b/>
                <w:bCs/>
                <w:rtl/>
                <w:lang w:bidi="ar-EG"/>
              </w:rPr>
              <w:t xml:space="preserve">الوثيقة </w:t>
            </w:r>
            <w:r w:rsidRPr="0019149A">
              <w:rPr>
                <w:b/>
                <w:bCs/>
                <w:lang w:bidi="ar-EG"/>
              </w:rPr>
              <w:t>C18/79-A</w:t>
            </w:r>
          </w:p>
        </w:tc>
      </w:tr>
      <w:tr w:rsidR="00290728" w:rsidRPr="00290728" w:rsidTr="009F66A8">
        <w:trPr>
          <w:cantSplit/>
        </w:trPr>
        <w:tc>
          <w:tcPr>
            <w:tcW w:w="6620" w:type="dxa"/>
          </w:tcPr>
          <w:p w:rsidR="00290728" w:rsidRPr="00290728" w:rsidRDefault="00290728" w:rsidP="000D2FED">
            <w:pPr>
              <w:spacing w:before="20" w:after="20" w:line="300" w:lineRule="exact"/>
              <w:rPr>
                <w:b/>
                <w:bCs/>
                <w:lang w:bidi="ar-SY"/>
              </w:rPr>
            </w:pPr>
          </w:p>
        </w:tc>
        <w:tc>
          <w:tcPr>
            <w:tcW w:w="3052" w:type="dxa"/>
            <w:vAlign w:val="center"/>
          </w:tcPr>
          <w:p w:rsidR="00290728" w:rsidRPr="00290728" w:rsidRDefault="0019149A" w:rsidP="000D2FED">
            <w:pPr>
              <w:spacing w:before="20" w:after="20" w:line="300" w:lineRule="exact"/>
              <w:rPr>
                <w:b/>
                <w:bCs/>
                <w:rtl/>
                <w:lang w:bidi="ar-EG"/>
              </w:rPr>
            </w:pPr>
            <w:r w:rsidRPr="0019149A">
              <w:rPr>
                <w:b/>
                <w:bCs/>
                <w:lang w:bidi="ar-SY"/>
              </w:rPr>
              <w:t>2</w:t>
            </w:r>
            <w:r w:rsidRPr="0019149A">
              <w:rPr>
                <w:rFonts w:hint="cs"/>
                <w:b/>
                <w:bCs/>
                <w:rtl/>
                <w:lang w:bidi="ar-EG"/>
              </w:rPr>
              <w:t xml:space="preserve"> أبريل </w:t>
            </w:r>
            <w:r w:rsidRPr="0019149A">
              <w:rPr>
                <w:b/>
                <w:bCs/>
                <w:lang w:bidi="ar-SY"/>
              </w:rPr>
              <w:t>2018</w:t>
            </w:r>
          </w:p>
        </w:tc>
      </w:tr>
      <w:tr w:rsidR="00290728" w:rsidRPr="00290728" w:rsidTr="009F66A8">
        <w:trPr>
          <w:cantSplit/>
        </w:trPr>
        <w:tc>
          <w:tcPr>
            <w:tcW w:w="6620" w:type="dxa"/>
          </w:tcPr>
          <w:p w:rsidR="00290728" w:rsidRPr="0069200F" w:rsidRDefault="00290728" w:rsidP="000D2FED">
            <w:pPr>
              <w:spacing w:before="20" w:after="20" w:line="300" w:lineRule="exact"/>
              <w:rPr>
                <w:b/>
                <w:bCs/>
                <w:lang w:bidi="ar-EG"/>
              </w:rPr>
            </w:pPr>
          </w:p>
        </w:tc>
        <w:tc>
          <w:tcPr>
            <w:tcW w:w="3052" w:type="dxa"/>
            <w:vAlign w:val="center"/>
          </w:tcPr>
          <w:p w:rsidR="00290728" w:rsidRPr="00290728" w:rsidRDefault="0019149A" w:rsidP="000D2FED">
            <w:pPr>
              <w:spacing w:before="20" w:after="20" w:line="300" w:lineRule="exact"/>
              <w:rPr>
                <w:b/>
                <w:bCs/>
                <w:lang w:bidi="ar-SY"/>
              </w:rPr>
            </w:pPr>
            <w:r w:rsidRPr="0019149A">
              <w:rPr>
                <w:b/>
                <w:bCs/>
                <w:rtl/>
                <w:lang w:bidi="ar-EG"/>
              </w:rPr>
              <w:t xml:space="preserve">الأصل: </w:t>
            </w:r>
            <w:r w:rsidRPr="0019149A">
              <w:rPr>
                <w:rFonts w:hint="cs"/>
                <w:b/>
                <w:bCs/>
                <w:rtl/>
                <w:lang w:bidi="ar-EG"/>
              </w:rPr>
              <w:t>بال</w:t>
            </w:r>
            <w:r w:rsidRPr="0019149A">
              <w:rPr>
                <w:rFonts w:hint="cs"/>
                <w:b/>
                <w:bCs/>
                <w:rtl/>
              </w:rPr>
              <w:t>إنكليزية</w:t>
            </w:r>
          </w:p>
        </w:tc>
      </w:tr>
      <w:tr w:rsidR="00290728" w:rsidRPr="00290728" w:rsidTr="009F66A8">
        <w:trPr>
          <w:cantSplit/>
        </w:trPr>
        <w:tc>
          <w:tcPr>
            <w:tcW w:w="9672" w:type="dxa"/>
            <w:gridSpan w:val="2"/>
          </w:tcPr>
          <w:p w:rsidR="00290728" w:rsidRPr="00290728" w:rsidRDefault="0019149A" w:rsidP="0019149A">
            <w:pPr>
              <w:pStyle w:val="Source"/>
              <w:rPr>
                <w:rtl/>
                <w:lang w:bidi="ar-SY"/>
              </w:rPr>
            </w:pPr>
            <w:r w:rsidRPr="0019149A">
              <w:rPr>
                <w:rFonts w:hint="cs"/>
                <w:rtl/>
                <w:lang w:bidi="ar-SY"/>
              </w:rPr>
              <w:t>مذكرة من الأمين العام</w:t>
            </w:r>
          </w:p>
        </w:tc>
      </w:tr>
      <w:tr w:rsidR="00290728" w:rsidRPr="00290728" w:rsidTr="009F66A8">
        <w:trPr>
          <w:cantSplit/>
        </w:trPr>
        <w:tc>
          <w:tcPr>
            <w:tcW w:w="9672" w:type="dxa"/>
            <w:gridSpan w:val="2"/>
          </w:tcPr>
          <w:p w:rsidR="00290728" w:rsidRPr="00383829" w:rsidRDefault="0019149A" w:rsidP="0019149A">
            <w:pPr>
              <w:pStyle w:val="Title1"/>
              <w:rPr>
                <w:rtl/>
              </w:rPr>
            </w:pPr>
            <w:r w:rsidRPr="0019149A">
              <w:rPr>
                <w:rFonts w:hint="cs"/>
                <w:rtl/>
              </w:rPr>
              <w:t xml:space="preserve">مساهمة من جمهورية مصر العربية </w:t>
            </w:r>
            <w:r>
              <w:rPr>
                <w:rtl/>
              </w:rPr>
              <w:br/>
            </w:r>
            <w:r w:rsidRPr="0019149A">
              <w:rPr>
                <w:rFonts w:hint="cs"/>
                <w:rtl/>
              </w:rPr>
              <w:t>بشأن نتائج</w:t>
            </w:r>
            <w:r>
              <w:rPr>
                <w:rFonts w:hint="cs"/>
                <w:rtl/>
              </w:rPr>
              <w:t xml:space="preserve"> أعمال </w:t>
            </w:r>
            <w:r w:rsidRPr="0019149A">
              <w:rPr>
                <w:rFonts w:hint="cs"/>
                <w:rtl/>
              </w:rPr>
              <w:t>فريق الخبراء المعني بلوائح الاتصالات الدولية</w:t>
            </w:r>
          </w:p>
        </w:tc>
      </w:tr>
      <w:tr w:rsidR="00A6683B" w:rsidRPr="00290728" w:rsidTr="009F66A8">
        <w:trPr>
          <w:cantSplit/>
        </w:trPr>
        <w:tc>
          <w:tcPr>
            <w:tcW w:w="9672" w:type="dxa"/>
            <w:gridSpan w:val="2"/>
          </w:tcPr>
          <w:p w:rsidR="00A6683B" w:rsidRPr="00383829" w:rsidRDefault="00A6683B" w:rsidP="0019149A">
            <w:pPr>
              <w:pStyle w:val="Title2"/>
              <w:framePr w:hSpace="0" w:wrap="auto" w:yAlign="inline"/>
              <w:rPr>
                <w:rtl/>
                <w:lang w:bidi="ar-EG"/>
              </w:rPr>
            </w:pPr>
          </w:p>
        </w:tc>
      </w:tr>
    </w:tbl>
    <w:p w:rsidR="0019149A" w:rsidRDefault="0019149A" w:rsidP="0019149A">
      <w:pPr>
        <w:spacing w:before="360"/>
        <w:rPr>
          <w:rtl/>
          <w:lang w:bidi="ar-SY"/>
        </w:rPr>
      </w:pPr>
    </w:p>
    <w:p w:rsidR="0019149A" w:rsidRDefault="0019149A" w:rsidP="0019149A">
      <w:pPr>
        <w:spacing w:before="360"/>
        <w:rPr>
          <w:rtl/>
          <w:lang w:bidi="ar-SY"/>
        </w:rPr>
      </w:pPr>
      <w:r>
        <w:rPr>
          <w:rFonts w:hint="cs"/>
          <w:rtl/>
          <w:lang w:bidi="ar-SY"/>
        </w:rPr>
        <w:t xml:space="preserve">يشرفني أن أحيل </w:t>
      </w:r>
      <w:r>
        <w:rPr>
          <w:rFonts w:hint="cs"/>
          <w:rtl/>
        </w:rPr>
        <w:t xml:space="preserve">إلى </w:t>
      </w:r>
      <w:r>
        <w:rPr>
          <w:rFonts w:hint="cs"/>
          <w:rtl/>
          <w:lang w:bidi="ar-SY"/>
        </w:rPr>
        <w:t xml:space="preserve">الدول الأعضاء في المجلس مساهمة مقدمة من </w:t>
      </w:r>
      <w:r>
        <w:rPr>
          <w:rFonts w:hint="cs"/>
          <w:b/>
          <w:bCs/>
          <w:rtl/>
          <w:lang w:bidi="ar-SY"/>
        </w:rPr>
        <w:t>جمهورية مصر العربية</w:t>
      </w:r>
      <w:r>
        <w:rPr>
          <w:rFonts w:hint="cs"/>
          <w:rtl/>
          <w:lang w:bidi="ar-SY"/>
        </w:rPr>
        <w:t>.</w:t>
      </w:r>
    </w:p>
    <w:p w:rsidR="0019149A" w:rsidRDefault="0019149A" w:rsidP="0019149A">
      <w:pPr>
        <w:spacing w:before="1440"/>
        <w:ind w:left="4536"/>
        <w:jc w:val="center"/>
        <w:rPr>
          <w:rtl/>
          <w:lang w:bidi="ar-SY"/>
        </w:rPr>
      </w:pPr>
      <w:r>
        <w:rPr>
          <w:rFonts w:hint="cs"/>
          <w:rtl/>
          <w:lang w:bidi="ar-SY"/>
        </w:rPr>
        <w:t>هولين</w:t>
      </w:r>
      <w:r>
        <w:rPr>
          <w:rtl/>
          <w:lang w:bidi="ar-SY"/>
        </w:rPr>
        <w:t xml:space="preserve"> </w:t>
      </w:r>
      <w:r>
        <w:rPr>
          <w:rFonts w:hint="cs"/>
          <w:rtl/>
          <w:lang w:bidi="ar-SY"/>
        </w:rPr>
        <w:t>جاو</w:t>
      </w:r>
      <w:r>
        <w:rPr>
          <w:rtl/>
          <w:lang w:bidi="ar-SY"/>
        </w:rPr>
        <w:br/>
      </w:r>
      <w:r>
        <w:rPr>
          <w:rFonts w:hint="cs"/>
          <w:rtl/>
          <w:lang w:bidi="ar-SY"/>
        </w:rPr>
        <w:t>الأمين</w:t>
      </w:r>
      <w:r>
        <w:rPr>
          <w:rtl/>
          <w:lang w:bidi="ar-SY"/>
        </w:rPr>
        <w:t xml:space="preserve"> </w:t>
      </w:r>
      <w:r>
        <w:rPr>
          <w:rFonts w:hint="cs"/>
          <w:rtl/>
          <w:lang w:bidi="ar-SY"/>
        </w:rPr>
        <w:t>العام</w:t>
      </w:r>
    </w:p>
    <w:p w:rsidR="0019149A" w:rsidRDefault="0019149A" w:rsidP="0019149A">
      <w:pPr>
        <w:rPr>
          <w:rtl/>
          <w:lang w:bidi="ar-EG"/>
        </w:rPr>
      </w:pPr>
    </w:p>
    <w:p w:rsidR="00290728" w:rsidRDefault="00290728" w:rsidP="00290728">
      <w:pPr>
        <w:rPr>
          <w:rtl/>
          <w:lang w:bidi="ar-EG"/>
        </w:rPr>
      </w:pPr>
      <w:r>
        <w:rPr>
          <w:rtl/>
          <w:lang w:bidi="ar-SY"/>
        </w:rPr>
        <w:br w:type="page"/>
      </w:r>
    </w:p>
    <w:p w:rsidR="0019149A" w:rsidRPr="0019149A" w:rsidRDefault="00117AA8" w:rsidP="00117AA8">
      <w:pPr>
        <w:pStyle w:val="Title1"/>
        <w:rPr>
          <w:rtl/>
          <w:lang w:bidi="ar-SY"/>
        </w:rPr>
      </w:pPr>
      <w:r w:rsidRPr="0019149A">
        <w:rPr>
          <w:rFonts w:hint="cs"/>
          <w:rtl/>
        </w:rPr>
        <w:lastRenderedPageBreak/>
        <w:t xml:space="preserve">مساهمة من جمهورية مصر العربية </w:t>
      </w:r>
      <w:r>
        <w:rPr>
          <w:rtl/>
        </w:rPr>
        <w:br/>
      </w:r>
      <w:r w:rsidRPr="0019149A">
        <w:rPr>
          <w:rFonts w:hint="cs"/>
          <w:rtl/>
        </w:rPr>
        <w:t>بشأن نتائج</w:t>
      </w:r>
      <w:r>
        <w:rPr>
          <w:rFonts w:hint="cs"/>
          <w:rtl/>
        </w:rPr>
        <w:t xml:space="preserve"> أعمال </w:t>
      </w:r>
      <w:r w:rsidRPr="0019149A">
        <w:rPr>
          <w:rFonts w:hint="cs"/>
          <w:rtl/>
        </w:rPr>
        <w:t>فريق الخبراء المعني بلوائح الاتصالات الدولية</w:t>
      </w:r>
    </w:p>
    <w:p w:rsidR="0019149A" w:rsidRPr="0019149A" w:rsidRDefault="0019149A" w:rsidP="000D2FED">
      <w:pPr>
        <w:pStyle w:val="Normalaftertitle"/>
        <w:rPr>
          <w:rtl/>
        </w:rPr>
      </w:pPr>
      <w:r w:rsidRPr="0019149A">
        <w:rPr>
          <w:rFonts w:hint="cs"/>
          <w:rtl/>
        </w:rPr>
        <w:t xml:space="preserve">تود مصر أن تتوجه بالشكر إلى رئيس فريق الخبراء المعني بلوائح الاتصالات الدولية </w:t>
      </w:r>
      <w:r w:rsidRPr="0019149A">
        <w:t>(EG-ITR)</w:t>
      </w:r>
      <w:r w:rsidRPr="0019149A">
        <w:rPr>
          <w:rFonts w:hint="cs"/>
          <w:rtl/>
        </w:rPr>
        <w:t xml:space="preserve"> وفريق إدارته على كل ما اضطلعا به من جهد وعمل مضن لقيادة اجتماعات فريق الخبراء. ولقد كانت عملية صعبة كما أن الآراء المتباينة لأعضاء الفريق زادت من التحديات المتعلقة بقيادة الفريق. و</w:t>
      </w:r>
      <w:r w:rsidRPr="0019149A">
        <w:rPr>
          <w:rFonts w:hint="eastAsia"/>
          <w:rtl/>
        </w:rPr>
        <w:t>لذلك،</w:t>
      </w:r>
      <w:r w:rsidRPr="0019149A">
        <w:rPr>
          <w:rtl/>
        </w:rPr>
        <w:t xml:space="preserve"> </w:t>
      </w:r>
      <w:r w:rsidRPr="0019149A">
        <w:rPr>
          <w:rFonts w:hint="eastAsia"/>
          <w:rtl/>
        </w:rPr>
        <w:t>نود</w:t>
      </w:r>
      <w:r w:rsidRPr="0019149A">
        <w:rPr>
          <w:rtl/>
        </w:rPr>
        <w:t xml:space="preserve"> </w:t>
      </w:r>
      <w:r w:rsidRPr="0019149A">
        <w:rPr>
          <w:rFonts w:hint="eastAsia"/>
          <w:rtl/>
        </w:rPr>
        <w:t>أن</w:t>
      </w:r>
      <w:r w:rsidRPr="0019149A">
        <w:rPr>
          <w:rtl/>
        </w:rPr>
        <w:t xml:space="preserve"> </w:t>
      </w:r>
      <w:r w:rsidRPr="0019149A">
        <w:rPr>
          <w:rFonts w:hint="cs"/>
          <w:rtl/>
        </w:rPr>
        <w:t>نهنئ</w:t>
      </w:r>
      <w:r w:rsidRPr="0019149A">
        <w:rPr>
          <w:rtl/>
        </w:rPr>
        <w:t xml:space="preserve"> </w:t>
      </w:r>
      <w:r w:rsidRPr="0019149A">
        <w:rPr>
          <w:rFonts w:hint="cs"/>
          <w:rtl/>
        </w:rPr>
        <w:t>رئيس فريق الخبراء</w:t>
      </w:r>
      <w:r w:rsidRPr="0019149A">
        <w:rPr>
          <w:rtl/>
        </w:rPr>
        <w:t xml:space="preserve"> </w:t>
      </w:r>
      <w:r w:rsidRPr="0019149A">
        <w:rPr>
          <w:rFonts w:hint="eastAsia"/>
          <w:rtl/>
        </w:rPr>
        <w:t>على</w:t>
      </w:r>
      <w:r w:rsidRPr="0019149A">
        <w:rPr>
          <w:rtl/>
        </w:rPr>
        <w:t xml:space="preserve"> </w:t>
      </w:r>
      <w:r w:rsidRPr="0019149A">
        <w:rPr>
          <w:rFonts w:hint="eastAsia"/>
          <w:rtl/>
        </w:rPr>
        <w:t>قيادته</w:t>
      </w:r>
      <w:r w:rsidRPr="0019149A">
        <w:rPr>
          <w:rtl/>
        </w:rPr>
        <w:t xml:space="preserve"> </w:t>
      </w:r>
      <w:r w:rsidRPr="0019149A">
        <w:rPr>
          <w:rFonts w:hint="eastAsia"/>
          <w:rtl/>
        </w:rPr>
        <w:t>وإدار</w:t>
      </w:r>
      <w:r w:rsidRPr="0019149A">
        <w:rPr>
          <w:rFonts w:hint="cs"/>
          <w:rtl/>
        </w:rPr>
        <w:t>ته</w:t>
      </w:r>
      <w:r w:rsidRPr="0019149A">
        <w:rPr>
          <w:rFonts w:hint="eastAsia"/>
          <w:rtl/>
        </w:rPr>
        <w:t xml:space="preserve"> الممتازة</w:t>
      </w:r>
      <w:r w:rsidRPr="0019149A">
        <w:rPr>
          <w:rFonts w:hint="cs"/>
          <w:rtl/>
        </w:rPr>
        <w:t xml:space="preserve"> ل</w:t>
      </w:r>
      <w:r w:rsidRPr="0019149A">
        <w:rPr>
          <w:rFonts w:hint="eastAsia"/>
          <w:rtl/>
        </w:rPr>
        <w:t>لفريق</w:t>
      </w:r>
      <w:r w:rsidRPr="0019149A">
        <w:rPr>
          <w:rtl/>
        </w:rPr>
        <w:t>.</w:t>
      </w:r>
    </w:p>
    <w:p w:rsidR="0019149A" w:rsidRPr="0019149A" w:rsidRDefault="0019149A" w:rsidP="00117AA8">
      <w:pPr>
        <w:rPr>
          <w:rtl/>
        </w:rPr>
      </w:pPr>
      <w:r w:rsidRPr="0019149A">
        <w:rPr>
          <w:rFonts w:hint="cs"/>
          <w:rtl/>
        </w:rPr>
        <w:t>شاركت مصر في اجتماعات فريق الخبراء جميعها</w:t>
      </w:r>
      <w:r w:rsidR="00117AA8">
        <w:rPr>
          <w:rFonts w:hint="cs"/>
          <w:rtl/>
        </w:rPr>
        <w:t>،</w:t>
      </w:r>
      <w:r w:rsidRPr="0019149A">
        <w:rPr>
          <w:rFonts w:hint="cs"/>
          <w:rtl/>
        </w:rPr>
        <w:t xml:space="preserve"> وبهذا الصدد نود </w:t>
      </w:r>
      <w:r w:rsidR="00117AA8">
        <w:rPr>
          <w:rFonts w:hint="cs"/>
          <w:rtl/>
        </w:rPr>
        <w:t>إبداء الملاحظات</w:t>
      </w:r>
      <w:r w:rsidRPr="0019149A">
        <w:rPr>
          <w:rFonts w:hint="cs"/>
          <w:rtl/>
        </w:rPr>
        <w:t xml:space="preserve"> التالية:</w:t>
      </w:r>
    </w:p>
    <w:p w:rsidR="0019149A" w:rsidRPr="0019149A" w:rsidRDefault="0019149A" w:rsidP="00117AA8">
      <w:pPr>
        <w:pStyle w:val="Headingb"/>
        <w:rPr>
          <w:rtl/>
        </w:rPr>
      </w:pPr>
      <w:r w:rsidRPr="0019149A">
        <w:rPr>
          <w:rFonts w:hint="cs"/>
          <w:rtl/>
        </w:rPr>
        <w:t xml:space="preserve"> أ )</w:t>
      </w:r>
      <w:r w:rsidRPr="0019149A">
        <w:rPr>
          <w:rtl/>
        </w:rPr>
        <w:tab/>
      </w:r>
      <w:r w:rsidR="00117AA8">
        <w:rPr>
          <w:rFonts w:hint="cs"/>
          <w:rtl/>
        </w:rPr>
        <w:t xml:space="preserve">ملاحظات </w:t>
      </w:r>
      <w:r w:rsidRPr="0019149A">
        <w:rPr>
          <w:rFonts w:hint="cs"/>
          <w:rtl/>
        </w:rPr>
        <w:t>بشأن التقرير</w:t>
      </w:r>
    </w:p>
    <w:p w:rsidR="0019149A" w:rsidRPr="0019149A" w:rsidRDefault="0019149A" w:rsidP="00AC6FEE">
      <w:pPr>
        <w:pStyle w:val="enumlev1"/>
        <w:rPr>
          <w:rtl/>
          <w:lang w:bidi="ar-EG"/>
        </w:rPr>
      </w:pPr>
      <w:r w:rsidRPr="0019149A">
        <w:rPr>
          <w:rFonts w:hint="cs"/>
          <w:rtl/>
        </w:rPr>
        <w:t>-</w:t>
      </w:r>
      <w:r w:rsidRPr="0019149A">
        <w:rPr>
          <w:rtl/>
        </w:rPr>
        <w:tab/>
      </w:r>
      <w:r w:rsidRPr="0019149A">
        <w:rPr>
          <w:rFonts w:hint="cs"/>
          <w:rtl/>
        </w:rPr>
        <w:t>لم يتمكن</w:t>
      </w:r>
      <w:r w:rsidRPr="0019149A">
        <w:rPr>
          <w:rtl/>
        </w:rPr>
        <w:t xml:space="preserve"> </w:t>
      </w:r>
      <w:r w:rsidRPr="0019149A">
        <w:rPr>
          <w:rFonts w:hint="eastAsia"/>
          <w:rtl/>
        </w:rPr>
        <w:t>فريق</w:t>
      </w:r>
      <w:r w:rsidRPr="0019149A">
        <w:rPr>
          <w:rtl/>
        </w:rPr>
        <w:t xml:space="preserve"> </w:t>
      </w:r>
      <w:r w:rsidRPr="0019149A">
        <w:rPr>
          <w:rFonts w:hint="eastAsia"/>
          <w:rtl/>
        </w:rPr>
        <w:t>الخبراء</w:t>
      </w:r>
      <w:r w:rsidRPr="0019149A">
        <w:rPr>
          <w:rtl/>
        </w:rPr>
        <w:t xml:space="preserve"> </w:t>
      </w:r>
      <w:r w:rsidRPr="0019149A">
        <w:rPr>
          <w:rFonts w:hint="cs"/>
          <w:rtl/>
        </w:rPr>
        <w:t>من</w:t>
      </w:r>
      <w:r w:rsidRPr="0019149A">
        <w:rPr>
          <w:rtl/>
        </w:rPr>
        <w:t xml:space="preserve"> </w:t>
      </w:r>
      <w:r w:rsidRPr="0019149A">
        <w:rPr>
          <w:rFonts w:hint="eastAsia"/>
          <w:rtl/>
        </w:rPr>
        <w:t>التوصل</w:t>
      </w:r>
      <w:r w:rsidRPr="0019149A">
        <w:rPr>
          <w:rtl/>
        </w:rPr>
        <w:t xml:space="preserve"> </w:t>
      </w:r>
      <w:r w:rsidRPr="0019149A">
        <w:rPr>
          <w:rFonts w:hint="eastAsia"/>
          <w:rtl/>
        </w:rPr>
        <w:t>إلى</w:t>
      </w:r>
      <w:r w:rsidRPr="0019149A">
        <w:rPr>
          <w:rtl/>
        </w:rPr>
        <w:t xml:space="preserve"> </w:t>
      </w:r>
      <w:r w:rsidRPr="0019149A">
        <w:rPr>
          <w:rFonts w:hint="eastAsia"/>
          <w:rtl/>
        </w:rPr>
        <w:t>استنتاج</w:t>
      </w:r>
      <w:r w:rsidRPr="0019149A">
        <w:rPr>
          <w:rtl/>
        </w:rPr>
        <w:t xml:space="preserve"> </w:t>
      </w:r>
      <w:r w:rsidRPr="0019149A">
        <w:rPr>
          <w:rFonts w:hint="eastAsia"/>
          <w:rtl/>
        </w:rPr>
        <w:t>بشأن</w:t>
      </w:r>
      <w:r w:rsidRPr="0019149A">
        <w:rPr>
          <w:rtl/>
        </w:rPr>
        <w:t xml:space="preserve"> </w:t>
      </w:r>
      <w:r w:rsidRPr="0019149A">
        <w:rPr>
          <w:rFonts w:hint="cs"/>
          <w:rtl/>
        </w:rPr>
        <w:t>استعراض لوائح الاتصالات الدولية</w:t>
      </w:r>
      <w:r w:rsidRPr="0019149A">
        <w:rPr>
          <w:rFonts w:hint="eastAsia"/>
          <w:rtl/>
        </w:rPr>
        <w:t xml:space="preserve"> بسبب</w:t>
      </w:r>
      <w:r w:rsidRPr="0019149A">
        <w:rPr>
          <w:rtl/>
        </w:rPr>
        <w:t xml:space="preserve"> </w:t>
      </w:r>
      <w:r w:rsidRPr="0019149A">
        <w:rPr>
          <w:rFonts w:hint="eastAsia"/>
          <w:rtl/>
        </w:rPr>
        <w:t>الآراء</w:t>
      </w:r>
      <w:r w:rsidRPr="0019149A">
        <w:rPr>
          <w:rtl/>
        </w:rPr>
        <w:t xml:space="preserve"> </w:t>
      </w:r>
      <w:r w:rsidRPr="0019149A">
        <w:rPr>
          <w:rFonts w:hint="eastAsia"/>
          <w:rtl/>
        </w:rPr>
        <w:t>المتباينة</w:t>
      </w:r>
      <w:r w:rsidRPr="0019149A">
        <w:rPr>
          <w:rtl/>
        </w:rPr>
        <w:t xml:space="preserve"> </w:t>
      </w:r>
      <w:r w:rsidRPr="0019149A">
        <w:rPr>
          <w:rFonts w:hint="cs"/>
          <w:rtl/>
        </w:rPr>
        <w:t>التي أعربت عنها ا</w:t>
      </w:r>
      <w:r w:rsidR="00117AA8">
        <w:rPr>
          <w:rFonts w:hint="cs"/>
          <w:rtl/>
        </w:rPr>
        <w:t>لمجموعات</w:t>
      </w:r>
      <w:r w:rsidRPr="0019149A">
        <w:rPr>
          <w:rtl/>
        </w:rPr>
        <w:t xml:space="preserve"> </w:t>
      </w:r>
      <w:r w:rsidRPr="0019149A">
        <w:rPr>
          <w:rFonts w:hint="eastAsia"/>
          <w:rtl/>
        </w:rPr>
        <w:t>الإقليمية</w:t>
      </w:r>
      <w:r w:rsidRPr="0019149A">
        <w:rPr>
          <w:rFonts w:hint="cs"/>
          <w:rtl/>
        </w:rPr>
        <w:t xml:space="preserve"> المختلفة. ويتجلى هذا الأمر في تقرير فريق الخبراء الذي يشير إلى أن بعض الأعضاء يرون أ</w:t>
      </w:r>
      <w:r w:rsidRPr="0019149A">
        <w:rPr>
          <w:rFonts w:hint="eastAsia"/>
          <w:rtl/>
        </w:rPr>
        <w:t>ن</w:t>
      </w:r>
      <w:r w:rsidRPr="0019149A">
        <w:rPr>
          <w:rtl/>
        </w:rPr>
        <w:t xml:space="preserve"> </w:t>
      </w:r>
      <w:r w:rsidR="00117AA8">
        <w:rPr>
          <w:rFonts w:hint="cs"/>
          <w:rtl/>
        </w:rPr>
        <w:t>لا</w:t>
      </w:r>
      <w:r w:rsidR="0063168E">
        <w:rPr>
          <w:rFonts w:hint="cs"/>
          <w:rtl/>
        </w:rPr>
        <w:t> </w:t>
      </w:r>
      <w:r w:rsidRPr="0019149A">
        <w:rPr>
          <w:rFonts w:hint="eastAsia"/>
          <w:rtl/>
        </w:rPr>
        <w:t>حاجة</w:t>
      </w:r>
      <w:r w:rsidRPr="0019149A">
        <w:rPr>
          <w:rtl/>
        </w:rPr>
        <w:t xml:space="preserve"> </w:t>
      </w:r>
      <w:r w:rsidRPr="0019149A">
        <w:rPr>
          <w:rFonts w:hint="cs"/>
          <w:rtl/>
        </w:rPr>
        <w:t>لاستعراض اللوائح</w:t>
      </w:r>
      <w:r w:rsidRPr="0019149A">
        <w:rPr>
          <w:rtl/>
        </w:rPr>
        <w:t xml:space="preserve"> </w:t>
      </w:r>
      <w:r w:rsidRPr="0019149A">
        <w:rPr>
          <w:rFonts w:hint="eastAsia"/>
          <w:rtl/>
        </w:rPr>
        <w:t>بينما</w:t>
      </w:r>
      <w:r w:rsidRPr="0019149A">
        <w:rPr>
          <w:rtl/>
        </w:rPr>
        <w:t xml:space="preserve"> </w:t>
      </w:r>
      <w:r w:rsidRPr="0019149A">
        <w:rPr>
          <w:rFonts w:hint="cs"/>
          <w:rtl/>
        </w:rPr>
        <w:t xml:space="preserve">يرى </w:t>
      </w:r>
      <w:r w:rsidRPr="0019149A">
        <w:rPr>
          <w:rFonts w:hint="eastAsia"/>
          <w:rtl/>
        </w:rPr>
        <w:t>آخرون</w:t>
      </w:r>
      <w:r w:rsidRPr="0019149A">
        <w:rPr>
          <w:rtl/>
        </w:rPr>
        <w:t xml:space="preserve"> </w:t>
      </w:r>
      <w:r w:rsidRPr="0019149A">
        <w:rPr>
          <w:rFonts w:hint="cs"/>
          <w:rtl/>
        </w:rPr>
        <w:t>ضرورة</w:t>
      </w:r>
      <w:r w:rsidRPr="0019149A">
        <w:rPr>
          <w:rtl/>
        </w:rPr>
        <w:t xml:space="preserve"> </w:t>
      </w:r>
      <w:r w:rsidRPr="0019149A">
        <w:rPr>
          <w:rFonts w:hint="eastAsia"/>
          <w:rtl/>
        </w:rPr>
        <w:t>استعراض</w:t>
      </w:r>
      <w:r w:rsidRPr="0019149A">
        <w:rPr>
          <w:rFonts w:hint="cs"/>
          <w:rtl/>
        </w:rPr>
        <w:t xml:space="preserve">ها. ويرى بعض الأعضاء أنه من الضروري </w:t>
      </w:r>
      <w:r w:rsidR="00117AA8">
        <w:rPr>
          <w:rFonts w:hint="cs"/>
          <w:rtl/>
        </w:rPr>
        <w:t>عقد مؤتمر</w:t>
      </w:r>
      <w:r w:rsidRPr="0019149A">
        <w:rPr>
          <w:rFonts w:hint="cs"/>
          <w:rtl/>
        </w:rPr>
        <w:t xml:space="preserve"> عالمي آخر ل</w:t>
      </w:r>
      <w:r w:rsidR="00117AA8">
        <w:rPr>
          <w:rFonts w:hint="cs"/>
          <w:rtl/>
        </w:rPr>
        <w:t>لاتصالات الدولية في حين لم يتفق مع</w:t>
      </w:r>
      <w:r w:rsidRPr="0019149A">
        <w:rPr>
          <w:rFonts w:hint="cs"/>
          <w:rtl/>
        </w:rPr>
        <w:t>هم أعضاء آخرون</w:t>
      </w:r>
      <w:r w:rsidR="00117AA8">
        <w:rPr>
          <w:rFonts w:hint="cs"/>
          <w:rtl/>
        </w:rPr>
        <w:t xml:space="preserve"> في</w:t>
      </w:r>
      <w:r w:rsidRPr="0019149A">
        <w:rPr>
          <w:rFonts w:hint="cs"/>
          <w:rtl/>
        </w:rPr>
        <w:t xml:space="preserve"> هذا الرأي. ويرى بعض الأعضاء أن هناك تضارباً قانونياً محتملاً </w:t>
      </w:r>
      <w:r w:rsidRPr="0019149A">
        <w:rPr>
          <w:rtl/>
        </w:rPr>
        <w:t>بين نسختَي لوائح الاتصالات الدولية لعامي</w:t>
      </w:r>
      <w:r w:rsidRPr="0019149A">
        <w:rPr>
          <w:rFonts w:hint="cs"/>
          <w:rtl/>
        </w:rPr>
        <w:t xml:space="preserve"> </w:t>
      </w:r>
      <w:r w:rsidRPr="0019149A">
        <w:t>1988</w:t>
      </w:r>
      <w:r w:rsidRPr="0019149A">
        <w:rPr>
          <w:rFonts w:hint="cs"/>
          <w:rtl/>
          <w:lang w:bidi="ar-EG"/>
        </w:rPr>
        <w:t xml:space="preserve"> و</w:t>
      </w:r>
      <w:r w:rsidRPr="0019149A">
        <w:t>2012</w:t>
      </w:r>
      <w:r w:rsidRPr="0019149A">
        <w:rPr>
          <w:rFonts w:hint="cs"/>
          <w:rtl/>
          <w:lang w:bidi="ar-EG"/>
        </w:rPr>
        <w:t xml:space="preserve"> بينما لا</w:t>
      </w:r>
      <w:r w:rsidR="00D67E23">
        <w:rPr>
          <w:rFonts w:hint="eastAsia"/>
          <w:rtl/>
          <w:lang w:bidi="ar-EG"/>
        </w:rPr>
        <w:t> </w:t>
      </w:r>
      <w:r w:rsidR="00A96254">
        <w:rPr>
          <w:rFonts w:hint="cs"/>
          <w:rtl/>
          <w:lang w:bidi="ar-EG"/>
        </w:rPr>
        <w:t>يرى آخرون أي</w:t>
      </w:r>
      <w:r w:rsidR="00A96254">
        <w:rPr>
          <w:rFonts w:hint="eastAsia"/>
          <w:rtl/>
          <w:lang w:bidi="ar-EG"/>
        </w:rPr>
        <w:t> </w:t>
      </w:r>
      <w:r w:rsidRPr="0019149A">
        <w:rPr>
          <w:rtl/>
        </w:rPr>
        <w:t xml:space="preserve">أوجه تضارب بين </w:t>
      </w:r>
      <w:r w:rsidRPr="0019149A">
        <w:rPr>
          <w:rFonts w:hint="cs"/>
          <w:rtl/>
        </w:rPr>
        <w:t>المعاهدتين و</w:t>
      </w:r>
      <w:r w:rsidRPr="0019149A">
        <w:rPr>
          <w:rFonts w:hint="cs"/>
          <w:rtl/>
          <w:lang w:bidi="ar-EG"/>
        </w:rPr>
        <w:t xml:space="preserve">لا يجدون أي مشكلة في العمل </w:t>
      </w:r>
      <w:r w:rsidR="00117AA8">
        <w:rPr>
          <w:rFonts w:hint="cs"/>
          <w:rtl/>
          <w:lang w:bidi="ar-EG"/>
        </w:rPr>
        <w:t>مع وجود</w:t>
      </w:r>
      <w:r w:rsidRPr="0019149A">
        <w:rPr>
          <w:rFonts w:hint="cs"/>
          <w:rtl/>
          <w:lang w:bidi="ar-EG"/>
        </w:rPr>
        <w:t xml:space="preserve"> معاهدتين. </w:t>
      </w:r>
      <w:r w:rsidRPr="0019149A">
        <w:rPr>
          <w:rFonts w:hint="eastAsia"/>
          <w:rtl/>
          <w:lang w:bidi="ar-EG"/>
        </w:rPr>
        <w:t>كما</w:t>
      </w:r>
      <w:r w:rsidRPr="0019149A">
        <w:rPr>
          <w:rtl/>
          <w:lang w:bidi="ar-EG"/>
        </w:rPr>
        <w:t xml:space="preserve"> </w:t>
      </w:r>
      <w:r w:rsidRPr="0019149A">
        <w:rPr>
          <w:rFonts w:hint="eastAsia"/>
          <w:rtl/>
          <w:lang w:bidi="ar-EG"/>
        </w:rPr>
        <w:t>أشار</w:t>
      </w:r>
      <w:r w:rsidRPr="0019149A">
        <w:rPr>
          <w:rtl/>
          <w:lang w:bidi="ar-EG"/>
        </w:rPr>
        <w:t xml:space="preserve"> </w:t>
      </w:r>
      <w:r w:rsidRPr="0019149A">
        <w:rPr>
          <w:rFonts w:hint="eastAsia"/>
          <w:rtl/>
          <w:lang w:bidi="ar-EG"/>
        </w:rPr>
        <w:t>بعض</w:t>
      </w:r>
      <w:r w:rsidRPr="0019149A">
        <w:rPr>
          <w:rtl/>
          <w:lang w:bidi="ar-EG"/>
        </w:rPr>
        <w:t xml:space="preserve"> </w:t>
      </w:r>
      <w:r w:rsidRPr="0019149A">
        <w:rPr>
          <w:rFonts w:hint="cs"/>
          <w:rtl/>
          <w:lang w:bidi="ar-EG"/>
        </w:rPr>
        <w:t>ال</w:t>
      </w:r>
      <w:r w:rsidRPr="0019149A">
        <w:rPr>
          <w:rFonts w:hint="eastAsia"/>
          <w:rtl/>
          <w:lang w:bidi="ar-EG"/>
        </w:rPr>
        <w:t>أعضاء</w:t>
      </w:r>
      <w:r w:rsidRPr="0019149A">
        <w:rPr>
          <w:rtl/>
          <w:lang w:bidi="ar-EG"/>
        </w:rPr>
        <w:t xml:space="preserve"> </w:t>
      </w:r>
      <w:r w:rsidRPr="0019149A">
        <w:rPr>
          <w:rFonts w:hint="eastAsia"/>
          <w:rtl/>
          <w:lang w:bidi="ar-EG"/>
        </w:rPr>
        <w:t>إلى</w:t>
      </w:r>
      <w:r w:rsidRPr="0019149A">
        <w:rPr>
          <w:rtl/>
          <w:lang w:bidi="ar-EG"/>
        </w:rPr>
        <w:t xml:space="preserve"> </w:t>
      </w:r>
      <w:r w:rsidRPr="0019149A">
        <w:rPr>
          <w:rFonts w:hint="eastAsia"/>
          <w:rtl/>
          <w:lang w:bidi="ar-EG"/>
        </w:rPr>
        <w:t>أنه</w:t>
      </w:r>
      <w:r w:rsidRPr="0019149A">
        <w:rPr>
          <w:rtl/>
          <w:lang w:bidi="ar-EG"/>
        </w:rPr>
        <w:t xml:space="preserve"> </w:t>
      </w:r>
      <w:r w:rsidRPr="0019149A">
        <w:rPr>
          <w:rFonts w:hint="eastAsia"/>
          <w:rtl/>
          <w:lang w:bidi="ar-EG"/>
        </w:rPr>
        <w:t>ل</w:t>
      </w:r>
      <w:r w:rsidR="00117AA8">
        <w:rPr>
          <w:rFonts w:hint="cs"/>
          <w:rtl/>
          <w:lang w:bidi="ar-EG"/>
        </w:rPr>
        <w:t>ا</w:t>
      </w:r>
      <w:r w:rsidR="00AC6FEE">
        <w:rPr>
          <w:rFonts w:hint="cs"/>
          <w:rtl/>
          <w:lang w:bidi="ar-EG"/>
        </w:rPr>
        <w:t> </w:t>
      </w:r>
      <w:r w:rsidRPr="0019149A">
        <w:rPr>
          <w:rFonts w:hint="eastAsia"/>
          <w:rtl/>
          <w:lang w:bidi="ar-EG"/>
        </w:rPr>
        <w:t>حاجة</w:t>
      </w:r>
      <w:r w:rsidRPr="0019149A">
        <w:rPr>
          <w:rFonts w:hint="cs"/>
          <w:rtl/>
          <w:lang w:bidi="ar-EG"/>
        </w:rPr>
        <w:t xml:space="preserve"> إلى</w:t>
      </w:r>
      <w:r w:rsidRPr="0019149A">
        <w:rPr>
          <w:rtl/>
          <w:lang w:bidi="ar-EG"/>
        </w:rPr>
        <w:t xml:space="preserve"> </w:t>
      </w:r>
      <w:r w:rsidRPr="0019149A">
        <w:rPr>
          <w:rFonts w:hint="cs"/>
          <w:rtl/>
          <w:lang w:bidi="ar-EG"/>
        </w:rPr>
        <w:t>لوائح الاتصالات الدولية</w:t>
      </w:r>
      <w:r w:rsidRPr="0019149A">
        <w:rPr>
          <w:rtl/>
          <w:lang w:bidi="ar-EG"/>
        </w:rPr>
        <w:t xml:space="preserve"> </w:t>
      </w:r>
      <w:r w:rsidRPr="0019149A">
        <w:rPr>
          <w:rFonts w:hint="eastAsia"/>
          <w:rtl/>
          <w:lang w:bidi="ar-EG"/>
        </w:rPr>
        <w:t>بعد</w:t>
      </w:r>
      <w:r w:rsidRPr="0019149A">
        <w:rPr>
          <w:rtl/>
          <w:lang w:bidi="ar-EG"/>
        </w:rPr>
        <w:t xml:space="preserve"> </w:t>
      </w:r>
      <w:r w:rsidRPr="0019149A">
        <w:rPr>
          <w:rFonts w:hint="eastAsia"/>
          <w:rtl/>
          <w:lang w:bidi="ar-EG"/>
        </w:rPr>
        <w:t>الآن</w:t>
      </w:r>
      <w:r w:rsidRPr="0019149A">
        <w:rPr>
          <w:rtl/>
          <w:lang w:bidi="ar-EG"/>
        </w:rPr>
        <w:t xml:space="preserve"> </w:t>
      </w:r>
      <w:r w:rsidRPr="0019149A">
        <w:rPr>
          <w:rFonts w:hint="eastAsia"/>
          <w:rtl/>
          <w:lang w:bidi="ar-EG"/>
        </w:rPr>
        <w:t>وأن</w:t>
      </w:r>
      <w:r w:rsidRPr="0019149A">
        <w:rPr>
          <w:rtl/>
          <w:lang w:bidi="ar-EG"/>
        </w:rPr>
        <w:t xml:space="preserve"> </w:t>
      </w:r>
      <w:r w:rsidRPr="0019149A">
        <w:rPr>
          <w:rFonts w:hint="eastAsia"/>
          <w:rtl/>
          <w:lang w:bidi="ar-EG"/>
        </w:rPr>
        <w:t>العلاقات</w:t>
      </w:r>
      <w:r w:rsidRPr="0019149A">
        <w:rPr>
          <w:rtl/>
          <w:lang w:bidi="ar-EG"/>
        </w:rPr>
        <w:t xml:space="preserve"> </w:t>
      </w:r>
      <w:r w:rsidRPr="0019149A">
        <w:rPr>
          <w:rFonts w:hint="eastAsia"/>
          <w:rtl/>
          <w:lang w:bidi="ar-EG"/>
        </w:rPr>
        <w:t>بين</w:t>
      </w:r>
      <w:r w:rsidRPr="0019149A">
        <w:rPr>
          <w:rtl/>
          <w:lang w:bidi="ar-EG"/>
        </w:rPr>
        <w:t xml:space="preserve"> </w:t>
      </w:r>
      <w:r w:rsidRPr="0019149A">
        <w:rPr>
          <w:rFonts w:hint="eastAsia"/>
          <w:rtl/>
          <w:lang w:bidi="ar-EG"/>
        </w:rPr>
        <w:t xml:space="preserve">المشغلين </w:t>
      </w:r>
      <w:r w:rsidR="00117AA8">
        <w:rPr>
          <w:rFonts w:hint="cs"/>
          <w:rtl/>
          <w:lang w:bidi="ar-EG"/>
        </w:rPr>
        <w:t xml:space="preserve">تحكمها </w:t>
      </w:r>
      <w:r w:rsidRPr="0019149A">
        <w:rPr>
          <w:rFonts w:hint="eastAsia"/>
          <w:rtl/>
          <w:lang w:bidi="ar-EG"/>
        </w:rPr>
        <w:t>اتفاقات</w:t>
      </w:r>
      <w:r w:rsidRPr="0019149A">
        <w:rPr>
          <w:rtl/>
          <w:lang w:bidi="ar-EG"/>
        </w:rPr>
        <w:t xml:space="preserve"> </w:t>
      </w:r>
      <w:r w:rsidRPr="0019149A">
        <w:rPr>
          <w:rFonts w:hint="eastAsia"/>
          <w:rtl/>
          <w:lang w:bidi="ar-EG"/>
        </w:rPr>
        <w:t>تجارية</w:t>
      </w:r>
      <w:r w:rsidRPr="0019149A">
        <w:rPr>
          <w:rFonts w:hint="cs"/>
          <w:rtl/>
          <w:lang w:bidi="ar-EG"/>
        </w:rPr>
        <w:t>.</w:t>
      </w:r>
    </w:p>
    <w:p w:rsidR="0019149A" w:rsidRPr="0019149A" w:rsidRDefault="0019149A" w:rsidP="00117AA8">
      <w:pPr>
        <w:pStyle w:val="enumlev1"/>
        <w:rPr>
          <w:rtl/>
        </w:rPr>
      </w:pPr>
      <w:r w:rsidRPr="0019149A">
        <w:rPr>
          <w:rFonts w:hint="cs"/>
          <w:rtl/>
        </w:rPr>
        <w:t>-</w:t>
      </w:r>
      <w:r w:rsidRPr="0019149A">
        <w:rPr>
          <w:rtl/>
        </w:rPr>
        <w:tab/>
      </w:r>
      <w:r w:rsidRPr="0019149A">
        <w:rPr>
          <w:rFonts w:hint="cs"/>
          <w:rtl/>
        </w:rPr>
        <w:t xml:space="preserve">وباختصار، على الرغم من الجهود </w:t>
      </w:r>
      <w:r w:rsidRPr="0019149A">
        <w:rPr>
          <w:rFonts w:hint="eastAsia"/>
          <w:rtl/>
        </w:rPr>
        <w:t>الكبيرة</w:t>
      </w:r>
      <w:r w:rsidRPr="0019149A">
        <w:rPr>
          <w:rtl/>
        </w:rPr>
        <w:t xml:space="preserve"> </w:t>
      </w:r>
      <w:r w:rsidRPr="0019149A">
        <w:rPr>
          <w:rFonts w:hint="eastAsia"/>
          <w:rtl/>
        </w:rPr>
        <w:t>التي</w:t>
      </w:r>
      <w:r w:rsidRPr="0019149A">
        <w:rPr>
          <w:rtl/>
        </w:rPr>
        <w:t xml:space="preserve"> </w:t>
      </w:r>
      <w:r w:rsidRPr="0019149A">
        <w:rPr>
          <w:rFonts w:hint="cs"/>
          <w:rtl/>
        </w:rPr>
        <w:t>يبذلها</w:t>
      </w:r>
      <w:r w:rsidRPr="0019149A">
        <w:rPr>
          <w:rtl/>
        </w:rPr>
        <w:t xml:space="preserve"> </w:t>
      </w:r>
      <w:r w:rsidRPr="0019149A">
        <w:rPr>
          <w:rFonts w:hint="cs"/>
          <w:rtl/>
        </w:rPr>
        <w:t xml:space="preserve">فريق إدارة فريق الخبراء، فالتقرير </w:t>
      </w:r>
      <w:r w:rsidRPr="0019149A">
        <w:rPr>
          <w:rFonts w:hint="eastAsia"/>
          <w:rtl/>
        </w:rPr>
        <w:t>هو</w:t>
      </w:r>
      <w:r w:rsidRPr="0019149A">
        <w:rPr>
          <w:rtl/>
        </w:rPr>
        <w:t xml:space="preserve"> </w:t>
      </w:r>
      <w:r w:rsidRPr="0019149A">
        <w:rPr>
          <w:rFonts w:hint="eastAsia"/>
          <w:rtl/>
        </w:rPr>
        <w:t>مجرد</w:t>
      </w:r>
      <w:r w:rsidRPr="0019149A">
        <w:rPr>
          <w:rtl/>
        </w:rPr>
        <w:t xml:space="preserve"> </w:t>
      </w:r>
      <w:r w:rsidRPr="0019149A">
        <w:rPr>
          <w:rFonts w:hint="cs"/>
          <w:rtl/>
        </w:rPr>
        <w:t>تجسيد</w:t>
      </w:r>
      <w:r w:rsidRPr="0019149A">
        <w:rPr>
          <w:rtl/>
        </w:rPr>
        <w:t xml:space="preserve"> </w:t>
      </w:r>
      <w:r w:rsidRPr="0019149A">
        <w:rPr>
          <w:rFonts w:hint="eastAsia"/>
          <w:rtl/>
        </w:rPr>
        <w:t>للمناقش</w:t>
      </w:r>
      <w:r w:rsidRPr="0019149A">
        <w:rPr>
          <w:rFonts w:hint="cs"/>
          <w:rtl/>
        </w:rPr>
        <w:t>ات</w:t>
      </w:r>
      <w:r w:rsidRPr="0019149A">
        <w:rPr>
          <w:rtl/>
        </w:rPr>
        <w:t xml:space="preserve"> </w:t>
      </w:r>
      <w:r w:rsidRPr="0019149A">
        <w:rPr>
          <w:rFonts w:hint="cs"/>
          <w:rtl/>
        </w:rPr>
        <w:t>والمحادثات</w:t>
      </w:r>
      <w:r w:rsidRPr="0019149A">
        <w:rPr>
          <w:rtl/>
        </w:rPr>
        <w:t xml:space="preserve"> </w:t>
      </w:r>
      <w:r w:rsidRPr="0019149A">
        <w:rPr>
          <w:rFonts w:hint="eastAsia"/>
          <w:rtl/>
        </w:rPr>
        <w:t>التي</w:t>
      </w:r>
      <w:r w:rsidRPr="0019149A">
        <w:rPr>
          <w:rtl/>
        </w:rPr>
        <w:t xml:space="preserve"> </w:t>
      </w:r>
      <w:r w:rsidRPr="0019149A">
        <w:rPr>
          <w:rFonts w:hint="eastAsia"/>
          <w:rtl/>
        </w:rPr>
        <w:t>جرت</w:t>
      </w:r>
      <w:r w:rsidRPr="0019149A">
        <w:rPr>
          <w:rtl/>
        </w:rPr>
        <w:t xml:space="preserve"> </w:t>
      </w:r>
      <w:r w:rsidRPr="0019149A">
        <w:rPr>
          <w:rFonts w:hint="eastAsia"/>
          <w:rtl/>
        </w:rPr>
        <w:t>خلال</w:t>
      </w:r>
      <w:r w:rsidRPr="0019149A">
        <w:rPr>
          <w:rFonts w:hint="cs"/>
          <w:rtl/>
        </w:rPr>
        <w:t xml:space="preserve"> </w:t>
      </w:r>
      <w:r w:rsidRPr="0019149A">
        <w:rPr>
          <w:rFonts w:hint="eastAsia"/>
          <w:rtl/>
        </w:rPr>
        <w:t>اجتماعات</w:t>
      </w:r>
      <w:r w:rsidRPr="0019149A">
        <w:rPr>
          <w:rtl/>
        </w:rPr>
        <w:t xml:space="preserve"> </w:t>
      </w:r>
      <w:r w:rsidRPr="0019149A">
        <w:rPr>
          <w:rFonts w:hint="cs"/>
          <w:rtl/>
        </w:rPr>
        <w:t>فريق الخبراء جميعها، إذ لا يحتوي على نتيجة أو توصية أو استنتاج.</w:t>
      </w:r>
    </w:p>
    <w:p w:rsidR="0019149A" w:rsidRPr="0019149A" w:rsidRDefault="0019149A" w:rsidP="00117AA8">
      <w:pPr>
        <w:pStyle w:val="enumlev1"/>
        <w:rPr>
          <w:rtl/>
        </w:rPr>
      </w:pPr>
      <w:r w:rsidRPr="0019149A">
        <w:rPr>
          <w:rFonts w:hint="cs"/>
          <w:rtl/>
        </w:rPr>
        <w:t>-</w:t>
      </w:r>
      <w:r w:rsidRPr="0019149A">
        <w:rPr>
          <w:rtl/>
        </w:rPr>
        <w:tab/>
      </w:r>
      <w:r w:rsidRPr="0019149A">
        <w:rPr>
          <w:rFonts w:hint="cs"/>
          <w:rtl/>
        </w:rPr>
        <w:t xml:space="preserve">ولذلك، </w:t>
      </w:r>
      <w:r w:rsidRPr="0019149A">
        <w:rPr>
          <w:rFonts w:hint="cs"/>
          <w:b/>
          <w:bCs/>
          <w:rtl/>
        </w:rPr>
        <w:t>نرى أن فريق الخبراء بحاجة إلى مزيد من الوقت للعمل وتعديل اختصاصاته</w:t>
      </w:r>
      <w:r w:rsidRPr="0019149A">
        <w:rPr>
          <w:rFonts w:hint="cs"/>
          <w:rtl/>
        </w:rPr>
        <w:t>.</w:t>
      </w:r>
    </w:p>
    <w:p w:rsidR="0019149A" w:rsidRPr="0019149A" w:rsidRDefault="0019149A" w:rsidP="00117AA8">
      <w:pPr>
        <w:pStyle w:val="enumlev1"/>
        <w:rPr>
          <w:rtl/>
        </w:rPr>
      </w:pPr>
      <w:r w:rsidRPr="0019149A">
        <w:rPr>
          <w:rFonts w:hint="cs"/>
          <w:rtl/>
        </w:rPr>
        <w:t>-</w:t>
      </w:r>
      <w:r w:rsidRPr="0019149A">
        <w:rPr>
          <w:rtl/>
        </w:rPr>
        <w:tab/>
      </w:r>
      <w:r w:rsidRPr="0019149A">
        <w:rPr>
          <w:rFonts w:hint="cs"/>
          <w:rtl/>
        </w:rPr>
        <w:t>كما نرى</w:t>
      </w:r>
      <w:r w:rsidRPr="0019149A">
        <w:rPr>
          <w:rtl/>
        </w:rPr>
        <w:t xml:space="preserve"> </w:t>
      </w:r>
      <w:r w:rsidRPr="0019149A">
        <w:rPr>
          <w:rFonts w:hint="eastAsia"/>
          <w:rtl/>
        </w:rPr>
        <w:t>أننا</w:t>
      </w:r>
      <w:r w:rsidRPr="0019149A">
        <w:rPr>
          <w:rtl/>
        </w:rPr>
        <w:t xml:space="preserve"> </w:t>
      </w:r>
      <w:r w:rsidRPr="0019149A">
        <w:rPr>
          <w:rFonts w:hint="eastAsia"/>
          <w:rtl/>
        </w:rPr>
        <w:t>بحاجة</w:t>
      </w:r>
      <w:r w:rsidRPr="0019149A">
        <w:rPr>
          <w:rtl/>
        </w:rPr>
        <w:t xml:space="preserve"> </w:t>
      </w:r>
      <w:r w:rsidRPr="0019149A">
        <w:rPr>
          <w:rFonts w:hint="eastAsia"/>
          <w:rtl/>
        </w:rPr>
        <w:t>إلى</w:t>
      </w:r>
      <w:r w:rsidRPr="0019149A">
        <w:rPr>
          <w:rtl/>
        </w:rPr>
        <w:t xml:space="preserve"> </w:t>
      </w:r>
      <w:r w:rsidRPr="0019149A">
        <w:rPr>
          <w:rFonts w:hint="eastAsia"/>
          <w:rtl/>
        </w:rPr>
        <w:t>المزيد</w:t>
      </w:r>
      <w:r w:rsidRPr="0019149A">
        <w:rPr>
          <w:rtl/>
        </w:rPr>
        <w:t xml:space="preserve"> </w:t>
      </w:r>
      <w:r w:rsidRPr="0019149A">
        <w:rPr>
          <w:rFonts w:hint="eastAsia"/>
          <w:rtl/>
        </w:rPr>
        <w:t>من</w:t>
      </w:r>
      <w:r w:rsidRPr="0019149A">
        <w:rPr>
          <w:rtl/>
        </w:rPr>
        <w:t xml:space="preserve"> </w:t>
      </w:r>
      <w:r w:rsidRPr="0019149A">
        <w:rPr>
          <w:rFonts w:hint="eastAsia"/>
          <w:rtl/>
        </w:rPr>
        <w:t>المدخلات</w:t>
      </w:r>
      <w:r w:rsidRPr="0019149A">
        <w:rPr>
          <w:rtl/>
        </w:rPr>
        <w:t xml:space="preserve"> </w:t>
      </w:r>
      <w:r w:rsidRPr="0019149A">
        <w:rPr>
          <w:rFonts w:hint="eastAsia"/>
          <w:rtl/>
        </w:rPr>
        <w:t>من</w:t>
      </w:r>
      <w:r w:rsidRPr="0019149A">
        <w:rPr>
          <w:rtl/>
        </w:rPr>
        <w:t xml:space="preserve"> </w:t>
      </w:r>
      <w:r w:rsidRPr="0019149A">
        <w:rPr>
          <w:rFonts w:hint="cs"/>
          <w:rtl/>
        </w:rPr>
        <w:t>أعضاء القطاعات</w:t>
      </w:r>
      <w:r w:rsidRPr="0019149A">
        <w:rPr>
          <w:rtl/>
        </w:rPr>
        <w:t xml:space="preserve"> </w:t>
      </w:r>
      <w:r w:rsidRPr="0019149A">
        <w:rPr>
          <w:rFonts w:hint="eastAsia"/>
          <w:rtl/>
        </w:rPr>
        <w:t>في</w:t>
      </w:r>
      <w:r w:rsidRPr="0019149A">
        <w:rPr>
          <w:rtl/>
        </w:rPr>
        <w:t xml:space="preserve"> </w:t>
      </w:r>
      <w:r w:rsidRPr="0019149A">
        <w:rPr>
          <w:rFonts w:hint="cs"/>
          <w:rtl/>
        </w:rPr>
        <w:t>مناقشات الفريق.</w:t>
      </w:r>
    </w:p>
    <w:p w:rsidR="0019149A" w:rsidRPr="0019149A" w:rsidRDefault="0019149A" w:rsidP="00117AA8">
      <w:pPr>
        <w:pStyle w:val="Headingb"/>
        <w:rPr>
          <w:rtl/>
          <w:lang w:bidi="ar-EG"/>
        </w:rPr>
      </w:pPr>
      <w:r w:rsidRPr="0019149A">
        <w:rPr>
          <w:rFonts w:hint="cs"/>
          <w:rtl/>
        </w:rPr>
        <w:t>ب)</w:t>
      </w:r>
      <w:r w:rsidRPr="0019149A">
        <w:rPr>
          <w:rtl/>
        </w:rPr>
        <w:tab/>
      </w:r>
      <w:r w:rsidRPr="0019149A">
        <w:rPr>
          <w:rFonts w:hint="cs"/>
          <w:rtl/>
        </w:rPr>
        <w:t xml:space="preserve">ضرورة وجود معاهدة </w:t>
      </w:r>
      <w:r w:rsidRPr="0019149A">
        <w:rPr>
          <w:rFonts w:hint="cs"/>
          <w:rtl/>
          <w:lang w:bidi="ar-EG"/>
        </w:rPr>
        <w:t>واحدة موحدة</w:t>
      </w:r>
    </w:p>
    <w:p w:rsidR="0019149A" w:rsidRPr="0019149A" w:rsidRDefault="0019149A" w:rsidP="00A96254">
      <w:pPr>
        <w:pStyle w:val="enumlev1"/>
        <w:rPr>
          <w:rtl/>
          <w:lang w:bidi="ar-EG"/>
        </w:rPr>
      </w:pPr>
      <w:r w:rsidRPr="0019149A">
        <w:rPr>
          <w:rFonts w:hint="cs"/>
          <w:rtl/>
        </w:rPr>
        <w:t>-</w:t>
      </w:r>
      <w:r w:rsidRPr="0019149A">
        <w:rPr>
          <w:rtl/>
        </w:rPr>
        <w:tab/>
      </w:r>
      <w:r w:rsidRPr="0019149A">
        <w:rPr>
          <w:rFonts w:hint="cs"/>
          <w:rtl/>
        </w:rPr>
        <w:t xml:space="preserve">فيما يتعلق بالتضارب القانوني المحتمل، أوضح المستشار القانوني للاتحاد أنه في حالة وجود تضارب قانوني بين معاهدتي عامي </w:t>
      </w:r>
      <w:r w:rsidRPr="0019149A">
        <w:t>1988</w:t>
      </w:r>
      <w:r w:rsidRPr="0019149A">
        <w:rPr>
          <w:rFonts w:hint="cs"/>
          <w:rtl/>
          <w:lang w:bidi="ar-EG"/>
        </w:rPr>
        <w:t xml:space="preserve"> و</w:t>
      </w:r>
      <w:r w:rsidRPr="0019149A">
        <w:t>2012</w:t>
      </w:r>
      <w:r w:rsidRPr="0019149A">
        <w:rPr>
          <w:rFonts w:hint="cs"/>
          <w:rtl/>
          <w:lang w:bidi="ar-EG"/>
        </w:rPr>
        <w:t xml:space="preserve">، تسود أحكام معاهدة </w:t>
      </w:r>
      <w:r w:rsidRPr="0019149A">
        <w:t>1988</w:t>
      </w:r>
      <w:r w:rsidRPr="0019149A">
        <w:rPr>
          <w:rFonts w:hint="cs"/>
          <w:rtl/>
          <w:lang w:bidi="ar-EG"/>
        </w:rPr>
        <w:t>.</w:t>
      </w:r>
    </w:p>
    <w:p w:rsidR="0019149A" w:rsidRPr="0019149A" w:rsidRDefault="0019149A" w:rsidP="00117AA8">
      <w:pPr>
        <w:pStyle w:val="enumlev1"/>
        <w:rPr>
          <w:b/>
          <w:bCs/>
          <w:rtl/>
        </w:rPr>
      </w:pPr>
      <w:r w:rsidRPr="0019149A">
        <w:rPr>
          <w:rFonts w:hint="cs"/>
          <w:rtl/>
        </w:rPr>
        <w:t>-</w:t>
      </w:r>
      <w:r w:rsidRPr="0019149A">
        <w:rPr>
          <w:rtl/>
        </w:rPr>
        <w:tab/>
      </w:r>
      <w:r w:rsidRPr="0019149A">
        <w:rPr>
          <w:rFonts w:hint="eastAsia"/>
          <w:rtl/>
        </w:rPr>
        <w:t>وفي</w:t>
      </w:r>
      <w:r w:rsidRPr="0019149A">
        <w:rPr>
          <w:rtl/>
        </w:rPr>
        <w:t xml:space="preserve"> </w:t>
      </w:r>
      <w:r w:rsidRPr="0019149A">
        <w:rPr>
          <w:rFonts w:hint="eastAsia"/>
          <w:rtl/>
        </w:rPr>
        <w:t>رأينا</w:t>
      </w:r>
      <w:r w:rsidRPr="0019149A">
        <w:rPr>
          <w:rtl/>
        </w:rPr>
        <w:t xml:space="preserve"> </w:t>
      </w:r>
      <w:r w:rsidRPr="0019149A">
        <w:rPr>
          <w:rFonts w:hint="eastAsia"/>
          <w:rtl/>
        </w:rPr>
        <w:t>ينبغي</w:t>
      </w:r>
      <w:r w:rsidRPr="0019149A">
        <w:rPr>
          <w:rFonts w:hint="cs"/>
          <w:rtl/>
        </w:rPr>
        <w:t xml:space="preserve"> ألا تنحصر</w:t>
      </w:r>
      <w:r w:rsidRPr="0019149A">
        <w:rPr>
          <w:rtl/>
        </w:rPr>
        <w:t xml:space="preserve"> </w:t>
      </w:r>
      <w:r w:rsidRPr="0019149A">
        <w:rPr>
          <w:rFonts w:hint="eastAsia"/>
          <w:rtl/>
        </w:rPr>
        <w:t>المسألة</w:t>
      </w:r>
      <w:r w:rsidRPr="0019149A">
        <w:rPr>
          <w:rFonts w:hint="cs"/>
          <w:rtl/>
        </w:rPr>
        <w:t xml:space="preserve"> في</w:t>
      </w:r>
      <w:r w:rsidRPr="0019149A">
        <w:rPr>
          <w:rtl/>
        </w:rPr>
        <w:t xml:space="preserve"> </w:t>
      </w:r>
      <w:r w:rsidRPr="0019149A">
        <w:rPr>
          <w:rFonts w:hint="cs"/>
          <w:rtl/>
        </w:rPr>
        <w:t>تحديد</w:t>
      </w:r>
      <w:r w:rsidRPr="0019149A">
        <w:rPr>
          <w:rtl/>
        </w:rPr>
        <w:t xml:space="preserve"> </w:t>
      </w:r>
      <w:r w:rsidRPr="0019149A">
        <w:rPr>
          <w:rFonts w:hint="eastAsia"/>
          <w:rtl/>
        </w:rPr>
        <w:t>ما</w:t>
      </w:r>
      <w:r w:rsidRPr="0019149A">
        <w:rPr>
          <w:rtl/>
        </w:rPr>
        <w:t xml:space="preserve"> </w:t>
      </w:r>
      <w:r w:rsidRPr="0019149A">
        <w:rPr>
          <w:rFonts w:hint="eastAsia"/>
          <w:rtl/>
        </w:rPr>
        <w:t>إذا</w:t>
      </w:r>
      <w:r w:rsidRPr="0019149A">
        <w:rPr>
          <w:rtl/>
        </w:rPr>
        <w:t xml:space="preserve"> </w:t>
      </w:r>
      <w:r w:rsidRPr="0019149A">
        <w:rPr>
          <w:rFonts w:hint="eastAsia"/>
          <w:rtl/>
        </w:rPr>
        <w:t>كان</w:t>
      </w:r>
      <w:r w:rsidRPr="0019149A">
        <w:rPr>
          <w:rFonts w:hint="cs"/>
          <w:rtl/>
        </w:rPr>
        <w:t xml:space="preserve"> هناك تضارب قانوني</w:t>
      </w:r>
      <w:r w:rsidRPr="0019149A">
        <w:rPr>
          <w:rtl/>
        </w:rPr>
        <w:t xml:space="preserve"> </w:t>
      </w:r>
      <w:r w:rsidRPr="0019149A">
        <w:rPr>
          <w:rFonts w:hint="eastAsia"/>
          <w:rtl/>
        </w:rPr>
        <w:t>بين</w:t>
      </w:r>
      <w:r w:rsidRPr="0019149A">
        <w:rPr>
          <w:rtl/>
        </w:rPr>
        <w:t xml:space="preserve"> </w:t>
      </w:r>
      <w:r w:rsidRPr="0019149A">
        <w:rPr>
          <w:rFonts w:hint="eastAsia"/>
          <w:rtl/>
        </w:rPr>
        <w:t>هاتين</w:t>
      </w:r>
      <w:r w:rsidRPr="0019149A">
        <w:rPr>
          <w:rtl/>
        </w:rPr>
        <w:t xml:space="preserve"> </w:t>
      </w:r>
      <w:r w:rsidRPr="0019149A">
        <w:rPr>
          <w:rFonts w:hint="eastAsia"/>
          <w:rtl/>
        </w:rPr>
        <w:t>المعاهدتين</w:t>
      </w:r>
      <w:r w:rsidRPr="0019149A">
        <w:rPr>
          <w:rFonts w:hint="cs"/>
          <w:rtl/>
        </w:rPr>
        <w:t xml:space="preserve"> أم لا</w:t>
      </w:r>
      <w:r w:rsidRPr="0019149A">
        <w:rPr>
          <w:rFonts w:hint="eastAsia"/>
          <w:rtl/>
        </w:rPr>
        <w:t>،</w:t>
      </w:r>
      <w:r w:rsidRPr="0019149A">
        <w:rPr>
          <w:rFonts w:hint="cs"/>
          <w:rtl/>
        </w:rPr>
        <w:t xml:space="preserve"> علماً أن ال</w:t>
      </w:r>
      <w:r w:rsidRPr="0019149A">
        <w:rPr>
          <w:rFonts w:hint="eastAsia"/>
          <w:rtl/>
        </w:rPr>
        <w:t>فكرة</w:t>
      </w:r>
      <w:r w:rsidRPr="0019149A">
        <w:rPr>
          <w:rtl/>
        </w:rPr>
        <w:t xml:space="preserve"> </w:t>
      </w:r>
      <w:r w:rsidRPr="0019149A">
        <w:rPr>
          <w:rFonts w:hint="cs"/>
          <w:rtl/>
        </w:rPr>
        <w:t>تكمن في توفر معاهدة واحدة موحدة متفق عليها</w:t>
      </w:r>
      <w:r w:rsidRPr="0019149A">
        <w:rPr>
          <w:rtl/>
        </w:rPr>
        <w:t xml:space="preserve"> </w:t>
      </w:r>
      <w:r w:rsidRPr="0019149A">
        <w:rPr>
          <w:rFonts w:hint="cs"/>
          <w:rtl/>
        </w:rPr>
        <w:t xml:space="preserve">لجميع </w:t>
      </w:r>
      <w:r w:rsidRPr="0019149A">
        <w:rPr>
          <w:rFonts w:hint="eastAsia"/>
          <w:rtl/>
        </w:rPr>
        <w:t>الدول</w:t>
      </w:r>
      <w:r w:rsidRPr="0019149A">
        <w:rPr>
          <w:rtl/>
        </w:rPr>
        <w:t xml:space="preserve"> </w:t>
      </w:r>
      <w:r w:rsidRPr="0019149A">
        <w:rPr>
          <w:rFonts w:hint="eastAsia"/>
          <w:rtl/>
        </w:rPr>
        <w:t>الأعضاء</w:t>
      </w:r>
      <w:r w:rsidRPr="0019149A">
        <w:rPr>
          <w:rFonts w:hint="cs"/>
          <w:rtl/>
        </w:rPr>
        <w:t xml:space="preserve">. </w:t>
      </w:r>
      <w:r w:rsidRPr="0019149A">
        <w:rPr>
          <w:rFonts w:hint="cs"/>
          <w:b/>
          <w:bCs/>
          <w:rtl/>
        </w:rPr>
        <w:t>ونعتقد أنه من المهم محاولة تحديد المواد والأحكام التي تمنع تلك الدول الأعضاء من التوقيع على اللوائح. ويمكن</w:t>
      </w:r>
      <w:r w:rsidR="00117AA8">
        <w:rPr>
          <w:rFonts w:hint="cs"/>
          <w:b/>
          <w:bCs/>
          <w:rtl/>
        </w:rPr>
        <w:t xml:space="preserve"> بعد ذلك</w:t>
      </w:r>
      <w:r w:rsidRPr="0019149A">
        <w:rPr>
          <w:rFonts w:hint="cs"/>
          <w:b/>
          <w:bCs/>
          <w:rtl/>
        </w:rPr>
        <w:t xml:space="preserve"> أن يخضع هذا الموضوع لمزيد من المناقشة بين الدول الأعضاء وأعضاء القطاعات و</w:t>
      </w:r>
      <w:r w:rsidR="00117AA8">
        <w:rPr>
          <w:rFonts w:hint="cs"/>
          <w:b/>
          <w:bCs/>
          <w:rtl/>
        </w:rPr>
        <w:t>أن ت</w:t>
      </w:r>
      <w:r w:rsidRPr="0019149A">
        <w:rPr>
          <w:rFonts w:hint="cs"/>
          <w:b/>
          <w:bCs/>
          <w:rtl/>
        </w:rPr>
        <w:t>بذل جميع الأطراف المعنية الجه</w:t>
      </w:r>
      <w:r w:rsidR="00117AA8">
        <w:rPr>
          <w:rFonts w:hint="cs"/>
          <w:b/>
          <w:bCs/>
          <w:rtl/>
        </w:rPr>
        <w:t>و</w:t>
      </w:r>
      <w:r w:rsidRPr="0019149A">
        <w:rPr>
          <w:rFonts w:hint="cs"/>
          <w:b/>
          <w:bCs/>
          <w:rtl/>
        </w:rPr>
        <w:t>د من أجل التوصل إلى حل وسط ومن ثم</w:t>
      </w:r>
      <w:r w:rsidRPr="0019149A">
        <w:rPr>
          <w:rFonts w:hint="cs"/>
          <w:b/>
          <w:bCs/>
          <w:rtl/>
          <w:lang w:bidi="ar-EG"/>
        </w:rPr>
        <w:t xml:space="preserve"> توافق في الآراء</w:t>
      </w:r>
      <w:r w:rsidRPr="0019149A">
        <w:rPr>
          <w:rFonts w:hint="cs"/>
          <w:b/>
          <w:bCs/>
          <w:rtl/>
        </w:rPr>
        <w:t>.</w:t>
      </w:r>
    </w:p>
    <w:p w:rsidR="0019149A" w:rsidRPr="0019149A" w:rsidRDefault="0019149A" w:rsidP="00117AA8">
      <w:pPr>
        <w:pStyle w:val="enumlev1"/>
        <w:rPr>
          <w:rtl/>
          <w:lang w:bidi="ar-EG"/>
        </w:rPr>
      </w:pPr>
      <w:r w:rsidRPr="0019149A">
        <w:rPr>
          <w:rFonts w:hint="cs"/>
          <w:rtl/>
        </w:rPr>
        <w:t>-</w:t>
      </w:r>
      <w:r w:rsidRPr="0019149A">
        <w:rPr>
          <w:rtl/>
        </w:rPr>
        <w:tab/>
      </w:r>
      <w:r w:rsidRPr="0019149A">
        <w:rPr>
          <w:rFonts w:hint="cs"/>
          <w:rtl/>
          <w:lang w:bidi="ar-EG"/>
        </w:rPr>
        <w:t xml:space="preserve">ليس من المستحسن وجود نسختين من نفس المعاهدة </w:t>
      </w:r>
      <w:r w:rsidRPr="0019149A">
        <w:rPr>
          <w:rFonts w:hint="eastAsia"/>
          <w:rtl/>
          <w:lang w:bidi="ar-EG"/>
        </w:rPr>
        <w:t>ونحن</w:t>
      </w:r>
      <w:r w:rsidRPr="0019149A">
        <w:rPr>
          <w:rtl/>
          <w:lang w:bidi="ar-EG"/>
        </w:rPr>
        <w:t xml:space="preserve"> </w:t>
      </w:r>
      <w:r w:rsidRPr="0019149A">
        <w:rPr>
          <w:rFonts w:hint="cs"/>
          <w:rtl/>
          <w:lang w:bidi="ar-EG"/>
        </w:rPr>
        <w:t>واثقون</w:t>
      </w:r>
      <w:r w:rsidRPr="0019149A">
        <w:rPr>
          <w:rtl/>
          <w:lang w:bidi="ar-EG"/>
        </w:rPr>
        <w:t xml:space="preserve"> </w:t>
      </w:r>
      <w:r w:rsidRPr="0019149A">
        <w:rPr>
          <w:rFonts w:hint="eastAsia"/>
          <w:rtl/>
          <w:lang w:bidi="ar-EG"/>
        </w:rPr>
        <w:t>من</w:t>
      </w:r>
      <w:r w:rsidRPr="0019149A">
        <w:rPr>
          <w:rtl/>
          <w:lang w:bidi="ar-EG"/>
        </w:rPr>
        <w:t xml:space="preserve"> </w:t>
      </w:r>
      <w:r w:rsidRPr="0019149A">
        <w:rPr>
          <w:rFonts w:hint="eastAsia"/>
          <w:rtl/>
          <w:lang w:bidi="ar-EG"/>
        </w:rPr>
        <w:t>أن</w:t>
      </w:r>
      <w:r w:rsidRPr="0019149A">
        <w:rPr>
          <w:rtl/>
          <w:lang w:bidi="ar-EG"/>
        </w:rPr>
        <w:t xml:space="preserve"> </w:t>
      </w:r>
      <w:r w:rsidRPr="0019149A">
        <w:rPr>
          <w:rFonts w:hint="eastAsia"/>
          <w:rtl/>
          <w:lang w:bidi="ar-EG"/>
        </w:rPr>
        <w:t>جميع</w:t>
      </w:r>
      <w:r w:rsidRPr="0019149A">
        <w:rPr>
          <w:rtl/>
          <w:lang w:bidi="ar-EG"/>
        </w:rPr>
        <w:t xml:space="preserve"> </w:t>
      </w:r>
      <w:r w:rsidRPr="0019149A">
        <w:rPr>
          <w:rFonts w:hint="eastAsia"/>
          <w:rtl/>
          <w:lang w:bidi="ar-EG"/>
        </w:rPr>
        <w:t>الأطراف</w:t>
      </w:r>
      <w:r w:rsidRPr="0019149A">
        <w:rPr>
          <w:rtl/>
          <w:lang w:bidi="ar-EG"/>
        </w:rPr>
        <w:t xml:space="preserve"> </w:t>
      </w:r>
      <w:r w:rsidRPr="0019149A">
        <w:rPr>
          <w:rFonts w:hint="cs"/>
          <w:rtl/>
          <w:lang w:bidi="ar-EG"/>
        </w:rPr>
        <w:t>حريصة</w:t>
      </w:r>
      <w:r w:rsidRPr="0019149A">
        <w:rPr>
          <w:rtl/>
          <w:lang w:bidi="ar-EG"/>
        </w:rPr>
        <w:t xml:space="preserve"> </w:t>
      </w:r>
      <w:r w:rsidRPr="0019149A">
        <w:rPr>
          <w:rFonts w:hint="eastAsia"/>
          <w:rtl/>
          <w:lang w:bidi="ar-EG"/>
        </w:rPr>
        <w:t>على</w:t>
      </w:r>
      <w:r w:rsidRPr="0019149A">
        <w:rPr>
          <w:rtl/>
          <w:lang w:bidi="ar-EG"/>
        </w:rPr>
        <w:t xml:space="preserve"> </w:t>
      </w:r>
      <w:r w:rsidRPr="0019149A">
        <w:rPr>
          <w:rFonts w:hint="eastAsia"/>
          <w:rtl/>
          <w:lang w:bidi="ar-EG"/>
        </w:rPr>
        <w:t>التوصل</w:t>
      </w:r>
      <w:r w:rsidRPr="0019149A">
        <w:rPr>
          <w:rtl/>
          <w:lang w:bidi="ar-EG"/>
        </w:rPr>
        <w:t xml:space="preserve"> </w:t>
      </w:r>
      <w:r w:rsidRPr="0019149A">
        <w:rPr>
          <w:rFonts w:hint="eastAsia"/>
          <w:rtl/>
          <w:lang w:bidi="ar-EG"/>
        </w:rPr>
        <w:t>إلى</w:t>
      </w:r>
      <w:r w:rsidRPr="0019149A">
        <w:rPr>
          <w:rtl/>
          <w:lang w:bidi="ar-EG"/>
        </w:rPr>
        <w:t xml:space="preserve"> </w:t>
      </w:r>
      <w:r w:rsidRPr="0019149A">
        <w:rPr>
          <w:rFonts w:hint="eastAsia"/>
          <w:rtl/>
          <w:lang w:bidi="ar-EG"/>
        </w:rPr>
        <w:t>حل</w:t>
      </w:r>
      <w:r w:rsidRPr="0019149A">
        <w:rPr>
          <w:rtl/>
          <w:lang w:bidi="ar-EG"/>
        </w:rPr>
        <w:t xml:space="preserve"> </w:t>
      </w:r>
      <w:r w:rsidRPr="0019149A">
        <w:rPr>
          <w:rFonts w:hint="eastAsia"/>
          <w:rtl/>
          <w:lang w:bidi="ar-EG"/>
        </w:rPr>
        <w:t>وسط</w:t>
      </w:r>
      <w:r w:rsidRPr="0019149A">
        <w:rPr>
          <w:rtl/>
          <w:lang w:bidi="ar-EG"/>
        </w:rPr>
        <w:t xml:space="preserve"> </w:t>
      </w:r>
      <w:r w:rsidRPr="0019149A">
        <w:rPr>
          <w:rFonts w:hint="eastAsia"/>
          <w:rtl/>
          <w:lang w:bidi="ar-EG"/>
        </w:rPr>
        <w:t>يرضي</w:t>
      </w:r>
      <w:r w:rsidRPr="0019149A">
        <w:rPr>
          <w:rtl/>
          <w:lang w:bidi="ar-EG"/>
        </w:rPr>
        <w:t xml:space="preserve"> </w:t>
      </w:r>
      <w:r w:rsidRPr="0019149A">
        <w:rPr>
          <w:rFonts w:hint="eastAsia"/>
          <w:rtl/>
          <w:lang w:bidi="ar-EG"/>
        </w:rPr>
        <w:t>الجميع</w:t>
      </w:r>
      <w:r w:rsidRPr="0019149A">
        <w:rPr>
          <w:rFonts w:hint="cs"/>
          <w:rtl/>
          <w:lang w:bidi="ar-EG"/>
        </w:rPr>
        <w:t xml:space="preserve">. والرغبة في التوصل إلى هذا التوافق في الآراء هي التي حثت الدول الأعضاء على الموافقة على القرار </w:t>
      </w:r>
      <w:r w:rsidRPr="0019149A">
        <w:t>146</w:t>
      </w:r>
      <w:r w:rsidRPr="0019149A">
        <w:rPr>
          <w:rFonts w:hint="cs"/>
          <w:rtl/>
          <w:lang w:bidi="ar-EG"/>
        </w:rPr>
        <w:t xml:space="preserve"> (أنطاليا، </w:t>
      </w:r>
      <w:r w:rsidRPr="0019149A">
        <w:t>2006</w:t>
      </w:r>
      <w:r w:rsidRPr="0019149A">
        <w:rPr>
          <w:rFonts w:hint="cs"/>
          <w:rtl/>
          <w:lang w:bidi="ar-EG"/>
        </w:rPr>
        <w:t xml:space="preserve">) بشأن استعراض لوائح الاتصالات الدولية، الذي ينص على استعراض هذه اللوائح وعقد مؤتمر عالمي للاتصالات الدولية </w:t>
      </w:r>
      <w:r w:rsidRPr="0019149A">
        <w:t>(WCIT)</w:t>
      </w:r>
      <w:r w:rsidRPr="0019149A">
        <w:rPr>
          <w:rFonts w:hint="cs"/>
          <w:rtl/>
          <w:lang w:bidi="ar-EG"/>
        </w:rPr>
        <w:t xml:space="preserve"> في </w:t>
      </w:r>
      <w:r w:rsidRPr="0019149A">
        <w:t>2012</w:t>
      </w:r>
      <w:r w:rsidRPr="0019149A">
        <w:rPr>
          <w:rFonts w:hint="cs"/>
          <w:rtl/>
          <w:lang w:bidi="ar-EG"/>
        </w:rPr>
        <w:t xml:space="preserve"> وكذلك القرار </w:t>
      </w:r>
      <w:r w:rsidRPr="0019149A">
        <w:t>171</w:t>
      </w:r>
      <w:r w:rsidRPr="0019149A">
        <w:rPr>
          <w:rFonts w:hint="cs"/>
          <w:rtl/>
          <w:lang w:bidi="ar-EG"/>
        </w:rPr>
        <w:t xml:space="preserve"> (غوادالاخارا، </w:t>
      </w:r>
      <w:r w:rsidRPr="0019149A">
        <w:t>2010</w:t>
      </w:r>
      <w:r w:rsidRPr="0019149A">
        <w:rPr>
          <w:rFonts w:hint="cs"/>
          <w:rtl/>
          <w:lang w:bidi="ar-EG"/>
        </w:rPr>
        <w:t xml:space="preserve">) بشأن الأعمال التحضيرية لهذا المؤتمر الذي ينص على أن يواصل الفريق </w:t>
      </w:r>
      <w:r w:rsidRPr="0019149A">
        <w:t>CWG-WCIT-12</w:t>
      </w:r>
      <w:r w:rsidRPr="0019149A">
        <w:rPr>
          <w:rFonts w:hint="cs"/>
          <w:rtl/>
          <w:lang w:bidi="ar-EG"/>
        </w:rPr>
        <w:t xml:space="preserve"> أعماله.</w:t>
      </w:r>
    </w:p>
    <w:p w:rsidR="0019149A" w:rsidRPr="0019149A" w:rsidRDefault="0019149A" w:rsidP="00117AA8">
      <w:pPr>
        <w:pStyle w:val="Headingb"/>
        <w:rPr>
          <w:rtl/>
        </w:rPr>
      </w:pPr>
      <w:r w:rsidRPr="0019149A">
        <w:rPr>
          <w:rFonts w:hint="cs"/>
          <w:rtl/>
        </w:rPr>
        <w:lastRenderedPageBreak/>
        <w:t>ج)</w:t>
      </w:r>
      <w:r w:rsidRPr="0019149A">
        <w:rPr>
          <w:rtl/>
        </w:rPr>
        <w:tab/>
      </w:r>
      <w:r w:rsidRPr="0019149A">
        <w:rPr>
          <w:rFonts w:hint="cs"/>
          <w:rtl/>
        </w:rPr>
        <w:t>عقد مؤتمر عالمي مقبل للاتصالات الدولية</w:t>
      </w:r>
    </w:p>
    <w:p w:rsidR="0019149A" w:rsidRPr="0019149A" w:rsidRDefault="0019149A" w:rsidP="00EA2325">
      <w:pPr>
        <w:pStyle w:val="enumlev1"/>
        <w:keepNext/>
        <w:keepLines/>
        <w:rPr>
          <w:rtl/>
        </w:rPr>
      </w:pPr>
      <w:r w:rsidRPr="0019149A">
        <w:rPr>
          <w:rFonts w:hint="cs"/>
          <w:rtl/>
          <w:lang w:bidi="ar-SA"/>
        </w:rPr>
        <w:t>-</w:t>
      </w:r>
      <w:r w:rsidRPr="0019149A">
        <w:rPr>
          <w:rtl/>
          <w:lang w:bidi="ar-SA"/>
        </w:rPr>
        <w:tab/>
      </w:r>
      <w:r w:rsidRPr="0019149A">
        <w:rPr>
          <w:rFonts w:hint="cs"/>
          <w:rtl/>
          <w:lang w:bidi="ar-SA"/>
        </w:rPr>
        <w:t xml:space="preserve">فيما يتعلق </w:t>
      </w:r>
      <w:r w:rsidRPr="0019149A">
        <w:rPr>
          <w:rFonts w:hint="cs"/>
          <w:rtl/>
        </w:rPr>
        <w:t xml:space="preserve">بالاقتراح المقدم من بعض الأعضاء بشأن عقد مؤتمر عالمي آخر للاتصالات الدولية، نود استرعاء الانتباه إلى المساهمة </w:t>
      </w:r>
      <w:r w:rsidRPr="0019149A">
        <w:rPr>
          <w:bCs/>
          <w:lang w:val="en-GB"/>
        </w:rPr>
        <w:t>EG-ITR-2/4-A</w:t>
      </w:r>
      <w:r w:rsidRPr="0019149A">
        <w:rPr>
          <w:rFonts w:hint="cs"/>
          <w:rtl/>
        </w:rPr>
        <w:t xml:space="preserve"> التي سلطت الضوء على جانب مهم</w:t>
      </w:r>
      <w:r w:rsidR="004245AF">
        <w:rPr>
          <w:rFonts w:hint="cs"/>
          <w:rtl/>
        </w:rPr>
        <w:t xml:space="preserve"> ينبغي</w:t>
      </w:r>
      <w:r w:rsidRPr="0019149A">
        <w:rPr>
          <w:rFonts w:hint="cs"/>
          <w:rtl/>
        </w:rPr>
        <w:t xml:space="preserve"> أن يُؤخذ بعين الاعتبار إذا كنا نفكر في</w:t>
      </w:r>
      <w:r w:rsidR="00A96254">
        <w:rPr>
          <w:rFonts w:hint="eastAsia"/>
          <w:rtl/>
        </w:rPr>
        <w:t> </w:t>
      </w:r>
      <w:r w:rsidRPr="0019149A">
        <w:rPr>
          <w:rFonts w:hint="cs"/>
          <w:rtl/>
        </w:rPr>
        <w:t xml:space="preserve">عقد مؤتمر عالمي آخر للاتصالات الدولية، ألا وهو الجانب المالي. </w:t>
      </w:r>
      <w:r w:rsidR="004245AF">
        <w:rPr>
          <w:rFonts w:hint="cs"/>
          <w:rtl/>
        </w:rPr>
        <w:t xml:space="preserve">إذ </w:t>
      </w:r>
      <w:r w:rsidR="004245AF" w:rsidRPr="0019149A">
        <w:rPr>
          <w:rFonts w:hint="cs"/>
          <w:rtl/>
        </w:rPr>
        <w:t>ينطوي</w:t>
      </w:r>
      <w:r w:rsidR="004245AF">
        <w:rPr>
          <w:rFonts w:hint="cs"/>
          <w:rtl/>
        </w:rPr>
        <w:t xml:space="preserve"> عقد</w:t>
      </w:r>
      <w:r w:rsidRPr="0019149A">
        <w:rPr>
          <w:rFonts w:hint="cs"/>
          <w:rtl/>
        </w:rPr>
        <w:t xml:space="preserve"> مؤتمر عالمي آخر للاتصالات الدولية على استثمار مالي ضخم من جانب البلد المضيف و</w:t>
      </w:r>
      <w:r w:rsidR="004245AF">
        <w:rPr>
          <w:rFonts w:hint="cs"/>
          <w:rtl/>
        </w:rPr>
        <w:t xml:space="preserve">من جانب </w:t>
      </w:r>
      <w:r w:rsidRPr="0019149A">
        <w:rPr>
          <w:rFonts w:hint="cs"/>
          <w:rtl/>
        </w:rPr>
        <w:t>الاتحاد ومن جانب جميع المشا</w:t>
      </w:r>
      <w:r w:rsidR="004245AF">
        <w:rPr>
          <w:rFonts w:hint="cs"/>
          <w:rtl/>
        </w:rPr>
        <w:t>ركين أيضاً. ولذلك، نعتقد أنه يلزم</w:t>
      </w:r>
      <w:r w:rsidRPr="0019149A">
        <w:rPr>
          <w:rFonts w:hint="cs"/>
          <w:rtl/>
        </w:rPr>
        <w:t xml:space="preserve"> أن تكون هناك بعض الشروط والترتيبات في إطار العملية التحضيرية للمؤتمرات العالمية المقبلة للاتصالات</w:t>
      </w:r>
      <w:r w:rsidR="00EA2325">
        <w:rPr>
          <w:rFonts w:hint="eastAsia"/>
          <w:rtl/>
        </w:rPr>
        <w:t> </w:t>
      </w:r>
      <w:bookmarkStart w:id="1" w:name="_GoBack"/>
      <w:bookmarkEnd w:id="1"/>
      <w:r w:rsidRPr="0019149A">
        <w:rPr>
          <w:rFonts w:hint="cs"/>
          <w:rtl/>
        </w:rPr>
        <w:t>الدولية.</w:t>
      </w:r>
    </w:p>
    <w:p w:rsidR="0019149A" w:rsidRPr="0019149A" w:rsidRDefault="0019149A" w:rsidP="004245AF">
      <w:pPr>
        <w:pStyle w:val="enumlev1"/>
        <w:rPr>
          <w:rtl/>
        </w:rPr>
      </w:pPr>
      <w:r w:rsidRPr="0019149A">
        <w:rPr>
          <w:rtl/>
        </w:rPr>
        <w:tab/>
      </w:r>
      <w:r w:rsidRPr="0019149A">
        <w:rPr>
          <w:rFonts w:hint="cs"/>
          <w:rtl/>
        </w:rPr>
        <w:t xml:space="preserve">اختُتمت الأعمال التحضيرية للمؤتمر العالمي للاتصالات الدولية لعام </w:t>
      </w:r>
      <w:r w:rsidRPr="0019149A">
        <w:t>2012</w:t>
      </w:r>
      <w:r w:rsidRPr="0019149A">
        <w:rPr>
          <w:rFonts w:hint="cs"/>
          <w:rtl/>
        </w:rPr>
        <w:t xml:space="preserve"> بتقرير ضخم يجسد جميع وجهات النظر</w:t>
      </w:r>
      <w:r w:rsidR="004245AF">
        <w:rPr>
          <w:rFonts w:hint="cs"/>
          <w:rtl/>
        </w:rPr>
        <w:t xml:space="preserve"> ولم ت</w:t>
      </w:r>
      <w:r w:rsidRPr="0019149A">
        <w:rPr>
          <w:rFonts w:hint="cs"/>
          <w:rtl/>
        </w:rPr>
        <w:t>توصل إلى توافق في الآراء و</w:t>
      </w:r>
      <w:r w:rsidR="004245AF">
        <w:rPr>
          <w:rFonts w:hint="cs"/>
          <w:rtl/>
        </w:rPr>
        <w:t>ا</w:t>
      </w:r>
      <w:r w:rsidRPr="0019149A">
        <w:rPr>
          <w:rFonts w:hint="cs"/>
          <w:rtl/>
        </w:rPr>
        <w:t>عتمد</w:t>
      </w:r>
      <w:r w:rsidR="004245AF">
        <w:rPr>
          <w:rFonts w:hint="cs"/>
          <w:rtl/>
        </w:rPr>
        <w:t>ت</w:t>
      </w:r>
      <w:r w:rsidRPr="0019149A">
        <w:rPr>
          <w:rFonts w:hint="cs"/>
          <w:rtl/>
        </w:rPr>
        <w:t xml:space="preserve"> تماماً على المؤتمر لتحقيق هذا التوافق. وهذا أمر نود تفاديه في حال قررنا عقد مؤتمر عالمي مقبل للاتصالات الدولية.</w:t>
      </w:r>
    </w:p>
    <w:p w:rsidR="0019149A" w:rsidRPr="0019149A" w:rsidRDefault="0019149A" w:rsidP="00117AA8">
      <w:pPr>
        <w:pStyle w:val="Headingb"/>
        <w:rPr>
          <w:rtl/>
        </w:rPr>
      </w:pPr>
      <w:r w:rsidRPr="0019149A">
        <w:rPr>
          <w:rFonts w:hint="cs"/>
          <w:rtl/>
        </w:rPr>
        <w:t>د )</w:t>
      </w:r>
      <w:r w:rsidRPr="0019149A">
        <w:rPr>
          <w:rtl/>
        </w:rPr>
        <w:tab/>
      </w:r>
      <w:r w:rsidRPr="0019149A">
        <w:rPr>
          <w:rFonts w:hint="cs"/>
          <w:rtl/>
        </w:rPr>
        <w:t>بشأن اقتراح إلغاء لوائح الاتصالات الدولية</w:t>
      </w:r>
    </w:p>
    <w:p w:rsidR="0019149A" w:rsidRPr="0019149A" w:rsidRDefault="0019149A" w:rsidP="004245AF">
      <w:pPr>
        <w:pStyle w:val="enumlev1"/>
        <w:rPr>
          <w:rtl/>
        </w:rPr>
      </w:pPr>
      <w:r w:rsidRPr="0019149A">
        <w:rPr>
          <w:rFonts w:hint="cs"/>
          <w:rtl/>
        </w:rPr>
        <w:t>-</w:t>
      </w:r>
      <w:r w:rsidRPr="0019149A">
        <w:rPr>
          <w:rtl/>
        </w:rPr>
        <w:tab/>
      </w:r>
      <w:r w:rsidRPr="0019149A">
        <w:rPr>
          <w:rFonts w:hint="cs"/>
          <w:rtl/>
        </w:rPr>
        <w:t>ترى بعض الدول الأعضاء أن ل</w:t>
      </w:r>
      <w:r w:rsidR="004245AF">
        <w:rPr>
          <w:rFonts w:hint="cs"/>
          <w:rtl/>
        </w:rPr>
        <w:t>ا</w:t>
      </w:r>
      <w:r w:rsidRPr="0019149A">
        <w:rPr>
          <w:rFonts w:hint="cs"/>
          <w:rtl/>
        </w:rPr>
        <w:t xml:space="preserve"> حاجة للوائح الاتصالات الدولية ويمكن للأعضاء الاعتماد على ترتيبات تجارية بدلاً من معاهدة.</w:t>
      </w:r>
    </w:p>
    <w:p w:rsidR="0019149A" w:rsidRPr="0019149A" w:rsidRDefault="0019149A" w:rsidP="004245AF">
      <w:pPr>
        <w:pStyle w:val="enumlev1"/>
        <w:rPr>
          <w:rtl/>
          <w:lang w:bidi="ar-EG"/>
        </w:rPr>
      </w:pPr>
      <w:r w:rsidRPr="0019149A">
        <w:rPr>
          <w:rFonts w:hint="cs"/>
          <w:rtl/>
        </w:rPr>
        <w:t>-</w:t>
      </w:r>
      <w:r w:rsidRPr="0019149A">
        <w:rPr>
          <w:rtl/>
        </w:rPr>
        <w:tab/>
      </w:r>
      <w:r w:rsidRPr="0019149A">
        <w:rPr>
          <w:rFonts w:hint="cs"/>
          <w:rtl/>
        </w:rPr>
        <w:t xml:space="preserve">وبهذا الصدد، نود استرعاء الانتباه إلى </w:t>
      </w:r>
      <w:r w:rsidRPr="0019149A">
        <w:rPr>
          <w:rtl/>
        </w:rPr>
        <w:t>ديباجة لوائح</w:t>
      </w:r>
      <w:r w:rsidRPr="0019149A">
        <w:rPr>
          <w:rFonts w:hint="cs"/>
          <w:rtl/>
        </w:rPr>
        <w:t xml:space="preserve"> </w:t>
      </w:r>
      <w:r w:rsidRPr="0019149A">
        <w:t>2012</w:t>
      </w:r>
      <w:r w:rsidRPr="0019149A">
        <w:rPr>
          <w:rFonts w:hint="cs"/>
          <w:rtl/>
        </w:rPr>
        <w:t xml:space="preserve"> التي تنص على ما يلي: "لوائح الاتصالات الدولية ...</w:t>
      </w:r>
      <w:r w:rsidR="00A96254">
        <w:rPr>
          <w:rFonts w:hint="cs"/>
          <w:rtl/>
        </w:rPr>
        <w:t xml:space="preserve"> </w:t>
      </w:r>
      <w:r w:rsidRPr="0019149A">
        <w:rPr>
          <w:rFonts w:hint="cs"/>
          <w:rtl/>
          <w:lang w:bidi="ar-EG"/>
        </w:rPr>
        <w:t xml:space="preserve">تكمّل دستور الاتحاد الدولي للاتصالات واتفاقيته" (دبي، </w:t>
      </w:r>
      <w:r w:rsidRPr="0019149A">
        <w:t>2012</w:t>
      </w:r>
      <w:r w:rsidRPr="0019149A">
        <w:rPr>
          <w:rFonts w:hint="cs"/>
          <w:rtl/>
          <w:lang w:bidi="ar-EG"/>
        </w:rPr>
        <w:t>)</w:t>
      </w:r>
      <w:r w:rsidR="004245AF">
        <w:rPr>
          <w:rFonts w:hint="cs"/>
          <w:rtl/>
          <w:lang w:bidi="ar-EG"/>
        </w:rPr>
        <w:t>.</w:t>
      </w:r>
      <w:r w:rsidRPr="0019149A">
        <w:rPr>
          <w:rFonts w:hint="cs"/>
          <w:rtl/>
          <w:lang w:bidi="ar-EG"/>
        </w:rPr>
        <w:t xml:space="preserve"> وتنص ديباجة لوائح </w:t>
      </w:r>
      <w:r w:rsidRPr="0019149A">
        <w:t>1988</w:t>
      </w:r>
      <w:r w:rsidRPr="0019149A">
        <w:rPr>
          <w:rFonts w:hint="cs"/>
          <w:rtl/>
          <w:lang w:bidi="ar-EG"/>
        </w:rPr>
        <w:t xml:space="preserve"> </w:t>
      </w:r>
      <w:r w:rsidRPr="0019149A">
        <w:rPr>
          <w:rFonts w:hint="cs"/>
          <w:rtl/>
        </w:rPr>
        <w:t>على ما يلي: "تك</w:t>
      </w:r>
      <w:r w:rsidRPr="0019149A">
        <w:rPr>
          <w:rtl/>
        </w:rPr>
        <w:t>مّل الأحكام الواردة في هذ</w:t>
      </w:r>
      <w:r w:rsidR="004245AF">
        <w:rPr>
          <w:rFonts w:hint="cs"/>
          <w:rtl/>
        </w:rPr>
        <w:t>ه</w:t>
      </w:r>
      <w:r w:rsidR="004245AF">
        <w:rPr>
          <w:rtl/>
        </w:rPr>
        <w:t xml:space="preserve"> ال</w:t>
      </w:r>
      <w:r w:rsidR="004245AF">
        <w:rPr>
          <w:rFonts w:hint="cs"/>
          <w:rtl/>
        </w:rPr>
        <w:t>لوائح</w:t>
      </w:r>
      <w:r w:rsidRPr="0019149A">
        <w:rPr>
          <w:rtl/>
        </w:rPr>
        <w:t xml:space="preserve"> الاتفاقية الدولية للاتصالات</w:t>
      </w:r>
      <w:r w:rsidRPr="0019149A">
        <w:rPr>
          <w:rFonts w:hint="cs"/>
          <w:rtl/>
        </w:rPr>
        <w:t xml:space="preserve">" (ملبورن، </w:t>
      </w:r>
      <w:r w:rsidRPr="0019149A">
        <w:t>1988</w:t>
      </w:r>
      <w:r w:rsidRPr="0019149A">
        <w:rPr>
          <w:rFonts w:hint="cs"/>
          <w:rtl/>
          <w:lang w:bidi="ar-EG"/>
        </w:rPr>
        <w:t>). وهذا يؤكد أن دستور الاتحاد واتفاقيته لن يكتملان بدون لوائح الاتصالات الدولية.</w:t>
      </w:r>
    </w:p>
    <w:p w:rsidR="0019149A" w:rsidRPr="0019149A" w:rsidRDefault="0019149A" w:rsidP="00117AA8">
      <w:pPr>
        <w:pStyle w:val="enumlev1"/>
        <w:rPr>
          <w:rtl/>
        </w:rPr>
      </w:pPr>
      <w:r w:rsidRPr="0019149A">
        <w:rPr>
          <w:rFonts w:hint="cs"/>
          <w:rtl/>
        </w:rPr>
        <w:t>-</w:t>
      </w:r>
      <w:r w:rsidRPr="0019149A">
        <w:rPr>
          <w:rtl/>
        </w:rPr>
        <w:tab/>
      </w:r>
      <w:r w:rsidR="004245AF">
        <w:rPr>
          <w:rFonts w:hint="cs"/>
          <w:rtl/>
        </w:rPr>
        <w:t>ولذلك</w:t>
      </w:r>
      <w:r w:rsidRPr="0019149A">
        <w:rPr>
          <w:rFonts w:hint="cs"/>
          <w:rtl/>
        </w:rPr>
        <w:t xml:space="preserve">، في حال وافق الأعضاء على إلغاء المعاهدة برمتها، سيتعين إضافة بعض المواد والأحكام إلى الدستور والاتفاقية مما سيقودنا إلى المناقشة ذاتها تقريباً التي نحن بصددها اليوم. وستجري المناقشات بشأن المواد التي ينبغي أن تُجسد </w:t>
      </w:r>
      <w:r w:rsidR="004245AF">
        <w:rPr>
          <w:rFonts w:hint="cs"/>
          <w:rtl/>
        </w:rPr>
        <w:t xml:space="preserve">أو لا تجسد </w:t>
      </w:r>
      <w:r w:rsidRPr="0019149A">
        <w:rPr>
          <w:rFonts w:hint="cs"/>
          <w:rtl/>
        </w:rPr>
        <w:t>في الدستور و/أو الاتفاقية.</w:t>
      </w:r>
    </w:p>
    <w:p w:rsidR="00840B10" w:rsidRDefault="0019149A" w:rsidP="00117AA8">
      <w:pPr>
        <w:rPr>
          <w:rtl/>
          <w:lang w:bidi="ar-EG"/>
        </w:rPr>
      </w:pPr>
      <w:r w:rsidRPr="0019149A">
        <w:rPr>
          <w:rFonts w:hint="cs"/>
          <w:rtl/>
          <w:lang w:bidi="ar-EG"/>
        </w:rPr>
        <w:t xml:space="preserve">وأخيراً، نود أن نشكر كل من شارك في أعمال فريق الخبراء على جميع المساهمات والمداخلات المفيدة التي فتحت بالتأكيد </w:t>
      </w:r>
      <w:r w:rsidR="004245AF">
        <w:rPr>
          <w:rFonts w:hint="cs"/>
          <w:rtl/>
          <w:lang w:bidi="ar-EG"/>
        </w:rPr>
        <w:t>ال</w:t>
      </w:r>
      <w:r w:rsidRPr="0019149A">
        <w:rPr>
          <w:rFonts w:hint="cs"/>
          <w:rtl/>
          <w:lang w:bidi="ar-EG"/>
        </w:rPr>
        <w:t xml:space="preserve">آفاق </w:t>
      </w:r>
      <w:r w:rsidR="004245AF">
        <w:rPr>
          <w:rFonts w:hint="cs"/>
          <w:rtl/>
          <w:lang w:bidi="ar-EG"/>
        </w:rPr>
        <w:t xml:space="preserve">أمام </w:t>
      </w:r>
      <w:r w:rsidRPr="0019149A">
        <w:rPr>
          <w:rFonts w:hint="cs"/>
          <w:rtl/>
          <w:lang w:bidi="ar-EG"/>
        </w:rPr>
        <w:t xml:space="preserve">الأعضاء </w:t>
      </w:r>
      <w:r w:rsidR="004245AF">
        <w:rPr>
          <w:rFonts w:hint="cs"/>
          <w:rtl/>
          <w:lang w:bidi="ar-EG"/>
        </w:rPr>
        <w:t>للاطلاع على</w:t>
      </w:r>
      <w:r w:rsidRPr="0019149A">
        <w:rPr>
          <w:rFonts w:hint="cs"/>
          <w:rtl/>
          <w:lang w:bidi="ar-EG"/>
        </w:rPr>
        <w:t xml:space="preserve"> وجهات نظر مختلفة.</w:t>
      </w:r>
    </w:p>
    <w:p w:rsidR="0074420E" w:rsidRDefault="00F2676C" w:rsidP="00F2676C">
      <w:pPr>
        <w:spacing w:before="600"/>
        <w:jc w:val="center"/>
        <w:rPr>
          <w:rtl/>
          <w:lang w:bidi="ar-EG"/>
        </w:rPr>
      </w:pPr>
      <w:r>
        <w:rPr>
          <w:rFonts w:hint="cs"/>
          <w:rtl/>
          <w:lang w:bidi="ar-SY"/>
        </w:rPr>
        <w:t>___________</w:t>
      </w:r>
    </w:p>
    <w:sectPr w:rsidR="0074420E" w:rsidSect="006C3242">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49A" w:rsidRDefault="0019149A" w:rsidP="006C3242">
      <w:pPr>
        <w:spacing w:before="0" w:line="240" w:lineRule="auto"/>
      </w:pPr>
      <w:r>
        <w:separator/>
      </w:r>
    </w:p>
  </w:endnote>
  <w:endnote w:type="continuationSeparator" w:id="0">
    <w:p w:rsidR="0019149A" w:rsidRDefault="0019149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117AA8">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A96254">
      <w:rPr>
        <w:rFonts w:ascii="Calibri" w:hAnsi="Calibri" w:cs="Calibri"/>
        <w:noProof/>
        <w:sz w:val="16"/>
        <w:szCs w:val="16"/>
        <w:lang w:val="fr-FR"/>
      </w:rPr>
      <w:t>P:\ARA\SG\CONSEIL\C18\000\079A.docx</w:t>
    </w:r>
    <w:r w:rsidRPr="006C3242">
      <w:rPr>
        <w:rFonts w:ascii="Calibri" w:hAnsi="Calibri" w:cs="Calibri"/>
        <w:sz w:val="16"/>
        <w:szCs w:val="16"/>
      </w:rPr>
      <w:fldChar w:fldCharType="end"/>
    </w:r>
    <w:r w:rsidRPr="00117AA8">
      <w:rPr>
        <w:rFonts w:ascii="Calibri" w:hAnsi="Calibri" w:cs="Calibri"/>
        <w:sz w:val="16"/>
        <w:szCs w:val="16"/>
        <w:lang w:val="fr-CH"/>
      </w:rPr>
      <w:t xml:space="preserve">  </w:t>
    </w:r>
    <w:r w:rsidRPr="006C3242">
      <w:rPr>
        <w:rFonts w:ascii="Calibri" w:hAnsi="Calibri" w:cs="Calibri"/>
        <w:sz w:val="16"/>
        <w:szCs w:val="16"/>
        <w:lang w:val="fr-FR"/>
      </w:rPr>
      <w:t xml:space="preserve"> (</w:t>
    </w:r>
    <w:r w:rsidR="00117AA8">
      <w:rPr>
        <w:rFonts w:ascii="Calibri" w:hAnsi="Calibri" w:cs="Calibri" w:hint="cs"/>
        <w:sz w:val="16"/>
        <w:szCs w:val="16"/>
        <w:rtl/>
        <w:lang w:val="fr-FR"/>
      </w:rPr>
      <w:t>434473</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0D2FED">
      <w:rPr>
        <w:rFonts w:ascii="Calibri" w:hAnsi="Calibri" w:cs="Calibri"/>
        <w:noProof/>
        <w:sz w:val="16"/>
        <w:szCs w:val="16"/>
        <w:lang w:val="fr-FR"/>
      </w:rPr>
      <w:t>12.04.18</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A96254">
      <w:rPr>
        <w:rFonts w:ascii="Calibri" w:hAnsi="Calibri" w:cs="Calibri"/>
        <w:noProof/>
        <w:sz w:val="16"/>
        <w:szCs w:val="16"/>
        <w:lang w:val="fr-FR"/>
      </w:rPr>
      <w:t>12.04.18</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49A" w:rsidRDefault="0019149A" w:rsidP="006C3242">
      <w:pPr>
        <w:spacing w:before="0" w:line="240" w:lineRule="auto"/>
      </w:pPr>
      <w:r>
        <w:separator/>
      </w:r>
    </w:p>
  </w:footnote>
  <w:footnote w:type="continuationSeparator" w:id="0">
    <w:p w:rsidR="0019149A" w:rsidRDefault="0019149A"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EA2325" w:rsidP="00117AA8">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3</w:t>
        </w:r>
        <w:r w:rsidR="00447F32" w:rsidRPr="00447F32">
          <w:rPr>
            <w:rFonts w:cs="Calibri"/>
            <w:noProof/>
            <w:sz w:val="20"/>
            <w:szCs w:val="20"/>
          </w:rPr>
          <w:fldChar w:fldCharType="end"/>
        </w:r>
        <w:r w:rsidR="00447F32" w:rsidRPr="00447F32">
          <w:rPr>
            <w:rFonts w:cs="Calibri"/>
            <w:noProof/>
            <w:sz w:val="20"/>
            <w:szCs w:val="20"/>
          </w:rPr>
          <w:br/>
          <w:t>C1</w:t>
        </w:r>
        <w:r w:rsidR="00FE7FCA">
          <w:rPr>
            <w:rFonts w:cs="Calibri"/>
            <w:noProof/>
            <w:sz w:val="20"/>
            <w:szCs w:val="20"/>
          </w:rPr>
          <w:t>8</w:t>
        </w:r>
        <w:r w:rsidR="00447F32" w:rsidRPr="00447F32">
          <w:rPr>
            <w:rFonts w:cs="Calibri"/>
            <w:noProof/>
            <w:sz w:val="20"/>
            <w:szCs w:val="20"/>
          </w:rPr>
          <w:t>/</w:t>
        </w:r>
        <w:r w:rsidR="00117AA8">
          <w:rPr>
            <w:rFonts w:cs="Calibri" w:hint="cs"/>
            <w:noProof/>
            <w:sz w:val="20"/>
            <w:szCs w:val="20"/>
            <w:rtl/>
          </w:rPr>
          <w:t>79</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49A"/>
    <w:rsid w:val="00090574"/>
    <w:rsid w:val="000C548A"/>
    <w:rsid w:val="000D2FED"/>
    <w:rsid w:val="00117AA8"/>
    <w:rsid w:val="0019149A"/>
    <w:rsid w:val="001C0169"/>
    <w:rsid w:val="001D1D50"/>
    <w:rsid w:val="001E446E"/>
    <w:rsid w:val="002154EE"/>
    <w:rsid w:val="0023283D"/>
    <w:rsid w:val="00271C43"/>
    <w:rsid w:val="00290728"/>
    <w:rsid w:val="002978F4"/>
    <w:rsid w:val="002B028D"/>
    <w:rsid w:val="002E6541"/>
    <w:rsid w:val="003409BC"/>
    <w:rsid w:val="00357185"/>
    <w:rsid w:val="00383829"/>
    <w:rsid w:val="003F4B29"/>
    <w:rsid w:val="004245AF"/>
    <w:rsid w:val="0042686F"/>
    <w:rsid w:val="004317D8"/>
    <w:rsid w:val="00443869"/>
    <w:rsid w:val="00447F32"/>
    <w:rsid w:val="004E11DC"/>
    <w:rsid w:val="005409AC"/>
    <w:rsid w:val="0055516A"/>
    <w:rsid w:val="0058491B"/>
    <w:rsid w:val="005A3170"/>
    <w:rsid w:val="0063168E"/>
    <w:rsid w:val="0069200F"/>
    <w:rsid w:val="006A65CB"/>
    <w:rsid w:val="006C3242"/>
    <w:rsid w:val="006C7CC0"/>
    <w:rsid w:val="006F63F7"/>
    <w:rsid w:val="00706D7A"/>
    <w:rsid w:val="00722F0D"/>
    <w:rsid w:val="0074420E"/>
    <w:rsid w:val="00783E26"/>
    <w:rsid w:val="007C3BC7"/>
    <w:rsid w:val="007D4ACF"/>
    <w:rsid w:val="007F0787"/>
    <w:rsid w:val="00810B7B"/>
    <w:rsid w:val="008235CD"/>
    <w:rsid w:val="008247DE"/>
    <w:rsid w:val="00840B10"/>
    <w:rsid w:val="008513CB"/>
    <w:rsid w:val="00923B0C"/>
    <w:rsid w:val="0094021C"/>
    <w:rsid w:val="00982B28"/>
    <w:rsid w:val="009D313F"/>
    <w:rsid w:val="00A47A5A"/>
    <w:rsid w:val="00A6683B"/>
    <w:rsid w:val="00A96254"/>
    <w:rsid w:val="00A97F94"/>
    <w:rsid w:val="00AC6FEE"/>
    <w:rsid w:val="00B05BC8"/>
    <w:rsid w:val="00B64B47"/>
    <w:rsid w:val="00C002DE"/>
    <w:rsid w:val="00C53BF8"/>
    <w:rsid w:val="00C66157"/>
    <w:rsid w:val="00C674FE"/>
    <w:rsid w:val="00C75633"/>
    <w:rsid w:val="00CE2EE1"/>
    <w:rsid w:val="00CF3FFD"/>
    <w:rsid w:val="00D67E23"/>
    <w:rsid w:val="00D77D0F"/>
    <w:rsid w:val="00DA1CF0"/>
    <w:rsid w:val="00DC1E02"/>
    <w:rsid w:val="00DC24B4"/>
    <w:rsid w:val="00DF16DC"/>
    <w:rsid w:val="00E45211"/>
    <w:rsid w:val="00EA2325"/>
    <w:rsid w:val="00EB796D"/>
    <w:rsid w:val="00F24FC4"/>
    <w:rsid w:val="00F2676C"/>
    <w:rsid w:val="00F84366"/>
    <w:rsid w:val="00F85089"/>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0F16F4F-460B-47DA-8AB7-037AA5B67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68E"/>
    <w:pPr>
      <w:tabs>
        <w:tab w:val="left" w:pos="794"/>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ind w:left="1134" w:hanging="113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00"/>
      <w:ind w:left="1134" w:hanging="113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outlineLvl w:val="2"/>
    </w:pPr>
    <w:rPr>
      <w:rFonts w:eastAsiaTheme="majorEastAsia"/>
      <w:b/>
      <w:bCs/>
    </w:rPr>
  </w:style>
  <w:style w:type="paragraph" w:styleId="Heading4">
    <w:name w:val="heading 4"/>
    <w:basedOn w:val="Normal"/>
    <w:next w:val="Normal"/>
    <w:link w:val="Heading4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E5872"/>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FE5872"/>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FE5872"/>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FE5872"/>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FE5872"/>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pPr>
    <w:rPr>
      <w:lang w:bidi="ar-SY"/>
    </w:rPr>
  </w:style>
  <w:style w:type="paragraph" w:customStyle="1" w:styleId="enumlev2">
    <w:name w:val="enumlev 2"/>
    <w:basedOn w:val="Normal"/>
    <w:next w:val="enumlev1"/>
    <w:qFormat/>
    <w:rsid w:val="00FE5872"/>
    <w:pPr>
      <w:tabs>
        <w:tab w:val="clear" w:pos="1361"/>
      </w:tabs>
      <w:spacing w:before="80"/>
      <w:ind w:left="2268" w:hanging="1134"/>
      <w:outlineLvl w:val="1"/>
    </w:pPr>
  </w:style>
  <w:style w:type="paragraph" w:customStyle="1" w:styleId="enumlev3">
    <w:name w:val="enumlev 3"/>
    <w:basedOn w:val="Normal"/>
    <w:qFormat/>
    <w:rsid w:val="00FE5872"/>
    <w:pPr>
      <w:tabs>
        <w:tab w:val="clear" w:pos="794"/>
        <w:tab w:val="clear" w:pos="1361"/>
        <w:tab w:val="clear" w:pos="1928"/>
        <w:tab w:val="clear" w:pos="2495"/>
      </w:tabs>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SG\PA_Council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0A6A8-7B83-405D-ACFE-C42C7374D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PA_Council_2018.dotx</Template>
  <TotalTime>28</TotalTime>
  <Pages>3</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Samuel</dc:creator>
  <cp:keywords/>
  <dc:description/>
  <cp:lastModifiedBy>Awad, Samy</cp:lastModifiedBy>
  <cp:revision>8</cp:revision>
  <cp:lastPrinted>2018-04-12T10:03:00Z</cp:lastPrinted>
  <dcterms:created xsi:type="dcterms:W3CDTF">2018-04-12T09:42:00Z</dcterms:created>
  <dcterms:modified xsi:type="dcterms:W3CDTF">2018-04-12T12:53:00Z</dcterms:modified>
</cp:coreProperties>
</file>