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3C3FA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416551">
              <w:rPr>
                <w:b/>
                <w:bCs/>
                <w:szCs w:val="24"/>
                <w:lang w:val="fr-CH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>-2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3C3FAE">
              <w:rPr>
                <w:b/>
                <w:bCs/>
                <w:szCs w:val="24"/>
                <w:lang w:val="fr-CH"/>
              </w:rPr>
              <w:t>avril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  <w:r w:rsidR="00416551">
              <w:rPr>
                <w:b/>
                <w:bCs/>
                <w:szCs w:val="24"/>
                <w:lang w:val="fr-CH"/>
              </w:rPr>
              <w:t>, et 27 octobre 2018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B7259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520F36" w:rsidP="0041655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416551">
              <w:rPr>
                <w:b/>
                <w:bCs/>
              </w:rPr>
              <w:t>132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416551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21 décembre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EB7259" w:rsidP="00DF74DD">
            <w:pPr>
              <w:pStyle w:val="Source"/>
            </w:pPr>
            <w:bookmarkStart w:id="6" w:name="dsource" w:colFirst="0" w:colLast="0"/>
            <w:bookmarkEnd w:id="5"/>
            <w:r w:rsidRPr="00EB7259"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EB7259" w:rsidP="00DF74DD">
            <w:pPr>
              <w:pStyle w:val="Title1"/>
            </w:pPr>
            <w:bookmarkStart w:id="7" w:name="dtitle1" w:colFirst="0" w:colLast="0"/>
            <w:bookmarkEnd w:id="6"/>
            <w:r w:rsidRPr="00EB7259">
              <w:t>LISTE FINALE DES DOCUMENTS</w:t>
            </w:r>
          </w:p>
        </w:tc>
      </w:tr>
      <w:bookmarkEnd w:id="7"/>
    </w:tbl>
    <w:p w:rsidR="00520F36" w:rsidRPr="00EB7259" w:rsidRDefault="00520F36">
      <w:pPr>
        <w:rPr>
          <w:rFonts w:asciiTheme="minorHAnsi" w:hAnsiTheme="minorHAnsi"/>
          <w:sz w:val="22"/>
          <w:szCs w:val="22"/>
          <w:lang w:val="fr-CH"/>
        </w:rPr>
      </w:pPr>
    </w:p>
    <w:p w:rsidR="00520F36" w:rsidRPr="00EB7259" w:rsidRDefault="00520F36" w:rsidP="00CA08ED">
      <w:pPr>
        <w:rPr>
          <w:rFonts w:asciiTheme="minorHAnsi" w:hAnsiTheme="minorHAnsi"/>
          <w:sz w:val="22"/>
          <w:szCs w:val="22"/>
        </w:rPr>
      </w:pPr>
      <w:bookmarkStart w:id="8" w:name="_GoBack"/>
      <w:bookmarkEnd w:id="8"/>
    </w:p>
    <w:p w:rsidR="00EB7259" w:rsidRPr="00EB7259" w:rsidRDefault="00EB7259" w:rsidP="00EB7259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40"/>
        <w:gridCol w:w="1549"/>
      </w:tblGrid>
      <w:tr w:rsidR="00EB7259" w:rsidRPr="00EB7259" w:rsidTr="00EB7259"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7259" w:rsidRPr="00EB7259" w:rsidRDefault="00EB7259" w:rsidP="00EB7259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b/>
                <w:bCs/>
                <w:sz w:val="28"/>
                <w:szCs w:val="28"/>
              </w:rPr>
              <w:t>A.</w:t>
            </w:r>
            <w:r w:rsidRPr="00EB7259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  <w:t>Documents de base du Conseil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7259" w:rsidRPr="00EB7259" w:rsidRDefault="00EB7259" w:rsidP="00EB72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691" w:rsidRPr="00EB7259" w:rsidTr="00452691">
        <w:tc>
          <w:tcPr>
            <w:tcW w:w="8421" w:type="dxa"/>
            <w:tcBorders>
              <w:top w:val="single" w:sz="8" w:space="0" w:color="auto"/>
              <w:bottom w:val="nil"/>
            </w:tcBorders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Ordre du jour de la session 2018</w:t>
            </w:r>
            <w:r w:rsidRPr="00EB7259">
              <w:rPr>
                <w:rFonts w:asciiTheme="minorHAnsi" w:hAnsiTheme="minorHAnsi"/>
                <w:sz w:val="22"/>
                <w:szCs w:val="22"/>
              </w:rPr>
              <w:t xml:space="preserve"> du Conseil</w:t>
            </w:r>
          </w:p>
        </w:tc>
        <w:tc>
          <w:tcPr>
            <w:tcW w:w="1468" w:type="dxa"/>
            <w:tcBorders>
              <w:top w:val="single" w:sz="8" w:space="0" w:color="auto"/>
              <w:bottom w:val="nil"/>
            </w:tcBorders>
          </w:tcPr>
          <w:p w:rsidR="00452691" w:rsidRPr="00820404" w:rsidRDefault="00F428C7" w:rsidP="00452691">
            <w:pPr>
              <w:spacing w:before="60" w:after="60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hyperlink r:id="rId7" w:history="1">
              <w:r w:rsidR="0045269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C18/1(Rev.1)</w:t>
              </w:r>
            </w:hyperlink>
          </w:p>
        </w:tc>
      </w:tr>
      <w:tr w:rsidR="00452691" w:rsidRPr="00EB7259" w:rsidTr="00452691">
        <w:tc>
          <w:tcPr>
            <w:tcW w:w="8421" w:type="dxa"/>
            <w:tcBorders>
              <w:top w:val="nil"/>
              <w:bottom w:val="nil"/>
            </w:tcBorders>
          </w:tcPr>
          <w:p w:rsidR="00452691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Présidents et Vice-présidents du Conseil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452691" w:rsidRPr="00820404" w:rsidRDefault="00F428C7" w:rsidP="0045269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45269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C18/101</w:t>
              </w:r>
            </w:hyperlink>
          </w:p>
        </w:tc>
      </w:tr>
      <w:tr w:rsidR="00452691" w:rsidRPr="00EB7259" w:rsidTr="00452691">
        <w:tc>
          <w:tcPr>
            <w:tcW w:w="8421" w:type="dxa"/>
            <w:tcBorders>
              <w:top w:val="nil"/>
              <w:bottom w:val="nil"/>
            </w:tcBorders>
          </w:tcPr>
          <w:p w:rsidR="00452691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Secrétariat du Conseil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452691" w:rsidRPr="00820404" w:rsidRDefault="00F428C7" w:rsidP="0045269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5269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C18/102</w:t>
              </w:r>
            </w:hyperlink>
          </w:p>
        </w:tc>
      </w:tr>
      <w:tr w:rsidR="00416551" w:rsidRPr="00EB7259" w:rsidTr="00452691">
        <w:tc>
          <w:tcPr>
            <w:tcW w:w="8421" w:type="dxa"/>
            <w:tcBorders>
              <w:top w:val="nil"/>
            </w:tcBorders>
          </w:tcPr>
          <w:p w:rsidR="00416551" w:rsidRPr="00EB7259" w:rsidRDefault="00416551" w:rsidP="0041655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Liste des Résolutions et Décisions</w:t>
            </w:r>
          </w:p>
        </w:tc>
        <w:tc>
          <w:tcPr>
            <w:tcW w:w="1468" w:type="dxa"/>
            <w:tcBorders>
              <w:top w:val="nil"/>
            </w:tcBorders>
          </w:tcPr>
          <w:p w:rsidR="00416551" w:rsidRPr="00820404" w:rsidRDefault="00F428C7" w:rsidP="0041655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416551" w:rsidRPr="007E51D5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C18/130</w:t>
              </w:r>
            </w:hyperlink>
          </w:p>
        </w:tc>
      </w:tr>
      <w:tr w:rsidR="00416551" w:rsidRPr="00EB7259" w:rsidTr="00EB7259">
        <w:tc>
          <w:tcPr>
            <w:tcW w:w="8421" w:type="dxa"/>
          </w:tcPr>
          <w:p w:rsidR="00416551" w:rsidRPr="00EB7259" w:rsidRDefault="00416551" w:rsidP="0041655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 xml:space="preserve">Liste finale des participants </w:t>
            </w:r>
          </w:p>
        </w:tc>
        <w:tc>
          <w:tcPr>
            <w:tcW w:w="1468" w:type="dxa"/>
          </w:tcPr>
          <w:p w:rsidR="00416551" w:rsidRPr="00820404" w:rsidRDefault="00F428C7" w:rsidP="0041655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416551" w:rsidRPr="007E51D5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C18/131</w:t>
              </w:r>
            </w:hyperlink>
          </w:p>
        </w:tc>
      </w:tr>
      <w:tr w:rsidR="00416551" w:rsidRPr="00EB7259" w:rsidTr="00EB7259">
        <w:tc>
          <w:tcPr>
            <w:tcW w:w="8421" w:type="dxa"/>
          </w:tcPr>
          <w:p w:rsidR="00416551" w:rsidRPr="00EB7259" w:rsidRDefault="00416551" w:rsidP="0041655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Rapport de la commission permanente de l'administration et de la gestion</w:t>
            </w:r>
          </w:p>
        </w:tc>
        <w:tc>
          <w:tcPr>
            <w:tcW w:w="1468" w:type="dxa"/>
          </w:tcPr>
          <w:p w:rsidR="00416551" w:rsidRPr="00820404" w:rsidRDefault="00F428C7" w:rsidP="0041655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416551" w:rsidRPr="007E51D5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C18/108(Rev.1)</w:t>
              </w:r>
            </w:hyperlink>
          </w:p>
        </w:tc>
      </w:tr>
    </w:tbl>
    <w:p w:rsidR="00EB7259" w:rsidRPr="00EB7259" w:rsidRDefault="00EB7259" w:rsidP="00EB7259">
      <w:pPr>
        <w:rPr>
          <w:rFonts w:asciiTheme="minorHAnsi" w:hAnsiTheme="minorHAnsi"/>
          <w:sz w:val="22"/>
          <w:szCs w:val="22"/>
        </w:rPr>
      </w:pPr>
    </w:p>
    <w:tbl>
      <w:tblPr>
        <w:tblW w:w="9888" w:type="dxa"/>
        <w:tblLayout w:type="fixed"/>
        <w:tblCellMar>
          <w:left w:w="107" w:type="dxa"/>
          <w:right w:w="28" w:type="dxa"/>
        </w:tblCellMar>
        <w:tblLook w:val="0000" w:firstRow="0" w:lastRow="0" w:firstColumn="0" w:lastColumn="0" w:noHBand="0" w:noVBand="0"/>
      </w:tblPr>
      <w:tblGrid>
        <w:gridCol w:w="8471"/>
        <w:gridCol w:w="1417"/>
      </w:tblGrid>
      <w:tr w:rsidR="00EB7259" w:rsidRPr="00EB7259" w:rsidTr="00EB7259">
        <w:trPr>
          <w:cantSplit/>
          <w:trHeight w:val="851"/>
        </w:trPr>
        <w:tc>
          <w:tcPr>
            <w:tcW w:w="9888" w:type="dxa"/>
            <w:gridSpan w:val="2"/>
            <w:tcBorders>
              <w:bottom w:val="single" w:sz="8" w:space="0" w:color="auto"/>
            </w:tcBorders>
            <w:vAlign w:val="bottom"/>
          </w:tcPr>
          <w:p w:rsidR="00EB7259" w:rsidRPr="00EB7259" w:rsidRDefault="00EB7259" w:rsidP="00EB7259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bookmarkStart w:id="9" w:name="dstart"/>
            <w:bookmarkStart w:id="10" w:name="dbreak"/>
            <w:bookmarkEnd w:id="9"/>
            <w:bookmarkEnd w:id="10"/>
            <w:r w:rsidRPr="00EB7259">
              <w:rPr>
                <w:rFonts w:asciiTheme="minorHAnsi" w:hAnsiTheme="minorHAnsi"/>
                <w:b/>
                <w:bCs/>
                <w:sz w:val="28"/>
                <w:szCs w:val="28"/>
              </w:rPr>
              <w:t>B.</w:t>
            </w:r>
            <w:r w:rsidRPr="00EB7259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  <w:t>Comptes rendus des Séances plénières</w:t>
            </w:r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top w:val="single" w:sz="8" w:space="0" w:color="auto"/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leader="dot" w:pos="8098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Séance plénière inaugurale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953631" w:rsidRPr="00820404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C18/103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première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14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C18/104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deuxième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15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C18/105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troisième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16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C18/106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quatrième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ind w:right="107"/>
              <w:jc w:val="center"/>
            </w:pPr>
            <w:hyperlink r:id="rId17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C18/107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cinquième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18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C18/109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sixième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19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C18/110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septième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20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C18/119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huitième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21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C18/120</w:t>
              </w:r>
            </w:hyperlink>
          </w:p>
        </w:tc>
      </w:tr>
      <w:tr w:rsidR="00953631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953631" w:rsidRPr="00EB7259" w:rsidRDefault="00953631" w:rsidP="0095363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neuvième Séance plénière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953631" w:rsidRDefault="00F428C7" w:rsidP="00953631">
            <w:pPr>
              <w:tabs>
                <w:tab w:val="clear" w:pos="567"/>
                <w:tab w:val="clear" w:pos="1134"/>
                <w:tab w:val="clear" w:pos="1701"/>
              </w:tabs>
              <w:jc w:val="center"/>
            </w:pPr>
            <w:hyperlink r:id="rId22" w:history="1">
              <w:r w:rsidR="00953631" w:rsidRPr="008617D1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C18/121</w:t>
              </w:r>
            </w:hyperlink>
          </w:p>
        </w:tc>
      </w:tr>
      <w:tr w:rsidR="00EB7259" w:rsidRPr="00EB7259" w:rsidTr="00EB7259">
        <w:trPr>
          <w:cantSplit/>
        </w:trPr>
        <w:tc>
          <w:tcPr>
            <w:tcW w:w="8471" w:type="dxa"/>
            <w:tcBorders>
              <w:left w:val="single" w:sz="8" w:space="0" w:color="auto"/>
              <w:bottom w:val="single" w:sz="4" w:space="0" w:color="auto"/>
            </w:tcBorders>
          </w:tcPr>
          <w:p w:rsidR="00EB7259" w:rsidRPr="00EB7259" w:rsidRDefault="00EB7259" w:rsidP="00F60CA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leader="dot" w:pos="8097"/>
              </w:tabs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Compte rendu de la dixième et dernière Séance plénière</w:t>
            </w:r>
            <w:r w:rsidR="00F60CA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</w:tcPr>
          <w:p w:rsidR="00EB7259" w:rsidRPr="00EB7259" w:rsidRDefault="00F428C7" w:rsidP="00953631">
            <w:pPr>
              <w:tabs>
                <w:tab w:val="clear" w:pos="567"/>
                <w:tab w:val="clear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416551" w:rsidRPr="007E51D5">
                <w:rPr>
                  <w:rStyle w:val="Hyperlink"/>
                  <w:rFonts w:asciiTheme="minorHAnsi" w:hAnsiTheme="minorHAnsi" w:cstheme="minorHAnsi"/>
                  <w:spacing w:val="-4"/>
                  <w:sz w:val="22"/>
                  <w:szCs w:val="22"/>
                </w:rPr>
                <w:t>C18/129</w:t>
              </w:r>
            </w:hyperlink>
          </w:p>
        </w:tc>
      </w:tr>
    </w:tbl>
    <w:p w:rsidR="00EB7259" w:rsidRPr="00EB7259" w:rsidRDefault="00EB7259" w:rsidP="00EB7259">
      <w:pPr>
        <w:rPr>
          <w:rFonts w:asciiTheme="minorHAnsi" w:hAnsiTheme="minorHAnsi"/>
          <w:sz w:val="22"/>
          <w:szCs w:val="22"/>
        </w:rPr>
      </w:pPr>
      <w:r w:rsidRPr="00EB7259">
        <w:rPr>
          <w:rFonts w:asciiTheme="minorHAnsi" w:hAnsiTheme="minorHAnsi"/>
          <w:sz w:val="22"/>
          <w:szCs w:val="22"/>
        </w:rPr>
        <w:br w:type="page"/>
      </w:r>
    </w:p>
    <w:p w:rsidR="00EB7259" w:rsidRPr="00EB7259" w:rsidRDefault="00EB7259" w:rsidP="00EB7259">
      <w:pPr>
        <w:rPr>
          <w:rFonts w:asciiTheme="minorHAnsi" w:hAnsiTheme="minorHAnsi"/>
          <w:sz w:val="22"/>
          <w:szCs w:val="22"/>
        </w:rPr>
      </w:pPr>
    </w:p>
    <w:tbl>
      <w:tblPr>
        <w:tblW w:w="102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662"/>
        <w:gridCol w:w="1064"/>
      </w:tblGrid>
      <w:tr w:rsidR="00EB7259" w:rsidRPr="00EB7259" w:rsidTr="00EB7259">
        <w:trPr>
          <w:tblHeader/>
        </w:trPr>
        <w:tc>
          <w:tcPr>
            <w:tcW w:w="102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7259" w:rsidRPr="00EB7259" w:rsidRDefault="00EB7259" w:rsidP="00EB7259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C.</w:t>
            </w:r>
            <w:r w:rsidRPr="00EB7259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  <w:t>Liste des documents</w:t>
            </w:r>
          </w:p>
        </w:tc>
      </w:tr>
      <w:tr w:rsidR="00EB7259" w:rsidRPr="00EB7259" w:rsidTr="00EB7259">
        <w:trPr>
          <w:tblHeader/>
        </w:trPr>
        <w:tc>
          <w:tcPr>
            <w:tcW w:w="1276" w:type="dxa"/>
            <w:shd w:val="pct12" w:color="auto" w:fill="auto"/>
            <w:noWrap/>
            <w:vAlign w:val="center"/>
          </w:tcPr>
          <w:p w:rsidR="00EB7259" w:rsidRPr="00EB7259" w:rsidRDefault="00EB7259" w:rsidP="00EB7259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Doc. No.</w:t>
            </w:r>
          </w:p>
        </w:tc>
        <w:tc>
          <w:tcPr>
            <w:tcW w:w="1276" w:type="dxa"/>
            <w:shd w:val="pct12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7259" w:rsidRPr="00EB7259" w:rsidRDefault="00EB7259" w:rsidP="00EB7259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EB7259" w:rsidRPr="00EB7259" w:rsidRDefault="00EB7259" w:rsidP="00EB7259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Titre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EB7259" w:rsidRPr="00EB7259" w:rsidRDefault="00EB7259" w:rsidP="00EB7259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Attribution</w:t>
            </w:r>
          </w:p>
        </w:tc>
      </w:tr>
      <w:tr w:rsidR="00452691" w:rsidRPr="00EB7259" w:rsidTr="00350D60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24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Or</w:t>
            </w:r>
            <w:r w:rsidR="00A84501">
              <w:rPr>
                <w:rFonts w:asciiTheme="minorHAnsi" w:hAnsiTheme="minorHAnsi"/>
                <w:sz w:val="22"/>
                <w:szCs w:val="22"/>
              </w:rPr>
              <w:t>dre du jour de la Session 2018</w:t>
            </w:r>
            <w:r w:rsidRPr="00EB7259">
              <w:rPr>
                <w:rFonts w:asciiTheme="minorHAnsi" w:hAnsiTheme="minorHAnsi"/>
                <w:sz w:val="22"/>
                <w:szCs w:val="22"/>
              </w:rPr>
              <w:t xml:space="preserve"> du Conseil de l'UIT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45269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350D60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25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Dates et durée des sessions de 2019, 2020 et 2021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350D60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26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Résolutions et Décisions du Conseil devenues caduques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27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Travaux préparatoires en vue de la Conférence de plénipotentiaires de 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28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</w:t>
              </w:r>
            </w:hyperlink>
          </w:p>
        </w:tc>
        <w:tc>
          <w:tcPr>
            <w:tcW w:w="1276" w:type="dxa"/>
            <w:tcBorders>
              <w:top w:val="nil"/>
            </w:tcBorders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 xml:space="preserve">Améliorations susceptibles d'être apportées à l'organisation de la Conférence de </w:t>
            </w:r>
            <w:proofErr w:type="gramStart"/>
            <w:r w:rsidRPr="00A84501">
              <w:rPr>
                <w:rFonts w:asciiTheme="minorHAnsi" w:hAnsiTheme="minorHAnsi"/>
                <w:sz w:val="22"/>
                <w:szCs w:val="22"/>
              </w:rPr>
              <w:t>plénipotentiaires:</w:t>
            </w:r>
            <w:proofErr w:type="gramEnd"/>
            <w:r w:rsidRPr="00A84501">
              <w:rPr>
                <w:rFonts w:asciiTheme="minorHAnsi" w:hAnsiTheme="minorHAnsi"/>
                <w:sz w:val="22"/>
                <w:szCs w:val="22"/>
              </w:rPr>
              <w:t xml:space="preserve"> audition des candidats et lignes directrices en matière d'éthique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29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Activités de l'UIT relatives à la Résolution 70 (</w:t>
            </w:r>
            <w:proofErr w:type="spellStart"/>
            <w:r w:rsidRPr="00A84501">
              <w:rPr>
                <w:rFonts w:asciiTheme="minorHAnsi" w:hAnsiTheme="minorHAnsi"/>
                <w:sz w:val="22"/>
                <w:szCs w:val="22"/>
              </w:rPr>
              <w:t>Rev</w:t>
            </w:r>
            <w:proofErr w:type="spellEnd"/>
            <w:r w:rsidRPr="00A84501">
              <w:rPr>
                <w:rFonts w:asciiTheme="minorHAnsi" w:hAnsiTheme="minorHAnsi"/>
                <w:sz w:val="22"/>
                <w:szCs w:val="22"/>
              </w:rPr>
              <w:t>. Busan, 2014)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0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Rapport sur l'avancement du projet de locaux du Siège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1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Rapport sur les résultats des activités du GTC-SMSI depuis la session de 2017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2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Examen annuel des produits et des charges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3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Rapport sur la Conférence mondiale de développement des télécommunications (CMDT-17)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4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Arriérés et comptes spéciaux d'arriérés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5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Rapport du Groupe de travail du Conseil sur l'utilisation des langues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6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A8450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 xml:space="preserve">Plan de mise en </w:t>
            </w:r>
            <w:proofErr w:type="spellStart"/>
            <w:r w:rsidRPr="00A84501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A84501">
              <w:rPr>
                <w:rFonts w:asciiTheme="minorHAnsi" w:hAnsiTheme="minorHAnsi"/>
                <w:sz w:val="22"/>
                <w:szCs w:val="22"/>
              </w:rPr>
              <w:t xml:space="preserve"> propose pour 2018 concernant l'égalit</w:t>
            </w:r>
            <w:r>
              <w:rPr>
                <w:rFonts w:asciiTheme="minorHAnsi" w:hAnsiTheme="minorHAnsi"/>
                <w:sz w:val="22"/>
                <w:szCs w:val="22"/>
              </w:rPr>
              <w:t>é</w:t>
            </w:r>
            <w:r w:rsidRPr="00A84501">
              <w:rPr>
                <w:rFonts w:asciiTheme="minorHAnsi" w:hAnsiTheme="minorHAnsi"/>
                <w:sz w:val="22"/>
                <w:szCs w:val="22"/>
              </w:rPr>
              <w:t xml:space="preserve"> hommes/femmes et l'intégration du principe de l'égalité hommes/femmes à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7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 xml:space="preserve">Mise en </w:t>
            </w:r>
            <w:proofErr w:type="spellStart"/>
            <w:r w:rsidRPr="00A84501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A84501">
              <w:rPr>
                <w:rFonts w:asciiTheme="minorHAnsi" w:hAnsiTheme="minorHAnsi"/>
                <w:sz w:val="22"/>
                <w:szCs w:val="22"/>
              </w:rPr>
              <w:t xml:space="preserve"> de la Résolution 154 (</w:t>
            </w:r>
            <w:proofErr w:type="spellStart"/>
            <w:r w:rsidRPr="00A84501">
              <w:rPr>
                <w:rFonts w:asciiTheme="minorHAnsi" w:hAnsiTheme="minorHAnsi"/>
                <w:sz w:val="22"/>
                <w:szCs w:val="22"/>
              </w:rPr>
              <w:t>Rév</w:t>
            </w:r>
            <w:proofErr w:type="spellEnd"/>
            <w:r w:rsidRPr="00A84501">
              <w:rPr>
                <w:rFonts w:asciiTheme="minorHAnsi" w:hAnsiTheme="minorHAnsi"/>
                <w:sz w:val="22"/>
                <w:szCs w:val="22"/>
              </w:rPr>
              <w:t>. Busan, 2014) sur l'utilisation des six langues officielles de l'Union sur un pied d'égalité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8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Rapport du Président du Groupe de travail du Conseil sur la protection en ligne des enfants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39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Recouvrement des coûts pour le traitement des fiches de notification des réseaux à satellite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0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Journée mondiale des télécommunications et de la société de l'information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1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Activités de l'UIT relatives au renforcement du rôle de l'Union dans l'instauration de la confiance et de la sécurité dans l'utilisation des technologies de l'information et de la communication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2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C18/19 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Rapport sur les manifestations ITU TELECOM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3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Cadre de responsabilisation et de transparence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4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Vente des publications de l'UIT et accès en ligne gratuit à ces publications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5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C18/22</w:t>
              </w:r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br/>
                <w:t>(+Add.1)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Rapport</w:t>
            </w:r>
            <w:r w:rsidR="00452691" w:rsidRPr="00EB7259">
              <w:rPr>
                <w:rFonts w:asciiTheme="minorHAnsi" w:hAnsiTheme="minorHAnsi"/>
                <w:sz w:val="22"/>
                <w:szCs w:val="22"/>
              </w:rPr>
              <w:t xml:space="preserve"> annuel du Comité consultatif indépendant pour les questions de gestion (CCIG)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6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Modifications des conditions d'emploi dans le cadre du régime commun des Nations Unies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7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 xml:space="preserve">Rapport d'activité sur la mise en </w:t>
            </w:r>
            <w:proofErr w:type="spellStart"/>
            <w:r w:rsidRPr="00A84501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A84501">
              <w:rPr>
                <w:rFonts w:asciiTheme="minorHAnsi" w:hAnsiTheme="minorHAnsi"/>
                <w:sz w:val="22"/>
                <w:szCs w:val="22"/>
              </w:rPr>
              <w:t xml:space="preserve"> du plan stratégique pour les ressources humaines et de la Résolution 48 (</w:t>
            </w:r>
            <w:proofErr w:type="spellStart"/>
            <w:r w:rsidRPr="00A84501">
              <w:rPr>
                <w:rFonts w:asciiTheme="minorHAnsi" w:hAnsiTheme="minorHAnsi"/>
                <w:sz w:val="22"/>
                <w:szCs w:val="22"/>
              </w:rPr>
              <w:t>Rév</w:t>
            </w:r>
            <w:proofErr w:type="spellEnd"/>
            <w:r w:rsidRPr="00A84501">
              <w:rPr>
                <w:rFonts w:asciiTheme="minorHAnsi" w:hAnsiTheme="minorHAnsi"/>
                <w:sz w:val="22"/>
                <w:szCs w:val="22"/>
              </w:rPr>
              <w:t>. Busan, 2014)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8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Renforcement de la présence régionale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49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EG-RTI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Rapport de la première réunion du Groupe d'experts sur le Règlement des Télécommunications Internationales (EG-RTI)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0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Conférence mondiale des radiocommunications (CMR-19)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1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C18/28 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Projet de plan opérationnel quadriennal glissant du Secteur des radiocommunications pour la période 2019-2022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2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C18/29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A8450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A84501">
              <w:rPr>
                <w:rFonts w:asciiTheme="minorHAnsi" w:hAnsiTheme="minorHAnsi"/>
                <w:sz w:val="22"/>
                <w:szCs w:val="22"/>
              </w:rPr>
              <w:t>Projet de plan opérationnel quadriennal glissant du Secteur de la normalisation des télécommunications pour la période 2019-2022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3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Projet de Plan opérationnel quadriennal glissant du Secteur du développement des télécommunications pour la période 2019-2022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4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Projet Plan opérationnel quadriennal glissant du Secrétariat général pour la période 2019-2022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5" w:history="1">
              <w:r w:rsidR="00452691" w:rsidRPr="00521126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Projets de Plan opérationnel quadriennal glissant de l'UIT-R, de l'UIT-T, de l'UIT-D et du Secrétariat général pour la période 2019-2022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  <w:trHeight w:val="70"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6" w:history="1">
              <w:r w:rsidR="00452691" w:rsidRPr="007E1EA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10126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Activités de l'UIT relatives à l'Internet: Résolutions 101, 102, 133 et 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7" w:history="1">
              <w:r w:rsidR="00452691" w:rsidRPr="007E1EA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Fonds pour le développement des Technologies de l'information et de la communication (FDTIC)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8" w:history="1">
              <w:r w:rsidR="00452691" w:rsidRPr="007E1EA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 xml:space="preserve">Projet de rapport sur la mise en </w:t>
            </w:r>
            <w:proofErr w:type="spellStart"/>
            <w:r w:rsidRPr="00350D60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350D60">
              <w:rPr>
                <w:rFonts w:asciiTheme="minorHAnsi" w:hAnsiTheme="minorHAnsi"/>
                <w:sz w:val="22"/>
                <w:szCs w:val="22"/>
              </w:rPr>
              <w:t xml:space="preserve"> du plan stratégique et sur les activités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59" w:history="1">
              <w:r w:rsidR="00452691" w:rsidRPr="003B1009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C18/36 (Add.1, 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Etu</w:t>
            </w:r>
            <w:r>
              <w:rPr>
                <w:rFonts w:asciiTheme="minorHAnsi" w:hAnsiTheme="minorHAnsi"/>
                <w:sz w:val="22"/>
                <w:szCs w:val="22"/>
              </w:rPr>
              <w:t>des des problèmes techniques que</w:t>
            </w:r>
            <w:r w:rsidRPr="00350D60">
              <w:rPr>
                <w:rFonts w:asciiTheme="minorHAnsi" w:hAnsiTheme="minorHAnsi"/>
                <w:sz w:val="22"/>
                <w:szCs w:val="22"/>
              </w:rPr>
              <w:t xml:space="preserve"> soulève le traitement des fiches de notification à satellite non géostationnaire (non OSG) complexes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0" w:history="1">
              <w:r w:rsidR="00452691" w:rsidRPr="003B1009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Calendrier des conférences, assemblées et réunions futures de l'Union pour la période 2018-2021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1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 xml:space="preserve">Rapport sur la mise en </w:t>
            </w:r>
            <w:proofErr w:type="spellStart"/>
            <w:r w:rsidRPr="00350D60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350D60">
              <w:rPr>
                <w:rFonts w:asciiTheme="minorHAnsi" w:hAnsiTheme="minorHAnsi"/>
                <w:sz w:val="22"/>
                <w:szCs w:val="22"/>
              </w:rPr>
              <w:t xml:space="preserve"> de la Résolution 191 (Busan, 2014) de la Conférence de plénipotentiaires "Stratégie de coordination des efforts entre les trois Secteurs de l'Union"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2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C18/39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 xml:space="preserve">Mise en </w:t>
            </w:r>
            <w:proofErr w:type="spellStart"/>
            <w:r w:rsidRPr="00350D60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350D60">
              <w:rPr>
                <w:rFonts w:asciiTheme="minorHAnsi" w:hAnsiTheme="minorHAnsi"/>
                <w:sz w:val="22"/>
                <w:szCs w:val="22"/>
              </w:rPr>
              <w:t xml:space="preserve"> et état d'avancement de la mise en </w:t>
            </w:r>
            <w:proofErr w:type="spellStart"/>
            <w:r w:rsidRPr="00350D60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350D60">
              <w:rPr>
                <w:rFonts w:asciiTheme="minorHAnsi" w:hAnsiTheme="minorHAnsi"/>
                <w:sz w:val="22"/>
                <w:szCs w:val="22"/>
              </w:rPr>
              <w:t xml:space="preserve"> des recommandations formulées par le CCI dans le rapport intitulé "Examen de la gestion et de l'administration de l'UIT"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3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Vérification extérieure des comptes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4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Vérification extérieure des comptes de l'Union - ITU TELECOM World 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5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de gestion financière pour l'exercice annuel 2017 (comptes non vérifiés)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6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de gestion financière pour l'exercice annuel 2017 (comptes vérifiés)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7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de l'Auditeur interne sur les activités d'audit interne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8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Mesures d'efficacité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69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Passif de l'assurance maladie après la cessation de service (ASHI)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0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Possibilités de parrainage pour le projet de locaux du Siège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95363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953631" w:rsidRPr="00510941" w:rsidRDefault="00F428C7" w:rsidP="00953631">
            <w:pPr>
              <w:jc w:val="center"/>
              <w:rPr>
                <w:rFonts w:asciiTheme="minorHAnsi" w:hAnsiTheme="minorHAnsi"/>
                <w:sz w:val="20"/>
              </w:rPr>
            </w:pPr>
            <w:hyperlink r:id="rId71" w:history="1">
              <w:r w:rsidR="0095363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953631" w:rsidRPr="00EB7259" w:rsidRDefault="00953631" w:rsidP="0095363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631" w:rsidRPr="00EB7259" w:rsidRDefault="00350D60" w:rsidP="0095363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Compte rendu des travaux du Groupe consultatif d'Etats Membres pour le projet de locaux du Siège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31" w:rsidRPr="00EB7259" w:rsidRDefault="0095363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2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C18/49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mis à jour sur la situation en matière de sécurité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3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du Président du Groupe de travail du Conseil sur les ressources financières et les ressources humaines (GTC-FHR)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4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du Président du Groupe de travail du Conseil sur les questions de politiques publiques internationales relatives à l'Internet (GTC-Internet)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5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du Bureau de l'éthique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6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 xml:space="preserve">Rapport exhaustif décrivant de manière détaillée les activités menées, les mesures adoptées et la collaboration instaurée par l'Union dans le cadre de la mise en </w:t>
            </w:r>
            <w:proofErr w:type="spellStart"/>
            <w:r w:rsidRPr="00350D60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350D60">
              <w:rPr>
                <w:rFonts w:asciiTheme="minorHAnsi" w:hAnsiTheme="minorHAnsi"/>
                <w:sz w:val="22"/>
                <w:szCs w:val="22"/>
              </w:rPr>
              <w:t xml:space="preserve"> des résultats du SMSI et du programme de développement durable à l'Horizon 2030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7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10126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du Président du GTC-Internet sur un projet de Résolution sur une politique publique internationale relative à l'accès des personnes handicapées et des personnes ayant des besoins particuliers à l'Internet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8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Optimisation des manifestations de haut niveau à caractère mondial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79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 xml:space="preserve">Liste des candidatures aux postes de Présidents et Vice-Présidents des Groupes de travail du Conseil et du Groupe d'experts sur le RTI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0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Participation provisoire d'entités s'occupant de questions de télécommunication aux activités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1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 xml:space="preserve">Mise en </w:t>
            </w:r>
            <w:proofErr w:type="spellStart"/>
            <w:r w:rsidRPr="00350D60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350D60">
              <w:rPr>
                <w:rFonts w:asciiTheme="minorHAnsi" w:hAnsiTheme="minorHAnsi"/>
                <w:sz w:val="22"/>
                <w:szCs w:val="22"/>
              </w:rPr>
              <w:t xml:space="preserve"> de la politique de l'UIT en matière d'accès à l'information/aux documents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2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C18/59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Mémorandums d'accord ayant des incidences financières et/ou stratégiques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3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Amélioration de la gestion et du suivi de la contribution des Membres de secteur, des Associés et des Établissements universitaires aux dépenses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4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Montant préliminaire de l'unité contributive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5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quadriennal du Groupe de travail du Conseil sur la protection en ligne des enfants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6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Stratégie de l'UIT sur la parité hommes/femmes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7" w:history="1">
              <w:r w:rsidR="00452691" w:rsidRPr="0061564E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C18/64 (Add.1 to 5)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du Groupe de travail du Conseil chargé d'élaborer le Plan stratégique et le Plan financier pour la période 2020-2023 (GTC-SFP)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PL, 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8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Transformation du Bureau de zone de Moscou en Bureau régional de l'UIT pour la CEI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89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Incidences financières des initiatives régionales approuvées par la CMDT-17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0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Procédure de sélection d'un nouveau Vérificateur extérieur des comptes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1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Statut du personnel applicable aux Fonctionnaires élus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2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C18/69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 xml:space="preserve">Rapport sur l'état d'avancement de la mise en </w:t>
            </w:r>
            <w:proofErr w:type="spellStart"/>
            <w:r w:rsidRPr="00350D60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350D60">
              <w:rPr>
                <w:rFonts w:asciiTheme="minorHAnsi" w:hAnsiTheme="minorHAnsi"/>
                <w:sz w:val="22"/>
                <w:szCs w:val="22"/>
              </w:rPr>
              <w:t xml:space="preserve"> d'un projet pilote à l'intention des PME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3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Prés.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Rapport sur les résultats des réunions tenues par le GTC-SMSI depuis la PP-14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4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350D60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350D60">
              <w:rPr>
                <w:rFonts w:asciiTheme="minorHAnsi" w:hAnsiTheme="minorHAnsi"/>
                <w:sz w:val="22"/>
                <w:szCs w:val="22"/>
              </w:rPr>
              <w:t>Contribution du conseil de l'UIT au Forum politique de haut niveau pour le développement durable (HLPF)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5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Demandes d'exonération de toute contribution au financement des dépenses relatives à la participation aux travaux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6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EB7259" w:rsidRDefault="00452691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Nomination du remplaçant du membre du Comité consultatif indépendant pour les questions de gestion (CCIG) ayant démissionné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C23122" w:rsidRDefault="00452691" w:rsidP="0045269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C23122">
              <w:rPr>
                <w:rFonts w:asciiTheme="minorHAnsi" w:hAnsiTheme="minorHAnsi" w:cstheme="minorHAnsi"/>
                <w:i/>
                <w:iCs/>
                <w:spacing w:val="-4"/>
                <w:sz w:val="20"/>
              </w:rPr>
              <w:t>C18/74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452691" w:rsidRPr="004C215B" w:rsidRDefault="00452691" w:rsidP="00452691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4C215B" w:rsidRDefault="004C215B" w:rsidP="00452691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C215B">
              <w:rPr>
                <w:rFonts w:asciiTheme="minorHAnsi" w:hAnsiTheme="minorHAnsi"/>
                <w:i/>
                <w:iCs/>
                <w:sz w:val="22"/>
                <w:szCs w:val="22"/>
              </w:rPr>
              <w:t>Non attribué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F428C7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7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du Canada - Etude des problèmes techniques que soulève le traitement des fiches de notification de réseaux à satellite non géostationnaire (Non OSG) complexes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8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Rapport d'activité sur l'utilisation abusive des numéros d'identité internationale d'équip</w:t>
            </w:r>
            <w:r w:rsidR="00101261">
              <w:rPr>
                <w:rFonts w:asciiTheme="minorHAnsi" w:hAnsiTheme="minorHAnsi"/>
                <w:sz w:val="22"/>
                <w:szCs w:val="22"/>
              </w:rPr>
              <w:t>ement mobi</w:t>
            </w:r>
            <w:r w:rsidRPr="004C215B">
              <w:rPr>
                <w:rFonts w:asciiTheme="minorHAnsi" w:hAnsiTheme="minorHAnsi"/>
                <w:sz w:val="22"/>
                <w:szCs w:val="22"/>
              </w:rPr>
              <w:t>les (IMEI) dans les téléphones mobiles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99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CHN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populaire de Chine - Proposition visant à intégrer le développement de l'économie numérique dans les buts stratégiques généraux du plan stratégique de l'UIT pour la période 2020-2023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0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CHN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populaire de Chine - Proposition visant à mieux faire connaître les projets récompensés à l'issue des concours pour l'attribution des prix du SMSI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1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C18/79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Arabe d'Egypte concernant les résultats des travaux du groupe EG-RTI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2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RUS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Fédération de Russie - Propositions visant à garantir l'adoption par la Conférence de plénipotentiaires de 2018 d'un plan stratégique, de bases du budget et de limites financières réalistes pour l'UIT pour la période 2020-2023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3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RUS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 xml:space="preserve">Contribution de la Fédération de Russie - Désignation et durée maximale du mandat des présidents et </w:t>
            </w:r>
            <w:r w:rsidR="00101261" w:rsidRPr="004C215B">
              <w:rPr>
                <w:rFonts w:asciiTheme="minorHAnsi" w:hAnsiTheme="minorHAnsi"/>
                <w:sz w:val="22"/>
                <w:szCs w:val="22"/>
              </w:rPr>
              <w:t>vice-présidents</w:t>
            </w:r>
            <w:r w:rsidRPr="004C215B">
              <w:rPr>
                <w:rFonts w:asciiTheme="minorHAnsi" w:hAnsiTheme="minorHAnsi"/>
                <w:sz w:val="22"/>
                <w:szCs w:val="22"/>
              </w:rPr>
              <w:t xml:space="preserve"> des commissions d'études, des groupes consultatifs et des comités de coordination pour le vocabulaire des secteurs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4" w:history="1">
              <w:r w:rsidR="00452691" w:rsidRPr="00743787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RUS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 xml:space="preserve">Contribution de la Fédération de Russie - Rôle de l'UIT dans la mise en </w:t>
            </w:r>
            <w:proofErr w:type="spellStart"/>
            <w:r w:rsidRPr="004C215B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4C215B">
              <w:rPr>
                <w:rFonts w:asciiTheme="minorHAnsi" w:hAnsiTheme="minorHAnsi"/>
                <w:sz w:val="22"/>
                <w:szCs w:val="22"/>
              </w:rPr>
              <w:t xml:space="preserve"> des résultats du SMSI et du programme de développement durable à l'horizon 2030, ainsi que dans l'examen d'ensemble de leur mise en </w:t>
            </w:r>
            <w:proofErr w:type="spellStart"/>
            <w:r w:rsidRPr="004C215B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4C215B">
              <w:rPr>
                <w:rFonts w:asciiTheme="minorHAnsi" w:hAnsiTheme="minorHAnsi"/>
                <w:sz w:val="22"/>
                <w:szCs w:val="22"/>
              </w:rPr>
              <w:t xml:space="preserve"> par l'assemblée générale des Nations Unies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5" w:history="1">
              <w:r w:rsidR="00452691" w:rsidRPr="000E543A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RUS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Fédération de Russie - Recouvrement des coûts pour le traitement des fiches de notification de systèmes à satellites non géostationnaires (non OSG) complexes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6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RUS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Fédération de Russie - Rationalisation des résolutions de la PP et des Secteurs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7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C18/85 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de l'Inde, la République populaire du Bangladesh, Burkina Faso et la République fédérale du Nigeria - Avantages liés à l'établissement d'un bureau de zone de l'UIT et d'un centre d'innovation technologique pour l'Asie du sud en Inde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08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C18/86 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du Royaume d'Arabie saoudite - Encourager la participation d'experts issus des pays en développement et des pays les moins avancés aux manifestations organisées par l'union internationale des télécommunications, en particulier aux grandes manifestations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95363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953631" w:rsidRPr="00510941" w:rsidRDefault="00F428C7" w:rsidP="00953631">
            <w:pPr>
              <w:jc w:val="center"/>
              <w:rPr>
                <w:rFonts w:asciiTheme="minorHAnsi" w:hAnsiTheme="minorHAnsi"/>
                <w:sz w:val="20"/>
              </w:rPr>
            </w:pPr>
            <w:hyperlink r:id="rId109" w:history="1">
              <w:r w:rsidR="0095363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953631" w:rsidRPr="00D24786" w:rsidRDefault="00953631" w:rsidP="009536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631" w:rsidRPr="00EB7259" w:rsidRDefault="004C215B" w:rsidP="0095363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du Royaume d'Arabie saoudite - Proposition d'améliorations à apporter au forum du SMSI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31" w:rsidRPr="00EB7259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0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 xml:space="preserve">Contribution des Etats-Unis d'Amérique - Modifications apportées par les Etats-Unis à la version révisée du projet d'Annexe 1 de la Résolution </w:t>
            </w:r>
            <w:proofErr w:type="gramStart"/>
            <w:r w:rsidRPr="004C215B">
              <w:rPr>
                <w:rFonts w:asciiTheme="minorHAnsi" w:hAnsiTheme="minorHAnsi"/>
                <w:sz w:val="22"/>
                <w:szCs w:val="22"/>
              </w:rPr>
              <w:t>71:</w:t>
            </w:r>
            <w:proofErr w:type="gramEnd"/>
            <w:r w:rsidRPr="004C215B">
              <w:rPr>
                <w:rFonts w:asciiTheme="minorHAnsi" w:hAnsiTheme="minorHAnsi"/>
                <w:sz w:val="22"/>
                <w:szCs w:val="22"/>
              </w:rPr>
              <w:t xml:space="preserve"> Plan stratégique de l'UIT pour la période 2020-2023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1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C18/89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des Etats-Unis d'Amérique - Contribution du Conseil de l'UIT au Forum politique de haut niveau (HLPF) pour le développement durable (HLPF)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2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des Etats-Unis d'Amérique - Recouvrement des coûts applicable au traitement des fiches de notification des systèmes à satellites non OSG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3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des Etats-Unis d'Amérique - point de vue des Etats-Unis sur le rapport final relatif à l'examen du Règlement des Télécommunications Internationales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4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946727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</w:t>
            </w:r>
            <w:r w:rsidRPr="0094672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CAN, MEX, 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RG</w:t>
            </w:r>
            <w:r w:rsidRPr="0094672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Fédérative du Brésil, du Canada, du Mexique, de la République du Paraguay et des États-Unis d'Amérique - Position concernant une future Conférence mondiale des télécommunications internationales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5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fédérative du Brésil - Améliorer les consultations ouvertes du GTC-Internet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6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fédérative du Brésil - Participation des Membres de secteur de l'UIT aux travaux du Groupe de travail GTC-Internet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7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République fédérative du Brésil - Mise en place d'auditions pour les candidats aux postes de fonctionnaires élus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8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 la République Fédérative du Brésil - Rapport "mesurer la société de l'information" et statistiques sur les TIC à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19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UAE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des Emirats arabes unis - Activités menées par l'UIT en vue de la réalisation des ODD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20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UAE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des Émirats arabes unis - Coordination intersectorielle au sein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21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C18/99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MEX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Contribution du Mexique - Examen de la présence régionale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22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 xml:space="preserve">Rapport d'activité sur la mise en </w:t>
            </w:r>
            <w:proofErr w:type="spellStart"/>
            <w:r w:rsidRPr="004C215B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4C215B">
              <w:rPr>
                <w:rFonts w:asciiTheme="minorHAnsi" w:hAnsiTheme="minorHAnsi"/>
                <w:sz w:val="22"/>
                <w:szCs w:val="22"/>
              </w:rPr>
              <w:t xml:space="preserve"> des Décisions 600 et 601 (UIFN, IIN)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23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Présidents et Vice-Présidents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24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Secrétariat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25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Séance plénière inaugurale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45269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52691" w:rsidRPr="00510941" w:rsidRDefault="00F428C7" w:rsidP="00452691">
            <w:pPr>
              <w:jc w:val="center"/>
              <w:rPr>
                <w:rFonts w:asciiTheme="minorHAnsi" w:hAnsiTheme="minorHAnsi"/>
                <w:sz w:val="20"/>
              </w:rPr>
            </w:pPr>
            <w:hyperlink r:id="rId126" w:history="1">
              <w:r w:rsidR="00452691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52691" w:rsidRPr="00D24786" w:rsidRDefault="00452691" w:rsidP="004526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91" w:rsidRPr="00EB7259" w:rsidRDefault="004C215B" w:rsidP="00452691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première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91" w:rsidRPr="00D24786" w:rsidRDefault="00452691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27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deuxième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A31F3E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28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troisième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A31F3E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29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quatrième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A31F3E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0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C18/108 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SC ADM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Rapport de la Présidente de la Commission permanente de l'administration et de la gestion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A31F3E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1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C18/109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cinquième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A31F3E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2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sixième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A31F3E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3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Résolution 1390 - Plans opérationnels quadriennaux glissants de l'UIT R, de l'UIT T, de l'UIT D et du Secrétariat général pour la période 2019-2022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4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Décision 604 - Dates et durée des sessions de 2019, 2020 et 2021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5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Décision 605 - Création d'un poste D1 de Directeur régional du Bureau régional de l'UIT pour la CEI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6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 xml:space="preserve">Décision 482 (modifiée) - Mise en </w:t>
            </w:r>
            <w:proofErr w:type="spellStart"/>
            <w:r w:rsidRPr="004C215B">
              <w:rPr>
                <w:rFonts w:asciiTheme="minorHAnsi" w:hAnsiTheme="minorHAnsi"/>
                <w:sz w:val="22"/>
                <w:szCs w:val="22"/>
              </w:rPr>
              <w:t>oeuvre</w:t>
            </w:r>
            <w:proofErr w:type="spellEnd"/>
            <w:r w:rsidRPr="004C215B">
              <w:rPr>
                <w:rFonts w:asciiTheme="minorHAnsi" w:hAnsiTheme="minorHAnsi"/>
                <w:sz w:val="22"/>
                <w:szCs w:val="22"/>
              </w:rPr>
              <w:t xml:space="preserve"> du recouvrement des coûts pour le traitement des fiches de notification des réseaux à satellite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7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Résolution 1391 - Conditions d'emploi des fonctionnaires élus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8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Résolution 1392 - Statut du personnel applicable aux fonctionnaires élus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39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D24786" w:rsidRDefault="00A31F3E" w:rsidP="00A31F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4786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Décision 606 - Passation par pertes et profits d'intérêts moratoires et de créances irrécupérable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/>
                <w:sz w:val="20"/>
              </w:rPr>
            </w:pPr>
            <w:hyperlink r:id="rId140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31F3E" w:rsidRPr="00D24786" w:rsidRDefault="00A31F3E" w:rsidP="00A31F3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D247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Décision 607 - Nomination d'un remplaçant au Comité consultatif indépendant pour les questions de gestion (CCIG)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D24786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1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C18/119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Default="00A31F3E" w:rsidP="00A31F3E">
            <w:pPr>
              <w:jc w:val="center"/>
            </w:pPr>
            <w:r w:rsidRPr="004471D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septième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4C215B" w:rsidRDefault="00985423" w:rsidP="009854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2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Default="00A31F3E" w:rsidP="00A31F3E">
            <w:pPr>
              <w:jc w:val="center"/>
            </w:pPr>
            <w:r w:rsidRPr="004471D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huitième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4C215B" w:rsidRDefault="00985423" w:rsidP="009854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PL</w:t>
            </w:r>
          </w:p>
        </w:tc>
      </w:tr>
      <w:tr w:rsidR="00A31F3E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3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Default="00A31F3E" w:rsidP="00A31F3E">
            <w:pPr>
              <w:jc w:val="center"/>
            </w:pPr>
            <w:r w:rsidRPr="004471D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EB7259" w:rsidRDefault="004C215B" w:rsidP="00A31F3E">
            <w:pPr>
              <w:rPr>
                <w:rFonts w:asciiTheme="minorHAnsi" w:hAnsiTheme="minorHAnsi"/>
                <w:sz w:val="22"/>
                <w:szCs w:val="22"/>
              </w:rPr>
            </w:pPr>
            <w:r w:rsidRPr="004C215B">
              <w:rPr>
                <w:rFonts w:asciiTheme="minorHAnsi" w:hAnsiTheme="minorHAnsi"/>
                <w:sz w:val="22"/>
                <w:szCs w:val="22"/>
              </w:rPr>
              <w:t>Compte rendu de la neuvième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4C215B" w:rsidRDefault="00985423" w:rsidP="009854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PL</w:t>
            </w:r>
          </w:p>
        </w:tc>
      </w:tr>
      <w:tr w:rsidR="00A31F3E" w:rsidRPr="00BA398B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A31F3E" w:rsidRPr="00510941" w:rsidRDefault="00F428C7" w:rsidP="00A31F3E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4" w:history="1">
              <w:r w:rsidR="00A31F3E" w:rsidRPr="00393048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31F3E" w:rsidRPr="004471D4" w:rsidRDefault="00A31F3E" w:rsidP="00A31F3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BA398B" w:rsidRDefault="00BA398B" w:rsidP="00A31F3E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BA398B">
              <w:rPr>
                <w:rFonts w:asciiTheme="minorHAnsi" w:hAnsiTheme="minorHAnsi"/>
                <w:sz w:val="22"/>
                <w:szCs w:val="22"/>
                <w:lang w:val="fr-CH"/>
              </w:rPr>
              <w:t>Établissement d'un bureau de zone de l'UIT pour l'Asie du Sud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E" w:rsidRPr="00BA398B" w:rsidRDefault="00985423" w:rsidP="009854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PL</w:t>
            </w:r>
          </w:p>
        </w:tc>
      </w:tr>
      <w:tr w:rsidR="0041655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16551" w:rsidRPr="00357D9B" w:rsidRDefault="00F428C7" w:rsidP="00416551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5" w:history="1">
              <w:r w:rsidR="00416551" w:rsidRPr="00357D9B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C18/123</w:t>
              </w:r>
            </w:hyperlink>
            <w:r w:rsidR="00416551" w:rsidRPr="00357D9B">
              <w:rPr>
                <w:rStyle w:val="Hyperlink"/>
                <w:rFonts w:asciiTheme="minorHAnsi" w:hAnsiTheme="minorHAnsi" w:cstheme="minorHAnsi"/>
                <w:spacing w:val="-4"/>
                <w:sz w:val="20"/>
              </w:rPr>
              <w:br/>
            </w:r>
            <w:r w:rsidR="00416551" w:rsidRPr="00357D9B">
              <w:rPr>
                <w:rStyle w:val="Hyperlink"/>
                <w:sz w:val="20"/>
              </w:rPr>
              <w:t>(+Add.1)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16551" w:rsidRPr="004471D4" w:rsidRDefault="00416551" w:rsidP="004165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BA398B" w:rsidRDefault="00BA398B" w:rsidP="00416551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BA398B">
              <w:rPr>
                <w:rFonts w:asciiTheme="minorHAnsi" w:hAnsiTheme="minorHAnsi"/>
                <w:sz w:val="22"/>
                <w:szCs w:val="22"/>
                <w:lang w:val="fr-CH"/>
              </w:rPr>
              <w:t>Rapport sur les progrès réalisés concernant le projet de locaux du Siège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D24786" w:rsidRDefault="00416551" w:rsidP="009854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COM</w:t>
            </w:r>
          </w:p>
        </w:tc>
      </w:tr>
      <w:tr w:rsidR="0041655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16551" w:rsidRDefault="00F428C7" w:rsidP="00416551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6" w:history="1">
              <w:r w:rsidR="00416551" w:rsidRPr="00DA4443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16551" w:rsidRDefault="00416551" w:rsidP="004165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BA398B" w:rsidP="00416551">
            <w:pPr>
              <w:rPr>
                <w:rFonts w:asciiTheme="minorHAnsi" w:hAnsiTheme="minorHAnsi"/>
                <w:sz w:val="22"/>
                <w:szCs w:val="22"/>
              </w:rPr>
            </w:pPr>
            <w:r w:rsidRPr="00BA398B">
              <w:rPr>
                <w:rFonts w:asciiTheme="minorHAnsi" w:hAnsiTheme="minorHAnsi"/>
                <w:sz w:val="22"/>
                <w:szCs w:val="22"/>
              </w:rPr>
              <w:t>Contribution de la République Fédérale d'Allemagne - Projet de locaux du Siège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PL</w:t>
            </w:r>
          </w:p>
        </w:tc>
      </w:tr>
      <w:tr w:rsidR="0041655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16551" w:rsidRDefault="00F428C7" w:rsidP="00416551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7" w:history="1">
              <w:r w:rsidR="00416551" w:rsidRPr="00DA4443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16551" w:rsidRDefault="00416551" w:rsidP="004165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BA398B" w:rsidP="00416551">
            <w:pPr>
              <w:rPr>
                <w:rFonts w:asciiTheme="minorHAnsi" w:hAnsiTheme="minorHAnsi"/>
                <w:sz w:val="22"/>
                <w:szCs w:val="22"/>
              </w:rPr>
            </w:pPr>
            <w:r w:rsidRPr="00BA398B">
              <w:rPr>
                <w:rFonts w:asciiTheme="minorHAnsi" w:hAnsiTheme="minorHAnsi"/>
                <w:sz w:val="22"/>
                <w:szCs w:val="22"/>
              </w:rPr>
              <w:t xml:space="preserve">Rapport spécial du vérificateur extérieur des comptes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</w:t>
            </w:r>
          </w:p>
        </w:tc>
      </w:tr>
      <w:tr w:rsidR="0041655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16551" w:rsidRDefault="00F428C7" w:rsidP="00416551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48" w:history="1">
              <w:r w:rsidR="00416551" w:rsidRPr="00BE0EF4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16551" w:rsidRDefault="00416551" w:rsidP="004165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BA398B" w:rsidP="00416551">
            <w:pPr>
              <w:rPr>
                <w:rFonts w:asciiTheme="minorHAnsi" w:hAnsiTheme="minorHAnsi"/>
                <w:sz w:val="22"/>
                <w:szCs w:val="22"/>
              </w:rPr>
            </w:pPr>
            <w:r w:rsidRPr="00BA398B">
              <w:rPr>
                <w:rFonts w:asciiTheme="minorHAnsi" w:hAnsiTheme="minorHAnsi"/>
                <w:sz w:val="22"/>
                <w:szCs w:val="22"/>
              </w:rPr>
              <w:t>Contribution des États-Unis d'Amérique - Point de vue des États-Unis sur le projet de bâtiment du Siège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PL</w:t>
            </w:r>
          </w:p>
        </w:tc>
      </w:tr>
      <w:tr w:rsidR="0041655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16551" w:rsidRPr="00985423" w:rsidRDefault="00416551" w:rsidP="00416551">
            <w:pPr>
              <w:jc w:val="center"/>
              <w:rPr>
                <w:i/>
                <w:iCs/>
                <w:sz w:val="20"/>
              </w:rPr>
            </w:pPr>
            <w:r w:rsidRPr="00985423">
              <w:rPr>
                <w:i/>
                <w:iCs/>
                <w:sz w:val="20"/>
              </w:rPr>
              <w:t>C18/127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16551" w:rsidRPr="00985423" w:rsidRDefault="00416551" w:rsidP="00416551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985423" w:rsidRDefault="00BA398B" w:rsidP="00416551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985423">
              <w:rPr>
                <w:rFonts w:asciiTheme="minorHAnsi" w:hAnsiTheme="minorHAnsi"/>
                <w:i/>
                <w:iCs/>
                <w:sz w:val="22"/>
                <w:szCs w:val="22"/>
              </w:rPr>
              <w:t>Non attribué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41655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16551" w:rsidRPr="007E51D5" w:rsidRDefault="00F428C7" w:rsidP="00416551">
            <w:pPr>
              <w:jc w:val="center"/>
              <w:rPr>
                <w:sz w:val="20"/>
              </w:rPr>
            </w:pPr>
            <w:hyperlink r:id="rId149" w:history="1">
              <w:r w:rsidR="00416551" w:rsidRPr="007E51D5">
                <w:rPr>
                  <w:rStyle w:val="Hyperlink"/>
                  <w:sz w:val="20"/>
                </w:rPr>
                <w:t>C18/128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16551" w:rsidRDefault="00416551" w:rsidP="004165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BA398B" w:rsidP="00416551">
            <w:pPr>
              <w:rPr>
                <w:rFonts w:asciiTheme="minorHAnsi" w:hAnsiTheme="minorHAnsi"/>
                <w:sz w:val="22"/>
                <w:szCs w:val="22"/>
              </w:rPr>
            </w:pPr>
            <w:r w:rsidRPr="00BA398B">
              <w:rPr>
                <w:rFonts w:asciiTheme="minorHAnsi" w:hAnsiTheme="minorHAnsi"/>
                <w:sz w:val="22"/>
                <w:szCs w:val="22"/>
              </w:rPr>
              <w:t>Résolution 1393 - Rapport de gestion financière pour l'exercice 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416551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416551" w:rsidRDefault="00F428C7" w:rsidP="00416551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50" w:history="1">
              <w:r w:rsidR="00416551" w:rsidRPr="007E51D5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C18/129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416551" w:rsidRDefault="00416551" w:rsidP="004165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BA398B" w:rsidP="00BA398B">
            <w:pPr>
              <w:rPr>
                <w:rFonts w:asciiTheme="minorHAnsi" w:hAnsiTheme="minorHAnsi"/>
                <w:sz w:val="22"/>
                <w:szCs w:val="22"/>
              </w:rPr>
            </w:pPr>
            <w:r w:rsidRPr="00BA398B">
              <w:rPr>
                <w:rFonts w:asciiTheme="minorHAnsi" w:hAnsiTheme="minorHAnsi"/>
                <w:sz w:val="22"/>
                <w:szCs w:val="22"/>
              </w:rPr>
              <w:t>Compte rendu de la séance finale de la session de 2018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51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</w:t>
            </w:r>
          </w:p>
        </w:tc>
      </w:tr>
      <w:tr w:rsidR="00BA398B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BA398B" w:rsidRDefault="00F428C7" w:rsidP="00BA398B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51" w:history="1">
              <w:r w:rsidR="00BA398B" w:rsidRPr="007E51D5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C18/130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A398B" w:rsidRDefault="00BA398B" w:rsidP="00BA3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8B" w:rsidRPr="00EB7259" w:rsidRDefault="00BA398B" w:rsidP="00BA398B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Liste des Résolutions et Décisions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8B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BA398B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BA398B" w:rsidRDefault="00F428C7" w:rsidP="00BA398B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52" w:history="1">
              <w:r w:rsidR="00BA398B" w:rsidRPr="007E51D5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C18/131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A398B" w:rsidRDefault="00BA398B" w:rsidP="00BA3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8B" w:rsidRPr="00EB7259" w:rsidRDefault="00BA398B" w:rsidP="00BA398B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Liste finale des participants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8B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BA398B" w:rsidRPr="00EB7259" w:rsidTr="00985423">
        <w:trPr>
          <w:cantSplit/>
        </w:trPr>
        <w:tc>
          <w:tcPr>
            <w:tcW w:w="1276" w:type="dxa"/>
            <w:shd w:val="clear" w:color="auto" w:fill="auto"/>
            <w:noWrap/>
          </w:tcPr>
          <w:p w:rsidR="00BA398B" w:rsidRDefault="00F428C7" w:rsidP="00BA398B">
            <w:pPr>
              <w:jc w:val="center"/>
              <w:rPr>
                <w:rFonts w:asciiTheme="minorHAnsi" w:hAnsiTheme="minorHAnsi" w:cstheme="minorHAnsi"/>
                <w:spacing w:val="-4"/>
                <w:sz w:val="20"/>
              </w:rPr>
            </w:pPr>
            <w:hyperlink r:id="rId153" w:history="1">
              <w:r w:rsidR="00BA398B" w:rsidRPr="00804B09">
                <w:rPr>
                  <w:rStyle w:val="Hyperlink"/>
                  <w:rFonts w:asciiTheme="minorHAnsi" w:hAnsiTheme="minorHAnsi" w:cstheme="minorHAnsi"/>
                  <w:spacing w:val="-4"/>
                  <w:sz w:val="20"/>
                </w:rPr>
                <w:t>C18/132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A398B" w:rsidRDefault="00BA398B" w:rsidP="00BA3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8B" w:rsidRPr="00EB7259" w:rsidRDefault="00BA398B" w:rsidP="00BA398B">
            <w:pPr>
              <w:rPr>
                <w:rFonts w:asciiTheme="minorHAnsi" w:hAnsiTheme="minorHAnsi"/>
                <w:sz w:val="22"/>
                <w:szCs w:val="22"/>
              </w:rPr>
            </w:pPr>
            <w:r w:rsidRPr="00EB7259">
              <w:rPr>
                <w:rFonts w:asciiTheme="minorHAnsi" w:hAnsiTheme="minorHAnsi"/>
                <w:sz w:val="22"/>
                <w:szCs w:val="22"/>
              </w:rPr>
              <w:t>Liste finale des documents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8B" w:rsidRPr="00EB7259" w:rsidRDefault="00985423" w:rsidP="00985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571EEA" w:rsidRPr="00EB7259" w:rsidRDefault="00EB7259" w:rsidP="00EB7259">
      <w:pPr>
        <w:spacing w:before="720"/>
        <w:jc w:val="center"/>
        <w:rPr>
          <w:rFonts w:asciiTheme="minorHAnsi" w:hAnsiTheme="minorHAnsi"/>
          <w:sz w:val="22"/>
          <w:szCs w:val="22"/>
        </w:rPr>
      </w:pPr>
      <w:r w:rsidRPr="00EB7259">
        <w:rPr>
          <w:rFonts w:asciiTheme="minorHAnsi" w:hAnsiTheme="minorHAnsi"/>
          <w:sz w:val="22"/>
          <w:szCs w:val="22"/>
        </w:rPr>
        <w:t>__________________</w:t>
      </w:r>
    </w:p>
    <w:sectPr w:rsidR="00571EEA" w:rsidRPr="00EB7259" w:rsidSect="00452691">
      <w:headerReference w:type="even" r:id="rId154"/>
      <w:headerReference w:type="default" r:id="rId155"/>
      <w:footerReference w:type="even" r:id="rId156"/>
      <w:footerReference w:type="default" r:id="rId157"/>
      <w:footerReference w:type="first" r:id="rId15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51" w:rsidRDefault="00416551">
      <w:r>
        <w:separator/>
      </w:r>
    </w:p>
  </w:endnote>
  <w:endnote w:type="continuationSeparator" w:id="0">
    <w:p w:rsidR="00416551" w:rsidRDefault="0041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51" w:rsidRDefault="00F428C7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416551">
      <w:t>Document1</w:t>
    </w:r>
    <w:r>
      <w:fldChar w:fldCharType="end"/>
    </w:r>
    <w:r w:rsidR="00416551">
      <w:tab/>
    </w:r>
    <w:r w:rsidR="00416551">
      <w:fldChar w:fldCharType="begin"/>
    </w:r>
    <w:r w:rsidR="00416551">
      <w:instrText xml:space="preserve"> savedate \@ dd.MM.yy </w:instrText>
    </w:r>
    <w:r w:rsidR="00416551">
      <w:fldChar w:fldCharType="separate"/>
    </w:r>
    <w:r>
      <w:t>18.12.18</w:t>
    </w:r>
    <w:r w:rsidR="00416551">
      <w:fldChar w:fldCharType="end"/>
    </w:r>
    <w:r w:rsidR="00416551">
      <w:tab/>
    </w:r>
    <w:r w:rsidR="00416551">
      <w:fldChar w:fldCharType="begin"/>
    </w:r>
    <w:r w:rsidR="00416551">
      <w:instrText xml:space="preserve"> printdate \@ dd.MM.yy </w:instrText>
    </w:r>
    <w:r w:rsidR="00416551">
      <w:fldChar w:fldCharType="separate"/>
    </w:r>
    <w:r w:rsidR="00416551">
      <w:t>18.07.00</w:t>
    </w:r>
    <w:r w:rsidR="0041655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51" w:rsidRPr="00BA398B" w:rsidRDefault="00416551">
    <w:pPr>
      <w:pStyle w:val="Footer"/>
      <w:rPr>
        <w:color w:val="BFBFBF" w:themeColor="background1" w:themeShade="BF"/>
      </w:rPr>
    </w:pPr>
    <w:r w:rsidRPr="00BA398B">
      <w:rPr>
        <w:color w:val="BFBFBF" w:themeColor="background1" w:themeShade="BF"/>
      </w:rPr>
      <w:fldChar w:fldCharType="begin"/>
    </w:r>
    <w:r w:rsidRPr="00BA398B">
      <w:rPr>
        <w:color w:val="BFBFBF" w:themeColor="background1" w:themeShade="BF"/>
      </w:rPr>
      <w:instrText xml:space="preserve"> FILENAME \p \* MERGEFORMAT </w:instrText>
    </w:r>
    <w:r w:rsidRPr="00BA398B">
      <w:rPr>
        <w:color w:val="BFBFBF" w:themeColor="background1" w:themeShade="BF"/>
      </w:rPr>
      <w:fldChar w:fldCharType="separate"/>
    </w:r>
    <w:r w:rsidRPr="00BA398B">
      <w:rPr>
        <w:color w:val="BFBFBF" w:themeColor="background1" w:themeShade="BF"/>
      </w:rPr>
      <w:t>Document1</w:t>
    </w:r>
    <w:r w:rsidRPr="00BA398B">
      <w:rPr>
        <w:color w:val="BFBFBF" w:themeColor="background1" w:themeShade="BF"/>
      </w:rPr>
      <w:fldChar w:fldCharType="end"/>
    </w:r>
    <w:r w:rsidRPr="00BA398B">
      <w:rPr>
        <w:color w:val="BFBFBF" w:themeColor="background1" w:themeShade="BF"/>
      </w:rPr>
      <w:tab/>
    </w:r>
    <w:r w:rsidRPr="00BA398B">
      <w:rPr>
        <w:color w:val="BFBFBF" w:themeColor="background1" w:themeShade="BF"/>
      </w:rPr>
      <w:fldChar w:fldCharType="begin"/>
    </w:r>
    <w:r w:rsidRPr="00BA398B">
      <w:rPr>
        <w:color w:val="BFBFBF" w:themeColor="background1" w:themeShade="BF"/>
      </w:rPr>
      <w:instrText xml:space="preserve"> savedate \@ dd.MM.yy </w:instrText>
    </w:r>
    <w:r w:rsidRPr="00BA398B">
      <w:rPr>
        <w:color w:val="BFBFBF" w:themeColor="background1" w:themeShade="BF"/>
      </w:rPr>
      <w:fldChar w:fldCharType="separate"/>
    </w:r>
    <w:r w:rsidR="00F428C7">
      <w:rPr>
        <w:color w:val="BFBFBF" w:themeColor="background1" w:themeShade="BF"/>
      </w:rPr>
      <w:t>18.12.18</w:t>
    </w:r>
    <w:r w:rsidRPr="00BA398B">
      <w:rPr>
        <w:color w:val="BFBFBF" w:themeColor="background1" w:themeShade="BF"/>
      </w:rPr>
      <w:fldChar w:fldCharType="end"/>
    </w:r>
    <w:r w:rsidRPr="00BA398B">
      <w:rPr>
        <w:color w:val="BFBFBF" w:themeColor="background1" w:themeShade="BF"/>
      </w:rPr>
      <w:tab/>
    </w:r>
    <w:r w:rsidRPr="00BA398B">
      <w:rPr>
        <w:color w:val="BFBFBF" w:themeColor="background1" w:themeShade="BF"/>
      </w:rPr>
      <w:fldChar w:fldCharType="begin"/>
    </w:r>
    <w:r w:rsidRPr="00BA398B">
      <w:rPr>
        <w:color w:val="BFBFBF" w:themeColor="background1" w:themeShade="BF"/>
      </w:rPr>
      <w:instrText xml:space="preserve"> printdate \@ dd.MM.yy </w:instrText>
    </w:r>
    <w:r w:rsidRPr="00BA398B">
      <w:rPr>
        <w:color w:val="BFBFBF" w:themeColor="background1" w:themeShade="BF"/>
      </w:rPr>
      <w:fldChar w:fldCharType="separate"/>
    </w:r>
    <w:r w:rsidRPr="00BA398B">
      <w:rPr>
        <w:color w:val="BFBFBF" w:themeColor="background1" w:themeShade="BF"/>
      </w:rPr>
      <w:t>18.07.00</w:t>
    </w:r>
    <w:r w:rsidRPr="00BA398B">
      <w:rPr>
        <w:color w:val="BFBFBF" w:themeColor="background1" w:themeShade="B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51" w:rsidRDefault="0041655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16551" w:rsidRPr="00BA398B" w:rsidRDefault="00416551">
    <w:pPr>
      <w:pStyle w:val="Footer"/>
      <w:rPr>
        <w:color w:val="BFBFBF" w:themeColor="background1" w:themeShade="BF"/>
      </w:rPr>
    </w:pPr>
    <w:r w:rsidRPr="00BA398B">
      <w:rPr>
        <w:color w:val="BFBFBF" w:themeColor="background1" w:themeShade="BF"/>
      </w:rPr>
      <w:fldChar w:fldCharType="begin"/>
    </w:r>
    <w:r w:rsidRPr="00BA398B">
      <w:rPr>
        <w:color w:val="BFBFBF" w:themeColor="background1" w:themeShade="BF"/>
      </w:rPr>
      <w:instrText xml:space="preserve"> FILENAME \p \* MERGEFORMAT </w:instrText>
    </w:r>
    <w:r w:rsidRPr="00BA398B">
      <w:rPr>
        <w:color w:val="BFBFBF" w:themeColor="background1" w:themeShade="BF"/>
      </w:rPr>
      <w:fldChar w:fldCharType="separate"/>
    </w:r>
    <w:r w:rsidRPr="00BA398B">
      <w:rPr>
        <w:color w:val="BFBFBF" w:themeColor="background1" w:themeShade="BF"/>
      </w:rPr>
      <w:t>Document1</w:t>
    </w:r>
    <w:r w:rsidRPr="00BA398B">
      <w:rPr>
        <w:color w:val="BFBFBF" w:themeColor="background1" w:themeShade="BF"/>
      </w:rPr>
      <w:fldChar w:fldCharType="end"/>
    </w:r>
    <w:r w:rsidRPr="00BA398B">
      <w:rPr>
        <w:color w:val="BFBFBF" w:themeColor="background1" w:themeShade="BF"/>
      </w:rPr>
      <w:tab/>
    </w:r>
    <w:r w:rsidRPr="00BA398B">
      <w:rPr>
        <w:color w:val="BFBFBF" w:themeColor="background1" w:themeShade="BF"/>
      </w:rPr>
      <w:fldChar w:fldCharType="begin"/>
    </w:r>
    <w:r w:rsidRPr="00BA398B">
      <w:rPr>
        <w:color w:val="BFBFBF" w:themeColor="background1" w:themeShade="BF"/>
      </w:rPr>
      <w:instrText xml:space="preserve"> savedate \@ dd.MM.yy </w:instrText>
    </w:r>
    <w:r w:rsidRPr="00BA398B">
      <w:rPr>
        <w:color w:val="BFBFBF" w:themeColor="background1" w:themeShade="BF"/>
      </w:rPr>
      <w:fldChar w:fldCharType="separate"/>
    </w:r>
    <w:r w:rsidR="00F428C7">
      <w:rPr>
        <w:color w:val="BFBFBF" w:themeColor="background1" w:themeShade="BF"/>
      </w:rPr>
      <w:t>18.12.18</w:t>
    </w:r>
    <w:r w:rsidRPr="00BA398B">
      <w:rPr>
        <w:color w:val="BFBFBF" w:themeColor="background1" w:themeShade="BF"/>
      </w:rPr>
      <w:fldChar w:fldCharType="end"/>
    </w:r>
    <w:r w:rsidRPr="00BA398B">
      <w:rPr>
        <w:color w:val="BFBFBF" w:themeColor="background1" w:themeShade="BF"/>
      </w:rPr>
      <w:tab/>
    </w:r>
    <w:r w:rsidRPr="00BA398B">
      <w:rPr>
        <w:color w:val="BFBFBF" w:themeColor="background1" w:themeShade="BF"/>
      </w:rPr>
      <w:fldChar w:fldCharType="begin"/>
    </w:r>
    <w:r w:rsidRPr="00BA398B">
      <w:rPr>
        <w:color w:val="BFBFBF" w:themeColor="background1" w:themeShade="BF"/>
      </w:rPr>
      <w:instrText xml:space="preserve"> printdate \@ dd.MM.yy </w:instrText>
    </w:r>
    <w:r w:rsidRPr="00BA398B">
      <w:rPr>
        <w:color w:val="BFBFBF" w:themeColor="background1" w:themeShade="BF"/>
      </w:rPr>
      <w:fldChar w:fldCharType="separate"/>
    </w:r>
    <w:r w:rsidRPr="00BA398B">
      <w:rPr>
        <w:color w:val="BFBFBF" w:themeColor="background1" w:themeShade="BF"/>
      </w:rPr>
      <w:t>18.07.00</w:t>
    </w:r>
    <w:r w:rsidRPr="00BA398B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51" w:rsidRDefault="00416551">
      <w:r>
        <w:t>____________________</w:t>
      </w:r>
    </w:p>
  </w:footnote>
  <w:footnote w:type="continuationSeparator" w:id="0">
    <w:p w:rsidR="00416551" w:rsidRDefault="0041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51" w:rsidRDefault="00416551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416551" w:rsidRDefault="00416551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51" w:rsidRDefault="00416551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F428C7">
      <w:rPr>
        <w:noProof/>
      </w:rPr>
      <w:t>8</w:t>
    </w:r>
    <w:r>
      <w:rPr>
        <w:noProof/>
      </w:rPr>
      <w:fldChar w:fldCharType="end"/>
    </w:r>
  </w:p>
  <w:p w:rsidR="00416551" w:rsidRDefault="00BA398B" w:rsidP="003C3FAE">
    <w:pPr>
      <w:pStyle w:val="Header"/>
    </w:pPr>
    <w:r>
      <w:t>C18/132</w:t>
    </w:r>
    <w:r w:rsidR="00416551"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D0D0A"/>
    <w:rsid w:val="000D6075"/>
    <w:rsid w:val="00101261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0D60"/>
    <w:rsid w:val="00355FF5"/>
    <w:rsid w:val="00361350"/>
    <w:rsid w:val="003C3FAE"/>
    <w:rsid w:val="004038CB"/>
    <w:rsid w:val="0040546F"/>
    <w:rsid w:val="00416551"/>
    <w:rsid w:val="0042404A"/>
    <w:rsid w:val="0044618F"/>
    <w:rsid w:val="00452691"/>
    <w:rsid w:val="0046769A"/>
    <w:rsid w:val="00475FB3"/>
    <w:rsid w:val="004C215B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1EC7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53631"/>
    <w:rsid w:val="00985423"/>
    <w:rsid w:val="009C307F"/>
    <w:rsid w:val="00A2113E"/>
    <w:rsid w:val="00A23A51"/>
    <w:rsid w:val="00A24607"/>
    <w:rsid w:val="00A25CD3"/>
    <w:rsid w:val="00A31F3E"/>
    <w:rsid w:val="00A82767"/>
    <w:rsid w:val="00A84501"/>
    <w:rsid w:val="00AA332F"/>
    <w:rsid w:val="00AA7BBB"/>
    <w:rsid w:val="00AB64A8"/>
    <w:rsid w:val="00AC0266"/>
    <w:rsid w:val="00AD24EC"/>
    <w:rsid w:val="00B309F9"/>
    <w:rsid w:val="00B32B60"/>
    <w:rsid w:val="00B61619"/>
    <w:rsid w:val="00BA398B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EB7259"/>
    <w:rsid w:val="00F15B57"/>
    <w:rsid w:val="00F427DB"/>
    <w:rsid w:val="00F428C7"/>
    <w:rsid w:val="00F60CA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18-CL-C-0003/en" TargetMode="External"/><Relationship Id="rId117" Type="http://schemas.openxmlformats.org/officeDocument/2006/relationships/hyperlink" Target="https://www.itu.int/md/S18-CL-C-0095/en" TargetMode="External"/><Relationship Id="rId21" Type="http://schemas.openxmlformats.org/officeDocument/2006/relationships/hyperlink" Target="https://www.itu.int/md/S18-CL-C-0120/en" TargetMode="External"/><Relationship Id="rId42" Type="http://schemas.openxmlformats.org/officeDocument/2006/relationships/hyperlink" Target="https://www.itu.int/md/S18-CL-C-0019/en" TargetMode="External"/><Relationship Id="rId47" Type="http://schemas.openxmlformats.org/officeDocument/2006/relationships/hyperlink" Target="https://www.itu.int/md/S18-CL-C-0024/en" TargetMode="External"/><Relationship Id="rId63" Type="http://schemas.openxmlformats.org/officeDocument/2006/relationships/hyperlink" Target="https://www.itu.int/md/S18-CL-C-0040/en" TargetMode="External"/><Relationship Id="rId68" Type="http://schemas.openxmlformats.org/officeDocument/2006/relationships/hyperlink" Target="https://www.itu.int/md/S18-CL-C-0045/en" TargetMode="External"/><Relationship Id="rId84" Type="http://schemas.openxmlformats.org/officeDocument/2006/relationships/hyperlink" Target="https://www.itu.int/md/S18-CL-C-0061/en" TargetMode="External"/><Relationship Id="rId89" Type="http://schemas.openxmlformats.org/officeDocument/2006/relationships/hyperlink" Target="https://www.itu.int/md/S18-CL-C-0066/en" TargetMode="External"/><Relationship Id="rId112" Type="http://schemas.openxmlformats.org/officeDocument/2006/relationships/hyperlink" Target="https://www.itu.int/md/S18-CL-C-0090/en" TargetMode="External"/><Relationship Id="rId133" Type="http://schemas.openxmlformats.org/officeDocument/2006/relationships/hyperlink" Target="https://www.itu.int/md/S18-CL-C-0111/en" TargetMode="External"/><Relationship Id="rId138" Type="http://schemas.openxmlformats.org/officeDocument/2006/relationships/hyperlink" Target="https://www.itu.int/md/S18-CL-C-0116/en" TargetMode="External"/><Relationship Id="rId154" Type="http://schemas.openxmlformats.org/officeDocument/2006/relationships/header" Target="header1.xml"/><Relationship Id="rId159" Type="http://schemas.openxmlformats.org/officeDocument/2006/relationships/fontTable" Target="fontTable.xml"/><Relationship Id="rId16" Type="http://schemas.openxmlformats.org/officeDocument/2006/relationships/hyperlink" Target="https://www.itu.int/md/S18-CL-C-0106/en" TargetMode="External"/><Relationship Id="rId107" Type="http://schemas.openxmlformats.org/officeDocument/2006/relationships/hyperlink" Target="https://www.itu.int/md/S18-CL-C-0085/en" TargetMode="External"/><Relationship Id="rId11" Type="http://schemas.openxmlformats.org/officeDocument/2006/relationships/hyperlink" Target="https://www.itu.int/md/S18-CL-C-0131/en" TargetMode="External"/><Relationship Id="rId32" Type="http://schemas.openxmlformats.org/officeDocument/2006/relationships/hyperlink" Target="https://www.itu.int/md/S18-CL-C-0009/en" TargetMode="External"/><Relationship Id="rId37" Type="http://schemas.openxmlformats.org/officeDocument/2006/relationships/hyperlink" Target="https://www.itu.int/md/S18-CL-C-0014/en" TargetMode="External"/><Relationship Id="rId53" Type="http://schemas.openxmlformats.org/officeDocument/2006/relationships/hyperlink" Target="https://www.itu.int/md/S18-CL-C-0030/en" TargetMode="External"/><Relationship Id="rId58" Type="http://schemas.openxmlformats.org/officeDocument/2006/relationships/hyperlink" Target="https://www.itu.int/md/S18-CL-C-0035/en" TargetMode="External"/><Relationship Id="rId74" Type="http://schemas.openxmlformats.org/officeDocument/2006/relationships/hyperlink" Target="https://www.itu.int/md/S18-CL-C-0051/en" TargetMode="External"/><Relationship Id="rId79" Type="http://schemas.openxmlformats.org/officeDocument/2006/relationships/hyperlink" Target="https://www.itu.int/md/S18-CL-C-0056/en" TargetMode="External"/><Relationship Id="rId102" Type="http://schemas.openxmlformats.org/officeDocument/2006/relationships/hyperlink" Target="https://www.itu.int/md/S18-CL-C-0080/en" TargetMode="External"/><Relationship Id="rId123" Type="http://schemas.openxmlformats.org/officeDocument/2006/relationships/hyperlink" Target="https://www.itu.int/md/S18-CL-C-0101/en" TargetMode="External"/><Relationship Id="rId128" Type="http://schemas.openxmlformats.org/officeDocument/2006/relationships/hyperlink" Target="https://www.itu.int/md/S18-CL-C-0106/en" TargetMode="External"/><Relationship Id="rId144" Type="http://schemas.openxmlformats.org/officeDocument/2006/relationships/hyperlink" Target="https://www.itu.int/md/S18-CL-C-0122/en" TargetMode="External"/><Relationship Id="rId149" Type="http://schemas.openxmlformats.org/officeDocument/2006/relationships/hyperlink" Target="https://www.itu.int/md/S18-CL-C-0128/en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itu.int/md/S18-CL-C-0067/en" TargetMode="External"/><Relationship Id="rId95" Type="http://schemas.openxmlformats.org/officeDocument/2006/relationships/hyperlink" Target="https://www.itu.int/md/S18-CL-C-0072/en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itu.int/md/S18-CL-C-0121/en" TargetMode="External"/><Relationship Id="rId27" Type="http://schemas.openxmlformats.org/officeDocument/2006/relationships/hyperlink" Target="https://www.itu.int/md/S18-CL-C-0004/en" TargetMode="External"/><Relationship Id="rId43" Type="http://schemas.openxmlformats.org/officeDocument/2006/relationships/hyperlink" Target="https://www.itu.int/md/S18-CL-C-0020/en" TargetMode="External"/><Relationship Id="rId48" Type="http://schemas.openxmlformats.org/officeDocument/2006/relationships/hyperlink" Target="https://www.itu.int/md/S18-CL-C-0025/en" TargetMode="External"/><Relationship Id="rId64" Type="http://schemas.openxmlformats.org/officeDocument/2006/relationships/hyperlink" Target="https://www.itu.int/md/S18-CL-C-0041/en" TargetMode="External"/><Relationship Id="rId69" Type="http://schemas.openxmlformats.org/officeDocument/2006/relationships/hyperlink" Target="https://www.itu.int/md/S18-CL-C-0046/en" TargetMode="External"/><Relationship Id="rId113" Type="http://schemas.openxmlformats.org/officeDocument/2006/relationships/hyperlink" Target="https://www.itu.int/md/S18-CL-C-0091/en" TargetMode="External"/><Relationship Id="rId118" Type="http://schemas.openxmlformats.org/officeDocument/2006/relationships/hyperlink" Target="https://www.itu.int/md/S18-CL-C-0096/en" TargetMode="External"/><Relationship Id="rId134" Type="http://schemas.openxmlformats.org/officeDocument/2006/relationships/hyperlink" Target="https://www.itu.int/md/S18-CL-C-0112/en" TargetMode="External"/><Relationship Id="rId139" Type="http://schemas.openxmlformats.org/officeDocument/2006/relationships/hyperlink" Target="https://www.itu.int/md/S18-CL-C-0117/en" TargetMode="External"/><Relationship Id="rId80" Type="http://schemas.openxmlformats.org/officeDocument/2006/relationships/hyperlink" Target="https://www.itu.int/md/S18-CL-C-0057/en" TargetMode="External"/><Relationship Id="rId85" Type="http://schemas.openxmlformats.org/officeDocument/2006/relationships/hyperlink" Target="https://www.itu.int/md/S18-CL-C-0062/en" TargetMode="External"/><Relationship Id="rId150" Type="http://schemas.openxmlformats.org/officeDocument/2006/relationships/hyperlink" Target="https://www.itu.int/md/S18-CL-C-0129/en" TargetMode="External"/><Relationship Id="rId155" Type="http://schemas.openxmlformats.org/officeDocument/2006/relationships/header" Target="header2.xml"/><Relationship Id="rId12" Type="http://schemas.openxmlformats.org/officeDocument/2006/relationships/hyperlink" Target="https://www.itu.int/md/S18-CL-C-0108/en" TargetMode="External"/><Relationship Id="rId17" Type="http://schemas.openxmlformats.org/officeDocument/2006/relationships/hyperlink" Target="https://www.itu.int/md/S18-CL-C-0107/en" TargetMode="External"/><Relationship Id="rId33" Type="http://schemas.openxmlformats.org/officeDocument/2006/relationships/hyperlink" Target="https://www.itu.int/md/S18-CL-C-0010/en" TargetMode="External"/><Relationship Id="rId38" Type="http://schemas.openxmlformats.org/officeDocument/2006/relationships/hyperlink" Target="https://www.itu.int/md/S18-CL-C-0015/en" TargetMode="External"/><Relationship Id="rId59" Type="http://schemas.openxmlformats.org/officeDocument/2006/relationships/hyperlink" Target="https://www.itu.int/md/S18-CL-C-0036/en" TargetMode="External"/><Relationship Id="rId103" Type="http://schemas.openxmlformats.org/officeDocument/2006/relationships/hyperlink" Target="https://www.itu.int/md/S18-CL-C-0081/en" TargetMode="External"/><Relationship Id="rId108" Type="http://schemas.openxmlformats.org/officeDocument/2006/relationships/hyperlink" Target="https://www.itu.int/md/S18-CL-C-0086/en" TargetMode="External"/><Relationship Id="rId124" Type="http://schemas.openxmlformats.org/officeDocument/2006/relationships/hyperlink" Target="https://www.itu.int/md/S18-CL-C-0102/en" TargetMode="External"/><Relationship Id="rId129" Type="http://schemas.openxmlformats.org/officeDocument/2006/relationships/hyperlink" Target="https://www.itu.int/md/S18-CL-C-0107/en" TargetMode="External"/><Relationship Id="rId20" Type="http://schemas.openxmlformats.org/officeDocument/2006/relationships/hyperlink" Target="https://www.itu.int/md/S18-CL-C-0119/en" TargetMode="External"/><Relationship Id="rId41" Type="http://schemas.openxmlformats.org/officeDocument/2006/relationships/hyperlink" Target="https://www.itu.int/md/S18-CL-C-0018/en" TargetMode="External"/><Relationship Id="rId54" Type="http://schemas.openxmlformats.org/officeDocument/2006/relationships/hyperlink" Target="https://www.itu.int/md/S18-CL-C-0031/en" TargetMode="External"/><Relationship Id="rId62" Type="http://schemas.openxmlformats.org/officeDocument/2006/relationships/hyperlink" Target="https://www.itu.int/md/S18-CL-C-0039/en" TargetMode="External"/><Relationship Id="rId70" Type="http://schemas.openxmlformats.org/officeDocument/2006/relationships/hyperlink" Target="https://www.itu.int/md/S18-CL-C-0047/en" TargetMode="External"/><Relationship Id="rId75" Type="http://schemas.openxmlformats.org/officeDocument/2006/relationships/hyperlink" Target="https://www.itu.int/md/S18-CL-C-0052/en" TargetMode="External"/><Relationship Id="rId83" Type="http://schemas.openxmlformats.org/officeDocument/2006/relationships/hyperlink" Target="https://www.itu.int/md/S18-CL-C-0060/en" TargetMode="External"/><Relationship Id="rId88" Type="http://schemas.openxmlformats.org/officeDocument/2006/relationships/hyperlink" Target="https://www.itu.int/md/S18-CL-C-0065/en" TargetMode="External"/><Relationship Id="rId91" Type="http://schemas.openxmlformats.org/officeDocument/2006/relationships/hyperlink" Target="https://www.itu.int/md/S18-CL-C-0068/en" TargetMode="External"/><Relationship Id="rId96" Type="http://schemas.openxmlformats.org/officeDocument/2006/relationships/hyperlink" Target="https://www.itu.int/md/S18-CL-C-0073/en" TargetMode="External"/><Relationship Id="rId111" Type="http://schemas.openxmlformats.org/officeDocument/2006/relationships/hyperlink" Target="https://www.itu.int/md/S18-CL-C-0089/en" TargetMode="External"/><Relationship Id="rId132" Type="http://schemas.openxmlformats.org/officeDocument/2006/relationships/hyperlink" Target="https://www.itu.int/md/S18-CL-C-0110/en" TargetMode="External"/><Relationship Id="rId140" Type="http://schemas.openxmlformats.org/officeDocument/2006/relationships/hyperlink" Target="https://www.itu.int/md/S18-CL-C-0118/en" TargetMode="External"/><Relationship Id="rId145" Type="http://schemas.openxmlformats.org/officeDocument/2006/relationships/hyperlink" Target="https://www.itu.int/md/S18-CL-C-0123/en" TargetMode="External"/><Relationship Id="rId153" Type="http://schemas.openxmlformats.org/officeDocument/2006/relationships/hyperlink" Target="https://www.itu.int/md/S18-CL-C-0132/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itu.int/md/S18-CL-C-0105/en" TargetMode="External"/><Relationship Id="rId23" Type="http://schemas.openxmlformats.org/officeDocument/2006/relationships/hyperlink" Target="https://www.itu.int/md/S18-CL-C-0129/en" TargetMode="External"/><Relationship Id="rId28" Type="http://schemas.openxmlformats.org/officeDocument/2006/relationships/hyperlink" Target="https://www.itu.int/md/S18-CL-C-0005/en" TargetMode="External"/><Relationship Id="rId36" Type="http://schemas.openxmlformats.org/officeDocument/2006/relationships/hyperlink" Target="https://www.itu.int/md/S18-CL-C-0013/en" TargetMode="External"/><Relationship Id="rId49" Type="http://schemas.openxmlformats.org/officeDocument/2006/relationships/hyperlink" Target="https://www.itu.int/md/S18-CL-C-0026/en" TargetMode="External"/><Relationship Id="rId57" Type="http://schemas.openxmlformats.org/officeDocument/2006/relationships/hyperlink" Target="https://www.itu.int/md/S18-CL-C-0034/en" TargetMode="External"/><Relationship Id="rId106" Type="http://schemas.openxmlformats.org/officeDocument/2006/relationships/hyperlink" Target="https://www.itu.int/md/S18-CL-C-0084/en" TargetMode="External"/><Relationship Id="rId114" Type="http://schemas.openxmlformats.org/officeDocument/2006/relationships/hyperlink" Target="https://www.itu.int/md/S18-CL-C-0092/en" TargetMode="External"/><Relationship Id="rId119" Type="http://schemas.openxmlformats.org/officeDocument/2006/relationships/hyperlink" Target="https://www.itu.int/md/S18-CL-C-0097/en" TargetMode="External"/><Relationship Id="rId127" Type="http://schemas.openxmlformats.org/officeDocument/2006/relationships/hyperlink" Target="https://www.itu.int/md/S18-CL-C-0105/en" TargetMode="External"/><Relationship Id="rId10" Type="http://schemas.openxmlformats.org/officeDocument/2006/relationships/hyperlink" Target="https://www.itu.int/md/S18-CL-C-0130/en" TargetMode="External"/><Relationship Id="rId31" Type="http://schemas.openxmlformats.org/officeDocument/2006/relationships/hyperlink" Target="https://www.itu.int/md/S18-CL-C-0008/en" TargetMode="External"/><Relationship Id="rId44" Type="http://schemas.openxmlformats.org/officeDocument/2006/relationships/hyperlink" Target="https://www.itu.int/md/S18-CL-C-0021/en" TargetMode="External"/><Relationship Id="rId52" Type="http://schemas.openxmlformats.org/officeDocument/2006/relationships/hyperlink" Target="https://www.itu.int/md/S18-CL-C-0029/en" TargetMode="External"/><Relationship Id="rId60" Type="http://schemas.openxmlformats.org/officeDocument/2006/relationships/hyperlink" Target="https://www.itu.int/md/S18-CL-C-0037/en" TargetMode="External"/><Relationship Id="rId65" Type="http://schemas.openxmlformats.org/officeDocument/2006/relationships/hyperlink" Target="https://www.itu.int/md/S18-CL-C-0042/en" TargetMode="External"/><Relationship Id="rId73" Type="http://schemas.openxmlformats.org/officeDocument/2006/relationships/hyperlink" Target="https://www.itu.int/md/S18-CL-C-0050/en" TargetMode="External"/><Relationship Id="rId78" Type="http://schemas.openxmlformats.org/officeDocument/2006/relationships/hyperlink" Target="https://www.itu.int/md/S18-CL-C-0055/en" TargetMode="External"/><Relationship Id="rId81" Type="http://schemas.openxmlformats.org/officeDocument/2006/relationships/hyperlink" Target="https://www.itu.int/md/S18-CL-C-0058/en" TargetMode="External"/><Relationship Id="rId86" Type="http://schemas.openxmlformats.org/officeDocument/2006/relationships/hyperlink" Target="https://www.itu.int/md/S18-CL-C-0063/en" TargetMode="External"/><Relationship Id="rId94" Type="http://schemas.openxmlformats.org/officeDocument/2006/relationships/hyperlink" Target="https://www.itu.int/md/S18-CL-C-0071/en" TargetMode="External"/><Relationship Id="rId99" Type="http://schemas.openxmlformats.org/officeDocument/2006/relationships/hyperlink" Target="https://www.itu.int/md/S18-CL-C-0077/en" TargetMode="External"/><Relationship Id="rId101" Type="http://schemas.openxmlformats.org/officeDocument/2006/relationships/hyperlink" Target="https://www.itu.int/md/S18-CL-C-0079/en" TargetMode="External"/><Relationship Id="rId122" Type="http://schemas.openxmlformats.org/officeDocument/2006/relationships/hyperlink" Target="https://www.itu.int/md/S18-CL-C-0100/en" TargetMode="External"/><Relationship Id="rId130" Type="http://schemas.openxmlformats.org/officeDocument/2006/relationships/hyperlink" Target="https://www.itu.int/md/S18-CL-C-0108/en" TargetMode="External"/><Relationship Id="rId135" Type="http://schemas.openxmlformats.org/officeDocument/2006/relationships/hyperlink" Target="https://www.itu.int/md/S18-CL-C-0113/en" TargetMode="External"/><Relationship Id="rId143" Type="http://schemas.openxmlformats.org/officeDocument/2006/relationships/hyperlink" Target="https://www.itu.int/md/S18-CL-C-0121/en" TargetMode="External"/><Relationship Id="rId148" Type="http://schemas.openxmlformats.org/officeDocument/2006/relationships/hyperlink" Target="https://www.itu.int/md/S18-CL-C-0126/en" TargetMode="External"/><Relationship Id="rId151" Type="http://schemas.openxmlformats.org/officeDocument/2006/relationships/hyperlink" Target="https://www.itu.int/md/S18-CL-C-0130/en" TargetMode="External"/><Relationship Id="rId15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18-CL-C-0102/en" TargetMode="External"/><Relationship Id="rId13" Type="http://schemas.openxmlformats.org/officeDocument/2006/relationships/hyperlink" Target="https://www.itu.int/md/S18-CL-C-0103/en" TargetMode="External"/><Relationship Id="rId18" Type="http://schemas.openxmlformats.org/officeDocument/2006/relationships/hyperlink" Target="https://www.itu.int/md/S18-CL-C-0109/en" TargetMode="External"/><Relationship Id="rId39" Type="http://schemas.openxmlformats.org/officeDocument/2006/relationships/hyperlink" Target="https://www.itu.int/md/S18-CL-C-0016/en" TargetMode="External"/><Relationship Id="rId109" Type="http://schemas.openxmlformats.org/officeDocument/2006/relationships/hyperlink" Target="https://www.itu.int/md/S18-CL-C-0087/en" TargetMode="External"/><Relationship Id="rId34" Type="http://schemas.openxmlformats.org/officeDocument/2006/relationships/hyperlink" Target="https://www.itu.int/md/S18-CL-C-0011/en" TargetMode="External"/><Relationship Id="rId50" Type="http://schemas.openxmlformats.org/officeDocument/2006/relationships/hyperlink" Target="https://www.itu.int/md/S18-CL-C-0027/en" TargetMode="External"/><Relationship Id="rId55" Type="http://schemas.openxmlformats.org/officeDocument/2006/relationships/hyperlink" Target="https://www.itu.int/md/S18-CL-C-0032/en" TargetMode="External"/><Relationship Id="rId76" Type="http://schemas.openxmlformats.org/officeDocument/2006/relationships/hyperlink" Target="https://www.itu.int/md/S18-CL-C-0053/en" TargetMode="External"/><Relationship Id="rId97" Type="http://schemas.openxmlformats.org/officeDocument/2006/relationships/hyperlink" Target="https://www.itu.int/md/S18-CL-C-0075/en" TargetMode="External"/><Relationship Id="rId104" Type="http://schemas.openxmlformats.org/officeDocument/2006/relationships/hyperlink" Target="https://www.itu.int/md/S18-CL-C-0082/en" TargetMode="External"/><Relationship Id="rId120" Type="http://schemas.openxmlformats.org/officeDocument/2006/relationships/hyperlink" Target="https://www.itu.int/md/S18-CL-C-0098/en" TargetMode="External"/><Relationship Id="rId125" Type="http://schemas.openxmlformats.org/officeDocument/2006/relationships/hyperlink" Target="https://www.itu.int/md/S18-CL-C-0103/en" TargetMode="External"/><Relationship Id="rId141" Type="http://schemas.openxmlformats.org/officeDocument/2006/relationships/hyperlink" Target="https://www.itu.int/md/S18-CL-C-0119/en" TargetMode="External"/><Relationship Id="rId146" Type="http://schemas.openxmlformats.org/officeDocument/2006/relationships/hyperlink" Target="https://www.itu.int/md/S18-CL-C-0124/en" TargetMode="External"/><Relationship Id="rId7" Type="http://schemas.openxmlformats.org/officeDocument/2006/relationships/hyperlink" Target="https://www.itu.int/md/S18-CL-C-0001/en" TargetMode="External"/><Relationship Id="rId71" Type="http://schemas.openxmlformats.org/officeDocument/2006/relationships/hyperlink" Target="https://www.itu.int/md/S18-CL-C-0048/en" TargetMode="External"/><Relationship Id="rId92" Type="http://schemas.openxmlformats.org/officeDocument/2006/relationships/hyperlink" Target="https://www.itu.int/md/S18-CL-C-0069/e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tu.int/md/S18-CL-C-0006/en" TargetMode="External"/><Relationship Id="rId24" Type="http://schemas.openxmlformats.org/officeDocument/2006/relationships/hyperlink" Target="https://www.itu.int/md/S18-CL-C-0001/en" TargetMode="External"/><Relationship Id="rId40" Type="http://schemas.openxmlformats.org/officeDocument/2006/relationships/hyperlink" Target="https://www.itu.int/md/S18-CL-C-0017/en" TargetMode="External"/><Relationship Id="rId45" Type="http://schemas.openxmlformats.org/officeDocument/2006/relationships/hyperlink" Target="https://www.itu.int/md/S18-CL-C-0022/en" TargetMode="External"/><Relationship Id="rId66" Type="http://schemas.openxmlformats.org/officeDocument/2006/relationships/hyperlink" Target="https://www.itu.int/md/S18-CL-C-0043/en" TargetMode="External"/><Relationship Id="rId87" Type="http://schemas.openxmlformats.org/officeDocument/2006/relationships/hyperlink" Target="https://www.itu.int/md/S18-CL-C-0064/en" TargetMode="External"/><Relationship Id="rId110" Type="http://schemas.openxmlformats.org/officeDocument/2006/relationships/hyperlink" Target="https://www.itu.int/md/S18-CL-C-0088/en" TargetMode="External"/><Relationship Id="rId115" Type="http://schemas.openxmlformats.org/officeDocument/2006/relationships/hyperlink" Target="https://www.itu.int/md/S18-CL-C-0093/en" TargetMode="External"/><Relationship Id="rId131" Type="http://schemas.openxmlformats.org/officeDocument/2006/relationships/hyperlink" Target="https://www.itu.int/md/S18-CL-C-0109/en" TargetMode="External"/><Relationship Id="rId136" Type="http://schemas.openxmlformats.org/officeDocument/2006/relationships/hyperlink" Target="https://www.itu.int/md/S18-CL-C-0114/en" TargetMode="External"/><Relationship Id="rId157" Type="http://schemas.openxmlformats.org/officeDocument/2006/relationships/footer" Target="footer2.xml"/><Relationship Id="rId61" Type="http://schemas.openxmlformats.org/officeDocument/2006/relationships/hyperlink" Target="https://www.itu.int/md/S18-CL-C-0038/en" TargetMode="External"/><Relationship Id="rId82" Type="http://schemas.openxmlformats.org/officeDocument/2006/relationships/hyperlink" Target="https://www.itu.int/md/S18-CL-C-0059/en" TargetMode="External"/><Relationship Id="rId152" Type="http://schemas.openxmlformats.org/officeDocument/2006/relationships/hyperlink" Target="https://www.itu.int/md/S18-CL-C-0131/en" TargetMode="External"/><Relationship Id="rId19" Type="http://schemas.openxmlformats.org/officeDocument/2006/relationships/hyperlink" Target="https://www.itu.int/md/S18-CL-C-0110/en" TargetMode="External"/><Relationship Id="rId14" Type="http://schemas.openxmlformats.org/officeDocument/2006/relationships/hyperlink" Target="https://www.itu.int/md/S18-CL-C-0104/en" TargetMode="External"/><Relationship Id="rId30" Type="http://schemas.openxmlformats.org/officeDocument/2006/relationships/hyperlink" Target="https://www.itu.int/md/S18-CL-C-0007/en" TargetMode="External"/><Relationship Id="rId35" Type="http://schemas.openxmlformats.org/officeDocument/2006/relationships/hyperlink" Target="https://www.itu.int/md/S18-CL-C-0012/en" TargetMode="External"/><Relationship Id="rId56" Type="http://schemas.openxmlformats.org/officeDocument/2006/relationships/hyperlink" Target="https://www.itu.int/md/S18-CL-C-0033/en" TargetMode="External"/><Relationship Id="rId77" Type="http://schemas.openxmlformats.org/officeDocument/2006/relationships/hyperlink" Target="https://www.itu.int/md/S18-CL-C-0054/en" TargetMode="External"/><Relationship Id="rId100" Type="http://schemas.openxmlformats.org/officeDocument/2006/relationships/hyperlink" Target="https://www.itu.int/md/S18-CL-C-0078/en" TargetMode="External"/><Relationship Id="rId105" Type="http://schemas.openxmlformats.org/officeDocument/2006/relationships/hyperlink" Target="https://www.itu.int/md/S18-CL-C-0083/en" TargetMode="External"/><Relationship Id="rId126" Type="http://schemas.openxmlformats.org/officeDocument/2006/relationships/hyperlink" Target="https://www.itu.int/md/S18-CL-C-0104/en" TargetMode="External"/><Relationship Id="rId147" Type="http://schemas.openxmlformats.org/officeDocument/2006/relationships/hyperlink" Target="https://www.itu.int/md/S18-CL-C-0125/en" TargetMode="External"/><Relationship Id="rId8" Type="http://schemas.openxmlformats.org/officeDocument/2006/relationships/hyperlink" Target="https://www.itu.int/md/S18-CL-C-0101/en" TargetMode="External"/><Relationship Id="rId51" Type="http://schemas.openxmlformats.org/officeDocument/2006/relationships/hyperlink" Target="https://www.itu.int/md/S18-CL-C-0028/en" TargetMode="External"/><Relationship Id="rId72" Type="http://schemas.openxmlformats.org/officeDocument/2006/relationships/hyperlink" Target="https://www.itu.int/md/S18-CL-C-0049/en" TargetMode="External"/><Relationship Id="rId93" Type="http://schemas.openxmlformats.org/officeDocument/2006/relationships/hyperlink" Target="https://www.itu.int/md/S18-CL-C-0070/en" TargetMode="External"/><Relationship Id="rId98" Type="http://schemas.openxmlformats.org/officeDocument/2006/relationships/hyperlink" Target="https://www.itu.int/md/S18-CL-C-0076/en" TargetMode="External"/><Relationship Id="rId121" Type="http://schemas.openxmlformats.org/officeDocument/2006/relationships/hyperlink" Target="https://www.itu.int/md/S18-CL-C-0099/en" TargetMode="External"/><Relationship Id="rId142" Type="http://schemas.openxmlformats.org/officeDocument/2006/relationships/hyperlink" Target="https://www.itu.int/md/S18-CL-C-0120/e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itu.int/md/S18-CL-C-0002/en" TargetMode="External"/><Relationship Id="rId46" Type="http://schemas.openxmlformats.org/officeDocument/2006/relationships/hyperlink" Target="https://www.itu.int/md/S18-CL-C-0023/en" TargetMode="External"/><Relationship Id="rId67" Type="http://schemas.openxmlformats.org/officeDocument/2006/relationships/hyperlink" Target="https://www.itu.int/md/S18-CL-C-0044/en" TargetMode="External"/><Relationship Id="rId116" Type="http://schemas.openxmlformats.org/officeDocument/2006/relationships/hyperlink" Target="https://www.itu.int/md/S18-CL-C-0094/en" TargetMode="External"/><Relationship Id="rId137" Type="http://schemas.openxmlformats.org/officeDocument/2006/relationships/hyperlink" Target="https://www.itu.int/md/S18-CL-C-0115/en" TargetMode="External"/><Relationship Id="rId158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86</TotalTime>
  <Pages>8</Pages>
  <Words>2562</Words>
  <Characters>22206</Characters>
  <Application>Microsoft Office Word</Application>
  <DocSecurity>0</DocSecurity>
  <Lines>185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24719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finale des documents</dc:title>
  <dc:subject>Conseil 2018</dc:subject>
  <dc:creator>Brouard, Ricarda</dc:creator>
  <cp:keywords>C2018, C18</cp:keywords>
  <dc:description/>
  <cp:lastModifiedBy>Brouard, Ricarda</cp:lastModifiedBy>
  <cp:revision>6</cp:revision>
  <cp:lastPrinted>2000-07-18T08:55:00Z</cp:lastPrinted>
  <dcterms:created xsi:type="dcterms:W3CDTF">2018-09-12T08:39:00Z</dcterms:created>
  <dcterms:modified xsi:type="dcterms:W3CDTF">2018-12-18T09:47:00Z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