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BF4B40" w:rsidRPr="00BF4B40" w:rsidTr="00695E9B">
        <w:trPr>
          <w:cantSplit/>
        </w:trPr>
        <w:tc>
          <w:tcPr>
            <w:tcW w:w="6521" w:type="dxa"/>
          </w:tcPr>
          <w:p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 w:rsidRPr="00BF4B40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BF4B40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eastAsia="SimSun" w:hAnsi="Calibri"/>
                <w:b/>
                <w:position w:val="6"/>
                <w:sz w:val="26"/>
                <w:szCs w:val="26"/>
                <w:lang w:val="en-US" w:eastAsia="zh-CN"/>
              </w:rPr>
            </w:pPr>
            <w:r w:rsidRPr="00BF4B40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Eighth meeting </w:t>
            </w:r>
            <w:r w:rsidRPr="00BF4B40">
              <w:rPr>
                <w:rFonts w:ascii="Calibri" w:eastAsia="Calibri" w:hAnsi="Calibri" w:cs="Calibri"/>
                <w:b/>
                <w:color w:val="000000"/>
                <w:szCs w:val="24"/>
                <w:lang w:val="en-US" w:eastAsia="zh-CN"/>
              </w:rPr>
              <w:t>–</w:t>
            </w:r>
            <w:r w:rsidRPr="00BF4B40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 Geneva, 22-23 January 2018</w:t>
            </w:r>
          </w:p>
        </w:tc>
        <w:tc>
          <w:tcPr>
            <w:tcW w:w="3793" w:type="dxa"/>
          </w:tcPr>
          <w:p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Arial" w:eastAsia="SimSun" w:hAnsi="Arial"/>
                <w:sz w:val="22"/>
                <w:szCs w:val="24"/>
                <w:lang w:val="en-US" w:eastAsia="zh-CN"/>
              </w:rPr>
            </w:pPr>
            <w:bookmarkStart w:id="1" w:name="ditulogo"/>
            <w:bookmarkEnd w:id="1"/>
            <w:r w:rsidRPr="00BF4B40">
              <w:rPr>
                <w:rFonts w:ascii="Arial" w:eastAsia="SimSun" w:hAnsi="Arial"/>
                <w:noProof/>
                <w:sz w:val="22"/>
                <w:szCs w:val="24"/>
                <w:lang w:val="en-US" w:eastAsia="zh-CN"/>
              </w:rPr>
              <w:drawing>
                <wp:inline distT="0" distB="0" distL="0" distR="0" wp14:anchorId="5DD2ADE2" wp14:editId="7665A94A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B40" w:rsidRPr="00BF4B40" w:rsidTr="00695E9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Arial" w:eastAsia="SimSun" w:hAnsi="Arial"/>
                <w:b/>
                <w:smallCaps/>
                <w:sz w:val="22"/>
                <w:szCs w:val="24"/>
                <w:lang w:val="en-US" w:eastAsia="zh-CN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209"/>
              <w:textAlignment w:val="auto"/>
              <w:rPr>
                <w:rFonts w:ascii="Verdana" w:eastAsia="SimSun" w:hAnsi="Verdana"/>
                <w:sz w:val="22"/>
                <w:szCs w:val="24"/>
                <w:lang w:val="en-US" w:eastAsia="zh-CN"/>
              </w:rPr>
            </w:pPr>
          </w:p>
        </w:tc>
      </w:tr>
      <w:tr w:rsidR="00BF4B40" w:rsidRPr="00BF4B40" w:rsidTr="00695E9B">
        <w:trPr>
          <w:cantSplit/>
          <w:trHeight w:val="23"/>
        </w:trPr>
        <w:tc>
          <w:tcPr>
            <w:tcW w:w="6521" w:type="dxa"/>
            <w:vMerge w:val="restart"/>
          </w:tcPr>
          <w:p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 w:cs="Times New Roman Bold"/>
                <w:b/>
                <w:spacing w:val="-4"/>
                <w:szCs w:val="24"/>
                <w:lang w:val="de-CH" w:eastAsia="zh-CN"/>
              </w:rPr>
            </w:pPr>
            <w:r w:rsidRPr="00BF4B40">
              <w:rPr>
                <w:rFonts w:ascii="Calibri" w:eastAsia="SimSun" w:hAnsi="Calibri" w:cs="Times New Roman Bold"/>
                <w:b/>
                <w:spacing w:val="-4"/>
                <w:szCs w:val="24"/>
                <w:lang w:val="de-CH" w:eastAsia="zh-CN"/>
              </w:rPr>
              <w:t>Document CWG-FHR-8/</w:t>
            </w:r>
            <w:r>
              <w:rPr>
                <w:rFonts w:ascii="Calibri" w:eastAsia="SimSun" w:hAnsi="Calibri" w:cs="Times New Roman Bold"/>
                <w:b/>
                <w:spacing w:val="-4"/>
                <w:szCs w:val="24"/>
                <w:lang w:val="de-CH" w:eastAsia="zh-CN"/>
              </w:rPr>
              <w:t>1</w:t>
            </w:r>
          </w:p>
        </w:tc>
      </w:tr>
      <w:tr w:rsidR="00BF4B40" w:rsidRPr="00BF4B40" w:rsidTr="00695E9B">
        <w:trPr>
          <w:cantSplit/>
          <w:trHeight w:val="23"/>
        </w:trPr>
        <w:tc>
          <w:tcPr>
            <w:tcW w:w="6521" w:type="dxa"/>
            <w:vMerge/>
          </w:tcPr>
          <w:p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de-CH" w:eastAsia="zh-CN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:rsidR="00BF4B40" w:rsidRPr="00BF4B40" w:rsidRDefault="005D0BA2" w:rsidP="005D0B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/>
                <w:b/>
                <w:szCs w:val="24"/>
                <w:lang w:val="en-US" w:eastAsia="zh-CN"/>
              </w:rPr>
            </w:pPr>
            <w:r>
              <w:rPr>
                <w:rFonts w:ascii="Calibri" w:eastAsia="SimSun" w:hAnsi="Calibri"/>
                <w:b/>
                <w:szCs w:val="24"/>
                <w:lang w:val="en-US" w:eastAsia="zh-CN"/>
              </w:rPr>
              <w:t>22</w:t>
            </w:r>
            <w:r w:rsidR="00BF4B40" w:rsidRPr="005C0D34">
              <w:rPr>
                <w:rFonts w:ascii="Calibri" w:eastAsia="SimSun" w:hAnsi="Calibri"/>
                <w:b/>
                <w:szCs w:val="24"/>
                <w:lang w:val="en-US" w:eastAsia="zh-CN"/>
              </w:rPr>
              <w:t xml:space="preserve"> D</w:t>
            </w:r>
            <w:r w:rsidR="00BF4B40">
              <w:rPr>
                <w:rFonts w:ascii="Calibri" w:eastAsia="SimSun" w:hAnsi="Calibri"/>
                <w:b/>
                <w:szCs w:val="24"/>
                <w:lang w:val="en-US" w:eastAsia="zh-CN"/>
              </w:rPr>
              <w:t xml:space="preserve">ecember </w:t>
            </w:r>
            <w:r w:rsidR="00BF4B40" w:rsidRPr="00BF4B40">
              <w:rPr>
                <w:rFonts w:ascii="Calibri" w:eastAsia="SimSun" w:hAnsi="Calibri"/>
                <w:b/>
                <w:szCs w:val="24"/>
                <w:lang w:val="en-US" w:eastAsia="zh-CN"/>
              </w:rPr>
              <w:t>201</w:t>
            </w:r>
            <w:r w:rsidR="00145AE9">
              <w:rPr>
                <w:rFonts w:ascii="Calibri" w:eastAsia="SimSun" w:hAnsi="Calibri"/>
                <w:b/>
                <w:szCs w:val="24"/>
                <w:lang w:val="en-US" w:eastAsia="zh-CN"/>
              </w:rPr>
              <w:t>7</w:t>
            </w:r>
          </w:p>
        </w:tc>
      </w:tr>
      <w:tr w:rsidR="00BF4B40" w:rsidRPr="00BF4B40" w:rsidTr="00695E9B">
        <w:trPr>
          <w:cantSplit/>
          <w:trHeight w:val="80"/>
        </w:trPr>
        <w:tc>
          <w:tcPr>
            <w:tcW w:w="6521" w:type="dxa"/>
            <w:vMerge/>
          </w:tcPr>
          <w:p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:rsidR="00BF4B40" w:rsidRPr="00BF4B40" w:rsidRDefault="00BF4B40" w:rsidP="00BF4B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/>
                <w:b/>
                <w:szCs w:val="24"/>
                <w:lang w:val="en-US" w:eastAsia="zh-CN"/>
              </w:rPr>
            </w:pPr>
            <w:r w:rsidRPr="00BF4B40">
              <w:rPr>
                <w:rFonts w:ascii="Calibri" w:eastAsia="SimSun" w:hAnsi="Calibri"/>
                <w:b/>
                <w:szCs w:val="24"/>
                <w:lang w:val="en-US" w:eastAsia="zh-CN"/>
              </w:rPr>
              <w:t>English only</w:t>
            </w:r>
          </w:p>
        </w:tc>
      </w:tr>
      <w:bookmarkEnd w:id="5"/>
    </w:tbl>
    <w:p w:rsidR="00BF4B40" w:rsidRDefault="00BF4B40" w:rsidP="00F1773C">
      <w:pPr>
        <w:jc w:val="center"/>
        <w:rPr>
          <w:rFonts w:asciiTheme="minorHAnsi" w:hAnsiTheme="minorHAnsi"/>
          <w:bCs/>
          <w:sz w:val="28"/>
          <w:szCs w:val="28"/>
          <w:highlight w:val="yellow"/>
        </w:rPr>
      </w:pPr>
    </w:p>
    <w:p w:rsidR="007F0840" w:rsidRPr="00F910A2" w:rsidRDefault="00997952" w:rsidP="00F1773C">
      <w:pPr>
        <w:jc w:val="center"/>
        <w:rPr>
          <w:rFonts w:asciiTheme="minorHAnsi" w:hAnsiTheme="minorHAnsi"/>
          <w:bCs/>
          <w:sz w:val="28"/>
          <w:szCs w:val="28"/>
        </w:rPr>
      </w:pPr>
      <w:r w:rsidRPr="009B11A1">
        <w:rPr>
          <w:rFonts w:asciiTheme="minorHAnsi" w:hAnsiTheme="minorHAnsi"/>
          <w:bCs/>
          <w:sz w:val="28"/>
          <w:szCs w:val="28"/>
        </w:rPr>
        <w:t>DRAFT AGENDA</w:t>
      </w:r>
    </w:p>
    <w:p w:rsidR="00096678" w:rsidRPr="00F910A2" w:rsidRDefault="00525421" w:rsidP="00B27A9E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B27A9E">
        <w:rPr>
          <w:rFonts w:asciiTheme="minorHAnsi" w:hAnsiTheme="minorHAnsi"/>
          <w:bCs/>
          <w:sz w:val="28"/>
          <w:szCs w:val="28"/>
        </w:rPr>
        <w:t>FINANCIAL AND HUMAN RESOURCES</w:t>
      </w:r>
    </w:p>
    <w:p w:rsidR="005352F1" w:rsidRPr="008B58CA" w:rsidRDefault="009E2292" w:rsidP="00B36EA1">
      <w:pPr>
        <w:spacing w:before="240"/>
        <w:jc w:val="center"/>
        <w:rPr>
          <w:rFonts w:asciiTheme="minorHAnsi" w:hAnsiTheme="minorHAnsi"/>
          <w:bCs/>
        </w:rPr>
      </w:pPr>
      <w:r w:rsidRPr="00436CB4">
        <w:rPr>
          <w:rFonts w:asciiTheme="minorHAnsi" w:hAnsiTheme="minorHAnsi"/>
          <w:bCs/>
        </w:rPr>
        <w:t xml:space="preserve">Monday, </w:t>
      </w:r>
      <w:r w:rsidR="00B36EA1" w:rsidRPr="00436CB4">
        <w:rPr>
          <w:rFonts w:asciiTheme="minorHAnsi" w:hAnsiTheme="minorHAnsi"/>
          <w:bCs/>
        </w:rPr>
        <w:t>22</w:t>
      </w:r>
      <w:r w:rsidRPr="00436CB4">
        <w:rPr>
          <w:rFonts w:asciiTheme="minorHAnsi" w:hAnsiTheme="minorHAnsi"/>
          <w:bCs/>
        </w:rPr>
        <w:t xml:space="preserve"> </w:t>
      </w:r>
      <w:r w:rsidR="00B36EA1" w:rsidRPr="00436CB4">
        <w:rPr>
          <w:rFonts w:asciiTheme="minorHAnsi" w:hAnsiTheme="minorHAnsi"/>
          <w:bCs/>
        </w:rPr>
        <w:t xml:space="preserve">January and Tuesday, 23 January </w:t>
      </w:r>
      <w:r w:rsidR="008B58CA" w:rsidRPr="00436CB4">
        <w:rPr>
          <w:rFonts w:asciiTheme="minorHAnsi" w:hAnsiTheme="minorHAnsi"/>
          <w:bCs/>
        </w:rPr>
        <w:t>201</w:t>
      </w:r>
      <w:r w:rsidR="00B36EA1" w:rsidRPr="00436CB4">
        <w:rPr>
          <w:rFonts w:asciiTheme="minorHAnsi" w:hAnsiTheme="minorHAnsi"/>
          <w:bCs/>
        </w:rPr>
        <w:t>8</w:t>
      </w:r>
    </w:p>
    <w:p w:rsidR="00096678" w:rsidRPr="008B58CA" w:rsidRDefault="003A7BA2" w:rsidP="002D2867">
      <w:pPr>
        <w:jc w:val="center"/>
        <w:rPr>
          <w:rFonts w:asciiTheme="minorHAnsi" w:hAnsiTheme="minorHAnsi"/>
          <w:bCs/>
        </w:rPr>
      </w:pPr>
      <w:r w:rsidRPr="008B58CA">
        <w:rPr>
          <w:rFonts w:asciiTheme="minorHAnsi" w:hAnsiTheme="minorHAnsi"/>
          <w:bCs/>
        </w:rPr>
        <w:t>0930 – 123</w:t>
      </w:r>
      <w:r w:rsidR="005352F1" w:rsidRPr="008B58CA">
        <w:rPr>
          <w:rFonts w:asciiTheme="minorHAnsi" w:hAnsiTheme="minorHAnsi"/>
          <w:bCs/>
        </w:rPr>
        <w:t>0 and 14</w:t>
      </w:r>
      <w:r w:rsidR="002D2867">
        <w:rPr>
          <w:rFonts w:asciiTheme="minorHAnsi" w:hAnsiTheme="minorHAnsi"/>
          <w:bCs/>
        </w:rPr>
        <w:t>0</w:t>
      </w:r>
      <w:r w:rsidR="005352F1" w:rsidRPr="008B58CA">
        <w:rPr>
          <w:rFonts w:asciiTheme="minorHAnsi" w:hAnsiTheme="minorHAnsi"/>
          <w:bCs/>
        </w:rPr>
        <w:t xml:space="preserve">0 </w:t>
      </w:r>
      <w:r w:rsidR="008F3EA7" w:rsidRPr="008B58CA">
        <w:rPr>
          <w:rFonts w:asciiTheme="minorHAnsi" w:hAnsiTheme="minorHAnsi"/>
          <w:bCs/>
        </w:rPr>
        <w:t>–</w:t>
      </w:r>
      <w:r w:rsidR="005352F1" w:rsidRPr="008B58CA">
        <w:rPr>
          <w:rFonts w:asciiTheme="minorHAnsi" w:hAnsiTheme="minorHAnsi"/>
          <w:bCs/>
        </w:rPr>
        <w:t xml:space="preserve"> 17</w:t>
      </w:r>
      <w:r w:rsidR="002D2867">
        <w:rPr>
          <w:rFonts w:asciiTheme="minorHAnsi" w:hAnsiTheme="minorHAnsi"/>
          <w:bCs/>
        </w:rPr>
        <w:t>0</w:t>
      </w:r>
      <w:r w:rsidR="005352F1" w:rsidRPr="008B58CA">
        <w:rPr>
          <w:rFonts w:asciiTheme="minorHAnsi" w:hAnsiTheme="minorHAnsi"/>
          <w:bCs/>
        </w:rPr>
        <w:t>0</w:t>
      </w:r>
      <w:r w:rsidR="00525421" w:rsidRPr="008B58CA">
        <w:rPr>
          <w:rFonts w:asciiTheme="minorHAnsi" w:hAnsiTheme="minorHAnsi"/>
          <w:bCs/>
        </w:rPr>
        <w:t xml:space="preserve"> hours</w:t>
      </w:r>
    </w:p>
    <w:p w:rsidR="007F0840" w:rsidRDefault="005352F1" w:rsidP="00B36EA1">
      <w:pPr>
        <w:spacing w:after="120"/>
        <w:jc w:val="center"/>
        <w:rPr>
          <w:rFonts w:asciiTheme="minorHAnsi" w:hAnsiTheme="minorHAnsi"/>
          <w:b/>
        </w:rPr>
      </w:pPr>
      <w:r w:rsidRPr="00884265">
        <w:rPr>
          <w:rFonts w:asciiTheme="minorHAnsi" w:hAnsiTheme="minorHAnsi"/>
          <w:b/>
        </w:rPr>
        <w:t>Room</w:t>
      </w:r>
      <w:r w:rsidR="00D27B70" w:rsidRPr="00884265">
        <w:rPr>
          <w:rFonts w:asciiTheme="minorHAnsi" w:hAnsiTheme="minorHAnsi"/>
          <w:b/>
        </w:rPr>
        <w:t xml:space="preserve"> </w:t>
      </w:r>
      <w:r w:rsidR="00B36EA1">
        <w:rPr>
          <w:rFonts w:asciiTheme="minorHAnsi" w:hAnsiTheme="minorHAnsi"/>
          <w:b/>
        </w:rPr>
        <w:t>C1</w:t>
      </w:r>
      <w:r w:rsidR="00F910A2" w:rsidRPr="00D5014A">
        <w:rPr>
          <w:rFonts w:asciiTheme="minorHAnsi" w:hAnsiTheme="minorHAnsi"/>
          <w:b/>
        </w:rPr>
        <w:t>,</w:t>
      </w:r>
      <w:r w:rsidR="00F910A2">
        <w:rPr>
          <w:rFonts w:asciiTheme="minorHAnsi" w:hAnsiTheme="minorHAnsi"/>
          <w:b/>
        </w:rPr>
        <w:t xml:space="preserve"> ITU Headquarters, Geneva</w:t>
      </w:r>
    </w:p>
    <w:p w:rsidR="008769EC" w:rsidRDefault="008769EC" w:rsidP="00D5014A">
      <w:pPr>
        <w:snapToGrid w:val="0"/>
        <w:spacing w:before="0"/>
        <w:jc w:val="center"/>
        <w:rPr>
          <w:rFonts w:asciiTheme="minorHAnsi" w:hAnsiTheme="minorHAnsi"/>
          <w:b/>
        </w:rPr>
      </w:pPr>
    </w:p>
    <w:tbl>
      <w:tblPr>
        <w:tblW w:w="10808" w:type="dxa"/>
        <w:tblInd w:w="-567" w:type="dxa"/>
        <w:tblLook w:val="01E0" w:firstRow="1" w:lastRow="1" w:firstColumn="1" w:lastColumn="1" w:noHBand="0" w:noVBand="0"/>
      </w:tblPr>
      <w:tblGrid>
        <w:gridCol w:w="622"/>
        <w:gridCol w:w="7883"/>
        <w:gridCol w:w="2303"/>
      </w:tblGrid>
      <w:tr w:rsidR="00056CE0" w:rsidRPr="00B57DE3" w:rsidTr="002F527E">
        <w:trPr>
          <w:trHeight w:val="567"/>
        </w:trPr>
        <w:tc>
          <w:tcPr>
            <w:tcW w:w="622" w:type="dxa"/>
            <w:shd w:val="clear" w:color="auto" w:fill="auto"/>
          </w:tcPr>
          <w:p w:rsidR="00056CE0" w:rsidRPr="00317A5E" w:rsidRDefault="00056CE0" w:rsidP="00975049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317A5E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883" w:type="dxa"/>
            <w:shd w:val="clear" w:color="auto" w:fill="auto"/>
          </w:tcPr>
          <w:p w:rsidR="00056CE0" w:rsidRPr="00CF4B80" w:rsidRDefault="00056CE0" w:rsidP="00975049">
            <w:pPr>
              <w:rPr>
                <w:rFonts w:ascii="Calibri" w:hAnsi="Calibri"/>
                <w:bCs/>
                <w:szCs w:val="24"/>
                <w:highlight w:val="yellow"/>
              </w:rPr>
            </w:pPr>
            <w:r w:rsidRPr="00CF4B80">
              <w:rPr>
                <w:rFonts w:ascii="Calibri" w:hAnsi="Calibri"/>
                <w:szCs w:val="24"/>
              </w:rPr>
              <w:t xml:space="preserve">Opening remarks and approval of the </w:t>
            </w:r>
            <w:r>
              <w:rPr>
                <w:rFonts w:ascii="Calibri" w:hAnsi="Calibri"/>
                <w:szCs w:val="24"/>
              </w:rPr>
              <w:t>A</w:t>
            </w:r>
            <w:r w:rsidRPr="00CF4B80">
              <w:rPr>
                <w:rFonts w:ascii="Calibri" w:hAnsi="Calibri"/>
                <w:szCs w:val="24"/>
              </w:rPr>
              <w:t>genda</w:t>
            </w:r>
          </w:p>
        </w:tc>
        <w:tc>
          <w:tcPr>
            <w:tcW w:w="2303" w:type="dxa"/>
          </w:tcPr>
          <w:p w:rsidR="00056CE0" w:rsidRPr="00CF4B80" w:rsidRDefault="00056CE0" w:rsidP="00F74F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="Calibri" w:hAnsi="Calibri"/>
                <w:szCs w:val="24"/>
              </w:rPr>
            </w:pPr>
          </w:p>
        </w:tc>
      </w:tr>
      <w:tr w:rsidR="00056CE0" w:rsidRPr="00B57DE3" w:rsidTr="002F527E">
        <w:trPr>
          <w:trHeight w:val="567"/>
        </w:trPr>
        <w:tc>
          <w:tcPr>
            <w:tcW w:w="622" w:type="dxa"/>
            <w:shd w:val="clear" w:color="auto" w:fill="auto"/>
          </w:tcPr>
          <w:p w:rsidR="00056CE0" w:rsidRPr="00317A5E" w:rsidRDefault="00056CE0" w:rsidP="008061E1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883" w:type="dxa"/>
            <w:shd w:val="clear" w:color="auto" w:fill="auto"/>
          </w:tcPr>
          <w:p w:rsidR="00056CE0" w:rsidRPr="00CF4B80" w:rsidRDefault="00056CE0" w:rsidP="008061E1">
            <w:pPr>
              <w:rPr>
                <w:rFonts w:ascii="Calibri" w:hAnsi="Calibri"/>
                <w:bCs/>
                <w:szCs w:val="24"/>
              </w:rPr>
            </w:pPr>
            <w:r w:rsidRPr="00CF4B80">
              <w:rPr>
                <w:rFonts w:ascii="Calibri" w:hAnsi="Calibri"/>
                <w:szCs w:val="24"/>
              </w:rPr>
              <w:t>Statement by the Staff Council</w:t>
            </w:r>
          </w:p>
        </w:tc>
        <w:tc>
          <w:tcPr>
            <w:tcW w:w="2303" w:type="dxa"/>
          </w:tcPr>
          <w:p w:rsidR="00056CE0" w:rsidRPr="00CF4B80" w:rsidRDefault="00056CE0" w:rsidP="000526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/>
                <w:szCs w:val="24"/>
              </w:rPr>
            </w:pPr>
          </w:p>
        </w:tc>
      </w:tr>
      <w:tr w:rsidR="00056CE0" w:rsidRPr="00B57DE3" w:rsidTr="002F527E">
        <w:trPr>
          <w:trHeight w:val="2845"/>
        </w:trPr>
        <w:tc>
          <w:tcPr>
            <w:tcW w:w="622" w:type="dxa"/>
            <w:shd w:val="clear" w:color="auto" w:fill="auto"/>
          </w:tcPr>
          <w:p w:rsidR="00056CE0" w:rsidRPr="00317A5E" w:rsidRDefault="00056CE0" w:rsidP="008061E1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883" w:type="dxa"/>
            <w:shd w:val="clear" w:color="auto" w:fill="auto"/>
          </w:tcPr>
          <w:p w:rsidR="00056CE0" w:rsidRPr="008D4BF7" w:rsidRDefault="00056CE0" w:rsidP="008061E1">
            <w:pPr>
              <w:snapToGrid w:val="0"/>
              <w:spacing w:after="120"/>
              <w:rPr>
                <w:rFonts w:asciiTheme="minorHAnsi" w:hAnsiTheme="minorHAnsi"/>
                <w:szCs w:val="24"/>
              </w:rPr>
            </w:pPr>
            <w:r w:rsidRPr="008D4BF7">
              <w:rPr>
                <w:rFonts w:asciiTheme="minorHAnsi" w:hAnsiTheme="minorHAnsi"/>
                <w:szCs w:val="24"/>
              </w:rPr>
              <w:t>Actions arising from the outcome of Council-17:</w:t>
            </w:r>
          </w:p>
          <w:p w:rsidR="00056CE0" w:rsidRPr="008D4BF7" w:rsidRDefault="00056CE0" w:rsidP="00D10710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snapToGrid w:val="0"/>
              <w:spacing w:after="120"/>
              <w:ind w:left="709" w:hanging="255"/>
              <w:contextualSpacing w:val="0"/>
              <w:rPr>
                <w:rFonts w:ascii="Calibri" w:hAnsi="Calibri"/>
                <w:szCs w:val="24"/>
              </w:rPr>
            </w:pPr>
            <w:r w:rsidRPr="008D4BF7">
              <w:rPr>
                <w:rFonts w:ascii="Calibri" w:hAnsi="Calibri"/>
                <w:szCs w:val="24"/>
              </w:rPr>
              <w:t>Progress report on the Union’s Headquarters premises Varembé-2 project:  status and detailed specifications</w:t>
            </w:r>
          </w:p>
          <w:p w:rsidR="00056CE0" w:rsidRDefault="00056CE0" w:rsidP="00D107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snapToGrid w:val="0"/>
              <w:spacing w:after="120"/>
              <w:ind w:left="29" w:firstLine="425"/>
              <w:rPr>
                <w:rFonts w:ascii="Calibri" w:hAnsi="Calibri"/>
                <w:szCs w:val="24"/>
              </w:rPr>
            </w:pPr>
            <w:r w:rsidRPr="008D4BF7">
              <w:rPr>
                <w:rFonts w:ascii="Calibri" w:hAnsi="Calibri"/>
                <w:szCs w:val="24"/>
              </w:rPr>
              <w:t>-</w:t>
            </w:r>
            <w:r w:rsidRPr="008D4BF7">
              <w:rPr>
                <w:rFonts w:ascii="Calibri" w:hAnsi="Calibri"/>
                <w:szCs w:val="24"/>
              </w:rPr>
              <w:tab/>
              <w:t>Update on the implementation of revenue UIFN and INN</w:t>
            </w:r>
          </w:p>
          <w:p w:rsidR="00C34339" w:rsidRPr="008D4BF7" w:rsidRDefault="00C34339" w:rsidP="00D107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snapToGrid w:val="0"/>
              <w:spacing w:after="120"/>
              <w:ind w:left="29" w:firstLine="425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-</w:t>
            </w:r>
            <w:r>
              <w:rPr>
                <w:rFonts w:ascii="Calibri" w:hAnsi="Calibri"/>
                <w:szCs w:val="24"/>
              </w:rPr>
              <w:tab/>
              <w:t>Status report on misuse of IMEI numbers in mobile handset</w:t>
            </w:r>
          </w:p>
          <w:p w:rsidR="00056CE0" w:rsidRPr="008D4BF7" w:rsidRDefault="00056CE0" w:rsidP="00D10710">
            <w:pPr>
              <w:pStyle w:val="PlainText"/>
              <w:spacing w:before="120" w:after="120"/>
              <w:ind w:left="709" w:hanging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 w:rsidRPr="008D4BF7">
              <w:rPr>
                <w:sz w:val="24"/>
                <w:szCs w:val="24"/>
              </w:rPr>
              <w:t>PP improvement - ethical guidelines and study on candidates hearing</w:t>
            </w:r>
          </w:p>
          <w:p w:rsidR="00056CE0" w:rsidRDefault="00056CE0" w:rsidP="00D10710">
            <w:pPr>
              <w:pStyle w:val="PlainText"/>
              <w:spacing w:before="120" w:after="120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 w:rsidRPr="008D4BF7">
              <w:rPr>
                <w:sz w:val="24"/>
                <w:szCs w:val="24"/>
              </w:rPr>
              <w:t>Reporting on measures to restore staffing level in BR</w:t>
            </w:r>
          </w:p>
          <w:p w:rsidR="00C34339" w:rsidRDefault="00C34339">
            <w:pPr>
              <w:pStyle w:val="PlainText"/>
              <w:spacing w:before="120" w:after="120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Cost recovery fo</w:t>
            </w:r>
            <w:r w:rsidR="008733E8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non-geostationary satellite systems</w:t>
            </w:r>
          </w:p>
          <w:p w:rsidR="00D74A3F" w:rsidRDefault="00D74A3F" w:rsidP="00D10710">
            <w:pPr>
              <w:pStyle w:val="PlainText"/>
              <w:spacing w:before="120" w:after="120"/>
              <w:ind w:left="709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 w:rsidR="00633CEF">
              <w:rPr>
                <w:sz w:val="24"/>
                <w:szCs w:val="24"/>
              </w:rPr>
              <w:t xml:space="preserve">Contribution by the People’s Republic of China:  </w:t>
            </w:r>
            <w:r>
              <w:rPr>
                <w:sz w:val="24"/>
                <w:szCs w:val="24"/>
              </w:rPr>
              <w:t>Optimization</w:t>
            </w:r>
            <w:r w:rsidR="00D86F8E">
              <w:rPr>
                <w:sz w:val="24"/>
                <w:szCs w:val="24"/>
              </w:rPr>
              <w:t xml:space="preserve"> of ITU’s</w:t>
            </w:r>
            <w:r>
              <w:rPr>
                <w:sz w:val="24"/>
                <w:szCs w:val="24"/>
              </w:rPr>
              <w:t xml:space="preserve"> high-level</w:t>
            </w:r>
            <w:r w:rsidR="00D86F8E">
              <w:rPr>
                <w:sz w:val="24"/>
                <w:szCs w:val="24"/>
              </w:rPr>
              <w:t xml:space="preserve"> events </w:t>
            </w:r>
            <w:r>
              <w:rPr>
                <w:sz w:val="24"/>
                <w:szCs w:val="24"/>
              </w:rPr>
              <w:t>of a global nature</w:t>
            </w:r>
          </w:p>
          <w:p w:rsidR="000F4A1A" w:rsidRDefault="000F4A1A" w:rsidP="00D10710">
            <w:pPr>
              <w:pStyle w:val="PlainText"/>
              <w:spacing w:before="120" w:after="120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Accountability and t</w:t>
            </w:r>
            <w:r w:rsidRPr="00F37B77">
              <w:rPr>
                <w:sz w:val="24"/>
                <w:szCs w:val="24"/>
              </w:rPr>
              <w:t>ransparency framework</w:t>
            </w:r>
          </w:p>
          <w:p w:rsidR="000F4A1A" w:rsidRDefault="00826774" w:rsidP="00D10710">
            <w:pPr>
              <w:pStyle w:val="PlainText"/>
              <w:spacing w:before="120" w:after="120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Efficiency measures – new format</w:t>
            </w:r>
          </w:p>
          <w:p w:rsidR="001642B3" w:rsidRPr="000B71F1" w:rsidRDefault="000F6646" w:rsidP="00D10710">
            <w:pPr>
              <w:pStyle w:val="PlainText"/>
              <w:spacing w:before="120" w:after="120"/>
              <w:ind w:left="709" w:hanging="284"/>
              <w:rPr>
                <w:sz w:val="24"/>
                <w:szCs w:val="24"/>
              </w:rPr>
            </w:pPr>
            <w:r w:rsidRPr="00D350B4">
              <w:rPr>
                <w:sz w:val="24"/>
                <w:szCs w:val="24"/>
              </w:rPr>
              <w:t>-</w:t>
            </w:r>
            <w:r w:rsidRPr="00D350B4">
              <w:rPr>
                <w:sz w:val="24"/>
                <w:szCs w:val="24"/>
              </w:rPr>
              <w:tab/>
            </w:r>
            <w:r w:rsidR="003E66B0" w:rsidRPr="00D350B4">
              <w:rPr>
                <w:sz w:val="24"/>
                <w:szCs w:val="24"/>
              </w:rPr>
              <w:t>Contribution by the Federative Republic of Brazil:  Enhancing the participation of non-State Members in the work of ITU</w:t>
            </w:r>
          </w:p>
        </w:tc>
        <w:tc>
          <w:tcPr>
            <w:tcW w:w="2303" w:type="dxa"/>
          </w:tcPr>
          <w:p w:rsidR="00FF1BDB" w:rsidRPr="00D10710" w:rsidRDefault="00FF1BDB" w:rsidP="00D10710">
            <w:pPr>
              <w:snapToGrid w:val="0"/>
              <w:spacing w:after="120"/>
              <w:rPr>
                <w:rFonts w:ascii="Calibri" w:hAnsi="Calibri"/>
                <w:szCs w:val="24"/>
                <w:lang w:val="en-US"/>
              </w:rPr>
            </w:pPr>
          </w:p>
          <w:p w:rsidR="00FF1BDB" w:rsidRDefault="00D10710" w:rsidP="00D10710">
            <w:pPr>
              <w:snapToGrid w:val="0"/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br/>
            </w:r>
          </w:p>
          <w:p w:rsidR="003E66B0" w:rsidRDefault="00302CB0" w:rsidP="00D107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11" w:history="1">
              <w:r w:rsidR="0087340E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8/18</w:t>
              </w:r>
            </w:hyperlink>
          </w:p>
          <w:p w:rsidR="00C34339" w:rsidRDefault="00C3433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rPr>
                <w:rFonts w:asciiTheme="minorHAnsi" w:hAnsiTheme="minorHAnsi"/>
                <w:szCs w:val="24"/>
              </w:rPr>
            </w:pPr>
            <w:hyperlink r:id="rId12" w:history="1">
              <w:r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8/19</w:t>
              </w:r>
            </w:hyperlink>
          </w:p>
          <w:p w:rsidR="0087340E" w:rsidRDefault="00302CB0" w:rsidP="00D107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rPr>
                <w:rFonts w:asciiTheme="minorHAnsi" w:hAnsiTheme="minorHAnsi"/>
                <w:szCs w:val="24"/>
              </w:rPr>
            </w:pPr>
            <w:hyperlink r:id="rId13" w:history="1">
              <w:r w:rsidR="0087340E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8/17</w:t>
              </w:r>
            </w:hyperlink>
          </w:p>
          <w:p w:rsidR="00D10710" w:rsidRDefault="00D10710" w:rsidP="00D10710">
            <w:pPr>
              <w:snapToGrid w:val="0"/>
              <w:spacing w:after="120"/>
            </w:pPr>
          </w:p>
          <w:p w:rsidR="00C34339" w:rsidRDefault="00C34339">
            <w:pPr>
              <w:snapToGrid w:val="0"/>
              <w:spacing w:after="120"/>
            </w:pPr>
            <w:hyperlink r:id="rId14" w:history="1">
              <w:r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8/20</w:t>
              </w:r>
            </w:hyperlink>
          </w:p>
          <w:p w:rsidR="00633CEF" w:rsidRPr="0092174A" w:rsidRDefault="00D10710" w:rsidP="00D10710">
            <w:pPr>
              <w:snapToGrid w:val="0"/>
              <w:spacing w:after="12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r>
              <w:br/>
            </w:r>
            <w:hyperlink r:id="rId15" w:history="1">
              <w:r w:rsidR="00633CEF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 xml:space="preserve">CWG-FHR </w:t>
              </w:r>
              <w:r w:rsidR="00633CE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8</w:t>
              </w:r>
              <w:r w:rsidR="00633CEF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/</w:t>
              </w:r>
              <w:r w:rsidR="00633CE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4</w:t>
              </w:r>
            </w:hyperlink>
          </w:p>
          <w:p w:rsidR="003E0947" w:rsidRPr="0092174A" w:rsidRDefault="00302CB0" w:rsidP="00D10710">
            <w:pPr>
              <w:snapToGrid w:val="0"/>
              <w:spacing w:after="12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16" w:history="1">
              <w:r w:rsidR="003E0947" w:rsidRPr="005D539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</w:t>
              </w:r>
              <w:r w:rsidR="003E0947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9</w:t>
              </w:r>
            </w:hyperlink>
          </w:p>
          <w:p w:rsidR="005D539F" w:rsidRPr="0092174A" w:rsidRDefault="00302CB0" w:rsidP="00D10710">
            <w:pPr>
              <w:snapToGrid w:val="0"/>
              <w:spacing w:after="12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17" w:history="1">
              <w:r w:rsidR="005D539F" w:rsidRPr="005D539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8/6</w:t>
              </w:r>
            </w:hyperlink>
          </w:p>
          <w:p w:rsidR="003E66B0" w:rsidRPr="008D4BF7" w:rsidRDefault="00D10710" w:rsidP="00D10710">
            <w:pPr>
              <w:snapToGrid w:val="0"/>
              <w:spacing w:after="120"/>
              <w:rPr>
                <w:rFonts w:asciiTheme="minorHAnsi" w:hAnsiTheme="minorHAnsi"/>
                <w:szCs w:val="24"/>
              </w:rPr>
            </w:pPr>
            <w:r>
              <w:br/>
            </w:r>
            <w:hyperlink r:id="rId18" w:history="1">
              <w:r w:rsidR="003E66B0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 xml:space="preserve">CWG-FHR </w:t>
              </w:r>
              <w:r w:rsidR="003E66B0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8</w:t>
              </w:r>
              <w:r w:rsidR="003E66B0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/</w:t>
              </w:r>
              <w:r w:rsidR="003E66B0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3</w:t>
              </w:r>
            </w:hyperlink>
          </w:p>
        </w:tc>
      </w:tr>
      <w:tr w:rsidR="00056CE0" w:rsidRPr="000526F2" w:rsidTr="002F527E">
        <w:trPr>
          <w:trHeight w:val="847"/>
        </w:trPr>
        <w:tc>
          <w:tcPr>
            <w:tcW w:w="622" w:type="dxa"/>
            <w:shd w:val="clear" w:color="auto" w:fill="auto"/>
          </w:tcPr>
          <w:p w:rsidR="00056CE0" w:rsidRDefault="00056CE0" w:rsidP="00436CB4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883" w:type="dxa"/>
            <w:shd w:val="clear" w:color="auto" w:fill="auto"/>
          </w:tcPr>
          <w:p w:rsidR="00056CE0" w:rsidRDefault="00056CE0" w:rsidP="008061E1">
            <w:pPr>
              <w:snapToGrid w:val="0"/>
              <w:rPr>
                <w:rFonts w:ascii="Calibri" w:hAnsi="Calibri"/>
              </w:rPr>
            </w:pPr>
            <w:r w:rsidRPr="00C34615">
              <w:rPr>
                <w:rFonts w:ascii="Calibri" w:hAnsi="Calibri"/>
              </w:rPr>
              <w:t>Consideration of the elaboration of the draft Financial Plan and modifications to Decision</w:t>
            </w:r>
            <w:r>
              <w:rPr>
                <w:rFonts w:ascii="Calibri" w:hAnsi="Calibri"/>
              </w:rPr>
              <w:t> </w:t>
            </w:r>
            <w:r w:rsidRPr="00C34615">
              <w:rPr>
                <w:rFonts w:ascii="Calibri" w:hAnsi="Calibri"/>
              </w:rPr>
              <w:t>5 (Revenue and expenses for the Union for the period 20</w:t>
            </w:r>
            <w:r>
              <w:rPr>
                <w:rFonts w:ascii="Calibri" w:hAnsi="Calibri"/>
              </w:rPr>
              <w:t>20</w:t>
            </w:r>
            <w:r w:rsidRPr="00C34615">
              <w:rPr>
                <w:rFonts w:ascii="Calibri" w:hAnsi="Calibri"/>
              </w:rPr>
              <w:t>-20</w:t>
            </w:r>
            <w:r>
              <w:rPr>
                <w:rFonts w:ascii="Calibri" w:hAnsi="Calibri"/>
              </w:rPr>
              <w:t>23</w:t>
            </w:r>
            <w:r w:rsidRPr="00C34615">
              <w:rPr>
                <w:rFonts w:ascii="Calibri" w:hAnsi="Calibri"/>
              </w:rPr>
              <w:t>)</w:t>
            </w:r>
          </w:p>
          <w:p w:rsidR="00C74F0B" w:rsidRPr="00C34615" w:rsidRDefault="00C74F0B" w:rsidP="00C74F0B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snapToGrid w:val="0"/>
              <w:spacing w:after="120"/>
              <w:ind w:left="28" w:firstLine="425"/>
              <w:contextualSpacing w:val="0"/>
              <w:rPr>
                <w:rFonts w:ascii="Calibri" w:hAnsi="Calibri"/>
                <w:szCs w:val="24"/>
              </w:rPr>
            </w:pPr>
            <w:r w:rsidRPr="008D4BF7">
              <w:rPr>
                <w:rFonts w:ascii="Calibri" w:hAnsi="Calibri"/>
                <w:szCs w:val="24"/>
              </w:rPr>
              <w:t>Provisional choice of class of contribution for the period 2020-2023</w:t>
            </w:r>
          </w:p>
        </w:tc>
        <w:tc>
          <w:tcPr>
            <w:tcW w:w="2303" w:type="dxa"/>
          </w:tcPr>
          <w:p w:rsidR="00056CE0" w:rsidRPr="00C46C26" w:rsidRDefault="00302CB0" w:rsidP="005C0D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rPr>
                <w:rFonts w:ascii="Calibri" w:hAnsi="Calibri"/>
                <w:lang w:val="en-US"/>
              </w:rPr>
            </w:pPr>
            <w:hyperlink r:id="rId19" w:history="1">
              <w:r w:rsidR="005C0D34" w:rsidRPr="005D539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</w:t>
              </w:r>
              <w:r w:rsidR="005C0D34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10</w:t>
              </w:r>
            </w:hyperlink>
          </w:p>
        </w:tc>
      </w:tr>
      <w:tr w:rsidR="00056CE0" w:rsidRPr="00B57DE3" w:rsidTr="002F527E">
        <w:trPr>
          <w:trHeight w:val="567"/>
        </w:trPr>
        <w:tc>
          <w:tcPr>
            <w:tcW w:w="622" w:type="dxa"/>
            <w:shd w:val="clear" w:color="auto" w:fill="auto"/>
          </w:tcPr>
          <w:p w:rsidR="00056CE0" w:rsidRPr="00317A5E" w:rsidRDefault="00056CE0" w:rsidP="00436CB4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883" w:type="dxa"/>
            <w:shd w:val="clear" w:color="auto" w:fill="auto"/>
          </w:tcPr>
          <w:p w:rsidR="00056CE0" w:rsidRDefault="00056CE0" w:rsidP="001C754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6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Outcome of WTDC-17 with financial implications - </w:t>
            </w:r>
            <w:r w:rsidRPr="001B6C96">
              <w:rPr>
                <w:rFonts w:ascii="Calibri" w:eastAsia="SimSun" w:hAnsi="Calibri" w:cs="Calibri"/>
                <w:szCs w:val="24"/>
                <w:lang w:val="en-AU" w:eastAsia="zh-CN"/>
              </w:rPr>
              <w:t>Report of the Budget Control Committee (Committee 2) to the Plenary Meeting</w:t>
            </w:r>
          </w:p>
        </w:tc>
        <w:tc>
          <w:tcPr>
            <w:tcW w:w="2303" w:type="dxa"/>
          </w:tcPr>
          <w:p w:rsidR="0092174A" w:rsidRPr="0092174A" w:rsidRDefault="00302CB0" w:rsidP="00C46C26">
            <w:pPr>
              <w:snapToGrid w:val="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20" w:history="1">
              <w:r w:rsidR="0092174A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 xml:space="preserve">CWG-FHR </w:t>
              </w:r>
              <w:r w:rsidR="00C46C26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8</w:t>
              </w:r>
              <w:r w:rsidR="0092174A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/2</w:t>
              </w:r>
            </w:hyperlink>
          </w:p>
          <w:p w:rsidR="00056CE0" w:rsidRPr="0092174A" w:rsidRDefault="00056CE0" w:rsidP="00E113A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60"/>
              <w:rPr>
                <w:rFonts w:ascii="Calibri" w:hAnsi="Calibri"/>
                <w:szCs w:val="24"/>
              </w:rPr>
            </w:pPr>
          </w:p>
        </w:tc>
      </w:tr>
      <w:tr w:rsidR="00056CE0" w:rsidRPr="00B57DE3" w:rsidTr="002F527E">
        <w:trPr>
          <w:trHeight w:val="567"/>
        </w:trPr>
        <w:tc>
          <w:tcPr>
            <w:tcW w:w="622" w:type="dxa"/>
            <w:shd w:val="clear" w:color="auto" w:fill="auto"/>
          </w:tcPr>
          <w:p w:rsidR="00056CE0" w:rsidRPr="00317A5E" w:rsidRDefault="00056CE0" w:rsidP="00436CB4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883" w:type="dxa"/>
            <w:shd w:val="clear" w:color="auto" w:fill="auto"/>
          </w:tcPr>
          <w:p w:rsidR="00056CE0" w:rsidRDefault="00056CE0" w:rsidP="00857F7A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ind w:left="714" w:hanging="260"/>
              <w:contextualSpacing w:val="0"/>
              <w:rPr>
                <w:rFonts w:asciiTheme="minorHAnsi" w:hAnsiTheme="minorHAnsi"/>
                <w:szCs w:val="24"/>
              </w:rPr>
            </w:pPr>
            <w:r w:rsidRPr="009935C2">
              <w:rPr>
                <w:rFonts w:asciiTheme="minorHAnsi" w:hAnsiTheme="minorHAnsi"/>
                <w:szCs w:val="24"/>
              </w:rPr>
              <w:t xml:space="preserve">Report and follow-up </w:t>
            </w:r>
            <w:r w:rsidR="00857F7A">
              <w:rPr>
                <w:rFonts w:asciiTheme="minorHAnsi" w:hAnsiTheme="minorHAnsi"/>
                <w:szCs w:val="24"/>
              </w:rPr>
              <w:t>on</w:t>
            </w:r>
            <w:r w:rsidRPr="009935C2">
              <w:rPr>
                <w:rFonts w:asciiTheme="minorHAnsi" w:hAnsiTheme="minorHAnsi"/>
                <w:szCs w:val="24"/>
              </w:rPr>
              <w:t xml:space="preserve"> the </w:t>
            </w:r>
            <w:r>
              <w:rPr>
                <w:rFonts w:asciiTheme="minorHAnsi" w:hAnsiTheme="minorHAnsi"/>
                <w:szCs w:val="24"/>
              </w:rPr>
              <w:t>r</w:t>
            </w:r>
            <w:r w:rsidRPr="009935C2">
              <w:rPr>
                <w:rFonts w:asciiTheme="minorHAnsi" w:hAnsiTheme="minorHAnsi"/>
                <w:szCs w:val="24"/>
              </w:rPr>
              <w:t>ecommendations of the External Auditor</w:t>
            </w:r>
          </w:p>
          <w:p w:rsidR="00056CE0" w:rsidRPr="00745C73" w:rsidRDefault="00056CE0" w:rsidP="00993C22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 w:after="120"/>
              <w:ind w:left="714" w:right="91" w:hanging="260"/>
              <w:contextualSpacing w:val="0"/>
              <w:rPr>
                <w:rFonts w:ascii="Calibri" w:hAnsi="Calibri"/>
                <w:bCs/>
                <w:szCs w:val="24"/>
              </w:rPr>
            </w:pPr>
            <w:r w:rsidRPr="00272E2F">
              <w:rPr>
                <w:rFonts w:asciiTheme="minorHAnsi" w:hAnsiTheme="minorHAnsi"/>
                <w:szCs w:val="24"/>
              </w:rPr>
              <w:lastRenderedPageBreak/>
              <w:t xml:space="preserve">Report and follow-up </w:t>
            </w:r>
            <w:r w:rsidR="00857F7A">
              <w:rPr>
                <w:rFonts w:asciiTheme="minorHAnsi" w:hAnsiTheme="minorHAnsi"/>
                <w:szCs w:val="24"/>
              </w:rPr>
              <w:t>on</w:t>
            </w:r>
            <w:r w:rsidRPr="00272E2F">
              <w:rPr>
                <w:rFonts w:asciiTheme="minorHAnsi" w:hAnsiTheme="minorHAnsi"/>
                <w:szCs w:val="24"/>
              </w:rPr>
              <w:t xml:space="preserve"> the recommendations </w:t>
            </w:r>
            <w:r w:rsidRPr="00272E2F">
              <w:rPr>
                <w:rFonts w:asciiTheme="minorHAnsi" w:hAnsiTheme="minorHAnsi"/>
                <w:bCs/>
                <w:szCs w:val="24"/>
              </w:rPr>
              <w:t>of the Independent Management Advisory Committee (IMAC)</w:t>
            </w:r>
          </w:p>
          <w:p w:rsidR="00745C73" w:rsidRPr="00993C22" w:rsidRDefault="00745C73" w:rsidP="00745C73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 w:after="120"/>
              <w:ind w:left="714" w:right="91" w:hanging="260"/>
              <w:contextualSpacing w:val="0"/>
              <w:rPr>
                <w:rFonts w:ascii="Calibri" w:hAnsi="Calibr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Implementation status and plan of the JIU recommendations from the “review of management and administration in the ITU”</w:t>
            </w:r>
          </w:p>
        </w:tc>
        <w:tc>
          <w:tcPr>
            <w:tcW w:w="2303" w:type="dxa"/>
          </w:tcPr>
          <w:p w:rsidR="00486F0D" w:rsidRPr="00486F0D" w:rsidRDefault="00486F0D" w:rsidP="00D96755">
            <w:pPr>
              <w:snapToGrid w:val="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r>
              <w:rPr>
                <w:rFonts w:ascii="Calibri" w:hAnsi="Calibri"/>
                <w:bCs/>
                <w:szCs w:val="24"/>
                <w:lang w:val="en-US"/>
              </w:rPr>
              <w:lastRenderedPageBreak/>
              <w:fldChar w:fldCharType="begin"/>
            </w:r>
            <w:r w:rsidR="00D96755">
              <w:rPr>
                <w:rFonts w:ascii="Calibri" w:hAnsi="Calibri"/>
                <w:bCs/>
                <w:szCs w:val="24"/>
                <w:lang w:val="en-US"/>
              </w:rPr>
              <w:instrText>HYPERLINK "http://www.itu.int/md/S18-CLCWGFHRM8-C-0007/en"</w:instrText>
            </w:r>
            <w:r>
              <w:rPr>
                <w:rFonts w:ascii="Calibri" w:hAnsi="Calibri"/>
                <w:bCs/>
                <w:szCs w:val="24"/>
                <w:lang w:val="en-US"/>
              </w:rPr>
              <w:fldChar w:fldCharType="separate"/>
            </w:r>
            <w:r w:rsidRPr="00486F0D">
              <w:rPr>
                <w:rStyle w:val="Hyperlink"/>
                <w:rFonts w:ascii="Calibri" w:hAnsi="Calibri"/>
                <w:bCs/>
                <w:szCs w:val="24"/>
                <w:lang w:val="en-US"/>
              </w:rPr>
              <w:t>CWG-FHR 8/</w:t>
            </w:r>
            <w:r w:rsidR="00D96755">
              <w:rPr>
                <w:rStyle w:val="Hyperlink"/>
                <w:rFonts w:ascii="Calibri" w:hAnsi="Calibri"/>
                <w:bCs/>
                <w:szCs w:val="24"/>
                <w:lang w:val="en-US"/>
              </w:rPr>
              <w:t>7</w:t>
            </w:r>
          </w:p>
          <w:p w:rsidR="00056CE0" w:rsidRDefault="00486F0D" w:rsidP="00A93F8D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ind w:left="0"/>
              <w:contextualSpacing w:val="0"/>
              <w:jc w:val="both"/>
              <w:rPr>
                <w:rFonts w:ascii="Calibri" w:hAnsi="Calibri"/>
                <w:bCs/>
                <w:szCs w:val="24"/>
                <w:lang w:val="en-US"/>
              </w:rPr>
            </w:pPr>
            <w:r>
              <w:rPr>
                <w:rFonts w:ascii="Calibri" w:hAnsi="Calibri"/>
                <w:bCs/>
                <w:szCs w:val="24"/>
                <w:lang w:val="en-US"/>
              </w:rPr>
              <w:lastRenderedPageBreak/>
              <w:fldChar w:fldCharType="end"/>
            </w:r>
            <w:hyperlink r:id="rId21" w:history="1">
              <w:r w:rsidR="00A93F8D" w:rsidRPr="005D539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</w:t>
              </w:r>
              <w:r w:rsidR="00A93F8D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12</w:t>
              </w:r>
            </w:hyperlink>
            <w:r w:rsidR="00745C73">
              <w:rPr>
                <w:rStyle w:val="Hyperlink"/>
                <w:rFonts w:ascii="Calibri" w:hAnsi="Calibri"/>
                <w:bCs/>
                <w:szCs w:val="24"/>
                <w:lang w:val="en-US"/>
              </w:rPr>
              <w:br/>
            </w:r>
            <w:hyperlink r:id="rId22" w:history="1">
              <w:r w:rsidR="00745C73" w:rsidRPr="005D539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</w:t>
              </w:r>
              <w:r w:rsidR="00745C73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13</w:t>
              </w:r>
            </w:hyperlink>
          </w:p>
          <w:p w:rsidR="008F702E" w:rsidRDefault="008F702E" w:rsidP="008F702E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ind w:left="0"/>
              <w:contextualSpacing w:val="0"/>
              <w:jc w:val="both"/>
            </w:pPr>
          </w:p>
          <w:p w:rsidR="00DB63F5" w:rsidRDefault="00302CB0" w:rsidP="008F702E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ind w:left="0"/>
              <w:contextualSpacing w:val="0"/>
              <w:jc w:val="both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23" w:history="1">
              <w:r w:rsidR="00745C73" w:rsidRPr="005D539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</w:t>
              </w:r>
              <w:r w:rsidR="00745C73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14</w:t>
              </w:r>
            </w:hyperlink>
          </w:p>
          <w:p w:rsidR="00745C73" w:rsidRPr="009935C2" w:rsidRDefault="00745C73" w:rsidP="00A93F8D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0"/>
              <w:ind w:left="0"/>
              <w:contextualSpacing w:val="0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CE2140" w:rsidRPr="00B57DE3" w:rsidTr="002F527E">
        <w:trPr>
          <w:trHeight w:val="567"/>
        </w:trPr>
        <w:tc>
          <w:tcPr>
            <w:tcW w:w="622" w:type="dxa"/>
            <w:shd w:val="clear" w:color="auto" w:fill="auto"/>
          </w:tcPr>
          <w:p w:rsidR="00CE2140" w:rsidRDefault="00CE2140" w:rsidP="00436CB4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lastRenderedPageBreak/>
              <w:t>7</w:t>
            </w:r>
          </w:p>
        </w:tc>
        <w:tc>
          <w:tcPr>
            <w:tcW w:w="7883" w:type="dxa"/>
            <w:shd w:val="clear" w:color="auto" w:fill="auto"/>
          </w:tcPr>
          <w:p w:rsidR="00CE2140" w:rsidRPr="00CE2140" w:rsidRDefault="00CE2140" w:rsidP="00CE2140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ind w:left="0"/>
              <w:contextualSpacing w:val="0"/>
              <w:rPr>
                <w:rFonts w:ascii="Calibri" w:hAnsi="Calibri"/>
                <w:szCs w:val="24"/>
              </w:rPr>
            </w:pPr>
            <w:r w:rsidRPr="00CE2140">
              <w:rPr>
                <w:rFonts w:ascii="Calibri" w:hAnsi="Calibri"/>
                <w:szCs w:val="24"/>
              </w:rPr>
              <w:t>Amendments to the Financial Regulations and Financial Rules</w:t>
            </w:r>
          </w:p>
        </w:tc>
        <w:tc>
          <w:tcPr>
            <w:tcW w:w="2303" w:type="dxa"/>
          </w:tcPr>
          <w:p w:rsidR="00C40580" w:rsidRPr="0092174A" w:rsidRDefault="00302CB0" w:rsidP="00D96755">
            <w:pPr>
              <w:snapToGrid w:val="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24" w:history="1">
              <w:r w:rsidR="00C40580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 xml:space="preserve">CWG-FHR </w:t>
              </w:r>
              <w:r w:rsidR="00C40580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8</w:t>
              </w:r>
              <w:r w:rsidR="00C40580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/</w:t>
              </w:r>
              <w:r w:rsidR="00D96755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8</w:t>
              </w:r>
            </w:hyperlink>
          </w:p>
          <w:p w:rsidR="00CE2140" w:rsidRPr="009935C2" w:rsidRDefault="00CE2140" w:rsidP="005A58A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ind w:left="0"/>
              <w:contextualSpacing w:val="0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51C7E" w:rsidRPr="00B57DE3" w:rsidTr="002F527E">
        <w:trPr>
          <w:trHeight w:val="567"/>
        </w:trPr>
        <w:tc>
          <w:tcPr>
            <w:tcW w:w="622" w:type="dxa"/>
            <w:shd w:val="clear" w:color="auto" w:fill="auto"/>
          </w:tcPr>
          <w:p w:rsidR="00E51C7E" w:rsidRPr="00E51C7E" w:rsidRDefault="00CE2140" w:rsidP="00CE2140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883" w:type="dxa"/>
            <w:shd w:val="clear" w:color="auto" w:fill="auto"/>
          </w:tcPr>
          <w:p w:rsidR="00E51C7E" w:rsidRPr="00E51C7E" w:rsidRDefault="00E51C7E" w:rsidP="00E51C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rPr>
                <w:rFonts w:ascii="Calibri" w:hAnsi="Calibri"/>
                <w:szCs w:val="24"/>
              </w:rPr>
            </w:pPr>
            <w:r w:rsidRPr="00E51C7E">
              <w:rPr>
                <w:rFonts w:ascii="Calibri" w:hAnsi="Calibri"/>
              </w:rPr>
              <w:t>Status of implementation of the SME pilot project and next steps</w:t>
            </w:r>
          </w:p>
        </w:tc>
        <w:tc>
          <w:tcPr>
            <w:tcW w:w="2303" w:type="dxa"/>
          </w:tcPr>
          <w:p w:rsidR="00E51C7E" w:rsidRPr="00E51C7E" w:rsidRDefault="00E51C7E" w:rsidP="005A58A8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ind w:left="0"/>
              <w:contextualSpacing w:val="0"/>
              <w:jc w:val="both"/>
              <w:rPr>
                <w:rFonts w:ascii="Calibri" w:hAnsi="Calibri"/>
                <w:szCs w:val="24"/>
              </w:rPr>
            </w:pPr>
          </w:p>
        </w:tc>
      </w:tr>
      <w:tr w:rsidR="00056CE0" w:rsidRPr="00B57DE3" w:rsidTr="002F527E">
        <w:trPr>
          <w:trHeight w:val="558"/>
        </w:trPr>
        <w:tc>
          <w:tcPr>
            <w:tcW w:w="622" w:type="dxa"/>
            <w:shd w:val="clear" w:color="auto" w:fill="auto"/>
          </w:tcPr>
          <w:p w:rsidR="00056CE0" w:rsidRPr="00317A5E" w:rsidRDefault="00CE2140" w:rsidP="00CE2140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883" w:type="dxa"/>
            <w:shd w:val="clear" w:color="auto" w:fill="auto"/>
          </w:tcPr>
          <w:p w:rsidR="00056CE0" w:rsidRDefault="00056CE0" w:rsidP="008061E1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 w:rsidRPr="002E160C">
              <w:rPr>
                <w:rFonts w:ascii="Calibri" w:hAnsi="Calibri"/>
              </w:rPr>
              <w:t>Report on the implementation of PP Resolution 48</w:t>
            </w:r>
          </w:p>
          <w:p w:rsidR="00056CE0" w:rsidRPr="008061E1" w:rsidRDefault="00056CE0" w:rsidP="004E3FD2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left" w:pos="454"/>
                <w:tab w:val="left" w:pos="743"/>
              </w:tabs>
              <w:overflowPunct/>
              <w:autoSpaceDE/>
              <w:autoSpaceDN/>
              <w:snapToGrid w:val="0"/>
              <w:ind w:hanging="316"/>
              <w:textAlignment w:val="auto"/>
              <w:rPr>
                <w:rFonts w:ascii="Calibri" w:hAnsi="Calibri"/>
                <w:lang w:val="en-US"/>
              </w:rPr>
            </w:pPr>
            <w:r w:rsidRPr="008061E1">
              <w:rPr>
                <w:rFonts w:ascii="Calibri" w:hAnsi="Calibri"/>
                <w:lang w:val="en-US"/>
              </w:rPr>
              <w:t>Human Resources Reporting and Statistics </w:t>
            </w:r>
          </w:p>
        </w:tc>
        <w:tc>
          <w:tcPr>
            <w:tcW w:w="2303" w:type="dxa"/>
          </w:tcPr>
          <w:p w:rsidR="00056CE0" w:rsidRPr="002E160C" w:rsidRDefault="00056CE0" w:rsidP="000526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</w:p>
        </w:tc>
      </w:tr>
      <w:tr w:rsidR="00BA688D" w:rsidRPr="00B57DE3" w:rsidTr="002F527E">
        <w:trPr>
          <w:trHeight w:val="558"/>
        </w:trPr>
        <w:tc>
          <w:tcPr>
            <w:tcW w:w="622" w:type="dxa"/>
            <w:shd w:val="clear" w:color="auto" w:fill="auto"/>
          </w:tcPr>
          <w:p w:rsidR="00BA688D" w:rsidRDefault="00E51C7E" w:rsidP="008F4989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8F4989">
              <w:rPr>
                <w:rFonts w:ascii="Calibri" w:hAnsi="Calibri"/>
                <w:b/>
                <w:szCs w:val="24"/>
              </w:rPr>
              <w:t>0</w:t>
            </w:r>
          </w:p>
        </w:tc>
        <w:tc>
          <w:tcPr>
            <w:tcW w:w="7883" w:type="dxa"/>
            <w:shd w:val="clear" w:color="auto" w:fill="auto"/>
          </w:tcPr>
          <w:p w:rsidR="00BA688D" w:rsidRDefault="00BA688D" w:rsidP="00436CB4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 w:rsidRPr="00216BF4">
              <w:rPr>
                <w:rFonts w:ascii="Calibri" w:hAnsi="Calibri"/>
              </w:rPr>
              <w:t xml:space="preserve">ITU Gender Policy </w:t>
            </w:r>
            <w:r>
              <w:rPr>
                <w:rFonts w:ascii="Calibri" w:hAnsi="Calibri"/>
              </w:rPr>
              <w:t>r</w:t>
            </w:r>
            <w:r w:rsidRPr="00216BF4">
              <w:rPr>
                <w:rFonts w:ascii="Calibri" w:hAnsi="Calibri"/>
              </w:rPr>
              <w:t>eview</w:t>
            </w:r>
          </w:p>
          <w:p w:rsidR="0056108F" w:rsidRPr="0056108F" w:rsidRDefault="00BA3504" w:rsidP="00BA350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ITU’S gender equality and mainstreaming planning for 2018</w:t>
            </w:r>
          </w:p>
        </w:tc>
        <w:tc>
          <w:tcPr>
            <w:tcW w:w="2303" w:type="dxa"/>
          </w:tcPr>
          <w:p w:rsidR="00BA688D" w:rsidRDefault="00BA688D" w:rsidP="000526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</w:p>
          <w:p w:rsidR="00BA3504" w:rsidRDefault="00302CB0" w:rsidP="00BA3504">
            <w:pPr>
              <w:snapToGrid w:val="0"/>
              <w:rPr>
                <w:rFonts w:ascii="Calibri" w:hAnsi="Calibri"/>
              </w:rPr>
            </w:pPr>
            <w:hyperlink r:id="rId25" w:history="1">
              <w:r w:rsidR="00BA3504" w:rsidRPr="005D539F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</w:t>
              </w:r>
              <w:r w:rsidR="00BA3504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11</w:t>
              </w:r>
            </w:hyperlink>
          </w:p>
        </w:tc>
      </w:tr>
      <w:tr w:rsidR="00506FB7" w:rsidRPr="00B57DE3" w:rsidTr="002F527E">
        <w:trPr>
          <w:trHeight w:val="558"/>
        </w:trPr>
        <w:tc>
          <w:tcPr>
            <w:tcW w:w="622" w:type="dxa"/>
            <w:shd w:val="clear" w:color="auto" w:fill="auto"/>
          </w:tcPr>
          <w:p w:rsidR="00506FB7" w:rsidRDefault="00506FB7" w:rsidP="008F4989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11</w:t>
            </w:r>
          </w:p>
        </w:tc>
        <w:tc>
          <w:tcPr>
            <w:tcW w:w="7883" w:type="dxa"/>
            <w:shd w:val="clear" w:color="auto" w:fill="auto"/>
          </w:tcPr>
          <w:p w:rsidR="00506FB7" w:rsidRPr="00216BF4" w:rsidRDefault="00506FB7" w:rsidP="00436CB4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Modification of Resolution 11 (Rev. Busan, 2014) concerning ITU Telecom Events</w:t>
            </w:r>
          </w:p>
        </w:tc>
        <w:tc>
          <w:tcPr>
            <w:tcW w:w="2303" w:type="dxa"/>
          </w:tcPr>
          <w:p w:rsidR="00506FB7" w:rsidRPr="00945415" w:rsidRDefault="00945415" w:rsidP="00993C22">
            <w:pPr>
              <w:snapToGrid w:val="0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r>
              <w:rPr>
                <w:rFonts w:ascii="Calibri" w:hAnsi="Calibri"/>
                <w:bCs/>
                <w:szCs w:val="24"/>
                <w:lang w:val="en-US"/>
              </w:rPr>
              <w:fldChar w:fldCharType="begin"/>
            </w:r>
            <w:r>
              <w:rPr>
                <w:rFonts w:ascii="Calibri" w:hAnsi="Calibri"/>
                <w:bCs/>
                <w:szCs w:val="24"/>
                <w:lang w:val="en-US"/>
              </w:rPr>
              <w:instrText xml:space="preserve"> HYPERLINK "http://www.itu.int/md/S17-CLCWGFHRM8-INF-0001/en" </w:instrText>
            </w:r>
            <w:r>
              <w:rPr>
                <w:rFonts w:ascii="Calibri" w:hAnsi="Calibri"/>
                <w:bCs/>
                <w:szCs w:val="24"/>
                <w:lang w:val="en-US"/>
              </w:rPr>
              <w:fldChar w:fldCharType="separate"/>
            </w:r>
            <w:r w:rsidR="00506FB7" w:rsidRPr="00945415">
              <w:rPr>
                <w:rStyle w:val="Hyperlink"/>
                <w:rFonts w:ascii="Calibri" w:hAnsi="Calibri"/>
                <w:bCs/>
                <w:szCs w:val="24"/>
                <w:lang w:val="en-US"/>
              </w:rPr>
              <w:t>CWG-FHR 8/</w:t>
            </w:r>
            <w:r w:rsidR="00993C22" w:rsidRPr="00945415">
              <w:rPr>
                <w:rStyle w:val="Hyperlink"/>
                <w:rFonts w:ascii="Calibri" w:hAnsi="Calibri"/>
                <w:bCs/>
                <w:szCs w:val="24"/>
                <w:lang w:val="en-US"/>
              </w:rPr>
              <w:t>INF/1</w:t>
            </w:r>
          </w:p>
          <w:p w:rsidR="00506FB7" w:rsidRDefault="00945415" w:rsidP="000526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Cs w:val="24"/>
                <w:lang w:val="en-US"/>
              </w:rPr>
              <w:fldChar w:fldCharType="end"/>
            </w:r>
          </w:p>
        </w:tc>
      </w:tr>
      <w:tr w:rsidR="00FC46F1" w:rsidRPr="00B57DE3" w:rsidTr="002F527E">
        <w:trPr>
          <w:trHeight w:val="558"/>
        </w:trPr>
        <w:tc>
          <w:tcPr>
            <w:tcW w:w="622" w:type="dxa"/>
            <w:shd w:val="clear" w:color="auto" w:fill="auto"/>
          </w:tcPr>
          <w:p w:rsidR="00FC46F1" w:rsidRDefault="00FC46F1" w:rsidP="00BA3504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506FB7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883" w:type="dxa"/>
            <w:shd w:val="clear" w:color="auto" w:fill="auto"/>
          </w:tcPr>
          <w:p w:rsidR="00FC46F1" w:rsidRPr="00216BF4" w:rsidRDefault="00FC46F1" w:rsidP="00436CB4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Update on ITU’s security modernization project (Access control system)</w:t>
            </w:r>
          </w:p>
        </w:tc>
        <w:tc>
          <w:tcPr>
            <w:tcW w:w="2303" w:type="dxa"/>
          </w:tcPr>
          <w:p w:rsidR="00FC46F1" w:rsidRDefault="00302CB0" w:rsidP="00D57C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hyperlink r:id="rId26" w:history="1">
              <w:r w:rsidR="00D57CFE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 xml:space="preserve">CWG-FHR </w:t>
              </w:r>
              <w:r w:rsidR="00D57CFE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8</w:t>
              </w:r>
              <w:r w:rsidR="00D57CFE" w:rsidRPr="0092174A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/</w:t>
              </w:r>
              <w:r w:rsidR="00D57CFE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5</w:t>
              </w:r>
            </w:hyperlink>
          </w:p>
        </w:tc>
      </w:tr>
      <w:tr w:rsidR="00BA688D" w:rsidRPr="00B57DE3" w:rsidTr="002F527E">
        <w:trPr>
          <w:trHeight w:val="558"/>
        </w:trPr>
        <w:tc>
          <w:tcPr>
            <w:tcW w:w="622" w:type="dxa"/>
            <w:shd w:val="clear" w:color="auto" w:fill="auto"/>
          </w:tcPr>
          <w:p w:rsidR="00BA688D" w:rsidRDefault="00BA688D" w:rsidP="00BA3504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506FB7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883" w:type="dxa"/>
            <w:shd w:val="clear" w:color="auto" w:fill="auto"/>
          </w:tcPr>
          <w:p w:rsidR="00BA688D" w:rsidRDefault="00BA688D" w:rsidP="00BA688D">
            <w:pPr>
              <w:rPr>
                <w:rFonts w:ascii="Calibri" w:hAnsi="Calibri"/>
                <w:szCs w:val="24"/>
              </w:rPr>
            </w:pPr>
            <w:r w:rsidRPr="00CF4B80">
              <w:rPr>
                <w:rFonts w:ascii="Calibri" w:hAnsi="Calibri"/>
                <w:szCs w:val="24"/>
              </w:rPr>
              <w:t>Other business</w:t>
            </w:r>
          </w:p>
          <w:p w:rsidR="00BA688D" w:rsidRPr="00F37B77" w:rsidRDefault="00BA688D" w:rsidP="00BA688D">
            <w:pPr>
              <w:pStyle w:val="ListParagraph"/>
              <w:numPr>
                <w:ilvl w:val="0"/>
                <w:numId w:val="6"/>
              </w:numPr>
              <w:snapToGrid w:val="0"/>
              <w:spacing w:after="120"/>
              <w:ind w:left="714" w:hanging="357"/>
              <w:contextualSpacing w:val="0"/>
              <w:rPr>
                <w:rFonts w:ascii="Calibri" w:hAnsi="Calibri"/>
                <w:bCs/>
                <w:szCs w:val="24"/>
              </w:rPr>
            </w:pPr>
            <w:r w:rsidRPr="00F37B77">
              <w:rPr>
                <w:rFonts w:ascii="Calibri" w:hAnsi="Calibri"/>
                <w:bCs/>
                <w:szCs w:val="24"/>
              </w:rPr>
              <w:t>Ethics (oral presentation)</w:t>
            </w:r>
          </w:p>
          <w:p w:rsidR="00BA688D" w:rsidRPr="00F37B77" w:rsidRDefault="00BA688D" w:rsidP="00BA688D">
            <w:pPr>
              <w:pStyle w:val="ListParagraph"/>
              <w:numPr>
                <w:ilvl w:val="0"/>
                <w:numId w:val="6"/>
              </w:numPr>
              <w:snapToGrid w:val="0"/>
              <w:spacing w:before="60" w:after="120"/>
              <w:ind w:left="714" w:hanging="357"/>
              <w:contextualSpacing w:val="0"/>
              <w:rPr>
                <w:rFonts w:ascii="Calibri" w:hAnsi="Calibri"/>
                <w:bCs/>
                <w:szCs w:val="24"/>
              </w:rPr>
            </w:pPr>
            <w:r w:rsidRPr="00F37B77">
              <w:rPr>
                <w:rFonts w:ascii="Calibri" w:hAnsi="Calibri"/>
                <w:bCs/>
                <w:szCs w:val="24"/>
              </w:rPr>
              <w:t xml:space="preserve">Resolution 94 (Rev. Busan, 2014) Auditing the accounts of the Union – tendering arrangements for the selection of the </w:t>
            </w:r>
            <w:r w:rsidR="00323299">
              <w:rPr>
                <w:rFonts w:ascii="Calibri" w:hAnsi="Calibri"/>
                <w:bCs/>
                <w:szCs w:val="24"/>
              </w:rPr>
              <w:t xml:space="preserve">new </w:t>
            </w:r>
            <w:r w:rsidRPr="00F37B77">
              <w:rPr>
                <w:rFonts w:ascii="Calibri" w:hAnsi="Calibri"/>
                <w:bCs/>
                <w:szCs w:val="24"/>
              </w:rPr>
              <w:t>External Auditor</w:t>
            </w:r>
          </w:p>
          <w:p w:rsidR="00BA688D" w:rsidRPr="000D2571" w:rsidRDefault="00BA688D" w:rsidP="00CE2140">
            <w:pPr>
              <w:pStyle w:val="PlainText"/>
              <w:numPr>
                <w:ilvl w:val="0"/>
                <w:numId w:val="6"/>
              </w:numPr>
              <w:adjustRightInd w:val="0"/>
              <w:snapToGrid w:val="0"/>
              <w:spacing w:after="120"/>
              <w:ind w:left="714" w:hanging="357"/>
              <w:rPr>
                <w:sz w:val="24"/>
                <w:szCs w:val="24"/>
              </w:rPr>
            </w:pPr>
            <w:r w:rsidRPr="00F37B77">
              <w:rPr>
                <w:sz w:val="24"/>
                <w:szCs w:val="24"/>
              </w:rPr>
              <w:t>Sponsoring guidelines and related activities</w:t>
            </w:r>
          </w:p>
        </w:tc>
        <w:tc>
          <w:tcPr>
            <w:tcW w:w="2303" w:type="dxa"/>
          </w:tcPr>
          <w:p w:rsidR="00BA688D" w:rsidRDefault="00BA688D" w:rsidP="000526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</w:p>
          <w:p w:rsidR="00323299" w:rsidRDefault="00323299" w:rsidP="000526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</w:p>
          <w:p w:rsidR="00323299" w:rsidRDefault="00302CB0" w:rsidP="000526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hyperlink r:id="rId27" w:history="1">
              <w:r w:rsidR="00323299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CWG-FHR 8/16</w:t>
              </w:r>
            </w:hyperlink>
          </w:p>
        </w:tc>
      </w:tr>
      <w:tr w:rsidR="00BA688D" w:rsidRPr="00B57DE3" w:rsidTr="002F527E">
        <w:trPr>
          <w:trHeight w:val="558"/>
        </w:trPr>
        <w:tc>
          <w:tcPr>
            <w:tcW w:w="622" w:type="dxa"/>
            <w:shd w:val="clear" w:color="auto" w:fill="auto"/>
          </w:tcPr>
          <w:p w:rsidR="00BA688D" w:rsidRDefault="00BA688D" w:rsidP="00506FB7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506FB7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883" w:type="dxa"/>
            <w:shd w:val="clear" w:color="auto" w:fill="auto"/>
          </w:tcPr>
          <w:p w:rsidR="00BA688D" w:rsidRPr="00CF4B80" w:rsidRDefault="00BA688D" w:rsidP="00BA688D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Next meeting</w:t>
            </w:r>
          </w:p>
        </w:tc>
        <w:tc>
          <w:tcPr>
            <w:tcW w:w="2303" w:type="dxa"/>
          </w:tcPr>
          <w:p w:rsidR="00BA688D" w:rsidRDefault="00BA688D" w:rsidP="000526F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</w:p>
        </w:tc>
      </w:tr>
    </w:tbl>
    <w:p w:rsidR="007339F8" w:rsidRDefault="007339F8" w:rsidP="00D5014A">
      <w:pPr>
        <w:snapToGrid w:val="0"/>
        <w:spacing w:before="0"/>
        <w:jc w:val="center"/>
        <w:rPr>
          <w:rFonts w:asciiTheme="minorHAnsi" w:hAnsiTheme="minorHAnsi"/>
          <w:b/>
        </w:rPr>
      </w:pPr>
    </w:p>
    <w:p w:rsidR="00F054DD" w:rsidRDefault="00F054DD" w:rsidP="00D5014A">
      <w:pPr>
        <w:snapToGrid w:val="0"/>
        <w:spacing w:before="0"/>
        <w:jc w:val="center"/>
        <w:rPr>
          <w:rFonts w:asciiTheme="minorHAnsi" w:hAnsiTheme="minorHAnsi"/>
          <w:b/>
        </w:rPr>
      </w:pPr>
    </w:p>
    <w:p w:rsidR="00F054DD" w:rsidRDefault="00F054DD" w:rsidP="00D5014A">
      <w:pPr>
        <w:snapToGrid w:val="0"/>
        <w:spacing w:before="0"/>
        <w:jc w:val="center"/>
        <w:rPr>
          <w:rFonts w:asciiTheme="minorHAnsi" w:hAnsiTheme="minorHAnsi"/>
          <w:b/>
        </w:rPr>
      </w:pPr>
    </w:p>
    <w:sectPr w:rsidR="00F054DD" w:rsidSect="003244BC">
      <w:headerReference w:type="default" r:id="rId28"/>
      <w:footerReference w:type="first" r:id="rId29"/>
      <w:pgSz w:w="11907" w:h="16834"/>
      <w:pgMar w:top="1134" w:right="1134" w:bottom="284" w:left="1134" w:header="720" w:footer="16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4BB" w:rsidRDefault="00B944BB">
      <w:r>
        <w:separator/>
      </w:r>
    </w:p>
  </w:endnote>
  <w:endnote w:type="continuationSeparator" w:id="0">
    <w:p w:rsidR="00B944BB" w:rsidRDefault="00B9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1F59DB" w:rsidRDefault="00D7144D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4BB" w:rsidRDefault="00B944BB">
      <w:r>
        <w:t>____________________</w:t>
      </w:r>
    </w:p>
    <w:p w:rsidR="00B944BB" w:rsidRDefault="00B944BB"/>
  </w:footnote>
  <w:footnote w:type="continuationSeparator" w:id="0">
    <w:p w:rsidR="00B944BB" w:rsidRDefault="00B94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BF4B40" w:rsidRDefault="00D7144D">
    <w:pPr>
      <w:pStyle w:val="Header"/>
      <w:rPr>
        <w:rFonts w:ascii="Calibri" w:hAnsi="Calibri"/>
        <w:sz w:val="22"/>
        <w:szCs w:val="22"/>
      </w:rPr>
    </w:pPr>
    <w:r w:rsidRPr="00BF4B40">
      <w:rPr>
        <w:rFonts w:ascii="Calibri" w:hAnsi="Calibri"/>
        <w:sz w:val="22"/>
        <w:szCs w:val="22"/>
      </w:rPr>
      <w:t xml:space="preserve">- </w:t>
    </w:r>
    <w:r w:rsidRPr="00BF4B40">
      <w:rPr>
        <w:rFonts w:ascii="Calibri" w:hAnsi="Calibri"/>
        <w:sz w:val="22"/>
        <w:szCs w:val="22"/>
      </w:rPr>
      <w:fldChar w:fldCharType="begin"/>
    </w:r>
    <w:r w:rsidRPr="00BF4B40">
      <w:rPr>
        <w:rFonts w:ascii="Calibri" w:hAnsi="Calibri"/>
        <w:sz w:val="22"/>
        <w:szCs w:val="22"/>
      </w:rPr>
      <w:instrText>PAGE</w:instrText>
    </w:r>
    <w:r w:rsidRPr="00BF4B40">
      <w:rPr>
        <w:rFonts w:ascii="Calibri" w:hAnsi="Calibri"/>
        <w:sz w:val="22"/>
        <w:szCs w:val="22"/>
      </w:rPr>
      <w:fldChar w:fldCharType="separate"/>
    </w:r>
    <w:r w:rsidR="00302CB0">
      <w:rPr>
        <w:rFonts w:ascii="Calibri" w:hAnsi="Calibri"/>
        <w:noProof/>
        <w:sz w:val="22"/>
        <w:szCs w:val="22"/>
      </w:rPr>
      <w:t>2</w:t>
    </w:r>
    <w:r w:rsidRPr="00BF4B40">
      <w:rPr>
        <w:rFonts w:ascii="Calibri" w:hAnsi="Calibri"/>
        <w:sz w:val="22"/>
        <w:szCs w:val="22"/>
      </w:rPr>
      <w:fldChar w:fldCharType="end"/>
    </w:r>
    <w:r w:rsidRPr="00BF4B40">
      <w:rPr>
        <w:rFonts w:ascii="Calibri" w:hAnsi="Calibri"/>
        <w:sz w:val="22"/>
        <w:szCs w:val="22"/>
      </w:rPr>
      <w:t xml:space="preserve"> -</w:t>
    </w:r>
  </w:p>
  <w:p w:rsidR="004B135A" w:rsidRPr="009A03E6" w:rsidRDefault="004B135A" w:rsidP="00C374DE">
    <w:pPr>
      <w:pStyle w:val="Header"/>
      <w:rPr>
        <w:sz w:val="22"/>
        <w:szCs w:val="22"/>
      </w:rPr>
    </w:pPr>
  </w:p>
  <w:p w:rsidR="004B135A" w:rsidRDefault="004B135A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327F7986"/>
    <w:multiLevelType w:val="hybridMultilevel"/>
    <w:tmpl w:val="FBACC072"/>
    <w:lvl w:ilvl="0" w:tplc="FE628CE6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86FEE"/>
    <w:multiLevelType w:val="hybridMultilevel"/>
    <w:tmpl w:val="350A4F46"/>
    <w:lvl w:ilvl="0" w:tplc="36328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57DDF"/>
    <w:multiLevelType w:val="hybridMultilevel"/>
    <w:tmpl w:val="A51240F2"/>
    <w:lvl w:ilvl="0" w:tplc="BD04C1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6F15"/>
    <w:multiLevelType w:val="hybridMultilevel"/>
    <w:tmpl w:val="9C8E6B5C"/>
    <w:lvl w:ilvl="0" w:tplc="91365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B2BF1"/>
    <w:multiLevelType w:val="hybridMultilevel"/>
    <w:tmpl w:val="02AA8694"/>
    <w:lvl w:ilvl="0" w:tplc="9B1C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91F1C"/>
    <w:multiLevelType w:val="hybridMultilevel"/>
    <w:tmpl w:val="334E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12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4438"/>
    <w:rsid w:val="00006803"/>
    <w:rsid w:val="000125C8"/>
    <w:rsid w:val="000150D8"/>
    <w:rsid w:val="00016A7D"/>
    <w:rsid w:val="00017D5F"/>
    <w:rsid w:val="00022BBD"/>
    <w:rsid w:val="00023E69"/>
    <w:rsid w:val="00025E8E"/>
    <w:rsid w:val="0003355D"/>
    <w:rsid w:val="0003367B"/>
    <w:rsid w:val="00033C1E"/>
    <w:rsid w:val="000363F6"/>
    <w:rsid w:val="000406CF"/>
    <w:rsid w:val="000406DA"/>
    <w:rsid w:val="0004224A"/>
    <w:rsid w:val="00044742"/>
    <w:rsid w:val="0004570D"/>
    <w:rsid w:val="000526F2"/>
    <w:rsid w:val="0005330D"/>
    <w:rsid w:val="00053360"/>
    <w:rsid w:val="000539B6"/>
    <w:rsid w:val="00053A1A"/>
    <w:rsid w:val="0005586D"/>
    <w:rsid w:val="00056CE0"/>
    <w:rsid w:val="0005729A"/>
    <w:rsid w:val="00057994"/>
    <w:rsid w:val="0006006C"/>
    <w:rsid w:val="00060490"/>
    <w:rsid w:val="00060642"/>
    <w:rsid w:val="000625EC"/>
    <w:rsid w:val="000659CB"/>
    <w:rsid w:val="00074C4B"/>
    <w:rsid w:val="00080759"/>
    <w:rsid w:val="00080890"/>
    <w:rsid w:val="00081F9C"/>
    <w:rsid w:val="00082487"/>
    <w:rsid w:val="000846FF"/>
    <w:rsid w:val="00085CF2"/>
    <w:rsid w:val="00087BB2"/>
    <w:rsid w:val="00090DB1"/>
    <w:rsid w:val="000914EE"/>
    <w:rsid w:val="000958FB"/>
    <w:rsid w:val="00096678"/>
    <w:rsid w:val="00096A51"/>
    <w:rsid w:val="000A1678"/>
    <w:rsid w:val="000A23A0"/>
    <w:rsid w:val="000A523E"/>
    <w:rsid w:val="000A5E3D"/>
    <w:rsid w:val="000A6C3C"/>
    <w:rsid w:val="000A7E8C"/>
    <w:rsid w:val="000B1385"/>
    <w:rsid w:val="000B1705"/>
    <w:rsid w:val="000B1804"/>
    <w:rsid w:val="000B1C8B"/>
    <w:rsid w:val="000B32FB"/>
    <w:rsid w:val="000B71F1"/>
    <w:rsid w:val="000C0550"/>
    <w:rsid w:val="000C44C9"/>
    <w:rsid w:val="000C4DE9"/>
    <w:rsid w:val="000D034D"/>
    <w:rsid w:val="000D1B19"/>
    <w:rsid w:val="000D2571"/>
    <w:rsid w:val="000D35F9"/>
    <w:rsid w:val="000D711B"/>
    <w:rsid w:val="000E2272"/>
    <w:rsid w:val="000E53E0"/>
    <w:rsid w:val="000F4A1A"/>
    <w:rsid w:val="000F5580"/>
    <w:rsid w:val="000F6646"/>
    <w:rsid w:val="000F78DD"/>
    <w:rsid w:val="001007B7"/>
    <w:rsid w:val="00102D20"/>
    <w:rsid w:val="0010302C"/>
    <w:rsid w:val="001057E5"/>
    <w:rsid w:val="001121F5"/>
    <w:rsid w:val="001124D5"/>
    <w:rsid w:val="00112934"/>
    <w:rsid w:val="00112A2E"/>
    <w:rsid w:val="00113423"/>
    <w:rsid w:val="00115BC4"/>
    <w:rsid w:val="00121262"/>
    <w:rsid w:val="00126AF0"/>
    <w:rsid w:val="00126B92"/>
    <w:rsid w:val="00126E5D"/>
    <w:rsid w:val="001306A4"/>
    <w:rsid w:val="00132D99"/>
    <w:rsid w:val="00133A76"/>
    <w:rsid w:val="001341B3"/>
    <w:rsid w:val="001373B3"/>
    <w:rsid w:val="001413FF"/>
    <w:rsid w:val="00141B6D"/>
    <w:rsid w:val="00143A98"/>
    <w:rsid w:val="00143CC0"/>
    <w:rsid w:val="001451CB"/>
    <w:rsid w:val="0014539F"/>
    <w:rsid w:val="00145AE9"/>
    <w:rsid w:val="00151C09"/>
    <w:rsid w:val="00155C57"/>
    <w:rsid w:val="00155EF2"/>
    <w:rsid w:val="0015615B"/>
    <w:rsid w:val="00156D87"/>
    <w:rsid w:val="00157923"/>
    <w:rsid w:val="00157E22"/>
    <w:rsid w:val="00161E2F"/>
    <w:rsid w:val="001642B3"/>
    <w:rsid w:val="00164E99"/>
    <w:rsid w:val="00164F90"/>
    <w:rsid w:val="00167DF3"/>
    <w:rsid w:val="00171B5B"/>
    <w:rsid w:val="00173589"/>
    <w:rsid w:val="0017539C"/>
    <w:rsid w:val="0017609F"/>
    <w:rsid w:val="00177C2D"/>
    <w:rsid w:val="0018324B"/>
    <w:rsid w:val="00183F90"/>
    <w:rsid w:val="00186C0B"/>
    <w:rsid w:val="00187B59"/>
    <w:rsid w:val="0019164E"/>
    <w:rsid w:val="00191F72"/>
    <w:rsid w:val="00194769"/>
    <w:rsid w:val="001947CC"/>
    <w:rsid w:val="00197BEB"/>
    <w:rsid w:val="001A258D"/>
    <w:rsid w:val="001A44BC"/>
    <w:rsid w:val="001A48FB"/>
    <w:rsid w:val="001A4B58"/>
    <w:rsid w:val="001A4F5D"/>
    <w:rsid w:val="001A5A86"/>
    <w:rsid w:val="001B1348"/>
    <w:rsid w:val="001B1B12"/>
    <w:rsid w:val="001B2CC7"/>
    <w:rsid w:val="001B404B"/>
    <w:rsid w:val="001B4C39"/>
    <w:rsid w:val="001B57D7"/>
    <w:rsid w:val="001B5E4A"/>
    <w:rsid w:val="001B6C96"/>
    <w:rsid w:val="001B731C"/>
    <w:rsid w:val="001B7BFC"/>
    <w:rsid w:val="001C20D1"/>
    <w:rsid w:val="001C2533"/>
    <w:rsid w:val="001C628E"/>
    <w:rsid w:val="001C7544"/>
    <w:rsid w:val="001D0282"/>
    <w:rsid w:val="001D311E"/>
    <w:rsid w:val="001D4840"/>
    <w:rsid w:val="001E0873"/>
    <w:rsid w:val="001E0F7B"/>
    <w:rsid w:val="001E3D67"/>
    <w:rsid w:val="001E52EA"/>
    <w:rsid w:val="001E5A96"/>
    <w:rsid w:val="001E5BEE"/>
    <w:rsid w:val="001F212B"/>
    <w:rsid w:val="001F4859"/>
    <w:rsid w:val="001F565C"/>
    <w:rsid w:val="001F59DB"/>
    <w:rsid w:val="002009E4"/>
    <w:rsid w:val="002012A0"/>
    <w:rsid w:val="00201382"/>
    <w:rsid w:val="002034FE"/>
    <w:rsid w:val="0020390E"/>
    <w:rsid w:val="0020628E"/>
    <w:rsid w:val="00207892"/>
    <w:rsid w:val="00207B40"/>
    <w:rsid w:val="00211C39"/>
    <w:rsid w:val="00213E72"/>
    <w:rsid w:val="00216BF4"/>
    <w:rsid w:val="002178B8"/>
    <w:rsid w:val="00223D03"/>
    <w:rsid w:val="00224812"/>
    <w:rsid w:val="00224F52"/>
    <w:rsid w:val="002257D6"/>
    <w:rsid w:val="00230122"/>
    <w:rsid w:val="00230C98"/>
    <w:rsid w:val="002323A7"/>
    <w:rsid w:val="0023345C"/>
    <w:rsid w:val="00233546"/>
    <w:rsid w:val="00234B0E"/>
    <w:rsid w:val="002372ED"/>
    <w:rsid w:val="00237E4A"/>
    <w:rsid w:val="00240923"/>
    <w:rsid w:val="00241C31"/>
    <w:rsid w:val="00243233"/>
    <w:rsid w:val="0024515F"/>
    <w:rsid w:val="002461BA"/>
    <w:rsid w:val="00246C25"/>
    <w:rsid w:val="002509C9"/>
    <w:rsid w:val="00252CDA"/>
    <w:rsid w:val="00254B8F"/>
    <w:rsid w:val="002637BC"/>
    <w:rsid w:val="00265875"/>
    <w:rsid w:val="00266183"/>
    <w:rsid w:val="002664D2"/>
    <w:rsid w:val="00266544"/>
    <w:rsid w:val="00266A38"/>
    <w:rsid w:val="0026797B"/>
    <w:rsid w:val="00271117"/>
    <w:rsid w:val="00272E2F"/>
    <w:rsid w:val="0027303B"/>
    <w:rsid w:val="00274D51"/>
    <w:rsid w:val="00275642"/>
    <w:rsid w:val="0027737C"/>
    <w:rsid w:val="0028109B"/>
    <w:rsid w:val="00283723"/>
    <w:rsid w:val="002866D2"/>
    <w:rsid w:val="0028728A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2B0C"/>
    <w:rsid w:val="002A3A0A"/>
    <w:rsid w:val="002A47D6"/>
    <w:rsid w:val="002A5798"/>
    <w:rsid w:val="002B09AE"/>
    <w:rsid w:val="002B3A97"/>
    <w:rsid w:val="002B42B9"/>
    <w:rsid w:val="002C060D"/>
    <w:rsid w:val="002C1C7A"/>
    <w:rsid w:val="002D2867"/>
    <w:rsid w:val="002D35BD"/>
    <w:rsid w:val="002D3CA6"/>
    <w:rsid w:val="002D448E"/>
    <w:rsid w:val="002D47F7"/>
    <w:rsid w:val="002D7FCC"/>
    <w:rsid w:val="002E0872"/>
    <w:rsid w:val="002E160C"/>
    <w:rsid w:val="002E48FD"/>
    <w:rsid w:val="002E5A5D"/>
    <w:rsid w:val="002E5AC3"/>
    <w:rsid w:val="002E6E23"/>
    <w:rsid w:val="002E75D9"/>
    <w:rsid w:val="002E7D77"/>
    <w:rsid w:val="002F17BD"/>
    <w:rsid w:val="002F2B76"/>
    <w:rsid w:val="002F527E"/>
    <w:rsid w:val="003002E7"/>
    <w:rsid w:val="00302CB0"/>
    <w:rsid w:val="00302EB0"/>
    <w:rsid w:val="003104AE"/>
    <w:rsid w:val="003106EF"/>
    <w:rsid w:val="00310BD1"/>
    <w:rsid w:val="00311C3B"/>
    <w:rsid w:val="00311DA1"/>
    <w:rsid w:val="00312650"/>
    <w:rsid w:val="0031367D"/>
    <w:rsid w:val="003137E7"/>
    <w:rsid w:val="00314401"/>
    <w:rsid w:val="00314813"/>
    <w:rsid w:val="00314D4F"/>
    <w:rsid w:val="00317A5E"/>
    <w:rsid w:val="0032203B"/>
    <w:rsid w:val="003221B7"/>
    <w:rsid w:val="00323299"/>
    <w:rsid w:val="0032346D"/>
    <w:rsid w:val="00323E8C"/>
    <w:rsid w:val="0032442B"/>
    <w:rsid w:val="003244BC"/>
    <w:rsid w:val="003259C3"/>
    <w:rsid w:val="00325F02"/>
    <w:rsid w:val="003265BF"/>
    <w:rsid w:val="0032792B"/>
    <w:rsid w:val="0033378B"/>
    <w:rsid w:val="0033535B"/>
    <w:rsid w:val="003378AC"/>
    <w:rsid w:val="00342E17"/>
    <w:rsid w:val="0034515A"/>
    <w:rsid w:val="00346A46"/>
    <w:rsid w:val="003475D4"/>
    <w:rsid w:val="00351067"/>
    <w:rsid w:val="0035535B"/>
    <w:rsid w:val="0035583D"/>
    <w:rsid w:val="00356551"/>
    <w:rsid w:val="00357224"/>
    <w:rsid w:val="0036205D"/>
    <w:rsid w:val="00362ABA"/>
    <w:rsid w:val="00362FE9"/>
    <w:rsid w:val="003642D8"/>
    <w:rsid w:val="00370861"/>
    <w:rsid w:val="003727FD"/>
    <w:rsid w:val="00374392"/>
    <w:rsid w:val="00374449"/>
    <w:rsid w:val="00375038"/>
    <w:rsid w:val="00375336"/>
    <w:rsid w:val="00375CE5"/>
    <w:rsid w:val="00376CE8"/>
    <w:rsid w:val="0038246E"/>
    <w:rsid w:val="00384EED"/>
    <w:rsid w:val="00390C61"/>
    <w:rsid w:val="00392985"/>
    <w:rsid w:val="00392E35"/>
    <w:rsid w:val="003942D4"/>
    <w:rsid w:val="003958A8"/>
    <w:rsid w:val="0039606B"/>
    <w:rsid w:val="003969A8"/>
    <w:rsid w:val="003A0D4B"/>
    <w:rsid w:val="003A2CD9"/>
    <w:rsid w:val="003A3E3A"/>
    <w:rsid w:val="003A4E18"/>
    <w:rsid w:val="003A6515"/>
    <w:rsid w:val="003A77D9"/>
    <w:rsid w:val="003A7BA2"/>
    <w:rsid w:val="003C009F"/>
    <w:rsid w:val="003C1736"/>
    <w:rsid w:val="003C3D8D"/>
    <w:rsid w:val="003C5406"/>
    <w:rsid w:val="003C6E74"/>
    <w:rsid w:val="003C7E0C"/>
    <w:rsid w:val="003D2CC7"/>
    <w:rsid w:val="003D3135"/>
    <w:rsid w:val="003D34FB"/>
    <w:rsid w:val="003D46A6"/>
    <w:rsid w:val="003D5EE4"/>
    <w:rsid w:val="003E0947"/>
    <w:rsid w:val="003E103B"/>
    <w:rsid w:val="003E417E"/>
    <w:rsid w:val="003E632C"/>
    <w:rsid w:val="003E66B0"/>
    <w:rsid w:val="003E67F9"/>
    <w:rsid w:val="003E6D41"/>
    <w:rsid w:val="003F18A6"/>
    <w:rsid w:val="003F1F7F"/>
    <w:rsid w:val="003F5F61"/>
    <w:rsid w:val="003F6736"/>
    <w:rsid w:val="004002BF"/>
    <w:rsid w:val="0040150B"/>
    <w:rsid w:val="004018EB"/>
    <w:rsid w:val="00401C9E"/>
    <w:rsid w:val="00403B22"/>
    <w:rsid w:val="0040450C"/>
    <w:rsid w:val="00415966"/>
    <w:rsid w:val="0041739B"/>
    <w:rsid w:val="004210A4"/>
    <w:rsid w:val="00422F6E"/>
    <w:rsid w:val="00423CF3"/>
    <w:rsid w:val="0042461B"/>
    <w:rsid w:val="0042520B"/>
    <w:rsid w:val="00431EC5"/>
    <w:rsid w:val="00433CE8"/>
    <w:rsid w:val="00434BEE"/>
    <w:rsid w:val="004353D6"/>
    <w:rsid w:val="00436CB4"/>
    <w:rsid w:val="00440A2A"/>
    <w:rsid w:val="00446612"/>
    <w:rsid w:val="00446CD5"/>
    <w:rsid w:val="00447830"/>
    <w:rsid w:val="004522A4"/>
    <w:rsid w:val="004524CB"/>
    <w:rsid w:val="00452CE7"/>
    <w:rsid w:val="004544D9"/>
    <w:rsid w:val="00454720"/>
    <w:rsid w:val="00454CE8"/>
    <w:rsid w:val="00461FFB"/>
    <w:rsid w:val="00462702"/>
    <w:rsid w:val="0046399B"/>
    <w:rsid w:val="00466356"/>
    <w:rsid w:val="0046792A"/>
    <w:rsid w:val="00471202"/>
    <w:rsid w:val="00474091"/>
    <w:rsid w:val="00476452"/>
    <w:rsid w:val="00476619"/>
    <w:rsid w:val="00476CBB"/>
    <w:rsid w:val="00476EAD"/>
    <w:rsid w:val="00477099"/>
    <w:rsid w:val="004804F3"/>
    <w:rsid w:val="004824B2"/>
    <w:rsid w:val="00485DE2"/>
    <w:rsid w:val="00486F0D"/>
    <w:rsid w:val="00486F7D"/>
    <w:rsid w:val="004921C8"/>
    <w:rsid w:val="00492710"/>
    <w:rsid w:val="00494122"/>
    <w:rsid w:val="004941F1"/>
    <w:rsid w:val="00494F0E"/>
    <w:rsid w:val="00497457"/>
    <w:rsid w:val="004A0168"/>
    <w:rsid w:val="004A0295"/>
    <w:rsid w:val="004A2D22"/>
    <w:rsid w:val="004A4D2F"/>
    <w:rsid w:val="004A7476"/>
    <w:rsid w:val="004B135A"/>
    <w:rsid w:val="004B34BD"/>
    <w:rsid w:val="004B6270"/>
    <w:rsid w:val="004B7CF2"/>
    <w:rsid w:val="004C0978"/>
    <w:rsid w:val="004C1374"/>
    <w:rsid w:val="004C4CD5"/>
    <w:rsid w:val="004C52EE"/>
    <w:rsid w:val="004C581A"/>
    <w:rsid w:val="004C5F8D"/>
    <w:rsid w:val="004D3236"/>
    <w:rsid w:val="004E1229"/>
    <w:rsid w:val="004E1AA9"/>
    <w:rsid w:val="004E1AEE"/>
    <w:rsid w:val="004E276F"/>
    <w:rsid w:val="004E2EA5"/>
    <w:rsid w:val="004E3A5D"/>
    <w:rsid w:val="004E3FD2"/>
    <w:rsid w:val="004E417D"/>
    <w:rsid w:val="004E54B9"/>
    <w:rsid w:val="004E7D16"/>
    <w:rsid w:val="004F2F79"/>
    <w:rsid w:val="004F3682"/>
    <w:rsid w:val="004F371B"/>
    <w:rsid w:val="004F7883"/>
    <w:rsid w:val="00501F0F"/>
    <w:rsid w:val="0050223C"/>
    <w:rsid w:val="005030F2"/>
    <w:rsid w:val="0050393D"/>
    <w:rsid w:val="00503A00"/>
    <w:rsid w:val="00506FB7"/>
    <w:rsid w:val="0051396C"/>
    <w:rsid w:val="005165F4"/>
    <w:rsid w:val="005166BA"/>
    <w:rsid w:val="0051674C"/>
    <w:rsid w:val="00516BE8"/>
    <w:rsid w:val="005174F3"/>
    <w:rsid w:val="00522E33"/>
    <w:rsid w:val="005236D6"/>
    <w:rsid w:val="0052515E"/>
    <w:rsid w:val="00525421"/>
    <w:rsid w:val="005260C1"/>
    <w:rsid w:val="0052695B"/>
    <w:rsid w:val="0052758B"/>
    <w:rsid w:val="00530934"/>
    <w:rsid w:val="005309AF"/>
    <w:rsid w:val="00534E85"/>
    <w:rsid w:val="005352F1"/>
    <w:rsid w:val="005407DC"/>
    <w:rsid w:val="00542420"/>
    <w:rsid w:val="005431C5"/>
    <w:rsid w:val="00546E2C"/>
    <w:rsid w:val="005518A3"/>
    <w:rsid w:val="005546E9"/>
    <w:rsid w:val="00555654"/>
    <w:rsid w:val="00555B75"/>
    <w:rsid w:val="00557E06"/>
    <w:rsid w:val="0056108F"/>
    <w:rsid w:val="0056199E"/>
    <w:rsid w:val="00563D37"/>
    <w:rsid w:val="00564FBC"/>
    <w:rsid w:val="00565E5A"/>
    <w:rsid w:val="005703B3"/>
    <w:rsid w:val="00571358"/>
    <w:rsid w:val="0057486A"/>
    <w:rsid w:val="00574C3C"/>
    <w:rsid w:val="00577EE5"/>
    <w:rsid w:val="00582442"/>
    <w:rsid w:val="00582F35"/>
    <w:rsid w:val="00586A2F"/>
    <w:rsid w:val="00593E01"/>
    <w:rsid w:val="00594700"/>
    <w:rsid w:val="005A07F8"/>
    <w:rsid w:val="005A0D53"/>
    <w:rsid w:val="005A1CA3"/>
    <w:rsid w:val="005A473B"/>
    <w:rsid w:val="005A56BD"/>
    <w:rsid w:val="005A573A"/>
    <w:rsid w:val="005A5763"/>
    <w:rsid w:val="005A58A8"/>
    <w:rsid w:val="005A6927"/>
    <w:rsid w:val="005A6AA8"/>
    <w:rsid w:val="005B1DDC"/>
    <w:rsid w:val="005C0D34"/>
    <w:rsid w:val="005C11F1"/>
    <w:rsid w:val="005C1E0F"/>
    <w:rsid w:val="005C5C35"/>
    <w:rsid w:val="005C68C8"/>
    <w:rsid w:val="005C6F24"/>
    <w:rsid w:val="005C7EFB"/>
    <w:rsid w:val="005D0BA2"/>
    <w:rsid w:val="005D2735"/>
    <w:rsid w:val="005D539F"/>
    <w:rsid w:val="005D7471"/>
    <w:rsid w:val="005E0FEA"/>
    <w:rsid w:val="005E1D6F"/>
    <w:rsid w:val="005E2754"/>
    <w:rsid w:val="005E29F8"/>
    <w:rsid w:val="005E67DF"/>
    <w:rsid w:val="005F05AE"/>
    <w:rsid w:val="005F0BF9"/>
    <w:rsid w:val="005F1DE7"/>
    <w:rsid w:val="00600F63"/>
    <w:rsid w:val="0060217F"/>
    <w:rsid w:val="006025D3"/>
    <w:rsid w:val="0060318E"/>
    <w:rsid w:val="006036D2"/>
    <w:rsid w:val="00605375"/>
    <w:rsid w:val="0060563A"/>
    <w:rsid w:val="006061F6"/>
    <w:rsid w:val="0060738E"/>
    <w:rsid w:val="00607A8F"/>
    <w:rsid w:val="00611121"/>
    <w:rsid w:val="006117A1"/>
    <w:rsid w:val="00612F09"/>
    <w:rsid w:val="0061529A"/>
    <w:rsid w:val="006169D2"/>
    <w:rsid w:val="00623F95"/>
    <w:rsid w:val="006245BD"/>
    <w:rsid w:val="00625110"/>
    <w:rsid w:val="00631445"/>
    <w:rsid w:val="00631A63"/>
    <w:rsid w:val="00633682"/>
    <w:rsid w:val="00633CEF"/>
    <w:rsid w:val="006353F4"/>
    <w:rsid w:val="00636158"/>
    <w:rsid w:val="00640350"/>
    <w:rsid w:val="0064098D"/>
    <w:rsid w:val="00641642"/>
    <w:rsid w:val="00642818"/>
    <w:rsid w:val="0064295E"/>
    <w:rsid w:val="00644257"/>
    <w:rsid w:val="00644588"/>
    <w:rsid w:val="0064521E"/>
    <w:rsid w:val="006467EB"/>
    <w:rsid w:val="00651182"/>
    <w:rsid w:val="00653483"/>
    <w:rsid w:val="00653992"/>
    <w:rsid w:val="00654E72"/>
    <w:rsid w:val="00655071"/>
    <w:rsid w:val="006560E2"/>
    <w:rsid w:val="00660115"/>
    <w:rsid w:val="00662984"/>
    <w:rsid w:val="00662EA5"/>
    <w:rsid w:val="006664D0"/>
    <w:rsid w:val="00667AD7"/>
    <w:rsid w:val="00667B0C"/>
    <w:rsid w:val="00667C2F"/>
    <w:rsid w:val="00670161"/>
    <w:rsid w:val="00674208"/>
    <w:rsid w:val="0067515C"/>
    <w:rsid w:val="006765A3"/>
    <w:rsid w:val="00676AC3"/>
    <w:rsid w:val="00676CDE"/>
    <w:rsid w:val="006808CF"/>
    <w:rsid w:val="0068173E"/>
    <w:rsid w:val="00685352"/>
    <w:rsid w:val="006869C0"/>
    <w:rsid w:val="00687324"/>
    <w:rsid w:val="00691D65"/>
    <w:rsid w:val="00693F85"/>
    <w:rsid w:val="00694C81"/>
    <w:rsid w:val="006A0AED"/>
    <w:rsid w:val="006A0E9D"/>
    <w:rsid w:val="006A1507"/>
    <w:rsid w:val="006A24C3"/>
    <w:rsid w:val="006A5907"/>
    <w:rsid w:val="006B131C"/>
    <w:rsid w:val="006B4103"/>
    <w:rsid w:val="006B4A4B"/>
    <w:rsid w:val="006B57EF"/>
    <w:rsid w:val="006B6DCC"/>
    <w:rsid w:val="006B6FF0"/>
    <w:rsid w:val="006C1FE5"/>
    <w:rsid w:val="006C233C"/>
    <w:rsid w:val="006C28BF"/>
    <w:rsid w:val="006C4D1A"/>
    <w:rsid w:val="006C669B"/>
    <w:rsid w:val="006C6ECC"/>
    <w:rsid w:val="006C7C0C"/>
    <w:rsid w:val="006D014F"/>
    <w:rsid w:val="006D0A22"/>
    <w:rsid w:val="006D0D77"/>
    <w:rsid w:val="006D1FC0"/>
    <w:rsid w:val="006D3DF1"/>
    <w:rsid w:val="006D4DBA"/>
    <w:rsid w:val="006D5192"/>
    <w:rsid w:val="006D55D4"/>
    <w:rsid w:val="006E0495"/>
    <w:rsid w:val="006E05BC"/>
    <w:rsid w:val="006E1542"/>
    <w:rsid w:val="006E2A67"/>
    <w:rsid w:val="006E32FA"/>
    <w:rsid w:val="006E6810"/>
    <w:rsid w:val="006E6F7F"/>
    <w:rsid w:val="006F014D"/>
    <w:rsid w:val="006F0CA3"/>
    <w:rsid w:val="006F1998"/>
    <w:rsid w:val="006F1D39"/>
    <w:rsid w:val="006F2894"/>
    <w:rsid w:val="006F7570"/>
    <w:rsid w:val="00700088"/>
    <w:rsid w:val="007010ED"/>
    <w:rsid w:val="007038D7"/>
    <w:rsid w:val="00703A3D"/>
    <w:rsid w:val="00704ED1"/>
    <w:rsid w:val="00705239"/>
    <w:rsid w:val="00706E25"/>
    <w:rsid w:val="00720059"/>
    <w:rsid w:val="0072282E"/>
    <w:rsid w:val="00723E17"/>
    <w:rsid w:val="00726DB4"/>
    <w:rsid w:val="00730711"/>
    <w:rsid w:val="007316F5"/>
    <w:rsid w:val="00733006"/>
    <w:rsid w:val="007339F8"/>
    <w:rsid w:val="00733E52"/>
    <w:rsid w:val="00733F5A"/>
    <w:rsid w:val="007346FD"/>
    <w:rsid w:val="0073494A"/>
    <w:rsid w:val="0073528C"/>
    <w:rsid w:val="00735E79"/>
    <w:rsid w:val="00735ECA"/>
    <w:rsid w:val="00736B61"/>
    <w:rsid w:val="0074173F"/>
    <w:rsid w:val="00743B89"/>
    <w:rsid w:val="00745C73"/>
    <w:rsid w:val="0075057F"/>
    <w:rsid w:val="00753137"/>
    <w:rsid w:val="0075359A"/>
    <w:rsid w:val="00753C27"/>
    <w:rsid w:val="007577CC"/>
    <w:rsid w:val="007579C3"/>
    <w:rsid w:val="00760484"/>
    <w:rsid w:val="00761159"/>
    <w:rsid w:val="00763AC3"/>
    <w:rsid w:val="0076793A"/>
    <w:rsid w:val="00776BD3"/>
    <w:rsid w:val="0077710D"/>
    <w:rsid w:val="0077759E"/>
    <w:rsid w:val="00782469"/>
    <w:rsid w:val="00782AF6"/>
    <w:rsid w:val="00783A12"/>
    <w:rsid w:val="007900FA"/>
    <w:rsid w:val="007904DA"/>
    <w:rsid w:val="00790908"/>
    <w:rsid w:val="00793AB0"/>
    <w:rsid w:val="00794BEC"/>
    <w:rsid w:val="0079687E"/>
    <w:rsid w:val="007969E9"/>
    <w:rsid w:val="00796FA5"/>
    <w:rsid w:val="007972A9"/>
    <w:rsid w:val="007A05E1"/>
    <w:rsid w:val="007A3DA8"/>
    <w:rsid w:val="007A4F74"/>
    <w:rsid w:val="007A7154"/>
    <w:rsid w:val="007B0746"/>
    <w:rsid w:val="007B1556"/>
    <w:rsid w:val="007B48FF"/>
    <w:rsid w:val="007B6A8D"/>
    <w:rsid w:val="007B6F33"/>
    <w:rsid w:val="007C2F99"/>
    <w:rsid w:val="007C33FA"/>
    <w:rsid w:val="007C6E96"/>
    <w:rsid w:val="007C7CD9"/>
    <w:rsid w:val="007C7D3F"/>
    <w:rsid w:val="007D0C22"/>
    <w:rsid w:val="007D173C"/>
    <w:rsid w:val="007D1B5F"/>
    <w:rsid w:val="007D5084"/>
    <w:rsid w:val="007D5356"/>
    <w:rsid w:val="007D55AD"/>
    <w:rsid w:val="007E1756"/>
    <w:rsid w:val="007E37A2"/>
    <w:rsid w:val="007E419B"/>
    <w:rsid w:val="007E73DD"/>
    <w:rsid w:val="007F0840"/>
    <w:rsid w:val="007F2124"/>
    <w:rsid w:val="007F25C7"/>
    <w:rsid w:val="007F3F26"/>
    <w:rsid w:val="007F4C15"/>
    <w:rsid w:val="007F7EE4"/>
    <w:rsid w:val="00805138"/>
    <w:rsid w:val="008061E1"/>
    <w:rsid w:val="00811C37"/>
    <w:rsid w:val="008133BD"/>
    <w:rsid w:val="00825ADF"/>
    <w:rsid w:val="00826692"/>
    <w:rsid w:val="00826774"/>
    <w:rsid w:val="00831957"/>
    <w:rsid w:val="00832465"/>
    <w:rsid w:val="00833550"/>
    <w:rsid w:val="00835301"/>
    <w:rsid w:val="0083581B"/>
    <w:rsid w:val="00840993"/>
    <w:rsid w:val="0084140B"/>
    <w:rsid w:val="00841698"/>
    <w:rsid w:val="008420F8"/>
    <w:rsid w:val="0084318B"/>
    <w:rsid w:val="00843FFC"/>
    <w:rsid w:val="00844A08"/>
    <w:rsid w:val="008460EE"/>
    <w:rsid w:val="00850CD5"/>
    <w:rsid w:val="00850CE9"/>
    <w:rsid w:val="008544DD"/>
    <w:rsid w:val="00854F64"/>
    <w:rsid w:val="00857F7A"/>
    <w:rsid w:val="0086214B"/>
    <w:rsid w:val="00862A59"/>
    <w:rsid w:val="00864821"/>
    <w:rsid w:val="008648B9"/>
    <w:rsid w:val="00866DC3"/>
    <w:rsid w:val="00870B34"/>
    <w:rsid w:val="0087145E"/>
    <w:rsid w:val="00872BF0"/>
    <w:rsid w:val="008733E8"/>
    <w:rsid w:val="0087340E"/>
    <w:rsid w:val="008769EC"/>
    <w:rsid w:val="008802BD"/>
    <w:rsid w:val="00880C96"/>
    <w:rsid w:val="00880F43"/>
    <w:rsid w:val="00882198"/>
    <w:rsid w:val="008832E8"/>
    <w:rsid w:val="00884265"/>
    <w:rsid w:val="00885F5A"/>
    <w:rsid w:val="008910A6"/>
    <w:rsid w:val="00892903"/>
    <w:rsid w:val="00893913"/>
    <w:rsid w:val="00894A8D"/>
    <w:rsid w:val="0089781C"/>
    <w:rsid w:val="008A15D6"/>
    <w:rsid w:val="008A22C5"/>
    <w:rsid w:val="008A453D"/>
    <w:rsid w:val="008A5FDD"/>
    <w:rsid w:val="008B16A3"/>
    <w:rsid w:val="008B1F57"/>
    <w:rsid w:val="008B1F62"/>
    <w:rsid w:val="008B2F6E"/>
    <w:rsid w:val="008B58CA"/>
    <w:rsid w:val="008B72C9"/>
    <w:rsid w:val="008C30F7"/>
    <w:rsid w:val="008C3517"/>
    <w:rsid w:val="008C561E"/>
    <w:rsid w:val="008C6A5C"/>
    <w:rsid w:val="008D2D0A"/>
    <w:rsid w:val="008D43E7"/>
    <w:rsid w:val="008D494D"/>
    <w:rsid w:val="008D4BF7"/>
    <w:rsid w:val="008D79A8"/>
    <w:rsid w:val="008E3393"/>
    <w:rsid w:val="008E5A16"/>
    <w:rsid w:val="008E6086"/>
    <w:rsid w:val="008E66A4"/>
    <w:rsid w:val="008E724F"/>
    <w:rsid w:val="008F0717"/>
    <w:rsid w:val="008F27B6"/>
    <w:rsid w:val="008F3EA7"/>
    <w:rsid w:val="008F4989"/>
    <w:rsid w:val="008F702E"/>
    <w:rsid w:val="00901586"/>
    <w:rsid w:val="00902374"/>
    <w:rsid w:val="0090483B"/>
    <w:rsid w:val="0090693C"/>
    <w:rsid w:val="0090705F"/>
    <w:rsid w:val="009108A1"/>
    <w:rsid w:val="00911F7D"/>
    <w:rsid w:val="00912C48"/>
    <w:rsid w:val="00912E33"/>
    <w:rsid w:val="009159A1"/>
    <w:rsid w:val="00916E39"/>
    <w:rsid w:val="009173EF"/>
    <w:rsid w:val="00917ABA"/>
    <w:rsid w:val="0092174A"/>
    <w:rsid w:val="009228D1"/>
    <w:rsid w:val="00922FDA"/>
    <w:rsid w:val="00923CAD"/>
    <w:rsid w:val="00925131"/>
    <w:rsid w:val="00932906"/>
    <w:rsid w:val="00935331"/>
    <w:rsid w:val="00935B22"/>
    <w:rsid w:val="0094130F"/>
    <w:rsid w:val="009419D1"/>
    <w:rsid w:val="0094489D"/>
    <w:rsid w:val="00945415"/>
    <w:rsid w:val="00945D18"/>
    <w:rsid w:val="00947D2A"/>
    <w:rsid w:val="00950F5C"/>
    <w:rsid w:val="009539B3"/>
    <w:rsid w:val="00953A75"/>
    <w:rsid w:val="00954187"/>
    <w:rsid w:val="00960467"/>
    <w:rsid w:val="009611DC"/>
    <w:rsid w:val="00961B0B"/>
    <w:rsid w:val="00962938"/>
    <w:rsid w:val="00963226"/>
    <w:rsid w:val="009659F0"/>
    <w:rsid w:val="00966A1B"/>
    <w:rsid w:val="0096731A"/>
    <w:rsid w:val="00975AE6"/>
    <w:rsid w:val="00981F5D"/>
    <w:rsid w:val="009821AE"/>
    <w:rsid w:val="0098421E"/>
    <w:rsid w:val="00984458"/>
    <w:rsid w:val="00986F8E"/>
    <w:rsid w:val="009918BB"/>
    <w:rsid w:val="00991996"/>
    <w:rsid w:val="0099251A"/>
    <w:rsid w:val="00992622"/>
    <w:rsid w:val="00993C22"/>
    <w:rsid w:val="00995376"/>
    <w:rsid w:val="00997952"/>
    <w:rsid w:val="009A03E6"/>
    <w:rsid w:val="009A069F"/>
    <w:rsid w:val="009A5C44"/>
    <w:rsid w:val="009A6F1D"/>
    <w:rsid w:val="009B048E"/>
    <w:rsid w:val="009B11A1"/>
    <w:rsid w:val="009B58F1"/>
    <w:rsid w:val="009B637E"/>
    <w:rsid w:val="009B6C58"/>
    <w:rsid w:val="009C2FCE"/>
    <w:rsid w:val="009C6101"/>
    <w:rsid w:val="009D1E01"/>
    <w:rsid w:val="009D3B98"/>
    <w:rsid w:val="009D537E"/>
    <w:rsid w:val="009D6EA5"/>
    <w:rsid w:val="009E17BD"/>
    <w:rsid w:val="009E2292"/>
    <w:rsid w:val="009E335D"/>
    <w:rsid w:val="009E3CD1"/>
    <w:rsid w:val="009E3EED"/>
    <w:rsid w:val="009E6868"/>
    <w:rsid w:val="009E7651"/>
    <w:rsid w:val="009E7DE0"/>
    <w:rsid w:val="009F03DB"/>
    <w:rsid w:val="009F14EF"/>
    <w:rsid w:val="009F15C5"/>
    <w:rsid w:val="009F1D4D"/>
    <w:rsid w:val="009F4DF7"/>
    <w:rsid w:val="009F5BC3"/>
    <w:rsid w:val="009F77BB"/>
    <w:rsid w:val="00A02D2D"/>
    <w:rsid w:val="00A04CEC"/>
    <w:rsid w:val="00A0577B"/>
    <w:rsid w:val="00A066D8"/>
    <w:rsid w:val="00A12C68"/>
    <w:rsid w:val="00A17CB1"/>
    <w:rsid w:val="00A20884"/>
    <w:rsid w:val="00A22633"/>
    <w:rsid w:val="00A26297"/>
    <w:rsid w:val="00A27F92"/>
    <w:rsid w:val="00A305AA"/>
    <w:rsid w:val="00A32654"/>
    <w:rsid w:val="00A33971"/>
    <w:rsid w:val="00A35E16"/>
    <w:rsid w:val="00A433EA"/>
    <w:rsid w:val="00A44101"/>
    <w:rsid w:val="00A45AB3"/>
    <w:rsid w:val="00A47217"/>
    <w:rsid w:val="00A50676"/>
    <w:rsid w:val="00A535FC"/>
    <w:rsid w:val="00A5383B"/>
    <w:rsid w:val="00A53C6D"/>
    <w:rsid w:val="00A54A16"/>
    <w:rsid w:val="00A55622"/>
    <w:rsid w:val="00A556C2"/>
    <w:rsid w:val="00A55D7C"/>
    <w:rsid w:val="00A56597"/>
    <w:rsid w:val="00A602CD"/>
    <w:rsid w:val="00A6049E"/>
    <w:rsid w:val="00A61C3B"/>
    <w:rsid w:val="00A63031"/>
    <w:rsid w:val="00A67E81"/>
    <w:rsid w:val="00A71E8E"/>
    <w:rsid w:val="00A74A8B"/>
    <w:rsid w:val="00A75C7D"/>
    <w:rsid w:val="00A77EA6"/>
    <w:rsid w:val="00A806F2"/>
    <w:rsid w:val="00A8261D"/>
    <w:rsid w:val="00A82D0D"/>
    <w:rsid w:val="00A84870"/>
    <w:rsid w:val="00A85104"/>
    <w:rsid w:val="00A86F3B"/>
    <w:rsid w:val="00A87B50"/>
    <w:rsid w:val="00A91DE4"/>
    <w:rsid w:val="00A93F8D"/>
    <w:rsid w:val="00A94AD4"/>
    <w:rsid w:val="00A95603"/>
    <w:rsid w:val="00A9612D"/>
    <w:rsid w:val="00A97D37"/>
    <w:rsid w:val="00AA24D1"/>
    <w:rsid w:val="00AA5496"/>
    <w:rsid w:val="00AA5B14"/>
    <w:rsid w:val="00AB0340"/>
    <w:rsid w:val="00AB42F6"/>
    <w:rsid w:val="00AB75B9"/>
    <w:rsid w:val="00AC1E55"/>
    <w:rsid w:val="00AC2591"/>
    <w:rsid w:val="00AC45F6"/>
    <w:rsid w:val="00AC6F74"/>
    <w:rsid w:val="00AD0AE5"/>
    <w:rsid w:val="00AD3E23"/>
    <w:rsid w:val="00AD4699"/>
    <w:rsid w:val="00AD5D3C"/>
    <w:rsid w:val="00AD7201"/>
    <w:rsid w:val="00AD7909"/>
    <w:rsid w:val="00AD7BBC"/>
    <w:rsid w:val="00AE26D6"/>
    <w:rsid w:val="00AE6D7E"/>
    <w:rsid w:val="00AF2963"/>
    <w:rsid w:val="00AF484C"/>
    <w:rsid w:val="00AF5F5E"/>
    <w:rsid w:val="00AF5FEB"/>
    <w:rsid w:val="00B024D2"/>
    <w:rsid w:val="00B03467"/>
    <w:rsid w:val="00B06425"/>
    <w:rsid w:val="00B07E5B"/>
    <w:rsid w:val="00B13315"/>
    <w:rsid w:val="00B14B5A"/>
    <w:rsid w:val="00B1644C"/>
    <w:rsid w:val="00B203F4"/>
    <w:rsid w:val="00B21F34"/>
    <w:rsid w:val="00B2270F"/>
    <w:rsid w:val="00B23E7E"/>
    <w:rsid w:val="00B25B41"/>
    <w:rsid w:val="00B27123"/>
    <w:rsid w:val="00B27A9E"/>
    <w:rsid w:val="00B36EA1"/>
    <w:rsid w:val="00B371AF"/>
    <w:rsid w:val="00B37CDC"/>
    <w:rsid w:val="00B40A81"/>
    <w:rsid w:val="00B44910"/>
    <w:rsid w:val="00B50ED3"/>
    <w:rsid w:val="00B54B8F"/>
    <w:rsid w:val="00B576FA"/>
    <w:rsid w:val="00B60CC2"/>
    <w:rsid w:val="00B635D7"/>
    <w:rsid w:val="00B63B35"/>
    <w:rsid w:val="00B64213"/>
    <w:rsid w:val="00B7000E"/>
    <w:rsid w:val="00B72023"/>
    <w:rsid w:val="00B72267"/>
    <w:rsid w:val="00B7480D"/>
    <w:rsid w:val="00B750EB"/>
    <w:rsid w:val="00B76EB6"/>
    <w:rsid w:val="00B77B71"/>
    <w:rsid w:val="00B824C8"/>
    <w:rsid w:val="00B8255C"/>
    <w:rsid w:val="00B82A28"/>
    <w:rsid w:val="00B8318C"/>
    <w:rsid w:val="00B84652"/>
    <w:rsid w:val="00B8578D"/>
    <w:rsid w:val="00B8714F"/>
    <w:rsid w:val="00B902F2"/>
    <w:rsid w:val="00B9315A"/>
    <w:rsid w:val="00B944BB"/>
    <w:rsid w:val="00BA0E8D"/>
    <w:rsid w:val="00BA118F"/>
    <w:rsid w:val="00BA1CA1"/>
    <w:rsid w:val="00BA1CAA"/>
    <w:rsid w:val="00BA1D2F"/>
    <w:rsid w:val="00BA3504"/>
    <w:rsid w:val="00BA3A82"/>
    <w:rsid w:val="00BA688D"/>
    <w:rsid w:val="00BA6B34"/>
    <w:rsid w:val="00BA6FFB"/>
    <w:rsid w:val="00BA7087"/>
    <w:rsid w:val="00BB0863"/>
    <w:rsid w:val="00BB0E88"/>
    <w:rsid w:val="00BB3C2B"/>
    <w:rsid w:val="00BC2110"/>
    <w:rsid w:val="00BC25C4"/>
    <w:rsid w:val="00BC2C12"/>
    <w:rsid w:val="00BC4F1F"/>
    <w:rsid w:val="00BC5A8A"/>
    <w:rsid w:val="00BD032B"/>
    <w:rsid w:val="00BD19CD"/>
    <w:rsid w:val="00BD3808"/>
    <w:rsid w:val="00BD4B38"/>
    <w:rsid w:val="00BE012E"/>
    <w:rsid w:val="00BE02D1"/>
    <w:rsid w:val="00BE1922"/>
    <w:rsid w:val="00BE235B"/>
    <w:rsid w:val="00BE2640"/>
    <w:rsid w:val="00BE355F"/>
    <w:rsid w:val="00BE5AD5"/>
    <w:rsid w:val="00BF0EA1"/>
    <w:rsid w:val="00BF1FFF"/>
    <w:rsid w:val="00BF2BF9"/>
    <w:rsid w:val="00BF370B"/>
    <w:rsid w:val="00BF43D6"/>
    <w:rsid w:val="00BF4B40"/>
    <w:rsid w:val="00BF546E"/>
    <w:rsid w:val="00C01189"/>
    <w:rsid w:val="00C01C8A"/>
    <w:rsid w:val="00C03AD5"/>
    <w:rsid w:val="00C104DD"/>
    <w:rsid w:val="00C108D2"/>
    <w:rsid w:val="00C15588"/>
    <w:rsid w:val="00C17270"/>
    <w:rsid w:val="00C17609"/>
    <w:rsid w:val="00C178F8"/>
    <w:rsid w:val="00C17AF8"/>
    <w:rsid w:val="00C20EF9"/>
    <w:rsid w:val="00C21250"/>
    <w:rsid w:val="00C24FCA"/>
    <w:rsid w:val="00C250F7"/>
    <w:rsid w:val="00C301A8"/>
    <w:rsid w:val="00C31E98"/>
    <w:rsid w:val="00C33313"/>
    <w:rsid w:val="00C34339"/>
    <w:rsid w:val="00C34615"/>
    <w:rsid w:val="00C36453"/>
    <w:rsid w:val="00C36D0F"/>
    <w:rsid w:val="00C37244"/>
    <w:rsid w:val="00C374DE"/>
    <w:rsid w:val="00C40580"/>
    <w:rsid w:val="00C4152B"/>
    <w:rsid w:val="00C417CF"/>
    <w:rsid w:val="00C427BE"/>
    <w:rsid w:val="00C44DA7"/>
    <w:rsid w:val="00C46A8F"/>
    <w:rsid w:val="00C46C26"/>
    <w:rsid w:val="00C50344"/>
    <w:rsid w:val="00C512A0"/>
    <w:rsid w:val="00C51DD9"/>
    <w:rsid w:val="00C51F07"/>
    <w:rsid w:val="00C53A28"/>
    <w:rsid w:val="00C62C05"/>
    <w:rsid w:val="00C667DB"/>
    <w:rsid w:val="00C66E21"/>
    <w:rsid w:val="00C7146D"/>
    <w:rsid w:val="00C7397E"/>
    <w:rsid w:val="00C73A8D"/>
    <w:rsid w:val="00C74F0B"/>
    <w:rsid w:val="00C86954"/>
    <w:rsid w:val="00C90506"/>
    <w:rsid w:val="00C92320"/>
    <w:rsid w:val="00C94145"/>
    <w:rsid w:val="00C9560A"/>
    <w:rsid w:val="00C9601A"/>
    <w:rsid w:val="00CA1BFF"/>
    <w:rsid w:val="00CA2A00"/>
    <w:rsid w:val="00CA2BD1"/>
    <w:rsid w:val="00CA3375"/>
    <w:rsid w:val="00CA4EB5"/>
    <w:rsid w:val="00CA56BB"/>
    <w:rsid w:val="00CA5D34"/>
    <w:rsid w:val="00CA6393"/>
    <w:rsid w:val="00CB0165"/>
    <w:rsid w:val="00CB1BB5"/>
    <w:rsid w:val="00CB2A41"/>
    <w:rsid w:val="00CB3901"/>
    <w:rsid w:val="00CB45D7"/>
    <w:rsid w:val="00CB5846"/>
    <w:rsid w:val="00CB688A"/>
    <w:rsid w:val="00CB6D76"/>
    <w:rsid w:val="00CB7880"/>
    <w:rsid w:val="00CC02B8"/>
    <w:rsid w:val="00CC1226"/>
    <w:rsid w:val="00CC2057"/>
    <w:rsid w:val="00CC55C1"/>
    <w:rsid w:val="00CC5FF7"/>
    <w:rsid w:val="00CD0C08"/>
    <w:rsid w:val="00CD5BBD"/>
    <w:rsid w:val="00CD66E3"/>
    <w:rsid w:val="00CE2140"/>
    <w:rsid w:val="00CE222A"/>
    <w:rsid w:val="00CE554A"/>
    <w:rsid w:val="00CE6C35"/>
    <w:rsid w:val="00CF0D9F"/>
    <w:rsid w:val="00CF203C"/>
    <w:rsid w:val="00CF24ED"/>
    <w:rsid w:val="00CF33F3"/>
    <w:rsid w:val="00CF3EC3"/>
    <w:rsid w:val="00CF4B80"/>
    <w:rsid w:val="00CF6AD5"/>
    <w:rsid w:val="00CF72FF"/>
    <w:rsid w:val="00D01238"/>
    <w:rsid w:val="00D01634"/>
    <w:rsid w:val="00D04FD6"/>
    <w:rsid w:val="00D06183"/>
    <w:rsid w:val="00D10710"/>
    <w:rsid w:val="00D10EA5"/>
    <w:rsid w:val="00D114E2"/>
    <w:rsid w:val="00D12D29"/>
    <w:rsid w:val="00D14B57"/>
    <w:rsid w:val="00D15841"/>
    <w:rsid w:val="00D1640A"/>
    <w:rsid w:val="00D175B3"/>
    <w:rsid w:val="00D208E0"/>
    <w:rsid w:val="00D20B37"/>
    <w:rsid w:val="00D2236C"/>
    <w:rsid w:val="00D22C42"/>
    <w:rsid w:val="00D2455D"/>
    <w:rsid w:val="00D27B70"/>
    <w:rsid w:val="00D309CF"/>
    <w:rsid w:val="00D30A39"/>
    <w:rsid w:val="00D32FEA"/>
    <w:rsid w:val="00D336EE"/>
    <w:rsid w:val="00D348AB"/>
    <w:rsid w:val="00D350B4"/>
    <w:rsid w:val="00D36532"/>
    <w:rsid w:val="00D3705A"/>
    <w:rsid w:val="00D40EEA"/>
    <w:rsid w:val="00D41CB0"/>
    <w:rsid w:val="00D43B52"/>
    <w:rsid w:val="00D44B5C"/>
    <w:rsid w:val="00D45DC4"/>
    <w:rsid w:val="00D4769E"/>
    <w:rsid w:val="00D5014A"/>
    <w:rsid w:val="00D51331"/>
    <w:rsid w:val="00D534B0"/>
    <w:rsid w:val="00D57CFE"/>
    <w:rsid w:val="00D57E69"/>
    <w:rsid w:val="00D617BD"/>
    <w:rsid w:val="00D626F5"/>
    <w:rsid w:val="00D6406D"/>
    <w:rsid w:val="00D7144D"/>
    <w:rsid w:val="00D7225A"/>
    <w:rsid w:val="00D745D9"/>
    <w:rsid w:val="00D74A3F"/>
    <w:rsid w:val="00D7501A"/>
    <w:rsid w:val="00D76A33"/>
    <w:rsid w:val="00D77167"/>
    <w:rsid w:val="00D81D92"/>
    <w:rsid w:val="00D841E6"/>
    <w:rsid w:val="00D86145"/>
    <w:rsid w:val="00D86F8E"/>
    <w:rsid w:val="00D9217C"/>
    <w:rsid w:val="00D940E7"/>
    <w:rsid w:val="00D96755"/>
    <w:rsid w:val="00DA191E"/>
    <w:rsid w:val="00DA1A79"/>
    <w:rsid w:val="00DA20EA"/>
    <w:rsid w:val="00DA22C9"/>
    <w:rsid w:val="00DA313D"/>
    <w:rsid w:val="00DA3E70"/>
    <w:rsid w:val="00DA5B1F"/>
    <w:rsid w:val="00DB088B"/>
    <w:rsid w:val="00DB11EA"/>
    <w:rsid w:val="00DB48BC"/>
    <w:rsid w:val="00DB6388"/>
    <w:rsid w:val="00DB63F5"/>
    <w:rsid w:val="00DB79F1"/>
    <w:rsid w:val="00DC0E33"/>
    <w:rsid w:val="00DC0E45"/>
    <w:rsid w:val="00DC2865"/>
    <w:rsid w:val="00DC429C"/>
    <w:rsid w:val="00DC4A08"/>
    <w:rsid w:val="00DC621B"/>
    <w:rsid w:val="00DC6A0F"/>
    <w:rsid w:val="00DC7F3A"/>
    <w:rsid w:val="00DD06C6"/>
    <w:rsid w:val="00DD12AA"/>
    <w:rsid w:val="00DD3AE6"/>
    <w:rsid w:val="00DE06EB"/>
    <w:rsid w:val="00DE3B68"/>
    <w:rsid w:val="00DE52DC"/>
    <w:rsid w:val="00DE7A29"/>
    <w:rsid w:val="00DF39F2"/>
    <w:rsid w:val="00DF6618"/>
    <w:rsid w:val="00E001D5"/>
    <w:rsid w:val="00E02365"/>
    <w:rsid w:val="00E049E7"/>
    <w:rsid w:val="00E05A8B"/>
    <w:rsid w:val="00E07153"/>
    <w:rsid w:val="00E07718"/>
    <w:rsid w:val="00E1056D"/>
    <w:rsid w:val="00E10E80"/>
    <w:rsid w:val="00E113AF"/>
    <w:rsid w:val="00E124F0"/>
    <w:rsid w:val="00E137BC"/>
    <w:rsid w:val="00E16096"/>
    <w:rsid w:val="00E17990"/>
    <w:rsid w:val="00E17CE7"/>
    <w:rsid w:val="00E237EC"/>
    <w:rsid w:val="00E2526B"/>
    <w:rsid w:val="00E25EAD"/>
    <w:rsid w:val="00E25FCF"/>
    <w:rsid w:val="00E342CF"/>
    <w:rsid w:val="00E3640B"/>
    <w:rsid w:val="00E372DB"/>
    <w:rsid w:val="00E40B6E"/>
    <w:rsid w:val="00E40E07"/>
    <w:rsid w:val="00E4141B"/>
    <w:rsid w:val="00E43020"/>
    <w:rsid w:val="00E4442D"/>
    <w:rsid w:val="00E51C7E"/>
    <w:rsid w:val="00E544AC"/>
    <w:rsid w:val="00E54FDE"/>
    <w:rsid w:val="00E55559"/>
    <w:rsid w:val="00E574CE"/>
    <w:rsid w:val="00E70AF0"/>
    <w:rsid w:val="00E73AED"/>
    <w:rsid w:val="00E77551"/>
    <w:rsid w:val="00E80B90"/>
    <w:rsid w:val="00E8113A"/>
    <w:rsid w:val="00E816EC"/>
    <w:rsid w:val="00E828D5"/>
    <w:rsid w:val="00E83B4E"/>
    <w:rsid w:val="00E8417D"/>
    <w:rsid w:val="00E8472C"/>
    <w:rsid w:val="00E849B4"/>
    <w:rsid w:val="00E84C30"/>
    <w:rsid w:val="00E93233"/>
    <w:rsid w:val="00EA2217"/>
    <w:rsid w:val="00EA2BE9"/>
    <w:rsid w:val="00EB2232"/>
    <w:rsid w:val="00EB2ED4"/>
    <w:rsid w:val="00EB43C8"/>
    <w:rsid w:val="00EB4849"/>
    <w:rsid w:val="00EB66CD"/>
    <w:rsid w:val="00EB73A9"/>
    <w:rsid w:val="00EC3551"/>
    <w:rsid w:val="00EC5551"/>
    <w:rsid w:val="00ED029B"/>
    <w:rsid w:val="00ED063D"/>
    <w:rsid w:val="00ED1BE1"/>
    <w:rsid w:val="00ED2A51"/>
    <w:rsid w:val="00ED308F"/>
    <w:rsid w:val="00ED3C5C"/>
    <w:rsid w:val="00ED44BE"/>
    <w:rsid w:val="00ED50E7"/>
    <w:rsid w:val="00ED5D23"/>
    <w:rsid w:val="00ED6491"/>
    <w:rsid w:val="00ED6E70"/>
    <w:rsid w:val="00EE0185"/>
    <w:rsid w:val="00EE532A"/>
    <w:rsid w:val="00EE620A"/>
    <w:rsid w:val="00EF00BD"/>
    <w:rsid w:val="00EF0ADB"/>
    <w:rsid w:val="00EF34E0"/>
    <w:rsid w:val="00EF48AD"/>
    <w:rsid w:val="00EF7B11"/>
    <w:rsid w:val="00EF7D55"/>
    <w:rsid w:val="00F01FC4"/>
    <w:rsid w:val="00F02CE5"/>
    <w:rsid w:val="00F03FB0"/>
    <w:rsid w:val="00F046BB"/>
    <w:rsid w:val="00F054DD"/>
    <w:rsid w:val="00F06FBE"/>
    <w:rsid w:val="00F07765"/>
    <w:rsid w:val="00F11E7E"/>
    <w:rsid w:val="00F1489D"/>
    <w:rsid w:val="00F15957"/>
    <w:rsid w:val="00F17005"/>
    <w:rsid w:val="00F1773C"/>
    <w:rsid w:val="00F1776B"/>
    <w:rsid w:val="00F2150A"/>
    <w:rsid w:val="00F23CA9"/>
    <w:rsid w:val="00F31307"/>
    <w:rsid w:val="00F32DB9"/>
    <w:rsid w:val="00F331FA"/>
    <w:rsid w:val="00F33243"/>
    <w:rsid w:val="00F3600D"/>
    <w:rsid w:val="00F37B77"/>
    <w:rsid w:val="00F43265"/>
    <w:rsid w:val="00F5131A"/>
    <w:rsid w:val="00F5168B"/>
    <w:rsid w:val="00F523CD"/>
    <w:rsid w:val="00F524E4"/>
    <w:rsid w:val="00F55BF1"/>
    <w:rsid w:val="00F60740"/>
    <w:rsid w:val="00F6550B"/>
    <w:rsid w:val="00F66139"/>
    <w:rsid w:val="00F6647A"/>
    <w:rsid w:val="00F66E1E"/>
    <w:rsid w:val="00F67944"/>
    <w:rsid w:val="00F67EE3"/>
    <w:rsid w:val="00F70C1F"/>
    <w:rsid w:val="00F71EF8"/>
    <w:rsid w:val="00F72D21"/>
    <w:rsid w:val="00F73F0D"/>
    <w:rsid w:val="00F74A4F"/>
    <w:rsid w:val="00F74F86"/>
    <w:rsid w:val="00F77CB0"/>
    <w:rsid w:val="00F8028A"/>
    <w:rsid w:val="00F83017"/>
    <w:rsid w:val="00F8303F"/>
    <w:rsid w:val="00F83B99"/>
    <w:rsid w:val="00F84005"/>
    <w:rsid w:val="00F86B10"/>
    <w:rsid w:val="00F910A2"/>
    <w:rsid w:val="00F915D8"/>
    <w:rsid w:val="00F91AF2"/>
    <w:rsid w:val="00F92EEA"/>
    <w:rsid w:val="00F92F08"/>
    <w:rsid w:val="00F94A10"/>
    <w:rsid w:val="00F96900"/>
    <w:rsid w:val="00F96C38"/>
    <w:rsid w:val="00FA51C4"/>
    <w:rsid w:val="00FB3CFA"/>
    <w:rsid w:val="00FB4929"/>
    <w:rsid w:val="00FB4F5B"/>
    <w:rsid w:val="00FB69D7"/>
    <w:rsid w:val="00FC0983"/>
    <w:rsid w:val="00FC1B24"/>
    <w:rsid w:val="00FC298E"/>
    <w:rsid w:val="00FC4153"/>
    <w:rsid w:val="00FC46F1"/>
    <w:rsid w:val="00FC4B12"/>
    <w:rsid w:val="00FC667D"/>
    <w:rsid w:val="00FD0557"/>
    <w:rsid w:val="00FD0563"/>
    <w:rsid w:val="00FD0BB9"/>
    <w:rsid w:val="00FD0E17"/>
    <w:rsid w:val="00FD3677"/>
    <w:rsid w:val="00FD5482"/>
    <w:rsid w:val="00FD681C"/>
    <w:rsid w:val="00FE12EA"/>
    <w:rsid w:val="00FE2E6C"/>
    <w:rsid w:val="00FE38D0"/>
    <w:rsid w:val="00FE6AD0"/>
    <w:rsid w:val="00FE7501"/>
    <w:rsid w:val="00FE77D2"/>
    <w:rsid w:val="00FF071A"/>
    <w:rsid w:val="00FF117D"/>
    <w:rsid w:val="00FF1BDB"/>
    <w:rsid w:val="00FF3934"/>
    <w:rsid w:val="00FF6044"/>
    <w:rsid w:val="00FF6A76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styleId="Revision">
    <w:name w:val="Revision"/>
    <w:hidden/>
    <w:uiPriority w:val="99"/>
    <w:semiHidden/>
    <w:rsid w:val="004018EB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2637BC"/>
  </w:style>
  <w:style w:type="paragraph" w:styleId="PlainText">
    <w:name w:val="Plain Text"/>
    <w:basedOn w:val="Normal"/>
    <w:link w:val="PlainTextChar"/>
    <w:uiPriority w:val="99"/>
    <w:unhideWhenUsed/>
    <w:rsid w:val="00F37B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7B77"/>
    <w:rPr>
      <w:rFonts w:ascii="Calibri" w:eastAsiaTheme="minorEastAsia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S18-CLCWGFHRM8-C-0017/en" TargetMode="External"/><Relationship Id="rId18" Type="http://schemas.openxmlformats.org/officeDocument/2006/relationships/hyperlink" Target="http://www.itu.int/md/S18-CLCWGFHRM8-C-0003/en" TargetMode="External"/><Relationship Id="rId26" Type="http://schemas.openxmlformats.org/officeDocument/2006/relationships/hyperlink" Target="http://www.itu.int/md/S18-CLCWGFHRM8-C-0005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md/S18-CLCWGFHRM8-C-0012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S18-CLCWGFHRM8-C-0019/en" TargetMode="External"/><Relationship Id="rId17" Type="http://schemas.openxmlformats.org/officeDocument/2006/relationships/hyperlink" Target="http://www.itu.int/md/S18-CLCWGFHRM8-C-0006/en" TargetMode="External"/><Relationship Id="rId25" Type="http://schemas.openxmlformats.org/officeDocument/2006/relationships/hyperlink" Target="http://www.itu.int/md/S18-CLCWGFHRM8-C-0011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S18-CLCWGFHRM8-C-0009/en" TargetMode="External"/><Relationship Id="rId20" Type="http://schemas.openxmlformats.org/officeDocument/2006/relationships/hyperlink" Target="http://www.itu.int/md/S18-CLCWGFHRM8-C-0002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S18-CLCWGFHRM8-C-0018/en" TargetMode="External"/><Relationship Id="rId24" Type="http://schemas.openxmlformats.org/officeDocument/2006/relationships/hyperlink" Target="http://www.itu.int/md/S18-CLCWGFHRM8-C-0008/e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md/S18-CLCWGFHRM8-C-0004/en" TargetMode="External"/><Relationship Id="rId23" Type="http://schemas.openxmlformats.org/officeDocument/2006/relationships/hyperlink" Target="http://www.itu.int/md/S18-CLCWGFHRM8-C-0014/en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://www.itu.int/md/S18-CLCWGFHRM8-C-0010/en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S18-CLCWGFHRM8-C-0020/en" TargetMode="External"/><Relationship Id="rId22" Type="http://schemas.openxmlformats.org/officeDocument/2006/relationships/hyperlink" Target="http://www.itu.int/md/S18-CLCWGFHRM8-C-0013/en" TargetMode="External"/><Relationship Id="rId27" Type="http://schemas.openxmlformats.org/officeDocument/2006/relationships/hyperlink" Target="http://www.itu.int/md/S18-CLCWGFHRM8-C-0016/en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5</TotalTime>
  <Pages>2</Pages>
  <Words>430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CWG-FHR Agenda</vt:lpstr>
    </vt:vector>
  </TitlesOfParts>
  <Manager>General Secretariat - Pool</Manager>
  <Company>International Telecommunication Union (ITU)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Agenda</dc:title>
  <dc:subject>Council Working Group</dc:subject>
  <dc:creator>Report by the Secretary-General</dc:creator>
  <cp:keywords>C2015, C15</cp:keywords>
  <cp:lastModifiedBy>Janin</cp:lastModifiedBy>
  <cp:revision>5</cp:revision>
  <cp:lastPrinted>2017-11-09T10:26:00Z</cp:lastPrinted>
  <dcterms:created xsi:type="dcterms:W3CDTF">2017-12-22T12:15:00Z</dcterms:created>
  <dcterms:modified xsi:type="dcterms:W3CDTF">2017-12-22T14:44:00Z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