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93878" w:rsidTr="006A046E">
        <w:trPr>
          <w:cantSplit/>
        </w:trPr>
        <w:tc>
          <w:tcPr>
            <w:tcW w:w="6911" w:type="dxa"/>
          </w:tcPr>
          <w:p w:rsidR="00BD1614" w:rsidRPr="00293878" w:rsidRDefault="00BD1614" w:rsidP="00D81B3E">
            <w:pPr>
              <w:rPr>
                <w:b/>
                <w:bCs/>
                <w:position w:val="6"/>
                <w:szCs w:val="24"/>
              </w:rPr>
            </w:pPr>
            <w:bookmarkStart w:id="0" w:name="dbreak"/>
            <w:bookmarkStart w:id="1" w:name="dpp"/>
            <w:bookmarkStart w:id="2" w:name="_GoBack"/>
            <w:bookmarkEnd w:id="0"/>
            <w:bookmarkEnd w:id="1"/>
            <w:bookmarkEnd w:id="2"/>
            <w:r w:rsidRPr="00293878">
              <w:rPr>
                <w:rFonts w:cs="Times"/>
                <w:b/>
                <w:sz w:val="30"/>
                <w:szCs w:val="30"/>
              </w:rPr>
              <w:t>Conférence de plénipotentiaires</w:t>
            </w:r>
            <w:r w:rsidRPr="00293878">
              <w:rPr>
                <w:b/>
                <w:smallCaps/>
                <w:sz w:val="30"/>
                <w:szCs w:val="30"/>
              </w:rPr>
              <w:t xml:space="preserve"> (PP-1</w:t>
            </w:r>
            <w:r w:rsidR="001E2226" w:rsidRPr="00293878">
              <w:rPr>
                <w:b/>
                <w:smallCaps/>
                <w:sz w:val="30"/>
                <w:szCs w:val="30"/>
              </w:rPr>
              <w:t>8</w:t>
            </w:r>
            <w:r w:rsidRPr="00293878">
              <w:rPr>
                <w:b/>
                <w:smallCaps/>
                <w:sz w:val="30"/>
                <w:szCs w:val="30"/>
              </w:rPr>
              <w:t>)</w:t>
            </w:r>
            <w:r w:rsidRPr="00293878">
              <w:rPr>
                <w:b/>
                <w:smallCaps/>
                <w:sz w:val="36"/>
              </w:rPr>
              <w:br/>
            </w:r>
            <w:r w:rsidR="001E2226" w:rsidRPr="00293878">
              <w:rPr>
                <w:rFonts w:cs="Times New Roman Bold"/>
                <w:b/>
                <w:bCs/>
                <w:szCs w:val="24"/>
              </w:rPr>
              <w:t>Dubaï</w:t>
            </w:r>
            <w:r w:rsidRPr="00293878">
              <w:rPr>
                <w:rFonts w:cs="Times New Roman Bold"/>
                <w:b/>
                <w:bCs/>
                <w:szCs w:val="24"/>
              </w:rPr>
              <w:t>, 2</w:t>
            </w:r>
            <w:r w:rsidR="001E2226" w:rsidRPr="00293878">
              <w:rPr>
                <w:rFonts w:cs="Times New Roman Bold"/>
                <w:b/>
                <w:bCs/>
                <w:szCs w:val="24"/>
              </w:rPr>
              <w:t>9</w:t>
            </w:r>
            <w:r w:rsidRPr="00293878">
              <w:rPr>
                <w:rFonts w:cs="Times New Roman Bold"/>
                <w:b/>
                <w:bCs/>
                <w:szCs w:val="24"/>
              </w:rPr>
              <w:t xml:space="preserve"> octobre </w:t>
            </w:r>
            <w:r w:rsidR="001E2226" w:rsidRPr="00293878">
              <w:rPr>
                <w:rFonts w:cs="Times New Roman Bold"/>
                <w:b/>
                <w:bCs/>
                <w:szCs w:val="24"/>
              </w:rPr>
              <w:t>–</w:t>
            </w:r>
            <w:r w:rsidRPr="00293878">
              <w:rPr>
                <w:rFonts w:cs="Times New Roman Bold"/>
                <w:b/>
                <w:bCs/>
                <w:szCs w:val="24"/>
              </w:rPr>
              <w:t xml:space="preserve"> </w:t>
            </w:r>
            <w:r w:rsidR="001E2226" w:rsidRPr="00293878">
              <w:rPr>
                <w:rFonts w:cs="Times New Roman Bold"/>
                <w:b/>
                <w:bCs/>
                <w:szCs w:val="24"/>
              </w:rPr>
              <w:t>16</w:t>
            </w:r>
            <w:r w:rsidRPr="00293878">
              <w:rPr>
                <w:rFonts w:cs="Times New Roman Bold"/>
                <w:b/>
                <w:bCs/>
                <w:szCs w:val="24"/>
              </w:rPr>
              <w:t xml:space="preserve"> novembre 201</w:t>
            </w:r>
            <w:r w:rsidR="001E2226" w:rsidRPr="00293878">
              <w:rPr>
                <w:rFonts w:cs="Times New Roman Bold"/>
                <w:b/>
                <w:bCs/>
                <w:szCs w:val="24"/>
              </w:rPr>
              <w:t>8</w:t>
            </w:r>
          </w:p>
        </w:tc>
        <w:tc>
          <w:tcPr>
            <w:tcW w:w="3120" w:type="dxa"/>
          </w:tcPr>
          <w:p w:rsidR="00BD1614" w:rsidRPr="00293878" w:rsidRDefault="00BD1614" w:rsidP="00D81B3E">
            <w:pPr>
              <w:spacing w:before="0"/>
              <w:rPr>
                <w:rFonts w:cstheme="minorHAnsi"/>
              </w:rPr>
            </w:pPr>
            <w:bookmarkStart w:id="3" w:name="ditulogo"/>
            <w:bookmarkEnd w:id="3"/>
            <w:r w:rsidRPr="00293878">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93878" w:rsidTr="006A046E">
        <w:trPr>
          <w:cantSplit/>
        </w:trPr>
        <w:tc>
          <w:tcPr>
            <w:tcW w:w="6911" w:type="dxa"/>
            <w:tcBorders>
              <w:bottom w:val="single" w:sz="12" w:space="0" w:color="auto"/>
            </w:tcBorders>
          </w:tcPr>
          <w:p w:rsidR="00BD1614" w:rsidRPr="00293878" w:rsidRDefault="00BD1614" w:rsidP="00D81B3E">
            <w:pPr>
              <w:spacing w:before="0" w:after="48"/>
              <w:rPr>
                <w:rFonts w:cstheme="minorHAnsi"/>
                <w:b/>
                <w:smallCaps/>
                <w:szCs w:val="24"/>
              </w:rPr>
            </w:pPr>
            <w:bookmarkStart w:id="4" w:name="dhead"/>
          </w:p>
        </w:tc>
        <w:tc>
          <w:tcPr>
            <w:tcW w:w="3120" w:type="dxa"/>
            <w:tcBorders>
              <w:bottom w:val="single" w:sz="12" w:space="0" w:color="auto"/>
            </w:tcBorders>
          </w:tcPr>
          <w:p w:rsidR="00BD1614" w:rsidRPr="00293878" w:rsidRDefault="00BD1614" w:rsidP="00D81B3E">
            <w:pPr>
              <w:spacing w:before="0" w:after="48"/>
              <w:rPr>
                <w:rFonts w:cstheme="minorHAnsi"/>
                <w:b/>
                <w:smallCaps/>
                <w:szCs w:val="24"/>
              </w:rPr>
            </w:pPr>
          </w:p>
        </w:tc>
      </w:tr>
      <w:tr w:rsidR="00BD1614" w:rsidRPr="00293878" w:rsidTr="006A046E">
        <w:trPr>
          <w:cantSplit/>
        </w:trPr>
        <w:tc>
          <w:tcPr>
            <w:tcW w:w="6911" w:type="dxa"/>
            <w:tcBorders>
              <w:top w:val="single" w:sz="12" w:space="0" w:color="auto"/>
            </w:tcBorders>
          </w:tcPr>
          <w:p w:rsidR="00BD1614" w:rsidRPr="00293878" w:rsidRDefault="00BD1614" w:rsidP="00D81B3E">
            <w:pPr>
              <w:spacing w:before="0"/>
              <w:rPr>
                <w:rFonts w:cstheme="minorHAnsi"/>
                <w:b/>
                <w:smallCaps/>
                <w:szCs w:val="24"/>
              </w:rPr>
            </w:pPr>
          </w:p>
        </w:tc>
        <w:tc>
          <w:tcPr>
            <w:tcW w:w="3120" w:type="dxa"/>
            <w:tcBorders>
              <w:top w:val="single" w:sz="12" w:space="0" w:color="auto"/>
            </w:tcBorders>
          </w:tcPr>
          <w:p w:rsidR="00BD1614" w:rsidRPr="00293878" w:rsidRDefault="00BD1614" w:rsidP="00D81B3E">
            <w:pPr>
              <w:spacing w:before="0"/>
              <w:rPr>
                <w:rFonts w:cstheme="minorHAnsi"/>
                <w:szCs w:val="24"/>
              </w:rPr>
            </w:pPr>
          </w:p>
        </w:tc>
      </w:tr>
      <w:tr w:rsidR="00BD1614" w:rsidRPr="00293878" w:rsidTr="006A046E">
        <w:trPr>
          <w:cantSplit/>
        </w:trPr>
        <w:tc>
          <w:tcPr>
            <w:tcW w:w="6911" w:type="dxa"/>
          </w:tcPr>
          <w:p w:rsidR="00BD1614" w:rsidRPr="00293878" w:rsidRDefault="00417658" w:rsidP="00D81B3E">
            <w:pPr>
              <w:pStyle w:val="Committee"/>
              <w:framePr w:hSpace="0" w:wrap="auto" w:hAnchor="text" w:yAlign="inline"/>
              <w:spacing w:after="0" w:line="240" w:lineRule="auto"/>
              <w:rPr>
                <w:lang w:val="fr-FR"/>
              </w:rPr>
            </w:pPr>
            <w:r w:rsidRPr="00293878">
              <w:rPr>
                <w:lang w:val="fr-FR"/>
              </w:rPr>
              <w:t>SÉANCE PLÉNIÈRE</w:t>
            </w:r>
          </w:p>
        </w:tc>
        <w:tc>
          <w:tcPr>
            <w:tcW w:w="3120" w:type="dxa"/>
          </w:tcPr>
          <w:p w:rsidR="00BD1614" w:rsidRPr="00293878" w:rsidRDefault="007846E4" w:rsidP="00D81B3E">
            <w:pPr>
              <w:spacing w:before="0"/>
              <w:rPr>
                <w:rFonts w:cstheme="minorHAnsi"/>
                <w:szCs w:val="24"/>
              </w:rPr>
            </w:pPr>
            <w:r w:rsidRPr="00293878">
              <w:rPr>
                <w:rFonts w:cstheme="minorHAnsi"/>
                <w:b/>
                <w:szCs w:val="24"/>
              </w:rPr>
              <w:t>Document 13</w:t>
            </w:r>
            <w:r w:rsidR="00417658" w:rsidRPr="00293878">
              <w:rPr>
                <w:rFonts w:cstheme="minorHAnsi"/>
                <w:b/>
                <w:szCs w:val="24"/>
              </w:rPr>
              <w:t>-F</w:t>
            </w:r>
          </w:p>
        </w:tc>
      </w:tr>
      <w:tr w:rsidR="00BD1614" w:rsidRPr="00293878" w:rsidTr="006A046E">
        <w:trPr>
          <w:cantSplit/>
        </w:trPr>
        <w:tc>
          <w:tcPr>
            <w:tcW w:w="6911" w:type="dxa"/>
          </w:tcPr>
          <w:p w:rsidR="00BD1614" w:rsidRPr="00293878" w:rsidRDefault="00BD1614" w:rsidP="00D81B3E">
            <w:pPr>
              <w:spacing w:before="0"/>
              <w:rPr>
                <w:rFonts w:cstheme="minorHAnsi"/>
                <w:b/>
                <w:szCs w:val="24"/>
              </w:rPr>
            </w:pPr>
          </w:p>
        </w:tc>
        <w:tc>
          <w:tcPr>
            <w:tcW w:w="3120" w:type="dxa"/>
          </w:tcPr>
          <w:p w:rsidR="00BD1614" w:rsidRPr="00293878" w:rsidRDefault="007846E4" w:rsidP="00D81B3E">
            <w:pPr>
              <w:spacing w:before="0"/>
              <w:rPr>
                <w:rFonts w:cstheme="minorHAnsi"/>
                <w:b/>
                <w:szCs w:val="24"/>
              </w:rPr>
            </w:pPr>
            <w:r w:rsidRPr="00293878">
              <w:rPr>
                <w:rFonts w:cstheme="minorHAnsi"/>
                <w:b/>
                <w:szCs w:val="24"/>
              </w:rPr>
              <w:t xml:space="preserve">28 décembre </w:t>
            </w:r>
            <w:r w:rsidR="00417658" w:rsidRPr="00293878">
              <w:rPr>
                <w:rFonts w:cstheme="minorHAnsi"/>
                <w:b/>
                <w:szCs w:val="24"/>
              </w:rPr>
              <w:t>2017</w:t>
            </w:r>
          </w:p>
        </w:tc>
      </w:tr>
      <w:tr w:rsidR="00BD1614" w:rsidRPr="00293878" w:rsidTr="006A046E">
        <w:trPr>
          <w:cantSplit/>
        </w:trPr>
        <w:tc>
          <w:tcPr>
            <w:tcW w:w="6911" w:type="dxa"/>
          </w:tcPr>
          <w:p w:rsidR="00BD1614" w:rsidRPr="00293878" w:rsidRDefault="00BD1614" w:rsidP="00D81B3E">
            <w:pPr>
              <w:spacing w:before="0"/>
              <w:rPr>
                <w:rFonts w:cstheme="minorHAnsi"/>
                <w:b/>
                <w:smallCaps/>
                <w:szCs w:val="24"/>
              </w:rPr>
            </w:pPr>
          </w:p>
        </w:tc>
        <w:tc>
          <w:tcPr>
            <w:tcW w:w="3120" w:type="dxa"/>
          </w:tcPr>
          <w:p w:rsidR="00BD1614" w:rsidRPr="00293878" w:rsidRDefault="00417658" w:rsidP="00D81B3E">
            <w:pPr>
              <w:spacing w:before="0"/>
              <w:rPr>
                <w:rFonts w:cstheme="minorHAnsi"/>
                <w:b/>
                <w:szCs w:val="24"/>
              </w:rPr>
            </w:pPr>
            <w:r w:rsidRPr="00293878">
              <w:rPr>
                <w:rFonts w:cstheme="minorHAnsi"/>
                <w:b/>
                <w:szCs w:val="24"/>
              </w:rPr>
              <w:t>Original: anglais</w:t>
            </w:r>
          </w:p>
        </w:tc>
      </w:tr>
      <w:tr w:rsidR="00BD1614" w:rsidRPr="00293878" w:rsidTr="006A046E">
        <w:trPr>
          <w:cantSplit/>
        </w:trPr>
        <w:tc>
          <w:tcPr>
            <w:tcW w:w="10031" w:type="dxa"/>
            <w:gridSpan w:val="2"/>
          </w:tcPr>
          <w:p w:rsidR="00BD1614" w:rsidRPr="00293878" w:rsidRDefault="00BD1614" w:rsidP="00D81B3E">
            <w:pPr>
              <w:spacing w:before="0"/>
              <w:rPr>
                <w:rFonts w:cstheme="minorHAnsi"/>
                <w:b/>
                <w:szCs w:val="24"/>
              </w:rPr>
            </w:pPr>
          </w:p>
        </w:tc>
      </w:tr>
      <w:tr w:rsidR="00BD1614" w:rsidRPr="00293878" w:rsidTr="006A046E">
        <w:trPr>
          <w:cantSplit/>
        </w:trPr>
        <w:tc>
          <w:tcPr>
            <w:tcW w:w="10031" w:type="dxa"/>
            <w:gridSpan w:val="2"/>
          </w:tcPr>
          <w:p w:rsidR="00BD1614" w:rsidRPr="00293878" w:rsidRDefault="007846E4" w:rsidP="00D81B3E">
            <w:pPr>
              <w:pStyle w:val="Source"/>
            </w:pPr>
            <w:bookmarkStart w:id="5" w:name="dsource" w:colFirst="0" w:colLast="0"/>
            <w:bookmarkEnd w:id="4"/>
            <w:r w:rsidRPr="00293878">
              <w:t>Note du Secrétaire général</w:t>
            </w:r>
          </w:p>
        </w:tc>
      </w:tr>
      <w:tr w:rsidR="00BD1614" w:rsidRPr="00293878" w:rsidTr="006A046E">
        <w:trPr>
          <w:cantSplit/>
        </w:trPr>
        <w:tc>
          <w:tcPr>
            <w:tcW w:w="10031" w:type="dxa"/>
            <w:gridSpan w:val="2"/>
          </w:tcPr>
          <w:p w:rsidR="00BD1614" w:rsidRPr="00293878" w:rsidRDefault="007846E4" w:rsidP="00D81B3E">
            <w:pPr>
              <w:pStyle w:val="Title1"/>
            </w:pPr>
            <w:bookmarkStart w:id="6" w:name="dtitle1" w:colFirst="0" w:colLast="0"/>
            <w:bookmarkEnd w:id="5"/>
            <w:r w:rsidRPr="00293878">
              <w:t>CANDIDAture au poste de me</w:t>
            </w:r>
            <w:r w:rsidR="00940618">
              <w:t>mbre du comité du règlement des </w:t>
            </w:r>
            <w:r w:rsidRPr="00293878">
              <w:t>radiocommunications (rrb)</w:t>
            </w:r>
          </w:p>
        </w:tc>
      </w:tr>
      <w:tr w:rsidR="00BD1614" w:rsidRPr="00293878" w:rsidTr="006A046E">
        <w:trPr>
          <w:cantSplit/>
        </w:trPr>
        <w:tc>
          <w:tcPr>
            <w:tcW w:w="10031" w:type="dxa"/>
            <w:gridSpan w:val="2"/>
          </w:tcPr>
          <w:p w:rsidR="00BD1614" w:rsidRPr="00293878" w:rsidRDefault="00BD1614" w:rsidP="00D81B3E">
            <w:pPr>
              <w:pStyle w:val="Title2"/>
            </w:pPr>
            <w:bookmarkStart w:id="7" w:name="dtitle2" w:colFirst="0" w:colLast="0"/>
            <w:bookmarkEnd w:id="6"/>
          </w:p>
        </w:tc>
      </w:tr>
      <w:tr w:rsidR="00BD1614" w:rsidRPr="00293878" w:rsidTr="006A046E">
        <w:trPr>
          <w:cantSplit/>
        </w:trPr>
        <w:tc>
          <w:tcPr>
            <w:tcW w:w="10031" w:type="dxa"/>
            <w:gridSpan w:val="2"/>
          </w:tcPr>
          <w:p w:rsidR="00BD1614" w:rsidRPr="00293878" w:rsidRDefault="00BD1614" w:rsidP="00D81B3E">
            <w:pPr>
              <w:pStyle w:val="Agendaitem"/>
              <w:rPr>
                <w:lang w:val="fr-FR"/>
              </w:rPr>
            </w:pPr>
            <w:bookmarkStart w:id="8" w:name="dtitle3" w:colFirst="0" w:colLast="0"/>
            <w:bookmarkEnd w:id="7"/>
          </w:p>
        </w:tc>
      </w:tr>
    </w:tbl>
    <w:bookmarkEnd w:id="8"/>
    <w:p w:rsidR="007846E4" w:rsidRPr="00293878" w:rsidRDefault="007846E4" w:rsidP="00D81B3E">
      <w:pPr>
        <w:spacing w:before="360"/>
      </w:pPr>
      <w:r w:rsidRPr="00293878">
        <w:t>En complément des informations publiées dans le Document 3, j'ai l'honneur de transmettre à la Conférence, en annexe, la candidature de:</w:t>
      </w:r>
    </w:p>
    <w:p w:rsidR="007846E4" w:rsidRPr="00293878" w:rsidRDefault="007846E4" w:rsidP="00940618">
      <w:pPr>
        <w:spacing w:before="240"/>
        <w:jc w:val="center"/>
        <w:rPr>
          <w:b/>
          <w:bCs/>
        </w:rPr>
      </w:pPr>
      <w:r w:rsidRPr="00293878">
        <w:rPr>
          <w:b/>
          <w:bCs/>
        </w:rPr>
        <w:t>Mme Sahiba Hasanova (République d'Azerbaïdjan)</w:t>
      </w:r>
    </w:p>
    <w:p w:rsidR="007846E4" w:rsidRPr="00293878" w:rsidRDefault="007846E4" w:rsidP="00940618">
      <w:pPr>
        <w:spacing w:before="240"/>
      </w:pPr>
      <w:r w:rsidRPr="00293878">
        <w:t xml:space="preserve">au poste de membre du Comité du Règlement des radiocommunications. </w:t>
      </w:r>
    </w:p>
    <w:p w:rsidR="007846E4" w:rsidRPr="00293878" w:rsidRDefault="007846E4" w:rsidP="00940618">
      <w:pPr>
        <w:tabs>
          <w:tab w:val="clear" w:pos="567"/>
          <w:tab w:val="clear" w:pos="1134"/>
          <w:tab w:val="clear" w:pos="1701"/>
          <w:tab w:val="clear" w:pos="2268"/>
          <w:tab w:val="clear" w:pos="2835"/>
          <w:tab w:val="center" w:pos="6804"/>
        </w:tabs>
        <w:spacing w:before="840"/>
        <w:rPr>
          <w:rFonts w:asciiTheme="minorHAnsi" w:hAnsiTheme="minorHAnsi" w:cstheme="minorHAnsi"/>
        </w:rPr>
      </w:pPr>
      <w:r w:rsidRPr="00293878">
        <w:rPr>
          <w:rFonts w:asciiTheme="minorHAnsi" w:hAnsiTheme="minorHAnsi" w:cstheme="minorHAnsi"/>
        </w:rPr>
        <w:tab/>
        <w:t>Houlin ZHAO</w:t>
      </w:r>
      <w:r w:rsidRPr="00293878">
        <w:rPr>
          <w:rFonts w:asciiTheme="minorHAnsi" w:hAnsiTheme="minorHAnsi" w:cstheme="minorHAnsi"/>
        </w:rPr>
        <w:br/>
      </w:r>
      <w:r w:rsidRPr="00293878">
        <w:rPr>
          <w:rFonts w:asciiTheme="minorHAnsi" w:hAnsiTheme="minorHAnsi" w:cstheme="minorHAnsi"/>
        </w:rPr>
        <w:tab/>
        <w:t>Secrétaire général</w:t>
      </w:r>
    </w:p>
    <w:p w:rsidR="007846E4" w:rsidRPr="00293878" w:rsidRDefault="007846E4" w:rsidP="00940618">
      <w:pPr>
        <w:tabs>
          <w:tab w:val="center" w:pos="6804"/>
        </w:tabs>
        <w:spacing w:before="1920"/>
        <w:rPr>
          <w:rFonts w:asciiTheme="minorHAnsi" w:hAnsiTheme="minorHAnsi" w:cstheme="minorHAnsi"/>
        </w:rPr>
      </w:pPr>
      <w:r w:rsidRPr="00293878">
        <w:rPr>
          <w:rFonts w:asciiTheme="minorHAnsi" w:hAnsiTheme="minorHAnsi" w:cstheme="minorHAnsi"/>
          <w:b/>
          <w:bCs/>
        </w:rPr>
        <w:t>Annexe</w:t>
      </w:r>
      <w:r w:rsidRPr="00940618">
        <w:rPr>
          <w:rFonts w:asciiTheme="minorHAnsi" w:hAnsiTheme="minorHAnsi" w:cstheme="minorHAnsi"/>
        </w:rPr>
        <w:t>:</w:t>
      </w:r>
      <w:r w:rsidRPr="00293878">
        <w:rPr>
          <w:rFonts w:asciiTheme="minorHAnsi" w:hAnsiTheme="minorHAnsi" w:cstheme="minorHAnsi"/>
        </w:rPr>
        <w:t xml:space="preserve"> 1</w:t>
      </w:r>
    </w:p>
    <w:p w:rsidR="007846E4" w:rsidRPr="00293878" w:rsidRDefault="007846E4" w:rsidP="00D81B3E"/>
    <w:p w:rsidR="007846E4" w:rsidRPr="00293878" w:rsidRDefault="007846E4" w:rsidP="00D81B3E"/>
    <w:p w:rsidR="000D15FB" w:rsidRPr="00293878" w:rsidRDefault="000D15FB" w:rsidP="00D81B3E"/>
    <w:p w:rsidR="00BD1614" w:rsidRPr="00293878" w:rsidRDefault="00BD1614" w:rsidP="00D81B3E">
      <w:pPr>
        <w:tabs>
          <w:tab w:val="clear" w:pos="567"/>
          <w:tab w:val="clear" w:pos="1134"/>
          <w:tab w:val="clear" w:pos="1701"/>
          <w:tab w:val="clear" w:pos="2268"/>
          <w:tab w:val="clear" w:pos="2835"/>
        </w:tabs>
        <w:overflowPunct/>
        <w:autoSpaceDE/>
        <w:autoSpaceDN/>
        <w:adjustRightInd/>
        <w:spacing w:before="0"/>
        <w:textAlignment w:val="auto"/>
      </w:pPr>
      <w:r w:rsidRPr="00293878">
        <w:br w:type="page"/>
      </w:r>
    </w:p>
    <w:p w:rsidR="00D81B3E" w:rsidRPr="00293878" w:rsidRDefault="00D81B3E" w:rsidP="00940618">
      <w:pPr>
        <w:ind w:left="3686"/>
        <w:jc w:val="center"/>
      </w:pPr>
      <w:r w:rsidRPr="00293878">
        <w:lastRenderedPageBreak/>
        <w:t>MINIST</w:t>
      </w:r>
      <w:r w:rsidR="00940618">
        <w:t>È</w:t>
      </w:r>
      <w:r w:rsidRPr="00293878">
        <w:t xml:space="preserve">RE DES TRANSPORTS, </w:t>
      </w:r>
      <w:r w:rsidR="00390585" w:rsidRPr="00293878">
        <w:br/>
      </w:r>
      <w:r w:rsidRPr="00293878">
        <w:t xml:space="preserve">DES COMMUNICATIONS ET DES HAUTES TECHNOLOGIES </w:t>
      </w:r>
      <w:r w:rsidR="00390585" w:rsidRPr="00293878">
        <w:br/>
      </w:r>
      <w:r w:rsidRPr="00293878">
        <w:t>DE LA R</w:t>
      </w:r>
      <w:r w:rsidR="00940618">
        <w:t>É</w:t>
      </w:r>
      <w:r w:rsidRPr="00293878">
        <w:t>PUBLIQUE D'AZERBAÏDJAN</w:t>
      </w:r>
    </w:p>
    <w:p w:rsidR="00940618" w:rsidRDefault="00D81B3E" w:rsidP="00940618">
      <w:pPr>
        <w:ind w:left="3686"/>
        <w:jc w:val="center"/>
        <w:rPr>
          <w:rStyle w:val="Hyperlink"/>
          <w:sz w:val="22"/>
          <w:szCs w:val="22"/>
        </w:rPr>
      </w:pPr>
      <w:r w:rsidRPr="00940618">
        <w:rPr>
          <w:sz w:val="22"/>
          <w:szCs w:val="22"/>
        </w:rPr>
        <w:t>77, Zarifa Aliyeva Str., AZ 1000</w:t>
      </w:r>
      <w:r w:rsidRPr="00940618">
        <w:rPr>
          <w:sz w:val="22"/>
          <w:szCs w:val="22"/>
        </w:rPr>
        <w:br/>
        <w:t>Bakou, Azerbaïdjan</w:t>
      </w:r>
      <w:r w:rsidRPr="00940618">
        <w:rPr>
          <w:sz w:val="22"/>
          <w:szCs w:val="22"/>
        </w:rPr>
        <w:br/>
        <w:t>Tél</w:t>
      </w:r>
      <w:r w:rsidR="00390585" w:rsidRPr="00940618">
        <w:rPr>
          <w:sz w:val="22"/>
          <w:szCs w:val="22"/>
        </w:rPr>
        <w:t>.</w:t>
      </w:r>
      <w:r w:rsidRPr="00940618">
        <w:rPr>
          <w:sz w:val="22"/>
          <w:szCs w:val="22"/>
        </w:rPr>
        <w:t>: +(994-12) 498-58-38</w:t>
      </w:r>
      <w:r w:rsidRPr="00940618">
        <w:rPr>
          <w:sz w:val="22"/>
          <w:szCs w:val="22"/>
        </w:rPr>
        <w:br/>
        <w:t>Fa</w:t>
      </w:r>
      <w:r w:rsidR="00390585" w:rsidRPr="00940618">
        <w:rPr>
          <w:sz w:val="22"/>
          <w:szCs w:val="22"/>
        </w:rPr>
        <w:t>x: +(994-12) 498-79-12</w:t>
      </w:r>
      <w:r w:rsidR="00390585" w:rsidRPr="00940618">
        <w:rPr>
          <w:sz w:val="22"/>
          <w:szCs w:val="22"/>
        </w:rPr>
        <w:br/>
        <w:t>Courriel</w:t>
      </w:r>
      <w:r w:rsidRPr="00940618">
        <w:rPr>
          <w:sz w:val="22"/>
          <w:szCs w:val="22"/>
        </w:rPr>
        <w:t xml:space="preserve">: </w:t>
      </w:r>
      <w:hyperlink r:id="rId9" w:history="1">
        <w:r w:rsidRPr="00940618">
          <w:rPr>
            <w:rStyle w:val="Hyperlink"/>
            <w:sz w:val="22"/>
            <w:szCs w:val="22"/>
          </w:rPr>
          <w:t>mincom@mincom.gov.az</w:t>
        </w:r>
      </w:hyperlink>
      <w:r w:rsidRPr="00940618">
        <w:rPr>
          <w:sz w:val="22"/>
          <w:szCs w:val="22"/>
        </w:rPr>
        <w:br/>
      </w:r>
      <w:hyperlink r:id="rId10" w:history="1">
        <w:r w:rsidRPr="00940618">
          <w:rPr>
            <w:rStyle w:val="Hyperlink"/>
            <w:sz w:val="22"/>
            <w:szCs w:val="22"/>
          </w:rPr>
          <w:t>http://www.mincom.gov.az</w:t>
        </w:r>
      </w:hyperlink>
    </w:p>
    <w:p w:rsidR="00940618" w:rsidRPr="00940618" w:rsidRDefault="00940618" w:rsidP="00940618">
      <w:r>
        <w:t>________________________________________________________________________________</w:t>
      </w:r>
    </w:p>
    <w:p w:rsidR="00D81B3E" w:rsidRPr="00293878" w:rsidRDefault="00D81B3E" w:rsidP="00390585">
      <w:pPr>
        <w:tabs>
          <w:tab w:val="clear" w:pos="567"/>
          <w:tab w:val="clear" w:pos="1134"/>
          <w:tab w:val="clear" w:pos="1701"/>
          <w:tab w:val="clear" w:pos="2268"/>
          <w:tab w:val="clear" w:pos="2835"/>
          <w:tab w:val="left" w:pos="8080"/>
        </w:tabs>
      </w:pPr>
      <w:r w:rsidRPr="00293878">
        <w:t>Le 28 décembre 2017</w:t>
      </w:r>
      <w:r w:rsidRPr="00293878">
        <w:tab/>
        <w:t>N° 1-15/1254</w:t>
      </w:r>
    </w:p>
    <w:p w:rsidR="00D81B3E" w:rsidRPr="00293878" w:rsidRDefault="00D81B3E" w:rsidP="00D81B3E"/>
    <w:p w:rsidR="00D81B3E" w:rsidRPr="00293878" w:rsidRDefault="00390585" w:rsidP="00D81B3E">
      <w:pPr>
        <w:ind w:left="1701" w:hanging="1701"/>
      </w:pPr>
      <w:r w:rsidRPr="00293878">
        <w:rPr>
          <w:b/>
          <w:bCs/>
        </w:rPr>
        <w:t>A l'intention de</w:t>
      </w:r>
      <w:r w:rsidR="00D81B3E" w:rsidRPr="00293878">
        <w:rPr>
          <w:b/>
          <w:bCs/>
        </w:rPr>
        <w:t>: M. Houlin Zhao</w:t>
      </w:r>
      <w:r w:rsidR="00D81B3E" w:rsidRPr="00293878">
        <w:rPr>
          <w:b/>
          <w:bCs/>
        </w:rPr>
        <w:br/>
        <w:t>Secrétaire général, UIT</w:t>
      </w:r>
      <w:r w:rsidR="00D81B3E" w:rsidRPr="00293878">
        <w:br/>
        <w:t>Place des Nations</w:t>
      </w:r>
      <w:r w:rsidR="00D81B3E" w:rsidRPr="00293878">
        <w:br/>
        <w:t>1211 Genève 20 (Suisse)</w:t>
      </w:r>
      <w:r w:rsidR="00D81B3E" w:rsidRPr="00293878">
        <w:br/>
        <w:t>Fax: +41 22 730 5785</w:t>
      </w:r>
      <w:r w:rsidR="00D81B3E" w:rsidRPr="00293878">
        <w:br/>
        <w:t xml:space="preserve">Courriel: </w:t>
      </w:r>
      <w:hyperlink r:id="rId11" w:history="1">
        <w:r w:rsidR="00D81B3E" w:rsidRPr="00293878">
          <w:rPr>
            <w:rStyle w:val="Hyperlink"/>
          </w:rPr>
          <w:t>itumail@itu.int</w:t>
        </w:r>
      </w:hyperlink>
    </w:p>
    <w:p w:rsidR="00D81B3E" w:rsidRPr="00293878" w:rsidRDefault="00390585" w:rsidP="00D81B3E">
      <w:pPr>
        <w:ind w:left="1701" w:hanging="1701"/>
      </w:pPr>
      <w:r w:rsidRPr="00293878">
        <w:rPr>
          <w:b/>
          <w:bCs/>
        </w:rPr>
        <w:t>Copie</w:t>
      </w:r>
      <w:r w:rsidR="00D81B3E" w:rsidRPr="00293878">
        <w:rPr>
          <w:b/>
          <w:bCs/>
        </w:rPr>
        <w:t>:</w:t>
      </w:r>
      <w:r w:rsidR="00D81B3E" w:rsidRPr="00293878">
        <w:rPr>
          <w:b/>
          <w:bCs/>
        </w:rPr>
        <w:tab/>
      </w:r>
      <w:r w:rsidR="00D81B3E" w:rsidRPr="00293878">
        <w:rPr>
          <w:b/>
          <w:bCs/>
        </w:rPr>
        <w:tab/>
        <w:t>Mission permanente de la République d'Azerbaïdjan</w:t>
      </w:r>
      <w:r w:rsidR="00D81B3E" w:rsidRPr="00293878">
        <w:rPr>
          <w:b/>
          <w:bCs/>
        </w:rPr>
        <w:br/>
        <w:t>auprès de l'Office des Nations Unies et des autres organisations internationales à Genève</w:t>
      </w:r>
      <w:r w:rsidR="00D81B3E" w:rsidRPr="00293878">
        <w:br/>
        <w:t>Fax: (41-22) 901 18 44</w:t>
      </w:r>
    </w:p>
    <w:p w:rsidR="00D81B3E" w:rsidRPr="00293878" w:rsidRDefault="00D81B3E" w:rsidP="00940618">
      <w:pPr>
        <w:ind w:left="1701" w:hanging="1701"/>
      </w:pPr>
      <w:r w:rsidRPr="00293878">
        <w:rPr>
          <w:b/>
          <w:bCs/>
        </w:rPr>
        <w:t>Objet:</w:t>
      </w:r>
      <w:r w:rsidRPr="00293878">
        <w:rPr>
          <w:b/>
          <w:bCs/>
        </w:rPr>
        <w:tab/>
      </w:r>
      <w:r w:rsidR="00940618">
        <w:rPr>
          <w:b/>
          <w:bCs/>
        </w:rPr>
        <w:tab/>
      </w:r>
      <w:r w:rsidRPr="00293878">
        <w:t>Candidature au Conseil de l'UIT et candidature de Mme Sahiba Hasanova au poste de membre du Comité du Règlement des radiocommunications de l'UIT</w:t>
      </w:r>
    </w:p>
    <w:p w:rsidR="00D81B3E" w:rsidRPr="00293878" w:rsidRDefault="00D81B3E" w:rsidP="00940618">
      <w:pPr>
        <w:spacing w:before="480"/>
      </w:pPr>
      <w:r w:rsidRPr="00293878">
        <w:rPr>
          <w:b/>
          <w:bCs/>
        </w:rPr>
        <w:t>Monsieur le Secrétaire général</w:t>
      </w:r>
      <w:r w:rsidRPr="00293878">
        <w:t>,</w:t>
      </w:r>
    </w:p>
    <w:p w:rsidR="00D81B3E" w:rsidRPr="00293878" w:rsidRDefault="007E0B82" w:rsidP="007E0B82">
      <w:r w:rsidRPr="00293878">
        <w:t>Au nom du Ministère des transports, d</w:t>
      </w:r>
      <w:r w:rsidR="00D81B3E" w:rsidRPr="00293878">
        <w:t>es communications et des hautes technologies (MTCHT)</w:t>
      </w:r>
      <w:r w:rsidRPr="00293878">
        <w:t xml:space="preserve"> de la République d'Azerbaïdjan, j'ai l'honneur de </w:t>
      </w:r>
      <w:r w:rsidR="00D81B3E" w:rsidRPr="00293878">
        <w:t>vous présente</w:t>
      </w:r>
      <w:r w:rsidRPr="00293878">
        <w:t>r</w:t>
      </w:r>
      <w:r w:rsidR="00D81B3E" w:rsidRPr="00293878">
        <w:t xml:space="preserve"> </w:t>
      </w:r>
      <w:r w:rsidRPr="00293878">
        <w:t>nos</w:t>
      </w:r>
      <w:r w:rsidR="00D81B3E" w:rsidRPr="00293878">
        <w:t xml:space="preserve"> compliments et de </w:t>
      </w:r>
      <w:r w:rsidRPr="00293878">
        <w:t>soumettre</w:t>
      </w:r>
      <w:r w:rsidR="00D81B3E" w:rsidRPr="00293878">
        <w:t xml:space="preserve"> la candidature de la République d'Azerbaïdjan en vue de sa réélection au Conseil de l'UIT à la prochaine Conférence de plénipotentiaires de l'U</w:t>
      </w:r>
      <w:r w:rsidRPr="00293878">
        <w:t>nion</w:t>
      </w:r>
      <w:r w:rsidR="00D81B3E" w:rsidRPr="00293878">
        <w:t>.</w:t>
      </w:r>
    </w:p>
    <w:p w:rsidR="00D81B3E" w:rsidRPr="00293878" w:rsidRDefault="00D81B3E" w:rsidP="007E0B82">
      <w:r w:rsidRPr="00293878">
        <w:t xml:space="preserve">Nous souhaiterions en outre présenter la candidature de Mme Sahiba Hasanova, Conseillère au Département des télécommunications et des postes du MTCHT, au poste de membre du </w:t>
      </w:r>
      <w:r w:rsidR="007E0B82" w:rsidRPr="00293878">
        <w:t xml:space="preserve">Comité du </w:t>
      </w:r>
      <w:r w:rsidRPr="00293878">
        <w:t>Règlement des radiocommunicati</w:t>
      </w:r>
      <w:r w:rsidR="00390585" w:rsidRPr="00293878">
        <w:t>ons de l'UIT. Actuellement Vice-</w:t>
      </w:r>
      <w:r w:rsidRPr="00293878">
        <w:t>Présidente de la Commission</w:t>
      </w:r>
      <w:r w:rsidR="00390585" w:rsidRPr="00293878">
        <w:t> </w:t>
      </w:r>
      <w:r w:rsidR="007E0B82" w:rsidRPr="00293878">
        <w:t>d'études 4 de l'UIT</w:t>
      </w:r>
      <w:r w:rsidR="007E0B82" w:rsidRPr="00293878">
        <w:noBreakHyphen/>
      </w:r>
      <w:r w:rsidRPr="00293878">
        <w:t xml:space="preserve">R, Mme Hasanova participe activement aux travaux de l'UIT et possède une </w:t>
      </w:r>
      <w:r w:rsidR="007E0B82" w:rsidRPr="00293878">
        <w:t>solide</w:t>
      </w:r>
      <w:r w:rsidRPr="00293878">
        <w:t xml:space="preserve"> expérience dans le domaine des télécommunications.</w:t>
      </w:r>
    </w:p>
    <w:p w:rsidR="00D81B3E" w:rsidRPr="00293878" w:rsidRDefault="00D81B3E" w:rsidP="00D81B3E">
      <w:r w:rsidRPr="00293878">
        <w:t>Veuillez agréer, Monsieur le Secrétaire général, l'assurance de ma très haute considération.</w:t>
      </w:r>
    </w:p>
    <w:p w:rsidR="00940618" w:rsidRDefault="00940618" w:rsidP="00D81B3E">
      <w:pPr>
        <w:rPr>
          <w:b/>
          <w:bCs/>
        </w:rPr>
      </w:pPr>
    </w:p>
    <w:p w:rsidR="00390585" w:rsidRPr="00293878" w:rsidRDefault="00390585" w:rsidP="00D81B3E">
      <w:pPr>
        <w:rPr>
          <w:b/>
          <w:bCs/>
        </w:rPr>
      </w:pPr>
    </w:p>
    <w:p w:rsidR="00390585" w:rsidRPr="00293878" w:rsidRDefault="00390585" w:rsidP="00D81B3E">
      <w:pPr>
        <w:rPr>
          <w:b/>
          <w:bCs/>
        </w:rPr>
      </w:pPr>
    </w:p>
    <w:p w:rsidR="00D81B3E" w:rsidRPr="00293878" w:rsidRDefault="00D81B3E" w:rsidP="00D81B3E">
      <w:pPr>
        <w:rPr>
          <w:b/>
          <w:bCs/>
        </w:rPr>
      </w:pPr>
      <w:r w:rsidRPr="00293878">
        <w:rPr>
          <w:b/>
          <w:bCs/>
        </w:rPr>
        <w:t>Ramin Guluzade</w:t>
      </w:r>
    </w:p>
    <w:p w:rsidR="00D81B3E" w:rsidRPr="00293878" w:rsidRDefault="00D81B3E" w:rsidP="00940618">
      <w:pPr>
        <w:spacing w:before="260"/>
        <w:rPr>
          <w:i/>
          <w:iCs/>
        </w:rPr>
      </w:pPr>
      <w:r w:rsidRPr="00293878">
        <w:rPr>
          <w:i/>
          <w:iCs/>
        </w:rPr>
        <w:t>Pièce jointe: CV de Mme Hasanova (4 pages)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5"/>
      </w:tblGrid>
      <w:tr w:rsidR="00D81B3E" w:rsidRPr="00293878" w:rsidTr="00FB16A2">
        <w:tc>
          <w:tcPr>
            <w:tcW w:w="6521" w:type="dxa"/>
          </w:tcPr>
          <w:p w:rsidR="00D81B3E" w:rsidRPr="00293878" w:rsidRDefault="00D81B3E" w:rsidP="00D81B3E">
            <w:pPr>
              <w:tabs>
                <w:tab w:val="clear" w:pos="567"/>
                <w:tab w:val="clear" w:pos="1134"/>
                <w:tab w:val="clear" w:pos="1701"/>
                <w:tab w:val="clear" w:pos="2268"/>
                <w:tab w:val="clear" w:pos="2835"/>
              </w:tabs>
              <w:spacing w:before="720"/>
              <w:jc w:val="center"/>
              <w:rPr>
                <w:rFonts w:ascii="Arial" w:hAnsi="Arial" w:cs="Arial"/>
                <w:b/>
                <w:bCs/>
                <w:i/>
                <w:sz w:val="28"/>
                <w:szCs w:val="24"/>
              </w:rPr>
            </w:pPr>
            <w:r w:rsidRPr="00293878">
              <w:rPr>
                <w:rFonts w:ascii="Arial" w:hAnsi="Arial" w:cs="Arial"/>
                <w:b/>
                <w:bCs/>
                <w:i/>
                <w:sz w:val="28"/>
                <w:szCs w:val="24"/>
              </w:rPr>
              <w:t>Curriculum Vitae</w:t>
            </w:r>
          </w:p>
          <w:p w:rsidR="00D81B3E" w:rsidRPr="00293878" w:rsidRDefault="00D81B3E" w:rsidP="00D81B3E">
            <w:pPr>
              <w:tabs>
                <w:tab w:val="clear" w:pos="567"/>
                <w:tab w:val="clear" w:pos="1134"/>
                <w:tab w:val="clear" w:pos="1701"/>
                <w:tab w:val="clear" w:pos="2268"/>
                <w:tab w:val="clear" w:pos="2835"/>
              </w:tabs>
              <w:spacing w:before="720"/>
              <w:jc w:val="center"/>
              <w:rPr>
                <w:rFonts w:ascii="Arial" w:hAnsi="Arial" w:cs="Arial"/>
                <w:b/>
                <w:bCs/>
                <w:i/>
                <w:sz w:val="28"/>
                <w:szCs w:val="24"/>
              </w:rPr>
            </w:pPr>
            <w:r w:rsidRPr="00293878">
              <w:rPr>
                <w:rFonts w:ascii="Arial" w:hAnsi="Arial" w:cs="Arial"/>
                <w:b/>
                <w:bCs/>
                <w:i/>
                <w:sz w:val="28"/>
                <w:szCs w:val="24"/>
              </w:rPr>
              <w:t>SAHIBA HASANOVA</w:t>
            </w:r>
          </w:p>
          <w:p w:rsidR="00D81B3E" w:rsidRPr="00293878" w:rsidRDefault="00D81B3E" w:rsidP="00D81B3E">
            <w:pPr>
              <w:spacing w:before="720"/>
              <w:jc w:val="center"/>
              <w:rPr>
                <w:rFonts w:ascii="Arial" w:hAnsi="Arial" w:cs="Arial"/>
                <w:b/>
                <w:bCs/>
                <w:i/>
                <w:sz w:val="28"/>
                <w:szCs w:val="28"/>
              </w:rPr>
            </w:pPr>
            <w:r w:rsidRPr="00293878">
              <w:rPr>
                <w:rFonts w:ascii="Arial" w:hAnsi="Arial" w:cs="Arial"/>
                <w:b/>
                <w:bCs/>
                <w:i/>
                <w:szCs w:val="24"/>
              </w:rPr>
              <w:t>Candidate au poste de membre du Comité du Règlement des radiocommunications de l'UIT (Région C)</w:t>
            </w:r>
          </w:p>
          <w:p w:rsidR="00D81B3E" w:rsidRPr="00293878" w:rsidRDefault="00D81B3E" w:rsidP="00D81B3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tc>
        <w:tc>
          <w:tcPr>
            <w:tcW w:w="3685" w:type="dxa"/>
          </w:tcPr>
          <w:p w:rsidR="00D81B3E" w:rsidRPr="00293878" w:rsidRDefault="00D81B3E" w:rsidP="00D81B3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293878">
              <w:rPr>
                <w:rFonts w:ascii="Arial" w:hAnsi="Arial" w:cs="Arial"/>
                <w:b/>
                <w:bCs/>
                <w:noProof/>
                <w:sz w:val="28"/>
                <w:szCs w:val="24"/>
                <w:lang w:val="en-US" w:eastAsia="zh-CN"/>
              </w:rPr>
              <w:drawing>
                <wp:anchor distT="0" distB="0" distL="114300" distR="114300" simplePos="0" relativeHeight="251659264" behindDoc="1" locked="0" layoutInCell="1" allowOverlap="1" wp14:anchorId="5B974865" wp14:editId="55C12DD2">
                  <wp:simplePos x="0" y="0"/>
                  <wp:positionH relativeFrom="column">
                    <wp:posOffset>-7620</wp:posOffset>
                  </wp:positionH>
                  <wp:positionV relativeFrom="paragraph">
                    <wp:posOffset>198120</wp:posOffset>
                  </wp:positionV>
                  <wp:extent cx="2175510" cy="2232660"/>
                  <wp:effectExtent l="19050" t="0" r="0" b="0"/>
                  <wp:wrapThrough wrapText="bothSides">
                    <wp:wrapPolygon edited="0">
                      <wp:start x="-189" y="0"/>
                      <wp:lineTo x="-189" y="21379"/>
                      <wp:lineTo x="21562" y="21379"/>
                      <wp:lineTo x="21562" y="0"/>
                      <wp:lineTo x="-189" y="0"/>
                    </wp:wrapPolygon>
                  </wp:wrapThrough>
                  <wp:docPr id="4" name="Picture 4" descr="C:\Users\h.sahibe\Desktop\RRB-şəkillə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hibe\Desktop\RRB-şəkillər\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139" t="2730" r="32204" b="28345"/>
                          <a:stretch/>
                        </pic:blipFill>
                        <pic:spPr bwMode="auto">
                          <a:xfrm>
                            <a:off x="0" y="0"/>
                            <a:ext cx="2175510" cy="2232660"/>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D81B3E" w:rsidRPr="00293878" w:rsidRDefault="00D81B3E" w:rsidP="00940618">
      <w:pPr>
        <w:spacing w:before="360"/>
      </w:pPr>
      <w:r w:rsidRPr="00293878">
        <w:rPr>
          <w:b/>
          <w:bCs/>
        </w:rPr>
        <w:t>Date de naissance:</w:t>
      </w:r>
      <w:r w:rsidRPr="00293878">
        <w:rPr>
          <w:bCs/>
        </w:rPr>
        <w:tab/>
        <w:t>17 décembre 1976</w:t>
      </w:r>
      <w:r w:rsidRPr="00293878">
        <w:rPr>
          <w:bCs/>
        </w:rPr>
        <w:br/>
      </w:r>
      <w:r w:rsidRPr="00293878">
        <w:rPr>
          <w:b/>
          <w:bCs/>
        </w:rPr>
        <w:t>Nationalité</w:t>
      </w:r>
      <w:r w:rsidRPr="00293878">
        <w:t>:</w:t>
      </w:r>
      <w:r w:rsidRPr="00293878">
        <w:tab/>
      </w:r>
      <w:r w:rsidRPr="00293878">
        <w:tab/>
      </w:r>
      <w:r w:rsidR="00940618">
        <w:t>a</w:t>
      </w:r>
      <w:r w:rsidRPr="00293878">
        <w:t>zerbaïdjanaise</w:t>
      </w:r>
      <w:r w:rsidRPr="00293878">
        <w:br/>
      </w:r>
      <w:r w:rsidR="007E0B82" w:rsidRPr="00293878">
        <w:rPr>
          <w:b/>
          <w:bCs/>
        </w:rPr>
        <w:t>E</w:t>
      </w:r>
      <w:r w:rsidRPr="00293878">
        <w:rPr>
          <w:b/>
          <w:bCs/>
        </w:rPr>
        <w:t>tat civil</w:t>
      </w:r>
      <w:r w:rsidRPr="00293878">
        <w:t>:</w:t>
      </w:r>
      <w:r w:rsidRPr="00293878">
        <w:tab/>
      </w:r>
      <w:r w:rsidRPr="00293878">
        <w:tab/>
      </w:r>
      <w:r w:rsidRPr="00293878">
        <w:tab/>
      </w:r>
      <w:r w:rsidR="00940618">
        <w:t>c</w:t>
      </w:r>
      <w:r w:rsidRPr="00293878">
        <w:t>élibataire</w:t>
      </w:r>
      <w:r w:rsidRPr="00293878">
        <w:br/>
      </w:r>
      <w:r w:rsidRPr="00293878">
        <w:rPr>
          <w:b/>
          <w:bCs/>
        </w:rPr>
        <w:t>Téléphone</w:t>
      </w:r>
      <w:r w:rsidRPr="00293878">
        <w:t>:</w:t>
      </w:r>
      <w:r w:rsidRPr="00293878">
        <w:tab/>
      </w:r>
      <w:r w:rsidRPr="00293878">
        <w:tab/>
      </w:r>
      <w:r w:rsidRPr="00293878">
        <w:tab/>
        <w:t>+994 50 359 0245; +994 55 600 02 45</w:t>
      </w:r>
      <w:r w:rsidRPr="00293878">
        <w:br/>
      </w:r>
      <w:r w:rsidRPr="00293878">
        <w:rPr>
          <w:b/>
          <w:bCs/>
        </w:rPr>
        <w:t>Courriel</w:t>
      </w:r>
      <w:r w:rsidRPr="00293878">
        <w:t>:</w:t>
      </w:r>
      <w:r w:rsidRPr="00293878">
        <w:tab/>
      </w:r>
      <w:r w:rsidRPr="00293878">
        <w:tab/>
      </w:r>
      <w:r w:rsidRPr="00293878">
        <w:tab/>
      </w:r>
      <w:hyperlink r:id="rId13" w:history="1">
        <w:r w:rsidRPr="00293878">
          <w:rPr>
            <w:rStyle w:val="Hyperlink"/>
          </w:rPr>
          <w:t>h.sahiba@mincom.gov.az</w:t>
        </w:r>
      </w:hyperlink>
    </w:p>
    <w:p w:rsidR="00D81B3E" w:rsidRPr="00293878" w:rsidRDefault="00D81B3E" w:rsidP="00940618">
      <w:pPr>
        <w:pStyle w:val="Headingb"/>
        <w:spacing w:before="480"/>
        <w:rPr>
          <w:u w:val="single"/>
        </w:rPr>
      </w:pPr>
      <w:r w:rsidRPr="00293878">
        <w:rPr>
          <w:u w:val="single"/>
        </w:rPr>
        <w:t>Formation</w:t>
      </w:r>
    </w:p>
    <w:p w:rsidR="00D81B3E" w:rsidRPr="00293878" w:rsidRDefault="007E0B82" w:rsidP="00940618">
      <w:pPr>
        <w:pStyle w:val="enumlev1"/>
      </w:pPr>
      <w:r w:rsidRPr="00293878">
        <w:rPr>
          <w:b/>
        </w:rPr>
        <w:t>•</w:t>
      </w:r>
      <w:r w:rsidRPr="00293878">
        <w:rPr>
          <w:b/>
        </w:rPr>
        <w:tab/>
      </w:r>
      <w:r w:rsidR="00D81B3E" w:rsidRPr="00293878">
        <w:rPr>
          <w:b/>
        </w:rPr>
        <w:t>Depuis 2016</w:t>
      </w:r>
      <w:r w:rsidR="00D81B3E" w:rsidRPr="00940618">
        <w:rPr>
          <w:bCs/>
        </w:rPr>
        <w:t>:</w:t>
      </w:r>
      <w:r w:rsidR="00D81B3E" w:rsidRPr="00293878">
        <w:rPr>
          <w:b/>
        </w:rPr>
        <w:t xml:space="preserve"> Doctorat</w:t>
      </w:r>
      <w:r w:rsidR="00D81B3E" w:rsidRPr="00293878">
        <w:t xml:space="preserve"> en radioélectronique; Spécialité: Systèmes et équipements de technologies radioélectriques, de radionavigation, de radiolocalisation et de télévision;</w:t>
      </w:r>
      <w:r w:rsidR="00940618">
        <w:t xml:space="preserve"> </w:t>
      </w:r>
      <w:r w:rsidR="00D81B3E" w:rsidRPr="00293878">
        <w:rPr>
          <w:i/>
          <w:iCs/>
        </w:rPr>
        <w:t>Académie nationale d'aviation de la République d'Azerbaïdjan</w:t>
      </w:r>
    </w:p>
    <w:p w:rsidR="00D81B3E" w:rsidRPr="00293878" w:rsidRDefault="007E0B82" w:rsidP="00940618">
      <w:pPr>
        <w:pStyle w:val="enumlev1"/>
      </w:pPr>
      <w:r w:rsidRPr="00293878">
        <w:rPr>
          <w:b/>
        </w:rPr>
        <w:t>•</w:t>
      </w:r>
      <w:r w:rsidRPr="00293878">
        <w:rPr>
          <w:b/>
        </w:rPr>
        <w:tab/>
      </w:r>
      <w:r w:rsidR="00D81B3E" w:rsidRPr="00293878">
        <w:rPr>
          <w:b/>
        </w:rPr>
        <w:t>1998-2000</w:t>
      </w:r>
      <w:r w:rsidR="00D81B3E" w:rsidRPr="00940618">
        <w:rPr>
          <w:bCs/>
        </w:rPr>
        <w:t>:</w:t>
      </w:r>
      <w:r w:rsidR="00D81B3E" w:rsidRPr="00293878">
        <w:t xml:space="preserve"> </w:t>
      </w:r>
      <w:r w:rsidR="00D81B3E" w:rsidRPr="00293878">
        <w:rPr>
          <w:b/>
        </w:rPr>
        <w:t>Master</w:t>
      </w:r>
      <w:r w:rsidR="00D81B3E" w:rsidRPr="00293878">
        <w:t xml:space="preserve"> – Faculté des technologies radioélectriques et de</w:t>
      </w:r>
      <w:r w:rsidRPr="00293878">
        <w:t>s</w:t>
      </w:r>
      <w:r w:rsidR="00D81B3E" w:rsidRPr="00293878">
        <w:t xml:space="preserve"> communication</w:t>
      </w:r>
      <w:r w:rsidRPr="00293878">
        <w:t>s; Spécialités: S</w:t>
      </w:r>
      <w:r w:rsidR="00D81B3E" w:rsidRPr="00293878">
        <w:t>ystèmes et équipements de réception, de traitement et de transmission des</w:t>
      </w:r>
      <w:r w:rsidR="00565765">
        <w:t> </w:t>
      </w:r>
      <w:r w:rsidR="00D81B3E" w:rsidRPr="00293878">
        <w:t>signaux</w:t>
      </w:r>
      <w:r w:rsidR="00D81B3E" w:rsidRPr="00293878">
        <w:br/>
      </w:r>
      <w:r w:rsidR="00D81B3E" w:rsidRPr="00293878">
        <w:rPr>
          <w:i/>
          <w:iCs/>
        </w:rPr>
        <w:t>Université technique d'Azerbaïdjan</w:t>
      </w:r>
    </w:p>
    <w:p w:rsidR="00D81B3E" w:rsidRPr="00293878" w:rsidRDefault="007E0B82" w:rsidP="00940618">
      <w:pPr>
        <w:pStyle w:val="enumlev1"/>
      </w:pPr>
      <w:r w:rsidRPr="00293878">
        <w:rPr>
          <w:b/>
        </w:rPr>
        <w:t>•</w:t>
      </w:r>
      <w:r w:rsidRPr="00293878">
        <w:rPr>
          <w:b/>
        </w:rPr>
        <w:tab/>
      </w:r>
      <w:r w:rsidR="00940618">
        <w:rPr>
          <w:b/>
        </w:rPr>
        <w:t>1994-</w:t>
      </w:r>
      <w:r w:rsidR="00D81B3E" w:rsidRPr="00293878">
        <w:rPr>
          <w:b/>
        </w:rPr>
        <w:t>1998</w:t>
      </w:r>
      <w:r w:rsidR="00D81B3E" w:rsidRPr="00940618">
        <w:rPr>
          <w:bCs/>
        </w:rPr>
        <w:t>:</w:t>
      </w:r>
      <w:r w:rsidR="00D81B3E" w:rsidRPr="00293878">
        <w:t xml:space="preserve"> </w:t>
      </w:r>
      <w:r w:rsidR="00D81B3E" w:rsidRPr="00293878">
        <w:rPr>
          <w:b/>
        </w:rPr>
        <w:t>Licence</w:t>
      </w:r>
      <w:r w:rsidR="00D81B3E" w:rsidRPr="00293878">
        <w:t xml:space="preserve"> – Faculté des télécommunications; Spécialité: radiocommunications, radiodiffusion et télévision</w:t>
      </w:r>
      <w:r w:rsidR="00D81B3E" w:rsidRPr="00293878">
        <w:br/>
      </w:r>
      <w:r w:rsidR="00D81B3E" w:rsidRPr="00293878">
        <w:rPr>
          <w:i/>
          <w:iCs/>
        </w:rPr>
        <w:t>Université technique d'Azerbaïdjan</w:t>
      </w:r>
    </w:p>
    <w:p w:rsidR="00D81B3E" w:rsidRPr="00293878" w:rsidRDefault="00D81B3E" w:rsidP="00E510D5">
      <w:pPr>
        <w:pStyle w:val="Headingb"/>
        <w:rPr>
          <w:u w:val="single"/>
        </w:rPr>
      </w:pPr>
      <w:r w:rsidRPr="00293878">
        <w:rPr>
          <w:u w:val="single"/>
        </w:rPr>
        <w:t>Expérience professionnelle</w:t>
      </w:r>
    </w:p>
    <w:p w:rsidR="00D81B3E" w:rsidRPr="00293878" w:rsidRDefault="00D81B3E" w:rsidP="00E510D5">
      <w:pPr>
        <w:pStyle w:val="Headingb"/>
        <w:rPr>
          <w:i/>
          <w:iCs/>
        </w:rPr>
      </w:pPr>
      <w:r w:rsidRPr="00293878">
        <w:rPr>
          <w:i/>
          <w:iCs/>
        </w:rPr>
        <w:t>Expérience internationale:</w:t>
      </w:r>
    </w:p>
    <w:p w:rsidR="00D81B3E" w:rsidRPr="00293878" w:rsidRDefault="00E510D5" w:rsidP="00940618">
      <w:pPr>
        <w:pStyle w:val="enumlev1"/>
      </w:pPr>
      <w:r w:rsidRPr="00293878">
        <w:t>•</w:t>
      </w:r>
      <w:r w:rsidRPr="00293878">
        <w:tab/>
        <w:t>9-</w:t>
      </w:r>
      <w:r w:rsidR="00D81B3E" w:rsidRPr="00293878">
        <w:t>10 novembre 2017: participation à la troisième édition du salon GlobalSatShow en tant qu'</w:t>
      </w:r>
      <w:r w:rsidR="00D81B3E" w:rsidRPr="00293878">
        <w:rPr>
          <w:b/>
          <w:bCs/>
        </w:rPr>
        <w:t>intervenante</w:t>
      </w:r>
      <w:r w:rsidR="00D81B3E" w:rsidRPr="00293878">
        <w:t>, Istanbul (Turquie)</w:t>
      </w:r>
      <w:r w:rsidRPr="00293878">
        <w:t>.</w:t>
      </w:r>
    </w:p>
    <w:p w:rsidR="00D81B3E" w:rsidRPr="00293878" w:rsidRDefault="00E510D5" w:rsidP="00940618">
      <w:pPr>
        <w:pStyle w:val="enumlev1"/>
      </w:pPr>
      <w:r w:rsidRPr="00293878">
        <w:t>•</w:t>
      </w:r>
      <w:r w:rsidRPr="00293878">
        <w:tab/>
        <w:t>9-</w:t>
      </w:r>
      <w:r w:rsidR="00D81B3E" w:rsidRPr="00293878">
        <w:t xml:space="preserve">20 octobre 2017: </w:t>
      </w:r>
      <w:r w:rsidRPr="00293878">
        <w:rPr>
          <w:b/>
          <w:bCs/>
        </w:rPr>
        <w:t>Vice-</w:t>
      </w:r>
      <w:r w:rsidR="00D81B3E" w:rsidRPr="00293878">
        <w:rPr>
          <w:b/>
          <w:bCs/>
        </w:rPr>
        <w:t>Présidente</w:t>
      </w:r>
      <w:r w:rsidR="00D81B3E" w:rsidRPr="00293878">
        <w:t xml:space="preserve"> du Groupe de travail de la plénière de la CM</w:t>
      </w:r>
      <w:r w:rsidRPr="00293878">
        <w:t>DT-17, Buenos Aires (Argentine).</w:t>
      </w:r>
    </w:p>
    <w:p w:rsidR="00D81B3E" w:rsidRPr="00293878" w:rsidRDefault="00E510D5" w:rsidP="007C5533">
      <w:pPr>
        <w:pStyle w:val="enumlev1"/>
      </w:pPr>
      <w:r w:rsidRPr="00293878">
        <w:t>•</w:t>
      </w:r>
      <w:r w:rsidRPr="00293878">
        <w:tab/>
      </w:r>
      <w:r w:rsidR="00D81B3E" w:rsidRPr="00293878">
        <w:t xml:space="preserve">Depuis 2016: </w:t>
      </w:r>
      <w:r w:rsidR="00D81B3E" w:rsidRPr="00293878">
        <w:rPr>
          <w:b/>
          <w:bCs/>
        </w:rPr>
        <w:t>Membre</w:t>
      </w:r>
      <w:r w:rsidR="00D81B3E" w:rsidRPr="00293878">
        <w:t xml:space="preserve"> du </w:t>
      </w:r>
      <w:r w:rsidR="007C5533">
        <w:t>G</w:t>
      </w:r>
      <w:r w:rsidR="00D81B3E" w:rsidRPr="00293878">
        <w:t>roupe de travail sur les fréquences de l'Organisation internationale des télécomm</w:t>
      </w:r>
      <w:r w:rsidRPr="00293878">
        <w:t>unications par satellite (ITSO).</w:t>
      </w:r>
    </w:p>
    <w:p w:rsidR="00D81B3E" w:rsidRPr="00293878" w:rsidRDefault="00E510D5" w:rsidP="00940618">
      <w:pPr>
        <w:pStyle w:val="enumlev1"/>
      </w:pPr>
      <w:r w:rsidRPr="00293878">
        <w:t>•</w:t>
      </w:r>
      <w:r w:rsidRPr="00293878">
        <w:tab/>
        <w:t xml:space="preserve">Depuis le 30 octobre 2015: </w:t>
      </w:r>
      <w:r w:rsidRPr="00565765">
        <w:rPr>
          <w:b/>
          <w:bCs/>
        </w:rPr>
        <w:t>Vice-</w:t>
      </w:r>
      <w:r w:rsidR="00D81B3E" w:rsidRPr="00565765">
        <w:rPr>
          <w:b/>
          <w:bCs/>
        </w:rPr>
        <w:t>Présidente</w:t>
      </w:r>
      <w:r w:rsidR="00D81B3E" w:rsidRPr="00293878">
        <w:t xml:space="preserve"> de la Commission d'études 4 de l'UIT-R (Services par satellite), Bureau d</w:t>
      </w:r>
      <w:r w:rsidRPr="00293878">
        <w:t>es radiocommunications de l'UIT.</w:t>
      </w:r>
    </w:p>
    <w:p w:rsidR="00D81B3E" w:rsidRPr="00293878" w:rsidRDefault="00E510D5" w:rsidP="00940618">
      <w:pPr>
        <w:pStyle w:val="enumlev1"/>
      </w:pPr>
      <w:r w:rsidRPr="00293878">
        <w:t>•</w:t>
      </w:r>
      <w:r w:rsidRPr="00293878">
        <w:tab/>
      </w:r>
      <w:r w:rsidR="00D81B3E" w:rsidRPr="00293878">
        <w:t>Juin 2012: Spécialiste locale de l'UIT (P3), B</w:t>
      </w:r>
      <w:r w:rsidRPr="00293878">
        <w:t>akou (République d'Azerbaïdjan).</w:t>
      </w:r>
    </w:p>
    <w:p w:rsidR="00D81B3E" w:rsidRPr="00293878" w:rsidRDefault="00D81B3E" w:rsidP="00E510D5">
      <w:pPr>
        <w:pStyle w:val="Headingb"/>
        <w:ind w:left="0" w:firstLine="0"/>
        <w:rPr>
          <w:i/>
          <w:iCs/>
        </w:rPr>
      </w:pPr>
      <w:r w:rsidRPr="00293878">
        <w:rPr>
          <w:i/>
          <w:iCs/>
        </w:rPr>
        <w:t>Depuis le 1er décembre 2010: Ministère des transports, des communications et de</w:t>
      </w:r>
      <w:r w:rsidR="004D564D" w:rsidRPr="00293878">
        <w:rPr>
          <w:i/>
          <w:iCs/>
        </w:rPr>
        <w:t>s hautes</w:t>
      </w:r>
      <w:r w:rsidRPr="00293878">
        <w:rPr>
          <w:i/>
          <w:iCs/>
        </w:rPr>
        <w:t xml:space="preserve"> technologies de la République d'Azerbaïdjan (MTCHT):</w:t>
      </w:r>
    </w:p>
    <w:p w:rsidR="004D564D" w:rsidRPr="00293878" w:rsidRDefault="004D564D" w:rsidP="00940618">
      <w:pPr>
        <w:pStyle w:val="enumlev1"/>
      </w:pPr>
      <w:r w:rsidRPr="00293878">
        <w:t>•</w:t>
      </w:r>
      <w:r w:rsidRPr="00293878">
        <w:tab/>
      </w:r>
      <w:r w:rsidR="00D81B3E" w:rsidRPr="00293878">
        <w:t xml:space="preserve">Spécialiste de la coordination des fréquences </w:t>
      </w:r>
      <w:r w:rsidRPr="00293878">
        <w:t>pour</w:t>
      </w:r>
      <w:r w:rsidR="00D81B3E" w:rsidRPr="00293878">
        <w:t xml:space="preserve"> les satellites, MTCHT</w:t>
      </w:r>
    </w:p>
    <w:p w:rsidR="004D564D" w:rsidRPr="00293878" w:rsidRDefault="00940618" w:rsidP="00940618">
      <w:pPr>
        <w:pStyle w:val="enumlev1"/>
        <w:rPr>
          <w:i/>
          <w:iCs/>
        </w:rPr>
      </w:pPr>
      <w:r>
        <w:rPr>
          <w:i/>
          <w:iCs/>
        </w:rPr>
        <w:tab/>
      </w:r>
      <w:r w:rsidR="00D81B3E" w:rsidRPr="00293878">
        <w:rPr>
          <w:i/>
          <w:iCs/>
        </w:rPr>
        <w:t>Description de l'emploi:</w:t>
      </w:r>
    </w:p>
    <w:p w:rsidR="004D564D" w:rsidRPr="00293878" w:rsidRDefault="00D81B3E" w:rsidP="00940618">
      <w:pPr>
        <w:pStyle w:val="enumlev2"/>
      </w:pPr>
      <w:r w:rsidRPr="00293878">
        <w:t>–</w:t>
      </w:r>
      <w:r w:rsidRPr="00293878">
        <w:tab/>
        <w:t>Analyse des besoins</w:t>
      </w:r>
      <w:r w:rsidR="004D564D" w:rsidRPr="00293878">
        <w:t xml:space="preserve"> de coordination des fréquences.</w:t>
      </w:r>
    </w:p>
    <w:p w:rsidR="004D564D" w:rsidRPr="00293878" w:rsidRDefault="00D81B3E" w:rsidP="00940618">
      <w:pPr>
        <w:pStyle w:val="enumlev2"/>
      </w:pPr>
      <w:r w:rsidRPr="00293878">
        <w:t>–</w:t>
      </w:r>
      <w:r w:rsidRPr="00293878">
        <w:tab/>
        <w:t xml:space="preserve">Coordination </w:t>
      </w:r>
      <w:r w:rsidR="004D564D" w:rsidRPr="00293878">
        <w:t>des réseaux à satellite AZERSAT.</w:t>
      </w:r>
    </w:p>
    <w:p w:rsidR="00D81B3E" w:rsidRPr="00293878" w:rsidRDefault="00D81B3E" w:rsidP="00940618">
      <w:pPr>
        <w:pStyle w:val="enumlev2"/>
      </w:pPr>
      <w:r w:rsidRPr="00293878">
        <w:t>–</w:t>
      </w:r>
      <w:r w:rsidRPr="00293878">
        <w:tab/>
        <w:t>Participation aux réunions et aux négociations inte</w:t>
      </w:r>
      <w:r w:rsidR="004D564D" w:rsidRPr="00293878">
        <w:t xml:space="preserve">rnationales sur la coordination </w:t>
      </w:r>
      <w:r w:rsidRPr="00293878">
        <w:t>des fréquences organisées par l'Administration des communications de la République d'Azerbaïdjan.</w:t>
      </w:r>
    </w:p>
    <w:p w:rsidR="00D81B3E" w:rsidRPr="00293878" w:rsidRDefault="00251450" w:rsidP="00940618">
      <w:pPr>
        <w:pStyle w:val="enumlev1"/>
      </w:pPr>
      <w:r w:rsidRPr="00293878">
        <w:t>•</w:t>
      </w:r>
      <w:r w:rsidRPr="00293878">
        <w:tab/>
      </w:r>
      <w:r w:rsidR="00D81B3E" w:rsidRPr="00293878">
        <w:t>Depuis le 6 mai 2008: Ingénieur principal, Unité de production</w:t>
      </w:r>
      <w:r w:rsidRPr="00293878">
        <w:t xml:space="preserve"> de</w:t>
      </w:r>
      <w:r w:rsidR="00D81B3E" w:rsidRPr="00293878">
        <w:t xml:space="preserve"> radiodiffusion télévisue</w:t>
      </w:r>
      <w:r w:rsidRPr="00293878">
        <w:t>lle et de communication par satellite.</w:t>
      </w:r>
    </w:p>
    <w:p w:rsidR="00D81B3E" w:rsidRPr="00293878" w:rsidRDefault="00251450" w:rsidP="00940618">
      <w:pPr>
        <w:pStyle w:val="enumlev1"/>
        <w:rPr>
          <w:b/>
          <w:bCs/>
        </w:rPr>
      </w:pPr>
      <w:r w:rsidRPr="00293878">
        <w:t>•</w:t>
      </w:r>
      <w:r w:rsidRPr="00293878">
        <w:tab/>
      </w:r>
      <w:r w:rsidR="00D81B3E" w:rsidRPr="00293878">
        <w:rPr>
          <w:b/>
          <w:bCs/>
        </w:rPr>
        <w:t>Membre du Conseil scientifique et tec</w:t>
      </w:r>
      <w:r w:rsidRPr="00293878">
        <w:rPr>
          <w:b/>
          <w:bCs/>
        </w:rPr>
        <w:t>hnique du MTCHT.</w:t>
      </w:r>
    </w:p>
    <w:p w:rsidR="00D81B3E" w:rsidRPr="00293878" w:rsidRDefault="00251450" w:rsidP="00940618">
      <w:pPr>
        <w:pStyle w:val="enumlev1"/>
        <w:rPr>
          <w:b/>
          <w:bCs/>
        </w:rPr>
      </w:pPr>
      <w:r w:rsidRPr="00293878">
        <w:t>•</w:t>
      </w:r>
      <w:r w:rsidRPr="00293878">
        <w:tab/>
      </w:r>
      <w:r w:rsidR="00D81B3E" w:rsidRPr="00293878">
        <w:rPr>
          <w:b/>
          <w:bCs/>
        </w:rPr>
        <w:t xml:space="preserve">Membre du </w:t>
      </w:r>
      <w:r w:rsidR="00565765">
        <w:rPr>
          <w:b/>
          <w:bCs/>
        </w:rPr>
        <w:t>G</w:t>
      </w:r>
      <w:r w:rsidR="00D81B3E" w:rsidRPr="00293878">
        <w:rPr>
          <w:b/>
          <w:bCs/>
        </w:rPr>
        <w:t xml:space="preserve">roupe de travail du Conseil chargé </w:t>
      </w:r>
      <w:r w:rsidRPr="00293878">
        <w:rPr>
          <w:b/>
          <w:bCs/>
        </w:rPr>
        <w:t>des affaires spatiales du MTCHT.</w:t>
      </w:r>
    </w:p>
    <w:p w:rsidR="00D81B3E" w:rsidRPr="00293878" w:rsidRDefault="00251450" w:rsidP="00940618">
      <w:pPr>
        <w:pStyle w:val="enumlev1"/>
        <w:rPr>
          <w:b/>
          <w:bCs/>
        </w:rPr>
      </w:pPr>
      <w:r w:rsidRPr="00293878">
        <w:t>•</w:t>
      </w:r>
      <w:r w:rsidRPr="00293878">
        <w:tab/>
      </w:r>
      <w:r w:rsidR="00D81B3E" w:rsidRPr="00293878">
        <w:rPr>
          <w:b/>
          <w:bCs/>
        </w:rPr>
        <w:t>Depuis février 2015: Coordonnatrice des activités de l'UIT-R au MTCHT.</w:t>
      </w:r>
    </w:p>
    <w:p w:rsidR="00D81B3E" w:rsidRPr="00293878" w:rsidRDefault="00D81B3E" w:rsidP="00940618">
      <w:pPr>
        <w:pStyle w:val="Headingb0"/>
      </w:pPr>
      <w:r w:rsidRPr="00293878">
        <w:t>1</w:t>
      </w:r>
      <w:r w:rsidR="00F737FD" w:rsidRPr="00293878">
        <w:t>998-200</w:t>
      </w:r>
      <w:r w:rsidRPr="00293878">
        <w:t>9: Université technique d'Azerbaïdjan</w:t>
      </w:r>
    </w:p>
    <w:p w:rsidR="007150E7" w:rsidRPr="00293878" w:rsidRDefault="007150E7" w:rsidP="00940618">
      <w:pPr>
        <w:pStyle w:val="enumlev1"/>
      </w:pPr>
      <w:r w:rsidRPr="00293878">
        <w:t>•</w:t>
      </w:r>
      <w:r w:rsidRPr="00293878">
        <w:tab/>
      </w:r>
      <w:r w:rsidR="00D81B3E" w:rsidRPr="007C5533">
        <w:rPr>
          <w:b/>
          <w:bCs/>
        </w:rPr>
        <w:t>Département des technologies radioélectriques</w:t>
      </w:r>
    </w:p>
    <w:p w:rsidR="00940618" w:rsidRDefault="007150E7" w:rsidP="00940618">
      <w:pPr>
        <w:pStyle w:val="enumlev2"/>
      </w:pPr>
      <w:r w:rsidRPr="00293878">
        <w:t>–</w:t>
      </w:r>
      <w:r w:rsidRPr="00293878">
        <w:tab/>
        <w:t>01.09.2007 –</w:t>
      </w:r>
      <w:r w:rsidR="00D81B3E" w:rsidRPr="00293878">
        <w:t xml:space="preserve"> 30.</w:t>
      </w:r>
      <w:r w:rsidRPr="00293878">
        <w:t>06.2009: Chargée d'enseignement</w:t>
      </w:r>
    </w:p>
    <w:p w:rsidR="00940618" w:rsidRDefault="00D81B3E" w:rsidP="00940618">
      <w:pPr>
        <w:pStyle w:val="enumlev2"/>
      </w:pPr>
      <w:r w:rsidRPr="00293878">
        <w:t>–</w:t>
      </w:r>
      <w:r w:rsidRPr="00293878">
        <w:tab/>
      </w:r>
      <w:r w:rsidR="007150E7" w:rsidRPr="00293878">
        <w:t>04.11.2003 –</w:t>
      </w:r>
      <w:r w:rsidRPr="00293878">
        <w:t xml:space="preserve"> 06.05.2008: </w:t>
      </w:r>
      <w:r w:rsidR="00F737FD" w:rsidRPr="00293878">
        <w:t>Responsable du</w:t>
      </w:r>
      <w:r w:rsidRPr="00293878">
        <w:t xml:space="preserve"> laboratoire</w:t>
      </w:r>
    </w:p>
    <w:p w:rsidR="00940618" w:rsidRDefault="00D81B3E" w:rsidP="00940618">
      <w:pPr>
        <w:pStyle w:val="enumlev2"/>
      </w:pPr>
      <w:r w:rsidRPr="00293878">
        <w:t>–</w:t>
      </w:r>
      <w:r w:rsidRPr="00293878">
        <w:tab/>
      </w:r>
      <w:r w:rsidR="007150E7" w:rsidRPr="00293878">
        <w:t>07.10.2001 –</w:t>
      </w:r>
      <w:r w:rsidRPr="00293878">
        <w:t xml:space="preserve"> 04.11.2003: Assistante du </w:t>
      </w:r>
      <w:r w:rsidR="00F737FD" w:rsidRPr="00293878">
        <w:t>responsable du</w:t>
      </w:r>
      <w:r w:rsidRPr="00293878">
        <w:t xml:space="preserve"> laboratoire</w:t>
      </w:r>
    </w:p>
    <w:p w:rsidR="00D81B3E" w:rsidRPr="00293878" w:rsidRDefault="00D81B3E" w:rsidP="00940618">
      <w:pPr>
        <w:pStyle w:val="enumlev2"/>
      </w:pPr>
      <w:r w:rsidRPr="00293878">
        <w:t>–</w:t>
      </w:r>
      <w:r w:rsidRPr="00293878">
        <w:tab/>
      </w:r>
      <w:r w:rsidR="007150E7" w:rsidRPr="00293878">
        <w:t>01.02.2001 –</w:t>
      </w:r>
      <w:r w:rsidRPr="00293878">
        <w:t xml:space="preserve"> 07.10.2001: Assistante de laboratoire</w:t>
      </w:r>
    </w:p>
    <w:p w:rsidR="007150E7" w:rsidRPr="00293878" w:rsidRDefault="007150E7" w:rsidP="00940618">
      <w:pPr>
        <w:pStyle w:val="enumlev1"/>
      </w:pPr>
      <w:r w:rsidRPr="00293878">
        <w:t>•</w:t>
      </w:r>
      <w:r w:rsidRPr="00293878">
        <w:tab/>
      </w:r>
      <w:r w:rsidR="00D81B3E" w:rsidRPr="007C5533">
        <w:rPr>
          <w:b/>
          <w:bCs/>
        </w:rPr>
        <w:t>Département des systèmes de télévision et</w:t>
      </w:r>
      <w:r w:rsidRPr="007C5533">
        <w:rPr>
          <w:b/>
          <w:bCs/>
        </w:rPr>
        <w:t xml:space="preserve"> de radio, "</w:t>
      </w:r>
      <w:r w:rsidR="00D81B3E" w:rsidRPr="007C5533">
        <w:rPr>
          <w:b/>
          <w:bCs/>
        </w:rPr>
        <w:t>Centre de télévision</w:t>
      </w:r>
      <w:r w:rsidRPr="007C5533">
        <w:rPr>
          <w:b/>
          <w:bCs/>
        </w:rPr>
        <w:t>"</w:t>
      </w:r>
    </w:p>
    <w:p w:rsidR="00D81B3E" w:rsidRPr="00293878" w:rsidRDefault="00D81B3E" w:rsidP="00940618">
      <w:pPr>
        <w:pStyle w:val="enumlev2"/>
      </w:pPr>
      <w:r w:rsidRPr="00293878">
        <w:t>–</w:t>
      </w:r>
      <w:r w:rsidRPr="00293878">
        <w:tab/>
      </w:r>
      <w:r w:rsidR="007150E7" w:rsidRPr="00293878">
        <w:t>03.12.1998 –</w:t>
      </w:r>
      <w:r w:rsidRPr="00293878">
        <w:t xml:space="preserve"> 15.01.2001: Spécialiste technique</w:t>
      </w:r>
    </w:p>
    <w:p w:rsidR="00D81B3E" w:rsidRPr="00293878" w:rsidRDefault="00F737FD" w:rsidP="00F737FD">
      <w:pPr>
        <w:pStyle w:val="Headingb"/>
        <w:rPr>
          <w:u w:val="single"/>
        </w:rPr>
      </w:pPr>
      <w:r w:rsidRPr="00293878">
        <w:rPr>
          <w:u w:val="single"/>
        </w:rPr>
        <w:t>Distinctions</w:t>
      </w:r>
    </w:p>
    <w:p w:rsidR="00D81B3E" w:rsidRPr="00293878" w:rsidRDefault="00A776B6" w:rsidP="007C5533">
      <w:pPr>
        <w:pStyle w:val="enumlev1"/>
      </w:pPr>
      <w:r w:rsidRPr="00293878">
        <w:t>•</w:t>
      </w:r>
      <w:r w:rsidRPr="00293878">
        <w:tab/>
      </w:r>
      <w:r w:rsidR="00D81B3E" w:rsidRPr="00293878">
        <w:t>Certifi</w:t>
      </w:r>
      <w:r w:rsidRPr="00293878">
        <w:t>cat d'honneur du Ministère des c</w:t>
      </w:r>
      <w:r w:rsidR="00D81B3E" w:rsidRPr="00293878">
        <w:t xml:space="preserve">ommunications et </w:t>
      </w:r>
      <w:r w:rsidRPr="00293878">
        <w:t xml:space="preserve">des </w:t>
      </w:r>
      <w:r w:rsidR="00D81B3E" w:rsidRPr="00293878">
        <w:t xml:space="preserve">technologies de </w:t>
      </w:r>
      <w:r w:rsidR="007C5533">
        <w:t>l'information, </w:t>
      </w:r>
      <w:r w:rsidR="00D81B3E" w:rsidRPr="00293878">
        <w:t>2012</w:t>
      </w:r>
    </w:p>
    <w:p w:rsidR="00D81B3E" w:rsidRPr="00293878" w:rsidRDefault="00A776B6" w:rsidP="00940618">
      <w:pPr>
        <w:pStyle w:val="enumlev1"/>
      </w:pPr>
      <w:r w:rsidRPr="00293878">
        <w:t>•</w:t>
      </w:r>
      <w:r w:rsidRPr="00293878">
        <w:tab/>
      </w:r>
      <w:r w:rsidR="00D81B3E" w:rsidRPr="00293878">
        <w:t>Certificat d'honneur de l'Unité de production de radiodiffusion télévisuelle et de communication par satellite, 2008</w:t>
      </w:r>
    </w:p>
    <w:p w:rsidR="00D81B3E" w:rsidRPr="00293878" w:rsidRDefault="00D81B3E" w:rsidP="00F737FD">
      <w:pPr>
        <w:pStyle w:val="Headingb"/>
        <w:rPr>
          <w:u w:val="single"/>
        </w:rPr>
      </w:pPr>
      <w:r w:rsidRPr="00293878">
        <w:rPr>
          <w:u w:val="single"/>
        </w:rPr>
        <w:t>Formations professionnelles</w:t>
      </w:r>
    </w:p>
    <w:p w:rsidR="00D81B3E" w:rsidRPr="00293878" w:rsidRDefault="00A776B6" w:rsidP="00940618">
      <w:pPr>
        <w:pStyle w:val="enumlev1"/>
      </w:pPr>
      <w:r w:rsidRPr="00293878">
        <w:t>•</w:t>
      </w:r>
      <w:r w:rsidRPr="00293878">
        <w:tab/>
      </w:r>
      <w:r w:rsidR="00D81B3E" w:rsidRPr="00293878">
        <w:t>1er novembre 2015: Leadership féminin dans les négociations relatives aux radiocommunications, Institut des Nations Unies pour la formation et la rech</w:t>
      </w:r>
      <w:r w:rsidR="007C5533">
        <w:t>erche (UNITAR), Genève (Suisse)</w:t>
      </w:r>
    </w:p>
    <w:p w:rsidR="00D81B3E" w:rsidRPr="00293878" w:rsidRDefault="00A776B6" w:rsidP="00940618">
      <w:pPr>
        <w:pStyle w:val="enumlev1"/>
      </w:pPr>
      <w:r w:rsidRPr="00293878">
        <w:t>•</w:t>
      </w:r>
      <w:r w:rsidRPr="00293878">
        <w:tab/>
      </w:r>
      <w:r w:rsidR="00D81B3E" w:rsidRPr="00293878">
        <w:t>23 octobre 2015: Réglementation et politiques relatives aux c</w:t>
      </w:r>
      <w:r w:rsidRPr="00293878">
        <w:t>ommunications internationales, "</w:t>
      </w:r>
      <w:r w:rsidR="00D81B3E" w:rsidRPr="00293878">
        <w:t>Principes fondamentaux de la réglementation et des politiques relatives aux communications internationales</w:t>
      </w:r>
      <w:r w:rsidRPr="00293878">
        <w:t>"</w:t>
      </w:r>
      <w:r w:rsidR="00D81B3E" w:rsidRPr="00293878">
        <w:t xml:space="preserve">, Université </w:t>
      </w:r>
      <w:r w:rsidR="007C5533">
        <w:t>de Washington, Faculté de droit</w:t>
      </w:r>
    </w:p>
    <w:p w:rsidR="00D81B3E" w:rsidRPr="00293878" w:rsidRDefault="00A776B6" w:rsidP="00940618">
      <w:pPr>
        <w:pStyle w:val="enumlev1"/>
      </w:pPr>
      <w:r w:rsidRPr="00293878">
        <w:t>•</w:t>
      </w:r>
      <w:r w:rsidRPr="00293878">
        <w:tab/>
      </w:r>
      <w:r w:rsidR="00D81B3E" w:rsidRPr="00293878">
        <w:t>20 mai</w:t>
      </w:r>
      <w:r w:rsidRPr="00293878">
        <w:t xml:space="preserve"> </w:t>
      </w:r>
      <w:r w:rsidR="00D81B3E" w:rsidRPr="00293878">
        <w:t>–</w:t>
      </w:r>
      <w:r w:rsidRPr="00293878">
        <w:t xml:space="preserve"> </w:t>
      </w:r>
      <w:r w:rsidR="00D81B3E" w:rsidRPr="00293878">
        <w:t>2 juin</w:t>
      </w:r>
      <w:r w:rsidRPr="00293878">
        <w:t xml:space="preserve"> 2013: Séminaire "</w:t>
      </w:r>
      <w:r w:rsidR="00D81B3E" w:rsidRPr="00293878">
        <w:t>Administration publique et développement aérospatial</w:t>
      </w:r>
      <w:r w:rsidRPr="00293878">
        <w:t>"</w:t>
      </w:r>
      <w:r w:rsidR="00D81B3E" w:rsidRPr="00293878">
        <w:t xml:space="preserve">, Académie chinoise </w:t>
      </w:r>
      <w:r w:rsidR="007C5533">
        <w:t>de gouvernance, Beijing (Chine)</w:t>
      </w:r>
    </w:p>
    <w:p w:rsidR="00D81B3E" w:rsidRPr="00293878" w:rsidRDefault="00A776B6" w:rsidP="00940618">
      <w:pPr>
        <w:pStyle w:val="enumlev1"/>
      </w:pPr>
      <w:r w:rsidRPr="00293878">
        <w:t>•</w:t>
      </w:r>
      <w:r w:rsidRPr="00293878">
        <w:tab/>
        <w:t>20-</w:t>
      </w:r>
      <w:r w:rsidR="00D81B3E" w:rsidRPr="00293878">
        <w:t>22 septembre 2012:</w:t>
      </w:r>
      <w:r w:rsidRPr="00293878">
        <w:t xml:space="preserve"> Séminaire "</w:t>
      </w:r>
      <w:r w:rsidR="00D81B3E" w:rsidRPr="00293878">
        <w:t>Tendances actuelles concernant le développement des réseaux de télécommunication: théorie et pratique</w:t>
      </w:r>
      <w:r w:rsidRPr="00293878">
        <w:t>"</w:t>
      </w:r>
      <w:r w:rsidR="00D81B3E" w:rsidRPr="00293878">
        <w:t>, organisée par l'UIT, Bakou</w:t>
      </w:r>
      <w:r w:rsidRPr="00293878">
        <w:t> </w:t>
      </w:r>
      <w:r w:rsidR="007C5533">
        <w:t>(Azerbaïdjan)</w:t>
      </w:r>
    </w:p>
    <w:p w:rsidR="00D81B3E" w:rsidRPr="00293878" w:rsidRDefault="00A776B6" w:rsidP="00940618">
      <w:pPr>
        <w:pStyle w:val="enumlev1"/>
      </w:pPr>
      <w:r w:rsidRPr="00293878">
        <w:t>•</w:t>
      </w:r>
      <w:r w:rsidRPr="00293878">
        <w:tab/>
      </w:r>
      <w:r w:rsidR="00D81B3E" w:rsidRPr="00293878">
        <w:t>5-7 septembre 2012: Séminaire UIT sur les perspectives d'utilisation de la bande Ka par les systèmes de communication par</w:t>
      </w:r>
      <w:r w:rsidR="007C5533">
        <w:t xml:space="preserve"> satellite, Almaty (Kazakhstan)</w:t>
      </w:r>
    </w:p>
    <w:p w:rsidR="00D81B3E" w:rsidRPr="00293878" w:rsidRDefault="00A776B6" w:rsidP="00940618">
      <w:pPr>
        <w:pStyle w:val="enumlev1"/>
      </w:pPr>
      <w:r w:rsidRPr="00293878">
        <w:t>•</w:t>
      </w:r>
      <w:r w:rsidRPr="00293878">
        <w:tab/>
        <w:t>25-29 octobre 2010: "</w:t>
      </w:r>
      <w:r w:rsidR="00D81B3E" w:rsidRPr="00293878">
        <w:t>Compatibilité électromagnétique des installations radioélectriques</w:t>
      </w:r>
      <w:r w:rsidR="001E6B43" w:rsidRPr="00293878">
        <w:t>"</w:t>
      </w:r>
      <w:r w:rsidR="00D81B3E" w:rsidRPr="00293878">
        <w:t>, Université technique de Moscou</w:t>
      </w:r>
      <w:r w:rsidRPr="00293878">
        <w:t>"</w:t>
      </w:r>
      <w:r w:rsidR="00D81B3E" w:rsidRPr="00293878">
        <w:t>, Moscou (Fédération de Russie).</w:t>
      </w:r>
    </w:p>
    <w:p w:rsidR="00D81B3E" w:rsidRPr="00293878" w:rsidRDefault="00D81B3E" w:rsidP="004C180F">
      <w:pPr>
        <w:pStyle w:val="Headingb"/>
        <w:rPr>
          <w:u w:val="single"/>
        </w:rPr>
      </w:pPr>
      <w:r w:rsidRPr="00293878">
        <w:rPr>
          <w:u w:val="single"/>
        </w:rPr>
        <w:t>Participation à différentes réunions au nom de l'Administration</w:t>
      </w:r>
    </w:p>
    <w:p w:rsidR="00D81B3E" w:rsidRPr="00293878" w:rsidRDefault="004C180F" w:rsidP="007C5533">
      <w:pPr>
        <w:pStyle w:val="enumlev1"/>
        <w:spacing w:before="120"/>
      </w:pPr>
      <w:r w:rsidRPr="00293878">
        <w:t>•</w:t>
      </w:r>
      <w:r w:rsidRPr="00293878">
        <w:tab/>
      </w:r>
      <w:r w:rsidR="001E6B43" w:rsidRPr="00293878">
        <w:t>9-</w:t>
      </w:r>
      <w:r w:rsidR="00D81B3E" w:rsidRPr="00293878">
        <w:t>10 novembre 2017: participation à la troisième édition du salon GlobalSatShow en tant qu'i</w:t>
      </w:r>
      <w:r w:rsidR="007C5533">
        <w:t>ntervenante, Istanbul (Turquie)</w:t>
      </w:r>
    </w:p>
    <w:p w:rsidR="00D81B3E" w:rsidRPr="00293878" w:rsidRDefault="004C180F" w:rsidP="00940618">
      <w:pPr>
        <w:pStyle w:val="enumlev1"/>
      </w:pPr>
      <w:r w:rsidRPr="00293878">
        <w:t>•</w:t>
      </w:r>
      <w:r w:rsidRPr="00293878">
        <w:tab/>
      </w:r>
      <w:r w:rsidR="00D81B3E" w:rsidRPr="00293878">
        <w:t>29-30 octobre 2017: Communauté régionale des communica</w:t>
      </w:r>
      <w:r w:rsidR="007C5533">
        <w:t>tions (RCC), Bakou, Azerbaïdjan</w:t>
      </w:r>
    </w:p>
    <w:p w:rsidR="00D81B3E" w:rsidRPr="00293878" w:rsidRDefault="004C180F" w:rsidP="00940618">
      <w:pPr>
        <w:pStyle w:val="enumlev1"/>
      </w:pPr>
      <w:r w:rsidRPr="00293878">
        <w:t>•</w:t>
      </w:r>
      <w:r w:rsidRPr="00293878">
        <w:tab/>
      </w:r>
      <w:r w:rsidR="00D81B3E" w:rsidRPr="00293878">
        <w:t>27 octobre 2017: Commission d'études 4 (Services par satellite), Bureau des radiocommunications, Union internationale des télé</w:t>
      </w:r>
      <w:r w:rsidR="007C5533">
        <w:t>communications, Genève (Suisse)</w:t>
      </w:r>
    </w:p>
    <w:p w:rsidR="00D81B3E" w:rsidRPr="00293878" w:rsidRDefault="004C180F" w:rsidP="00940618">
      <w:pPr>
        <w:pStyle w:val="enumlev1"/>
      </w:pPr>
      <w:r w:rsidRPr="00293878">
        <w:t>•</w:t>
      </w:r>
      <w:r w:rsidRPr="00293878">
        <w:tab/>
      </w:r>
      <w:r w:rsidR="00D81B3E" w:rsidRPr="00293878">
        <w:t>21-27 octobre 2017: Groupe de travail 4A (Utilisation efficace des ressources orbites/spectre pour le SFS et le</w:t>
      </w:r>
      <w:r w:rsidR="007C5533">
        <w:t xml:space="preserve"> SRS), Genève (Suisse)</w:t>
      </w:r>
    </w:p>
    <w:p w:rsidR="00D81B3E" w:rsidRPr="00293878" w:rsidRDefault="004C180F" w:rsidP="00940618">
      <w:pPr>
        <w:pStyle w:val="enumlev1"/>
      </w:pPr>
      <w:r w:rsidRPr="00293878">
        <w:t>•</w:t>
      </w:r>
      <w:r w:rsidRPr="00293878">
        <w:tab/>
      </w:r>
      <w:r w:rsidR="00D81B3E" w:rsidRPr="00293878">
        <w:t>9-20 octobre 2017</w:t>
      </w:r>
      <w:r w:rsidR="001E6B43" w:rsidRPr="00293878">
        <w:t>:</w:t>
      </w:r>
      <w:r w:rsidR="00D81B3E" w:rsidRPr="00293878">
        <w:t xml:space="preserve"> Conférence mondiale de développement des télécommunications (CMD</w:t>
      </w:r>
      <w:r w:rsidR="007C5533">
        <w:t>T-17), Buenos Aires (Argentine)</w:t>
      </w:r>
    </w:p>
    <w:p w:rsidR="00D81B3E" w:rsidRPr="00293878" w:rsidRDefault="004C180F" w:rsidP="00940618">
      <w:pPr>
        <w:pStyle w:val="enumlev1"/>
      </w:pPr>
      <w:r w:rsidRPr="00293878">
        <w:t>•</w:t>
      </w:r>
      <w:r w:rsidRPr="00293878">
        <w:tab/>
      </w:r>
      <w:r w:rsidR="00D81B3E" w:rsidRPr="00293878">
        <w:t>25-28 septembre 2017</w:t>
      </w:r>
      <w:r w:rsidR="001E6B43" w:rsidRPr="00293878">
        <w:t>: ITU Telecom World 2017, Busan</w:t>
      </w:r>
      <w:r w:rsidR="00D81B3E" w:rsidRPr="00293878">
        <w:t xml:space="preserve"> </w:t>
      </w:r>
      <w:r w:rsidR="001E6B43" w:rsidRPr="00293878">
        <w:t>(</w:t>
      </w:r>
      <w:r w:rsidR="00D81B3E" w:rsidRPr="00293878">
        <w:t>République de Corée</w:t>
      </w:r>
      <w:r w:rsidR="001E6B43" w:rsidRPr="00293878">
        <w:t>)</w:t>
      </w:r>
    </w:p>
    <w:p w:rsidR="00D81B3E" w:rsidRPr="00293878" w:rsidRDefault="004C180F" w:rsidP="00940618">
      <w:pPr>
        <w:pStyle w:val="enumlev1"/>
      </w:pPr>
      <w:r w:rsidRPr="00293878">
        <w:t>•</w:t>
      </w:r>
      <w:r w:rsidRPr="00293878">
        <w:tab/>
      </w:r>
      <w:r w:rsidR="00D81B3E" w:rsidRPr="00293878">
        <w:t>4-7 juillet 2017: Conférence européenne des administrations des postes et télécommunications (CEPT), 8ème réunion du CPG-15 (Groupe de préparation de la Conf</w:t>
      </w:r>
      <w:r w:rsidR="007C5533">
        <w:t>érence), Cluj-Napoca (Roumanie)</w:t>
      </w:r>
    </w:p>
    <w:p w:rsidR="00D81B3E" w:rsidRPr="00293878" w:rsidRDefault="004C180F" w:rsidP="00940618">
      <w:pPr>
        <w:pStyle w:val="enumlev1"/>
      </w:pPr>
      <w:r w:rsidRPr="00293878">
        <w:t>•</w:t>
      </w:r>
      <w:r w:rsidRPr="00293878">
        <w:tab/>
      </w:r>
      <w:r w:rsidR="00D81B3E" w:rsidRPr="00293878">
        <w:t>12-16 juin 2017: Forum du Sommet mondial sur la société de l'information (SMSI), Genève (Suis</w:t>
      </w:r>
      <w:r w:rsidR="007C5533">
        <w:t>se)</w:t>
      </w:r>
    </w:p>
    <w:p w:rsidR="00D81B3E" w:rsidRPr="00293878" w:rsidRDefault="004C180F" w:rsidP="00940618">
      <w:pPr>
        <w:pStyle w:val="enumlev1"/>
      </w:pPr>
      <w:r w:rsidRPr="00293878">
        <w:t>•</w:t>
      </w:r>
      <w:r w:rsidRPr="00293878">
        <w:tab/>
      </w:r>
      <w:r w:rsidR="00D81B3E" w:rsidRPr="00293878">
        <w:t xml:space="preserve">3-12 mai 2017: Groupe de travail 4A (Utilisation efficace des ressources orbites/spectre pour le </w:t>
      </w:r>
      <w:r w:rsidR="007C5533">
        <w:t>SFS et le SRS), Genève (Suisse)</w:t>
      </w:r>
    </w:p>
    <w:p w:rsidR="00D81B3E" w:rsidRPr="00293878" w:rsidRDefault="004C180F" w:rsidP="00940618">
      <w:pPr>
        <w:pStyle w:val="enumlev1"/>
      </w:pPr>
      <w:r w:rsidRPr="00293878">
        <w:t>•</w:t>
      </w:r>
      <w:r w:rsidRPr="00293878">
        <w:tab/>
      </w:r>
      <w:r w:rsidR="00D81B3E" w:rsidRPr="00293878">
        <w:t>7 octobre 2016: Commission d'études 4 (Services par satellite), Bureau des radiocommunications, Union internationale des télé</w:t>
      </w:r>
      <w:r w:rsidR="007C5533">
        <w:t>communications, Genève (Suisse)</w:t>
      </w:r>
    </w:p>
    <w:p w:rsidR="00D81B3E" w:rsidRPr="00293878" w:rsidRDefault="004C180F" w:rsidP="007C5533">
      <w:pPr>
        <w:pStyle w:val="enumlev1"/>
      </w:pPr>
      <w:r w:rsidRPr="00293878">
        <w:t>•</w:t>
      </w:r>
      <w:r w:rsidRPr="00293878">
        <w:tab/>
      </w:r>
      <w:r w:rsidR="00D81B3E" w:rsidRPr="00293878">
        <w:t>26 septembre</w:t>
      </w:r>
      <w:r w:rsidR="001E6B43" w:rsidRPr="00293878">
        <w:t xml:space="preserve"> –</w:t>
      </w:r>
      <w:r w:rsidR="00D81B3E" w:rsidRPr="00293878">
        <w:t xml:space="preserve"> 6 octobre 2016: Groupe de travail 4A (Utilisation efficace des ressources orbites/spectre pour le SFS et le SRS), Genève (Suisse)</w:t>
      </w:r>
    </w:p>
    <w:p w:rsidR="00D81B3E" w:rsidRPr="00293878" w:rsidRDefault="004C180F" w:rsidP="00940618">
      <w:pPr>
        <w:pStyle w:val="enumlev1"/>
      </w:pPr>
      <w:r w:rsidRPr="00293878">
        <w:t>•</w:t>
      </w:r>
      <w:r w:rsidRPr="00293878">
        <w:tab/>
      </w:r>
      <w:r w:rsidR="00D81B3E" w:rsidRPr="00293878">
        <w:t>4 décembre 2015: Réunion du Groupe de travail pour la RCC/CEI de la Commission</w:t>
      </w:r>
      <w:r w:rsidR="007C5533">
        <w:t xml:space="preserve"> d'études </w:t>
      </w:r>
      <w:r w:rsidR="00D81B3E" w:rsidRPr="00293878">
        <w:t xml:space="preserve">3 </w:t>
      </w:r>
      <w:r w:rsidR="007C5533">
        <w:t>de l'UIT-T, Bakou (Azerbaïdjan)</w:t>
      </w:r>
    </w:p>
    <w:p w:rsidR="00D81B3E" w:rsidRPr="00293878" w:rsidRDefault="004C180F" w:rsidP="00940618">
      <w:pPr>
        <w:pStyle w:val="enumlev1"/>
      </w:pPr>
      <w:r w:rsidRPr="00293878">
        <w:t>•</w:t>
      </w:r>
      <w:r w:rsidRPr="00293878">
        <w:tab/>
      </w:r>
      <w:r w:rsidR="00D81B3E" w:rsidRPr="00293878">
        <w:t>2-27 novembre 2015</w:t>
      </w:r>
      <w:r w:rsidR="001E6B43" w:rsidRPr="00293878">
        <w:t>:</w:t>
      </w:r>
      <w:r w:rsidR="00D81B3E" w:rsidRPr="00293878">
        <w:t xml:space="preserve"> Conférence mondiale des radio</w:t>
      </w:r>
      <w:r w:rsidR="007C5533">
        <w:t>communications, Genève (Suisse)</w:t>
      </w:r>
    </w:p>
    <w:p w:rsidR="00D81B3E" w:rsidRPr="00293878" w:rsidRDefault="004C180F" w:rsidP="00940618">
      <w:pPr>
        <w:pStyle w:val="enumlev1"/>
      </w:pPr>
      <w:r w:rsidRPr="00293878">
        <w:t>•</w:t>
      </w:r>
      <w:r w:rsidRPr="00293878">
        <w:tab/>
      </w:r>
      <w:r w:rsidR="00D81B3E" w:rsidRPr="00293878">
        <w:t>26-30 octobre 2015: Assemblée des radio</w:t>
      </w:r>
      <w:r w:rsidR="007C5533">
        <w:t>communications, Genève (Suisse)</w:t>
      </w:r>
    </w:p>
    <w:p w:rsidR="00D81B3E" w:rsidRPr="00293878" w:rsidRDefault="004C180F" w:rsidP="00940618">
      <w:pPr>
        <w:pStyle w:val="enumlev1"/>
      </w:pPr>
      <w:r w:rsidRPr="00293878">
        <w:t>•</w:t>
      </w:r>
      <w:r w:rsidRPr="00293878">
        <w:tab/>
      </w:r>
      <w:r w:rsidR="00D81B3E" w:rsidRPr="00293878">
        <w:t>14-18 septembre 201</w:t>
      </w:r>
      <w:r w:rsidR="001E6B43" w:rsidRPr="00293878">
        <w:t>5</w:t>
      </w:r>
      <w:r w:rsidR="00D81B3E" w:rsidRPr="00293878">
        <w:t>: Conférence européenne des administrations des postes et télécommunications (CEPT), 8ème réunion du CPG-15 (Groupe de préparation de l</w:t>
      </w:r>
      <w:r w:rsidR="007C5533">
        <w:t>a Conférence), Bergen (Norvège)</w:t>
      </w:r>
    </w:p>
    <w:p w:rsidR="00D81B3E" w:rsidRPr="00293878" w:rsidRDefault="004C180F" w:rsidP="00940618">
      <w:pPr>
        <w:pStyle w:val="enumlev1"/>
      </w:pPr>
      <w:r w:rsidRPr="00293878">
        <w:t>•</w:t>
      </w:r>
      <w:r w:rsidRPr="00293878">
        <w:tab/>
      </w:r>
      <w:r w:rsidR="00D81B3E" w:rsidRPr="00293878">
        <w:t>2-10 juillet 2014, Groupe de travail 4A (Utilisation efficace des ressources orbites/spectre pour le SFS</w:t>
      </w:r>
      <w:r w:rsidR="007C5533">
        <w:t xml:space="preserve"> et le SRS), Genève (Suisse)</w:t>
      </w:r>
    </w:p>
    <w:p w:rsidR="00D81B3E" w:rsidRPr="00293878" w:rsidRDefault="004C180F" w:rsidP="00940618">
      <w:pPr>
        <w:pStyle w:val="enumlev1"/>
      </w:pPr>
      <w:r w:rsidRPr="00293878">
        <w:t>•</w:t>
      </w:r>
      <w:r w:rsidRPr="00293878">
        <w:tab/>
      </w:r>
      <w:r w:rsidR="00D81B3E" w:rsidRPr="00293878">
        <w:t>23 mars</w:t>
      </w:r>
      <w:r w:rsidR="001E6B43" w:rsidRPr="00293878">
        <w:t xml:space="preserve"> –</w:t>
      </w:r>
      <w:r w:rsidR="00D81B3E" w:rsidRPr="00293878">
        <w:t xml:space="preserve"> 2 avril 2015: 2ème session de la RPC (Réunion de préparation à </w:t>
      </w:r>
      <w:r w:rsidR="007C5533">
        <w:t>la Conférence), Genève (Suisse)</w:t>
      </w:r>
    </w:p>
    <w:p w:rsidR="00D81B3E" w:rsidRPr="00293878" w:rsidRDefault="004C180F" w:rsidP="00940618">
      <w:pPr>
        <w:pStyle w:val="enumlev1"/>
      </w:pPr>
      <w:r w:rsidRPr="00293878">
        <w:t>•</w:t>
      </w:r>
      <w:r w:rsidRPr="00293878">
        <w:tab/>
      </w:r>
      <w:r w:rsidR="00D81B3E" w:rsidRPr="00293878">
        <w:t>5-13 février</w:t>
      </w:r>
      <w:r w:rsidR="001E6B43" w:rsidRPr="00293878">
        <w:t xml:space="preserve"> 2014:</w:t>
      </w:r>
      <w:r w:rsidR="00D81B3E" w:rsidRPr="00293878">
        <w:t xml:space="preserve"> Groupe de travail 4A (Utilisation efficace des ressources orbites/spectre pour le SFS et le SRS),</w:t>
      </w:r>
      <w:r w:rsidR="007C5533">
        <w:t xml:space="preserve"> Genève (Suisse)</w:t>
      </w:r>
    </w:p>
    <w:p w:rsidR="00D81B3E" w:rsidRPr="00293878" w:rsidRDefault="004C180F" w:rsidP="00940618">
      <w:pPr>
        <w:pStyle w:val="enumlev1"/>
      </w:pPr>
      <w:r w:rsidRPr="00293878">
        <w:t>•</w:t>
      </w:r>
      <w:r w:rsidRPr="00293878">
        <w:tab/>
      </w:r>
      <w:r w:rsidR="00D81B3E" w:rsidRPr="00293878">
        <w:t>Septembre</w:t>
      </w:r>
      <w:r w:rsidR="001E6B43" w:rsidRPr="00293878">
        <w:t xml:space="preserve"> 2012:</w:t>
      </w:r>
      <w:r w:rsidR="00D81B3E" w:rsidRPr="00293878">
        <w:t xml:space="preserve"> 7ème réunion du Forum sur la gouvernance de l'Internet (IGF), Bakou (Azerbaïdjan).</w:t>
      </w:r>
    </w:p>
    <w:p w:rsidR="00D81B3E" w:rsidRPr="00293878" w:rsidRDefault="00D81B3E" w:rsidP="001E6B43">
      <w:pPr>
        <w:pStyle w:val="Headingb"/>
        <w:rPr>
          <w:u w:val="single"/>
        </w:rPr>
      </w:pPr>
      <w:r w:rsidRPr="00293878">
        <w:rPr>
          <w:u w:val="single"/>
        </w:rPr>
        <w:t>Publications</w:t>
      </w:r>
    </w:p>
    <w:p w:rsidR="00D81B3E" w:rsidRPr="00293878" w:rsidRDefault="00D81B3E" w:rsidP="00D81B3E">
      <w:r w:rsidRPr="00293878">
        <w:t>9 articles scientifiques, 2 manuels</w:t>
      </w:r>
    </w:p>
    <w:p w:rsidR="00D81B3E" w:rsidRPr="00293878" w:rsidRDefault="00D81B3E" w:rsidP="001E6B43">
      <w:pPr>
        <w:pStyle w:val="Headingb"/>
        <w:spacing w:before="120"/>
      </w:pPr>
      <w:r w:rsidRPr="00293878">
        <w:t>P</w:t>
      </w:r>
      <w:r w:rsidR="001E6B43" w:rsidRPr="00293878">
        <w:t>rincipales p</w:t>
      </w:r>
      <w:r w:rsidRPr="00293878">
        <w:t>ublications:</w:t>
      </w:r>
    </w:p>
    <w:p w:rsidR="00D81B3E" w:rsidRPr="00293878" w:rsidRDefault="001E6B43" w:rsidP="00940618">
      <w:pPr>
        <w:pStyle w:val="enumlev1"/>
      </w:pPr>
      <w:r w:rsidRPr="00293878">
        <w:t>•</w:t>
      </w:r>
      <w:r w:rsidRPr="00293878">
        <w:tab/>
      </w:r>
      <w:r w:rsidR="00D81B3E" w:rsidRPr="00293878">
        <w:t>Transmission radioélectrique, réception radioélectrique et équipements d'antennes, 2011 (livre)</w:t>
      </w:r>
    </w:p>
    <w:p w:rsidR="00D81B3E" w:rsidRPr="00293878" w:rsidRDefault="001E6B43" w:rsidP="00940618">
      <w:pPr>
        <w:pStyle w:val="enumlev1"/>
      </w:pPr>
      <w:r w:rsidRPr="00293878">
        <w:t>•</w:t>
      </w:r>
      <w:r w:rsidRPr="00293878">
        <w:tab/>
      </w:r>
      <w:r w:rsidR="00D81B3E" w:rsidRPr="00293878">
        <w:t>Eléments, détails et unités de</w:t>
      </w:r>
      <w:r w:rsidR="00565765">
        <w:t>s</w:t>
      </w:r>
      <w:r w:rsidR="00D81B3E" w:rsidRPr="00293878">
        <w:t xml:space="preserve"> dispositifs utilisant des techniques radioélectriques, 2008</w:t>
      </w:r>
      <w:r w:rsidR="007C5533">
        <w:t xml:space="preserve"> </w:t>
      </w:r>
      <w:r w:rsidR="00D81B3E" w:rsidRPr="00293878">
        <w:t>(livre)</w:t>
      </w:r>
    </w:p>
    <w:p w:rsidR="00D81B3E" w:rsidRPr="00293878" w:rsidRDefault="00D81B3E" w:rsidP="001E6B43">
      <w:pPr>
        <w:pStyle w:val="Headingb"/>
        <w:rPr>
          <w:u w:val="single"/>
        </w:rPr>
      </w:pPr>
      <w:r w:rsidRPr="00293878">
        <w:rPr>
          <w:u w:val="single"/>
        </w:rPr>
        <w:t>Langues</w:t>
      </w:r>
    </w:p>
    <w:p w:rsidR="00D81B3E" w:rsidRPr="00293878" w:rsidRDefault="00D81B3E" w:rsidP="00D81B3E">
      <w:r w:rsidRPr="00293878">
        <w:t>Azer</w:t>
      </w:r>
      <w:r w:rsidR="007C5533">
        <w:t>baïdjanais (langue maternelle)</w:t>
      </w:r>
      <w:r w:rsidR="007C5533">
        <w:br/>
        <w:t>Anglais (niveau avancé)</w:t>
      </w:r>
      <w:r w:rsidR="007C5533">
        <w:br/>
        <w:t>Russe (niveau avancé)</w:t>
      </w:r>
      <w:r w:rsidR="007C5533">
        <w:br/>
        <w:t>Turque (niveau avancé)</w:t>
      </w:r>
      <w:r w:rsidR="007C5533">
        <w:br/>
      </w:r>
      <w:r w:rsidRPr="00293878">
        <w:t>Français (bon niveau intermédiaire)</w:t>
      </w:r>
    </w:p>
    <w:p w:rsidR="00D81B3E" w:rsidRPr="00293878" w:rsidRDefault="00D81B3E" w:rsidP="001E6B43">
      <w:pPr>
        <w:pStyle w:val="Headingb"/>
        <w:rPr>
          <w:u w:val="single"/>
        </w:rPr>
      </w:pPr>
      <w:r w:rsidRPr="00293878">
        <w:rPr>
          <w:u w:val="single"/>
        </w:rPr>
        <w:t>Déclaration d'intention</w:t>
      </w:r>
    </w:p>
    <w:p w:rsidR="00D81B3E" w:rsidRPr="00293878" w:rsidRDefault="00D81B3E" w:rsidP="00D81B3E">
      <w:r w:rsidRPr="00293878">
        <w:t>Ma solide expérience des activités de coordination et de gestion du spectre, ainsi que dans le domaine des services par satellite et de Terre m'a permis d'acquérir de vastes connaissances dans ces domaines. Grâce à mes compétences en matière de gestion, je suis à même de mettre au point des initiatives, de définir des objectifs pour une équipe et de procéder à des évaluations.</w:t>
      </w:r>
    </w:p>
    <w:p w:rsidR="00D81B3E" w:rsidRPr="00293878" w:rsidRDefault="00D81B3E" w:rsidP="00565765">
      <w:r w:rsidRPr="00293878">
        <w:t xml:space="preserve">En conséquence, le Ministère des transports, des communications et des hautes technologies de la République d'Azerbaïdjan a décidé de présenter ma candidature au poste de membre du Comité du Règlement des radiocommunications (RRB) </w:t>
      </w:r>
      <w:r w:rsidR="0094053F" w:rsidRPr="00293878">
        <w:t>en vue</w:t>
      </w:r>
      <w:r w:rsidRPr="00293878">
        <w:t xml:space="preserve"> de l'élection qui aura lieu à la Conférence de plénipotentiaires de 2018, et ce, en raison de mes compétences techniques dans le domaine des radiocommun</w:t>
      </w:r>
      <w:r w:rsidR="0094053F" w:rsidRPr="00293878">
        <w:t>ications, au</w:t>
      </w:r>
      <w:r w:rsidRPr="00293878">
        <w:t xml:space="preserve"> niveau national </w:t>
      </w:r>
      <w:r w:rsidR="0094053F" w:rsidRPr="00293878">
        <w:t>comme au niveau</w:t>
      </w:r>
      <w:r w:rsidRPr="00293878">
        <w:t xml:space="preserve"> international. D'une grande méticulosité, j'ai en outre une grande expérience de la préparation de rapports et de déclaration</w:t>
      </w:r>
      <w:r w:rsidR="0094053F" w:rsidRPr="00293878">
        <w:t>s</w:t>
      </w:r>
      <w:r w:rsidRPr="00293878">
        <w:t xml:space="preserve">. Je suis convaincue que mon expérience professionnelle sera utile à l'Union internationale des télécommunications. </w:t>
      </w:r>
    </w:p>
    <w:p w:rsidR="00D81B3E" w:rsidRPr="00293878" w:rsidRDefault="00D81B3E" w:rsidP="0094053F">
      <w:r w:rsidRPr="00293878">
        <w:t>D'un caractère dynamique, j'ai à coeur de travailler efficacement de manière autonome, mais aussi en collaboration au sein d'équipe</w:t>
      </w:r>
      <w:r w:rsidR="0094053F" w:rsidRPr="00293878">
        <w:t>s</w:t>
      </w:r>
      <w:r w:rsidRPr="00293878">
        <w:t xml:space="preserve"> dans l'intérêt du RRB. Si je suis élue membre du RRB, je mettrai tout en oeuvre pour aider le RRB à travailler plus efficacement, examiner de manière objective les propositions des Etats Membres de l'UIT et garantir la transparence des discussions lors des réunions. </w:t>
      </w:r>
    </w:p>
    <w:p w:rsidR="0094053F" w:rsidRPr="00293878" w:rsidRDefault="0094053F" w:rsidP="0032202E">
      <w:pPr>
        <w:pStyle w:val="Reasons"/>
      </w:pPr>
    </w:p>
    <w:p w:rsidR="00BD1614" w:rsidRPr="00293878" w:rsidRDefault="0094053F" w:rsidP="007C5533">
      <w:pPr>
        <w:jc w:val="center"/>
      </w:pPr>
      <w:r w:rsidRPr="00293878">
        <w:t>______________</w:t>
      </w:r>
    </w:p>
    <w:sectPr w:rsidR="00BD1614" w:rsidRPr="00293878" w:rsidSect="003A0B7D">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E4" w:rsidRDefault="007846E4">
      <w:r>
        <w:separator/>
      </w:r>
    </w:p>
  </w:endnote>
  <w:endnote w:type="continuationSeparator" w:id="0">
    <w:p w:rsidR="007846E4" w:rsidRDefault="0078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E4" w:rsidRDefault="007846E4">
      <w:r>
        <w:t>____________________</w:t>
      </w:r>
    </w:p>
  </w:footnote>
  <w:footnote w:type="continuationSeparator" w:id="0">
    <w:p w:rsidR="007846E4" w:rsidRDefault="0078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DD428C">
      <w:rPr>
        <w:noProof/>
      </w:rPr>
      <w:t>6</w:t>
    </w:r>
    <w:r>
      <w:fldChar w:fldCharType="end"/>
    </w:r>
  </w:p>
  <w:p w:rsidR="00BD1614" w:rsidRDefault="00BD1614" w:rsidP="001E2226">
    <w:pPr>
      <w:pStyle w:val="Header"/>
    </w:pPr>
    <w:r>
      <w:t>PP1</w:t>
    </w:r>
    <w:r w:rsidR="001E2226">
      <w:t>8</w:t>
    </w:r>
    <w:r w:rsidR="00390585">
      <w:t>/13</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FAF9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2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C06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04CC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1AF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E3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24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47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2D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AAC8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923AC"/>
    <w:multiLevelType w:val="hybridMultilevel"/>
    <w:tmpl w:val="7D64CE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F0D7F28"/>
    <w:multiLevelType w:val="hybridMultilevel"/>
    <w:tmpl w:val="D5C481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CE80D29"/>
    <w:multiLevelType w:val="hybridMultilevel"/>
    <w:tmpl w:val="3C3C1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15B6218"/>
    <w:multiLevelType w:val="hybridMultilevel"/>
    <w:tmpl w:val="F20AF0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20242F7"/>
    <w:multiLevelType w:val="hybridMultilevel"/>
    <w:tmpl w:val="66C876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1D71A9F"/>
    <w:multiLevelType w:val="hybridMultilevel"/>
    <w:tmpl w:val="18BC61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3A24F0C"/>
    <w:multiLevelType w:val="hybridMultilevel"/>
    <w:tmpl w:val="8B0254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A893E40"/>
    <w:multiLevelType w:val="hybridMultilevel"/>
    <w:tmpl w:val="C8D055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3"/>
  </w:num>
  <w:num w:numId="14">
    <w:abstractNumId w:val="14"/>
  </w:num>
  <w:num w:numId="15">
    <w:abstractNumId w:val="11"/>
  </w:num>
  <w:num w:numId="16">
    <w:abstractNumId w:val="1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E4"/>
    <w:rsid w:val="000054D8"/>
    <w:rsid w:val="00060D74"/>
    <w:rsid w:val="00072D5C"/>
    <w:rsid w:val="0008398C"/>
    <w:rsid w:val="00084308"/>
    <w:rsid w:val="000B14B6"/>
    <w:rsid w:val="000C467B"/>
    <w:rsid w:val="000D15FB"/>
    <w:rsid w:val="000F58F7"/>
    <w:rsid w:val="001051E4"/>
    <w:rsid w:val="00114E0E"/>
    <w:rsid w:val="001354EA"/>
    <w:rsid w:val="00136FCE"/>
    <w:rsid w:val="00153BA4"/>
    <w:rsid w:val="001941AD"/>
    <w:rsid w:val="001A0682"/>
    <w:rsid w:val="001B4D8D"/>
    <w:rsid w:val="001D31B2"/>
    <w:rsid w:val="001E1B9B"/>
    <w:rsid w:val="001E2226"/>
    <w:rsid w:val="001E6B43"/>
    <w:rsid w:val="001F6233"/>
    <w:rsid w:val="002355CD"/>
    <w:rsid w:val="00251450"/>
    <w:rsid w:val="00270B2F"/>
    <w:rsid w:val="00293878"/>
    <w:rsid w:val="002A0E1B"/>
    <w:rsid w:val="002C1059"/>
    <w:rsid w:val="002C2F9C"/>
    <w:rsid w:val="00322DEA"/>
    <w:rsid w:val="00355FBD"/>
    <w:rsid w:val="00381461"/>
    <w:rsid w:val="00390585"/>
    <w:rsid w:val="003A0B7D"/>
    <w:rsid w:val="003A45C2"/>
    <w:rsid w:val="003C4BE2"/>
    <w:rsid w:val="003D147D"/>
    <w:rsid w:val="003D637A"/>
    <w:rsid w:val="00417658"/>
    <w:rsid w:val="00430015"/>
    <w:rsid w:val="004678D0"/>
    <w:rsid w:val="00482954"/>
    <w:rsid w:val="004951C0"/>
    <w:rsid w:val="004C180F"/>
    <w:rsid w:val="004D564D"/>
    <w:rsid w:val="00524001"/>
    <w:rsid w:val="00564B63"/>
    <w:rsid w:val="00565765"/>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150E7"/>
    <w:rsid w:val="00727C2F"/>
    <w:rsid w:val="00735F13"/>
    <w:rsid w:val="007717F2"/>
    <w:rsid w:val="00772E3B"/>
    <w:rsid w:val="0078134C"/>
    <w:rsid w:val="007846E4"/>
    <w:rsid w:val="007969E3"/>
    <w:rsid w:val="007A5830"/>
    <w:rsid w:val="007C5533"/>
    <w:rsid w:val="007D5495"/>
    <w:rsid w:val="007E0B82"/>
    <w:rsid w:val="00801256"/>
    <w:rsid w:val="008703CB"/>
    <w:rsid w:val="008B61AF"/>
    <w:rsid w:val="008C33C2"/>
    <w:rsid w:val="008C6137"/>
    <w:rsid w:val="008E2DB4"/>
    <w:rsid w:val="00901DD5"/>
    <w:rsid w:val="0090735B"/>
    <w:rsid w:val="00912D5E"/>
    <w:rsid w:val="00934340"/>
    <w:rsid w:val="0094053F"/>
    <w:rsid w:val="00940618"/>
    <w:rsid w:val="00956DC7"/>
    <w:rsid w:val="00966CD3"/>
    <w:rsid w:val="00987A20"/>
    <w:rsid w:val="009A0E15"/>
    <w:rsid w:val="009D4037"/>
    <w:rsid w:val="009F0592"/>
    <w:rsid w:val="00A20E72"/>
    <w:rsid w:val="00A246DC"/>
    <w:rsid w:val="00A47BAF"/>
    <w:rsid w:val="00A542D3"/>
    <w:rsid w:val="00A5784F"/>
    <w:rsid w:val="00A776B6"/>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1B3E"/>
    <w:rsid w:val="00D82ABE"/>
    <w:rsid w:val="00DA4ABA"/>
    <w:rsid w:val="00DA685B"/>
    <w:rsid w:val="00DA742B"/>
    <w:rsid w:val="00DD428C"/>
    <w:rsid w:val="00DF25C1"/>
    <w:rsid w:val="00DF48F7"/>
    <w:rsid w:val="00DF4964"/>
    <w:rsid w:val="00DF4D73"/>
    <w:rsid w:val="00DF79B0"/>
    <w:rsid w:val="00E1047D"/>
    <w:rsid w:val="00E34BBF"/>
    <w:rsid w:val="00E443FA"/>
    <w:rsid w:val="00E510D5"/>
    <w:rsid w:val="00E54FCE"/>
    <w:rsid w:val="00E60DA1"/>
    <w:rsid w:val="00E93D35"/>
    <w:rsid w:val="00EA45DB"/>
    <w:rsid w:val="00ED2CD9"/>
    <w:rsid w:val="00F07DA7"/>
    <w:rsid w:val="00F564C1"/>
    <w:rsid w:val="00F737FD"/>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D8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B3E"/>
    <w:pPr>
      <w:ind w:left="720"/>
      <w:contextualSpacing/>
    </w:pPr>
  </w:style>
  <w:style w:type="paragraph" w:customStyle="1" w:styleId="Headingb0">
    <w:name w:val="Heading b"/>
    <w:basedOn w:val="Normal"/>
    <w:rsid w:val="00940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255788">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sahiba@mincom.gov.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ncom.gov.az" TargetMode="External"/><Relationship Id="rId4" Type="http://schemas.openxmlformats.org/officeDocument/2006/relationships/settings" Target="settings.xml"/><Relationship Id="rId9" Type="http://schemas.openxmlformats.org/officeDocument/2006/relationships/hyperlink" Target="mailto:mincom@mincom.gov.a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ED21-A797-45B8-B9DD-9D0F442B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6</Pages>
  <Words>1434</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au poste de membre du RRB</dc:title>
  <dc:subject>Plenipotentiary Conference (PP-18)</dc:subject>
  <dc:creator/>
  <cp:keywords>PP-18, PP18</cp:keywords>
  <dc:description/>
  <cp:lastModifiedBy/>
  <cp:revision>1</cp:revision>
  <dcterms:created xsi:type="dcterms:W3CDTF">2018-01-18T10:38:00Z</dcterms:created>
  <dcterms:modified xsi:type="dcterms:W3CDTF">2018-01-18T10:39:00Z</dcterms:modified>
  <cp:category>Conference document</cp:category>
</cp:coreProperties>
</file>