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:rsidTr="00E205A7">
        <w:trPr>
          <w:cantSplit/>
        </w:trPr>
        <w:tc>
          <w:tcPr>
            <w:tcW w:w="6911" w:type="dxa"/>
            <w:vAlign w:val="center"/>
          </w:tcPr>
          <w:p w:rsidR="00255FA1" w:rsidRPr="0032644F" w:rsidRDefault="00255FA1" w:rsidP="00E205A7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 w:rsidR="00C43474">
              <w:rPr>
                <w:rStyle w:val="PageNumber"/>
                <w:rFonts w:cs="Times"/>
                <w:b/>
                <w:sz w:val="30"/>
                <w:szCs w:val="30"/>
              </w:rPr>
              <w:t>8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 w:rsidR="00C43474" w:rsidRPr="007219F3">
              <w:rPr>
                <w:rStyle w:val="PageNumber"/>
                <w:b/>
                <w:szCs w:val="24"/>
              </w:rPr>
              <w:t>Dub</w:t>
            </w:r>
            <w:r w:rsidR="008C3FA8" w:rsidRPr="007219F3">
              <w:rPr>
                <w:rStyle w:val="PageNumber"/>
                <w:b/>
                <w:szCs w:val="24"/>
              </w:rPr>
              <w:t>á</w:t>
            </w:r>
            <w:r w:rsidR="00C43474" w:rsidRPr="007219F3">
              <w:rPr>
                <w:rStyle w:val="PageNumber"/>
                <w:b/>
                <w:szCs w:val="24"/>
              </w:rPr>
              <w:t>i</w:t>
            </w:r>
            <w:r w:rsidRPr="007F6EBC">
              <w:rPr>
                <w:rStyle w:val="PageNumber"/>
                <w:b/>
                <w:bCs/>
                <w:szCs w:val="24"/>
              </w:rPr>
              <w:t xml:space="preserve">, </w:t>
            </w:r>
            <w:r w:rsidRPr="004B07DB">
              <w:rPr>
                <w:rStyle w:val="PageNumber"/>
                <w:b/>
                <w:szCs w:val="24"/>
              </w:rPr>
              <w:t>2</w:t>
            </w:r>
            <w:r w:rsidR="00C43474">
              <w:rPr>
                <w:rStyle w:val="PageNumber"/>
                <w:b/>
                <w:szCs w:val="24"/>
              </w:rPr>
              <w:t>9</w:t>
            </w:r>
            <w:r w:rsidRPr="004B07DB">
              <w:rPr>
                <w:rStyle w:val="PageNumber"/>
                <w:b/>
                <w:szCs w:val="24"/>
              </w:rPr>
              <w:t xml:space="preserve"> de octubre </w:t>
            </w:r>
            <w:r w:rsidR="00491A25">
              <w:rPr>
                <w:rStyle w:val="PageNumber"/>
                <w:b/>
                <w:szCs w:val="24"/>
              </w:rPr>
              <w:t>–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C43474">
              <w:rPr>
                <w:rStyle w:val="PageNumber"/>
                <w:b/>
                <w:szCs w:val="24"/>
              </w:rPr>
              <w:t>16</w:t>
            </w:r>
            <w:r w:rsidRPr="004B07DB">
              <w:rPr>
                <w:rStyle w:val="PageNumber"/>
                <w:b/>
                <w:szCs w:val="24"/>
              </w:rPr>
              <w:t xml:space="preserve"> de noviembre de 201</w:t>
            </w:r>
            <w:r w:rsidR="00C43474">
              <w:rPr>
                <w:rStyle w:val="PageNumber"/>
                <w:b/>
                <w:szCs w:val="24"/>
              </w:rPr>
              <w:t>8</w:t>
            </w:r>
          </w:p>
        </w:tc>
        <w:tc>
          <w:tcPr>
            <w:tcW w:w="3120" w:type="dxa"/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4C22E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30E84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930E84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4C22ED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4C22ED" w:rsidRDefault="00255FA1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4C22ED" w:rsidRDefault="00255FA1" w:rsidP="004F4BB1">
            <w:pPr>
              <w:pStyle w:val="Committee"/>
              <w:framePr w:hSpace="0" w:wrap="auto" w:hAnchor="text" w:yAlign="inline"/>
              <w:spacing w:after="0" w:line="240" w:lineRule="auto"/>
            </w:pPr>
            <w:r w:rsidRPr="004C22ED">
              <w:t>SESIÓN PLENARIA</w:t>
            </w:r>
          </w:p>
        </w:tc>
        <w:tc>
          <w:tcPr>
            <w:tcW w:w="3120" w:type="dxa"/>
          </w:tcPr>
          <w:p w:rsidR="00255FA1" w:rsidRPr="004C22ED" w:rsidRDefault="00255FA1" w:rsidP="00A71684">
            <w:pPr>
              <w:spacing w:before="0"/>
              <w:rPr>
                <w:rFonts w:cstheme="minorHAnsi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Addéndum</w:t>
            </w:r>
            <w:proofErr w:type="spellEnd"/>
            <w:r>
              <w:rPr>
                <w:rFonts w:cstheme="minorHAnsi"/>
                <w:b/>
                <w:szCs w:val="24"/>
                <w:lang w:val="en-US"/>
              </w:rPr>
              <w:t xml:space="preserve"> </w:t>
            </w:r>
            <w:r w:rsidR="00967C6D">
              <w:rPr>
                <w:rFonts w:cstheme="minorHAnsi"/>
                <w:b/>
                <w:szCs w:val="24"/>
                <w:lang w:val="en-US"/>
              </w:rPr>
              <w:t>4</w:t>
            </w:r>
            <w:r>
              <w:rPr>
                <w:rFonts w:cstheme="minorHAnsi"/>
                <w:b/>
                <w:szCs w:val="24"/>
                <w:lang w:val="en-US"/>
              </w:rPr>
              <w:t xml:space="preserve"> al</w:t>
            </w:r>
            <w:r>
              <w:rPr>
                <w:rFonts w:cstheme="minorHAnsi"/>
                <w:b/>
                <w:szCs w:val="24"/>
                <w:lang w:val="en-US"/>
              </w:rPr>
              <w:br/>
            </w: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Documento</w:t>
            </w:r>
            <w:proofErr w:type="spellEnd"/>
            <w:r>
              <w:rPr>
                <w:rFonts w:cstheme="minorHAnsi"/>
                <w:b/>
                <w:szCs w:val="24"/>
                <w:lang w:val="en-US"/>
              </w:rPr>
              <w:t xml:space="preserve"> 24</w:t>
            </w:r>
            <w:r w:rsidR="00262FF4" w:rsidRPr="00F44B1A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BF5475" w:rsidRDefault="00255FA1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255FA1" w:rsidRPr="004C22ED" w:rsidRDefault="00255FA1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4C22ED">
              <w:rPr>
                <w:rFonts w:cstheme="minorHAnsi"/>
                <w:b/>
                <w:szCs w:val="24"/>
                <w:lang w:val="en-US"/>
              </w:rPr>
              <w:t xml:space="preserve">29 </w:t>
            </w:r>
            <w:proofErr w:type="spellStart"/>
            <w:r w:rsidRPr="004C22ED">
              <w:rPr>
                <w:rFonts w:cstheme="minorHAnsi"/>
                <w:b/>
                <w:szCs w:val="24"/>
                <w:lang w:val="en-US"/>
              </w:rPr>
              <w:t>junio</w:t>
            </w:r>
            <w:proofErr w:type="spellEnd"/>
            <w:r w:rsidRPr="004C22ED">
              <w:rPr>
                <w:rFonts w:cstheme="minorHAnsi"/>
                <w:b/>
                <w:szCs w:val="24"/>
                <w:lang w:val="en-US"/>
              </w:rPr>
              <w:t xml:space="preserve"> 2018</w:t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4C22ED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255FA1" w:rsidRPr="004C22ED" w:rsidRDefault="00255FA1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4C22ED"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proofErr w:type="spellStart"/>
            <w:r w:rsidRPr="004C22ED">
              <w:rPr>
                <w:rFonts w:cstheme="minorHAnsi"/>
                <w:b/>
                <w:szCs w:val="24"/>
                <w:lang w:val="en-US"/>
              </w:rPr>
              <w:t>inglés</w:t>
            </w:r>
            <w:proofErr w:type="spellEnd"/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02785D" w:rsidRDefault="00860D21" w:rsidP="00682B62">
            <w:pPr>
              <w:pStyle w:val="Source"/>
              <w:rPr>
                <w:lang w:val="en-US"/>
              </w:rPr>
            </w:pPr>
            <w:bookmarkStart w:id="4" w:name="dsource" w:colFirst="0" w:colLast="0"/>
            <w:bookmarkEnd w:id="3"/>
            <w:proofErr w:type="spellStart"/>
            <w:r>
              <w:rPr>
                <w:lang w:val="en-US"/>
              </w:rPr>
              <w:t>Informe</w:t>
            </w:r>
            <w:proofErr w:type="spellEnd"/>
            <w:r>
              <w:rPr>
                <w:lang w:val="en-US"/>
              </w:rPr>
              <w:t xml:space="preserve"> del </w:t>
            </w:r>
            <w:proofErr w:type="spellStart"/>
            <w:r w:rsidR="00255FA1" w:rsidRPr="0002785D">
              <w:rPr>
                <w:lang w:val="en-US"/>
              </w:rPr>
              <w:t>Consejo</w:t>
            </w:r>
            <w:proofErr w:type="spellEnd"/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860D21" w:rsidRDefault="00860D21" w:rsidP="00682B62">
            <w:pPr>
              <w:pStyle w:val="Title1"/>
            </w:pPr>
            <w:bookmarkStart w:id="5" w:name="dtitle1" w:colFirst="0" w:colLast="0"/>
            <w:bookmarkEnd w:id="4"/>
            <w:r w:rsidRPr="00D839A5">
              <w:rPr>
                <w:bCs/>
                <w:szCs w:val="28"/>
              </w:rPr>
              <w:t xml:space="preserve">INFORME DEL GRUPO DE TRABAJO DEL CONSEJO SOBRE LOS PLANES </w:t>
            </w:r>
            <w:r w:rsidRPr="00D839A5">
              <w:rPr>
                <w:bCs/>
                <w:szCs w:val="28"/>
              </w:rPr>
              <w:br/>
              <w:t>ESTRATÉGICO Y FINANCIERO PARA 2020-2023 (GTC-PEF)</w:t>
            </w: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860D21" w:rsidRDefault="00967C6D" w:rsidP="00967C6D">
            <w:pPr>
              <w:pStyle w:val="Title2"/>
            </w:pPr>
            <w:bookmarkStart w:id="6" w:name="dtitle2" w:colFirst="0" w:colLast="0"/>
            <w:bookmarkEnd w:id="5"/>
            <w:r>
              <w:t>Anteproyecto de Apéndice A al Anexo 1 a la Resolución 71 (rev. dubái, 2018)</w:t>
            </w:r>
          </w:p>
        </w:tc>
      </w:tr>
      <w:bookmarkEnd w:id="6"/>
    </w:tbl>
    <w:p w:rsidR="00504FD4" w:rsidRPr="00860D21" w:rsidRDefault="00504FD4" w:rsidP="00930E84"/>
    <w:p w:rsidR="00967C6D" w:rsidRDefault="00967C6D" w:rsidP="00967C6D">
      <w:pPr>
        <w:sectPr w:rsidR="00967C6D" w:rsidSect="00B46019">
          <w:headerReference w:type="default" r:id="rId11"/>
          <w:footerReference w:type="first" r:id="rId12"/>
          <w:type w:val="continuous"/>
          <w:pgSz w:w="11913" w:h="16834" w:code="9"/>
          <w:pgMar w:top="1134" w:right="1134" w:bottom="1134" w:left="1418" w:header="720" w:footer="720" w:gutter="0"/>
          <w:cols w:space="720"/>
          <w:titlePg/>
          <w:docGrid w:linePitch="326"/>
        </w:sectPr>
      </w:pPr>
    </w:p>
    <w:p w:rsidR="0002219A" w:rsidRDefault="00CB0FAD" w:rsidP="00EE04E9">
      <w:pPr>
        <w:pStyle w:val="Proposal"/>
        <w:spacing w:before="0"/>
        <w:rPr>
          <w:lang w:val="es-ES_tradnl"/>
        </w:rPr>
      </w:pPr>
      <w:r w:rsidRPr="00860D21">
        <w:rPr>
          <w:lang w:val="es-ES_tradnl"/>
        </w:rPr>
        <w:lastRenderedPageBreak/>
        <w:t>MOD</w:t>
      </w:r>
      <w:r w:rsidRPr="00860D21">
        <w:rPr>
          <w:lang w:val="es-ES_tradnl"/>
        </w:rPr>
        <w:tab/>
        <w:t>CL/24</w:t>
      </w:r>
      <w:r w:rsidR="00967C6D">
        <w:rPr>
          <w:lang w:val="es-ES_tradnl"/>
        </w:rPr>
        <w:t>A4</w:t>
      </w:r>
      <w:r w:rsidRPr="00860D21">
        <w:rPr>
          <w:lang w:val="es-ES_tradnl"/>
        </w:rPr>
        <w:t>/1</w:t>
      </w:r>
    </w:p>
    <w:p w:rsidR="00967C6D" w:rsidRDefault="00967C6D" w:rsidP="00EE04E9">
      <w:pPr>
        <w:pStyle w:val="AnnexNo"/>
        <w:spacing w:before="200"/>
      </w:pPr>
      <w:r>
        <w:t>Anteproyecto de Apéndice A al Anexo 1 a la Resolución 71 (Rev. Dubai, 2018)</w:t>
      </w:r>
    </w:p>
    <w:p w:rsidR="00967C6D" w:rsidRDefault="00967C6D" w:rsidP="00967C6D">
      <w:pPr>
        <w:pStyle w:val="Annextitle"/>
      </w:pPr>
      <w:r>
        <w:t>Asignación de recursos</w:t>
      </w:r>
    </w:p>
    <w:tbl>
      <w:tblPr>
        <w:tblW w:w="15660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993"/>
        <w:gridCol w:w="236"/>
        <w:gridCol w:w="432"/>
        <w:gridCol w:w="236"/>
        <w:gridCol w:w="1021"/>
        <w:gridCol w:w="937"/>
        <w:gridCol w:w="1119"/>
        <w:gridCol w:w="1029"/>
        <w:gridCol w:w="1089"/>
        <w:gridCol w:w="244"/>
        <w:gridCol w:w="1048"/>
        <w:gridCol w:w="919"/>
        <w:gridCol w:w="997"/>
        <w:gridCol w:w="1064"/>
        <w:gridCol w:w="1177"/>
      </w:tblGrid>
      <w:tr w:rsidR="00EE04E9" w:rsidRPr="00BF56CA" w:rsidTr="00EE04E9">
        <w:trPr>
          <w:jc w:val="center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eastAsia="STKaiti" w:hAnsiTheme="minorHAnsi" w:cs="Calibri Light"/>
                <w:i/>
                <w:color w:val="000000"/>
                <w:sz w:val="17"/>
                <w:szCs w:val="17"/>
                <w:lang w:eastAsia="zh-CN"/>
              </w:rPr>
            </w:pPr>
            <w:r>
              <w:rPr>
                <w:rFonts w:asciiTheme="minorHAnsi" w:eastAsia="STKaiti" w:hAnsiTheme="minorHAnsi" w:cs="Calibri Light"/>
                <w:i/>
                <w:color w:val="000000"/>
                <w:sz w:val="17"/>
                <w:szCs w:val="17"/>
                <w:lang w:eastAsia="zh-CN"/>
              </w:rPr>
              <w:t>CHF(000)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eastAsia="STKaiti" w:hAnsiTheme="minorHAnsi" w:cs="Calibri Light"/>
                <w:iCs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eastAsia="STKaiti" w:hAnsiTheme="minorHAnsi"/>
                <w:sz w:val="17"/>
                <w:szCs w:val="17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="STKaiti" w:hAnsiTheme="minorHAnsi"/>
                <w:sz w:val="17"/>
                <w:szCs w:val="17"/>
                <w:lang w:eastAsia="zh-CN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="STKaiti" w:hAnsiTheme="minorHAnsi"/>
                <w:sz w:val="17"/>
                <w:szCs w:val="17"/>
                <w:lang w:eastAsia="zh-CN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="STKaiti" w:hAnsiTheme="minorHAnsi"/>
                <w:sz w:val="17"/>
                <w:szCs w:val="17"/>
                <w:lang w:eastAsia="zh-C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="STKaiti" w:hAnsiTheme="minorHAnsi"/>
                <w:sz w:val="17"/>
                <w:szCs w:val="17"/>
                <w:lang w:eastAsia="zh-CN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="STKaiti" w:hAnsiTheme="minorHAnsi"/>
                <w:sz w:val="17"/>
                <w:szCs w:val="17"/>
                <w:lang w:eastAsia="zh-CN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eastAsia="STKaiti" w:hAnsiTheme="minorHAnsi" w:cs="Calibri Light"/>
                <w:i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eastAsia="STKaiti" w:hAnsiTheme="minorHAnsi" w:cs="Calibri Light" w:hint="eastAsia"/>
                <w:i/>
                <w:color w:val="000000"/>
                <w:sz w:val="17"/>
                <w:szCs w:val="17"/>
                <w:lang w:eastAsia="zh-CN"/>
              </w:rPr>
              <w:t>e</w:t>
            </w:r>
            <w:r w:rsidRPr="00BF56CA">
              <w:rPr>
                <w:rFonts w:asciiTheme="minorHAnsi" w:eastAsia="STKaiti" w:hAnsiTheme="minorHAnsi" w:cs="Calibri Light"/>
                <w:i/>
                <w:color w:val="000000"/>
                <w:sz w:val="17"/>
                <w:szCs w:val="17"/>
                <w:lang w:eastAsia="zh-CN"/>
              </w:rPr>
              <w:t>n %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eastAsia="STKaiti" w:hAnsiTheme="minorHAnsi" w:cs="Calibri Light"/>
                <w:iCs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="STKaiti" w:hAnsiTheme="minorHAnsi"/>
                <w:sz w:val="17"/>
                <w:szCs w:val="17"/>
                <w:lang w:eastAsia="zh-C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="STKaiti" w:hAnsiTheme="minorHAnsi"/>
                <w:sz w:val="17"/>
                <w:szCs w:val="17"/>
                <w:lang w:eastAsia="zh-C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eastAsia="STKaiti" w:hAnsiTheme="minorHAnsi"/>
                <w:sz w:val="17"/>
                <w:szCs w:val="17"/>
                <w:lang w:eastAsia="zh-CN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eastAsia="STKaiti" w:hAnsiTheme="minorHAnsi" w:cs="Calibri Light"/>
                <w:i/>
                <w:color w:val="000000"/>
                <w:sz w:val="17"/>
                <w:szCs w:val="17"/>
                <w:lang w:eastAsia="zh-CN"/>
              </w:rPr>
            </w:pPr>
            <w:r>
              <w:rPr>
                <w:rFonts w:asciiTheme="minorHAnsi" w:eastAsia="STKaiti" w:hAnsiTheme="minorHAnsi" w:cs="Calibri Light"/>
                <w:i/>
                <w:color w:val="000000"/>
                <w:sz w:val="17"/>
                <w:szCs w:val="17"/>
                <w:lang w:eastAsia="zh-CN"/>
              </w:rPr>
              <w:t>CHF (000)</w:t>
            </w:r>
          </w:p>
        </w:tc>
      </w:tr>
      <w:tr w:rsidR="00EE04E9" w:rsidRPr="00BF56CA" w:rsidTr="00EE04E9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:rsidR="00EE04E9" w:rsidRPr="00B91C6D" w:rsidRDefault="00EE04E9" w:rsidP="004A325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color w:val="000000"/>
                <w:sz w:val="17"/>
                <w:szCs w:val="17"/>
                <w:lang w:eastAsia="zh-CN"/>
              </w:rPr>
            </w:pPr>
            <w:r w:rsidRPr="00B91C6D">
              <w:rPr>
                <w:rFonts w:asciiTheme="minorHAnsi" w:hAnsiTheme="minorHAnsi"/>
                <w:b/>
                <w:bCs/>
                <w:color w:val="000000"/>
                <w:sz w:val="17"/>
                <w:szCs w:val="17"/>
              </w:rPr>
              <w:t>Objetivos estratégicos de la UIT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E04E9" w:rsidRPr="00B91C6D" w:rsidRDefault="00EE04E9" w:rsidP="004A325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91C6D">
              <w:rPr>
                <w:rFonts w:asciiTheme="minorHAnsi" w:hAnsiTheme="minorHAnsi" w:cs="Calibri Light"/>
                <w:b/>
                <w:bCs/>
                <w:color w:val="000000"/>
                <w:sz w:val="16"/>
                <w:szCs w:val="16"/>
                <w:lang w:eastAsia="zh-CN"/>
              </w:rPr>
              <w:t>Coste previsto 2020-2023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extDirection w:val="btL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Microsoft YaHei" w:eastAsia="Microsoft YaHei" w:hAnsi="Microsoft YaHei" w:cs="Microsoft YaHei"/>
                <w:b/>
                <w:bCs/>
                <w:color w:val="000000"/>
                <w:sz w:val="17"/>
                <w:szCs w:val="17"/>
                <w:lang w:eastAsia="zh-CN"/>
              </w:rPr>
            </w:pPr>
            <w:proofErr w:type="spellStart"/>
            <w:r w:rsidRPr="00BF56CA">
              <w:rPr>
                <w:rFonts w:ascii="Microsoft YaHei" w:eastAsia="Microsoft YaHei" w:hAnsi="Microsoft YaHei" w:cs="Microsoft YaHei" w:hint="eastAsia"/>
                <w:b/>
                <w:bCs/>
                <w:color w:val="000000"/>
                <w:sz w:val="17"/>
                <w:szCs w:val="17"/>
                <w:lang w:eastAsia="zh-CN"/>
              </w:rPr>
              <w:t>R</w:t>
            </w:r>
            <w:r>
              <w:rPr>
                <w:rFonts w:ascii="Microsoft YaHei" w:eastAsia="Microsoft YaHei" w:hAnsi="Microsoft YaHei" w:cs="Microsoft YaHei" w:hint="eastAsia"/>
                <w:b/>
                <w:bCs/>
                <w:color w:val="000000"/>
                <w:sz w:val="17"/>
                <w:szCs w:val="17"/>
                <w:lang w:eastAsia="zh-CN"/>
              </w:rPr>
              <w:t>easignaci</w:t>
            </w:r>
            <w:proofErr w:type="spellEnd"/>
            <w:r>
              <w:rPr>
                <w:rFonts w:ascii="Microsoft YaHei" w:eastAsia="Microsoft YaHei" w:hAnsi="Microsoft YaHei" w:cs="Microsoft YaHei" w:hint="eastAsia"/>
                <w:b/>
                <w:bCs/>
                <w:color w:val="000000"/>
                <w:sz w:val="17"/>
                <w:szCs w:val="17"/>
                <w:lang w:eastAsia="zh-CN"/>
              </w:rPr>
              <w:t>ón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  <w:r>
              <w:rPr>
                <w:rFonts w:asciiTheme="minorHAnsi" w:hAnsiTheme="minorHAnsi" w:cs="Calibri Light" w:hint="eastAsia"/>
                <w:b/>
                <w:bCs/>
                <w:color w:val="000000"/>
                <w:sz w:val="17"/>
                <w:szCs w:val="17"/>
                <w:lang w:eastAsia="zh-CN"/>
              </w:rPr>
              <w:t>Meta</w:t>
            </w:r>
            <w:r w:rsidRPr="00BF56CA"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  <w:t xml:space="preserve"> 1: </w:t>
            </w:r>
            <w:r w:rsidRPr="00B91C6D">
              <w:rPr>
                <w:rFonts w:asciiTheme="minorHAnsi" w:hAnsiTheme="minorHAnsi" w:cs="Calibri Light"/>
                <w:b/>
                <w:bCs/>
                <w:color w:val="000000"/>
                <w:sz w:val="14"/>
                <w:szCs w:val="14"/>
                <w:lang w:eastAsia="zh-CN"/>
              </w:rPr>
              <w:t>Crecimiento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  <w:r>
              <w:rPr>
                <w:rFonts w:asciiTheme="minorHAnsi" w:hAnsiTheme="minorHAnsi" w:cs="Calibri Light" w:hint="eastAsia"/>
                <w:b/>
                <w:bCs/>
                <w:color w:val="000000"/>
                <w:sz w:val="17"/>
                <w:szCs w:val="17"/>
                <w:lang w:eastAsia="zh-CN"/>
              </w:rPr>
              <w:t>Meta</w:t>
            </w:r>
            <w:r w:rsidRPr="00BF56CA"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  <w:t xml:space="preserve"> 2: </w:t>
            </w:r>
            <w:r w:rsidRPr="00B91C6D">
              <w:rPr>
                <w:rFonts w:asciiTheme="minorHAnsi" w:hAnsiTheme="minorHAnsi" w:cs="Calibri Light"/>
                <w:b/>
                <w:bCs/>
                <w:color w:val="000000"/>
                <w:sz w:val="14"/>
                <w:szCs w:val="14"/>
                <w:lang w:eastAsia="zh-CN"/>
              </w:rPr>
              <w:t>Integración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  <w:r>
              <w:rPr>
                <w:rFonts w:asciiTheme="minorHAnsi" w:hAnsiTheme="minorHAnsi" w:cs="Calibri Light" w:hint="eastAsia"/>
                <w:b/>
                <w:bCs/>
                <w:color w:val="000000"/>
                <w:sz w:val="17"/>
                <w:szCs w:val="17"/>
                <w:lang w:eastAsia="zh-CN"/>
              </w:rPr>
              <w:t>Meta</w:t>
            </w:r>
            <w:r w:rsidRPr="00BF56CA"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  <w:t xml:space="preserve"> 3: </w:t>
            </w:r>
            <w:r w:rsidRPr="00B91C6D">
              <w:rPr>
                <w:rFonts w:asciiTheme="minorHAnsi" w:hAnsiTheme="minorHAnsi" w:cs="Calibri Light"/>
                <w:b/>
                <w:bCs/>
                <w:color w:val="000000"/>
                <w:sz w:val="14"/>
                <w:szCs w:val="14"/>
                <w:lang w:eastAsia="zh-CN"/>
              </w:rPr>
              <w:t>Sostenibilidad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  <w:r>
              <w:rPr>
                <w:rFonts w:asciiTheme="minorHAnsi" w:hAnsiTheme="minorHAnsi" w:cs="Calibri Light" w:hint="eastAsia"/>
                <w:b/>
                <w:bCs/>
                <w:color w:val="000000"/>
                <w:sz w:val="17"/>
                <w:szCs w:val="17"/>
                <w:lang w:eastAsia="zh-CN"/>
              </w:rPr>
              <w:t>Meta</w:t>
            </w:r>
            <w:r w:rsidRPr="00BF56CA"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  <w:t xml:space="preserve"> 4: </w:t>
            </w:r>
            <w:r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  <w:t>Innovación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  <w:r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  <w:t>Meta</w:t>
            </w:r>
            <w:r w:rsidRPr="00BF56CA"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  <w:t xml:space="preserve"> 5: </w:t>
            </w:r>
            <w:r w:rsidRPr="00EE04E9">
              <w:rPr>
                <w:rFonts w:asciiTheme="minorHAnsi" w:hAnsiTheme="minorHAnsi" w:cs="Calibri Light"/>
                <w:b/>
                <w:bCs/>
                <w:color w:val="000000"/>
                <w:sz w:val="14"/>
                <w:szCs w:val="14"/>
                <w:lang w:eastAsia="zh-CN"/>
              </w:rPr>
              <w:t>Asociaciones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  <w:r>
              <w:rPr>
                <w:rFonts w:asciiTheme="minorHAnsi" w:hAnsiTheme="minorHAnsi" w:cs="Calibri Light" w:hint="eastAsia"/>
                <w:b/>
                <w:bCs/>
                <w:color w:val="000000"/>
                <w:sz w:val="17"/>
                <w:szCs w:val="17"/>
                <w:lang w:eastAsia="zh-CN"/>
              </w:rPr>
              <w:t>Meta</w:t>
            </w:r>
            <w:r w:rsidRPr="00BF56CA"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  <w:t xml:space="preserve"> 1: </w:t>
            </w:r>
            <w:r w:rsidRPr="00B91C6D">
              <w:rPr>
                <w:rFonts w:asciiTheme="minorHAnsi" w:hAnsiTheme="minorHAnsi" w:cs="Calibri Light"/>
                <w:b/>
                <w:bCs/>
                <w:color w:val="000000"/>
                <w:sz w:val="14"/>
                <w:szCs w:val="14"/>
                <w:lang w:eastAsia="zh-CN"/>
              </w:rPr>
              <w:t>Crecimiento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  <w:r>
              <w:rPr>
                <w:rFonts w:asciiTheme="minorHAnsi" w:hAnsiTheme="minorHAnsi" w:cs="Calibri Light" w:hint="eastAsia"/>
                <w:b/>
                <w:bCs/>
                <w:color w:val="000000"/>
                <w:sz w:val="17"/>
                <w:szCs w:val="17"/>
                <w:lang w:eastAsia="zh-CN"/>
              </w:rPr>
              <w:t>Meta</w:t>
            </w:r>
            <w:r w:rsidRPr="00BF56CA"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  <w:t xml:space="preserve"> 2: </w:t>
            </w:r>
            <w:r w:rsidRPr="00B91C6D">
              <w:rPr>
                <w:rFonts w:asciiTheme="minorHAnsi" w:hAnsiTheme="minorHAnsi" w:cs="Calibri Light"/>
                <w:b/>
                <w:bCs/>
                <w:color w:val="000000"/>
                <w:sz w:val="14"/>
                <w:szCs w:val="14"/>
                <w:lang w:eastAsia="zh-CN"/>
              </w:rPr>
              <w:t>Integración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  <w:r>
              <w:rPr>
                <w:rFonts w:asciiTheme="minorHAnsi" w:hAnsiTheme="minorHAnsi" w:cs="Calibri Light" w:hint="eastAsia"/>
                <w:b/>
                <w:bCs/>
                <w:color w:val="000000"/>
                <w:sz w:val="17"/>
                <w:szCs w:val="17"/>
                <w:lang w:eastAsia="zh-CN"/>
              </w:rPr>
              <w:t>Meta</w:t>
            </w:r>
            <w:r w:rsidRPr="00BF56CA"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  <w:t xml:space="preserve"> 3: </w:t>
            </w:r>
            <w:r w:rsidRPr="00B91C6D">
              <w:rPr>
                <w:rFonts w:asciiTheme="minorHAnsi" w:hAnsiTheme="minorHAnsi" w:cs="Calibri Light"/>
                <w:b/>
                <w:bCs/>
                <w:color w:val="000000"/>
                <w:sz w:val="14"/>
                <w:szCs w:val="14"/>
                <w:lang w:eastAsia="zh-CN"/>
              </w:rPr>
              <w:t>Sostenibilidad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  <w:r>
              <w:rPr>
                <w:rFonts w:asciiTheme="minorHAnsi" w:hAnsiTheme="minorHAnsi" w:cs="Calibri Light" w:hint="eastAsia"/>
                <w:b/>
                <w:bCs/>
                <w:color w:val="000000"/>
                <w:sz w:val="17"/>
                <w:szCs w:val="17"/>
                <w:lang w:eastAsia="zh-CN"/>
              </w:rPr>
              <w:t>Meta</w:t>
            </w:r>
            <w:r w:rsidRPr="00BF56CA"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  <w:t xml:space="preserve"> 4: </w:t>
            </w:r>
            <w:r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  <w:t>Innovación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  <w:r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  <w:t>Meta</w:t>
            </w:r>
            <w:r w:rsidRPr="00BF56CA"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  <w:t xml:space="preserve"> 5: </w:t>
            </w:r>
            <w:r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  <w:t>Asociaciones</w:t>
            </w:r>
          </w:p>
        </w:tc>
      </w:tr>
      <w:tr w:rsidR="00EE04E9" w:rsidRPr="00EE04E9" w:rsidTr="00EE04E9">
        <w:trPr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E9" w:rsidRPr="00EE04E9" w:rsidRDefault="00EE04E9" w:rsidP="004A325F">
            <w:pPr>
              <w:spacing w:before="0"/>
              <w:rPr>
                <w:rFonts w:asciiTheme="minorHAnsi" w:hAnsiTheme="minorHAnsi"/>
                <w:color w:val="000000"/>
                <w:sz w:val="2"/>
                <w:szCs w:val="2"/>
              </w:rPr>
            </w:pPr>
            <w:r w:rsidRPr="00EE04E9">
              <w:rPr>
                <w:rFonts w:asciiTheme="minorHAnsi" w:hAnsiTheme="minorHAnsi"/>
                <w:color w:val="000000"/>
                <w:sz w:val="2"/>
                <w:szCs w:val="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  <w:r w:rsidRPr="00EE04E9"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"/>
                <w:szCs w:val="2"/>
                <w:lang w:eastAsia="zh-CN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  <w:r w:rsidRPr="00EE04E9"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  <w:r w:rsidRPr="00EE04E9"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  <w:r w:rsidRPr="00EE04E9"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  <w:r w:rsidRPr="00EE04E9"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  <w:r w:rsidRPr="00EE04E9"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  <w:r w:rsidRPr="00EE04E9"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  <w:r w:rsidRPr="00EE04E9"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  <w:r w:rsidRPr="00EE04E9"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  <w:r w:rsidRPr="00EE04E9"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  <w:r w:rsidRPr="00EE04E9"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  <w:t> </w:t>
            </w:r>
          </w:p>
        </w:tc>
      </w:tr>
      <w:tr w:rsidR="00EE04E9" w:rsidRPr="00BF56CA" w:rsidTr="00EE04E9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center"/>
            <w:hideMark/>
          </w:tcPr>
          <w:p w:rsidR="00EE04E9" w:rsidRPr="00B91C6D" w:rsidRDefault="00EE04E9" w:rsidP="004A325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7"/>
                <w:szCs w:val="17"/>
              </w:rPr>
            </w:pPr>
            <w:r w:rsidRPr="00B91C6D">
              <w:rPr>
                <w:rFonts w:asciiTheme="minorHAnsi" w:hAnsiTheme="minorHAnsi"/>
                <w:b/>
                <w:bCs/>
                <w:color w:val="000000"/>
                <w:sz w:val="17"/>
                <w:szCs w:val="17"/>
              </w:rPr>
              <w:t xml:space="preserve">Objetivos del UIT-R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  <w:t>237 781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17"/>
                <w:szCs w:val="17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  <w:t>52 064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  <w:t>71 399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  <w:t>45 823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  <w:t>44 716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  <w:t>23 779</w:t>
            </w:r>
          </w:p>
        </w:tc>
      </w:tr>
      <w:tr w:rsidR="00EE04E9" w:rsidRPr="00BF56CA" w:rsidTr="00EE04E9">
        <w:trPr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tcMar>
              <w:right w:w="0" w:type="dxa"/>
            </w:tcMar>
            <w:vAlign w:val="bottom"/>
            <w:hideMark/>
          </w:tcPr>
          <w:p w:rsidR="00EE04E9" w:rsidRPr="00B91C6D" w:rsidRDefault="00EE04E9" w:rsidP="004A325F">
            <w:pPr>
              <w:spacing w:before="0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B91C6D">
              <w:rPr>
                <w:rFonts w:asciiTheme="minorHAnsi" w:hAnsiTheme="minorHAnsi"/>
                <w:color w:val="000000"/>
                <w:sz w:val="17"/>
                <w:szCs w:val="17"/>
              </w:rPr>
              <w:t xml:space="preserve">R.1. Reglamentación y gestión del espectro/las </w:t>
            </w:r>
            <w:r>
              <w:rPr>
                <w:rFonts w:asciiTheme="minorHAnsi" w:hAnsiTheme="minorHAnsi"/>
                <w:color w:val="000000"/>
                <w:sz w:val="17"/>
                <w:szCs w:val="17"/>
              </w:rPr>
              <w:t>órbitas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146 966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17"/>
                <w:szCs w:val="17"/>
                <w:lang w:eastAsia="zh-CN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25%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20%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25%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20%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10%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36 741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29 393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36 741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29 393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14 697</w:t>
            </w:r>
          </w:p>
        </w:tc>
      </w:tr>
      <w:tr w:rsidR="00EE04E9" w:rsidRPr="00BF56CA" w:rsidTr="00EE04E9">
        <w:trPr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vAlign w:val="center"/>
            <w:hideMark/>
          </w:tcPr>
          <w:p w:rsidR="00EE04E9" w:rsidRPr="00BF56CA" w:rsidRDefault="00EE04E9" w:rsidP="004A325F">
            <w:pPr>
              <w:spacing w:before="0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BF56CA">
              <w:rPr>
                <w:rFonts w:asciiTheme="minorHAnsi" w:hAnsiTheme="minorHAnsi"/>
                <w:color w:val="000000"/>
                <w:sz w:val="17"/>
                <w:szCs w:val="17"/>
              </w:rPr>
              <w:t xml:space="preserve">R.2. </w:t>
            </w:r>
            <w:r>
              <w:rPr>
                <w:rFonts w:asciiTheme="minorHAnsi" w:hAnsiTheme="minorHAnsi"/>
                <w:color w:val="000000"/>
                <w:sz w:val="17"/>
                <w:szCs w:val="17"/>
              </w:rPr>
              <w:t>Normas de radiocomunicaciones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31 205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17"/>
                <w:szCs w:val="17"/>
                <w:lang w:eastAsia="zh-CN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30%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20%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10%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30%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10%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9 362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6 241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3 121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9 362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3 121</w:t>
            </w:r>
          </w:p>
        </w:tc>
      </w:tr>
      <w:tr w:rsidR="00EE04E9" w:rsidRPr="00BF56CA" w:rsidTr="00EE04E9">
        <w:trPr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vAlign w:val="center"/>
            <w:hideMark/>
          </w:tcPr>
          <w:p w:rsidR="00EE04E9" w:rsidRPr="00BF56CA" w:rsidRDefault="00EE04E9" w:rsidP="004A325F">
            <w:pPr>
              <w:spacing w:before="0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BF56CA">
              <w:rPr>
                <w:rFonts w:asciiTheme="minorHAnsi" w:hAnsiTheme="minorHAnsi"/>
                <w:color w:val="000000"/>
                <w:sz w:val="17"/>
                <w:szCs w:val="17"/>
              </w:rPr>
              <w:t xml:space="preserve">R.3. </w:t>
            </w:r>
            <w:r>
              <w:rPr>
                <w:rFonts w:asciiTheme="minorHAnsi" w:hAnsiTheme="minorHAnsi"/>
                <w:color w:val="000000"/>
                <w:sz w:val="17"/>
                <w:szCs w:val="17"/>
              </w:rPr>
              <w:t>Compartición de conocimientos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59 610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17"/>
                <w:szCs w:val="17"/>
                <w:lang w:eastAsia="zh-CN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bookmarkStart w:id="7" w:name="_GoBack"/>
            <w:bookmarkEnd w:id="7"/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10%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60%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10%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5 961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35 765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5 961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5 961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5 961</w:t>
            </w:r>
          </w:p>
        </w:tc>
      </w:tr>
      <w:tr w:rsidR="00EE04E9" w:rsidRPr="00EE04E9" w:rsidTr="00EE04E9">
        <w:trPr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E9" w:rsidRPr="00EE04E9" w:rsidRDefault="00EE04E9" w:rsidP="004A325F">
            <w:pPr>
              <w:spacing w:before="0"/>
              <w:rPr>
                <w:rFonts w:asciiTheme="minorHAnsi" w:hAnsiTheme="minorHAnsi"/>
                <w:color w:val="000000"/>
                <w:sz w:val="2"/>
                <w:szCs w:val="2"/>
              </w:rPr>
            </w:pPr>
            <w:r w:rsidRPr="00EE04E9">
              <w:rPr>
                <w:rFonts w:asciiTheme="minorHAnsi" w:hAnsiTheme="minorHAnsi"/>
                <w:color w:val="000000"/>
                <w:sz w:val="2"/>
                <w:szCs w:val="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  <w:r w:rsidRPr="00EE04E9"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"/>
                <w:szCs w:val="2"/>
                <w:lang w:eastAsia="zh-CN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  <w:r w:rsidRPr="00EE04E9"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"/>
                <w:szCs w:val="2"/>
                <w:lang w:eastAsia="zh-CN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"/>
                <w:szCs w:val="2"/>
                <w:lang w:eastAsia="zh-CN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  <w:r w:rsidRPr="00EE04E9"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  <w:r w:rsidRPr="00EE04E9"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"/>
                <w:szCs w:val="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"/>
                <w:szCs w:val="2"/>
                <w:lang w:eastAsia="zh-CN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  <w:r w:rsidRPr="00EE04E9"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  <w:t> </w:t>
            </w:r>
          </w:p>
        </w:tc>
      </w:tr>
      <w:tr w:rsidR="00EE04E9" w:rsidRPr="00BF56CA" w:rsidTr="00EE04E9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EE04E9" w:rsidRPr="00B91C6D" w:rsidRDefault="00EE04E9" w:rsidP="004A325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7"/>
                <w:szCs w:val="17"/>
              </w:rPr>
            </w:pPr>
            <w:r w:rsidRPr="00B91C6D">
              <w:rPr>
                <w:rFonts w:asciiTheme="minorHAnsi" w:hAnsiTheme="minorHAnsi"/>
                <w:b/>
                <w:bCs/>
                <w:color w:val="000000"/>
                <w:sz w:val="17"/>
                <w:szCs w:val="17"/>
              </w:rPr>
              <w:t>Objetivos del UIT-</w:t>
            </w:r>
            <w:r>
              <w:rPr>
                <w:rFonts w:asciiTheme="minorHAnsi" w:hAnsiTheme="minorHAnsi"/>
                <w:b/>
                <w:bCs/>
                <w:color w:val="000000"/>
                <w:sz w:val="17"/>
                <w:szCs w:val="17"/>
              </w:rPr>
              <w:t>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  <w:t>118 191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17"/>
                <w:szCs w:val="17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  <w:t>40 124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  <w:t>43 505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  <w:t>9 279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  <w:t>16 539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  <w:t>8 744</w:t>
            </w:r>
          </w:p>
        </w:tc>
      </w:tr>
      <w:tr w:rsidR="00EE04E9" w:rsidRPr="00BF56CA" w:rsidTr="00EE04E9">
        <w:trPr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E04E9" w:rsidRPr="00BF56CA" w:rsidRDefault="00EE04E9" w:rsidP="004A325F">
            <w:pPr>
              <w:spacing w:before="0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BF56CA">
              <w:rPr>
                <w:rFonts w:asciiTheme="minorHAnsi" w:hAnsiTheme="minorHAnsi"/>
                <w:color w:val="000000"/>
                <w:sz w:val="17"/>
                <w:szCs w:val="17"/>
              </w:rPr>
              <w:t xml:space="preserve">T.1. </w:t>
            </w:r>
            <w:r>
              <w:rPr>
                <w:rFonts w:asciiTheme="minorHAnsi" w:hAnsiTheme="minorHAnsi"/>
                <w:color w:val="000000"/>
                <w:sz w:val="17"/>
                <w:szCs w:val="17"/>
              </w:rPr>
              <w:t>Elaboración de normas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61 236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17"/>
                <w:szCs w:val="17"/>
                <w:lang w:eastAsia="zh-CN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40%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20%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10%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20%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10%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24 493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12 247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6 124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12 247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6 124</w:t>
            </w:r>
          </w:p>
        </w:tc>
      </w:tr>
      <w:tr w:rsidR="00EE04E9" w:rsidRPr="00BF56CA" w:rsidTr="00EE04E9">
        <w:trPr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E04E9" w:rsidRPr="00B91C6D" w:rsidRDefault="00EE04E9" w:rsidP="004A325F">
            <w:pPr>
              <w:spacing w:before="0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B91C6D">
              <w:rPr>
                <w:rFonts w:asciiTheme="minorHAnsi" w:hAnsiTheme="minorHAnsi"/>
                <w:color w:val="000000"/>
                <w:sz w:val="17"/>
                <w:szCs w:val="17"/>
              </w:rPr>
              <w:t>T.2. Reducción de la brecha de normalización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25 411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17"/>
                <w:szCs w:val="17"/>
                <w:lang w:eastAsia="zh-CN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15%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75%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10%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3 812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19 057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2 541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 </w:t>
            </w:r>
          </w:p>
        </w:tc>
      </w:tr>
      <w:tr w:rsidR="00EE04E9" w:rsidRPr="00BF56CA" w:rsidTr="00EE04E9">
        <w:trPr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E04E9" w:rsidRPr="00BF56CA" w:rsidRDefault="00EE04E9" w:rsidP="004A325F">
            <w:pPr>
              <w:spacing w:before="0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BF56CA">
              <w:rPr>
                <w:rFonts w:asciiTheme="minorHAnsi" w:hAnsiTheme="minorHAnsi"/>
                <w:color w:val="000000"/>
                <w:sz w:val="17"/>
                <w:szCs w:val="17"/>
              </w:rPr>
              <w:t xml:space="preserve">T.3. </w:t>
            </w:r>
            <w:r>
              <w:rPr>
                <w:rFonts w:asciiTheme="minorHAnsi" w:hAnsiTheme="minorHAnsi"/>
                <w:color w:val="000000"/>
                <w:sz w:val="17"/>
                <w:szCs w:val="17"/>
              </w:rPr>
              <w:t>Recursos de telecomunicaciones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12 645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17"/>
                <w:szCs w:val="17"/>
                <w:lang w:eastAsia="zh-CN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50%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30%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10%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5%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5%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6 323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3 794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1 265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632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632</w:t>
            </w:r>
          </w:p>
        </w:tc>
      </w:tr>
      <w:tr w:rsidR="00EE04E9" w:rsidRPr="00BF56CA" w:rsidTr="00EE04E9">
        <w:trPr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EE04E9" w:rsidRPr="00BF56CA" w:rsidRDefault="00EE04E9" w:rsidP="004A325F">
            <w:pPr>
              <w:spacing w:before="0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BF56CA">
              <w:rPr>
                <w:rFonts w:asciiTheme="minorHAnsi" w:hAnsiTheme="minorHAnsi"/>
                <w:color w:val="000000"/>
                <w:sz w:val="17"/>
                <w:szCs w:val="17"/>
              </w:rPr>
              <w:t xml:space="preserve">T.4. </w:t>
            </w:r>
            <w:r>
              <w:rPr>
                <w:rFonts w:asciiTheme="minorHAnsi" w:hAnsiTheme="minorHAnsi"/>
                <w:color w:val="000000"/>
                <w:sz w:val="17"/>
                <w:szCs w:val="17"/>
              </w:rPr>
              <w:t>Compartición de conocimientos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15 421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17"/>
                <w:szCs w:val="17"/>
                <w:lang w:eastAsia="zh-CN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30%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50%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10%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5%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5%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4 626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7 711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1 542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771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771</w:t>
            </w:r>
          </w:p>
        </w:tc>
      </w:tr>
      <w:tr w:rsidR="00EE04E9" w:rsidRPr="00BF56CA" w:rsidTr="00EE04E9">
        <w:trPr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:rsidR="00EE04E9" w:rsidRPr="00B91C6D" w:rsidRDefault="00EE04E9" w:rsidP="004A325F">
            <w:pPr>
              <w:spacing w:before="0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B91C6D">
              <w:rPr>
                <w:rFonts w:asciiTheme="minorHAnsi" w:hAnsiTheme="minorHAnsi"/>
                <w:color w:val="000000"/>
                <w:sz w:val="17"/>
                <w:szCs w:val="17"/>
              </w:rPr>
              <w:t>T.5. Cooperación con organismos de normali</w:t>
            </w:r>
            <w:r>
              <w:rPr>
                <w:rFonts w:asciiTheme="minorHAnsi" w:hAnsiTheme="minorHAnsi"/>
                <w:color w:val="000000"/>
                <w:sz w:val="17"/>
                <w:szCs w:val="17"/>
              </w:rPr>
              <w:t>zación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3 478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17"/>
                <w:szCs w:val="17"/>
                <w:lang w:eastAsia="zh-CN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25%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20%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35%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870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696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348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348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1 217</w:t>
            </w:r>
          </w:p>
        </w:tc>
      </w:tr>
      <w:tr w:rsidR="00EE04E9" w:rsidRPr="00EE04E9" w:rsidTr="00EE04E9">
        <w:trPr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E9" w:rsidRPr="00EE04E9" w:rsidRDefault="00EE04E9" w:rsidP="004A325F">
            <w:pPr>
              <w:spacing w:before="0"/>
              <w:rPr>
                <w:rFonts w:asciiTheme="minorHAnsi" w:hAnsiTheme="minorHAnsi"/>
                <w:color w:val="000000"/>
                <w:sz w:val="2"/>
                <w:szCs w:val="2"/>
              </w:rPr>
            </w:pPr>
            <w:r w:rsidRPr="00EE04E9">
              <w:rPr>
                <w:rFonts w:asciiTheme="minorHAnsi" w:hAnsiTheme="minorHAnsi"/>
                <w:color w:val="000000"/>
                <w:sz w:val="2"/>
                <w:szCs w:val="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  <w:r w:rsidRPr="00EE04E9"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"/>
                <w:szCs w:val="2"/>
                <w:lang w:eastAsia="zh-CN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  <w:r w:rsidRPr="00EE04E9"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"/>
                <w:szCs w:val="2"/>
                <w:lang w:eastAsia="zh-CN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"/>
                <w:szCs w:val="2"/>
                <w:lang w:eastAsia="zh-CN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  <w:r w:rsidRPr="00EE04E9"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  <w:r w:rsidRPr="00EE04E9"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"/>
                <w:szCs w:val="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"/>
                <w:szCs w:val="2"/>
                <w:lang w:eastAsia="zh-CN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  <w:r w:rsidRPr="00EE04E9"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  <w:t> </w:t>
            </w:r>
          </w:p>
        </w:tc>
      </w:tr>
      <w:tr w:rsidR="00EE04E9" w:rsidRPr="00BF56CA" w:rsidTr="00EE04E9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:rsidR="00EE04E9" w:rsidRPr="00B91C6D" w:rsidRDefault="00EE04E9" w:rsidP="004A325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7"/>
                <w:szCs w:val="17"/>
              </w:rPr>
            </w:pPr>
            <w:r w:rsidRPr="00B91C6D">
              <w:rPr>
                <w:rFonts w:asciiTheme="minorHAnsi" w:hAnsiTheme="minorHAnsi"/>
                <w:b/>
                <w:bCs/>
                <w:color w:val="000000"/>
                <w:sz w:val="17"/>
                <w:szCs w:val="17"/>
              </w:rPr>
              <w:t>Objetivos del UIT-</w:t>
            </w:r>
            <w:r>
              <w:rPr>
                <w:rFonts w:asciiTheme="minorHAnsi" w:hAnsiTheme="minorHAnsi"/>
                <w:b/>
                <w:bCs/>
                <w:color w:val="000000"/>
                <w:sz w:val="17"/>
                <w:szCs w:val="17"/>
              </w:rPr>
              <w:t>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  <w:t>244 808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17"/>
                <w:szCs w:val="17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  <w:t>55 764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  <w:t>69 327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  <w:t>54 493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  <w:t>28 574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  <w:t>36 650</w:t>
            </w:r>
          </w:p>
        </w:tc>
      </w:tr>
      <w:tr w:rsidR="00EE04E9" w:rsidRPr="00BF56CA" w:rsidTr="00EE04E9">
        <w:trPr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vAlign w:val="center"/>
            <w:hideMark/>
          </w:tcPr>
          <w:p w:rsidR="00EE04E9" w:rsidRPr="00BF56CA" w:rsidRDefault="00EE04E9" w:rsidP="004A325F">
            <w:pPr>
              <w:spacing w:before="0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BF56CA">
              <w:rPr>
                <w:rFonts w:asciiTheme="minorHAnsi" w:hAnsiTheme="minorHAnsi"/>
                <w:color w:val="000000"/>
                <w:sz w:val="17"/>
                <w:szCs w:val="17"/>
              </w:rPr>
              <w:t xml:space="preserve">D.1. </w:t>
            </w:r>
            <w:r>
              <w:rPr>
                <w:rFonts w:asciiTheme="minorHAnsi" w:hAnsiTheme="minorHAnsi"/>
                <w:color w:val="000000"/>
                <w:sz w:val="17"/>
                <w:szCs w:val="17"/>
              </w:rPr>
              <w:t>Coordinación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60 842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17"/>
                <w:szCs w:val="17"/>
                <w:lang w:eastAsia="zh-CN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10%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40%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10%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10%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30%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6 084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24 337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6 084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6 084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18 253</w:t>
            </w:r>
          </w:p>
        </w:tc>
      </w:tr>
      <w:tr w:rsidR="00EE04E9" w:rsidRPr="00BF56CA" w:rsidTr="00EE04E9">
        <w:trPr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tcMar>
              <w:right w:w="0" w:type="dxa"/>
            </w:tcMar>
            <w:vAlign w:val="center"/>
            <w:hideMark/>
          </w:tcPr>
          <w:p w:rsidR="00EE04E9" w:rsidRPr="005F1019" w:rsidRDefault="00EE04E9" w:rsidP="004A325F">
            <w:pPr>
              <w:spacing w:before="0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5F1019">
              <w:rPr>
                <w:rFonts w:asciiTheme="minorHAnsi" w:hAnsiTheme="minorHAnsi"/>
                <w:color w:val="000000"/>
                <w:sz w:val="17"/>
                <w:szCs w:val="17"/>
              </w:rPr>
              <w:t>D.2. Infraestructura de telecomunicaciones/TIC moderna y segura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62 567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17"/>
                <w:szCs w:val="17"/>
                <w:lang w:eastAsia="zh-CN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60%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10%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10%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10%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10%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37 540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6 257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6 257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6 257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6 257</w:t>
            </w:r>
          </w:p>
        </w:tc>
      </w:tr>
      <w:tr w:rsidR="00EE04E9" w:rsidRPr="00BF56CA" w:rsidTr="00EE04E9">
        <w:trPr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2CC"/>
            <w:vAlign w:val="center"/>
            <w:hideMark/>
          </w:tcPr>
          <w:p w:rsidR="00EE04E9" w:rsidRPr="00BF56CA" w:rsidRDefault="00EE04E9" w:rsidP="004A325F">
            <w:pPr>
              <w:spacing w:before="0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BF56CA">
              <w:rPr>
                <w:rFonts w:asciiTheme="minorHAnsi" w:hAnsiTheme="minorHAnsi"/>
                <w:color w:val="000000"/>
                <w:sz w:val="17"/>
                <w:szCs w:val="17"/>
              </w:rPr>
              <w:t xml:space="preserve">D.3. </w:t>
            </w:r>
            <w:r>
              <w:rPr>
                <w:rFonts w:asciiTheme="minorHAnsi" w:hAnsiTheme="minorHAnsi"/>
                <w:color w:val="000000"/>
                <w:sz w:val="17"/>
                <w:szCs w:val="17"/>
              </w:rPr>
              <w:t>Entorno habilitador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68 212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17"/>
                <w:szCs w:val="17"/>
                <w:lang w:eastAsia="zh-CN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10%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10%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54%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16%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10%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6 821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6 821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36 833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10 914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6 821</w:t>
            </w:r>
          </w:p>
        </w:tc>
      </w:tr>
      <w:tr w:rsidR="00EE04E9" w:rsidRPr="00BF56CA" w:rsidTr="00EE04E9">
        <w:trPr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:rsidR="00EE04E9" w:rsidRPr="00BF56CA" w:rsidRDefault="00EE04E9" w:rsidP="004A325F">
            <w:pPr>
              <w:spacing w:before="0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BF56CA">
              <w:rPr>
                <w:rFonts w:asciiTheme="minorHAnsi" w:hAnsiTheme="minorHAnsi"/>
                <w:color w:val="000000"/>
                <w:sz w:val="17"/>
                <w:szCs w:val="17"/>
              </w:rPr>
              <w:t xml:space="preserve">D.4. </w:t>
            </w:r>
            <w:r>
              <w:rPr>
                <w:rFonts w:asciiTheme="minorHAnsi" w:hAnsiTheme="minorHAnsi"/>
                <w:color w:val="000000"/>
                <w:sz w:val="17"/>
                <w:szCs w:val="17"/>
              </w:rPr>
              <w:t>Sociedad digital inclusiva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53 187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17"/>
                <w:szCs w:val="17"/>
                <w:lang w:eastAsia="zh-CN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10%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60%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10%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5 319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31 912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5 319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5 319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5 319</w:t>
            </w:r>
          </w:p>
        </w:tc>
      </w:tr>
      <w:tr w:rsidR="00EE04E9" w:rsidRPr="00EE04E9" w:rsidTr="00EE04E9">
        <w:trPr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E9" w:rsidRPr="00EE04E9" w:rsidRDefault="00EE04E9" w:rsidP="004A325F">
            <w:pPr>
              <w:spacing w:before="0"/>
              <w:rPr>
                <w:rFonts w:asciiTheme="minorHAnsi" w:hAnsiTheme="minorHAnsi"/>
                <w:color w:val="000000"/>
                <w:sz w:val="2"/>
                <w:szCs w:val="2"/>
              </w:rPr>
            </w:pPr>
            <w:r w:rsidRPr="00EE04E9">
              <w:rPr>
                <w:rFonts w:asciiTheme="minorHAnsi" w:hAnsiTheme="minorHAnsi"/>
                <w:color w:val="000000"/>
                <w:sz w:val="2"/>
                <w:szCs w:val="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  <w:r w:rsidRPr="00EE04E9"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"/>
                <w:szCs w:val="2"/>
                <w:lang w:eastAsia="zh-CN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  <w:r w:rsidRPr="00EE04E9"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"/>
                <w:szCs w:val="2"/>
                <w:lang w:eastAsia="zh-CN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"/>
                <w:szCs w:val="2"/>
                <w:lang w:eastAsia="zh-CN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  <w:r w:rsidRPr="00EE04E9"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  <w:r w:rsidRPr="00EE04E9"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"/>
                <w:szCs w:val="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"/>
                <w:szCs w:val="2"/>
                <w:lang w:eastAsia="zh-CN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  <w:r w:rsidRPr="00EE04E9"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  <w:t> </w:t>
            </w:r>
          </w:p>
        </w:tc>
      </w:tr>
      <w:tr w:rsidR="00EE04E9" w:rsidRPr="00BF56CA" w:rsidTr="00EE04E9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:rsidR="00EE04E9" w:rsidRPr="00BF56CA" w:rsidRDefault="00EE04E9" w:rsidP="004A325F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7"/>
                <w:szCs w:val="17"/>
              </w:rPr>
              <w:t>Objetivos intersectoriales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  <w:t>43 437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17"/>
                <w:szCs w:val="17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  <w:t>4 442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  <w:t>10 170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  <w:t>9 283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  <w:t>7 041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  <w:t>12 501</w:t>
            </w:r>
          </w:p>
        </w:tc>
      </w:tr>
      <w:tr w:rsidR="00EE04E9" w:rsidRPr="00BF56CA" w:rsidTr="00EE04E9">
        <w:trPr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EE04E9" w:rsidRPr="00BF56CA" w:rsidRDefault="00EE04E9" w:rsidP="004A325F">
            <w:pPr>
              <w:spacing w:before="0"/>
              <w:jc w:val="both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BF56CA">
              <w:rPr>
                <w:rFonts w:asciiTheme="minorHAnsi" w:hAnsiTheme="minorHAnsi"/>
                <w:color w:val="000000"/>
                <w:sz w:val="17"/>
                <w:szCs w:val="17"/>
              </w:rPr>
              <w:t>I.1. C</w:t>
            </w:r>
            <w:r>
              <w:rPr>
                <w:rFonts w:asciiTheme="minorHAnsi" w:hAnsiTheme="minorHAnsi"/>
                <w:color w:val="000000"/>
                <w:sz w:val="17"/>
                <w:szCs w:val="17"/>
              </w:rPr>
              <w:t>olaboración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14 200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17"/>
                <w:szCs w:val="17"/>
                <w:lang w:eastAsia="zh-CN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10%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10%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10%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10%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60%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1 420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1 420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1 420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1 420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8 520</w:t>
            </w:r>
          </w:p>
        </w:tc>
      </w:tr>
      <w:tr w:rsidR="00EE04E9" w:rsidRPr="00BF56CA" w:rsidTr="00EE04E9">
        <w:trPr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EE04E9" w:rsidRPr="005F1019" w:rsidRDefault="00EE04E9" w:rsidP="004A325F">
            <w:pPr>
              <w:spacing w:before="0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5F1019">
              <w:rPr>
                <w:rFonts w:asciiTheme="minorHAnsi" w:hAnsiTheme="minorHAnsi"/>
                <w:color w:val="000000"/>
                <w:sz w:val="17"/>
                <w:szCs w:val="17"/>
              </w:rPr>
              <w:t>I.2. Tendencias emergentes en materia de telecomunicaciones/TIC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3 084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17"/>
                <w:szCs w:val="17"/>
                <w:lang w:eastAsia="zh-CN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10%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10%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70%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10%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308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308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2 159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308</w:t>
            </w:r>
          </w:p>
        </w:tc>
      </w:tr>
      <w:tr w:rsidR="00EE04E9" w:rsidRPr="00BF56CA" w:rsidTr="00EE04E9">
        <w:trPr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tcMar>
              <w:right w:w="0" w:type="dxa"/>
            </w:tcMar>
            <w:vAlign w:val="center"/>
            <w:hideMark/>
          </w:tcPr>
          <w:p w:rsidR="00EE04E9" w:rsidRPr="005F1019" w:rsidRDefault="00EE04E9" w:rsidP="004A325F">
            <w:pPr>
              <w:spacing w:before="0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5F1019">
              <w:rPr>
                <w:rFonts w:asciiTheme="minorHAnsi" w:hAnsiTheme="minorHAnsi"/>
                <w:color w:val="000000"/>
                <w:sz w:val="17"/>
                <w:szCs w:val="17"/>
              </w:rPr>
              <w:t>I.3. Accesibilidad de las telecomunicaciones/TIC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7 452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17"/>
                <w:szCs w:val="17"/>
                <w:lang w:eastAsia="zh-CN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10%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70%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10%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10%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745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5 217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745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745</w:t>
            </w:r>
          </w:p>
        </w:tc>
      </w:tr>
      <w:tr w:rsidR="00EE04E9" w:rsidRPr="00BF56CA" w:rsidTr="00EE04E9">
        <w:trPr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EE04E9" w:rsidRPr="005F1019" w:rsidRDefault="00EE04E9" w:rsidP="004A325F">
            <w:pPr>
              <w:spacing w:before="0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5F1019">
              <w:rPr>
                <w:rFonts w:asciiTheme="minorHAnsi" w:hAnsiTheme="minorHAnsi"/>
                <w:color w:val="000000"/>
                <w:sz w:val="17"/>
                <w:szCs w:val="17"/>
              </w:rPr>
              <w:t>I.4. Igualdad de género e integración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4 621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17"/>
                <w:szCs w:val="17"/>
                <w:lang w:eastAsia="zh-CN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10%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70%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20%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462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3 235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924</w:t>
            </w:r>
          </w:p>
        </w:tc>
      </w:tr>
      <w:tr w:rsidR="00EE04E9" w:rsidRPr="00BF56CA" w:rsidTr="00EE04E9">
        <w:trPr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EE04E9" w:rsidRPr="00BF56CA" w:rsidRDefault="00EE04E9" w:rsidP="004A325F">
            <w:pPr>
              <w:spacing w:before="0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BF56CA">
              <w:rPr>
                <w:rFonts w:asciiTheme="minorHAnsi" w:hAnsiTheme="minorHAnsi"/>
                <w:color w:val="000000"/>
                <w:sz w:val="17"/>
                <w:szCs w:val="17"/>
              </w:rPr>
              <w:t xml:space="preserve">I.5. </w:t>
            </w:r>
            <w:r>
              <w:rPr>
                <w:rFonts w:asciiTheme="minorHAnsi" w:hAnsiTheme="minorHAnsi"/>
                <w:color w:val="000000"/>
                <w:sz w:val="17"/>
                <w:szCs w:val="17"/>
              </w:rPr>
              <w:t>Sostenibilidad medioambiental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12 093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17"/>
                <w:szCs w:val="17"/>
                <w:lang w:eastAsia="zh-CN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10%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60%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20%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10%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1 209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7 257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2 419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1 209</w:t>
            </w:r>
          </w:p>
        </w:tc>
      </w:tr>
      <w:tr w:rsidR="00EE04E9" w:rsidRPr="00BF56CA" w:rsidTr="00EE04E9">
        <w:trPr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:rsidR="00EE04E9" w:rsidRPr="005F1019" w:rsidRDefault="00EE04E9" w:rsidP="004A325F">
            <w:pPr>
              <w:spacing w:before="0"/>
              <w:rPr>
                <w:rFonts w:asciiTheme="minorHAnsi" w:hAnsiTheme="minorHAnsi"/>
                <w:color w:val="000000"/>
                <w:sz w:val="17"/>
                <w:szCs w:val="17"/>
              </w:rPr>
            </w:pPr>
            <w:r w:rsidRPr="005F1019">
              <w:rPr>
                <w:rFonts w:asciiTheme="minorHAnsi" w:hAnsiTheme="minorHAnsi"/>
                <w:color w:val="000000"/>
                <w:sz w:val="17"/>
                <w:szCs w:val="17"/>
              </w:rPr>
              <w:t>I.6. Reducción de solapamientos y duplicaciones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1 987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17"/>
                <w:szCs w:val="17"/>
                <w:lang w:eastAsia="zh-CN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15%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15%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15%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15%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40%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298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298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298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298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795</w:t>
            </w:r>
          </w:p>
        </w:tc>
      </w:tr>
      <w:tr w:rsidR="00EE04E9" w:rsidRPr="00EE04E9" w:rsidTr="00EE04E9">
        <w:trPr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E9" w:rsidRPr="00EE04E9" w:rsidRDefault="00EE04E9" w:rsidP="004A325F">
            <w:pPr>
              <w:spacing w:before="0"/>
              <w:rPr>
                <w:rFonts w:asciiTheme="minorHAnsi" w:hAnsiTheme="minorHAnsi"/>
                <w:color w:val="000000"/>
                <w:sz w:val="2"/>
                <w:szCs w:val="2"/>
              </w:rPr>
            </w:pPr>
            <w:r w:rsidRPr="00EE04E9">
              <w:rPr>
                <w:rFonts w:asciiTheme="minorHAnsi" w:hAnsiTheme="minorHAnsi"/>
                <w:color w:val="000000"/>
                <w:sz w:val="2"/>
                <w:szCs w:val="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  <w:r w:rsidRPr="00EE04E9"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2"/>
                <w:szCs w:val="2"/>
                <w:lang w:eastAsia="zh-CN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  <w:r w:rsidRPr="00EE04E9"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"/>
                <w:szCs w:val="2"/>
                <w:lang w:eastAsia="zh-CN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"/>
                <w:szCs w:val="2"/>
                <w:lang w:eastAsia="zh-CN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  <w:r w:rsidRPr="00EE04E9"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  <w:r w:rsidRPr="00EE04E9"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"/>
                <w:szCs w:val="2"/>
                <w:lang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"/>
                <w:szCs w:val="2"/>
                <w:lang w:eastAsia="zh-CN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4E9" w:rsidRPr="00EE04E9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</w:pPr>
            <w:r w:rsidRPr="00EE04E9">
              <w:rPr>
                <w:rFonts w:asciiTheme="minorHAnsi" w:hAnsiTheme="minorHAnsi" w:cs="Calibri Light"/>
                <w:color w:val="000000"/>
                <w:sz w:val="2"/>
                <w:szCs w:val="2"/>
                <w:lang w:eastAsia="zh-CN"/>
              </w:rPr>
              <w:t> </w:t>
            </w:r>
          </w:p>
        </w:tc>
      </w:tr>
      <w:tr w:rsidR="00EE04E9" w:rsidRPr="00BF56CA" w:rsidTr="00EE04E9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3F0F7"/>
            <w:noWrap/>
            <w:vAlign w:val="bottom"/>
            <w:hideMark/>
          </w:tcPr>
          <w:p w:rsidR="00EE04E9" w:rsidRPr="00BF56CA" w:rsidRDefault="00EE04E9" w:rsidP="004A325F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7"/>
                <w:szCs w:val="17"/>
              </w:rPr>
            </w:pPr>
            <w:r w:rsidRPr="00BF56CA">
              <w:rPr>
                <w:rFonts w:asciiTheme="minorHAnsi" w:hAnsiTheme="minorHAnsi"/>
                <w:b/>
                <w:bCs/>
                <w:color w:val="000000"/>
                <w:sz w:val="17"/>
                <w:szCs w:val="17"/>
              </w:rPr>
              <w:t>Total UIT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bottom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  <w:t>644 217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sz w:val="17"/>
                <w:szCs w:val="17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="Calibri Light"/>
                <w:color w:val="000000"/>
                <w:sz w:val="17"/>
                <w:szCs w:val="17"/>
                <w:lang w:eastAsia="zh-C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  <w:t>152 394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  <w:t>194 401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  <w:t>118 878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  <w:t>96 870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F0F7"/>
            <w:noWrap/>
            <w:vAlign w:val="center"/>
            <w:hideMark/>
          </w:tcPr>
          <w:p w:rsidR="00EE04E9" w:rsidRPr="00BF56CA" w:rsidRDefault="00EE04E9" w:rsidP="004A325F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</w:pPr>
            <w:r w:rsidRPr="00BF56CA">
              <w:rPr>
                <w:rFonts w:asciiTheme="minorHAnsi" w:hAnsiTheme="minorHAnsi" w:cs="Calibri Light"/>
                <w:b/>
                <w:bCs/>
                <w:color w:val="000000"/>
                <w:sz w:val="17"/>
                <w:szCs w:val="17"/>
                <w:lang w:eastAsia="zh-CN"/>
              </w:rPr>
              <w:t>81 674</w:t>
            </w:r>
          </w:p>
        </w:tc>
      </w:tr>
    </w:tbl>
    <w:p w:rsidR="007B7833" w:rsidRPr="00EE04E9" w:rsidRDefault="007B7833" w:rsidP="00EE04E9">
      <w:pPr>
        <w:pStyle w:val="Reasons"/>
        <w:spacing w:before="0"/>
        <w:rPr>
          <w:sz w:val="2"/>
          <w:szCs w:val="2"/>
        </w:rPr>
      </w:pPr>
    </w:p>
    <w:p w:rsidR="00860D21" w:rsidRPr="00860D21" w:rsidRDefault="00860D21" w:rsidP="00EE04E9">
      <w:pPr>
        <w:spacing w:before="0"/>
        <w:jc w:val="center"/>
        <w:rPr>
          <w:u w:val="single"/>
        </w:rPr>
      </w:pPr>
      <w:r>
        <w:rPr>
          <w:u w:val="single"/>
        </w:rPr>
        <w:t>                              </w:t>
      </w:r>
    </w:p>
    <w:sectPr w:rsidR="00860D21" w:rsidRPr="00860D21" w:rsidSect="00967C6D">
      <w:headerReference w:type="default" r:id="rId13"/>
      <w:headerReference w:type="first" r:id="rId14"/>
      <w:footerReference w:type="first" r:id="rId15"/>
      <w:pgSz w:w="16834" w:h="11913" w:orient="landscape" w:code="9"/>
      <w:pgMar w:top="1418" w:right="1134" w:bottom="1134" w:left="1134" w:header="720" w:footer="720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9D8" w:rsidRDefault="00E809D8">
      <w:r>
        <w:separator/>
      </w:r>
    </w:p>
  </w:endnote>
  <w:endnote w:type="continuationSeparator" w:id="0">
    <w:p w:rsidR="00E809D8" w:rsidRDefault="00E8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4B07DB" w:rsidRPr="00255FA1" w:rsidRDefault="004B07DB" w:rsidP="004B07DB">
    <w:pPr>
      <w:pStyle w:val="Footer"/>
      <w:jc w:val="center"/>
      <w:rPr>
        <w:lang w:val="en-US"/>
      </w:rPr>
    </w:pPr>
  </w:p>
  <w:p w:rsidR="004A63A9" w:rsidRPr="009220DE" w:rsidRDefault="004A63A9" w:rsidP="00641DBD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C6D" w:rsidRPr="009220DE" w:rsidRDefault="00967C6D" w:rsidP="00641DBD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9D8" w:rsidRDefault="00E809D8">
      <w:r>
        <w:t>____________________</w:t>
      </w:r>
    </w:p>
  </w:footnote>
  <w:footnote w:type="continuationSeparator" w:id="0">
    <w:p w:rsidR="00E809D8" w:rsidRDefault="00E80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E04E9">
      <w:rPr>
        <w:noProof/>
      </w:rPr>
      <w:t>3</w:t>
    </w:r>
    <w:r>
      <w:fldChar w:fldCharType="end"/>
    </w:r>
  </w:p>
  <w:p w:rsidR="00255FA1" w:rsidRPr="00EE04E9" w:rsidRDefault="00255FA1" w:rsidP="00967C6D">
    <w:pPr>
      <w:pStyle w:val="Header"/>
      <w:rPr>
        <w:sz w:val="2"/>
        <w:szCs w:val="2"/>
      </w:rPr>
    </w:pPr>
    <w:r w:rsidRPr="00EE04E9">
      <w:rPr>
        <w:sz w:val="2"/>
        <w:szCs w:val="2"/>
        <w:lang w:val="en-US"/>
      </w:rPr>
      <w:t>PP1</w:t>
    </w:r>
    <w:r w:rsidR="00C43474" w:rsidRPr="00EE04E9">
      <w:rPr>
        <w:sz w:val="2"/>
        <w:szCs w:val="2"/>
        <w:lang w:val="en-US"/>
      </w:rPr>
      <w:t>8</w:t>
    </w:r>
    <w:r w:rsidRPr="00EE04E9">
      <w:rPr>
        <w:sz w:val="2"/>
        <w:szCs w:val="2"/>
      </w:rPr>
      <w:t>/24(Add.</w:t>
    </w:r>
    <w:r w:rsidR="00967C6D" w:rsidRPr="00EE04E9">
      <w:rPr>
        <w:sz w:val="2"/>
        <w:szCs w:val="2"/>
      </w:rPr>
      <w:t>4</w:t>
    </w:r>
    <w:r w:rsidRPr="00EE04E9">
      <w:rPr>
        <w:sz w:val="2"/>
        <w:szCs w:val="2"/>
      </w:rPr>
      <w:t>)-S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4E9" w:rsidRPr="00EE04E9" w:rsidRDefault="00EE04E9" w:rsidP="00967C6D">
    <w:pPr>
      <w:pStyle w:val="Header"/>
      <w:rPr>
        <w:sz w:val="2"/>
        <w:szCs w:val="2"/>
      </w:rPr>
    </w:pPr>
    <w:r w:rsidRPr="00EE04E9">
      <w:rPr>
        <w:sz w:val="2"/>
        <w:szCs w:val="2"/>
        <w:lang w:val="en-US"/>
      </w:rPr>
      <w:t>P18</w:t>
    </w:r>
    <w:r w:rsidRPr="00EE04E9">
      <w:rPr>
        <w:sz w:val="2"/>
        <w:szCs w:val="2"/>
      </w:rPr>
      <w:t>/24(Add.4)-S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C6D" w:rsidRDefault="00967C6D" w:rsidP="00967C6D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E04E9">
      <w:rPr>
        <w:noProof/>
      </w:rPr>
      <w:t>2</w:t>
    </w:r>
    <w:r>
      <w:fldChar w:fldCharType="end"/>
    </w:r>
  </w:p>
  <w:p w:rsidR="00967C6D" w:rsidRDefault="00967C6D" w:rsidP="00EE04E9">
    <w:pPr>
      <w:pStyle w:val="Header"/>
    </w:pPr>
    <w:r>
      <w:rPr>
        <w:lang w:val="en-US"/>
      </w:rPr>
      <w:t>PP18</w:t>
    </w:r>
    <w:r>
      <w:t>/24</w:t>
    </w:r>
    <w:r w:rsidR="00EE04E9">
      <w:t>(</w:t>
    </w:r>
    <w:r>
      <w:t>Add.4)-</w:t>
    </w:r>
    <w:r w:rsidRPr="00010B43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4898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E6E9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1C4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7077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1C76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E4CC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623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EA14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1A9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2C22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B1CFF"/>
    <w:multiLevelType w:val="hybridMultilevel"/>
    <w:tmpl w:val="84EA8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3F60DF"/>
    <w:multiLevelType w:val="hybridMultilevel"/>
    <w:tmpl w:val="BDF29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E0"/>
    <w:rsid w:val="0000188C"/>
    <w:rsid w:val="0002219A"/>
    <w:rsid w:val="000863AB"/>
    <w:rsid w:val="000A1523"/>
    <w:rsid w:val="000B1752"/>
    <w:rsid w:val="000E606C"/>
    <w:rsid w:val="0010546D"/>
    <w:rsid w:val="00135F93"/>
    <w:rsid w:val="001632E3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C6527"/>
    <w:rsid w:val="002E44FC"/>
    <w:rsid w:val="003707E5"/>
    <w:rsid w:val="00391611"/>
    <w:rsid w:val="003D0027"/>
    <w:rsid w:val="003E6E73"/>
    <w:rsid w:val="00484B72"/>
    <w:rsid w:val="00491A25"/>
    <w:rsid w:val="004A346E"/>
    <w:rsid w:val="004A63A9"/>
    <w:rsid w:val="004B07DB"/>
    <w:rsid w:val="004B09D4"/>
    <w:rsid w:val="004B0BCB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7ED5"/>
    <w:rsid w:val="005D1164"/>
    <w:rsid w:val="005D6488"/>
    <w:rsid w:val="005F6278"/>
    <w:rsid w:val="00601280"/>
    <w:rsid w:val="00641DBD"/>
    <w:rsid w:val="006455D2"/>
    <w:rsid w:val="006537F3"/>
    <w:rsid w:val="006B5512"/>
    <w:rsid w:val="006C190D"/>
    <w:rsid w:val="00720686"/>
    <w:rsid w:val="007219F3"/>
    <w:rsid w:val="00737EFF"/>
    <w:rsid w:val="00750806"/>
    <w:rsid w:val="007875D2"/>
    <w:rsid w:val="007B7833"/>
    <w:rsid w:val="007F6EBC"/>
    <w:rsid w:val="00860D21"/>
    <w:rsid w:val="00877956"/>
    <w:rsid w:val="00882773"/>
    <w:rsid w:val="008B4706"/>
    <w:rsid w:val="008B6676"/>
    <w:rsid w:val="008C3FA8"/>
    <w:rsid w:val="008D44AA"/>
    <w:rsid w:val="008E51C5"/>
    <w:rsid w:val="008F7109"/>
    <w:rsid w:val="009107B0"/>
    <w:rsid w:val="009220DE"/>
    <w:rsid w:val="00930E84"/>
    <w:rsid w:val="0094698C"/>
    <w:rsid w:val="00967C6D"/>
    <w:rsid w:val="00980DB9"/>
    <w:rsid w:val="0099270D"/>
    <w:rsid w:val="0099551E"/>
    <w:rsid w:val="009A1A86"/>
    <w:rsid w:val="009E0C42"/>
    <w:rsid w:val="00A4168E"/>
    <w:rsid w:val="00A70E95"/>
    <w:rsid w:val="00A71684"/>
    <w:rsid w:val="00A86298"/>
    <w:rsid w:val="00AA1F73"/>
    <w:rsid w:val="00AB34CA"/>
    <w:rsid w:val="00AD400E"/>
    <w:rsid w:val="00AF0DC5"/>
    <w:rsid w:val="00B05327"/>
    <w:rsid w:val="00B46019"/>
    <w:rsid w:val="00B501AB"/>
    <w:rsid w:val="00B73978"/>
    <w:rsid w:val="00B77C4D"/>
    <w:rsid w:val="00BB13FE"/>
    <w:rsid w:val="00BC7EE2"/>
    <w:rsid w:val="00BF5475"/>
    <w:rsid w:val="00C42D2D"/>
    <w:rsid w:val="00C43474"/>
    <w:rsid w:val="00C61A48"/>
    <w:rsid w:val="00C80F8F"/>
    <w:rsid w:val="00C84355"/>
    <w:rsid w:val="00CA3051"/>
    <w:rsid w:val="00CB0FAD"/>
    <w:rsid w:val="00CD20D9"/>
    <w:rsid w:val="00CD701A"/>
    <w:rsid w:val="00D05AAE"/>
    <w:rsid w:val="00D05E6B"/>
    <w:rsid w:val="00D254A6"/>
    <w:rsid w:val="00D42B55"/>
    <w:rsid w:val="00D57D70"/>
    <w:rsid w:val="00E05D81"/>
    <w:rsid w:val="00E205A7"/>
    <w:rsid w:val="00E53DFC"/>
    <w:rsid w:val="00E66FC3"/>
    <w:rsid w:val="00E677DD"/>
    <w:rsid w:val="00E77F17"/>
    <w:rsid w:val="00E809D8"/>
    <w:rsid w:val="00E921EC"/>
    <w:rsid w:val="00EB23D0"/>
    <w:rsid w:val="00EC395A"/>
    <w:rsid w:val="00EE04E9"/>
    <w:rsid w:val="00F01632"/>
    <w:rsid w:val="00F04858"/>
    <w:rsid w:val="00F3510D"/>
    <w:rsid w:val="00F43C07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character" w:customStyle="1" w:styleId="href">
    <w:name w:val="href"/>
    <w:basedOn w:val="DefaultParagraphFont"/>
    <w:rsid w:val="002D7609"/>
    <w:rPr>
      <w:color w:val="auto"/>
    </w:rPr>
  </w:style>
  <w:style w:type="paragraph" w:styleId="Index7">
    <w:name w:val="index 7"/>
    <w:basedOn w:val="Normal"/>
    <w:next w:val="Normal"/>
    <w:rsid w:val="00860D21"/>
    <w:pPr>
      <w:ind w:left="1698"/>
    </w:pPr>
  </w:style>
  <w:style w:type="paragraph" w:styleId="Index6">
    <w:name w:val="index 6"/>
    <w:basedOn w:val="Normal"/>
    <w:next w:val="Normal"/>
    <w:rsid w:val="00860D21"/>
    <w:pPr>
      <w:ind w:left="1415"/>
    </w:pPr>
  </w:style>
  <w:style w:type="paragraph" w:styleId="Index5">
    <w:name w:val="index 5"/>
    <w:basedOn w:val="Normal"/>
    <w:next w:val="Normal"/>
    <w:rsid w:val="00860D21"/>
    <w:pPr>
      <w:ind w:left="1132"/>
    </w:pPr>
  </w:style>
  <w:style w:type="paragraph" w:styleId="Index4">
    <w:name w:val="index 4"/>
    <w:basedOn w:val="Normal"/>
    <w:next w:val="Normal"/>
    <w:rsid w:val="00860D21"/>
    <w:pPr>
      <w:ind w:left="849"/>
    </w:pPr>
  </w:style>
  <w:style w:type="paragraph" w:styleId="Index3">
    <w:name w:val="index 3"/>
    <w:basedOn w:val="Normal"/>
    <w:next w:val="Normal"/>
    <w:rsid w:val="00860D21"/>
    <w:pPr>
      <w:ind w:left="566"/>
    </w:pPr>
  </w:style>
  <w:style w:type="paragraph" w:styleId="Index2">
    <w:name w:val="index 2"/>
    <w:basedOn w:val="Normal"/>
    <w:next w:val="Normal"/>
    <w:rsid w:val="00860D21"/>
    <w:pPr>
      <w:ind w:left="283"/>
    </w:pPr>
  </w:style>
  <w:style w:type="paragraph" w:styleId="Index1">
    <w:name w:val="index 1"/>
    <w:basedOn w:val="Normal"/>
    <w:next w:val="Normal"/>
    <w:rsid w:val="00860D21"/>
  </w:style>
  <w:style w:type="character" w:styleId="LineNumber">
    <w:name w:val="line number"/>
    <w:basedOn w:val="DefaultParagraphFont"/>
    <w:rsid w:val="00860D21"/>
  </w:style>
  <w:style w:type="paragraph" w:styleId="IndexHeading">
    <w:name w:val="index heading"/>
    <w:basedOn w:val="Normal"/>
    <w:next w:val="Index1"/>
    <w:rsid w:val="00860D21"/>
  </w:style>
  <w:style w:type="paragraph" w:customStyle="1" w:styleId="Equationlegend">
    <w:name w:val="Equation_legend"/>
    <w:basedOn w:val="NormalIndent"/>
    <w:rsid w:val="00860D21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860D2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860D21"/>
    <w:pPr>
      <w:spacing w:before="240" w:after="480"/>
    </w:pPr>
  </w:style>
  <w:style w:type="paragraph" w:customStyle="1" w:styleId="Figurelegend">
    <w:name w:val="Figure_legend"/>
    <w:basedOn w:val="Normal"/>
    <w:rsid w:val="00860D21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860D21"/>
    <w:pPr>
      <w:tabs>
        <w:tab w:val="center" w:pos="4820"/>
        <w:tab w:val="right" w:pos="9639"/>
      </w:tabs>
    </w:pPr>
  </w:style>
  <w:style w:type="paragraph" w:styleId="List">
    <w:name w:val="List"/>
    <w:basedOn w:val="Normal"/>
    <w:rsid w:val="00860D21"/>
    <w:pPr>
      <w:tabs>
        <w:tab w:val="left" w:pos="2127"/>
      </w:tabs>
      <w:ind w:left="2127" w:hanging="2127"/>
    </w:pPr>
  </w:style>
  <w:style w:type="paragraph" w:customStyle="1" w:styleId="Figurewithouttitle">
    <w:name w:val="Figure_without_title"/>
    <w:basedOn w:val="Figure"/>
    <w:next w:val="Normalaftertitle"/>
    <w:rsid w:val="00860D21"/>
    <w:pPr>
      <w:keepNext w:val="0"/>
      <w:spacing w:after="240"/>
    </w:pPr>
  </w:style>
  <w:style w:type="paragraph" w:customStyle="1" w:styleId="meeting">
    <w:name w:val="meeting"/>
    <w:basedOn w:val="Head"/>
    <w:next w:val="Head"/>
    <w:rsid w:val="00860D2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6663"/>
        <w:tab w:val="left" w:pos="7371"/>
      </w:tabs>
      <w:overflowPunct/>
      <w:autoSpaceDE/>
      <w:autoSpaceDN/>
      <w:adjustRightInd/>
      <w:spacing w:after="567"/>
      <w:textAlignment w:val="auto"/>
    </w:pPr>
  </w:style>
  <w:style w:type="paragraph" w:customStyle="1" w:styleId="PartNo">
    <w:name w:val="Part_No"/>
    <w:basedOn w:val="AnnexNo"/>
    <w:next w:val="Parttitle"/>
    <w:rsid w:val="00860D21"/>
  </w:style>
  <w:style w:type="paragraph" w:customStyle="1" w:styleId="Parttitle">
    <w:name w:val="Part_title"/>
    <w:basedOn w:val="Annextitle"/>
    <w:next w:val="Partref"/>
    <w:rsid w:val="00860D21"/>
  </w:style>
  <w:style w:type="paragraph" w:customStyle="1" w:styleId="Partref">
    <w:name w:val="Part_ref"/>
    <w:basedOn w:val="Annexref"/>
    <w:next w:val="Normalaftertitle"/>
    <w:rsid w:val="00860D21"/>
  </w:style>
  <w:style w:type="paragraph" w:customStyle="1" w:styleId="Subject">
    <w:name w:val="Subject"/>
    <w:basedOn w:val="Normal"/>
    <w:next w:val="Source"/>
    <w:rsid w:val="00860D21"/>
    <w:pPr>
      <w:tabs>
        <w:tab w:val="left" w:pos="709"/>
      </w:tabs>
      <w:spacing w:before="0"/>
      <w:ind w:left="709" w:hanging="709"/>
    </w:pPr>
  </w:style>
  <w:style w:type="paragraph" w:customStyle="1" w:styleId="Data">
    <w:name w:val="Data"/>
    <w:basedOn w:val="Subject"/>
    <w:next w:val="Subject"/>
    <w:rsid w:val="00860D21"/>
  </w:style>
  <w:style w:type="character" w:styleId="FollowedHyperlink">
    <w:name w:val="FollowedHyperlink"/>
    <w:basedOn w:val="DefaultParagraphFont"/>
    <w:rsid w:val="00860D21"/>
    <w:rPr>
      <w:color w:val="800080"/>
      <w:u w:val="single"/>
    </w:rPr>
  </w:style>
  <w:style w:type="paragraph" w:customStyle="1" w:styleId="Title4">
    <w:name w:val="Title 4"/>
    <w:basedOn w:val="Title3"/>
    <w:next w:val="Heading1"/>
    <w:rsid w:val="00860D21"/>
    <w:rPr>
      <w:b/>
    </w:rPr>
  </w:style>
  <w:style w:type="paragraph" w:customStyle="1" w:styleId="dnum">
    <w:name w:val="dnum"/>
    <w:basedOn w:val="Normal"/>
    <w:rsid w:val="00860D21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860D21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860D21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ref">
    <w:name w:val="Rec_ref"/>
    <w:basedOn w:val="Rectitle"/>
    <w:next w:val="Recdate"/>
    <w:rsid w:val="00860D2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60D2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60D21"/>
  </w:style>
  <w:style w:type="paragraph" w:customStyle="1" w:styleId="QuestionNo">
    <w:name w:val="Question_No"/>
    <w:basedOn w:val="RecNo"/>
    <w:next w:val="Questiontitle"/>
    <w:rsid w:val="00860D21"/>
  </w:style>
  <w:style w:type="paragraph" w:customStyle="1" w:styleId="Questiontitle">
    <w:name w:val="Question_title"/>
    <w:basedOn w:val="Rectitle"/>
    <w:next w:val="Questionref"/>
    <w:rsid w:val="00860D21"/>
  </w:style>
  <w:style w:type="paragraph" w:customStyle="1" w:styleId="Questionref">
    <w:name w:val="Question_ref"/>
    <w:basedOn w:val="Recref"/>
    <w:next w:val="Questiondate"/>
    <w:rsid w:val="00860D21"/>
  </w:style>
  <w:style w:type="paragraph" w:customStyle="1" w:styleId="Repdate">
    <w:name w:val="Rep_date"/>
    <w:basedOn w:val="Recdate"/>
    <w:next w:val="Normalaftertitle"/>
    <w:rsid w:val="00860D21"/>
  </w:style>
  <w:style w:type="paragraph" w:customStyle="1" w:styleId="RepNo">
    <w:name w:val="Rep_No"/>
    <w:basedOn w:val="RecNo"/>
    <w:next w:val="Reptitle"/>
    <w:rsid w:val="00860D21"/>
  </w:style>
  <w:style w:type="paragraph" w:customStyle="1" w:styleId="Reptitle">
    <w:name w:val="Rep_title"/>
    <w:basedOn w:val="Rectitle"/>
    <w:next w:val="Repref"/>
    <w:rsid w:val="00860D21"/>
  </w:style>
  <w:style w:type="paragraph" w:customStyle="1" w:styleId="Repref">
    <w:name w:val="Rep_ref"/>
    <w:basedOn w:val="Recref"/>
    <w:next w:val="Repdate"/>
    <w:rsid w:val="00860D21"/>
  </w:style>
  <w:style w:type="paragraph" w:customStyle="1" w:styleId="Resdate">
    <w:name w:val="Res_date"/>
    <w:basedOn w:val="Recdate"/>
    <w:next w:val="Normalaftertitle"/>
    <w:rsid w:val="00860D21"/>
  </w:style>
  <w:style w:type="paragraph" w:customStyle="1" w:styleId="Resref">
    <w:name w:val="Res_ref"/>
    <w:basedOn w:val="Recref"/>
    <w:next w:val="Resdate"/>
    <w:rsid w:val="00860D21"/>
  </w:style>
  <w:style w:type="paragraph" w:customStyle="1" w:styleId="SpecialFooter">
    <w:name w:val="Special Footer"/>
    <w:basedOn w:val="Footer"/>
    <w:rsid w:val="00860D2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ref">
    <w:name w:val="Table_ref"/>
    <w:basedOn w:val="Normal"/>
    <w:next w:val="Tabletitle"/>
    <w:rsid w:val="00860D21"/>
    <w:pPr>
      <w:keepNext/>
      <w:spacing w:before="567"/>
      <w:jc w:val="center"/>
    </w:pPr>
  </w:style>
  <w:style w:type="paragraph" w:customStyle="1" w:styleId="FigureNo">
    <w:name w:val="Figure_No"/>
    <w:basedOn w:val="Normal"/>
    <w:next w:val="Figuretitle"/>
    <w:rsid w:val="00860D21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860D21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table" w:styleId="PlainTable4">
    <w:name w:val="Plain Table 4"/>
    <w:basedOn w:val="TableNormal"/>
    <w:uiPriority w:val="44"/>
    <w:rsid w:val="00860D2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860D2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noteTextChar">
    <w:name w:val="Footnote Text Char"/>
    <w:basedOn w:val="DefaultParagraphFont"/>
    <w:link w:val="FootnoteText"/>
    <w:rsid w:val="00860D21"/>
    <w:rPr>
      <w:rFonts w:ascii="Calibri" w:hAnsi="Calibri"/>
      <w:sz w:val="24"/>
      <w:lang w:val="es-ES_tradnl" w:eastAsia="en-US"/>
    </w:rPr>
  </w:style>
  <w:style w:type="table" w:styleId="PlainTable2">
    <w:name w:val="Plain Table 2"/>
    <w:basedOn w:val="TableNormal"/>
    <w:uiPriority w:val="42"/>
    <w:rsid w:val="00860D2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860D2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jc w:val="both"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860D2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60D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0D2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0D21"/>
    <w:rPr>
      <w:rFonts w:ascii="Calibri" w:hAnsi="Calibri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0D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60D21"/>
    <w:rPr>
      <w:rFonts w:ascii="Calibri" w:hAnsi="Calibri"/>
      <w:b/>
      <w:bCs/>
      <w:lang w:val="es-ES_tradnl" w:eastAsia="en-US"/>
    </w:rPr>
  </w:style>
  <w:style w:type="paragraph" w:styleId="Revision">
    <w:name w:val="Revision"/>
    <w:hidden/>
    <w:uiPriority w:val="99"/>
    <w:semiHidden/>
    <w:rsid w:val="00860D21"/>
    <w:rPr>
      <w:rFonts w:ascii="Calibri" w:hAnsi="Calibri"/>
      <w:sz w:val="24"/>
      <w:lang w:val="es-ES_tradnl" w:eastAsia="en-US"/>
    </w:rPr>
  </w:style>
  <w:style w:type="table" w:styleId="TableGrid">
    <w:name w:val="Table Grid"/>
    <w:basedOn w:val="TableNormal"/>
    <w:rsid w:val="00A7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4079aa3-af9a-4331-b44a-1c39bf2a6d18" targetNamespace="http://schemas.microsoft.com/office/2006/metadata/properties" ma:root="true" ma:fieldsID="d41af5c836d734370eb92e7ee5f83852" ns2:_="" ns3:_="">
    <xsd:import namespace="996b2e75-67fd-4955-a3b0-5ab9934cb50b"/>
    <xsd:import namespace="e4079aa3-af9a-4331-b44a-1c39bf2a6d1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79aa3-af9a-4331-b44a-1c39bf2a6d1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4079aa3-af9a-4331-b44a-1c39bf2a6d18">DPM</DPM_x0020_Author>
    <DPM_x0020_File_x0020_name xmlns="e4079aa3-af9a-4331-b44a-1c39bf2a6d18">S18-PP-C-24!A1!MSW-S</DPM_x0020_File_x0020_name>
    <DPM_x0020_Version xmlns="e4079aa3-af9a-4331-b44a-1c39bf2a6d18">DPM_2018.06.12.1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4079aa3-af9a-4331-b44a-1c39bf2a6d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996b2e75-67fd-4955-a3b0-5ab9934cb50b"/>
    <ds:schemaRef ds:uri="http://schemas.openxmlformats.org/package/2006/metadata/core-properties"/>
    <ds:schemaRef ds:uri="http://schemas.microsoft.com/office/infopath/2007/PartnerControls"/>
    <ds:schemaRef ds:uri="e4079aa3-af9a-4331-b44a-1c39bf2a6d1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Anexo 2 a la Resolución 71</vt:lpstr>
    </vt:vector>
  </TitlesOfParts>
  <Manager/>
  <Company/>
  <LinksUpToDate>false</LinksUpToDate>
  <CharactersWithSpaces>3100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App. A to Annex 1</dc:title>
  <dc:subject>Plenipotentiary Conference (PP-18)</dc:subject>
  <dc:creator/>
  <cp:keywords>PP-18, Plenipotentiary</cp:keywords>
  <dc:description/>
  <cp:lastModifiedBy/>
  <cp:revision>1</cp:revision>
  <dcterms:created xsi:type="dcterms:W3CDTF">2018-07-06T09:51:00Z</dcterms:created>
  <dcterms:modified xsi:type="dcterms:W3CDTF">2018-07-11T14:23:00Z</dcterms:modified>
  <cp:category>Conference document</cp:category>
</cp:coreProperties>
</file>