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4D0F" w:rsidRPr="006650B3">
        <w:trPr>
          <w:cantSplit/>
        </w:trPr>
        <w:tc>
          <w:tcPr>
            <w:tcW w:w="6911" w:type="dxa"/>
          </w:tcPr>
          <w:p w:rsidR="007E4D0F" w:rsidRPr="006650B3" w:rsidRDefault="007E4D0F" w:rsidP="004629C4">
            <w:pPr>
              <w:spacing w:before="240" w:after="48"/>
              <w:rPr>
                <w:rFonts w:ascii="Verdana" w:hAnsi="Verdana"/>
                <w:position w:val="6"/>
                <w:szCs w:val="22"/>
                <w:lang w:val="ru-RU"/>
              </w:rPr>
            </w:pPr>
            <w:bookmarkStart w:id="0" w:name="_GoBack"/>
            <w:bookmarkEnd w:id="0"/>
            <w:r w:rsidRPr="006650B3">
              <w:rPr>
                <w:b/>
                <w:bCs/>
                <w:sz w:val="28"/>
                <w:szCs w:val="28"/>
                <w:lang w:val="ru-RU"/>
              </w:rPr>
              <w:t>Полномочная конференция (ПК-1</w:t>
            </w:r>
            <w:r w:rsidR="004629C4" w:rsidRPr="006650B3">
              <w:rPr>
                <w:b/>
                <w:bCs/>
                <w:sz w:val="28"/>
                <w:szCs w:val="28"/>
                <w:lang w:val="ru-RU"/>
              </w:rPr>
              <w:t>8</w:t>
            </w:r>
            <w:r w:rsidRPr="006650B3">
              <w:rPr>
                <w:b/>
                <w:bCs/>
                <w:sz w:val="28"/>
                <w:szCs w:val="28"/>
                <w:lang w:val="ru-RU"/>
              </w:rPr>
              <w:t>)</w:t>
            </w:r>
            <w:r w:rsidRPr="006650B3">
              <w:rPr>
                <w:rFonts w:ascii="Verdana" w:hAnsi="Verdana"/>
                <w:szCs w:val="22"/>
                <w:lang w:val="ru-RU"/>
              </w:rPr>
              <w:br/>
            </w:r>
            <w:r w:rsidR="004629C4" w:rsidRPr="006650B3">
              <w:rPr>
                <w:b/>
                <w:bCs/>
                <w:lang w:val="ru-RU"/>
              </w:rPr>
              <w:t>Дубай, 29 октября – 16</w:t>
            </w:r>
            <w:r w:rsidR="00D37469" w:rsidRPr="006650B3">
              <w:rPr>
                <w:b/>
                <w:bCs/>
                <w:lang w:val="ru-RU"/>
              </w:rPr>
              <w:t xml:space="preserve"> ноября 201</w:t>
            </w:r>
            <w:r w:rsidR="004629C4" w:rsidRPr="006650B3">
              <w:rPr>
                <w:b/>
                <w:bCs/>
                <w:lang w:val="ru-RU"/>
              </w:rPr>
              <w:t>8</w:t>
            </w:r>
            <w:r w:rsidR="00D37469" w:rsidRPr="006650B3">
              <w:rPr>
                <w:b/>
                <w:bCs/>
                <w:lang w:val="ru-RU"/>
              </w:rPr>
              <w:t xml:space="preserve"> г.</w:t>
            </w:r>
          </w:p>
        </w:tc>
        <w:tc>
          <w:tcPr>
            <w:tcW w:w="3120" w:type="dxa"/>
          </w:tcPr>
          <w:p w:rsidR="007E4D0F" w:rsidRPr="006650B3" w:rsidRDefault="00D37469">
            <w:pPr>
              <w:spacing w:before="0" w:line="240" w:lineRule="atLeast"/>
              <w:rPr>
                <w:szCs w:val="22"/>
                <w:lang w:val="ru-RU"/>
              </w:rPr>
            </w:pPr>
            <w:bookmarkStart w:id="1" w:name="ditulogo"/>
            <w:bookmarkEnd w:id="1"/>
            <w:r w:rsidRPr="006650B3">
              <w:rPr>
                <w:noProof/>
                <w:lang w:val="en-US" w:eastAsia="zh-CN"/>
              </w:rPr>
              <w:drawing>
                <wp:inline distT="0" distB="0" distL="0" distR="0" wp14:anchorId="6C1C49F3" wp14:editId="144DDC9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7E4D0F" w:rsidRPr="006650B3">
        <w:trPr>
          <w:cantSplit/>
        </w:trPr>
        <w:tc>
          <w:tcPr>
            <w:tcW w:w="6911" w:type="dxa"/>
            <w:tcBorders>
              <w:bottom w:val="single" w:sz="12" w:space="0" w:color="auto"/>
            </w:tcBorders>
          </w:tcPr>
          <w:p w:rsidR="007E4D0F" w:rsidRPr="006650B3" w:rsidRDefault="007E4D0F">
            <w:pPr>
              <w:spacing w:before="0" w:after="48" w:line="240" w:lineRule="atLeast"/>
              <w:rPr>
                <w:b/>
                <w:smallCaps/>
                <w:szCs w:val="22"/>
                <w:lang w:val="ru-RU"/>
              </w:rPr>
            </w:pPr>
          </w:p>
        </w:tc>
        <w:tc>
          <w:tcPr>
            <w:tcW w:w="3120" w:type="dxa"/>
            <w:tcBorders>
              <w:bottom w:val="single" w:sz="12" w:space="0" w:color="auto"/>
            </w:tcBorders>
          </w:tcPr>
          <w:p w:rsidR="007E4D0F" w:rsidRPr="006650B3" w:rsidRDefault="007E4D0F">
            <w:pPr>
              <w:spacing w:before="0" w:line="240" w:lineRule="atLeast"/>
              <w:rPr>
                <w:rFonts w:ascii="Verdana" w:hAnsi="Verdana"/>
                <w:szCs w:val="22"/>
                <w:lang w:val="ru-RU"/>
              </w:rPr>
            </w:pPr>
          </w:p>
        </w:tc>
      </w:tr>
      <w:tr w:rsidR="007E4D0F" w:rsidRPr="006650B3">
        <w:trPr>
          <w:cantSplit/>
        </w:trPr>
        <w:tc>
          <w:tcPr>
            <w:tcW w:w="6911" w:type="dxa"/>
            <w:tcBorders>
              <w:top w:val="single" w:sz="12" w:space="0" w:color="auto"/>
            </w:tcBorders>
          </w:tcPr>
          <w:p w:rsidR="007E4D0F" w:rsidRPr="006650B3" w:rsidRDefault="007E4D0F">
            <w:pPr>
              <w:spacing w:before="0" w:after="48" w:line="240" w:lineRule="atLeast"/>
              <w:rPr>
                <w:b/>
                <w:smallCaps/>
                <w:szCs w:val="22"/>
                <w:lang w:val="ru-RU"/>
              </w:rPr>
            </w:pPr>
          </w:p>
        </w:tc>
        <w:tc>
          <w:tcPr>
            <w:tcW w:w="3120" w:type="dxa"/>
            <w:tcBorders>
              <w:top w:val="single" w:sz="12" w:space="0" w:color="auto"/>
            </w:tcBorders>
          </w:tcPr>
          <w:p w:rsidR="007E4D0F" w:rsidRPr="006650B3" w:rsidRDefault="007E4D0F">
            <w:pPr>
              <w:spacing w:before="0" w:line="240" w:lineRule="atLeast"/>
              <w:rPr>
                <w:szCs w:val="22"/>
                <w:lang w:val="ru-RU"/>
              </w:rPr>
            </w:pPr>
          </w:p>
        </w:tc>
      </w:tr>
      <w:tr w:rsidR="00B01EC5" w:rsidRPr="006650B3">
        <w:trPr>
          <w:cantSplit/>
          <w:trHeight w:val="23"/>
        </w:trPr>
        <w:tc>
          <w:tcPr>
            <w:tcW w:w="6911" w:type="dxa"/>
            <w:vMerge w:val="restart"/>
          </w:tcPr>
          <w:p w:rsidR="00B01EC5" w:rsidRPr="006650B3" w:rsidRDefault="00B01EC5" w:rsidP="00B01EC5">
            <w:pPr>
              <w:tabs>
                <w:tab w:val="left" w:pos="851"/>
              </w:tabs>
              <w:spacing w:before="0" w:line="240" w:lineRule="atLeast"/>
              <w:rPr>
                <w:b/>
                <w:bCs/>
                <w:szCs w:val="22"/>
                <w:lang w:val="ru-RU"/>
              </w:rPr>
            </w:pPr>
            <w:bookmarkStart w:id="2" w:name="dmeeting" w:colFirst="0" w:colLast="0"/>
            <w:r w:rsidRPr="006650B3">
              <w:rPr>
                <w:b/>
                <w:bCs/>
                <w:szCs w:val="22"/>
                <w:lang w:val="ru-RU"/>
              </w:rPr>
              <w:t>ПЛЕНАРНОЕ ЗАСЕДАНИЕ</w:t>
            </w:r>
          </w:p>
        </w:tc>
        <w:tc>
          <w:tcPr>
            <w:tcW w:w="3120" w:type="dxa"/>
          </w:tcPr>
          <w:p w:rsidR="00B01EC5" w:rsidRPr="006650B3" w:rsidRDefault="00B01EC5" w:rsidP="006B526B">
            <w:pPr>
              <w:tabs>
                <w:tab w:val="left" w:pos="851"/>
              </w:tabs>
              <w:spacing w:before="0" w:line="240" w:lineRule="atLeast"/>
              <w:rPr>
                <w:b/>
                <w:bCs/>
                <w:szCs w:val="22"/>
                <w:lang w:val="ru-RU"/>
              </w:rPr>
            </w:pPr>
            <w:bookmarkStart w:id="3" w:name="dnum"/>
            <w:bookmarkEnd w:id="3"/>
            <w:r w:rsidRPr="006650B3">
              <w:rPr>
                <w:b/>
                <w:bCs/>
                <w:szCs w:val="22"/>
                <w:lang w:val="ru-RU"/>
              </w:rPr>
              <w:t xml:space="preserve">Документ </w:t>
            </w:r>
            <w:r w:rsidR="006B526B">
              <w:rPr>
                <w:b/>
                <w:bCs/>
                <w:szCs w:val="22"/>
                <w:lang w:val="en-US"/>
              </w:rPr>
              <w:t>40</w:t>
            </w:r>
            <w:r w:rsidRPr="006650B3">
              <w:rPr>
                <w:b/>
                <w:bCs/>
                <w:szCs w:val="22"/>
                <w:lang w:val="ru-RU"/>
              </w:rPr>
              <w:t>-R</w:t>
            </w:r>
          </w:p>
        </w:tc>
      </w:tr>
      <w:tr w:rsidR="00B01EC5" w:rsidRPr="006650B3">
        <w:trPr>
          <w:cantSplit/>
          <w:trHeight w:val="23"/>
        </w:trPr>
        <w:tc>
          <w:tcPr>
            <w:tcW w:w="6911" w:type="dxa"/>
            <w:vMerge/>
          </w:tcPr>
          <w:p w:rsidR="00B01EC5" w:rsidRPr="006650B3" w:rsidRDefault="00B01EC5" w:rsidP="00B01EC5">
            <w:pPr>
              <w:tabs>
                <w:tab w:val="left" w:pos="851"/>
              </w:tabs>
              <w:spacing w:line="240" w:lineRule="atLeast"/>
              <w:rPr>
                <w:b/>
                <w:szCs w:val="22"/>
                <w:lang w:val="ru-RU"/>
              </w:rPr>
            </w:pPr>
            <w:bookmarkStart w:id="4" w:name="ddate" w:colFirst="1" w:colLast="1"/>
            <w:bookmarkEnd w:id="2"/>
          </w:p>
        </w:tc>
        <w:tc>
          <w:tcPr>
            <w:tcW w:w="3120" w:type="dxa"/>
          </w:tcPr>
          <w:p w:rsidR="00B01EC5" w:rsidRPr="006650B3" w:rsidRDefault="006B526B" w:rsidP="00384430">
            <w:pPr>
              <w:tabs>
                <w:tab w:val="left" w:pos="993"/>
              </w:tabs>
              <w:spacing w:before="0"/>
              <w:rPr>
                <w:b/>
                <w:bCs/>
                <w:szCs w:val="22"/>
                <w:lang w:val="ru-RU"/>
              </w:rPr>
            </w:pPr>
            <w:r>
              <w:rPr>
                <w:b/>
                <w:bCs/>
                <w:szCs w:val="22"/>
                <w:lang w:val="en-US"/>
              </w:rPr>
              <w:t>28</w:t>
            </w:r>
            <w:r w:rsidR="00386891" w:rsidRPr="006650B3">
              <w:rPr>
                <w:b/>
                <w:bCs/>
                <w:szCs w:val="22"/>
                <w:lang w:val="ru-RU"/>
              </w:rPr>
              <w:t xml:space="preserve"> июня</w:t>
            </w:r>
            <w:r w:rsidR="004629C4" w:rsidRPr="006650B3">
              <w:rPr>
                <w:b/>
                <w:bCs/>
                <w:szCs w:val="22"/>
                <w:lang w:val="ru-RU"/>
              </w:rPr>
              <w:t xml:space="preserve"> </w:t>
            </w:r>
            <w:r w:rsidR="007D04A4" w:rsidRPr="006650B3">
              <w:rPr>
                <w:b/>
                <w:bCs/>
                <w:szCs w:val="22"/>
                <w:lang w:val="ru-RU"/>
              </w:rPr>
              <w:t>201</w:t>
            </w:r>
            <w:r w:rsidR="00384430" w:rsidRPr="006650B3">
              <w:rPr>
                <w:b/>
                <w:bCs/>
                <w:szCs w:val="22"/>
                <w:lang w:val="ru-RU"/>
              </w:rPr>
              <w:t>8</w:t>
            </w:r>
            <w:r w:rsidR="00B01EC5" w:rsidRPr="006650B3">
              <w:rPr>
                <w:b/>
                <w:bCs/>
                <w:szCs w:val="22"/>
                <w:lang w:val="ru-RU"/>
              </w:rPr>
              <w:t xml:space="preserve"> года</w:t>
            </w:r>
          </w:p>
        </w:tc>
      </w:tr>
      <w:tr w:rsidR="00B01EC5" w:rsidRPr="006650B3">
        <w:trPr>
          <w:cantSplit/>
          <w:trHeight w:val="23"/>
        </w:trPr>
        <w:tc>
          <w:tcPr>
            <w:tcW w:w="6911" w:type="dxa"/>
            <w:vMerge/>
          </w:tcPr>
          <w:p w:rsidR="00B01EC5" w:rsidRPr="006650B3" w:rsidRDefault="00B01EC5" w:rsidP="00B01EC5">
            <w:pPr>
              <w:tabs>
                <w:tab w:val="left" w:pos="851"/>
              </w:tabs>
              <w:spacing w:line="240" w:lineRule="atLeast"/>
              <w:rPr>
                <w:b/>
                <w:szCs w:val="22"/>
                <w:lang w:val="ru-RU"/>
              </w:rPr>
            </w:pPr>
            <w:bookmarkStart w:id="5" w:name="dorlang" w:colFirst="1" w:colLast="1"/>
            <w:bookmarkEnd w:id="4"/>
          </w:p>
        </w:tc>
        <w:tc>
          <w:tcPr>
            <w:tcW w:w="3120" w:type="dxa"/>
          </w:tcPr>
          <w:p w:rsidR="00B01EC5" w:rsidRPr="006650B3" w:rsidRDefault="00B01EC5" w:rsidP="001200EF">
            <w:pPr>
              <w:tabs>
                <w:tab w:val="clear" w:pos="567"/>
              </w:tabs>
              <w:spacing w:before="0"/>
              <w:rPr>
                <w:b/>
                <w:bCs/>
                <w:szCs w:val="22"/>
                <w:lang w:val="ru-RU"/>
              </w:rPr>
            </w:pPr>
            <w:r w:rsidRPr="006650B3">
              <w:rPr>
                <w:b/>
                <w:bCs/>
                <w:szCs w:val="22"/>
                <w:lang w:val="ru-RU"/>
              </w:rPr>
              <w:t>Оригинал:</w:t>
            </w:r>
            <w:r w:rsidR="006C641A" w:rsidRPr="006650B3">
              <w:rPr>
                <w:b/>
                <w:bCs/>
                <w:szCs w:val="22"/>
                <w:lang w:val="ru-RU"/>
              </w:rPr>
              <w:t xml:space="preserve"> </w:t>
            </w:r>
            <w:r w:rsidR="006B526B">
              <w:rPr>
                <w:b/>
                <w:bCs/>
                <w:szCs w:val="22"/>
                <w:lang w:val="ru-RU"/>
              </w:rPr>
              <w:t>русский</w:t>
            </w:r>
          </w:p>
        </w:tc>
      </w:tr>
      <w:tr w:rsidR="00C470FB" w:rsidRPr="006650B3">
        <w:trPr>
          <w:cantSplit/>
        </w:trPr>
        <w:tc>
          <w:tcPr>
            <w:tcW w:w="10031" w:type="dxa"/>
            <w:gridSpan w:val="2"/>
          </w:tcPr>
          <w:p w:rsidR="00C470FB" w:rsidRPr="006650B3" w:rsidRDefault="00C470FB" w:rsidP="00C470FB">
            <w:pPr>
              <w:pStyle w:val="Source"/>
              <w:rPr>
                <w:lang w:val="ru-RU"/>
              </w:rPr>
            </w:pPr>
            <w:bookmarkStart w:id="6" w:name="dsource" w:colFirst="0" w:colLast="0"/>
            <w:bookmarkEnd w:id="5"/>
            <w:r w:rsidRPr="006650B3">
              <w:rPr>
                <w:lang w:val="ru-RU"/>
              </w:rPr>
              <w:t>Записка Генерального секретаря</w:t>
            </w:r>
          </w:p>
        </w:tc>
      </w:tr>
      <w:tr w:rsidR="00C470FB" w:rsidRPr="00CC038D">
        <w:trPr>
          <w:cantSplit/>
        </w:trPr>
        <w:tc>
          <w:tcPr>
            <w:tcW w:w="10031" w:type="dxa"/>
            <w:gridSpan w:val="2"/>
          </w:tcPr>
          <w:p w:rsidR="00C470FB" w:rsidRPr="006650B3" w:rsidRDefault="00C470FB" w:rsidP="00C470FB">
            <w:pPr>
              <w:pStyle w:val="Title1"/>
              <w:rPr>
                <w:szCs w:val="22"/>
                <w:lang w:val="ru-RU"/>
              </w:rPr>
            </w:pPr>
            <w:bookmarkStart w:id="7" w:name="dtitle1" w:colFirst="0" w:colLast="0"/>
            <w:bookmarkEnd w:id="6"/>
            <w:r w:rsidRPr="006650B3">
              <w:rPr>
                <w:lang w:val="ru-RU"/>
              </w:rPr>
              <w:t xml:space="preserve">кандидатура на пост члена </w:t>
            </w:r>
            <w:r w:rsidR="001C1156" w:rsidRPr="006650B3">
              <w:rPr>
                <w:lang w:val="ru-RU"/>
              </w:rPr>
              <w:br/>
            </w:r>
            <w:r w:rsidRPr="006650B3">
              <w:rPr>
                <w:lang w:val="ru-RU"/>
              </w:rPr>
              <w:t>радиорегламентарного комитета</w:t>
            </w:r>
            <w:r w:rsidR="004629C4" w:rsidRPr="006650B3">
              <w:rPr>
                <w:lang w:val="ru-RU"/>
              </w:rPr>
              <w:t xml:space="preserve"> (РРК)</w:t>
            </w:r>
          </w:p>
        </w:tc>
      </w:tr>
      <w:tr w:rsidR="007E4D0F" w:rsidRPr="00CC038D">
        <w:trPr>
          <w:cantSplit/>
        </w:trPr>
        <w:tc>
          <w:tcPr>
            <w:tcW w:w="10031" w:type="dxa"/>
            <w:gridSpan w:val="2"/>
          </w:tcPr>
          <w:p w:rsidR="007E4D0F" w:rsidRPr="006650B3" w:rsidRDefault="007E4D0F">
            <w:pPr>
              <w:pStyle w:val="Title2"/>
              <w:rPr>
                <w:szCs w:val="22"/>
                <w:lang w:val="ru-RU"/>
              </w:rPr>
            </w:pPr>
            <w:bookmarkStart w:id="8" w:name="dtitle2" w:colFirst="0" w:colLast="0"/>
            <w:bookmarkEnd w:id="7"/>
          </w:p>
        </w:tc>
      </w:tr>
      <w:tr w:rsidR="007E4D0F" w:rsidRPr="00CC038D">
        <w:trPr>
          <w:cantSplit/>
        </w:trPr>
        <w:tc>
          <w:tcPr>
            <w:tcW w:w="10031" w:type="dxa"/>
            <w:gridSpan w:val="2"/>
          </w:tcPr>
          <w:p w:rsidR="007E4D0F" w:rsidRPr="006650B3" w:rsidRDefault="007E4D0F">
            <w:pPr>
              <w:pStyle w:val="Title3"/>
              <w:rPr>
                <w:szCs w:val="22"/>
                <w:lang w:val="ru-RU"/>
              </w:rPr>
            </w:pPr>
            <w:bookmarkStart w:id="9" w:name="dtitle3" w:colFirst="0" w:colLast="0"/>
            <w:bookmarkEnd w:id="8"/>
          </w:p>
        </w:tc>
      </w:tr>
    </w:tbl>
    <w:p w:rsidR="00E56316" w:rsidRPr="006650B3" w:rsidRDefault="00E56316" w:rsidP="006C641A">
      <w:pPr>
        <w:pStyle w:val="Normalaftertitle"/>
        <w:rPr>
          <w:lang w:val="ru-RU"/>
        </w:rPr>
      </w:pPr>
      <w:bookmarkStart w:id="10" w:name="dbreak"/>
      <w:bookmarkEnd w:id="9"/>
      <w:bookmarkEnd w:id="10"/>
      <w:r w:rsidRPr="006650B3">
        <w:rPr>
          <w:lang w:val="ru-RU"/>
        </w:rPr>
        <w:t>В дополнение к информации, содержащейся в Документе 3, имею честь представить Конференции, в приложении, кандидатуру:</w:t>
      </w:r>
    </w:p>
    <w:p w:rsidR="00A06ED5" w:rsidRPr="006650B3" w:rsidRDefault="006B526B" w:rsidP="005B0127">
      <w:pPr>
        <w:spacing w:before="240" w:after="120"/>
        <w:jc w:val="center"/>
        <w:rPr>
          <w:rFonts w:asciiTheme="minorHAnsi" w:hAnsiTheme="minorHAnsi" w:cs="Arial"/>
          <w:b/>
          <w:bCs/>
          <w:lang w:val="ru-RU"/>
        </w:rPr>
      </w:pPr>
      <w:r>
        <w:rPr>
          <w:b/>
          <w:bCs/>
          <w:lang w:val="ru-RU"/>
        </w:rPr>
        <w:t xml:space="preserve">г-на Ризата Нуршабекова </w:t>
      </w:r>
      <w:r w:rsidRPr="000776E5">
        <w:rPr>
          <w:b/>
          <w:bCs/>
          <w:lang w:val="ru-RU"/>
        </w:rPr>
        <w:t>(</w:t>
      </w:r>
      <w:r>
        <w:rPr>
          <w:b/>
          <w:bCs/>
          <w:lang w:val="ru-RU"/>
        </w:rPr>
        <w:t>Республика Казахстан</w:t>
      </w:r>
      <w:r w:rsidRPr="000776E5">
        <w:rPr>
          <w:b/>
          <w:bCs/>
          <w:lang w:val="ru-RU"/>
        </w:rPr>
        <w:t>)</w:t>
      </w:r>
    </w:p>
    <w:p w:rsidR="00E56316" w:rsidRPr="006650B3" w:rsidRDefault="00E56316" w:rsidP="00E56316">
      <w:pPr>
        <w:rPr>
          <w:lang w:val="ru-RU"/>
        </w:rPr>
      </w:pPr>
      <w:r w:rsidRPr="006650B3">
        <w:rPr>
          <w:lang w:val="ru-RU"/>
        </w:rPr>
        <w:t>на пост члена Радиорегламентарного комитета.</w:t>
      </w:r>
    </w:p>
    <w:p w:rsidR="00E56316" w:rsidRPr="006650B3" w:rsidRDefault="00E56316" w:rsidP="004629C4">
      <w:pPr>
        <w:tabs>
          <w:tab w:val="clear" w:pos="567"/>
          <w:tab w:val="clear" w:pos="1134"/>
          <w:tab w:val="clear" w:pos="1701"/>
          <w:tab w:val="clear" w:pos="2268"/>
          <w:tab w:val="clear" w:pos="2835"/>
          <w:tab w:val="center" w:pos="7088"/>
        </w:tabs>
        <w:spacing w:before="1080"/>
        <w:rPr>
          <w:lang w:val="ru-RU"/>
        </w:rPr>
      </w:pPr>
      <w:r w:rsidRPr="006650B3">
        <w:rPr>
          <w:lang w:val="ru-RU"/>
        </w:rPr>
        <w:tab/>
      </w:r>
      <w:r w:rsidR="004629C4" w:rsidRPr="006650B3">
        <w:rPr>
          <w:lang w:val="ru-RU"/>
        </w:rPr>
        <w:t>Хоулинь ЧЖАО</w:t>
      </w:r>
      <w:r w:rsidRPr="006650B3">
        <w:rPr>
          <w:lang w:val="ru-RU"/>
        </w:rPr>
        <w:br/>
      </w:r>
      <w:r w:rsidRPr="006650B3">
        <w:rPr>
          <w:lang w:val="ru-RU"/>
        </w:rPr>
        <w:tab/>
        <w:t>Генеральный секретарь</w:t>
      </w:r>
    </w:p>
    <w:p w:rsidR="00E56316" w:rsidRPr="006650B3" w:rsidRDefault="00E56316" w:rsidP="00E56316">
      <w:pPr>
        <w:tabs>
          <w:tab w:val="clear" w:pos="567"/>
          <w:tab w:val="clear" w:pos="1134"/>
          <w:tab w:val="clear" w:pos="1701"/>
          <w:tab w:val="clear" w:pos="2268"/>
          <w:tab w:val="clear" w:pos="2835"/>
          <w:tab w:val="center" w:pos="7088"/>
        </w:tabs>
        <w:spacing w:before="1440"/>
        <w:rPr>
          <w:lang w:val="ru-RU"/>
        </w:rPr>
      </w:pPr>
      <w:r w:rsidRPr="006650B3">
        <w:rPr>
          <w:b/>
          <w:bCs/>
          <w:lang w:val="ru-RU"/>
        </w:rPr>
        <w:t>Приложение</w:t>
      </w:r>
      <w:r w:rsidRPr="006650B3">
        <w:rPr>
          <w:lang w:val="ru-RU"/>
        </w:rPr>
        <w:t>: 1</w:t>
      </w:r>
    </w:p>
    <w:p w:rsidR="00B01EC5" w:rsidRPr="006650B3" w:rsidRDefault="00B01EC5">
      <w:pPr>
        <w:tabs>
          <w:tab w:val="clear" w:pos="567"/>
          <w:tab w:val="clear" w:pos="1134"/>
          <w:tab w:val="clear" w:pos="1701"/>
          <w:tab w:val="clear" w:pos="2268"/>
          <w:tab w:val="clear" w:pos="2835"/>
        </w:tabs>
        <w:overflowPunct/>
        <w:autoSpaceDE/>
        <w:autoSpaceDN/>
        <w:adjustRightInd/>
        <w:spacing w:before="0"/>
        <w:textAlignment w:val="auto"/>
        <w:rPr>
          <w:lang w:val="ru-RU"/>
        </w:rPr>
      </w:pPr>
      <w:r w:rsidRPr="006650B3">
        <w:rPr>
          <w:lang w:val="ru-RU"/>
        </w:rPr>
        <w:br w:type="page"/>
      </w:r>
    </w:p>
    <w:p w:rsidR="00A06ED5" w:rsidRDefault="006C641A" w:rsidP="001C1156">
      <w:pPr>
        <w:pStyle w:val="AnnexNo"/>
        <w:spacing w:after="360"/>
        <w:rPr>
          <w:lang w:val="ru-RU"/>
        </w:rPr>
      </w:pPr>
      <w:r w:rsidRPr="006650B3">
        <w:rPr>
          <w:lang w:val="ru-RU"/>
        </w:rPr>
        <w:lastRenderedPageBreak/>
        <w:t>ПРИЛОЖЕНИЕ</w:t>
      </w:r>
    </w:p>
    <w:p w:rsidR="006B526B" w:rsidRDefault="006B526B" w:rsidP="006B526B">
      <w:pPr>
        <w:rPr>
          <w:lang w:val="en-US"/>
        </w:rPr>
      </w:pPr>
      <w:r w:rsidRPr="006B526B">
        <w:rPr>
          <w:noProof/>
          <w:lang w:val="en-US" w:eastAsia="zh-CN"/>
        </w:rPr>
        <w:drawing>
          <wp:inline distT="0" distB="0" distL="0" distR="0">
            <wp:extent cx="6124575" cy="793759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7937594"/>
                    </a:xfrm>
                    <a:prstGeom prst="rect">
                      <a:avLst/>
                    </a:prstGeom>
                    <a:noFill/>
                    <a:ln>
                      <a:noFill/>
                    </a:ln>
                  </pic:spPr>
                </pic:pic>
              </a:graphicData>
            </a:graphic>
          </wp:inline>
        </w:drawing>
      </w:r>
    </w:p>
    <w:p w:rsidR="006B526B" w:rsidRDefault="006B526B">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6B526B" w:rsidRDefault="006B526B" w:rsidP="006B526B">
      <w:pPr>
        <w:rPr>
          <w:lang w:val="en-US"/>
        </w:rPr>
      </w:pPr>
      <w:r w:rsidRPr="006B526B">
        <w:rPr>
          <w:noProof/>
          <w:lang w:val="en-US" w:eastAsia="zh-CN"/>
        </w:rPr>
        <w:drawing>
          <wp:inline distT="0" distB="0" distL="0" distR="0">
            <wp:extent cx="6048375" cy="443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4438650"/>
                    </a:xfrm>
                    <a:prstGeom prst="rect">
                      <a:avLst/>
                    </a:prstGeom>
                    <a:noFill/>
                    <a:ln>
                      <a:noFill/>
                    </a:ln>
                  </pic:spPr>
                </pic:pic>
              </a:graphicData>
            </a:graphic>
          </wp:inline>
        </w:drawing>
      </w:r>
    </w:p>
    <w:p w:rsidR="006B526B" w:rsidRDefault="006B526B">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6B526B" w:rsidRDefault="006B526B" w:rsidP="00F44D78">
      <w:pPr>
        <w:spacing w:before="480"/>
        <w:rPr>
          <w:lang w:val="ru-RU"/>
        </w:rPr>
      </w:pPr>
    </w:p>
    <w:p w:rsidR="006B526B" w:rsidRDefault="006B526B" w:rsidP="000E1F51">
      <w:pPr>
        <w:tabs>
          <w:tab w:val="clear" w:pos="567"/>
          <w:tab w:val="clear" w:pos="1134"/>
          <w:tab w:val="clear" w:pos="1701"/>
          <w:tab w:val="clear" w:pos="2268"/>
          <w:tab w:val="clear" w:pos="2835"/>
        </w:tabs>
        <w:overflowPunct/>
        <w:autoSpaceDE/>
        <w:autoSpaceDN/>
        <w:adjustRightInd/>
        <w:spacing w:before="0"/>
        <w:textAlignment w:val="auto"/>
        <w:rPr>
          <w:lang w:val="ru-RU"/>
        </w:rPr>
      </w:pPr>
    </w:p>
    <w:tbl>
      <w:tblPr>
        <w:tblW w:w="9639" w:type="dxa"/>
        <w:tblInd w:w="108" w:type="dxa"/>
        <w:tblBorders>
          <w:top w:val="single" w:sz="4" w:space="0" w:color="auto"/>
        </w:tblBorders>
        <w:tblLayout w:type="fixed"/>
        <w:tblLook w:val="01E0" w:firstRow="1" w:lastRow="1" w:firstColumn="1" w:lastColumn="1" w:noHBand="0" w:noVBand="0"/>
      </w:tblPr>
      <w:tblGrid>
        <w:gridCol w:w="6460"/>
        <w:gridCol w:w="3179"/>
      </w:tblGrid>
      <w:tr w:rsidR="006B526B" w:rsidTr="002235C5">
        <w:trPr>
          <w:trHeight w:val="3392"/>
        </w:trPr>
        <w:tc>
          <w:tcPr>
            <w:tcW w:w="6460" w:type="dxa"/>
            <w:tcBorders>
              <w:top w:val="single" w:sz="4" w:space="0" w:color="auto"/>
              <w:left w:val="nil"/>
              <w:bottom w:val="nil"/>
              <w:right w:val="nil"/>
            </w:tcBorders>
            <w:vAlign w:val="center"/>
          </w:tcPr>
          <w:p w:rsidR="006B526B" w:rsidRPr="004A3ADB" w:rsidRDefault="006B526B" w:rsidP="002235C5">
            <w:pPr>
              <w:jc w:val="center"/>
              <w:rPr>
                <w:rFonts w:eastAsia="Calibri"/>
                <w:sz w:val="26"/>
                <w:szCs w:val="26"/>
                <w:lang w:val="ru-RU"/>
              </w:rPr>
            </w:pPr>
            <w:r w:rsidRPr="004A3ADB">
              <w:rPr>
                <w:rFonts w:eastAsia="Calibri"/>
                <w:sz w:val="26"/>
                <w:szCs w:val="26"/>
                <w:lang w:val="ru-RU"/>
              </w:rPr>
              <w:t>Полномочная конференция 201</w:t>
            </w:r>
            <w:r w:rsidRPr="00777A16">
              <w:rPr>
                <w:rFonts w:eastAsia="Calibri"/>
                <w:sz w:val="26"/>
                <w:szCs w:val="26"/>
                <w:lang w:val="ru-RU"/>
              </w:rPr>
              <w:t>8</w:t>
            </w:r>
            <w:r w:rsidRPr="004A3ADB">
              <w:rPr>
                <w:rFonts w:eastAsia="Calibri"/>
                <w:sz w:val="26"/>
                <w:szCs w:val="26"/>
                <w:lang w:val="ru-RU"/>
              </w:rPr>
              <w:t xml:space="preserve"> года </w:t>
            </w:r>
            <w:r w:rsidRPr="004A3ADB">
              <w:rPr>
                <w:rFonts w:eastAsia="Calibri"/>
                <w:sz w:val="26"/>
                <w:szCs w:val="26"/>
                <w:lang w:val="ru-RU"/>
              </w:rPr>
              <w:br/>
              <w:t xml:space="preserve">Международного союза электросвязи </w:t>
            </w:r>
            <w:r w:rsidRPr="004A3ADB">
              <w:rPr>
                <w:rFonts w:eastAsia="Calibri"/>
                <w:sz w:val="26"/>
                <w:szCs w:val="26"/>
                <w:lang w:val="ru-RU"/>
              </w:rPr>
              <w:br/>
            </w:r>
            <w:r w:rsidRPr="00194527">
              <w:rPr>
                <w:rFonts w:eastAsia="Calibri"/>
                <w:szCs w:val="22"/>
                <w:lang w:val="ru-RU"/>
              </w:rPr>
              <w:t xml:space="preserve">г. Дубай, Объединенные Арабские Эмираты, </w:t>
            </w:r>
            <w:r w:rsidRPr="00194527">
              <w:rPr>
                <w:rFonts w:eastAsia="Calibri"/>
                <w:szCs w:val="22"/>
                <w:lang w:val="ru-RU"/>
              </w:rPr>
              <w:br/>
              <w:t>29 октября – 16 ноября 2018 года</w:t>
            </w:r>
          </w:p>
          <w:p w:rsidR="006B526B" w:rsidRPr="004A3ADB" w:rsidRDefault="006B526B" w:rsidP="002235C5">
            <w:pPr>
              <w:spacing w:before="360"/>
              <w:jc w:val="center"/>
              <w:rPr>
                <w:rFonts w:eastAsia="Calibri"/>
                <w:b/>
                <w:sz w:val="26"/>
                <w:szCs w:val="26"/>
                <w:lang w:val="ru-RU"/>
              </w:rPr>
            </w:pPr>
            <w:r w:rsidRPr="004A3ADB">
              <w:rPr>
                <w:rFonts w:eastAsia="Calibri"/>
                <w:b/>
                <w:sz w:val="26"/>
                <w:szCs w:val="26"/>
                <w:lang w:val="ru-RU"/>
              </w:rPr>
              <w:t>Кандидатура Республики Казахстан на пост члена Радиорегламентарного комитета</w:t>
            </w:r>
          </w:p>
          <w:p w:rsidR="006B526B" w:rsidRDefault="006B526B" w:rsidP="002235C5">
            <w:pPr>
              <w:jc w:val="center"/>
              <w:rPr>
                <w:rFonts w:eastAsia="Calibri"/>
                <w:b/>
                <w:lang w:val="ru-RU"/>
              </w:rPr>
            </w:pPr>
            <w:r w:rsidRPr="004A3ADB">
              <w:rPr>
                <w:rFonts w:eastAsia="Calibri"/>
                <w:b/>
                <w:sz w:val="26"/>
                <w:szCs w:val="26"/>
                <w:lang w:val="ru-RU"/>
              </w:rPr>
              <w:t>(Район С)</w:t>
            </w:r>
          </w:p>
        </w:tc>
        <w:tc>
          <w:tcPr>
            <w:tcW w:w="3179" w:type="dxa"/>
            <w:tcBorders>
              <w:top w:val="single" w:sz="4" w:space="0" w:color="auto"/>
              <w:left w:val="nil"/>
              <w:bottom w:val="nil"/>
              <w:right w:val="nil"/>
            </w:tcBorders>
            <w:vAlign w:val="center"/>
            <w:hideMark/>
          </w:tcPr>
          <w:p w:rsidR="006B526B" w:rsidRDefault="006B526B" w:rsidP="002235C5">
            <w:pPr>
              <w:spacing w:before="0" w:line="276" w:lineRule="auto"/>
              <w:jc w:val="both"/>
              <w:rPr>
                <w:rFonts w:ascii="Times New Roman" w:eastAsiaTheme="minorEastAsia" w:hAnsi="Times New Roman"/>
                <w:sz w:val="24"/>
                <w:szCs w:val="24"/>
                <w:lang w:val="ru-RU"/>
              </w:rPr>
            </w:pPr>
            <w:r>
              <w:rPr>
                <w:rFonts w:ascii="Times New Roman" w:hAnsi="Times New Roman"/>
                <w:noProof/>
                <w:sz w:val="24"/>
                <w:szCs w:val="24"/>
                <w:lang w:val="en-US" w:eastAsia="zh-CN"/>
              </w:rPr>
              <w:drawing>
                <wp:inline distT="0" distB="0" distL="0" distR="0" wp14:anchorId="271B459C" wp14:editId="5C4A472A">
                  <wp:extent cx="1953158" cy="1701839"/>
                  <wp:effectExtent l="0" t="0" r="9525" b="0"/>
                  <wp:docPr id="5" name="Рисунок 3" descr="C:\Users\Administrator\Desktop\2015100114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1510011434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396" cy="1702046"/>
                          </a:xfrm>
                          <a:prstGeom prst="rect">
                            <a:avLst/>
                          </a:prstGeom>
                          <a:noFill/>
                          <a:ln>
                            <a:noFill/>
                          </a:ln>
                        </pic:spPr>
                      </pic:pic>
                    </a:graphicData>
                  </a:graphic>
                </wp:inline>
              </w:drawing>
            </w:r>
          </w:p>
        </w:tc>
      </w:tr>
    </w:tbl>
    <w:p w:rsidR="006B526B" w:rsidRPr="00194527" w:rsidRDefault="006B526B" w:rsidP="000E1F51">
      <w:pPr>
        <w:pStyle w:val="Headingb"/>
        <w:spacing w:before="600"/>
        <w:rPr>
          <w:u w:val="single"/>
          <w:lang w:val="ru-RU"/>
        </w:rPr>
      </w:pPr>
      <w:r w:rsidRPr="00194527">
        <w:rPr>
          <w:u w:val="single"/>
          <w:lang w:val="ru-RU"/>
        </w:rPr>
        <w:t>ЛИЧНЫЕ ДАННЫЕ</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6B526B" w:rsidTr="002235C5">
        <w:tc>
          <w:tcPr>
            <w:tcW w:w="2518" w:type="dxa"/>
          </w:tcPr>
          <w:p w:rsidR="006B526B" w:rsidRDefault="006B526B" w:rsidP="002235C5">
            <w:pPr>
              <w:rPr>
                <w:lang w:val="ru-RU"/>
              </w:rPr>
            </w:pPr>
            <w:r w:rsidRPr="004A3ADB">
              <w:rPr>
                <w:b/>
                <w:bCs/>
                <w:lang w:val="ru-RU"/>
              </w:rPr>
              <w:t>Имя</w:t>
            </w:r>
            <w:r>
              <w:rPr>
                <w:lang w:val="ru-RU"/>
              </w:rPr>
              <w:t>:</w:t>
            </w:r>
          </w:p>
        </w:tc>
        <w:tc>
          <w:tcPr>
            <w:tcW w:w="7655" w:type="dxa"/>
          </w:tcPr>
          <w:p w:rsidR="006B526B" w:rsidRPr="004A3ADB" w:rsidRDefault="006B526B" w:rsidP="002235C5">
            <w:pPr>
              <w:rPr>
                <w:b/>
                <w:bCs/>
                <w:lang w:val="ru-RU"/>
              </w:rPr>
            </w:pPr>
            <w:r>
              <w:rPr>
                <w:b/>
                <w:bCs/>
                <w:lang w:val="ru-RU"/>
              </w:rPr>
              <w:t>Ризат</w:t>
            </w:r>
            <w:r w:rsidRPr="004A3ADB">
              <w:rPr>
                <w:b/>
                <w:bCs/>
                <w:lang w:val="ru-RU"/>
              </w:rPr>
              <w:t xml:space="preserve"> НУРШАБЕКОВ</w:t>
            </w:r>
          </w:p>
        </w:tc>
      </w:tr>
      <w:tr w:rsidR="006B526B" w:rsidRPr="00CC038D" w:rsidTr="002235C5">
        <w:tc>
          <w:tcPr>
            <w:tcW w:w="2518" w:type="dxa"/>
          </w:tcPr>
          <w:p w:rsidR="006B526B" w:rsidRDefault="006B526B" w:rsidP="002235C5">
            <w:pPr>
              <w:rPr>
                <w:lang w:val="ru-RU"/>
              </w:rPr>
            </w:pPr>
            <w:r w:rsidRPr="004A3ADB">
              <w:rPr>
                <w:b/>
                <w:bCs/>
                <w:lang w:val="ru-RU"/>
              </w:rPr>
              <w:t>Занимаемая должность</w:t>
            </w:r>
            <w:r>
              <w:rPr>
                <w:lang w:val="ru-RU"/>
              </w:rPr>
              <w:t>:</w:t>
            </w:r>
          </w:p>
        </w:tc>
        <w:tc>
          <w:tcPr>
            <w:tcW w:w="7655" w:type="dxa"/>
          </w:tcPr>
          <w:p w:rsidR="006B526B" w:rsidRDefault="006B526B" w:rsidP="00CC038D">
            <w:pPr>
              <w:rPr>
                <w:lang w:val="ru-RU"/>
              </w:rPr>
            </w:pPr>
            <w:r>
              <w:rPr>
                <w:lang w:val="ru-RU"/>
              </w:rPr>
              <w:t xml:space="preserve">Директор Республиканского государственного предприятия </w:t>
            </w:r>
            <w:r w:rsidR="00CC038D">
              <w:rPr>
                <w:lang w:val="ru-RU"/>
              </w:rPr>
              <w:t>"</w:t>
            </w:r>
            <w:r>
              <w:rPr>
                <w:lang w:val="ru-RU"/>
              </w:rPr>
              <w:t>Государственная радиочастотная служба</w:t>
            </w:r>
            <w:r w:rsidR="00CC038D">
              <w:rPr>
                <w:lang w:val="ru-RU"/>
              </w:rPr>
              <w:t>"</w:t>
            </w:r>
          </w:p>
        </w:tc>
      </w:tr>
      <w:tr w:rsidR="006B526B" w:rsidTr="002235C5">
        <w:tc>
          <w:tcPr>
            <w:tcW w:w="2518" w:type="dxa"/>
          </w:tcPr>
          <w:p w:rsidR="006B526B" w:rsidRDefault="006B526B" w:rsidP="002235C5">
            <w:pPr>
              <w:rPr>
                <w:lang w:val="ru-RU"/>
              </w:rPr>
            </w:pPr>
            <w:r w:rsidRPr="004A3ADB">
              <w:rPr>
                <w:b/>
                <w:bCs/>
                <w:lang w:val="ru-RU"/>
              </w:rPr>
              <w:t>Дата рождения</w:t>
            </w:r>
            <w:r>
              <w:rPr>
                <w:lang w:val="ru-RU"/>
              </w:rPr>
              <w:t>:</w:t>
            </w:r>
          </w:p>
        </w:tc>
        <w:tc>
          <w:tcPr>
            <w:tcW w:w="7655" w:type="dxa"/>
          </w:tcPr>
          <w:p w:rsidR="006B526B" w:rsidRDefault="006B526B" w:rsidP="002235C5">
            <w:pPr>
              <w:rPr>
                <w:lang w:val="ru-RU"/>
              </w:rPr>
            </w:pPr>
            <w:r>
              <w:rPr>
                <w:lang w:val="ru-RU"/>
              </w:rPr>
              <w:t>10 декабря 1973 года</w:t>
            </w:r>
          </w:p>
        </w:tc>
      </w:tr>
      <w:tr w:rsidR="006B526B" w:rsidTr="002235C5">
        <w:tc>
          <w:tcPr>
            <w:tcW w:w="2518" w:type="dxa"/>
          </w:tcPr>
          <w:p w:rsidR="006B526B" w:rsidRDefault="006B526B" w:rsidP="002235C5">
            <w:pPr>
              <w:rPr>
                <w:lang w:val="ru-RU"/>
              </w:rPr>
            </w:pPr>
            <w:r>
              <w:rPr>
                <w:b/>
                <w:bCs/>
                <w:lang w:val="ru-RU"/>
              </w:rPr>
              <w:t>Семейное положение</w:t>
            </w:r>
            <w:r>
              <w:rPr>
                <w:lang w:val="ru-RU"/>
              </w:rPr>
              <w:t>:</w:t>
            </w:r>
          </w:p>
        </w:tc>
        <w:tc>
          <w:tcPr>
            <w:tcW w:w="7655" w:type="dxa"/>
          </w:tcPr>
          <w:p w:rsidR="006B526B" w:rsidRDefault="006B526B" w:rsidP="002235C5">
            <w:pPr>
              <w:rPr>
                <w:lang w:val="ru-RU"/>
              </w:rPr>
            </w:pPr>
            <w:r>
              <w:rPr>
                <w:lang w:val="ru-RU"/>
              </w:rPr>
              <w:t>женат</w:t>
            </w:r>
          </w:p>
        </w:tc>
      </w:tr>
      <w:tr w:rsidR="006B526B" w:rsidTr="002235C5">
        <w:tc>
          <w:tcPr>
            <w:tcW w:w="2518" w:type="dxa"/>
          </w:tcPr>
          <w:p w:rsidR="006B526B" w:rsidRDefault="006B526B" w:rsidP="002235C5">
            <w:pPr>
              <w:rPr>
                <w:lang w:val="ru-RU"/>
              </w:rPr>
            </w:pPr>
            <w:r w:rsidRPr="004A3ADB">
              <w:rPr>
                <w:b/>
                <w:bCs/>
                <w:lang w:val="ru-RU"/>
              </w:rPr>
              <w:t>Языки</w:t>
            </w:r>
            <w:r>
              <w:rPr>
                <w:lang w:val="ru-RU"/>
              </w:rPr>
              <w:t>:</w:t>
            </w:r>
          </w:p>
        </w:tc>
        <w:tc>
          <w:tcPr>
            <w:tcW w:w="7655" w:type="dxa"/>
          </w:tcPr>
          <w:p w:rsidR="006B526B" w:rsidRDefault="006B526B" w:rsidP="002235C5">
            <w:pPr>
              <w:rPr>
                <w:lang w:val="ru-RU"/>
              </w:rPr>
            </w:pPr>
            <w:r>
              <w:rPr>
                <w:lang w:val="ru-RU"/>
              </w:rPr>
              <w:t>Казахский, русский, английский</w:t>
            </w:r>
          </w:p>
        </w:tc>
      </w:tr>
      <w:tr w:rsidR="006B526B" w:rsidRPr="00CC038D" w:rsidTr="002235C5">
        <w:tc>
          <w:tcPr>
            <w:tcW w:w="2518" w:type="dxa"/>
          </w:tcPr>
          <w:p w:rsidR="006B526B" w:rsidRDefault="006B526B" w:rsidP="002235C5">
            <w:pPr>
              <w:rPr>
                <w:lang w:val="ru-RU"/>
              </w:rPr>
            </w:pPr>
            <w:r w:rsidRPr="004A3ADB">
              <w:rPr>
                <w:b/>
                <w:bCs/>
                <w:lang w:val="ru-RU"/>
              </w:rPr>
              <w:t>Образование</w:t>
            </w:r>
            <w:r>
              <w:rPr>
                <w:lang w:val="ru-RU"/>
              </w:rPr>
              <w:t>:</w:t>
            </w:r>
          </w:p>
        </w:tc>
        <w:tc>
          <w:tcPr>
            <w:tcW w:w="7655" w:type="dxa"/>
          </w:tcPr>
          <w:p w:rsidR="006B526B" w:rsidRDefault="006B526B" w:rsidP="002235C5">
            <w:pPr>
              <w:rPr>
                <w:lang w:val="ru-RU"/>
              </w:rPr>
            </w:pPr>
            <w:r>
              <w:rPr>
                <w:lang w:val="ru-RU"/>
              </w:rPr>
              <w:t>Инженер радиосвязи, радиовещания и телевидения, Алматинский институт энергетики и связи, Республика Казахстан</w:t>
            </w:r>
          </w:p>
        </w:tc>
      </w:tr>
      <w:tr w:rsidR="006B526B" w:rsidRPr="00CC038D" w:rsidTr="002235C5">
        <w:tc>
          <w:tcPr>
            <w:tcW w:w="2518" w:type="dxa"/>
          </w:tcPr>
          <w:p w:rsidR="006B526B" w:rsidRDefault="006B526B" w:rsidP="002235C5">
            <w:pPr>
              <w:rPr>
                <w:lang w:val="ru-RU"/>
              </w:rPr>
            </w:pPr>
            <w:r w:rsidRPr="004A3ADB">
              <w:rPr>
                <w:rFonts w:asciiTheme="minorHAnsi" w:hAnsiTheme="minorHAnsi" w:cstheme="minorHAnsi"/>
                <w:b/>
                <w:bCs/>
                <w:spacing w:val="-3"/>
                <w:lang w:val="ru-RU"/>
              </w:rPr>
              <w:t>Контактная информация</w:t>
            </w:r>
            <w:r w:rsidRPr="002E69F0">
              <w:rPr>
                <w:rFonts w:asciiTheme="minorHAnsi" w:hAnsiTheme="minorHAnsi" w:cstheme="minorHAnsi"/>
                <w:spacing w:val="-3"/>
              </w:rPr>
              <w:t>:</w:t>
            </w:r>
          </w:p>
        </w:tc>
        <w:tc>
          <w:tcPr>
            <w:tcW w:w="7655" w:type="dxa"/>
          </w:tcPr>
          <w:p w:rsidR="006B526B" w:rsidRPr="004A3ADB" w:rsidRDefault="006B526B" w:rsidP="002235C5">
            <w:pPr>
              <w:tabs>
                <w:tab w:val="clear" w:pos="567"/>
                <w:tab w:val="clear" w:pos="1134"/>
                <w:tab w:val="left" w:pos="1026"/>
              </w:tabs>
              <w:rPr>
                <w:lang w:val="ru-RU"/>
              </w:rPr>
            </w:pPr>
            <w:r>
              <w:rPr>
                <w:lang w:val="ru-RU"/>
              </w:rPr>
              <w:t>010000, Казахстан, Астана, ул. Отрар 4/2, кв. 103</w:t>
            </w:r>
            <w:r>
              <w:rPr>
                <w:lang w:val="ru-RU"/>
              </w:rPr>
              <w:br/>
              <w:t>Эл.почта:</w:t>
            </w:r>
            <w:r>
              <w:rPr>
                <w:lang w:val="ru-RU"/>
              </w:rPr>
              <w:tab/>
            </w:r>
            <w:hyperlink r:id="rId12" w:history="1">
              <w:r w:rsidRPr="004A3ADB">
                <w:rPr>
                  <w:rStyle w:val="Hyperlink"/>
                  <w:lang w:val="ru-RU"/>
                </w:rPr>
                <w:t>rizat.nurshabekov@gmail.com</w:t>
              </w:r>
            </w:hyperlink>
          </w:p>
        </w:tc>
      </w:tr>
    </w:tbl>
    <w:p w:rsidR="006B526B" w:rsidRPr="00194527" w:rsidRDefault="006B526B" w:rsidP="000E1F51">
      <w:pPr>
        <w:pStyle w:val="Headingb"/>
        <w:ind w:right="-136"/>
        <w:rPr>
          <w:u w:val="single"/>
          <w:lang w:val="ru-RU"/>
        </w:rPr>
      </w:pPr>
      <w:r w:rsidRPr="00194527">
        <w:rPr>
          <w:u w:val="single"/>
          <w:lang w:val="ru-RU"/>
        </w:rPr>
        <w:t>ПРОФЕССИОНАЛЬНАЯ ДЕЯТЕЛЬНОСТЬ</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6B526B" w:rsidRPr="00CC038D" w:rsidTr="002235C5">
        <w:tc>
          <w:tcPr>
            <w:tcW w:w="2518" w:type="dxa"/>
          </w:tcPr>
          <w:p w:rsidR="006B526B" w:rsidRPr="004A3ADB" w:rsidRDefault="006B526B" w:rsidP="002235C5">
            <w:pPr>
              <w:rPr>
                <w:b/>
                <w:bCs/>
                <w:lang w:val="ru-RU"/>
              </w:rPr>
            </w:pPr>
            <w:r>
              <w:rPr>
                <w:b/>
                <w:bCs/>
                <w:lang w:val="ru-RU"/>
              </w:rPr>
              <w:t>2018 г –н/в.</w:t>
            </w:r>
          </w:p>
        </w:tc>
        <w:tc>
          <w:tcPr>
            <w:tcW w:w="7655" w:type="dxa"/>
          </w:tcPr>
          <w:p w:rsidR="006B526B" w:rsidRPr="0018302E" w:rsidRDefault="006B526B" w:rsidP="00CC038D">
            <w:pPr>
              <w:rPr>
                <w:lang w:val="ru-RU"/>
              </w:rPr>
            </w:pPr>
            <w:r>
              <w:rPr>
                <w:lang w:val="ru-RU"/>
              </w:rPr>
              <w:t xml:space="preserve">Директор Республиканского государственного предприятия </w:t>
            </w:r>
            <w:r w:rsidR="00CC038D">
              <w:rPr>
                <w:lang w:val="ru-RU"/>
              </w:rPr>
              <w:t>"</w:t>
            </w:r>
            <w:r>
              <w:rPr>
                <w:lang w:val="ru-RU"/>
              </w:rPr>
              <w:t>Государственная радиочастотная служба</w:t>
            </w:r>
            <w:r w:rsidR="00CC038D">
              <w:rPr>
                <w:lang w:val="ru-RU"/>
              </w:rPr>
              <w:t>"</w:t>
            </w:r>
            <w:r>
              <w:rPr>
                <w:lang w:val="ru-RU"/>
              </w:rPr>
              <w:t xml:space="preserve"> Министерства </w:t>
            </w:r>
            <w:r w:rsidRPr="0033578A">
              <w:rPr>
                <w:lang w:val="ru-RU"/>
              </w:rPr>
              <w:t>информации и коммуникаций Республики Казахстан</w:t>
            </w:r>
          </w:p>
        </w:tc>
      </w:tr>
      <w:tr w:rsidR="006B526B" w:rsidRPr="00CC038D" w:rsidTr="002235C5">
        <w:tc>
          <w:tcPr>
            <w:tcW w:w="2518" w:type="dxa"/>
          </w:tcPr>
          <w:p w:rsidR="006B526B" w:rsidRPr="00517C90" w:rsidRDefault="006B526B" w:rsidP="002235C5">
            <w:pPr>
              <w:rPr>
                <w:b/>
                <w:bCs/>
                <w:lang w:val="ru-RU"/>
              </w:rPr>
            </w:pPr>
            <w:r w:rsidRPr="00517C90">
              <w:rPr>
                <w:b/>
                <w:bCs/>
                <w:lang w:val="ru-RU"/>
              </w:rPr>
              <w:t>2016 г –2018</w:t>
            </w:r>
            <w:r w:rsidR="00CC038D">
              <w:rPr>
                <w:b/>
                <w:bCs/>
                <w:lang w:val="ru-RU"/>
              </w:rPr>
              <w:t xml:space="preserve"> </w:t>
            </w:r>
            <w:r w:rsidRPr="00517C90">
              <w:rPr>
                <w:b/>
                <w:bCs/>
                <w:lang w:val="ru-RU"/>
              </w:rPr>
              <w:t>гг.</w:t>
            </w:r>
          </w:p>
        </w:tc>
        <w:tc>
          <w:tcPr>
            <w:tcW w:w="7655" w:type="dxa"/>
          </w:tcPr>
          <w:p w:rsidR="006B526B" w:rsidRPr="00517C90" w:rsidRDefault="006B526B" w:rsidP="002235C5">
            <w:pPr>
              <w:rPr>
                <w:lang w:val="ru-RU"/>
              </w:rPr>
            </w:pPr>
            <w:r>
              <w:rPr>
                <w:lang w:val="ru-RU"/>
              </w:rPr>
              <w:t>Советник по вопросам эффективного использования радиочастотного спектра телекоммуникационными компаниями</w:t>
            </w:r>
          </w:p>
        </w:tc>
      </w:tr>
      <w:tr w:rsidR="006B526B" w:rsidRPr="00CC038D" w:rsidTr="002235C5">
        <w:tc>
          <w:tcPr>
            <w:tcW w:w="2518" w:type="dxa"/>
          </w:tcPr>
          <w:p w:rsidR="006B526B" w:rsidRPr="004A3ADB" w:rsidRDefault="006B526B" w:rsidP="002235C5">
            <w:pPr>
              <w:rPr>
                <w:b/>
                <w:bCs/>
                <w:lang w:val="ru-RU"/>
              </w:rPr>
            </w:pPr>
            <w:r w:rsidRPr="00EF609A">
              <w:rPr>
                <w:b/>
                <w:bCs/>
                <w:lang w:val="ru-RU"/>
              </w:rPr>
              <w:t>2014–2016</w:t>
            </w:r>
            <w:r>
              <w:rPr>
                <w:b/>
                <w:bCs/>
                <w:lang w:val="ru-RU"/>
              </w:rPr>
              <w:t xml:space="preserve"> гг.</w:t>
            </w:r>
          </w:p>
        </w:tc>
        <w:tc>
          <w:tcPr>
            <w:tcW w:w="7655" w:type="dxa"/>
          </w:tcPr>
          <w:p w:rsidR="006B526B" w:rsidRPr="0018302E" w:rsidRDefault="006B526B" w:rsidP="00CC038D">
            <w:pPr>
              <w:rPr>
                <w:lang w:val="ru-RU"/>
              </w:rPr>
            </w:pPr>
            <w:r w:rsidRPr="0018302E">
              <w:rPr>
                <w:lang w:val="ru-RU"/>
              </w:rPr>
              <w:t xml:space="preserve">Заместитель Председателя </w:t>
            </w:r>
            <w:r w:rsidR="00CC038D">
              <w:rPr>
                <w:lang w:val="ru-RU"/>
              </w:rPr>
              <w:t>"</w:t>
            </w:r>
            <w:r w:rsidRPr="0018302E">
              <w:rPr>
                <w:lang w:val="ru-RU"/>
              </w:rPr>
              <w:t>Национального инфокоммуникационного холдинга «Зерде»</w:t>
            </w:r>
            <w:r w:rsidR="00CC038D">
              <w:rPr>
                <w:lang w:val="ru-RU"/>
              </w:rPr>
              <w:t>"</w:t>
            </w:r>
          </w:p>
        </w:tc>
      </w:tr>
      <w:tr w:rsidR="006B526B" w:rsidRPr="00CC038D" w:rsidTr="002235C5">
        <w:tc>
          <w:tcPr>
            <w:tcW w:w="2518" w:type="dxa"/>
          </w:tcPr>
          <w:p w:rsidR="006B526B" w:rsidRPr="004A3ADB" w:rsidRDefault="006B526B" w:rsidP="002235C5">
            <w:pPr>
              <w:rPr>
                <w:b/>
                <w:bCs/>
                <w:lang w:val="ru-RU"/>
              </w:rPr>
            </w:pPr>
            <w:r>
              <w:rPr>
                <w:b/>
                <w:bCs/>
                <w:lang w:val="ru-RU"/>
              </w:rPr>
              <w:t>2010–2014 гг.</w:t>
            </w:r>
          </w:p>
        </w:tc>
        <w:tc>
          <w:tcPr>
            <w:tcW w:w="7655" w:type="dxa"/>
          </w:tcPr>
          <w:p w:rsidR="006B526B" w:rsidRDefault="006B526B" w:rsidP="002235C5">
            <w:pPr>
              <w:rPr>
                <w:lang w:val="ru-RU"/>
              </w:rPr>
            </w:pPr>
            <w:r>
              <w:rPr>
                <w:lang w:val="ru-RU"/>
              </w:rPr>
              <w:t>Председатель Комитета связи и информатизации Министерства транспорта и коммуникаций Республики Казахстан</w:t>
            </w:r>
          </w:p>
        </w:tc>
      </w:tr>
      <w:tr w:rsidR="006B526B" w:rsidRPr="00CC038D" w:rsidTr="002235C5">
        <w:tc>
          <w:tcPr>
            <w:tcW w:w="2518" w:type="dxa"/>
          </w:tcPr>
          <w:p w:rsidR="006B526B" w:rsidRPr="004A3ADB" w:rsidRDefault="006B526B" w:rsidP="002235C5">
            <w:pPr>
              <w:rPr>
                <w:b/>
                <w:bCs/>
                <w:lang w:val="ru-RU"/>
              </w:rPr>
            </w:pPr>
            <w:r w:rsidRPr="004A3ADB">
              <w:rPr>
                <w:b/>
                <w:bCs/>
                <w:lang w:val="ru-RU"/>
              </w:rPr>
              <w:t>2007−2010 гг.</w:t>
            </w:r>
          </w:p>
        </w:tc>
        <w:tc>
          <w:tcPr>
            <w:tcW w:w="7655" w:type="dxa"/>
          </w:tcPr>
          <w:p w:rsidR="006B526B" w:rsidRDefault="006B526B" w:rsidP="002235C5">
            <w:pPr>
              <w:rPr>
                <w:lang w:val="ru-RU"/>
              </w:rPr>
            </w:pPr>
            <w:r>
              <w:rPr>
                <w:lang w:val="ru-RU"/>
              </w:rPr>
              <w:t>Вице-президент, Главный директор по развитию бизнеса АО "Казахтелеком"</w:t>
            </w:r>
          </w:p>
        </w:tc>
      </w:tr>
      <w:tr w:rsidR="006B526B" w:rsidRPr="00CC038D" w:rsidTr="002235C5">
        <w:tc>
          <w:tcPr>
            <w:tcW w:w="2518" w:type="dxa"/>
          </w:tcPr>
          <w:p w:rsidR="006B526B" w:rsidRPr="004A3ADB" w:rsidRDefault="006B526B" w:rsidP="002235C5">
            <w:pPr>
              <w:rPr>
                <w:b/>
                <w:bCs/>
                <w:lang w:val="ru-RU"/>
              </w:rPr>
            </w:pPr>
            <w:r w:rsidRPr="004A3ADB">
              <w:rPr>
                <w:b/>
                <w:bCs/>
                <w:lang w:val="ru-RU"/>
              </w:rPr>
              <w:t>2006−2007 гг.</w:t>
            </w:r>
          </w:p>
        </w:tc>
        <w:tc>
          <w:tcPr>
            <w:tcW w:w="7655" w:type="dxa"/>
          </w:tcPr>
          <w:p w:rsidR="006B526B" w:rsidRDefault="006B526B" w:rsidP="002235C5">
            <w:pPr>
              <w:rPr>
                <w:lang w:val="ru-RU"/>
              </w:rPr>
            </w:pPr>
            <w:r>
              <w:rPr>
                <w:lang w:val="ru-RU"/>
              </w:rPr>
              <w:t>Заместитель Председателя Агентства Республики Казахстан по информатизации и связи</w:t>
            </w:r>
          </w:p>
        </w:tc>
      </w:tr>
      <w:tr w:rsidR="006B526B" w:rsidRPr="00CC038D" w:rsidTr="00EE37A6">
        <w:trPr>
          <w:cantSplit/>
        </w:trPr>
        <w:tc>
          <w:tcPr>
            <w:tcW w:w="2518" w:type="dxa"/>
          </w:tcPr>
          <w:p w:rsidR="006B526B" w:rsidRPr="004A3ADB" w:rsidRDefault="006B526B" w:rsidP="002235C5">
            <w:pPr>
              <w:rPr>
                <w:b/>
                <w:bCs/>
                <w:lang w:val="ru-RU"/>
              </w:rPr>
            </w:pPr>
            <w:r w:rsidRPr="004A3ADB">
              <w:rPr>
                <w:b/>
                <w:bCs/>
                <w:lang w:val="ru-RU"/>
              </w:rPr>
              <w:t>1999−2006 гг.</w:t>
            </w:r>
          </w:p>
        </w:tc>
        <w:tc>
          <w:tcPr>
            <w:tcW w:w="7655" w:type="dxa"/>
          </w:tcPr>
          <w:p w:rsidR="006B526B" w:rsidRDefault="006B526B" w:rsidP="002235C5">
            <w:pPr>
              <w:rPr>
                <w:lang w:val="ru-RU"/>
              </w:rPr>
            </w:pPr>
            <w:r w:rsidRPr="005550D6">
              <w:rPr>
                <w:lang w:val="ru-RU"/>
              </w:rPr>
              <w:t xml:space="preserve">Заместитель начальника Управления </w:t>
            </w:r>
            <w:r>
              <w:rPr>
                <w:lang w:val="ru-RU"/>
              </w:rPr>
              <w:t>контроля в области связи, начальник Управления лицензирования в области связи и планирования использования РЧС, заместитель Директора, Директор Департамента государственного надзора и лицензирования Агентства Республики Казахстан по информатизации и связи</w:t>
            </w:r>
          </w:p>
        </w:tc>
      </w:tr>
      <w:tr w:rsidR="006B526B" w:rsidRPr="00CC038D" w:rsidTr="002235C5">
        <w:tc>
          <w:tcPr>
            <w:tcW w:w="2518" w:type="dxa"/>
          </w:tcPr>
          <w:p w:rsidR="006B526B" w:rsidRPr="004A3ADB" w:rsidRDefault="006B526B" w:rsidP="002235C5">
            <w:pPr>
              <w:rPr>
                <w:b/>
                <w:bCs/>
                <w:lang w:val="ru-RU"/>
              </w:rPr>
            </w:pPr>
            <w:r w:rsidRPr="004A3ADB">
              <w:rPr>
                <w:b/>
                <w:bCs/>
                <w:lang w:val="ru-RU"/>
              </w:rPr>
              <w:t>1995−1999 гг.</w:t>
            </w:r>
          </w:p>
        </w:tc>
        <w:tc>
          <w:tcPr>
            <w:tcW w:w="7655" w:type="dxa"/>
          </w:tcPr>
          <w:p w:rsidR="006B526B" w:rsidRDefault="006B526B" w:rsidP="002235C5">
            <w:pPr>
              <w:rPr>
                <w:lang w:val="ru-RU"/>
              </w:rPr>
            </w:pPr>
            <w:r>
              <w:rPr>
                <w:lang w:val="ru-RU"/>
              </w:rPr>
              <w:t>Инженер отдела, специалист 2-й категории, специалист 1-й категории, ведущий инженер ГИЭ РГП "Республиканская государственная инспекция электросвязи"</w:t>
            </w:r>
          </w:p>
        </w:tc>
      </w:tr>
    </w:tbl>
    <w:p w:rsidR="006B526B" w:rsidRPr="00194527" w:rsidRDefault="006B526B" w:rsidP="000E1F51">
      <w:pPr>
        <w:pStyle w:val="Headingb"/>
        <w:rPr>
          <w:u w:val="single"/>
          <w:lang w:val="ru-RU"/>
        </w:rPr>
      </w:pPr>
      <w:r w:rsidRPr="00194527">
        <w:rPr>
          <w:u w:val="single"/>
          <w:lang w:val="ru-RU"/>
        </w:rPr>
        <w:t>МЕЖДУНАРОДНАЯ ДЕЯТЕЛЬНОСТЬ</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7323"/>
      </w:tblGrid>
      <w:tr w:rsidR="006B526B" w:rsidRPr="00CC038D" w:rsidTr="00CC038D">
        <w:tc>
          <w:tcPr>
            <w:tcW w:w="2883" w:type="dxa"/>
          </w:tcPr>
          <w:p w:rsidR="006B526B" w:rsidRPr="001F48BA" w:rsidRDefault="006B526B" w:rsidP="002235C5">
            <w:pPr>
              <w:rPr>
                <w:b/>
                <w:bCs/>
                <w:lang w:val="ru-RU"/>
              </w:rPr>
            </w:pPr>
            <w:r w:rsidRPr="001F48BA">
              <w:rPr>
                <w:b/>
                <w:bCs/>
                <w:lang w:val="ru-RU"/>
              </w:rPr>
              <w:t>201</w:t>
            </w:r>
            <w:r>
              <w:rPr>
                <w:b/>
                <w:bCs/>
                <w:lang w:val="ru-RU"/>
              </w:rPr>
              <w:t>4</w:t>
            </w:r>
            <w:r w:rsidRPr="001F48BA">
              <w:rPr>
                <w:b/>
                <w:bCs/>
                <w:lang w:val="ru-RU"/>
              </w:rPr>
              <w:t xml:space="preserve"> г. − н/в</w:t>
            </w:r>
          </w:p>
        </w:tc>
        <w:tc>
          <w:tcPr>
            <w:tcW w:w="7323" w:type="dxa"/>
          </w:tcPr>
          <w:p w:rsidR="006B526B" w:rsidRPr="00C776F4" w:rsidRDefault="006B526B" w:rsidP="00CC038D">
            <w:pPr>
              <w:rPr>
                <w:lang w:val="ru-RU"/>
              </w:rPr>
            </w:pPr>
            <w:r>
              <w:rPr>
                <w:lang w:val="ru-RU"/>
              </w:rPr>
              <w:t xml:space="preserve">Вице-председатель </w:t>
            </w:r>
            <w:r w:rsidRPr="00C776F4">
              <w:rPr>
                <w:lang w:val="ru-RU"/>
              </w:rPr>
              <w:t>7-</w:t>
            </w:r>
            <w:r>
              <w:rPr>
                <w:lang w:val="ru-RU"/>
              </w:rPr>
              <w:t xml:space="preserve">ой Исследовательской комиссии (научные службы) Международного </w:t>
            </w:r>
            <w:r w:rsidR="00CC038D">
              <w:rPr>
                <w:lang w:val="ru-RU"/>
              </w:rPr>
              <w:t>с</w:t>
            </w:r>
            <w:r>
              <w:rPr>
                <w:lang w:val="ru-RU"/>
              </w:rPr>
              <w:t xml:space="preserve">оюза </w:t>
            </w:r>
            <w:r w:rsidR="00CC038D">
              <w:rPr>
                <w:lang w:val="ru-RU"/>
              </w:rPr>
              <w:t>э</w:t>
            </w:r>
            <w:r>
              <w:rPr>
                <w:lang w:val="ru-RU"/>
              </w:rPr>
              <w:t>лектросвязи</w:t>
            </w:r>
          </w:p>
        </w:tc>
      </w:tr>
      <w:tr w:rsidR="006B526B" w:rsidRPr="00CC038D" w:rsidTr="00CC038D">
        <w:tc>
          <w:tcPr>
            <w:tcW w:w="2883" w:type="dxa"/>
          </w:tcPr>
          <w:p w:rsidR="006B526B" w:rsidRPr="001F48BA" w:rsidRDefault="006B526B" w:rsidP="002235C5">
            <w:pPr>
              <w:rPr>
                <w:b/>
                <w:bCs/>
                <w:lang w:val="ru-RU"/>
              </w:rPr>
            </w:pPr>
            <w:r w:rsidRPr="001F48BA">
              <w:rPr>
                <w:b/>
                <w:bCs/>
                <w:lang w:val="ru-RU"/>
              </w:rPr>
              <w:t>201</w:t>
            </w:r>
            <w:r>
              <w:rPr>
                <w:b/>
                <w:bCs/>
                <w:lang w:val="ru-RU"/>
              </w:rPr>
              <w:t>4</w:t>
            </w:r>
            <w:r w:rsidRPr="001F48BA">
              <w:rPr>
                <w:b/>
                <w:bCs/>
                <w:lang w:val="ru-RU"/>
              </w:rPr>
              <w:t xml:space="preserve"> г. </w:t>
            </w:r>
          </w:p>
        </w:tc>
        <w:tc>
          <w:tcPr>
            <w:tcW w:w="7323" w:type="dxa"/>
          </w:tcPr>
          <w:p w:rsidR="006B526B" w:rsidRPr="00C776F4" w:rsidRDefault="006B526B" w:rsidP="002235C5">
            <w:pPr>
              <w:rPr>
                <w:lang w:val="ru-RU"/>
              </w:rPr>
            </w:pPr>
            <w:r>
              <w:rPr>
                <w:lang w:val="ru-RU"/>
              </w:rPr>
              <w:t>Кандидат на пост</w:t>
            </w:r>
            <w:r w:rsidRPr="00F3215E">
              <w:rPr>
                <w:lang w:val="ru-RU"/>
              </w:rPr>
              <w:t xml:space="preserve"> </w:t>
            </w:r>
            <w:r>
              <w:rPr>
                <w:lang w:val="ru-RU"/>
              </w:rPr>
              <w:t>члена Радиорегламентарного комитета</w:t>
            </w:r>
            <w:r w:rsidRPr="00C776F4">
              <w:rPr>
                <w:lang w:val="ru-RU"/>
              </w:rPr>
              <w:t xml:space="preserve"> г. Пусан, Республика Корея</w:t>
            </w:r>
          </w:p>
        </w:tc>
      </w:tr>
      <w:tr w:rsidR="006B526B" w:rsidRPr="00CC038D" w:rsidTr="00CC038D">
        <w:tc>
          <w:tcPr>
            <w:tcW w:w="2883" w:type="dxa"/>
          </w:tcPr>
          <w:p w:rsidR="006B526B" w:rsidRPr="001F48BA" w:rsidRDefault="006B526B" w:rsidP="002235C5">
            <w:pPr>
              <w:rPr>
                <w:b/>
                <w:bCs/>
                <w:lang w:val="ru-RU"/>
              </w:rPr>
            </w:pPr>
            <w:r w:rsidRPr="001F48BA">
              <w:rPr>
                <w:b/>
                <w:bCs/>
                <w:lang w:val="ru-RU"/>
              </w:rPr>
              <w:t>2012 г. − н/в</w:t>
            </w:r>
          </w:p>
        </w:tc>
        <w:tc>
          <w:tcPr>
            <w:tcW w:w="7323" w:type="dxa"/>
          </w:tcPr>
          <w:p w:rsidR="006B526B" w:rsidRDefault="006B526B" w:rsidP="002235C5">
            <w:pPr>
              <w:rPr>
                <w:lang w:val="ru-RU"/>
              </w:rPr>
            </w:pPr>
            <w:r>
              <w:rPr>
                <w:lang w:val="ru-RU"/>
              </w:rPr>
              <w:t>Вице-председатель Комиссии по регулированию использования радиочастотного спектра и спутниковых орбит Регионального содружества в области связи (РСС)</w:t>
            </w:r>
          </w:p>
        </w:tc>
      </w:tr>
      <w:tr w:rsidR="006B526B" w:rsidRPr="00CC038D" w:rsidTr="00CC038D">
        <w:tc>
          <w:tcPr>
            <w:tcW w:w="2883" w:type="dxa"/>
          </w:tcPr>
          <w:p w:rsidR="006B526B" w:rsidRPr="001F48BA" w:rsidRDefault="006B526B" w:rsidP="002235C5">
            <w:pPr>
              <w:rPr>
                <w:b/>
                <w:bCs/>
                <w:lang w:val="ru-RU"/>
              </w:rPr>
            </w:pPr>
            <w:r w:rsidRPr="001F48BA">
              <w:rPr>
                <w:b/>
                <w:bCs/>
                <w:lang w:val="ru-RU"/>
              </w:rPr>
              <w:t>2012 г.</w:t>
            </w:r>
          </w:p>
        </w:tc>
        <w:tc>
          <w:tcPr>
            <w:tcW w:w="7323" w:type="dxa"/>
          </w:tcPr>
          <w:p w:rsidR="006B526B" w:rsidRDefault="006B526B" w:rsidP="002235C5">
            <w:pPr>
              <w:rPr>
                <w:lang w:val="ru-RU"/>
              </w:rPr>
            </w:pPr>
            <w:r>
              <w:rPr>
                <w:lang w:val="ru-RU"/>
              </w:rPr>
              <w:t>Конгресс Всемирного почтового союза, Катар, глава делегации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2012 г.</w:t>
            </w:r>
          </w:p>
        </w:tc>
        <w:tc>
          <w:tcPr>
            <w:tcW w:w="7323" w:type="dxa"/>
          </w:tcPr>
          <w:p w:rsidR="006B526B" w:rsidRDefault="006B526B" w:rsidP="002235C5">
            <w:pPr>
              <w:rPr>
                <w:lang w:val="ru-RU"/>
              </w:rPr>
            </w:pPr>
            <w:r>
              <w:rPr>
                <w:lang w:val="ru-RU"/>
              </w:rPr>
              <w:t>Всемирная конференция радиосвязи, глава делегации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2010 г.</w:t>
            </w:r>
          </w:p>
        </w:tc>
        <w:tc>
          <w:tcPr>
            <w:tcW w:w="7323" w:type="dxa"/>
          </w:tcPr>
          <w:p w:rsidR="006B526B" w:rsidRDefault="006B526B" w:rsidP="00CC038D">
            <w:pPr>
              <w:rPr>
                <w:lang w:val="ru-RU"/>
              </w:rPr>
            </w:pPr>
            <w:r>
              <w:rPr>
                <w:lang w:val="ru-RU"/>
              </w:rPr>
              <w:t>Полномочная конференци</w:t>
            </w:r>
            <w:r w:rsidR="00CC038D">
              <w:rPr>
                <w:lang w:val="ru-RU"/>
              </w:rPr>
              <w:t>я</w:t>
            </w:r>
            <w:r>
              <w:rPr>
                <w:lang w:val="ru-RU"/>
              </w:rPr>
              <w:t>, Гвадалахара, глава делегации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2007 г.</w:t>
            </w:r>
          </w:p>
        </w:tc>
        <w:tc>
          <w:tcPr>
            <w:tcW w:w="7323" w:type="dxa"/>
          </w:tcPr>
          <w:p w:rsidR="006B526B" w:rsidRDefault="006B526B" w:rsidP="002235C5">
            <w:pPr>
              <w:rPr>
                <w:lang w:val="ru-RU"/>
              </w:rPr>
            </w:pPr>
            <w:r>
              <w:rPr>
                <w:lang w:val="ru-RU"/>
              </w:rPr>
              <w:t>Всемирная конференция радиосвязи,</w:t>
            </w:r>
            <w:r w:rsidRPr="00A52609">
              <w:rPr>
                <w:lang w:val="ru-RU"/>
              </w:rPr>
              <w:t xml:space="preserve"> </w:t>
            </w:r>
            <w:r>
              <w:rPr>
                <w:lang w:val="ru-RU"/>
              </w:rPr>
              <w:t>член делегации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2006 г.</w:t>
            </w:r>
          </w:p>
        </w:tc>
        <w:tc>
          <w:tcPr>
            <w:tcW w:w="7323" w:type="dxa"/>
          </w:tcPr>
          <w:p w:rsidR="006B526B" w:rsidRDefault="006B526B" w:rsidP="002235C5">
            <w:pPr>
              <w:rPr>
                <w:lang w:val="ru-RU"/>
              </w:rPr>
            </w:pPr>
            <w:r>
              <w:rPr>
                <w:lang w:val="ru-RU"/>
              </w:rPr>
              <w:t>Вторая сессия Региональной конференции радиосвязи по планированию цифровой наземной радиовещательной службы в частях Районов 1 и 3 в полосах частот 174−230 МГц и 470−862 МГц ("Женева-06"), глава делегации администрации связи Казахстана, сокоординатор от Регионального содружества в области связи (РСС)</w:t>
            </w:r>
          </w:p>
        </w:tc>
      </w:tr>
      <w:tr w:rsidR="006B526B" w:rsidRPr="00CC038D" w:rsidTr="00CC038D">
        <w:tc>
          <w:tcPr>
            <w:tcW w:w="2883" w:type="dxa"/>
          </w:tcPr>
          <w:p w:rsidR="006B526B" w:rsidRPr="001F48BA" w:rsidRDefault="006B526B" w:rsidP="002235C5">
            <w:pPr>
              <w:rPr>
                <w:b/>
                <w:bCs/>
                <w:lang w:val="ru-RU"/>
              </w:rPr>
            </w:pPr>
            <w:r w:rsidRPr="001F48BA">
              <w:rPr>
                <w:b/>
                <w:bCs/>
                <w:lang w:val="ru-RU"/>
              </w:rPr>
              <w:t>2005 г.</w:t>
            </w:r>
          </w:p>
        </w:tc>
        <w:tc>
          <w:tcPr>
            <w:tcW w:w="7323" w:type="dxa"/>
          </w:tcPr>
          <w:p w:rsidR="006B526B" w:rsidRDefault="006B526B" w:rsidP="002235C5">
            <w:pPr>
              <w:rPr>
                <w:lang w:val="ru-RU"/>
              </w:rPr>
            </w:pPr>
            <w:r>
              <w:rPr>
                <w:lang w:val="ru-RU"/>
              </w:rPr>
              <w:t>Развитие спутниковой системы связи и вещания, Региональное содружество в области связи (РСС), докладчик от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2004 г.</w:t>
            </w:r>
          </w:p>
        </w:tc>
        <w:tc>
          <w:tcPr>
            <w:tcW w:w="7323" w:type="dxa"/>
          </w:tcPr>
          <w:p w:rsidR="006B526B" w:rsidRDefault="006B526B" w:rsidP="002235C5">
            <w:pPr>
              <w:rPr>
                <w:lang w:val="ru-RU"/>
              </w:rPr>
            </w:pPr>
            <w:r>
              <w:rPr>
                <w:lang w:val="ru-RU"/>
              </w:rPr>
              <w:t>Система радиомониторинга, Региональное содружество в области связи (РСС), докладчик от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2004 г.</w:t>
            </w:r>
          </w:p>
        </w:tc>
        <w:tc>
          <w:tcPr>
            <w:tcW w:w="7323" w:type="dxa"/>
          </w:tcPr>
          <w:p w:rsidR="006B526B" w:rsidRDefault="006B526B" w:rsidP="002235C5">
            <w:pPr>
              <w:rPr>
                <w:lang w:val="ru-RU"/>
              </w:rPr>
            </w:pPr>
            <w:r>
              <w:rPr>
                <w:lang w:val="ru-RU"/>
              </w:rPr>
              <w:t>Первая сессия Региональной конференции радиосвязи по планированию цифровой наземной радиовещательной службы в частях Районов 1 и 3 в полосах частот 174−230 МГц и 470−862 МГц ("Женева-04"), член делегации от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2003 г.</w:t>
            </w:r>
          </w:p>
        </w:tc>
        <w:tc>
          <w:tcPr>
            <w:tcW w:w="7323" w:type="dxa"/>
          </w:tcPr>
          <w:p w:rsidR="006B526B" w:rsidRDefault="006B526B" w:rsidP="002235C5">
            <w:pPr>
              <w:rPr>
                <w:lang w:val="ru-RU"/>
              </w:rPr>
            </w:pPr>
            <w:r>
              <w:rPr>
                <w:lang w:val="ru-RU"/>
              </w:rPr>
              <w:t>Всемирная конференция радиосвязи, глава делегации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2001 г.</w:t>
            </w:r>
          </w:p>
        </w:tc>
        <w:tc>
          <w:tcPr>
            <w:tcW w:w="7323" w:type="dxa"/>
          </w:tcPr>
          <w:p w:rsidR="006B526B" w:rsidRDefault="006B526B" w:rsidP="002235C5">
            <w:pPr>
              <w:rPr>
                <w:lang w:val="ru-RU"/>
              </w:rPr>
            </w:pPr>
            <w:r>
              <w:rPr>
                <w:lang w:val="ru-RU"/>
              </w:rPr>
              <w:t>Рабочая группа по развитию цифрового вещания наземной радиовещательной службы, Региональное содружество в области связи (РСС), технический эксперт от администрации связи Казахстана</w:t>
            </w:r>
          </w:p>
        </w:tc>
      </w:tr>
      <w:tr w:rsidR="006B526B" w:rsidRPr="00CC038D" w:rsidTr="00CC038D">
        <w:tc>
          <w:tcPr>
            <w:tcW w:w="2883" w:type="dxa"/>
          </w:tcPr>
          <w:p w:rsidR="006B526B" w:rsidRPr="001F48BA" w:rsidRDefault="006B526B" w:rsidP="002235C5">
            <w:pPr>
              <w:rPr>
                <w:b/>
                <w:bCs/>
                <w:lang w:val="ru-RU"/>
              </w:rPr>
            </w:pPr>
            <w:r w:rsidRPr="001F48BA">
              <w:rPr>
                <w:b/>
                <w:bCs/>
                <w:lang w:val="ru-RU"/>
              </w:rPr>
              <w:t>1996−1999 гг.</w:t>
            </w:r>
          </w:p>
        </w:tc>
        <w:tc>
          <w:tcPr>
            <w:tcW w:w="7323" w:type="dxa"/>
          </w:tcPr>
          <w:p w:rsidR="006B526B" w:rsidRDefault="006B526B" w:rsidP="002235C5">
            <w:pPr>
              <w:rPr>
                <w:lang w:val="ru-RU"/>
              </w:rPr>
            </w:pPr>
            <w:r>
              <w:rPr>
                <w:lang w:val="ru-RU"/>
              </w:rPr>
              <w:t>Рабочие группы Регионального содружества в области связи (РСС), технический эксперт от администрации связи Казахстана</w:t>
            </w:r>
          </w:p>
        </w:tc>
      </w:tr>
    </w:tbl>
    <w:p w:rsidR="006B526B" w:rsidRPr="00194527" w:rsidRDefault="006B526B" w:rsidP="000E1F51">
      <w:pPr>
        <w:pStyle w:val="Headingb"/>
        <w:rPr>
          <w:u w:val="single"/>
          <w:lang w:val="ru-RU"/>
        </w:rPr>
      </w:pPr>
      <w:r w:rsidRPr="00194527">
        <w:rPr>
          <w:u w:val="single"/>
          <w:lang w:val="ru-RU"/>
        </w:rPr>
        <w:t>ДРУГАЯ ДЕЯТЕЛЬНОСТЬ</w:t>
      </w:r>
    </w:p>
    <w:p w:rsidR="006B526B" w:rsidRPr="00335D08" w:rsidRDefault="006B526B" w:rsidP="00CC038D">
      <w:pPr>
        <w:rPr>
          <w:lang w:val="ru-RU"/>
        </w:rPr>
      </w:pPr>
      <w:r w:rsidRPr="00335D08">
        <w:rPr>
          <w:lang w:val="ru-RU"/>
        </w:rPr>
        <w:t xml:space="preserve">Ризат Рахатбекович Нуршабеков является директором Республиканского государственного предприятия </w:t>
      </w:r>
      <w:r w:rsidR="00CC038D">
        <w:rPr>
          <w:lang w:val="ru-RU"/>
        </w:rPr>
        <w:t>"</w:t>
      </w:r>
      <w:r w:rsidRPr="00335D08">
        <w:rPr>
          <w:lang w:val="ru-RU"/>
        </w:rPr>
        <w:t>Государственная радиочастотная служба</w:t>
      </w:r>
      <w:r w:rsidR="00CC038D">
        <w:rPr>
          <w:lang w:val="ru-RU"/>
        </w:rPr>
        <w:t>"</w:t>
      </w:r>
      <w:r w:rsidRPr="00335D08">
        <w:rPr>
          <w:lang w:val="ru-RU"/>
        </w:rPr>
        <w:t xml:space="preserve"> Министерства информации и коммуникаций Республики Казахстан, академиком Международной академии связи.</w:t>
      </w:r>
    </w:p>
    <w:p w:rsidR="006B526B" w:rsidRPr="00335D08" w:rsidRDefault="006B526B" w:rsidP="000E1F51">
      <w:pPr>
        <w:rPr>
          <w:lang w:val="ru-RU"/>
        </w:rPr>
      </w:pPr>
      <w:r w:rsidRPr="00335D08">
        <w:rPr>
          <w:lang w:val="ru-RU"/>
        </w:rPr>
        <w:t>В области государственного управления работает более 20 лет и имеет большой опыт технической и административной работы в области регулирования использования радиочастотного спектра. Под руководством г-на Нуршабеков</w:t>
      </w:r>
      <w:r w:rsidR="00CC038D">
        <w:rPr>
          <w:lang w:val="ru-RU"/>
        </w:rPr>
        <w:t>а</w:t>
      </w:r>
      <w:r w:rsidRPr="00335D08">
        <w:rPr>
          <w:lang w:val="ru-RU"/>
        </w:rPr>
        <w:t xml:space="preserve"> был разработан План перспективного использования радиочастотного спектра, а также Таблицы распределения частот между радиослужбами Республики Казахстан. Наряду с этим, он принимал активное участие при разработке методики расчета годовой платы за использование радиочастотного спектра, которая позволяет рассчитать экономически обоснованные платы за использование радиочастотного спектра, с учетом коммерческой ценности и социальной значимости полос радиочастотного спектра, используемых в различных службах в Республике Казахстан.</w:t>
      </w:r>
    </w:p>
    <w:p w:rsidR="006B526B" w:rsidRDefault="006B526B" w:rsidP="000E1F51">
      <w:pPr>
        <w:rPr>
          <w:lang w:val="ru-RU"/>
        </w:rPr>
      </w:pPr>
      <w:r w:rsidRPr="00335D08">
        <w:rPr>
          <w:lang w:val="ru-RU"/>
        </w:rPr>
        <w:t>Г-н Нуршабеков сыграл ведущую роль в процессе внедрения и развития перспективных технологий радиосвязи и цифрового вещания в Республике Казахстан. Благодаря его инициативе и решимости, была осуществлена подготовка, и реализация национальной стратегии по цифровизации Республики Казахстан, результатом которой стало внедрение цифрового вещания в стандарте DVB-T2, а также эксплуатация сетей мобильной связи стандартов 3</w:t>
      </w:r>
      <w:r w:rsidRPr="00335D08">
        <w:rPr>
          <w:lang w:val="en-US"/>
        </w:rPr>
        <w:t>G</w:t>
      </w:r>
      <w:r w:rsidRPr="00335D08">
        <w:rPr>
          <w:lang w:val="ru-RU"/>
        </w:rPr>
        <w:t xml:space="preserve"> </w:t>
      </w:r>
      <w:r w:rsidRPr="00335D08">
        <w:rPr>
          <w:lang w:val="en-US"/>
        </w:rPr>
        <w:t>UMTS</w:t>
      </w:r>
      <w:r w:rsidRPr="00335D08">
        <w:rPr>
          <w:lang w:val="ru-RU"/>
        </w:rPr>
        <w:t>/</w:t>
      </w:r>
      <w:r w:rsidRPr="00335D08">
        <w:rPr>
          <w:lang w:val="en-US"/>
        </w:rPr>
        <w:t>WCDMA</w:t>
      </w:r>
      <w:r w:rsidRPr="00335D08">
        <w:rPr>
          <w:lang w:val="ru-RU"/>
        </w:rPr>
        <w:t xml:space="preserve"> и LTE.</w:t>
      </w:r>
    </w:p>
    <w:p w:rsidR="006B526B" w:rsidRPr="00335D08" w:rsidRDefault="006B526B" w:rsidP="000E1F51">
      <w:pPr>
        <w:rPr>
          <w:lang w:val="ru-RU"/>
        </w:rPr>
      </w:pPr>
      <w:r w:rsidRPr="00335D08">
        <w:rPr>
          <w:lang w:val="ru-RU"/>
        </w:rPr>
        <w:t xml:space="preserve">В период с 2007 по 2010 год г-н Нуршабеков работал в одной из крупнейшей телекоммуникационной компании Казахстана АО "Казахтелеком", в качестве Вице-президента (Главный директор) по развитию бизнеса. Одним из основных результатов за эти годы явилось развитие Казахстанского сегмента сети интернет, произошли значительные шаги по увеличению пропускной способности каналов, увеличилась скорость на внешние ресурсы. Была проведена активная работа по созданию условий для развития казахстанского контента. </w:t>
      </w:r>
      <w:r w:rsidRPr="00335D08">
        <w:rPr>
          <w:iCs/>
          <w:lang w:val="ru-RU"/>
        </w:rPr>
        <w:t>По инициативе Р. Нуршабекова был начат проект по запуску транзитного потока на магистральных сетях в направлении Европа-Азия</w:t>
      </w:r>
      <w:r w:rsidRPr="00335D08">
        <w:rPr>
          <w:lang w:val="ru-RU"/>
        </w:rPr>
        <w:t>. Активная и масштабная реализация инновационных решений позволило выйти Казахстану на новый уровень развития телекоммуникационных услуг.</w:t>
      </w:r>
    </w:p>
    <w:p w:rsidR="006B526B" w:rsidRPr="00335D08" w:rsidRDefault="006B526B" w:rsidP="000E1F51">
      <w:pPr>
        <w:rPr>
          <w:lang w:val="ru-RU"/>
        </w:rPr>
      </w:pPr>
      <w:r w:rsidRPr="00335D08">
        <w:rPr>
          <w:lang w:val="ru-RU"/>
        </w:rPr>
        <w:t>Кроме того, г-н Нуршабеков является одним из инициаторов развития национальной спутниковой системы связи и вещания Республики Казахстан. В результате его целеустремленности был осуществлен проект спутниковой связи и вещания системы "</w:t>
      </w:r>
      <w:r w:rsidRPr="00335D08">
        <w:rPr>
          <w:lang w:val="en-US"/>
        </w:rPr>
        <w:t>KazSat</w:t>
      </w:r>
      <w:r w:rsidRPr="00335D08">
        <w:rPr>
          <w:lang w:val="ru-RU"/>
        </w:rPr>
        <w:t xml:space="preserve">", который решил ряд проблем связанных с информационным обеспечением в Республике Казахстан. Под его непосредственным руководством был начат и успешно продолжается комплекс работ по координации и международно-правовой защите орбитальных позиций для развития спутникового связи. </w:t>
      </w:r>
    </w:p>
    <w:p w:rsidR="006B526B" w:rsidRPr="00335D08" w:rsidRDefault="006B526B" w:rsidP="000E1F51">
      <w:pPr>
        <w:rPr>
          <w:lang w:val="ru-RU"/>
        </w:rPr>
      </w:pPr>
      <w:r w:rsidRPr="00335D08">
        <w:rPr>
          <w:lang w:val="ru-RU"/>
        </w:rPr>
        <w:t>Международная деятельность г-на Нуршабекова направлена на сотрудничество с зарубежными администрациями связи, международными организациями в области связи и Международным союзом электросвязи, в организации научно-практических семинаров и конференций МСЭ, осуществлении совместной научно-исследовательской деятельности.</w:t>
      </w:r>
    </w:p>
    <w:p w:rsidR="006B526B" w:rsidRPr="00335D08" w:rsidRDefault="00CC038D" w:rsidP="00CC038D">
      <w:pPr>
        <w:rPr>
          <w:lang w:val="ru-RU"/>
        </w:rPr>
      </w:pPr>
      <w:r>
        <w:rPr>
          <w:lang w:val="ru-RU"/>
        </w:rPr>
        <w:t>За годы работы</w:t>
      </w:r>
      <w:r w:rsidR="006B526B" w:rsidRPr="00335D08">
        <w:rPr>
          <w:lang w:val="ru-RU"/>
        </w:rPr>
        <w:t xml:space="preserve"> </w:t>
      </w:r>
      <w:r>
        <w:rPr>
          <w:lang w:val="ru-RU"/>
        </w:rPr>
        <w:t>г</w:t>
      </w:r>
      <w:r w:rsidR="006B526B" w:rsidRPr="00335D08">
        <w:rPr>
          <w:lang w:val="ru-RU"/>
        </w:rPr>
        <w:t xml:space="preserve">-н Нуршабеков организовал международные и региональные семинары по стандартизации, сертификации и метрологии в области телекоммуникаций, по управлению использованием радиочастотного спектра, по внедрению и развитию перспективных технологий радиосвязи, по перспективам использования </w:t>
      </w:r>
      <w:r w:rsidR="006B526B" w:rsidRPr="00335D08">
        <w:rPr>
          <w:lang w:val="fr-CH"/>
        </w:rPr>
        <w:t>Ka</w:t>
      </w:r>
      <w:r w:rsidR="006B526B" w:rsidRPr="00335D08">
        <w:rPr>
          <w:lang w:val="ru-RU"/>
        </w:rPr>
        <w:t xml:space="preserve">-диапазона спутниковыми системами связи с участием МСЭ и РСС. </w:t>
      </w:r>
    </w:p>
    <w:p w:rsidR="006B526B" w:rsidRPr="00335D08" w:rsidRDefault="006B526B" w:rsidP="00CC038D">
      <w:pPr>
        <w:rPr>
          <w:lang w:val="ru-RU"/>
        </w:rPr>
      </w:pPr>
      <w:r w:rsidRPr="00335D08">
        <w:rPr>
          <w:lang w:val="ru-RU"/>
        </w:rPr>
        <w:t>Г-н Нуршабеков является главой делегации, техническим экспертом от администрации связи Республики Казахстан по международной координации наземных и космических служб (геостационарные и негеостационарные спутниковые сети).</w:t>
      </w:r>
      <w:r w:rsidR="00CC038D">
        <w:rPr>
          <w:lang w:val="ru-RU"/>
        </w:rPr>
        <w:t xml:space="preserve"> Благодаря этой деятельности, г</w:t>
      </w:r>
      <w:r w:rsidR="00CC038D">
        <w:rPr>
          <w:lang w:val="ru-RU"/>
        </w:rPr>
        <w:noBreakHyphen/>
      </w:r>
      <w:r w:rsidRPr="00335D08">
        <w:rPr>
          <w:lang w:val="ru-RU"/>
        </w:rPr>
        <w:t>н</w:t>
      </w:r>
      <w:r w:rsidR="00CC038D">
        <w:rPr>
          <w:lang w:val="ru-RU"/>
        </w:rPr>
        <w:t> </w:t>
      </w:r>
      <w:r w:rsidRPr="00335D08">
        <w:rPr>
          <w:lang w:val="ru-RU"/>
        </w:rPr>
        <w:t>Нуршабеков решил ряд спорных вопросов по координации наземных служб в приграничных зонах Республики Казахстан, продолжает вести работу по координации космических служб, решая сложные регуляторные и технические вопросы совместимости космических аппаратов, активно взаимодействует в сфере международного сотрудничества в области радиосвязи.</w:t>
      </w:r>
    </w:p>
    <w:p w:rsidR="006B526B" w:rsidRPr="003B4980" w:rsidRDefault="006B526B" w:rsidP="000E1F51">
      <w:pPr>
        <w:pStyle w:val="Headingb"/>
        <w:rPr>
          <w:highlight w:val="yellow"/>
          <w:u w:val="single"/>
          <w:lang w:val="ru-RU"/>
        </w:rPr>
      </w:pPr>
      <w:r w:rsidRPr="00335D08">
        <w:rPr>
          <w:u w:val="single"/>
          <w:lang w:val="ru-RU"/>
        </w:rPr>
        <w:t>НАГРАДЫ И ДОСТИЖЕНИЯ Г-НА НУРШАБЕКОВА</w:t>
      </w:r>
    </w:p>
    <w:p w:rsidR="006B526B" w:rsidRPr="00335D08" w:rsidRDefault="006B526B" w:rsidP="000E1F51">
      <w:pPr>
        <w:rPr>
          <w:lang w:val="ru-RU"/>
        </w:rPr>
      </w:pPr>
      <w:r w:rsidRPr="00335D08">
        <w:rPr>
          <w:lang w:val="ru-RU"/>
        </w:rPr>
        <w:t>Медаль на 10 лет Конституции Республики Казахстан (РК) − 2005 г.</w:t>
      </w:r>
    </w:p>
    <w:p w:rsidR="006B526B" w:rsidRPr="00335D08" w:rsidRDefault="006B526B" w:rsidP="000E1F51">
      <w:pPr>
        <w:rPr>
          <w:lang w:val="ru-RU"/>
        </w:rPr>
      </w:pPr>
      <w:r w:rsidRPr="00335D08">
        <w:rPr>
          <w:lang w:val="ru-RU"/>
        </w:rPr>
        <w:t>Медаль Юрия Гагарина − 2008 г.</w:t>
      </w:r>
    </w:p>
    <w:p w:rsidR="006B526B" w:rsidRPr="00335D08" w:rsidRDefault="006B526B" w:rsidP="000E1F51">
      <w:pPr>
        <w:rPr>
          <w:lang w:val="ru-RU"/>
        </w:rPr>
      </w:pPr>
      <w:r w:rsidRPr="00335D08">
        <w:rPr>
          <w:lang w:val="ru-RU"/>
        </w:rPr>
        <w:t>Медаль на 20 лет Независимости РК − 2011 г.</w:t>
      </w:r>
    </w:p>
    <w:p w:rsidR="006B526B" w:rsidRPr="00335D08" w:rsidRDefault="006B526B" w:rsidP="000E1F51">
      <w:pPr>
        <w:rPr>
          <w:lang w:val="ru-RU"/>
        </w:rPr>
      </w:pPr>
      <w:r w:rsidRPr="00335D08">
        <w:rPr>
          <w:lang w:val="ru-RU"/>
        </w:rPr>
        <w:t xml:space="preserve">Медаль РК "За трудовое отличие" − 2012 г. </w:t>
      </w:r>
    </w:p>
    <w:p w:rsidR="006B526B" w:rsidRPr="00335D08" w:rsidRDefault="006B526B" w:rsidP="000E1F51">
      <w:pPr>
        <w:rPr>
          <w:lang w:val="ru-RU"/>
        </w:rPr>
      </w:pPr>
      <w:r w:rsidRPr="00335D08">
        <w:rPr>
          <w:lang w:val="ru-RU"/>
        </w:rPr>
        <w:t>Благодарность Президента РК на 10 лет Независимости РК – 2001 г.</w:t>
      </w:r>
    </w:p>
    <w:p w:rsidR="006B526B" w:rsidRPr="00335D08" w:rsidRDefault="006B526B" w:rsidP="000E1F51">
      <w:pPr>
        <w:rPr>
          <w:lang w:val="ru-RU"/>
        </w:rPr>
      </w:pPr>
      <w:r w:rsidRPr="00335D08">
        <w:rPr>
          <w:lang w:val="ru-RU"/>
        </w:rPr>
        <w:t>Благодарность Президента РК за активное участие в подготовке и проведении 7-го саммита ОБСЕ − 2010 г.</w:t>
      </w:r>
    </w:p>
    <w:p w:rsidR="006B526B" w:rsidRPr="00335D08" w:rsidRDefault="006B526B" w:rsidP="000E1F51">
      <w:pPr>
        <w:rPr>
          <w:lang w:val="ru-RU"/>
        </w:rPr>
      </w:pPr>
      <w:r w:rsidRPr="00335D08">
        <w:rPr>
          <w:lang w:val="ru-RU"/>
        </w:rPr>
        <w:t>Звание "Почетный связист РК" − 2005 г.</w:t>
      </w:r>
    </w:p>
    <w:p w:rsidR="006B526B" w:rsidRPr="00335D08" w:rsidRDefault="006B526B" w:rsidP="000E1F51">
      <w:pPr>
        <w:pStyle w:val="Headingb"/>
        <w:rPr>
          <w:u w:val="single"/>
          <w:lang w:val="ru-RU"/>
        </w:rPr>
      </w:pPr>
      <w:r w:rsidRPr="00335D08">
        <w:rPr>
          <w:u w:val="single"/>
          <w:lang w:val="ru-RU"/>
        </w:rPr>
        <w:t>РЕЗЮМЕ</w:t>
      </w:r>
    </w:p>
    <w:p w:rsidR="006B526B" w:rsidRPr="00335D08" w:rsidRDefault="006B526B" w:rsidP="000E1F51">
      <w:pPr>
        <w:rPr>
          <w:lang w:val="ru-RU"/>
        </w:rPr>
      </w:pPr>
      <w:r w:rsidRPr="00335D08">
        <w:rPr>
          <w:lang w:val="ru-RU"/>
        </w:rPr>
        <w:t>Бурное и стремительное развитие современных технологий в области радиосвязи в Республике Казахстан свидетельствует о высоком профессионализме, глубоких технических и нормативно-правовых знаниях г-на Нуршабекова.</w:t>
      </w:r>
    </w:p>
    <w:p w:rsidR="006B526B" w:rsidRDefault="006B526B" w:rsidP="00CC038D">
      <w:pPr>
        <w:rPr>
          <w:lang w:val="ru-RU"/>
        </w:rPr>
      </w:pPr>
      <w:r w:rsidRPr="00335D08">
        <w:rPr>
          <w:lang w:val="ru-RU"/>
        </w:rPr>
        <w:t>Г-н Нуршабеков активно участвует в совершенствовании государственного регулирования, и внедрении современных технологий, отвечающих потребностям рынка в сфере радиосвязи, при этом принимая экономически взвешенные и обоснованные действия, компетентен в решении многих технических вопросов, имеет большой опыт международной работы непосредственно в разработке вкладов, предложений на национальном и региональном уровнях, организации различных мероприятий, обладает дипломатическими и профессиональными качествами, для того чтобы быть избранным в состав Радиорегламентарного комитета.</w:t>
      </w:r>
    </w:p>
    <w:p w:rsidR="006B526B" w:rsidRPr="00194527" w:rsidRDefault="006B526B" w:rsidP="000E1F51">
      <w:pPr>
        <w:pStyle w:val="Headingb"/>
        <w:rPr>
          <w:u w:val="single"/>
          <w:lang w:val="ru-RU"/>
        </w:rPr>
      </w:pPr>
      <w:r w:rsidRPr="00194527">
        <w:rPr>
          <w:u w:val="single"/>
          <w:lang w:val="ru-RU"/>
        </w:rPr>
        <w:t>ЗАЯВЛЕНИЕ О КОНЦЕПЦИИ</w:t>
      </w:r>
    </w:p>
    <w:p w:rsidR="006B526B" w:rsidRPr="00335D08" w:rsidRDefault="006B526B" w:rsidP="000E1F51">
      <w:pPr>
        <w:rPr>
          <w:lang w:val="ru-RU"/>
        </w:rPr>
      </w:pPr>
      <w:r w:rsidRPr="00335D08">
        <w:rPr>
          <w:lang w:val="ru-RU"/>
        </w:rPr>
        <w:t>Республика Казахстан с 1993 года в качестве полноправного члена МСЭ принимает активное участие в решении проблем быстро развивающегося сектора инфо- и телекоммуникационных технологий стран-участниц союза и осуществляет сотрудничество в сфере инноваций.</w:t>
      </w:r>
    </w:p>
    <w:p w:rsidR="006B526B" w:rsidRPr="00335D08" w:rsidRDefault="006B526B" w:rsidP="00CC038D">
      <w:pPr>
        <w:rPr>
          <w:lang w:val="ru-RU"/>
        </w:rPr>
      </w:pPr>
      <w:r w:rsidRPr="00335D08">
        <w:rPr>
          <w:lang w:val="ru-RU"/>
        </w:rPr>
        <w:t xml:space="preserve">Участвуя в работе МСЭ на различных международных мероприятиях, моя </w:t>
      </w:r>
      <w:r w:rsidR="00CC038D">
        <w:rPr>
          <w:lang w:val="ru-RU"/>
        </w:rPr>
        <w:t>а</w:t>
      </w:r>
      <w:r w:rsidRPr="00335D08">
        <w:rPr>
          <w:lang w:val="ru-RU"/>
        </w:rPr>
        <w:t>дминистрация связи всегда пользовалась поддержкой членов союза при решении стратегически важных для инфокоммуникационной отрасли страны задач.</w:t>
      </w:r>
    </w:p>
    <w:p w:rsidR="006B526B" w:rsidRPr="00335D08" w:rsidRDefault="006B526B" w:rsidP="00CC038D">
      <w:pPr>
        <w:rPr>
          <w:lang w:val="ru-RU"/>
        </w:rPr>
      </w:pPr>
      <w:r w:rsidRPr="00335D08">
        <w:rPr>
          <w:lang w:val="ru-RU"/>
        </w:rPr>
        <w:t xml:space="preserve">На данный момент я занимаю должность директора Республиканского государственного предприятия </w:t>
      </w:r>
      <w:r w:rsidR="00CC038D">
        <w:rPr>
          <w:lang w:val="ru-RU"/>
        </w:rPr>
        <w:t>"</w:t>
      </w:r>
      <w:r w:rsidRPr="00335D08">
        <w:rPr>
          <w:lang w:val="ru-RU"/>
        </w:rPr>
        <w:t>Государственная радиочастотная служба</w:t>
      </w:r>
      <w:r w:rsidR="00CC038D">
        <w:rPr>
          <w:lang w:val="ru-RU"/>
        </w:rPr>
        <w:t>"</w:t>
      </w:r>
      <w:r w:rsidRPr="00335D08">
        <w:rPr>
          <w:lang w:val="ru-RU"/>
        </w:rPr>
        <w:t xml:space="preserve"> Министерства информации и коммуникаций Республики Казахстан, а также являюсь действующим членом Международной академии связи. Свою трудовую деятельность я начал в 1995 году. В своей карьере я прошел путь от инженера до руководителя регулятора в области связи Республики Казахстан.</w:t>
      </w:r>
    </w:p>
    <w:p w:rsidR="006B526B" w:rsidRPr="00335D08" w:rsidRDefault="006B526B" w:rsidP="00CC038D">
      <w:pPr>
        <w:rPr>
          <w:lang w:val="ru-RU"/>
        </w:rPr>
      </w:pPr>
      <w:r w:rsidRPr="00335D08">
        <w:rPr>
          <w:lang w:val="ru-RU"/>
        </w:rPr>
        <w:t>В области государственного управления работаю более 20 лет, имею опыт как в технической, так и в административной части работы в области регулирования использования радио</w:t>
      </w:r>
      <w:r w:rsidR="00BD4D6B">
        <w:rPr>
          <w:lang w:val="ru-RU"/>
        </w:rPr>
        <w:t>частотного спектра. Параллельно</w:t>
      </w:r>
      <w:r w:rsidRPr="00335D08">
        <w:rPr>
          <w:lang w:val="ru-RU"/>
        </w:rPr>
        <w:t xml:space="preserve"> принимаю активное участие в распределении и эффективном использовании радиочастотного спектра в Республике Казахстан, основываясь на рекомендациях МСЭ, Регламенте радиосвязи, международной таблице распределения частот БР МСЭ, и технических расчетах электромагнитной совместимости. Под моим руководством также были разработаны План перспективного использования радиочастотного спектра, и Таблицы распределения частот между радиослужбами Республики Казахстан.</w:t>
      </w:r>
    </w:p>
    <w:p w:rsidR="006B526B" w:rsidRPr="001F07FE" w:rsidRDefault="006B526B" w:rsidP="00BD4D6B">
      <w:pPr>
        <w:rPr>
          <w:lang w:val="ru-RU"/>
        </w:rPr>
      </w:pPr>
      <w:r w:rsidRPr="00335D08">
        <w:rPr>
          <w:lang w:val="ru-RU"/>
        </w:rPr>
        <w:t xml:space="preserve">Естественно, международная деятельность является неотъемлемой частью моей работы и важным инструментом в обеспечении качества в области телекоммуникаций и его соответствия международным стандартам. Свою непосредственную международную деятельность я начал в качестве технического эксперта в рабочих группах Регионального содружества в области связи (РСС). В последующем я представлял </w:t>
      </w:r>
      <w:r w:rsidR="00BD4D6B">
        <w:rPr>
          <w:lang w:val="ru-RU"/>
        </w:rPr>
        <w:t>а</w:t>
      </w:r>
      <w:r w:rsidRPr="00335D08">
        <w:rPr>
          <w:lang w:val="ru-RU"/>
        </w:rPr>
        <w:t xml:space="preserve">дминистрацию связи Республики Казахстан как глава делегации на Всемирных конференциях радиосвязи 2003, 2012 и 2015 гг. Наряду с этим, я явлюсь </w:t>
      </w:r>
      <w:r w:rsidR="00BD4D6B">
        <w:rPr>
          <w:lang w:val="ru-RU"/>
        </w:rPr>
        <w:t>в</w:t>
      </w:r>
      <w:r w:rsidRPr="00335D08">
        <w:rPr>
          <w:lang w:val="ru-RU"/>
        </w:rPr>
        <w:t xml:space="preserve">ице-председателем Комиссии по регулированию использования радиочастотного спектра и спутниковых орбит Регионального содружества в области связи (РСС), а также </w:t>
      </w:r>
      <w:r w:rsidR="00BD4D6B">
        <w:rPr>
          <w:lang w:val="ru-RU"/>
        </w:rPr>
        <w:t>в</w:t>
      </w:r>
      <w:r w:rsidRPr="00335D08">
        <w:rPr>
          <w:lang w:val="ru-RU"/>
        </w:rPr>
        <w:t>ице-председателем 7-ой Исследовательской комиссии БР МСЭ.</w:t>
      </w:r>
    </w:p>
    <w:p w:rsidR="006B526B" w:rsidRPr="001F07FE" w:rsidRDefault="006B526B" w:rsidP="00BD4D6B">
      <w:pPr>
        <w:rPr>
          <w:lang w:val="ru-RU"/>
        </w:rPr>
      </w:pPr>
      <w:r w:rsidRPr="00335D08">
        <w:rPr>
          <w:lang w:val="ru-RU"/>
        </w:rPr>
        <w:t>Я надеюсь, что приобретенный мною опыт и накопленный багаж знании, в случае моего избрания на пост члена Радиорегламентарного комитета, также поспособствуют правильному вынесению решений РРК на равноправной основе, и разрешению разногласий между администрациями связи, в особенности, как мне кажется, возникающие в части космических служб, и в вопросах координации приграничных территорий наземных служб. Кроме того, на мой взгляд, в</w:t>
      </w:r>
      <w:r w:rsidRPr="001F07FE">
        <w:rPr>
          <w:lang w:val="ru-RU"/>
        </w:rPr>
        <w:t xml:space="preserve"> будущем РРК должен уделять особое внимание пояснени</w:t>
      </w:r>
      <w:r>
        <w:rPr>
          <w:lang w:val="ru-RU"/>
        </w:rPr>
        <w:t>ю пунктов Регламента радиосвязи и правилам процедур,</w:t>
      </w:r>
      <w:r w:rsidRPr="001F07FE">
        <w:rPr>
          <w:lang w:val="ru-RU"/>
        </w:rPr>
        <w:t xml:space="preserve"> чтобы данные пункты трактовались однозначно и были прозрачными и понятными для всех администраций связи, в особенности для развивающихся стран.</w:t>
      </w:r>
    </w:p>
    <w:p w:rsidR="006B526B" w:rsidRDefault="006B526B" w:rsidP="000E1F51">
      <w:pPr>
        <w:spacing w:before="480"/>
        <w:jc w:val="center"/>
      </w:pPr>
      <w:r>
        <w:t>______________</w:t>
      </w:r>
    </w:p>
    <w:sectPr w:rsidR="006B526B" w:rsidSect="0002174D">
      <w:headerReference w:type="default" r:id="rId13"/>
      <w:footerReference w:type="default" r:id="rId14"/>
      <w:footerReference w:type="first" r:id="rId15"/>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009" w:rsidRDefault="00D53009" w:rsidP="0079159C">
      <w:r>
        <w:separator/>
      </w:r>
    </w:p>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4B3A6C"/>
    <w:p w:rsidR="00D53009" w:rsidRDefault="00D53009" w:rsidP="004B3A6C"/>
  </w:endnote>
  <w:endnote w:type="continuationSeparator" w:id="0">
    <w:p w:rsidR="00D53009" w:rsidRDefault="00D53009" w:rsidP="0079159C">
      <w:r>
        <w:continuationSeparator/>
      </w:r>
    </w:p>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4B3A6C"/>
    <w:p w:rsidR="00D53009" w:rsidRDefault="00D53009"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9AF" w:rsidRPr="005E39AF" w:rsidRDefault="005E39AF" w:rsidP="005E39AF">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09" w:rsidRPr="00CC038D" w:rsidRDefault="00D53009" w:rsidP="00CC038D">
    <w:pPr>
      <w:pStyle w:val="firstfooter0"/>
      <w:spacing w:before="0" w:beforeAutospacing="0" w:after="0" w:afterAutospacing="0"/>
      <w:jc w:val="center"/>
      <w:rPr>
        <w:color w:val="0000FF"/>
        <w:sz w:val="22"/>
        <w:szCs w:val="22"/>
        <w:u w:val="single"/>
        <w:lang w:val="en-GB"/>
      </w:rPr>
    </w:pPr>
    <w:r>
      <w:rPr>
        <w:rFonts w:ascii="Symbol" w:hAnsi="Symbol"/>
        <w:sz w:val="22"/>
        <w:szCs w:val="20"/>
        <w:lang w:val="en-GB"/>
      </w:rPr>
      <w:t></w:t>
    </w:r>
    <w:r>
      <w:rPr>
        <w:sz w:val="20"/>
        <w:szCs w:val="20"/>
        <w:lang w:val="en-GB"/>
      </w:rPr>
      <w:t xml:space="preserve"> </w:t>
    </w:r>
    <w:hyperlink r:id="rId1" w:history="1">
      <w:r w:rsidR="00CC038D" w:rsidRPr="00470818">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009" w:rsidRDefault="00D53009" w:rsidP="0079159C">
      <w:r>
        <w:t>____________________</w:t>
      </w:r>
    </w:p>
  </w:footnote>
  <w:footnote w:type="continuationSeparator" w:id="0">
    <w:p w:rsidR="00D53009" w:rsidRDefault="00D53009" w:rsidP="0079159C">
      <w:r>
        <w:continuationSeparator/>
      </w:r>
    </w:p>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79159C"/>
    <w:p w:rsidR="00D53009" w:rsidRDefault="00D53009" w:rsidP="004B3A6C"/>
    <w:p w:rsidR="00D53009" w:rsidRDefault="00D53009"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09" w:rsidRPr="00434A7C" w:rsidRDefault="00D53009" w:rsidP="005B0127">
    <w:pPr>
      <w:pStyle w:val="Header"/>
      <w:rPr>
        <w:lang w:val="en-US"/>
      </w:rPr>
    </w:pPr>
    <w:r>
      <w:fldChar w:fldCharType="begin"/>
    </w:r>
    <w:r>
      <w:instrText xml:space="preserve"> PAGE </w:instrText>
    </w:r>
    <w:r>
      <w:fldChar w:fldCharType="separate"/>
    </w:r>
    <w:r w:rsidR="00704973">
      <w:rPr>
        <w:noProof/>
      </w:rPr>
      <w:t>8</w:t>
    </w:r>
    <w:r>
      <w:fldChar w:fldCharType="end"/>
    </w:r>
  </w:p>
  <w:p w:rsidR="00D53009" w:rsidRPr="005B0127" w:rsidRDefault="00D53009" w:rsidP="006B526B">
    <w:pPr>
      <w:pStyle w:val="Header"/>
    </w:pPr>
    <w:r>
      <w:t>PP1</w:t>
    </w:r>
    <w:r>
      <w:rPr>
        <w:lang w:val="ru-RU"/>
      </w:rPr>
      <w:t>8</w:t>
    </w:r>
    <w:r>
      <w:t>/</w:t>
    </w:r>
    <w:r w:rsidR="006B526B">
      <w:t>40</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4E2164"/>
    <w:multiLevelType w:val="hybridMultilevel"/>
    <w:tmpl w:val="702E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D1429"/>
    <w:multiLevelType w:val="hybridMultilevel"/>
    <w:tmpl w:val="2D70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B6643"/>
    <w:multiLevelType w:val="hybridMultilevel"/>
    <w:tmpl w:val="A7F02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9"/>
    <w:rsid w:val="0000427A"/>
    <w:rsid w:val="0001174D"/>
    <w:rsid w:val="00014808"/>
    <w:rsid w:val="00016EB5"/>
    <w:rsid w:val="0002174D"/>
    <w:rsid w:val="00022F23"/>
    <w:rsid w:val="0003029E"/>
    <w:rsid w:val="00030418"/>
    <w:rsid w:val="00060B6C"/>
    <w:rsid w:val="00061E3D"/>
    <w:rsid w:val="000626B1"/>
    <w:rsid w:val="00063CA3"/>
    <w:rsid w:val="00065F00"/>
    <w:rsid w:val="00071BA3"/>
    <w:rsid w:val="00071D10"/>
    <w:rsid w:val="000859EA"/>
    <w:rsid w:val="000949A9"/>
    <w:rsid w:val="000968F5"/>
    <w:rsid w:val="000A68C5"/>
    <w:rsid w:val="000B062A"/>
    <w:rsid w:val="000B3566"/>
    <w:rsid w:val="000C4701"/>
    <w:rsid w:val="000C5120"/>
    <w:rsid w:val="000C6C62"/>
    <w:rsid w:val="000E3AAE"/>
    <w:rsid w:val="000E4C7A"/>
    <w:rsid w:val="000E63E8"/>
    <w:rsid w:val="000F27BF"/>
    <w:rsid w:val="000F4D41"/>
    <w:rsid w:val="00100DF6"/>
    <w:rsid w:val="0010566C"/>
    <w:rsid w:val="001200EF"/>
    <w:rsid w:val="00120697"/>
    <w:rsid w:val="00123F3F"/>
    <w:rsid w:val="00142ED7"/>
    <w:rsid w:val="001636BD"/>
    <w:rsid w:val="00170AC3"/>
    <w:rsid w:val="00171990"/>
    <w:rsid w:val="00171E2E"/>
    <w:rsid w:val="00187D3D"/>
    <w:rsid w:val="001A0EEB"/>
    <w:rsid w:val="001A2480"/>
    <w:rsid w:val="001B2BFF"/>
    <w:rsid w:val="001B5341"/>
    <w:rsid w:val="001B7E1D"/>
    <w:rsid w:val="001C087C"/>
    <w:rsid w:val="001C1156"/>
    <w:rsid w:val="001C327F"/>
    <w:rsid w:val="00200992"/>
    <w:rsid w:val="00202880"/>
    <w:rsid w:val="0020313F"/>
    <w:rsid w:val="002310D8"/>
    <w:rsid w:val="00232C5C"/>
    <w:rsid w:val="00232D57"/>
    <w:rsid w:val="002356E7"/>
    <w:rsid w:val="002407A3"/>
    <w:rsid w:val="00242F2A"/>
    <w:rsid w:val="002437CF"/>
    <w:rsid w:val="00247DDD"/>
    <w:rsid w:val="002578B4"/>
    <w:rsid w:val="00273A0B"/>
    <w:rsid w:val="00277F85"/>
    <w:rsid w:val="002A23C0"/>
    <w:rsid w:val="002A2B39"/>
    <w:rsid w:val="002A409A"/>
    <w:rsid w:val="002A5402"/>
    <w:rsid w:val="002B033B"/>
    <w:rsid w:val="002B2D95"/>
    <w:rsid w:val="002B3B4B"/>
    <w:rsid w:val="002B4584"/>
    <w:rsid w:val="002B6D4E"/>
    <w:rsid w:val="002C3C64"/>
    <w:rsid w:val="002C5477"/>
    <w:rsid w:val="002C78FF"/>
    <w:rsid w:val="002D0055"/>
    <w:rsid w:val="00302D19"/>
    <w:rsid w:val="003429D1"/>
    <w:rsid w:val="00353010"/>
    <w:rsid w:val="00367CFB"/>
    <w:rsid w:val="00375BBA"/>
    <w:rsid w:val="003819ED"/>
    <w:rsid w:val="00384430"/>
    <w:rsid w:val="00386891"/>
    <w:rsid w:val="00387711"/>
    <w:rsid w:val="00387886"/>
    <w:rsid w:val="00395CE4"/>
    <w:rsid w:val="003A2BD3"/>
    <w:rsid w:val="003E1B28"/>
    <w:rsid w:val="003E7EAA"/>
    <w:rsid w:val="003F0EF7"/>
    <w:rsid w:val="003F3868"/>
    <w:rsid w:val="004014B0"/>
    <w:rsid w:val="004254DA"/>
    <w:rsid w:val="00426AC1"/>
    <w:rsid w:val="004321BA"/>
    <w:rsid w:val="00436D64"/>
    <w:rsid w:val="00437B60"/>
    <w:rsid w:val="00441193"/>
    <w:rsid w:val="004451ED"/>
    <w:rsid w:val="00453614"/>
    <w:rsid w:val="00462183"/>
    <w:rsid w:val="004629C4"/>
    <w:rsid w:val="00465C5C"/>
    <w:rsid w:val="004676C0"/>
    <w:rsid w:val="00471ABB"/>
    <w:rsid w:val="004A5681"/>
    <w:rsid w:val="004A6A2E"/>
    <w:rsid w:val="004B03E9"/>
    <w:rsid w:val="004B3A6C"/>
    <w:rsid w:val="004B6D25"/>
    <w:rsid w:val="004C029D"/>
    <w:rsid w:val="004D612D"/>
    <w:rsid w:val="004E5001"/>
    <w:rsid w:val="004F5FCA"/>
    <w:rsid w:val="004F60E9"/>
    <w:rsid w:val="0052010F"/>
    <w:rsid w:val="00522E27"/>
    <w:rsid w:val="00532A42"/>
    <w:rsid w:val="005331FF"/>
    <w:rsid w:val="005356FD"/>
    <w:rsid w:val="00544615"/>
    <w:rsid w:val="00551B26"/>
    <w:rsid w:val="00554E24"/>
    <w:rsid w:val="00556B2F"/>
    <w:rsid w:val="00563711"/>
    <w:rsid w:val="005653D6"/>
    <w:rsid w:val="00567130"/>
    <w:rsid w:val="005728B3"/>
    <w:rsid w:val="005772F0"/>
    <w:rsid w:val="00584918"/>
    <w:rsid w:val="00584FCE"/>
    <w:rsid w:val="005B0127"/>
    <w:rsid w:val="005C03D9"/>
    <w:rsid w:val="005C057A"/>
    <w:rsid w:val="005C3DE4"/>
    <w:rsid w:val="005C67E8"/>
    <w:rsid w:val="005D0C15"/>
    <w:rsid w:val="005E39AF"/>
    <w:rsid w:val="005E4BB8"/>
    <w:rsid w:val="005F526C"/>
    <w:rsid w:val="00600272"/>
    <w:rsid w:val="006033CF"/>
    <w:rsid w:val="0060555D"/>
    <w:rsid w:val="00607614"/>
    <w:rsid w:val="00613B90"/>
    <w:rsid w:val="0061434A"/>
    <w:rsid w:val="00617BE4"/>
    <w:rsid w:val="006418E6"/>
    <w:rsid w:val="00661E70"/>
    <w:rsid w:val="006650B3"/>
    <w:rsid w:val="00672C40"/>
    <w:rsid w:val="0067722F"/>
    <w:rsid w:val="00682A99"/>
    <w:rsid w:val="00683587"/>
    <w:rsid w:val="006A2894"/>
    <w:rsid w:val="006A6901"/>
    <w:rsid w:val="006B1C64"/>
    <w:rsid w:val="006B526B"/>
    <w:rsid w:val="006B7F84"/>
    <w:rsid w:val="006C1A71"/>
    <w:rsid w:val="006C641A"/>
    <w:rsid w:val="006E57C8"/>
    <w:rsid w:val="00704973"/>
    <w:rsid w:val="00710760"/>
    <w:rsid w:val="0073319E"/>
    <w:rsid w:val="007340B5"/>
    <w:rsid w:val="00734AA9"/>
    <w:rsid w:val="0073581E"/>
    <w:rsid w:val="00740B3F"/>
    <w:rsid w:val="00745C52"/>
    <w:rsid w:val="00750829"/>
    <w:rsid w:val="007555D2"/>
    <w:rsid w:val="007607D9"/>
    <w:rsid w:val="00760830"/>
    <w:rsid w:val="00761715"/>
    <w:rsid w:val="00762AA8"/>
    <w:rsid w:val="007662E1"/>
    <w:rsid w:val="007710F0"/>
    <w:rsid w:val="007765A5"/>
    <w:rsid w:val="0079159C"/>
    <w:rsid w:val="007C50AF"/>
    <w:rsid w:val="007D04A4"/>
    <w:rsid w:val="007D2DA6"/>
    <w:rsid w:val="007E3874"/>
    <w:rsid w:val="007E4D0F"/>
    <w:rsid w:val="007F1F35"/>
    <w:rsid w:val="008034F1"/>
    <w:rsid w:val="008102A6"/>
    <w:rsid w:val="00826A7C"/>
    <w:rsid w:val="008326C0"/>
    <w:rsid w:val="00832718"/>
    <w:rsid w:val="00850AEF"/>
    <w:rsid w:val="00862BF2"/>
    <w:rsid w:val="00864C5C"/>
    <w:rsid w:val="008678E9"/>
    <w:rsid w:val="00870059"/>
    <w:rsid w:val="008745E2"/>
    <w:rsid w:val="00880F0F"/>
    <w:rsid w:val="008814B8"/>
    <w:rsid w:val="00882869"/>
    <w:rsid w:val="008A2FB3"/>
    <w:rsid w:val="008D3134"/>
    <w:rsid w:val="008D3BE2"/>
    <w:rsid w:val="008F48E3"/>
    <w:rsid w:val="009125CE"/>
    <w:rsid w:val="0093377B"/>
    <w:rsid w:val="00934241"/>
    <w:rsid w:val="00950E0F"/>
    <w:rsid w:val="00962CCF"/>
    <w:rsid w:val="0097690C"/>
    <w:rsid w:val="00977221"/>
    <w:rsid w:val="00996435"/>
    <w:rsid w:val="009A47A2"/>
    <w:rsid w:val="009A6061"/>
    <w:rsid w:val="009A6D9A"/>
    <w:rsid w:val="009B0050"/>
    <w:rsid w:val="009B465C"/>
    <w:rsid w:val="009D0479"/>
    <w:rsid w:val="009E4F4B"/>
    <w:rsid w:val="00A06ED5"/>
    <w:rsid w:val="00A243A1"/>
    <w:rsid w:val="00A3200E"/>
    <w:rsid w:val="00A321F8"/>
    <w:rsid w:val="00A533C3"/>
    <w:rsid w:val="00A53C37"/>
    <w:rsid w:val="00A54F56"/>
    <w:rsid w:val="00A57279"/>
    <w:rsid w:val="00A96898"/>
    <w:rsid w:val="00AB0C35"/>
    <w:rsid w:val="00AC20C0"/>
    <w:rsid w:val="00AD0F22"/>
    <w:rsid w:val="00AD6841"/>
    <w:rsid w:val="00AE2619"/>
    <w:rsid w:val="00AF1E81"/>
    <w:rsid w:val="00B01EC5"/>
    <w:rsid w:val="00B10FBB"/>
    <w:rsid w:val="00B126CE"/>
    <w:rsid w:val="00B14377"/>
    <w:rsid w:val="00B1733E"/>
    <w:rsid w:val="00B44422"/>
    <w:rsid w:val="00B45785"/>
    <w:rsid w:val="00B62568"/>
    <w:rsid w:val="00B93D43"/>
    <w:rsid w:val="00BA154E"/>
    <w:rsid w:val="00BA676D"/>
    <w:rsid w:val="00BB7056"/>
    <w:rsid w:val="00BC6F04"/>
    <w:rsid w:val="00BC7A92"/>
    <w:rsid w:val="00BD26E9"/>
    <w:rsid w:val="00BD4D6B"/>
    <w:rsid w:val="00BD6678"/>
    <w:rsid w:val="00BD6EF8"/>
    <w:rsid w:val="00BF720B"/>
    <w:rsid w:val="00C04511"/>
    <w:rsid w:val="00C11471"/>
    <w:rsid w:val="00C16846"/>
    <w:rsid w:val="00C224A7"/>
    <w:rsid w:val="00C264CF"/>
    <w:rsid w:val="00C32BE2"/>
    <w:rsid w:val="00C40979"/>
    <w:rsid w:val="00C46ECA"/>
    <w:rsid w:val="00C470FB"/>
    <w:rsid w:val="00C62242"/>
    <w:rsid w:val="00C6326D"/>
    <w:rsid w:val="00C66EDF"/>
    <w:rsid w:val="00C739D2"/>
    <w:rsid w:val="00CA38C9"/>
    <w:rsid w:val="00CB1BC5"/>
    <w:rsid w:val="00CB47E9"/>
    <w:rsid w:val="00CC038D"/>
    <w:rsid w:val="00CC581D"/>
    <w:rsid w:val="00CC6362"/>
    <w:rsid w:val="00CD1451"/>
    <w:rsid w:val="00CD163A"/>
    <w:rsid w:val="00CE40BB"/>
    <w:rsid w:val="00D0231E"/>
    <w:rsid w:val="00D0493C"/>
    <w:rsid w:val="00D3406C"/>
    <w:rsid w:val="00D37275"/>
    <w:rsid w:val="00D37469"/>
    <w:rsid w:val="00D50E12"/>
    <w:rsid w:val="00D53009"/>
    <w:rsid w:val="00D64853"/>
    <w:rsid w:val="00D74839"/>
    <w:rsid w:val="00D818F5"/>
    <w:rsid w:val="00D919B7"/>
    <w:rsid w:val="00D955EF"/>
    <w:rsid w:val="00D97E10"/>
    <w:rsid w:val="00DA3520"/>
    <w:rsid w:val="00DC0BF0"/>
    <w:rsid w:val="00DC6D91"/>
    <w:rsid w:val="00DC7337"/>
    <w:rsid w:val="00DC7EED"/>
    <w:rsid w:val="00DD26B1"/>
    <w:rsid w:val="00DD6770"/>
    <w:rsid w:val="00DE02AE"/>
    <w:rsid w:val="00DE24EF"/>
    <w:rsid w:val="00DF23FC"/>
    <w:rsid w:val="00DF39CD"/>
    <w:rsid w:val="00DF449B"/>
    <w:rsid w:val="00DF4F81"/>
    <w:rsid w:val="00E05272"/>
    <w:rsid w:val="00E17F8D"/>
    <w:rsid w:val="00E17FA0"/>
    <w:rsid w:val="00E21585"/>
    <w:rsid w:val="00E227E4"/>
    <w:rsid w:val="00E24D67"/>
    <w:rsid w:val="00E456C5"/>
    <w:rsid w:val="00E54E66"/>
    <w:rsid w:val="00E56316"/>
    <w:rsid w:val="00E56E57"/>
    <w:rsid w:val="00E70A99"/>
    <w:rsid w:val="00E86DC6"/>
    <w:rsid w:val="00E87D76"/>
    <w:rsid w:val="00E9116F"/>
    <w:rsid w:val="00E91D24"/>
    <w:rsid w:val="00E97A02"/>
    <w:rsid w:val="00EA727F"/>
    <w:rsid w:val="00EC064C"/>
    <w:rsid w:val="00ED279F"/>
    <w:rsid w:val="00ED3BC3"/>
    <w:rsid w:val="00EE1E2A"/>
    <w:rsid w:val="00EE26EC"/>
    <w:rsid w:val="00EE37A6"/>
    <w:rsid w:val="00EE3D93"/>
    <w:rsid w:val="00EF0430"/>
    <w:rsid w:val="00EF2642"/>
    <w:rsid w:val="00EF3681"/>
    <w:rsid w:val="00EF3C49"/>
    <w:rsid w:val="00F02F92"/>
    <w:rsid w:val="00F06FDE"/>
    <w:rsid w:val="00F076D9"/>
    <w:rsid w:val="00F16BA1"/>
    <w:rsid w:val="00F20BC2"/>
    <w:rsid w:val="00F342E4"/>
    <w:rsid w:val="00F44625"/>
    <w:rsid w:val="00F44B70"/>
    <w:rsid w:val="00F649D6"/>
    <w:rsid w:val="00F654DD"/>
    <w:rsid w:val="00F93D68"/>
    <w:rsid w:val="00FA20F7"/>
    <w:rsid w:val="00FA59C2"/>
    <w:rsid w:val="00FA68E7"/>
    <w:rsid w:val="00FD57BD"/>
    <w:rsid w:val="00FD7B1D"/>
    <w:rsid w:val="00FE56C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815A4A54-1C3A-4693-87BC-7608CAB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C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8814B8"/>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B01EC5"/>
    <w:rPr>
      <w:rFonts w:ascii="Calibri" w:hAnsi="Calibri"/>
      <w:sz w:val="18"/>
      <w:lang w:val="en-GB" w:eastAsia="en-US"/>
    </w:rPr>
  </w:style>
  <w:style w:type="table" w:styleId="TableGrid">
    <w:name w:val="Table Grid"/>
    <w:basedOn w:val="TableNormal"/>
    <w:uiPriority w:val="59"/>
    <w:rsid w:val="00247DDD"/>
    <w:pPr>
      <w:tabs>
        <w:tab w:val="left" w:pos="567"/>
        <w:tab w:val="left" w:pos="1134"/>
        <w:tab w:val="left" w:pos="1701"/>
        <w:tab w:val="left" w:pos="2268"/>
        <w:tab w:val="left" w:pos="283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1">
    <w:name w:val="bri1"/>
    <w:basedOn w:val="DefaultParagraphFont"/>
    <w:rsid w:val="00A06ED5"/>
    <w:rPr>
      <w:color w:val="D27E00"/>
    </w:rPr>
  </w:style>
  <w:style w:type="character" w:styleId="Strong">
    <w:name w:val="Strong"/>
    <w:qFormat/>
    <w:rsid w:val="001200EF"/>
    <w:rPr>
      <w:b/>
      <w:bCs/>
    </w:rPr>
  </w:style>
  <w:style w:type="paragraph" w:styleId="ListParagraph">
    <w:name w:val="List Paragraph"/>
    <w:basedOn w:val="Normal"/>
    <w:uiPriority w:val="34"/>
    <w:qFormat/>
    <w:rsid w:val="001200E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NormalWeb">
    <w:name w:val="Normal (Web)"/>
    <w:basedOn w:val="Normal"/>
    <w:rsid w:val="001200E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 w:val="24"/>
      <w:szCs w:val="24"/>
      <w:lang w:val="ru-RU" w:eastAsia="ru-RU"/>
    </w:rPr>
  </w:style>
  <w:style w:type="paragraph" w:styleId="BalloonText">
    <w:name w:val="Balloon Text"/>
    <w:basedOn w:val="Normal"/>
    <w:link w:val="BalloonTextChar"/>
    <w:semiHidden/>
    <w:unhideWhenUsed/>
    <w:rsid w:val="00D748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4839"/>
    <w:rPr>
      <w:rFonts w:ascii="Segoe UI" w:hAnsi="Segoe UI" w:cs="Segoe UI"/>
      <w:sz w:val="18"/>
      <w:szCs w:val="18"/>
      <w:lang w:val="en-GB" w:eastAsia="en-US"/>
    </w:rPr>
  </w:style>
  <w:style w:type="paragraph" w:styleId="Title">
    <w:name w:val="Title"/>
    <w:basedOn w:val="Normal"/>
    <w:next w:val="Normal"/>
    <w:link w:val="TitleChar"/>
    <w:uiPriority w:val="10"/>
    <w:qFormat/>
    <w:rsid w:val="00EF0430"/>
    <w:pPr>
      <w:pBdr>
        <w:bottom w:val="single" w:sz="8" w:space="4" w:color="4F81BD" w:themeColor="accent1"/>
      </w:pBdr>
      <w:tabs>
        <w:tab w:val="clear" w:pos="567"/>
        <w:tab w:val="clear" w:pos="1134"/>
        <w:tab w:val="clear" w:pos="1701"/>
        <w:tab w:val="clear" w:pos="2268"/>
        <w:tab w:val="clear" w:pos="2835"/>
      </w:tabs>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EF043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1Char">
    <w:name w:val="Title 1 Char"/>
    <w:basedOn w:val="DefaultParagraphFont"/>
    <w:link w:val="Title1"/>
    <w:locked/>
    <w:rsid w:val="006B526B"/>
    <w:rPr>
      <w:rFonts w:ascii="Calibri" w:hAnsi="Calibri"/>
      <w:caps/>
      <w:sz w:val="26"/>
      <w:lang w:val="en-GB" w:eastAsia="en-US"/>
    </w:rPr>
  </w:style>
  <w:style w:type="character" w:customStyle="1" w:styleId="FooterChar">
    <w:name w:val="Footer Char"/>
    <w:basedOn w:val="DefaultParagraphFont"/>
    <w:link w:val="Footer"/>
    <w:rsid w:val="005E39AF"/>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zat.nurshabekov@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A4AA-CB6A-4624-844E-81A6A23D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1</TotalTime>
  <Pages>8</Pages>
  <Words>1505</Words>
  <Characters>11250</Characters>
  <Application>Microsoft Office Word</Application>
  <DocSecurity>0</DocSecurity>
  <Lines>93</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Candidacy to the post of RRB member</vt:lpstr>
    </vt:vector>
  </TitlesOfParts>
  <Manager>General Secretariat - Pool</Manager>
  <Company>International Telecommunication Union (ITU)</Company>
  <LinksUpToDate>false</LinksUpToDate>
  <CharactersWithSpaces>12730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the post of RRB member</dc:title>
  <dc:subject>Plenipotentiary Conference (PP-06)</dc:subject>
  <dc:creator>Komissarova, Olga</dc:creator>
  <cp:keywords>PP-18, PP18</cp:keywords>
  <dc:description/>
  <cp:lastModifiedBy>Janin</cp:lastModifiedBy>
  <cp:revision>3</cp:revision>
  <cp:lastPrinted>2018-02-01T09:12:00Z</cp:lastPrinted>
  <dcterms:created xsi:type="dcterms:W3CDTF">2018-07-13T14:25:00Z</dcterms:created>
  <dcterms:modified xsi:type="dcterms:W3CDTF">2018-07-13T14:26:00Z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