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8B645C">
        <w:trPr>
          <w:cantSplit/>
        </w:trPr>
        <w:tc>
          <w:tcPr>
            <w:tcW w:w="6911" w:type="dxa"/>
          </w:tcPr>
          <w:p w:rsidR="00BD1614" w:rsidRPr="00960D89" w:rsidRDefault="00BD1614" w:rsidP="007A7DE6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8C10D9" w:rsidRDefault="00BD1614" w:rsidP="007A7DE6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8B645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7A7DE6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7A7DE6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8B645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7A7DE6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7A7DE6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8B645C">
        <w:trPr>
          <w:cantSplit/>
        </w:trPr>
        <w:tc>
          <w:tcPr>
            <w:tcW w:w="6911" w:type="dxa"/>
          </w:tcPr>
          <w:p w:rsidR="00BD1614" w:rsidRPr="008C10D9" w:rsidRDefault="00417658" w:rsidP="007A7DE6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8C10D9" w:rsidRDefault="00417658" w:rsidP="007A7DE6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8B645C">
              <w:rPr>
                <w:rFonts w:cstheme="minorHAnsi"/>
                <w:b/>
                <w:szCs w:val="24"/>
                <w:lang w:val="en-US"/>
              </w:rPr>
              <w:t>48</w:t>
            </w:r>
            <w:r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:rsidTr="008B645C">
        <w:trPr>
          <w:cantSplit/>
        </w:trPr>
        <w:tc>
          <w:tcPr>
            <w:tcW w:w="6911" w:type="dxa"/>
          </w:tcPr>
          <w:p w:rsidR="00BD1614" w:rsidRPr="00D0464B" w:rsidRDefault="00BD1614" w:rsidP="007A7DE6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8B645C" w:rsidP="007A7DE6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26 juillet 2018</w:t>
            </w:r>
          </w:p>
        </w:tc>
      </w:tr>
      <w:tr w:rsidR="00BD1614" w:rsidRPr="002A6F8F" w:rsidTr="008B645C">
        <w:trPr>
          <w:cantSplit/>
        </w:trPr>
        <w:tc>
          <w:tcPr>
            <w:tcW w:w="6911" w:type="dxa"/>
          </w:tcPr>
          <w:p w:rsidR="00BD1614" w:rsidRPr="008C10D9" w:rsidRDefault="00BD1614" w:rsidP="007A7DE6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417658" w:rsidP="007A7DE6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BD1614" w:rsidRPr="002A6F8F" w:rsidTr="008B645C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7A7DE6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8B645C">
        <w:trPr>
          <w:cantSplit/>
        </w:trPr>
        <w:tc>
          <w:tcPr>
            <w:tcW w:w="10031" w:type="dxa"/>
            <w:gridSpan w:val="2"/>
          </w:tcPr>
          <w:p w:rsidR="00BD1614" w:rsidRPr="008B645C" w:rsidRDefault="008B645C" w:rsidP="007A7DE6">
            <w:pPr>
              <w:pStyle w:val="Source"/>
              <w:rPr>
                <w:lang w:val="fr-CH"/>
              </w:rPr>
            </w:pPr>
            <w:bookmarkStart w:id="4" w:name="dsource" w:colFirst="0" w:colLast="0"/>
            <w:bookmarkEnd w:id="3"/>
            <w:r>
              <w:t>Et</w:t>
            </w:r>
            <w:r w:rsidRPr="00E2264C">
              <w:t xml:space="preserve">ats Membres de la Conférence européenne des administrations </w:t>
            </w:r>
            <w:r>
              <w:br/>
            </w:r>
            <w:r w:rsidRPr="00E2264C">
              <w:t>des postes et télécommunications (CEPT)</w:t>
            </w:r>
          </w:p>
        </w:tc>
      </w:tr>
      <w:tr w:rsidR="00BD1614" w:rsidRPr="002A6F8F" w:rsidTr="008B645C">
        <w:trPr>
          <w:cantSplit/>
        </w:trPr>
        <w:tc>
          <w:tcPr>
            <w:tcW w:w="10031" w:type="dxa"/>
            <w:gridSpan w:val="2"/>
          </w:tcPr>
          <w:p w:rsidR="00BD1614" w:rsidRPr="008B645C" w:rsidRDefault="008B645C" w:rsidP="007A7DE6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1D5596">
              <w:rPr>
                <w:bCs/>
                <w:lang w:val="fr-CH"/>
              </w:rPr>
              <w:t>Propositions européennes communes pour les travaux de la Conférence</w:t>
            </w:r>
          </w:p>
        </w:tc>
      </w:tr>
      <w:tr w:rsidR="00BD1614" w:rsidRPr="002A6F8F" w:rsidTr="008B645C">
        <w:trPr>
          <w:cantSplit/>
        </w:trPr>
        <w:tc>
          <w:tcPr>
            <w:tcW w:w="10031" w:type="dxa"/>
            <w:gridSpan w:val="2"/>
          </w:tcPr>
          <w:p w:rsidR="00BD1614" w:rsidRPr="00405470" w:rsidRDefault="00BD1614" w:rsidP="007A7DE6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D1614" w:rsidTr="008B645C">
        <w:trPr>
          <w:cantSplit/>
        </w:trPr>
        <w:tc>
          <w:tcPr>
            <w:tcW w:w="10031" w:type="dxa"/>
            <w:gridSpan w:val="2"/>
          </w:tcPr>
          <w:p w:rsidR="00BD1614" w:rsidRDefault="00BD1614" w:rsidP="007A7DE6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8B645C" w:rsidRDefault="008B645C" w:rsidP="007A7DE6">
      <w:r>
        <w:rPr>
          <w:lang w:val="fr-CH"/>
        </w:rPr>
        <w:t xml:space="preserve">Les administrations </w:t>
      </w:r>
      <w:r w:rsidRPr="0063090E">
        <w:rPr>
          <w:lang w:val="fr-CH"/>
        </w:rPr>
        <w:t>européenne</w:t>
      </w:r>
      <w:r>
        <w:rPr>
          <w:lang w:val="fr-CH"/>
        </w:rPr>
        <w:t>s</w:t>
      </w:r>
      <w:r w:rsidRPr="0063090E">
        <w:rPr>
          <w:lang w:val="fr-CH"/>
        </w:rPr>
        <w:t xml:space="preserve"> félicite</w:t>
      </w:r>
      <w:r w:rsidR="00037193">
        <w:rPr>
          <w:lang w:val="fr-CH"/>
        </w:rPr>
        <w:t>nt</w:t>
      </w:r>
      <w:r w:rsidRPr="0063090E">
        <w:rPr>
          <w:lang w:val="fr-CH"/>
        </w:rPr>
        <w:t xml:space="preserve"> l</w:t>
      </w:r>
      <w:r w:rsidR="007A7DE6">
        <w:rPr>
          <w:lang w:val="fr-CH"/>
        </w:rPr>
        <w:t>'</w:t>
      </w:r>
      <w:r w:rsidRPr="0063090E">
        <w:rPr>
          <w:lang w:val="fr-CH"/>
        </w:rPr>
        <w:t xml:space="preserve">Union internationale des télécommunications (UIT) et les </w:t>
      </w:r>
      <w:r>
        <w:rPr>
          <w:lang w:val="fr-CH"/>
        </w:rPr>
        <w:t xml:space="preserve">Emirats arabes unis </w:t>
      </w:r>
      <w:r w:rsidR="00405470">
        <w:rPr>
          <w:lang w:val="fr-CH"/>
        </w:rPr>
        <w:t>d</w:t>
      </w:r>
      <w:r w:rsidR="007A7DE6">
        <w:rPr>
          <w:lang w:val="fr-CH"/>
        </w:rPr>
        <w:t>'</w:t>
      </w:r>
      <w:r w:rsidR="00405470">
        <w:rPr>
          <w:lang w:val="fr-CH"/>
        </w:rPr>
        <w:t>organiser</w:t>
      </w:r>
      <w:r w:rsidRPr="0063090E">
        <w:rPr>
          <w:lang w:val="fr-CH"/>
        </w:rPr>
        <w:t xml:space="preserve"> </w:t>
      </w:r>
      <w:r>
        <w:rPr>
          <w:lang w:val="fr-CH"/>
        </w:rPr>
        <w:t xml:space="preserve">la </w:t>
      </w:r>
      <w:r w:rsidRPr="002B0F8D">
        <w:rPr>
          <w:lang w:val="fr-CH"/>
        </w:rPr>
        <w:t xml:space="preserve">Conférence </w:t>
      </w:r>
      <w:r>
        <w:rPr>
          <w:lang w:val="fr-CH"/>
        </w:rPr>
        <w:t xml:space="preserve">de plénipotentiaires de </w:t>
      </w:r>
      <w:r w:rsidR="00440825">
        <w:rPr>
          <w:lang w:val="fr-CH"/>
        </w:rPr>
        <w:t>2018</w:t>
      </w:r>
      <w:r>
        <w:rPr>
          <w:lang w:val="fr-CH"/>
        </w:rPr>
        <w:t xml:space="preserve"> de l</w:t>
      </w:r>
      <w:r w:rsidR="007A7DE6">
        <w:rPr>
          <w:lang w:val="fr-CH"/>
        </w:rPr>
        <w:t>'</w:t>
      </w:r>
      <w:r w:rsidR="00440825">
        <w:rPr>
          <w:lang w:val="fr-CH"/>
        </w:rPr>
        <w:t>UIT</w:t>
      </w:r>
      <w:r>
        <w:rPr>
          <w:lang w:val="fr-CH"/>
        </w:rPr>
        <w:t xml:space="preserve"> </w:t>
      </w:r>
      <w:r w:rsidRPr="001D5596">
        <w:rPr>
          <w:lang w:val="fr-CH"/>
        </w:rPr>
        <w:t>(</w:t>
      </w:r>
      <w:r>
        <w:rPr>
          <w:lang w:val="fr-CH"/>
        </w:rPr>
        <w:t>PP</w:t>
      </w:r>
      <w:r w:rsidRPr="001D5596">
        <w:rPr>
          <w:lang w:val="fr-CH"/>
        </w:rPr>
        <w:noBreakHyphen/>
      </w:r>
      <w:r>
        <w:rPr>
          <w:lang w:val="fr-CH"/>
        </w:rPr>
        <w:t>18</w:t>
      </w:r>
      <w:r w:rsidRPr="001D5596">
        <w:rPr>
          <w:lang w:val="fr-CH"/>
        </w:rPr>
        <w:t>).</w:t>
      </w:r>
    </w:p>
    <w:p w:rsidR="008B645C" w:rsidRDefault="008B645C" w:rsidP="007A7DE6">
      <w:r w:rsidRPr="0063090E">
        <w:rPr>
          <w:lang w:val="fr-CH"/>
        </w:rPr>
        <w:t>La présente contribution contient les propositions européennes communes pour</w:t>
      </w:r>
      <w:r w:rsidRPr="00267D94">
        <w:rPr>
          <w:lang w:val="fr-CH"/>
        </w:rPr>
        <w:t xml:space="preserve"> la </w:t>
      </w:r>
      <w:r>
        <w:rPr>
          <w:lang w:val="fr-CH"/>
        </w:rPr>
        <w:t>PP</w:t>
      </w:r>
      <w:r>
        <w:rPr>
          <w:lang w:val="fr-CH"/>
        </w:rPr>
        <w:noBreakHyphen/>
      </w:r>
      <w:r w:rsidR="00440825">
        <w:rPr>
          <w:lang w:val="fr-CH"/>
        </w:rPr>
        <w:t>18</w:t>
      </w:r>
      <w:r>
        <w:rPr>
          <w:lang w:val="fr-CH"/>
        </w:rPr>
        <w:t>,</w:t>
      </w:r>
      <w:r w:rsidRPr="00267D94">
        <w:rPr>
          <w:lang w:val="fr-CH"/>
        </w:rPr>
        <w:t xml:space="preserve"> </w:t>
      </w:r>
      <w:r w:rsidRPr="0063090E">
        <w:rPr>
          <w:lang w:val="fr-CH"/>
        </w:rPr>
        <w:t>qui ont été élaborées par le Comité pour les politiques de l</w:t>
      </w:r>
      <w:r w:rsidR="007A7DE6">
        <w:rPr>
          <w:lang w:val="fr-CH"/>
        </w:rPr>
        <w:t>'</w:t>
      </w:r>
      <w:r w:rsidRPr="0063090E">
        <w:rPr>
          <w:lang w:val="fr-CH"/>
        </w:rPr>
        <w:t>UIT de la CEPT (Com-ITU)</w:t>
      </w:r>
      <w:r w:rsidRPr="00267D94">
        <w:rPr>
          <w:lang w:val="fr-CH"/>
        </w:rPr>
        <w:t>.</w:t>
      </w:r>
    </w:p>
    <w:p w:rsidR="008B645C" w:rsidRPr="00050BD6" w:rsidRDefault="008B645C" w:rsidP="007A7DE6">
      <w:pPr>
        <w:rPr>
          <w:lang w:val="fr-CH"/>
        </w:rPr>
      </w:pPr>
      <w:r w:rsidRPr="0063090E">
        <w:rPr>
          <w:lang w:val="fr-CH"/>
        </w:rPr>
        <w:t xml:space="preserve">Les propositions </w:t>
      </w:r>
      <w:r w:rsidR="007A7DE6">
        <w:rPr>
          <w:lang w:val="fr-CH"/>
        </w:rPr>
        <w:t xml:space="preserve">soumises à la PP-18 </w:t>
      </w:r>
      <w:r w:rsidRPr="0063090E">
        <w:rPr>
          <w:lang w:val="fr-CH"/>
        </w:rPr>
        <w:t>reproduites ci</w:t>
      </w:r>
      <w:r w:rsidRPr="0063090E">
        <w:rPr>
          <w:lang w:val="fr-CH"/>
        </w:rPr>
        <w:noBreakHyphen/>
        <w:t>après indiquent les priorités qui, de l</w:t>
      </w:r>
      <w:r w:rsidR="007A7DE6">
        <w:rPr>
          <w:lang w:val="fr-CH"/>
        </w:rPr>
        <w:t>'</w:t>
      </w:r>
      <w:r w:rsidRPr="0063090E">
        <w:rPr>
          <w:lang w:val="fr-CH"/>
        </w:rPr>
        <w:t>avis de l</w:t>
      </w:r>
      <w:r w:rsidR="007A7DE6">
        <w:rPr>
          <w:lang w:val="fr-CH"/>
        </w:rPr>
        <w:t>'</w:t>
      </w:r>
      <w:r w:rsidRPr="0063090E">
        <w:rPr>
          <w:lang w:val="fr-CH"/>
        </w:rPr>
        <w:t>Europe, devraient être celles de l</w:t>
      </w:r>
      <w:r w:rsidR="007A7DE6">
        <w:rPr>
          <w:lang w:val="fr-CH"/>
        </w:rPr>
        <w:t>'</w:t>
      </w:r>
      <w:r w:rsidRPr="0063090E">
        <w:rPr>
          <w:lang w:val="fr-CH"/>
        </w:rPr>
        <w:t>UIT au cours de la prochaine période de quatre ans. La CEPT est convaincue</w:t>
      </w:r>
      <w:r>
        <w:rPr>
          <w:lang w:val="fr-CH"/>
        </w:rPr>
        <w:t xml:space="preserve"> que la PP-</w:t>
      </w:r>
      <w:r w:rsidR="00440825">
        <w:rPr>
          <w:lang w:val="fr-CH"/>
        </w:rPr>
        <w:t>18</w:t>
      </w:r>
      <w:r>
        <w:rPr>
          <w:lang w:val="fr-CH"/>
        </w:rPr>
        <w:t xml:space="preserve"> </w:t>
      </w:r>
      <w:r w:rsidRPr="0063090E">
        <w:rPr>
          <w:lang w:val="fr-CH"/>
        </w:rPr>
        <w:t>sera couronnée de succès et apportera une contribution positive au développement des télécommunications dans le monde entier</w:t>
      </w:r>
      <w:r>
        <w:rPr>
          <w:lang w:val="fr-CH"/>
        </w:rPr>
        <w:t>.</w:t>
      </w:r>
    </w:p>
    <w:p w:rsidR="008B645C" w:rsidRPr="009F1A23" w:rsidRDefault="00120774" w:rsidP="00120774">
      <w:pPr>
        <w:rPr>
          <w:lang w:val="fr-CH"/>
        </w:rPr>
      </w:pPr>
      <w:r>
        <w:rPr>
          <w:lang w:val="fr-CH"/>
        </w:rPr>
        <w:t>Les A</w:t>
      </w:r>
      <w:r w:rsidR="008B645C" w:rsidRPr="009F1A23">
        <w:rPr>
          <w:lang w:val="fr-CH"/>
        </w:rPr>
        <w:t>dministrations des pays européens se réjouissent de la possibilité qu</w:t>
      </w:r>
      <w:r w:rsidR="007A7DE6">
        <w:rPr>
          <w:lang w:val="fr-CH"/>
        </w:rPr>
        <w:t>'</w:t>
      </w:r>
      <w:r w:rsidR="008B645C" w:rsidRPr="009F1A23">
        <w:rPr>
          <w:lang w:val="fr-CH"/>
        </w:rPr>
        <w:t>offre la PP-</w:t>
      </w:r>
      <w:r w:rsidR="00440825">
        <w:rPr>
          <w:lang w:val="fr-CH"/>
        </w:rPr>
        <w:t>18</w:t>
      </w:r>
      <w:r w:rsidR="008B645C" w:rsidRPr="009F1A23">
        <w:rPr>
          <w:lang w:val="fr-CH"/>
        </w:rPr>
        <w:t xml:space="preserve"> de débattre de manière approfondie, avec les autres </w:t>
      </w:r>
      <w:r>
        <w:rPr>
          <w:lang w:val="fr-CH"/>
        </w:rPr>
        <w:t>M</w:t>
      </w:r>
      <w:r w:rsidR="008B645C" w:rsidRPr="009F1A23">
        <w:rPr>
          <w:lang w:val="fr-CH"/>
        </w:rPr>
        <w:t>embres de l</w:t>
      </w:r>
      <w:r w:rsidR="007A7DE6">
        <w:rPr>
          <w:lang w:val="fr-CH"/>
        </w:rPr>
        <w:t>'</w:t>
      </w:r>
      <w:r w:rsidR="008B645C" w:rsidRPr="009F1A23">
        <w:rPr>
          <w:lang w:val="fr-CH"/>
        </w:rPr>
        <w:t>UIT</w:t>
      </w:r>
      <w:r w:rsidR="008B645C">
        <w:rPr>
          <w:lang w:val="fr-CH"/>
        </w:rPr>
        <w:t>,</w:t>
      </w:r>
      <w:r w:rsidR="008B645C" w:rsidRPr="009F1A23">
        <w:rPr>
          <w:lang w:val="fr-CH"/>
        </w:rPr>
        <w:t xml:space="preserve"> des questions devant être examinées durant la Conférence. </w:t>
      </w:r>
      <w:r w:rsidR="008B645C">
        <w:rPr>
          <w:lang w:val="fr-CH"/>
        </w:rPr>
        <w:t>A</w:t>
      </w:r>
      <w:r w:rsidR="008B645C" w:rsidRPr="009F1A23">
        <w:rPr>
          <w:lang w:val="fr-CH"/>
        </w:rPr>
        <w:t xml:space="preserve"> cette fin, des coordonnateurs ont été désignés pour chaque point de l</w:t>
      </w:r>
      <w:r w:rsidR="007A7DE6">
        <w:rPr>
          <w:lang w:val="fr-CH"/>
        </w:rPr>
        <w:t>'</w:t>
      </w:r>
      <w:r w:rsidR="008B645C" w:rsidRPr="009F1A23">
        <w:rPr>
          <w:lang w:val="fr-CH"/>
        </w:rPr>
        <w:t>ordre du jour et serviront de points de contact avec les autres participants, en vue de contribuer aux activités de la Conférence pour parvenir à des décisions susceptibles d</w:t>
      </w:r>
      <w:r w:rsidR="007A7DE6">
        <w:rPr>
          <w:lang w:val="fr-CH"/>
        </w:rPr>
        <w:t>'</w:t>
      </w:r>
      <w:r w:rsidR="008B645C" w:rsidRPr="009F1A23">
        <w:rPr>
          <w:lang w:val="fr-CH"/>
        </w:rPr>
        <w:t>être appuyées par tous les Membres de l</w:t>
      </w:r>
      <w:r w:rsidR="007A7DE6">
        <w:rPr>
          <w:lang w:val="fr-CH"/>
        </w:rPr>
        <w:t>'</w:t>
      </w:r>
      <w:r w:rsidR="008B645C" w:rsidRPr="009F1A23">
        <w:rPr>
          <w:lang w:val="fr-CH"/>
        </w:rPr>
        <w:t>UIT.</w:t>
      </w:r>
    </w:p>
    <w:p w:rsidR="008B645C" w:rsidRPr="009F1A23" w:rsidRDefault="008B645C" w:rsidP="007A7DE6">
      <w:pPr>
        <w:rPr>
          <w:lang w:val="fr-CH"/>
        </w:rPr>
      </w:pPr>
      <w:r w:rsidRPr="009F1A23">
        <w:rPr>
          <w:lang w:val="fr-CH"/>
        </w:rPr>
        <w:t xml:space="preserve">La structure des propositions européennes communes </w:t>
      </w:r>
      <w:r w:rsidR="00405470">
        <w:rPr>
          <w:lang w:val="fr-CH"/>
        </w:rPr>
        <w:t>à la PP-18</w:t>
      </w:r>
      <w:r w:rsidRPr="009F1A23">
        <w:rPr>
          <w:lang w:val="fr-CH"/>
        </w:rPr>
        <w:t xml:space="preserve"> et la liste des coordonnateurs européens pour chacune des propositions figurent dans l</w:t>
      </w:r>
      <w:r w:rsidR="007A7DE6">
        <w:rPr>
          <w:lang w:val="fr-CH"/>
        </w:rPr>
        <w:t>'</w:t>
      </w:r>
      <w:r w:rsidRPr="009F1A23">
        <w:rPr>
          <w:b/>
          <w:bCs/>
          <w:lang w:val="fr-CH"/>
        </w:rPr>
        <w:t>Annexe 1</w:t>
      </w:r>
      <w:r w:rsidRPr="009F1A23">
        <w:rPr>
          <w:lang w:val="fr-CH"/>
        </w:rPr>
        <w:t>.</w:t>
      </w:r>
    </w:p>
    <w:p w:rsidR="008B645C" w:rsidRPr="009F1A23" w:rsidRDefault="008B645C" w:rsidP="007A7DE6">
      <w:pPr>
        <w:rPr>
          <w:lang w:val="fr-CH"/>
        </w:rPr>
      </w:pPr>
      <w:r w:rsidRPr="009F1A23">
        <w:rPr>
          <w:lang w:val="fr-CH"/>
        </w:rPr>
        <w:t>Le tableau indiquant les administrations des pays européens cosignataires des propositions est reproduit dans l</w:t>
      </w:r>
      <w:r w:rsidR="007A7DE6">
        <w:rPr>
          <w:lang w:val="fr-CH"/>
        </w:rPr>
        <w:t>'</w:t>
      </w:r>
      <w:r w:rsidRPr="009F1A23">
        <w:rPr>
          <w:b/>
          <w:bCs/>
          <w:lang w:val="fr-CH"/>
        </w:rPr>
        <w:t>Annexe 2</w:t>
      </w:r>
      <w:r w:rsidRPr="009F1A23">
        <w:rPr>
          <w:lang w:val="fr-CH"/>
        </w:rPr>
        <w:t>.</w:t>
      </w:r>
    </w:p>
    <w:p w:rsidR="008B645C" w:rsidRPr="00405470" w:rsidRDefault="00405470" w:rsidP="007A7DE6">
      <w:pPr>
        <w:jc w:val="both"/>
      </w:pPr>
      <w:r w:rsidRPr="00405470">
        <w:t>Les propositions détaillées sont reproduites dans l</w:t>
      </w:r>
      <w:r w:rsidR="007A7DE6">
        <w:t>'</w:t>
      </w:r>
      <w:r>
        <w:t>A</w:t>
      </w:r>
      <w:r w:rsidRPr="00405470">
        <w:t>ddendum au présent document.</w:t>
      </w:r>
    </w:p>
    <w:p w:rsidR="008B645C" w:rsidRPr="00405470" w:rsidRDefault="008B645C" w:rsidP="007A7D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405470">
        <w:br w:type="page"/>
      </w:r>
    </w:p>
    <w:p w:rsidR="008B645C" w:rsidRPr="0043288E" w:rsidRDefault="008B645C" w:rsidP="007A7DE6">
      <w:pPr>
        <w:pStyle w:val="AnnexNo"/>
        <w:rPr>
          <w:lang w:val="fr-CH"/>
        </w:rPr>
      </w:pPr>
      <w:r w:rsidRPr="0043288E">
        <w:rPr>
          <w:lang w:val="fr-CH"/>
        </w:rPr>
        <w:lastRenderedPageBreak/>
        <w:t>AnnexE 1</w:t>
      </w:r>
    </w:p>
    <w:p w:rsidR="008B645C" w:rsidRDefault="008B645C" w:rsidP="007A7DE6">
      <w:pPr>
        <w:pStyle w:val="Annextitle"/>
        <w:rPr>
          <w:lang w:val="fr-CH"/>
        </w:rPr>
      </w:pPr>
      <w:r>
        <w:rPr>
          <w:lang w:val="fr-CH"/>
        </w:rPr>
        <w:t>Coordination de la CEPT pour la PP-</w:t>
      </w:r>
      <w:r w:rsidR="00440825">
        <w:rPr>
          <w:lang w:val="fr-CH"/>
        </w:rPr>
        <w:t>18</w:t>
      </w:r>
    </w:p>
    <w:p w:rsidR="008B645C" w:rsidRPr="0038607C" w:rsidRDefault="008B645C" w:rsidP="007A7DE6">
      <w:pPr>
        <w:pStyle w:val="Tabletitle"/>
        <w:rPr>
          <w:lang w:val="fr-CH"/>
        </w:rPr>
      </w:pPr>
      <w:r w:rsidRPr="0043288E">
        <w:rPr>
          <w:lang w:val="fr-CH"/>
        </w:rPr>
        <w:t xml:space="preserve">Coordonnateurs de la CEPT </w:t>
      </w:r>
      <w:r>
        <w:rPr>
          <w:lang w:val="fr-CH"/>
        </w:rPr>
        <w:t>pour les questions relatives</w:t>
      </w:r>
      <w:r>
        <w:rPr>
          <w:lang w:val="fr-CH"/>
        </w:rPr>
        <w:br/>
        <w:t xml:space="preserve">aux </w:t>
      </w:r>
      <w:r w:rsidRPr="0038607C">
        <w:rPr>
          <w:lang w:val="fr-CH"/>
        </w:rPr>
        <w:t>propositions européennes communes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5"/>
        <w:gridCol w:w="2268"/>
        <w:gridCol w:w="3828"/>
      </w:tblGrid>
      <w:tr w:rsidR="008B645C" w:rsidRPr="006C3A7D" w:rsidTr="00583D57">
        <w:trPr>
          <w:tblHeader/>
        </w:trPr>
        <w:tc>
          <w:tcPr>
            <w:tcW w:w="1276" w:type="dxa"/>
            <w:shd w:val="clear" w:color="auto" w:fill="D9D9D9" w:themeFill="background1" w:themeFillShade="D9"/>
          </w:tcPr>
          <w:p w:rsidR="008B645C" w:rsidRPr="00B612EF" w:rsidRDefault="008B645C" w:rsidP="007A7DE6">
            <w:pPr>
              <w:pStyle w:val="Tablehead"/>
              <w:rPr>
                <w:rFonts w:asciiTheme="minorHAnsi" w:hAnsiTheme="minorHAnsi" w:cstheme="minorHAnsi"/>
                <w:sz w:val="20"/>
                <w:lang w:eastAsia="sv-SE"/>
              </w:rPr>
            </w:pPr>
            <w:r w:rsidRPr="00B612EF">
              <w:rPr>
                <w:rFonts w:asciiTheme="minorHAnsi" w:hAnsiTheme="minorHAnsi" w:cstheme="minorHAnsi"/>
                <w:sz w:val="20"/>
              </w:rPr>
              <w:t>Proposition N°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B645C" w:rsidRPr="00B612EF" w:rsidRDefault="008B645C" w:rsidP="007A7DE6">
            <w:pPr>
              <w:pStyle w:val="Tablehead"/>
              <w:rPr>
                <w:rFonts w:asciiTheme="minorHAnsi" w:hAnsiTheme="minorHAnsi" w:cstheme="minorHAnsi"/>
                <w:sz w:val="20"/>
                <w:lang w:eastAsia="sv-SE"/>
              </w:rPr>
            </w:pPr>
            <w:r w:rsidRPr="00B612EF">
              <w:rPr>
                <w:rFonts w:asciiTheme="minorHAnsi" w:hAnsiTheme="minorHAnsi" w:cstheme="minorHAnsi"/>
                <w:sz w:val="20"/>
                <w:lang w:eastAsia="sv-SE"/>
              </w:rPr>
              <w:t>Question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B645C" w:rsidRPr="00B612EF" w:rsidRDefault="008B645C" w:rsidP="007A7DE6">
            <w:pPr>
              <w:pStyle w:val="Tablehead"/>
              <w:rPr>
                <w:rFonts w:asciiTheme="minorHAnsi" w:hAnsiTheme="minorHAnsi" w:cstheme="minorHAnsi"/>
                <w:sz w:val="20"/>
                <w:lang w:val="fr-CH" w:eastAsia="sv-SE"/>
              </w:rPr>
            </w:pPr>
            <w:r w:rsidRPr="00B612EF">
              <w:rPr>
                <w:rFonts w:asciiTheme="minorHAnsi" w:hAnsiTheme="minorHAnsi" w:cstheme="minorHAnsi"/>
                <w:sz w:val="20"/>
                <w:lang w:eastAsia="sv-SE"/>
              </w:rPr>
              <w:t>Coordonnateur CEPT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8B645C" w:rsidRPr="00B612EF" w:rsidRDefault="008B645C" w:rsidP="007A7DE6">
            <w:pPr>
              <w:pStyle w:val="Tablehead"/>
              <w:rPr>
                <w:rFonts w:asciiTheme="minorHAnsi" w:hAnsiTheme="minorHAnsi" w:cstheme="minorHAnsi"/>
                <w:sz w:val="20"/>
                <w:lang w:eastAsia="sv-SE"/>
              </w:rPr>
            </w:pPr>
            <w:r w:rsidRPr="00B612EF">
              <w:rPr>
                <w:rFonts w:asciiTheme="minorHAnsi" w:hAnsiTheme="minorHAnsi" w:cstheme="minorHAnsi"/>
                <w:sz w:val="20"/>
                <w:lang w:val="fr-CH" w:eastAsia="sv-SE"/>
              </w:rPr>
              <w:t>Adresse</w:t>
            </w:r>
            <w:r w:rsidRPr="00B612EF">
              <w:rPr>
                <w:rFonts w:asciiTheme="minorHAnsi" w:hAnsiTheme="minorHAnsi" w:cstheme="minorHAnsi"/>
                <w:sz w:val="20"/>
                <w:lang w:eastAsia="sv-SE"/>
              </w:rPr>
              <w:t xml:space="preserve"> électronique</w:t>
            </w:r>
          </w:p>
        </w:tc>
      </w:tr>
      <w:tr w:rsidR="008B645C" w:rsidRPr="006A1B31" w:rsidTr="00583D57">
        <w:tc>
          <w:tcPr>
            <w:tcW w:w="1276" w:type="dxa"/>
          </w:tcPr>
          <w:p w:rsidR="008B645C" w:rsidRPr="00B612EF" w:rsidRDefault="008B645C" w:rsidP="007A7DE6">
            <w:pPr>
              <w:pStyle w:val="TableTEXT0"/>
              <w:rPr>
                <w:rFonts w:asciiTheme="minorHAnsi" w:hAnsiTheme="minorHAnsi" w:cstheme="minorHAnsi"/>
                <w:sz w:val="20"/>
              </w:rPr>
            </w:pPr>
            <w:r w:rsidRPr="00B612EF">
              <w:rPr>
                <w:rFonts w:asciiTheme="minorHAnsi" w:hAnsiTheme="minorHAnsi" w:cstheme="minorHAnsi"/>
                <w:sz w:val="20"/>
              </w:rPr>
              <w:t>–</w:t>
            </w:r>
          </w:p>
        </w:tc>
        <w:tc>
          <w:tcPr>
            <w:tcW w:w="2835" w:type="dxa"/>
          </w:tcPr>
          <w:p w:rsidR="008B645C" w:rsidRPr="00B612EF" w:rsidRDefault="008B645C" w:rsidP="007A7DE6">
            <w:pPr>
              <w:pStyle w:val="TableTEXT0"/>
              <w:rPr>
                <w:rFonts w:asciiTheme="minorHAnsi" w:hAnsiTheme="minorHAnsi" w:cstheme="minorHAnsi"/>
                <w:sz w:val="20"/>
              </w:rPr>
            </w:pPr>
            <w:r w:rsidRPr="00B612EF">
              <w:rPr>
                <w:rFonts w:asciiTheme="minorHAnsi" w:hAnsiTheme="minorHAnsi" w:cstheme="minorHAnsi"/>
                <w:sz w:val="20"/>
              </w:rPr>
              <w:t>Coordination générale</w:t>
            </w:r>
          </w:p>
        </w:tc>
        <w:tc>
          <w:tcPr>
            <w:tcW w:w="2268" w:type="dxa"/>
          </w:tcPr>
          <w:p w:rsidR="00B612EF" w:rsidRPr="00B612EF" w:rsidRDefault="00B612EF" w:rsidP="007A7DE6">
            <w:pPr>
              <w:pStyle w:val="TableTEXT0"/>
              <w:tabs>
                <w:tab w:val="left" w:pos="239"/>
              </w:tabs>
              <w:ind w:left="239" w:hanging="239"/>
              <w:rPr>
                <w:rFonts w:asciiTheme="minorHAnsi" w:hAnsiTheme="minorHAnsi" w:cstheme="minorHAnsi"/>
                <w:sz w:val="20"/>
              </w:rPr>
            </w:pPr>
            <w:r w:rsidRPr="00B612EF">
              <w:rPr>
                <w:rFonts w:asciiTheme="minorHAnsi" w:hAnsiTheme="minorHAnsi" w:cstheme="minorHAnsi"/>
                <w:sz w:val="20"/>
              </w:rPr>
              <w:t>–</w:t>
            </w:r>
            <w:r w:rsidRPr="00B612EF">
              <w:rPr>
                <w:rFonts w:asciiTheme="minorHAnsi" w:hAnsiTheme="minorHAnsi" w:cstheme="minorHAnsi"/>
                <w:sz w:val="20"/>
              </w:rPr>
              <w:tab/>
              <w:t xml:space="preserve">Cristiana Flutur (ROU, Présidente </w:t>
            </w:r>
            <w:r w:rsidR="00405470">
              <w:rPr>
                <w:rFonts w:asciiTheme="minorHAnsi" w:hAnsiTheme="minorHAnsi" w:cstheme="minorHAnsi"/>
                <w:sz w:val="20"/>
              </w:rPr>
              <w:t xml:space="preserve">du </w:t>
            </w:r>
            <w:r w:rsidR="00583D57">
              <w:rPr>
                <w:rFonts w:asciiTheme="minorHAnsi" w:hAnsiTheme="minorHAnsi" w:cstheme="minorHAnsi"/>
                <w:sz w:val="20"/>
              </w:rPr>
              <w:t>Com</w:t>
            </w:r>
            <w:r w:rsidR="00583D57">
              <w:rPr>
                <w:rFonts w:asciiTheme="minorHAnsi" w:hAnsiTheme="minorHAnsi" w:cstheme="minorHAnsi"/>
                <w:sz w:val="20"/>
              </w:rPr>
              <w:noBreakHyphen/>
            </w:r>
            <w:r w:rsidRPr="00B612EF">
              <w:rPr>
                <w:rFonts w:asciiTheme="minorHAnsi" w:hAnsiTheme="minorHAnsi" w:cstheme="minorHAnsi"/>
                <w:sz w:val="20"/>
              </w:rPr>
              <w:t>ITU)</w:t>
            </w:r>
          </w:p>
          <w:p w:rsidR="00B612EF" w:rsidRPr="00405470" w:rsidRDefault="00B612EF" w:rsidP="007A7DE6">
            <w:pPr>
              <w:pStyle w:val="TableTEXT0"/>
              <w:tabs>
                <w:tab w:val="left" w:pos="239"/>
              </w:tabs>
              <w:ind w:left="239" w:hanging="239"/>
              <w:rPr>
                <w:rFonts w:asciiTheme="minorHAnsi" w:hAnsiTheme="minorHAnsi" w:cstheme="minorHAnsi"/>
                <w:sz w:val="20"/>
              </w:rPr>
            </w:pPr>
            <w:r w:rsidRPr="00405470">
              <w:rPr>
                <w:rFonts w:asciiTheme="minorHAnsi" w:hAnsiTheme="minorHAnsi" w:cstheme="minorHAnsi"/>
                <w:sz w:val="20"/>
              </w:rPr>
              <w:t>–</w:t>
            </w:r>
            <w:r w:rsidRPr="00405470">
              <w:rPr>
                <w:rFonts w:asciiTheme="minorHAnsi" w:hAnsiTheme="minorHAnsi" w:cstheme="minorHAnsi"/>
                <w:sz w:val="20"/>
              </w:rPr>
              <w:tab/>
              <w:t xml:space="preserve">Vilém Veselý (CZE, </w:t>
            </w:r>
            <w:r w:rsidR="00405470" w:rsidRPr="00405470">
              <w:rPr>
                <w:rFonts w:asciiTheme="minorHAnsi" w:hAnsiTheme="minorHAnsi" w:cstheme="minorHAnsi"/>
                <w:sz w:val="20"/>
              </w:rPr>
              <w:t>coordonnateur général pour les questions financières, administratives et institutionnelles</w:t>
            </w:r>
            <w:r w:rsidRPr="00405470">
              <w:rPr>
                <w:rFonts w:asciiTheme="minorHAnsi" w:hAnsiTheme="minorHAnsi" w:cstheme="minorHAnsi"/>
                <w:sz w:val="20"/>
              </w:rPr>
              <w:t>)</w:t>
            </w:r>
          </w:p>
          <w:p w:rsidR="00B612EF" w:rsidRPr="00B612EF" w:rsidRDefault="00B612EF" w:rsidP="007A7DE6">
            <w:pPr>
              <w:pStyle w:val="TableTEXT0"/>
              <w:tabs>
                <w:tab w:val="left" w:pos="239"/>
              </w:tabs>
              <w:ind w:left="239" w:hanging="239"/>
              <w:rPr>
                <w:rFonts w:asciiTheme="minorHAnsi" w:hAnsiTheme="minorHAnsi" w:cstheme="minorHAnsi"/>
                <w:sz w:val="20"/>
                <w:lang w:val="fr-CH"/>
              </w:rPr>
            </w:pPr>
            <w:r w:rsidRPr="00B612EF">
              <w:rPr>
                <w:rFonts w:asciiTheme="minorHAnsi" w:hAnsiTheme="minorHAnsi" w:cstheme="minorHAnsi"/>
                <w:sz w:val="20"/>
                <w:lang w:val="fr-CH"/>
              </w:rPr>
              <w:t>–</w:t>
            </w:r>
            <w:r w:rsidRPr="00B612EF">
              <w:rPr>
                <w:rFonts w:asciiTheme="minorHAnsi" w:hAnsiTheme="minorHAnsi" w:cstheme="minorHAnsi"/>
                <w:sz w:val="20"/>
                <w:lang w:val="fr-CH"/>
              </w:rPr>
              <w:tab/>
              <w:t>Paul Blaker (G, Vice</w:t>
            </w:r>
            <w:r w:rsidRPr="00B612EF">
              <w:rPr>
                <w:rFonts w:asciiTheme="minorHAnsi" w:hAnsiTheme="minorHAnsi" w:cstheme="minorHAnsi"/>
                <w:sz w:val="20"/>
                <w:lang w:val="fr-CH"/>
              </w:rPr>
              <w:noBreakHyphen/>
              <w:t xml:space="preserve">Président </w:t>
            </w:r>
            <w:r w:rsidR="00405470">
              <w:rPr>
                <w:rFonts w:asciiTheme="minorHAnsi" w:hAnsiTheme="minorHAnsi" w:cstheme="minorHAnsi"/>
                <w:sz w:val="20"/>
                <w:lang w:val="fr-CH"/>
              </w:rPr>
              <w:t xml:space="preserve">du </w:t>
            </w:r>
            <w:r w:rsidR="00583D57">
              <w:rPr>
                <w:rFonts w:asciiTheme="minorHAnsi" w:hAnsiTheme="minorHAnsi" w:cstheme="minorHAnsi"/>
                <w:sz w:val="20"/>
                <w:lang w:val="fr-CH"/>
              </w:rPr>
              <w:t>Com</w:t>
            </w:r>
            <w:r w:rsidR="00583D57">
              <w:rPr>
                <w:rFonts w:asciiTheme="minorHAnsi" w:hAnsiTheme="minorHAnsi" w:cstheme="minorHAnsi"/>
                <w:sz w:val="20"/>
                <w:lang w:val="fr-CH"/>
              </w:rPr>
              <w:noBreakHyphen/>
            </w:r>
            <w:r w:rsidRPr="00B612EF">
              <w:rPr>
                <w:rFonts w:asciiTheme="minorHAnsi" w:hAnsiTheme="minorHAnsi" w:cstheme="minorHAnsi"/>
                <w:sz w:val="20"/>
                <w:lang w:val="fr-CH"/>
              </w:rPr>
              <w:t>ITU)</w:t>
            </w:r>
          </w:p>
          <w:p w:rsidR="008B645C" w:rsidRPr="00B612EF" w:rsidRDefault="00B612EF" w:rsidP="007A7DE6">
            <w:pPr>
              <w:pStyle w:val="TableTEXT0"/>
              <w:tabs>
                <w:tab w:val="left" w:pos="239"/>
              </w:tabs>
              <w:ind w:left="239" w:hanging="239"/>
              <w:rPr>
                <w:rFonts w:asciiTheme="minorHAnsi" w:hAnsiTheme="minorHAnsi" w:cstheme="minorHAnsi"/>
                <w:sz w:val="20"/>
                <w:lang w:val="fr-CH"/>
              </w:rPr>
            </w:pPr>
            <w:r w:rsidRPr="00B612EF">
              <w:rPr>
                <w:rFonts w:asciiTheme="minorHAnsi" w:hAnsiTheme="minorHAnsi" w:cstheme="minorHAnsi"/>
                <w:sz w:val="20"/>
              </w:rPr>
              <w:t>–</w:t>
            </w:r>
            <w:r w:rsidRPr="00B612EF">
              <w:rPr>
                <w:rFonts w:asciiTheme="minorHAnsi" w:hAnsiTheme="minorHAnsi" w:cstheme="minorHAnsi"/>
                <w:sz w:val="20"/>
              </w:rPr>
              <w:tab/>
              <w:t xml:space="preserve">Dirk-Oliver von der Emden (SUI, </w:t>
            </w:r>
            <w:r w:rsidR="00583D57">
              <w:rPr>
                <w:rFonts w:asciiTheme="minorHAnsi" w:hAnsiTheme="minorHAnsi" w:cstheme="minorHAnsi"/>
                <w:sz w:val="20"/>
              </w:rPr>
              <w:t>Vice</w:t>
            </w:r>
            <w:r w:rsidR="00583D57">
              <w:rPr>
                <w:rFonts w:asciiTheme="minorHAnsi" w:hAnsiTheme="minorHAnsi" w:cstheme="minorHAnsi"/>
                <w:sz w:val="20"/>
              </w:rPr>
              <w:noBreakHyphen/>
            </w:r>
            <w:r w:rsidRPr="00B612EF">
              <w:rPr>
                <w:rFonts w:asciiTheme="minorHAnsi" w:hAnsiTheme="minorHAnsi" w:cstheme="minorHAnsi"/>
                <w:sz w:val="20"/>
              </w:rPr>
              <w:t xml:space="preserve">Président </w:t>
            </w:r>
            <w:r w:rsidR="00405470">
              <w:rPr>
                <w:rFonts w:asciiTheme="minorHAnsi" w:hAnsiTheme="minorHAnsi" w:cstheme="minorHAnsi"/>
                <w:sz w:val="20"/>
              </w:rPr>
              <w:t xml:space="preserve">du </w:t>
            </w:r>
            <w:r w:rsidR="00583D57">
              <w:rPr>
                <w:rFonts w:asciiTheme="minorHAnsi" w:hAnsiTheme="minorHAnsi" w:cstheme="minorHAnsi"/>
                <w:sz w:val="20"/>
              </w:rPr>
              <w:t>Com</w:t>
            </w:r>
            <w:r w:rsidR="00583D57">
              <w:rPr>
                <w:rFonts w:asciiTheme="minorHAnsi" w:hAnsiTheme="minorHAnsi" w:cstheme="minorHAnsi"/>
                <w:sz w:val="20"/>
              </w:rPr>
              <w:noBreakHyphen/>
            </w:r>
            <w:r w:rsidRPr="00B612EF">
              <w:rPr>
                <w:rFonts w:asciiTheme="minorHAnsi" w:hAnsiTheme="minorHAnsi" w:cstheme="minorHAnsi"/>
                <w:sz w:val="20"/>
              </w:rPr>
              <w:t>ITU)</w:t>
            </w:r>
          </w:p>
        </w:tc>
        <w:tc>
          <w:tcPr>
            <w:tcW w:w="3828" w:type="dxa"/>
          </w:tcPr>
          <w:p w:rsidR="00583D57" w:rsidRPr="00B612EF" w:rsidRDefault="00D57FC7" w:rsidP="007A7DE6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rPr>
                <w:rStyle w:val="Hyperlink"/>
                <w:rFonts w:asciiTheme="minorHAnsi" w:hAnsiTheme="minorHAnsi" w:cstheme="minorHAnsi"/>
                <w:sz w:val="20"/>
              </w:rPr>
            </w:pPr>
            <w:hyperlink r:id="rId8" w:history="1">
              <w:r w:rsidR="00B612EF" w:rsidRPr="00B612EF">
                <w:rPr>
                  <w:rStyle w:val="Hyperlink"/>
                  <w:rFonts w:asciiTheme="minorHAnsi" w:hAnsiTheme="minorHAnsi" w:cstheme="minorHAnsi"/>
                  <w:sz w:val="20"/>
                </w:rPr>
                <w:t>cristiana.flutur@ancom.org.ro</w:t>
              </w:r>
            </w:hyperlink>
            <w:r w:rsidR="00583D57">
              <w:rPr>
                <w:rStyle w:val="Hyperlink"/>
                <w:rFonts w:asciiTheme="minorHAnsi" w:hAnsiTheme="minorHAnsi" w:cstheme="minorHAnsi"/>
                <w:sz w:val="20"/>
              </w:rPr>
              <w:br/>
            </w:r>
            <w:r w:rsidR="00583D57">
              <w:rPr>
                <w:rStyle w:val="Hyperlink"/>
                <w:rFonts w:asciiTheme="minorHAnsi" w:hAnsiTheme="minorHAnsi" w:cstheme="minorHAnsi"/>
                <w:sz w:val="20"/>
              </w:rPr>
              <w:br/>
            </w:r>
          </w:p>
          <w:p w:rsidR="00583D57" w:rsidRDefault="00D57FC7" w:rsidP="007A7DE6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rPr>
                <w:rStyle w:val="Hyperlink"/>
                <w:rFonts w:asciiTheme="minorHAnsi" w:hAnsiTheme="minorHAnsi" w:cstheme="minorHAnsi"/>
                <w:sz w:val="20"/>
              </w:rPr>
            </w:pPr>
            <w:hyperlink r:id="rId9" w:history="1">
              <w:r w:rsidR="00B612EF" w:rsidRPr="00B612EF">
                <w:rPr>
                  <w:rStyle w:val="Hyperlink"/>
                  <w:rFonts w:asciiTheme="minorHAnsi" w:hAnsiTheme="minorHAnsi" w:cstheme="minorHAnsi"/>
                  <w:sz w:val="20"/>
                </w:rPr>
                <w:t>vilem.vesely@mpo.cz</w:t>
              </w:r>
            </w:hyperlink>
            <w:r w:rsidR="00583D57">
              <w:rPr>
                <w:rStyle w:val="Hyperlink"/>
                <w:rFonts w:asciiTheme="minorHAnsi" w:hAnsiTheme="minorHAnsi" w:cstheme="minorHAnsi"/>
                <w:sz w:val="20"/>
              </w:rPr>
              <w:br/>
            </w:r>
            <w:r w:rsidR="00583D57">
              <w:rPr>
                <w:rStyle w:val="Hyperlink"/>
                <w:rFonts w:asciiTheme="minorHAnsi" w:hAnsiTheme="minorHAnsi" w:cstheme="minorHAnsi"/>
                <w:sz w:val="20"/>
              </w:rPr>
              <w:br/>
            </w:r>
            <w:r w:rsidR="00120774">
              <w:rPr>
                <w:rStyle w:val="Hyperlink"/>
                <w:rFonts w:asciiTheme="minorHAnsi" w:hAnsiTheme="minorHAnsi" w:cstheme="minorHAnsi"/>
                <w:sz w:val="20"/>
              </w:rPr>
              <w:br/>
            </w:r>
            <w:r w:rsidR="00583D57">
              <w:rPr>
                <w:rStyle w:val="Hyperlink"/>
                <w:rFonts w:asciiTheme="minorHAnsi" w:hAnsiTheme="minorHAnsi" w:cstheme="minorHAnsi"/>
                <w:sz w:val="20"/>
              </w:rPr>
              <w:br/>
            </w:r>
            <w:r w:rsidR="00583D57">
              <w:rPr>
                <w:rStyle w:val="Hyperlink"/>
                <w:rFonts w:asciiTheme="minorHAnsi" w:hAnsiTheme="minorHAnsi" w:cstheme="minorHAnsi"/>
                <w:sz w:val="20"/>
              </w:rPr>
              <w:br/>
            </w:r>
          </w:p>
          <w:p w:rsidR="00B612EF" w:rsidRPr="00B612EF" w:rsidRDefault="00D57FC7" w:rsidP="007A7DE6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sz w:val="20"/>
              </w:rPr>
            </w:pPr>
            <w:hyperlink r:id="rId10" w:history="1">
              <w:r w:rsidR="00583D57" w:rsidRPr="00206710">
                <w:rPr>
                  <w:rStyle w:val="Hyperlink"/>
                  <w:rFonts w:asciiTheme="minorHAnsi" w:hAnsiTheme="minorHAnsi" w:cstheme="minorHAnsi"/>
                  <w:sz w:val="20"/>
                </w:rPr>
                <w:t>paul.blaker@culture.gov.uk</w:t>
              </w:r>
            </w:hyperlink>
            <w:r w:rsidR="00583D57">
              <w:rPr>
                <w:rStyle w:val="Hyperlink"/>
                <w:rFonts w:asciiTheme="minorHAnsi" w:hAnsiTheme="minorHAnsi" w:cstheme="minorHAnsi"/>
                <w:sz w:val="20"/>
              </w:rPr>
              <w:br/>
            </w:r>
            <w:r w:rsidR="00583D57">
              <w:rPr>
                <w:rStyle w:val="Hyperlink"/>
              </w:rPr>
              <w:br/>
            </w:r>
          </w:p>
          <w:p w:rsidR="008B645C" w:rsidRPr="00B612EF" w:rsidRDefault="00B612EF" w:rsidP="007A7DE6">
            <w:pPr>
              <w:pStyle w:val="TableTEXT0"/>
              <w:rPr>
                <w:rFonts w:asciiTheme="minorHAnsi" w:hAnsiTheme="minorHAnsi" w:cstheme="minorHAnsi"/>
                <w:sz w:val="20"/>
                <w:lang w:val="fr-CH"/>
              </w:rPr>
            </w:pPr>
            <w:r w:rsidRPr="00B612EF">
              <w:rPr>
                <w:rStyle w:val="Hyperlink"/>
                <w:rFonts w:asciiTheme="minorHAnsi" w:hAnsiTheme="minorHAnsi" w:cstheme="minorHAnsi"/>
                <w:sz w:val="20"/>
              </w:rPr>
              <w:t>dirk-olivier.vonderemden@bakom.admin.ch</w:t>
            </w:r>
          </w:p>
        </w:tc>
      </w:tr>
      <w:tr w:rsidR="00583D57" w:rsidRPr="006C3A7D" w:rsidTr="00583D57">
        <w:tc>
          <w:tcPr>
            <w:tcW w:w="1276" w:type="dxa"/>
          </w:tcPr>
          <w:p w:rsidR="00583D57" w:rsidRPr="00B612EF" w:rsidRDefault="00583D57" w:rsidP="007A7DE6">
            <w:pPr>
              <w:pStyle w:val="Tabletext"/>
              <w:rPr>
                <w:rFonts w:asciiTheme="minorHAnsi" w:hAnsiTheme="minorHAnsi" w:cstheme="minorHAnsi"/>
                <w:sz w:val="20"/>
                <w:lang w:eastAsia="sv-SE"/>
              </w:rPr>
            </w:pPr>
            <w:r w:rsidRPr="00B612EF">
              <w:rPr>
                <w:rFonts w:asciiTheme="minorHAnsi" w:hAnsiTheme="minorHAnsi" w:cstheme="minorHAnsi"/>
                <w:sz w:val="20"/>
                <w:lang w:eastAsia="sv-SE"/>
              </w:rPr>
              <w:t>ECP 1</w:t>
            </w:r>
          </w:p>
        </w:tc>
        <w:tc>
          <w:tcPr>
            <w:tcW w:w="2835" w:type="dxa"/>
          </w:tcPr>
          <w:p w:rsidR="00583D57" w:rsidRPr="00B612EF" w:rsidRDefault="00583D57" w:rsidP="007A7DE6">
            <w:pPr>
              <w:pStyle w:val="Tabletext"/>
              <w:rPr>
                <w:rFonts w:asciiTheme="minorHAnsi" w:hAnsiTheme="minorHAnsi" w:cstheme="minorHAnsi"/>
                <w:sz w:val="20"/>
                <w:lang w:val="fr-CH"/>
              </w:rPr>
            </w:pPr>
            <w:r w:rsidRPr="00B612EF">
              <w:rPr>
                <w:rFonts w:asciiTheme="minorHAnsi" w:hAnsiTheme="minorHAnsi" w:cstheme="minorHAnsi"/>
                <w:sz w:val="20"/>
                <w:lang w:val="fr-CH"/>
              </w:rPr>
              <w:t>Révision de la Résolution</w:t>
            </w:r>
            <w:r w:rsidR="009F3492">
              <w:rPr>
                <w:rFonts w:asciiTheme="minorHAnsi" w:hAnsiTheme="minorHAnsi" w:cstheme="minorHAnsi"/>
                <w:sz w:val="20"/>
                <w:lang w:val="fr-CH"/>
              </w:rPr>
              <w:t xml:space="preserve"> </w:t>
            </w:r>
            <w:r w:rsidRPr="00B612EF">
              <w:rPr>
                <w:rFonts w:asciiTheme="minorHAnsi" w:hAnsiTheme="minorHAnsi" w:cstheme="minorHAnsi"/>
                <w:sz w:val="20"/>
                <w:lang w:val="fr-CH"/>
              </w:rPr>
              <w:t xml:space="preserve">133: 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Rôle des Administrations des Etats Membres dans la gestion de noms de domaine (multilingues) internationalisés</w:t>
            </w:r>
          </w:p>
        </w:tc>
        <w:tc>
          <w:tcPr>
            <w:tcW w:w="2268" w:type="dxa"/>
          </w:tcPr>
          <w:p w:rsidR="00583D57" w:rsidRPr="00597097" w:rsidRDefault="00583D57" w:rsidP="007A7DE6">
            <w:pPr>
              <w:pStyle w:val="Tabletext"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  <w:lang w:val="sv-SE"/>
              </w:rPr>
              <w:t>Matthias Loehrl (D)</w:t>
            </w:r>
          </w:p>
        </w:tc>
        <w:tc>
          <w:tcPr>
            <w:tcW w:w="3828" w:type="dxa"/>
          </w:tcPr>
          <w:p w:rsidR="00583D57" w:rsidRPr="00597097" w:rsidRDefault="00583D57" w:rsidP="007A7DE6">
            <w:pPr>
              <w:pStyle w:val="Tabletext"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Style w:val="Hyperlink"/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color w:val="0000FF"/>
                <w:sz w:val="20"/>
                <w:u w:val="single"/>
              </w:rPr>
              <w:t>matthias.loehrl@bmwi.bund.de</w:t>
            </w:r>
          </w:p>
        </w:tc>
      </w:tr>
      <w:tr w:rsidR="00583D57" w:rsidRPr="006C3A7D" w:rsidTr="00583D57">
        <w:tc>
          <w:tcPr>
            <w:tcW w:w="1276" w:type="dxa"/>
          </w:tcPr>
          <w:p w:rsidR="00583D57" w:rsidRPr="00B612EF" w:rsidRDefault="00583D57" w:rsidP="007A7DE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612EF">
              <w:rPr>
                <w:rFonts w:asciiTheme="minorHAnsi" w:hAnsiTheme="minorHAnsi" w:cstheme="minorHAnsi"/>
                <w:sz w:val="20"/>
              </w:rPr>
              <w:t>ECP 2</w:t>
            </w:r>
          </w:p>
        </w:tc>
        <w:tc>
          <w:tcPr>
            <w:tcW w:w="2835" w:type="dxa"/>
          </w:tcPr>
          <w:p w:rsidR="00583D57" w:rsidRPr="00B612EF" w:rsidRDefault="00583D57" w:rsidP="007A7DE6">
            <w:pPr>
              <w:pStyle w:val="Tabletext"/>
              <w:rPr>
                <w:rFonts w:asciiTheme="minorHAnsi" w:hAnsiTheme="minorHAnsi" w:cstheme="minorHAnsi"/>
                <w:sz w:val="20"/>
                <w:lang w:val="fr-CH"/>
              </w:rPr>
            </w:pPr>
            <w:r w:rsidRPr="00B612EF">
              <w:rPr>
                <w:rFonts w:asciiTheme="minorHAnsi" w:hAnsiTheme="minorHAnsi" w:cstheme="minorHAnsi"/>
                <w:sz w:val="20"/>
                <w:lang w:val="fr-CH"/>
              </w:rPr>
              <w:t xml:space="preserve">Révision de la Résolution 130: 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Renforcement du rôle de l</w:t>
            </w:r>
            <w:r w:rsidR="007A7DE6">
              <w:rPr>
                <w:rFonts w:asciiTheme="minorHAnsi" w:hAnsiTheme="minorHAnsi" w:cstheme="minorHAnsi"/>
                <w:sz w:val="20"/>
                <w:lang w:val="fr-CH"/>
              </w:rPr>
              <w:t>'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UIT dans l</w:t>
            </w:r>
            <w:r w:rsidR="007A7DE6">
              <w:rPr>
                <w:rFonts w:asciiTheme="minorHAnsi" w:hAnsiTheme="minorHAnsi" w:cstheme="minorHAnsi"/>
                <w:sz w:val="20"/>
                <w:lang w:val="fr-CH"/>
              </w:rPr>
              <w:t>'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instauration de la confiance et de la sécurité dans l</w:t>
            </w:r>
            <w:r w:rsidR="007A7DE6">
              <w:rPr>
                <w:rFonts w:asciiTheme="minorHAnsi" w:hAnsiTheme="minorHAnsi" w:cstheme="minorHAnsi"/>
                <w:sz w:val="20"/>
                <w:lang w:val="fr-CH"/>
              </w:rPr>
              <w:t>'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utilisation des technologies de l</w:t>
            </w:r>
            <w:r w:rsidR="007A7DE6">
              <w:rPr>
                <w:rFonts w:asciiTheme="minorHAnsi" w:hAnsiTheme="minorHAnsi" w:cstheme="minorHAnsi"/>
                <w:sz w:val="20"/>
                <w:lang w:val="fr-CH"/>
              </w:rPr>
              <w:t>'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information et de la communication</w:t>
            </w:r>
          </w:p>
        </w:tc>
        <w:tc>
          <w:tcPr>
            <w:tcW w:w="2268" w:type="dxa"/>
          </w:tcPr>
          <w:p w:rsidR="00583D57" w:rsidRPr="00597097" w:rsidRDefault="00583D57" w:rsidP="007A7DE6">
            <w:pPr>
              <w:pStyle w:val="Tabletext"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Gavin Willis (G)</w:t>
            </w:r>
          </w:p>
        </w:tc>
        <w:tc>
          <w:tcPr>
            <w:tcW w:w="3828" w:type="dxa"/>
          </w:tcPr>
          <w:p w:rsidR="00583D57" w:rsidRPr="00597097" w:rsidRDefault="00583D57" w:rsidP="007A7DE6">
            <w:pPr>
              <w:spacing w:before="60"/>
              <w:rPr>
                <w:rStyle w:val="Hyperlink"/>
                <w:rFonts w:asciiTheme="minorHAnsi" w:hAnsiTheme="minorHAnsi"/>
                <w:sz w:val="20"/>
              </w:rPr>
            </w:pPr>
            <w:r w:rsidRPr="00597097">
              <w:rPr>
                <w:rStyle w:val="Hyperlink"/>
                <w:rFonts w:asciiTheme="minorHAnsi" w:hAnsiTheme="minorHAnsi"/>
                <w:sz w:val="20"/>
              </w:rPr>
              <w:t>gavin.willis@cesg.gsi.gov.uk</w:t>
            </w:r>
          </w:p>
        </w:tc>
      </w:tr>
      <w:tr w:rsidR="00583D57" w:rsidRPr="006C3A7D" w:rsidTr="00583D57">
        <w:tc>
          <w:tcPr>
            <w:tcW w:w="1276" w:type="dxa"/>
          </w:tcPr>
          <w:p w:rsidR="00583D57" w:rsidRPr="00B612EF" w:rsidRDefault="00583D57" w:rsidP="007A7DE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612EF">
              <w:rPr>
                <w:rFonts w:asciiTheme="minorHAnsi" w:hAnsiTheme="minorHAnsi" w:cstheme="minorHAnsi"/>
                <w:sz w:val="20"/>
              </w:rPr>
              <w:t>ECP 3</w:t>
            </w:r>
          </w:p>
        </w:tc>
        <w:tc>
          <w:tcPr>
            <w:tcW w:w="2835" w:type="dxa"/>
          </w:tcPr>
          <w:p w:rsidR="00583D57" w:rsidRPr="00B612EF" w:rsidRDefault="00583D57" w:rsidP="007A7DE6">
            <w:pPr>
              <w:pStyle w:val="Tabletext"/>
              <w:rPr>
                <w:rFonts w:asciiTheme="minorHAnsi" w:hAnsiTheme="minorHAnsi" w:cstheme="minorHAnsi"/>
                <w:sz w:val="20"/>
                <w:lang w:val="fr-CH"/>
              </w:rPr>
            </w:pPr>
            <w:r w:rsidRPr="00B612EF">
              <w:rPr>
                <w:rFonts w:asciiTheme="minorHAnsi" w:hAnsiTheme="minorHAnsi" w:cstheme="minorHAnsi"/>
                <w:sz w:val="20"/>
                <w:lang w:val="fr-CH"/>
              </w:rPr>
              <w:t xml:space="preserve">Révision de la Résolution 180: 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Faciliter le passage du protocole IPv4 au protocole IPv6</w:t>
            </w:r>
          </w:p>
        </w:tc>
        <w:tc>
          <w:tcPr>
            <w:tcW w:w="2268" w:type="dxa"/>
          </w:tcPr>
          <w:p w:rsidR="00583D57" w:rsidRPr="00597097" w:rsidRDefault="00583D57" w:rsidP="007A7DE6">
            <w:pPr>
              <w:pStyle w:val="Tabletext"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Paul Blaker (G)</w:t>
            </w:r>
          </w:p>
        </w:tc>
        <w:tc>
          <w:tcPr>
            <w:tcW w:w="3828" w:type="dxa"/>
          </w:tcPr>
          <w:p w:rsidR="00583D57" w:rsidRPr="00597097" w:rsidRDefault="00583D57" w:rsidP="007A7DE6">
            <w:pPr>
              <w:spacing w:before="60"/>
              <w:rPr>
                <w:rStyle w:val="Hyperlink"/>
                <w:rFonts w:asciiTheme="minorHAnsi" w:hAnsiTheme="minorHAnsi"/>
                <w:sz w:val="20"/>
              </w:rPr>
            </w:pPr>
            <w:r w:rsidRPr="00597097">
              <w:rPr>
                <w:rStyle w:val="Hyperlink"/>
                <w:rFonts w:asciiTheme="minorHAnsi" w:hAnsiTheme="minorHAnsi"/>
                <w:sz w:val="20"/>
              </w:rPr>
              <w:t>paul.blaker@culture.gov.uk</w:t>
            </w:r>
          </w:p>
        </w:tc>
      </w:tr>
      <w:tr w:rsidR="00583D57" w:rsidRPr="006C3A7D" w:rsidTr="00583D57">
        <w:tc>
          <w:tcPr>
            <w:tcW w:w="1276" w:type="dxa"/>
          </w:tcPr>
          <w:p w:rsidR="00583D57" w:rsidRPr="00B612EF" w:rsidRDefault="00583D57" w:rsidP="007A7DE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612EF">
              <w:rPr>
                <w:rFonts w:asciiTheme="minorHAnsi" w:hAnsiTheme="minorHAnsi" w:cstheme="minorHAnsi"/>
                <w:sz w:val="20"/>
              </w:rPr>
              <w:t>ECP 4</w:t>
            </w:r>
          </w:p>
        </w:tc>
        <w:tc>
          <w:tcPr>
            <w:tcW w:w="2835" w:type="dxa"/>
          </w:tcPr>
          <w:p w:rsidR="00583D57" w:rsidRPr="00B612EF" w:rsidRDefault="00583D57" w:rsidP="007A7DE6">
            <w:pPr>
              <w:pStyle w:val="Tabletext"/>
              <w:rPr>
                <w:rFonts w:asciiTheme="minorHAnsi" w:hAnsiTheme="minorHAnsi" w:cstheme="minorHAnsi"/>
                <w:sz w:val="20"/>
                <w:lang w:val="fr-CH"/>
              </w:rPr>
            </w:pPr>
            <w:r w:rsidRPr="00B612EF">
              <w:rPr>
                <w:rFonts w:asciiTheme="minorHAnsi" w:hAnsiTheme="minorHAnsi" w:cstheme="minorHAnsi"/>
                <w:sz w:val="20"/>
                <w:lang w:val="fr-CH"/>
              </w:rPr>
              <w:t xml:space="preserve">Révision de la Résolution 188: 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Lutter contre la contrefaçon de dispositifs de télécommunication fondés sur les technologies de l</w:t>
            </w:r>
            <w:r w:rsidR="007A7DE6">
              <w:rPr>
                <w:rFonts w:asciiTheme="minorHAnsi" w:hAnsiTheme="minorHAnsi" w:cstheme="minorHAnsi"/>
                <w:sz w:val="20"/>
                <w:lang w:val="fr-CH"/>
              </w:rPr>
              <w:t>'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information et de la communication</w:t>
            </w:r>
          </w:p>
        </w:tc>
        <w:tc>
          <w:tcPr>
            <w:tcW w:w="2268" w:type="dxa"/>
          </w:tcPr>
          <w:p w:rsidR="00583D57" w:rsidRPr="00597097" w:rsidRDefault="00583D57" w:rsidP="007A7DE6">
            <w:pPr>
              <w:pStyle w:val="Tabletext"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Gavin Willis (G)</w:t>
            </w:r>
          </w:p>
        </w:tc>
        <w:tc>
          <w:tcPr>
            <w:tcW w:w="3828" w:type="dxa"/>
          </w:tcPr>
          <w:p w:rsidR="00583D57" w:rsidRPr="00597097" w:rsidRDefault="00583D57" w:rsidP="007A7DE6">
            <w:pPr>
              <w:spacing w:before="60"/>
              <w:rPr>
                <w:rStyle w:val="Hyperlink"/>
                <w:rFonts w:asciiTheme="minorHAnsi" w:hAnsiTheme="minorHAnsi"/>
                <w:sz w:val="20"/>
              </w:rPr>
            </w:pPr>
            <w:r w:rsidRPr="00597097">
              <w:rPr>
                <w:rStyle w:val="Hyperlink"/>
                <w:rFonts w:asciiTheme="minorHAnsi" w:hAnsiTheme="minorHAnsi"/>
                <w:sz w:val="20"/>
              </w:rPr>
              <w:t>gavin.willis@cesg.gsi.gov.uk</w:t>
            </w:r>
          </w:p>
        </w:tc>
      </w:tr>
      <w:tr w:rsidR="00B612EF" w:rsidRPr="006C3A7D" w:rsidTr="00583D57">
        <w:tc>
          <w:tcPr>
            <w:tcW w:w="1276" w:type="dxa"/>
          </w:tcPr>
          <w:p w:rsidR="00B612EF" w:rsidRPr="00B612EF" w:rsidRDefault="00B612EF" w:rsidP="007A7DE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612EF">
              <w:rPr>
                <w:rFonts w:asciiTheme="minorHAnsi" w:hAnsiTheme="minorHAnsi" w:cstheme="minorHAnsi"/>
                <w:sz w:val="20"/>
              </w:rPr>
              <w:t>ECP 5</w:t>
            </w:r>
          </w:p>
        </w:tc>
        <w:tc>
          <w:tcPr>
            <w:tcW w:w="2835" w:type="dxa"/>
          </w:tcPr>
          <w:p w:rsidR="00B612EF" w:rsidRPr="00B612EF" w:rsidRDefault="00B612EF" w:rsidP="007A7DE6">
            <w:pPr>
              <w:pStyle w:val="Tabletext"/>
              <w:rPr>
                <w:rFonts w:asciiTheme="minorHAnsi" w:hAnsiTheme="minorHAnsi" w:cstheme="minorHAnsi"/>
                <w:sz w:val="20"/>
                <w:lang w:val="fr-CH"/>
              </w:rPr>
            </w:pPr>
            <w:r w:rsidRPr="00B612EF">
              <w:rPr>
                <w:rFonts w:asciiTheme="minorHAnsi" w:hAnsiTheme="minorHAnsi" w:cstheme="minorHAnsi"/>
                <w:sz w:val="20"/>
                <w:lang w:val="fr-CH"/>
              </w:rPr>
              <w:t xml:space="preserve">Révision de la Résolution 197: 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Faciliter l</w:t>
            </w:r>
            <w:r w:rsidR="007A7DE6">
              <w:rPr>
                <w:rFonts w:asciiTheme="minorHAnsi" w:hAnsiTheme="minorHAnsi" w:cstheme="minorHAnsi"/>
                <w:sz w:val="20"/>
                <w:lang w:val="fr-CH"/>
              </w:rPr>
              <w:t>'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avènement de l</w:t>
            </w:r>
            <w:r w:rsidR="007A7DE6">
              <w:rPr>
                <w:rFonts w:asciiTheme="minorHAnsi" w:hAnsiTheme="minorHAnsi" w:cstheme="minorHAnsi"/>
                <w:sz w:val="20"/>
                <w:lang w:val="fr-CH"/>
              </w:rPr>
              <w:t>'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 xml:space="preserve">Internet des objets dans la 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lastRenderedPageBreak/>
              <w:t>perspective d</w:t>
            </w:r>
            <w:r w:rsidR="007A7DE6">
              <w:rPr>
                <w:rFonts w:asciiTheme="minorHAnsi" w:hAnsiTheme="minorHAnsi" w:cstheme="minorHAnsi"/>
                <w:sz w:val="20"/>
                <w:lang w:val="fr-CH"/>
              </w:rPr>
              <w:t>'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un monde global interconnecté</w:t>
            </w:r>
          </w:p>
        </w:tc>
        <w:tc>
          <w:tcPr>
            <w:tcW w:w="2268" w:type="dxa"/>
          </w:tcPr>
          <w:p w:rsidR="00B612EF" w:rsidRPr="00B612EF" w:rsidRDefault="00B612EF" w:rsidP="007A7DE6">
            <w:pPr>
              <w:pStyle w:val="Tabletext"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sz w:val="20"/>
              </w:rPr>
            </w:pPr>
            <w:r w:rsidRPr="00B612EF">
              <w:rPr>
                <w:rFonts w:asciiTheme="minorHAnsi" w:hAnsiTheme="minorHAnsi" w:cstheme="minorHAnsi"/>
                <w:sz w:val="20"/>
              </w:rPr>
              <w:lastRenderedPageBreak/>
              <w:t>Paul Blaker (G)</w:t>
            </w:r>
          </w:p>
        </w:tc>
        <w:tc>
          <w:tcPr>
            <w:tcW w:w="3828" w:type="dxa"/>
          </w:tcPr>
          <w:p w:rsidR="00B612EF" w:rsidRPr="00B612EF" w:rsidRDefault="00B612EF" w:rsidP="007A7DE6">
            <w:pPr>
              <w:spacing w:before="60"/>
              <w:rPr>
                <w:rStyle w:val="Hyperlink"/>
                <w:rFonts w:asciiTheme="minorHAnsi" w:hAnsiTheme="minorHAnsi" w:cstheme="minorHAnsi"/>
                <w:sz w:val="20"/>
              </w:rPr>
            </w:pPr>
            <w:r w:rsidRPr="00B612EF">
              <w:rPr>
                <w:rStyle w:val="Hyperlink"/>
                <w:rFonts w:asciiTheme="minorHAnsi" w:hAnsiTheme="minorHAnsi" w:cstheme="minorHAnsi"/>
                <w:sz w:val="20"/>
              </w:rPr>
              <w:t>paul.blaker@culture.gov.uk</w:t>
            </w:r>
          </w:p>
        </w:tc>
      </w:tr>
      <w:tr w:rsidR="00B612EF" w:rsidRPr="006C3A7D" w:rsidTr="00583D57">
        <w:tc>
          <w:tcPr>
            <w:tcW w:w="1276" w:type="dxa"/>
          </w:tcPr>
          <w:p w:rsidR="00B612EF" w:rsidRPr="00B612EF" w:rsidRDefault="00B612EF" w:rsidP="007A7DE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612EF">
              <w:rPr>
                <w:rFonts w:asciiTheme="minorHAnsi" w:hAnsiTheme="minorHAnsi" w:cstheme="minorHAnsi"/>
                <w:sz w:val="20"/>
              </w:rPr>
              <w:t>ECP 6</w:t>
            </w:r>
          </w:p>
        </w:tc>
        <w:tc>
          <w:tcPr>
            <w:tcW w:w="2835" w:type="dxa"/>
          </w:tcPr>
          <w:p w:rsidR="00B612EF" w:rsidRPr="00B612EF" w:rsidRDefault="00B612EF" w:rsidP="007A7DE6">
            <w:pPr>
              <w:pStyle w:val="Tabletext"/>
              <w:rPr>
                <w:rFonts w:asciiTheme="minorHAnsi" w:hAnsiTheme="minorHAnsi" w:cstheme="minorHAnsi"/>
                <w:sz w:val="20"/>
                <w:lang w:val="fr-CH"/>
              </w:rPr>
            </w:pPr>
            <w:r w:rsidRPr="00B612EF">
              <w:rPr>
                <w:rFonts w:asciiTheme="minorHAnsi" w:hAnsiTheme="minorHAnsi" w:cstheme="minorHAnsi"/>
                <w:sz w:val="20"/>
                <w:lang w:val="fr-CH"/>
              </w:rPr>
              <w:t xml:space="preserve">Suppression de la Résolution 185: 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Suivi des vols à l</w:t>
            </w:r>
            <w:r w:rsidR="007A7DE6">
              <w:rPr>
                <w:rFonts w:asciiTheme="minorHAnsi" w:hAnsiTheme="minorHAnsi" w:cstheme="minorHAnsi"/>
                <w:sz w:val="20"/>
                <w:lang w:val="fr-CH"/>
              </w:rPr>
              <w:t>'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échelle mondiale pour l</w:t>
            </w:r>
            <w:r w:rsidR="007A7DE6">
              <w:rPr>
                <w:rFonts w:asciiTheme="minorHAnsi" w:hAnsiTheme="minorHAnsi" w:cstheme="minorHAnsi"/>
                <w:sz w:val="20"/>
                <w:lang w:val="fr-CH"/>
              </w:rPr>
              <w:t>'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aviation civile</w:t>
            </w:r>
          </w:p>
        </w:tc>
        <w:tc>
          <w:tcPr>
            <w:tcW w:w="2268" w:type="dxa"/>
          </w:tcPr>
          <w:p w:rsidR="00B612EF" w:rsidRPr="00B612EF" w:rsidRDefault="00B612EF" w:rsidP="007A7DE6">
            <w:pPr>
              <w:pStyle w:val="Tabletext"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B612EF">
              <w:rPr>
                <w:rFonts w:asciiTheme="minorHAnsi" w:hAnsiTheme="minorHAnsi" w:cstheme="minorHAnsi"/>
                <w:sz w:val="20"/>
              </w:rPr>
              <w:t>Andrei Zhivov (RUS)</w:t>
            </w:r>
          </w:p>
        </w:tc>
        <w:tc>
          <w:tcPr>
            <w:tcW w:w="3828" w:type="dxa"/>
          </w:tcPr>
          <w:p w:rsidR="00B612EF" w:rsidRPr="00B612EF" w:rsidRDefault="00D57FC7" w:rsidP="007A7DE6">
            <w:pPr>
              <w:spacing w:before="60"/>
              <w:rPr>
                <w:rFonts w:asciiTheme="minorHAnsi" w:hAnsiTheme="minorHAnsi" w:cstheme="minorHAnsi"/>
                <w:sz w:val="20"/>
                <w:highlight w:val="yellow"/>
              </w:rPr>
            </w:pPr>
            <w:hyperlink r:id="rId11" w:history="1">
              <w:r w:rsidR="00B612EF" w:rsidRPr="00B612EF">
                <w:rPr>
                  <w:rStyle w:val="Hyperlink"/>
                  <w:rFonts w:asciiTheme="minorHAnsi" w:hAnsiTheme="minorHAnsi" w:cstheme="minorHAnsi"/>
                  <w:sz w:val="20"/>
                </w:rPr>
                <w:t>a.zhivov@minsvyaz.ru</w:t>
              </w:r>
            </w:hyperlink>
            <w:r w:rsidR="00B612EF" w:rsidRPr="00B612E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B612EF" w:rsidRPr="006C3A7D" w:rsidTr="00583D57">
        <w:tc>
          <w:tcPr>
            <w:tcW w:w="1276" w:type="dxa"/>
          </w:tcPr>
          <w:p w:rsidR="00B612EF" w:rsidRPr="00B612EF" w:rsidRDefault="00B612EF" w:rsidP="007A7DE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612EF">
              <w:rPr>
                <w:rFonts w:asciiTheme="minorHAnsi" w:hAnsiTheme="minorHAnsi" w:cstheme="minorHAnsi"/>
                <w:sz w:val="20"/>
              </w:rPr>
              <w:t>ECP 7</w:t>
            </w:r>
          </w:p>
        </w:tc>
        <w:tc>
          <w:tcPr>
            <w:tcW w:w="2835" w:type="dxa"/>
          </w:tcPr>
          <w:p w:rsidR="00B612EF" w:rsidRPr="00B612EF" w:rsidRDefault="00B612EF" w:rsidP="007A7DE6">
            <w:pPr>
              <w:pStyle w:val="Tabletext"/>
              <w:rPr>
                <w:rFonts w:asciiTheme="minorHAnsi" w:hAnsiTheme="minorHAnsi" w:cstheme="minorHAnsi"/>
                <w:sz w:val="20"/>
                <w:lang w:val="fr-CH"/>
              </w:rPr>
            </w:pPr>
            <w:r w:rsidRPr="00B612EF">
              <w:rPr>
                <w:rFonts w:asciiTheme="minorHAnsi" w:hAnsiTheme="minorHAnsi" w:cstheme="minorHAnsi"/>
                <w:sz w:val="20"/>
                <w:lang w:val="fr-CH"/>
              </w:rPr>
              <w:t xml:space="preserve">Révision de la Résolution 101: 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Réseaux fondés sur le protocole Internet</w:t>
            </w:r>
          </w:p>
        </w:tc>
        <w:tc>
          <w:tcPr>
            <w:tcW w:w="2268" w:type="dxa"/>
          </w:tcPr>
          <w:p w:rsidR="00B612EF" w:rsidRPr="00B612EF" w:rsidRDefault="00B612EF" w:rsidP="007A7DE6">
            <w:pPr>
              <w:pStyle w:val="Tabletext"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sz w:val="20"/>
              </w:rPr>
            </w:pPr>
            <w:r w:rsidRPr="00B612EF">
              <w:rPr>
                <w:rFonts w:asciiTheme="minorHAnsi" w:hAnsiTheme="minorHAnsi" w:cstheme="minorHAnsi"/>
                <w:sz w:val="20"/>
              </w:rPr>
              <w:t>Paul Blaker (G)</w:t>
            </w:r>
          </w:p>
        </w:tc>
        <w:tc>
          <w:tcPr>
            <w:tcW w:w="3828" w:type="dxa"/>
          </w:tcPr>
          <w:p w:rsidR="00B612EF" w:rsidRPr="00B612EF" w:rsidRDefault="00B612EF" w:rsidP="007A7DE6">
            <w:pPr>
              <w:spacing w:before="60"/>
              <w:rPr>
                <w:rStyle w:val="Hyperlink"/>
                <w:rFonts w:asciiTheme="minorHAnsi" w:hAnsiTheme="minorHAnsi" w:cstheme="minorHAnsi"/>
                <w:sz w:val="20"/>
              </w:rPr>
            </w:pPr>
            <w:r w:rsidRPr="00B612EF">
              <w:rPr>
                <w:rStyle w:val="Hyperlink"/>
                <w:rFonts w:asciiTheme="minorHAnsi" w:hAnsiTheme="minorHAnsi" w:cstheme="minorHAnsi"/>
                <w:sz w:val="20"/>
              </w:rPr>
              <w:t>paul.blaker@culture.gov.uk</w:t>
            </w:r>
          </w:p>
        </w:tc>
      </w:tr>
      <w:tr w:rsidR="00B612EF" w:rsidRPr="006C3A7D" w:rsidTr="00583D57">
        <w:tc>
          <w:tcPr>
            <w:tcW w:w="1276" w:type="dxa"/>
          </w:tcPr>
          <w:p w:rsidR="00B612EF" w:rsidRPr="00B612EF" w:rsidRDefault="00B612EF" w:rsidP="007A7DE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612EF">
              <w:rPr>
                <w:rFonts w:asciiTheme="minorHAnsi" w:hAnsiTheme="minorHAnsi" w:cstheme="minorHAnsi"/>
                <w:sz w:val="20"/>
              </w:rPr>
              <w:t>ECP 8</w:t>
            </w:r>
          </w:p>
        </w:tc>
        <w:tc>
          <w:tcPr>
            <w:tcW w:w="2835" w:type="dxa"/>
          </w:tcPr>
          <w:p w:rsidR="00B612EF" w:rsidRPr="00B612EF" w:rsidRDefault="00B612EF" w:rsidP="007A7DE6">
            <w:pPr>
              <w:pStyle w:val="Tabletext"/>
              <w:rPr>
                <w:rFonts w:asciiTheme="minorHAnsi" w:hAnsiTheme="minorHAnsi" w:cstheme="minorHAnsi"/>
                <w:sz w:val="20"/>
                <w:lang w:val="fr-CH"/>
              </w:rPr>
            </w:pPr>
            <w:r w:rsidRPr="00B612EF">
              <w:rPr>
                <w:rFonts w:asciiTheme="minorHAnsi" w:hAnsiTheme="minorHAnsi" w:cstheme="minorHAnsi"/>
                <w:sz w:val="20"/>
                <w:lang w:val="fr-CH"/>
              </w:rPr>
              <w:t xml:space="preserve">Révision de la Résolution 102: 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Rôle de l</w:t>
            </w:r>
            <w:r w:rsidR="007A7DE6">
              <w:rPr>
                <w:rFonts w:asciiTheme="minorHAnsi" w:hAnsiTheme="minorHAnsi" w:cstheme="minorHAnsi"/>
                <w:sz w:val="20"/>
                <w:lang w:val="fr-CH"/>
              </w:rPr>
              <w:t>'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UIT concernant les questions de politiques publiques internationales ayant trait à l</w:t>
            </w:r>
            <w:r w:rsidR="007A7DE6">
              <w:rPr>
                <w:rFonts w:asciiTheme="minorHAnsi" w:hAnsiTheme="minorHAnsi" w:cstheme="minorHAnsi"/>
                <w:sz w:val="20"/>
                <w:lang w:val="fr-CH"/>
              </w:rPr>
              <w:t>'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Internet et à la gestion des ressources de l</w:t>
            </w:r>
            <w:r w:rsidR="007A7DE6">
              <w:rPr>
                <w:rFonts w:asciiTheme="minorHAnsi" w:hAnsiTheme="minorHAnsi" w:cstheme="minorHAnsi"/>
                <w:sz w:val="20"/>
                <w:lang w:val="fr-CH"/>
              </w:rPr>
              <w:t>'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Internet, y compris les noms de domaine et les adresses</w:t>
            </w:r>
          </w:p>
        </w:tc>
        <w:tc>
          <w:tcPr>
            <w:tcW w:w="2268" w:type="dxa"/>
          </w:tcPr>
          <w:p w:rsidR="00B612EF" w:rsidRPr="00B612EF" w:rsidRDefault="00B612EF" w:rsidP="007A7DE6">
            <w:pPr>
              <w:pStyle w:val="Tabletext"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sz w:val="20"/>
              </w:rPr>
            </w:pPr>
            <w:r w:rsidRPr="00B612EF">
              <w:rPr>
                <w:rFonts w:asciiTheme="minorHAnsi" w:hAnsiTheme="minorHAnsi" w:cstheme="minorHAnsi"/>
                <w:sz w:val="20"/>
              </w:rPr>
              <w:t>Paul Blaker (G)</w:t>
            </w:r>
          </w:p>
        </w:tc>
        <w:tc>
          <w:tcPr>
            <w:tcW w:w="3828" w:type="dxa"/>
          </w:tcPr>
          <w:p w:rsidR="00B612EF" w:rsidRPr="00B612EF" w:rsidRDefault="00D57FC7" w:rsidP="007A7DE6">
            <w:pPr>
              <w:spacing w:before="60"/>
              <w:rPr>
                <w:rStyle w:val="Hyperlink"/>
                <w:rFonts w:asciiTheme="minorHAnsi" w:hAnsiTheme="minorHAnsi" w:cstheme="minorHAnsi"/>
                <w:sz w:val="20"/>
              </w:rPr>
            </w:pPr>
            <w:hyperlink r:id="rId12" w:history="1">
              <w:r w:rsidR="00B612EF" w:rsidRPr="00B612EF">
                <w:rPr>
                  <w:rStyle w:val="Hyperlink"/>
                  <w:rFonts w:asciiTheme="minorHAnsi" w:hAnsiTheme="minorHAnsi" w:cstheme="minorHAnsi"/>
                  <w:sz w:val="20"/>
                </w:rPr>
                <w:t>paul.blaker@culture.gov.uk</w:t>
              </w:r>
            </w:hyperlink>
          </w:p>
        </w:tc>
      </w:tr>
      <w:tr w:rsidR="00B612EF" w:rsidRPr="006C3A7D" w:rsidTr="00583D57">
        <w:trPr>
          <w:cantSplit/>
        </w:trPr>
        <w:tc>
          <w:tcPr>
            <w:tcW w:w="1276" w:type="dxa"/>
          </w:tcPr>
          <w:p w:rsidR="00B612EF" w:rsidRPr="00B612EF" w:rsidRDefault="00B612EF" w:rsidP="007A7DE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612EF">
              <w:rPr>
                <w:rFonts w:asciiTheme="minorHAnsi" w:hAnsiTheme="minorHAnsi" w:cstheme="minorHAnsi"/>
                <w:sz w:val="20"/>
              </w:rPr>
              <w:t>ECP 9</w:t>
            </w:r>
          </w:p>
        </w:tc>
        <w:tc>
          <w:tcPr>
            <w:tcW w:w="2835" w:type="dxa"/>
          </w:tcPr>
          <w:p w:rsidR="00B612EF" w:rsidRPr="00B612EF" w:rsidRDefault="00B612EF" w:rsidP="007A7DE6">
            <w:pPr>
              <w:pStyle w:val="Tabletext"/>
              <w:rPr>
                <w:rFonts w:asciiTheme="minorHAnsi" w:hAnsiTheme="minorHAnsi" w:cstheme="minorHAnsi"/>
                <w:sz w:val="20"/>
                <w:lang w:val="fr-CH"/>
              </w:rPr>
            </w:pPr>
            <w:r w:rsidRPr="00B612EF">
              <w:rPr>
                <w:rFonts w:asciiTheme="minorHAnsi" w:hAnsiTheme="minorHAnsi" w:cstheme="minorHAnsi"/>
                <w:sz w:val="20"/>
                <w:lang w:val="fr-CH"/>
              </w:rPr>
              <w:t xml:space="preserve">Révision de la Résolution 140: 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Rôle de l</w:t>
            </w:r>
            <w:r w:rsidR="007A7DE6">
              <w:rPr>
                <w:rFonts w:asciiTheme="minorHAnsi" w:hAnsiTheme="minorHAnsi" w:cstheme="minorHAnsi"/>
                <w:sz w:val="20"/>
                <w:lang w:val="fr-CH"/>
              </w:rPr>
              <w:t>'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 xml:space="preserve">UIT dans la mise en </w:t>
            </w:r>
            <w:r w:rsidRPr="00B612EF">
              <w:rPr>
                <w:rFonts w:asciiTheme="minorHAnsi" w:hAnsiTheme="minorHAnsi" w:cstheme="minorHAnsi"/>
                <w:sz w:val="20"/>
                <w:lang w:val="fr-CH"/>
              </w:rPr>
              <w:t>oe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uvre des résultats du Sommet mondial sur la société de l</w:t>
            </w:r>
            <w:r w:rsidR="007A7DE6">
              <w:rPr>
                <w:rFonts w:asciiTheme="minorHAnsi" w:hAnsiTheme="minorHAnsi" w:cstheme="minorHAnsi"/>
                <w:sz w:val="20"/>
                <w:lang w:val="fr-CH"/>
              </w:rPr>
              <w:t>'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information</w:t>
            </w:r>
          </w:p>
        </w:tc>
        <w:tc>
          <w:tcPr>
            <w:tcW w:w="2268" w:type="dxa"/>
          </w:tcPr>
          <w:p w:rsidR="00B612EF" w:rsidRPr="00B612EF" w:rsidRDefault="00B612EF" w:rsidP="007A7DE6">
            <w:pPr>
              <w:pStyle w:val="Tabletext"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sz w:val="20"/>
              </w:rPr>
            </w:pPr>
            <w:r w:rsidRPr="00B612EF">
              <w:rPr>
                <w:rFonts w:asciiTheme="minorHAnsi" w:hAnsiTheme="minorHAnsi" w:cstheme="minorHAnsi"/>
                <w:sz w:val="20"/>
              </w:rPr>
              <w:t>Ghislain de Salins (F)</w:t>
            </w:r>
          </w:p>
        </w:tc>
        <w:tc>
          <w:tcPr>
            <w:tcW w:w="3828" w:type="dxa"/>
          </w:tcPr>
          <w:p w:rsidR="00B612EF" w:rsidRPr="00B612EF" w:rsidRDefault="00B612EF" w:rsidP="007A7DE6">
            <w:pPr>
              <w:spacing w:before="60"/>
              <w:rPr>
                <w:rFonts w:asciiTheme="minorHAnsi" w:hAnsiTheme="minorHAnsi" w:cstheme="minorHAnsi"/>
                <w:sz w:val="20"/>
              </w:rPr>
            </w:pPr>
            <w:r w:rsidRPr="00B612EF">
              <w:rPr>
                <w:rStyle w:val="Hyperlink"/>
                <w:rFonts w:asciiTheme="minorHAnsi" w:hAnsiTheme="minorHAnsi" w:cstheme="minorHAnsi"/>
                <w:sz w:val="20"/>
              </w:rPr>
              <w:t>ghislain.de-salins@finances.gouv.fr</w:t>
            </w:r>
          </w:p>
        </w:tc>
      </w:tr>
      <w:tr w:rsidR="00B612EF" w:rsidRPr="006C3A7D" w:rsidTr="00583D57">
        <w:tc>
          <w:tcPr>
            <w:tcW w:w="1276" w:type="dxa"/>
          </w:tcPr>
          <w:p w:rsidR="00B612EF" w:rsidRPr="00B612EF" w:rsidRDefault="00B612EF" w:rsidP="007A7DE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612EF">
              <w:rPr>
                <w:rFonts w:asciiTheme="minorHAnsi" w:hAnsiTheme="minorHAnsi" w:cstheme="minorHAnsi"/>
                <w:sz w:val="20"/>
              </w:rPr>
              <w:t>ECP 10</w:t>
            </w:r>
          </w:p>
        </w:tc>
        <w:tc>
          <w:tcPr>
            <w:tcW w:w="2835" w:type="dxa"/>
          </w:tcPr>
          <w:p w:rsidR="00B612EF" w:rsidRPr="00B612EF" w:rsidRDefault="00B612EF" w:rsidP="007A7DE6">
            <w:pPr>
              <w:pStyle w:val="Tabletext"/>
              <w:rPr>
                <w:rFonts w:asciiTheme="minorHAnsi" w:hAnsiTheme="minorHAnsi" w:cstheme="minorHAnsi"/>
                <w:sz w:val="20"/>
                <w:lang w:val="fr-CH"/>
              </w:rPr>
            </w:pPr>
            <w:r w:rsidRPr="00B612EF">
              <w:rPr>
                <w:rFonts w:asciiTheme="minorHAnsi" w:hAnsiTheme="minorHAnsi" w:cstheme="minorHAnsi"/>
                <w:sz w:val="20"/>
                <w:lang w:val="fr-CH"/>
              </w:rPr>
              <w:t xml:space="preserve">Révision de la Résolution 70: 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Intégration du principe de l</w:t>
            </w:r>
            <w:r w:rsidR="007A7DE6">
              <w:rPr>
                <w:rFonts w:asciiTheme="minorHAnsi" w:hAnsiTheme="minorHAnsi" w:cstheme="minorHAnsi"/>
                <w:sz w:val="20"/>
                <w:lang w:val="fr-CH"/>
              </w:rPr>
              <w:t>'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égalité hommes/femmes à l</w:t>
            </w:r>
            <w:r w:rsidR="007A7DE6">
              <w:rPr>
                <w:rFonts w:asciiTheme="minorHAnsi" w:hAnsiTheme="minorHAnsi" w:cstheme="minorHAnsi"/>
                <w:sz w:val="20"/>
                <w:lang w:val="fr-CH"/>
              </w:rPr>
              <w:t>'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UIT, promotion de l</w:t>
            </w:r>
            <w:r w:rsidR="007A7DE6">
              <w:rPr>
                <w:rFonts w:asciiTheme="minorHAnsi" w:hAnsiTheme="minorHAnsi" w:cstheme="minorHAnsi"/>
                <w:sz w:val="20"/>
                <w:lang w:val="fr-CH"/>
              </w:rPr>
              <w:t>'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égalité hommes/femmes et autonomisation des femmes grâce aux technologies de l</w:t>
            </w:r>
            <w:r w:rsidR="007A7DE6">
              <w:rPr>
                <w:rFonts w:asciiTheme="minorHAnsi" w:hAnsiTheme="minorHAnsi" w:cstheme="minorHAnsi"/>
                <w:sz w:val="20"/>
                <w:lang w:val="fr-CH"/>
              </w:rPr>
              <w:t>'</w:t>
            </w:r>
            <w:r w:rsidRPr="009F3492">
              <w:rPr>
                <w:rFonts w:asciiTheme="minorHAnsi" w:hAnsiTheme="minorHAnsi" w:cstheme="minorHAnsi"/>
                <w:sz w:val="20"/>
                <w:lang w:val="fr-CH"/>
              </w:rPr>
              <w:t>information et de la communication</w:t>
            </w:r>
          </w:p>
        </w:tc>
        <w:tc>
          <w:tcPr>
            <w:tcW w:w="2268" w:type="dxa"/>
          </w:tcPr>
          <w:p w:rsidR="00B612EF" w:rsidRPr="00B612EF" w:rsidRDefault="00B612EF" w:rsidP="007A7DE6">
            <w:pPr>
              <w:pStyle w:val="Tabletext"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sz w:val="20"/>
              </w:rPr>
            </w:pPr>
            <w:r w:rsidRPr="00B612EF">
              <w:rPr>
                <w:rFonts w:asciiTheme="minorHAnsi" w:hAnsiTheme="minorHAnsi" w:cstheme="minorHAnsi"/>
                <w:sz w:val="20"/>
              </w:rPr>
              <w:t>Cristiana Flutur (ROU)</w:t>
            </w:r>
          </w:p>
        </w:tc>
        <w:tc>
          <w:tcPr>
            <w:tcW w:w="3828" w:type="dxa"/>
          </w:tcPr>
          <w:p w:rsidR="00B612EF" w:rsidRPr="00B612EF" w:rsidRDefault="00D57FC7" w:rsidP="007A7DE6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spacing w:after="0"/>
              <w:rPr>
                <w:rFonts w:asciiTheme="minorHAnsi" w:hAnsiTheme="minorHAnsi" w:cstheme="minorHAnsi"/>
                <w:sz w:val="20"/>
              </w:rPr>
            </w:pPr>
            <w:hyperlink r:id="rId13" w:history="1">
              <w:r w:rsidR="00B612EF" w:rsidRPr="00B612EF">
                <w:rPr>
                  <w:rStyle w:val="Hyperlink"/>
                  <w:rFonts w:asciiTheme="minorHAnsi" w:hAnsiTheme="minorHAnsi" w:cstheme="minorHAnsi"/>
                  <w:sz w:val="20"/>
                </w:rPr>
                <w:t>cristiana.flutur@ancom.org.ro</w:t>
              </w:r>
            </w:hyperlink>
          </w:p>
        </w:tc>
      </w:tr>
    </w:tbl>
    <w:p w:rsidR="008B645C" w:rsidRDefault="008B645C" w:rsidP="007A7DE6">
      <w:pPr>
        <w:rPr>
          <w:sz w:val="28"/>
        </w:rPr>
      </w:pPr>
      <w:r>
        <w:br w:type="page"/>
      </w:r>
      <w:bookmarkStart w:id="8" w:name="_GoBack"/>
      <w:bookmarkEnd w:id="8"/>
    </w:p>
    <w:p w:rsidR="008B645C" w:rsidRPr="00C51E64" w:rsidRDefault="008B645C" w:rsidP="007A7DE6">
      <w:pPr>
        <w:pStyle w:val="AnnexNo"/>
        <w:spacing w:before="520"/>
        <w:rPr>
          <w:lang w:val="fr-CH"/>
        </w:rPr>
      </w:pPr>
      <w:r w:rsidRPr="00C51E64">
        <w:rPr>
          <w:lang w:val="fr-CH"/>
        </w:rPr>
        <w:lastRenderedPageBreak/>
        <w:t>Annexe 2</w:t>
      </w:r>
    </w:p>
    <w:p w:rsidR="008B645C" w:rsidRDefault="008B645C" w:rsidP="007A7DE6">
      <w:pPr>
        <w:pStyle w:val="Annextitle"/>
        <w:spacing w:before="40" w:after="160"/>
        <w:rPr>
          <w:lang w:val="fr-CH"/>
        </w:rPr>
      </w:pPr>
      <w:r w:rsidRPr="00F46507">
        <w:rPr>
          <w:lang w:val="fr-CH"/>
        </w:rPr>
        <w:t xml:space="preserve">Liste des cosignataires des propositions </w:t>
      </w:r>
      <w:r>
        <w:rPr>
          <w:lang w:val="fr-CH"/>
        </w:rPr>
        <w:t>européennes communes</w:t>
      </w:r>
      <w:r w:rsidRPr="00C51E64">
        <w:rPr>
          <w:lang w:val="fr-CH"/>
        </w:rPr>
        <w:t xml:space="preserve"> </w:t>
      </w:r>
    </w:p>
    <w:tbl>
      <w:tblPr>
        <w:tblW w:w="964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8"/>
        <w:gridCol w:w="458"/>
        <w:gridCol w:w="458"/>
        <w:gridCol w:w="458"/>
        <w:gridCol w:w="458"/>
        <w:gridCol w:w="458"/>
        <w:gridCol w:w="458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Proposition N°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ALB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AND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AUT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AZE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BEL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BIH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BLR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BUL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CVA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CYP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CZE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D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DNK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 xml:space="preserve">E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EST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 xml:space="preserve">F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FIN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G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GEO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GRC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HNG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HOL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HRV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IRL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ISL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LIE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LTU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LUX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LVA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MCO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MDA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MKD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MLT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MNE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NOR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POL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POR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ROU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RUS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SMR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SRB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SUI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SVK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SVN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TUR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UKR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  <w:tr w:rsidR="00583D57" w:rsidRPr="00583D57" w:rsidTr="00583D57">
        <w:trPr>
          <w:trHeight w:val="20"/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/>
                <w:sz w:val="19"/>
                <w:szCs w:val="19"/>
                <w:lang w:val="sv-SE" w:eastAsia="sv-SE"/>
              </w:rPr>
              <w:t>Total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21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  <w:r w:rsidRPr="00583D57"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D57" w:rsidRPr="00583D57" w:rsidRDefault="00583D57" w:rsidP="007A7D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sz w:val="19"/>
                <w:szCs w:val="19"/>
                <w:lang w:val="sv-SE" w:eastAsia="sv-SE"/>
              </w:rPr>
            </w:pPr>
          </w:p>
        </w:tc>
      </w:tr>
    </w:tbl>
    <w:p w:rsidR="00583D57" w:rsidRPr="00583D57" w:rsidRDefault="00583D57" w:rsidP="007A7DE6">
      <w:pPr>
        <w:rPr>
          <w:sz w:val="2"/>
          <w:szCs w:val="2"/>
        </w:rPr>
      </w:pPr>
    </w:p>
    <w:p w:rsidR="008B645C" w:rsidRPr="00BD1614" w:rsidRDefault="008B645C" w:rsidP="007A7DE6">
      <w:pPr>
        <w:spacing w:before="60"/>
        <w:jc w:val="center"/>
      </w:pPr>
      <w:r>
        <w:t>______________</w:t>
      </w:r>
    </w:p>
    <w:sectPr w:rsidR="008B645C" w:rsidRPr="00BD1614" w:rsidSect="003A0B7D">
      <w:headerReference w:type="default" r:id="rId14"/>
      <w:footerReference w:type="default" r:id="rId15"/>
      <w:footerReference w:type="first" r:id="rId1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45C" w:rsidRDefault="008B645C">
      <w:r>
        <w:separator/>
      </w:r>
    </w:p>
  </w:endnote>
  <w:endnote w:type="continuationSeparator" w:id="0">
    <w:p w:rsidR="008B645C" w:rsidRDefault="008B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5C" w:rsidRPr="00D57FC7" w:rsidRDefault="008B645C" w:rsidP="008B645C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D9D9D9" w:themeColor="background1" w:themeShade="D9"/>
        <w:lang w:val="en-US"/>
      </w:rPr>
    </w:pPr>
    <w:r w:rsidRPr="00D57FC7">
      <w:rPr>
        <w:color w:val="D9D9D9" w:themeColor="background1" w:themeShade="D9"/>
      </w:rPr>
      <w:fldChar w:fldCharType="begin"/>
    </w:r>
    <w:r w:rsidRPr="00D57FC7">
      <w:rPr>
        <w:color w:val="D9D9D9" w:themeColor="background1" w:themeShade="D9"/>
        <w:lang w:val="en-US"/>
      </w:rPr>
      <w:instrText xml:space="preserve"> FILENAME \p \* MERGEFORMAT </w:instrText>
    </w:r>
    <w:r w:rsidRPr="00D57FC7">
      <w:rPr>
        <w:color w:val="D9D9D9" w:themeColor="background1" w:themeShade="D9"/>
      </w:rPr>
      <w:fldChar w:fldCharType="separate"/>
    </w:r>
    <w:r w:rsidR="007A7DE6" w:rsidRPr="00D57FC7">
      <w:rPr>
        <w:color w:val="D9D9D9" w:themeColor="background1" w:themeShade="D9"/>
        <w:lang w:val="en-US"/>
      </w:rPr>
      <w:t>P:\FRA\SG\CONF-SG\PP18\000\048F.docx</w:t>
    </w:r>
    <w:r w:rsidRPr="00D57FC7">
      <w:rPr>
        <w:color w:val="D9D9D9" w:themeColor="background1" w:themeShade="D9"/>
      </w:rPr>
      <w:fldChar w:fldCharType="end"/>
    </w:r>
    <w:r w:rsidRPr="00D57FC7">
      <w:rPr>
        <w:color w:val="D9D9D9" w:themeColor="background1" w:themeShade="D9"/>
        <w:lang w:val="en-US"/>
      </w:rPr>
      <w:t xml:space="preserve"> (441718)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5C" w:rsidRDefault="008B645C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45C" w:rsidRDefault="008B645C">
      <w:r>
        <w:t>____________________</w:t>
      </w:r>
    </w:p>
  </w:footnote>
  <w:footnote w:type="continuationSeparator" w:id="0">
    <w:p w:rsidR="008B645C" w:rsidRDefault="008B6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5C" w:rsidRDefault="008B645C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57FC7">
      <w:rPr>
        <w:noProof/>
      </w:rPr>
      <w:t>2</w:t>
    </w:r>
    <w:r>
      <w:fldChar w:fldCharType="end"/>
    </w:r>
  </w:p>
  <w:p w:rsidR="008B645C" w:rsidRDefault="008B645C" w:rsidP="008B645C">
    <w:pPr>
      <w:pStyle w:val="Header"/>
    </w:pPr>
    <w:r>
      <w:t>PP18/48-F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E8C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A025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42BF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DEB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40D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FAE1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69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360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A8D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F29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63BB8"/>
    <w:multiLevelType w:val="hybridMultilevel"/>
    <w:tmpl w:val="79402DC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D1F93"/>
    <w:multiLevelType w:val="hybridMultilevel"/>
    <w:tmpl w:val="EA9C03C6"/>
    <w:lvl w:ilvl="0" w:tplc="42262A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3C0BC3"/>
    <w:multiLevelType w:val="hybridMultilevel"/>
    <w:tmpl w:val="970043DE"/>
    <w:lvl w:ilvl="0" w:tplc="7B9A30C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8B3615"/>
    <w:multiLevelType w:val="hybridMultilevel"/>
    <w:tmpl w:val="FF44886E"/>
    <w:lvl w:ilvl="0" w:tplc="EB34EEE2">
      <w:start w:val="1"/>
      <w:numFmt w:val="lowerRoman"/>
      <w:lvlText w:val="%1)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5C62B1F"/>
    <w:multiLevelType w:val="hybridMultilevel"/>
    <w:tmpl w:val="6A9A1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74D0B"/>
    <w:multiLevelType w:val="multilevel"/>
    <w:tmpl w:val="5F00FF5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Verdana" w:hAnsi="Verdana" w:cs="Times New Roman" w:hint="default"/>
        <w:sz w:val="19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Verdana" w:hAnsi="Verdana" w:cs="Times New Roman" w:hint="default"/>
        <w:sz w:val="19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Verdana" w:hAnsi="Verdana" w:cs="Times New Roman" w:hint="default"/>
        <w:sz w:val="19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Verdana" w:hAnsi="Verdana" w:cs="Times New Roman" w:hint="default"/>
        <w:sz w:val="19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Verdana" w:hAnsi="Verdana" w:cs="Times New Roman" w:hint="default"/>
        <w:sz w:val="19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Verdana" w:hAnsi="Verdana" w:cs="Times New Roman" w:hint="default"/>
        <w:sz w:val="19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Verdana" w:hAnsi="Verdana" w:cs="Times New Roman" w:hint="default"/>
        <w:sz w:val="19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Verdana" w:hAnsi="Verdana" w:cs="Times New Roman" w:hint="default"/>
        <w:sz w:val="19"/>
      </w:rPr>
    </w:lvl>
  </w:abstractNum>
  <w:abstractNum w:abstractNumId="16" w15:restartNumberingAfterBreak="0">
    <w:nsid w:val="3C83240A"/>
    <w:multiLevelType w:val="hybridMultilevel"/>
    <w:tmpl w:val="DA267A3E"/>
    <w:lvl w:ilvl="0" w:tplc="87207F36">
      <w:start w:val="1"/>
      <w:numFmt w:val="lowerLetter"/>
      <w:lvlText w:val="%1)"/>
      <w:lvlJc w:val="left"/>
      <w:pPr>
        <w:ind w:left="930" w:hanging="57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47F43"/>
    <w:multiLevelType w:val="hybridMultilevel"/>
    <w:tmpl w:val="FDF8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A747C"/>
    <w:multiLevelType w:val="hybridMultilevel"/>
    <w:tmpl w:val="0F64D99A"/>
    <w:lvl w:ilvl="0" w:tplc="55DE9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61D13"/>
    <w:multiLevelType w:val="hybridMultilevel"/>
    <w:tmpl w:val="34D89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95995"/>
    <w:multiLevelType w:val="hybridMultilevel"/>
    <w:tmpl w:val="A0C06DB0"/>
    <w:lvl w:ilvl="0" w:tplc="5F20BB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954D3"/>
    <w:multiLevelType w:val="hybridMultilevel"/>
    <w:tmpl w:val="53BE182C"/>
    <w:lvl w:ilvl="0" w:tplc="98AC6D5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21"/>
  </w:num>
  <w:num w:numId="15">
    <w:abstractNumId w:val="16"/>
  </w:num>
  <w:num w:numId="16">
    <w:abstractNumId w:val="14"/>
  </w:num>
  <w:num w:numId="17">
    <w:abstractNumId w:val="19"/>
  </w:num>
  <w:num w:numId="18">
    <w:abstractNumId w:val="17"/>
  </w:num>
  <w:num w:numId="19">
    <w:abstractNumId w:val="18"/>
  </w:num>
  <w:num w:numId="20">
    <w:abstractNumId w:val="13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80"/>
    <w:rsid w:val="000054D8"/>
    <w:rsid w:val="000340E9"/>
    <w:rsid w:val="00037193"/>
    <w:rsid w:val="00060D74"/>
    <w:rsid w:val="00072D5C"/>
    <w:rsid w:val="0008398C"/>
    <w:rsid w:val="00084308"/>
    <w:rsid w:val="000B14B6"/>
    <w:rsid w:val="000C467B"/>
    <w:rsid w:val="000D15FB"/>
    <w:rsid w:val="000F58F7"/>
    <w:rsid w:val="001051E4"/>
    <w:rsid w:val="00120774"/>
    <w:rsid w:val="001354EA"/>
    <w:rsid w:val="00136FCE"/>
    <w:rsid w:val="00153BA4"/>
    <w:rsid w:val="001941AD"/>
    <w:rsid w:val="001A0682"/>
    <w:rsid w:val="001B1856"/>
    <w:rsid w:val="001B4D8D"/>
    <w:rsid w:val="001D31B2"/>
    <w:rsid w:val="001E1B9B"/>
    <w:rsid w:val="001E2226"/>
    <w:rsid w:val="001E4DC1"/>
    <w:rsid w:val="001F6233"/>
    <w:rsid w:val="002355CD"/>
    <w:rsid w:val="00270B2F"/>
    <w:rsid w:val="002A0E1B"/>
    <w:rsid w:val="002C1059"/>
    <w:rsid w:val="002C2F9C"/>
    <w:rsid w:val="00322DEA"/>
    <w:rsid w:val="00355FBD"/>
    <w:rsid w:val="00381461"/>
    <w:rsid w:val="003A0B7D"/>
    <w:rsid w:val="003A45C2"/>
    <w:rsid w:val="003C4BE2"/>
    <w:rsid w:val="003D147D"/>
    <w:rsid w:val="003D637A"/>
    <w:rsid w:val="00405470"/>
    <w:rsid w:val="00417658"/>
    <w:rsid w:val="00430015"/>
    <w:rsid w:val="00440825"/>
    <w:rsid w:val="004678D0"/>
    <w:rsid w:val="00482954"/>
    <w:rsid w:val="004951C0"/>
    <w:rsid w:val="00524001"/>
    <w:rsid w:val="00564B63"/>
    <w:rsid w:val="00575DC7"/>
    <w:rsid w:val="005836C2"/>
    <w:rsid w:val="00583D57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0180"/>
    <w:rsid w:val="00686973"/>
    <w:rsid w:val="006A2656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7A7DE6"/>
    <w:rsid w:val="00801256"/>
    <w:rsid w:val="008703CB"/>
    <w:rsid w:val="00877BEC"/>
    <w:rsid w:val="008B61AF"/>
    <w:rsid w:val="008B645C"/>
    <w:rsid w:val="008C33C2"/>
    <w:rsid w:val="008C6137"/>
    <w:rsid w:val="008C6BC4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D4037"/>
    <w:rsid w:val="009F0592"/>
    <w:rsid w:val="009F3492"/>
    <w:rsid w:val="00A20E72"/>
    <w:rsid w:val="00A246DC"/>
    <w:rsid w:val="00A47BAF"/>
    <w:rsid w:val="00A542D3"/>
    <w:rsid w:val="00A5784F"/>
    <w:rsid w:val="00A8436E"/>
    <w:rsid w:val="00A95B66"/>
    <w:rsid w:val="00AE0667"/>
    <w:rsid w:val="00B41E0A"/>
    <w:rsid w:val="00B56DE0"/>
    <w:rsid w:val="00B612EF"/>
    <w:rsid w:val="00B71F12"/>
    <w:rsid w:val="00B96B1E"/>
    <w:rsid w:val="00BB2A6F"/>
    <w:rsid w:val="00BD1614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56483"/>
    <w:rsid w:val="00D5658F"/>
    <w:rsid w:val="00D56AD6"/>
    <w:rsid w:val="00D57FC7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34BBF"/>
    <w:rsid w:val="00E443FA"/>
    <w:rsid w:val="00E54FCE"/>
    <w:rsid w:val="00E60DA1"/>
    <w:rsid w:val="00E93D35"/>
    <w:rsid w:val="00EA45DB"/>
    <w:rsid w:val="00ED2CD9"/>
    <w:rsid w:val="00F07DA7"/>
    <w:rsid w:val="00F564C1"/>
    <w:rsid w:val="00F77FA2"/>
    <w:rsid w:val="00F8357A"/>
    <w:rsid w:val="00FA1B77"/>
    <w:rsid w:val="00FB4B65"/>
    <w:rsid w:val="00FB5741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9FCA408-2D7D-40F5-88DB-0920C510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n,DNV-"/>
    <w:basedOn w:val="Normal"/>
    <w:link w:val="FootnoteTextChar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uiPriority w:val="99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n Char,DNV- Char"/>
    <w:basedOn w:val="DefaultParagraphFont"/>
    <w:link w:val="FootnoteText"/>
    <w:rsid w:val="008B645C"/>
    <w:rPr>
      <w:rFonts w:ascii="Calibri" w:hAnsi="Calibri"/>
      <w:sz w:val="24"/>
      <w:lang w:val="fr-FR" w:eastAsia="en-US"/>
    </w:rPr>
  </w:style>
  <w:style w:type="character" w:styleId="FollowedHyperlink">
    <w:name w:val="FollowedHyperlink"/>
    <w:basedOn w:val="DefaultParagraphFont"/>
    <w:rsid w:val="008B645C"/>
    <w:rPr>
      <w:color w:val="800080"/>
      <w:u w:val="single"/>
    </w:rPr>
  </w:style>
  <w:style w:type="paragraph" w:customStyle="1" w:styleId="SpecialFooter">
    <w:name w:val="Special Footer"/>
    <w:basedOn w:val="Footer"/>
    <w:rsid w:val="008B645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  <w:lang w:val="en-GB"/>
    </w:rPr>
  </w:style>
  <w:style w:type="paragraph" w:customStyle="1" w:styleId="VolumeTitleS2">
    <w:name w:val="VolumeTitle_S2"/>
    <w:basedOn w:val="VolumeTitle"/>
    <w:next w:val="Normal"/>
    <w:qFormat/>
    <w:rsid w:val="008B645C"/>
  </w:style>
  <w:style w:type="paragraph" w:customStyle="1" w:styleId="StyleCommitteeAfter0ptLinespacingsingle">
    <w:name w:val="Style Committee + After:  0 pt Line spacing:  single"/>
    <w:basedOn w:val="Committee"/>
    <w:rsid w:val="008B645C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B645C"/>
    <w:pPr>
      <w:ind w:left="720"/>
      <w:contextualSpacing/>
    </w:pPr>
    <w:rPr>
      <w:lang w:val="en-GB"/>
    </w:rPr>
  </w:style>
  <w:style w:type="paragraph" w:customStyle="1" w:styleId="Norml">
    <w:name w:val="Norml"/>
    <w:basedOn w:val="Reasons"/>
    <w:rsid w:val="008B645C"/>
    <w:rPr>
      <w:lang w:val="en-GB"/>
    </w:rPr>
  </w:style>
  <w:style w:type="paragraph" w:customStyle="1" w:styleId="Norma">
    <w:name w:val="Norma"/>
    <w:basedOn w:val="Proposal"/>
    <w:rsid w:val="008B645C"/>
    <w:rPr>
      <w:lang w:val="en-GB"/>
    </w:rPr>
  </w:style>
  <w:style w:type="character" w:customStyle="1" w:styleId="CallChar">
    <w:name w:val="Call Char"/>
    <w:link w:val="Call"/>
    <w:uiPriority w:val="99"/>
    <w:locked/>
    <w:rsid w:val="008B645C"/>
    <w:rPr>
      <w:rFonts w:ascii="Calibri" w:hAnsi="Calibri"/>
      <w:i/>
      <w:sz w:val="24"/>
      <w:lang w:val="fr-FR" w:eastAsia="en-US"/>
    </w:rPr>
  </w:style>
  <w:style w:type="character" w:customStyle="1" w:styleId="NormalaftertitleChar">
    <w:name w:val="Normal after title Char"/>
    <w:link w:val="Normalaftertitle"/>
    <w:locked/>
    <w:rsid w:val="008B645C"/>
    <w:rPr>
      <w:rFonts w:ascii="Calibri" w:hAnsi="Calibri"/>
      <w:sz w:val="24"/>
      <w:lang w:val="fr-FR" w:eastAsia="en-US"/>
    </w:rPr>
  </w:style>
  <w:style w:type="paragraph" w:customStyle="1" w:styleId="MEP">
    <w:name w:val="MEP"/>
    <w:basedOn w:val="Normal"/>
    <w:rsid w:val="008B645C"/>
    <w:pPr>
      <w:tabs>
        <w:tab w:val="clear" w:pos="567"/>
        <w:tab w:val="clear" w:pos="1701"/>
        <w:tab w:val="clear" w:pos="2835"/>
        <w:tab w:val="left" w:pos="1871"/>
      </w:tabs>
      <w:jc w:val="both"/>
      <w:textAlignment w:val="auto"/>
    </w:pPr>
    <w:rPr>
      <w:lang w:val="en-GB"/>
    </w:rPr>
  </w:style>
  <w:style w:type="paragraph" w:customStyle="1" w:styleId="Tablehead0">
    <w:name w:val="Table head"/>
    <w:basedOn w:val="Normal"/>
    <w:uiPriority w:val="99"/>
    <w:rsid w:val="008B645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lang w:val="en-GB"/>
    </w:rPr>
  </w:style>
  <w:style w:type="paragraph" w:customStyle="1" w:styleId="TableTEXT0">
    <w:name w:val="Table TEXT"/>
    <w:basedOn w:val="Tabletext"/>
    <w:rsid w:val="00B612EF"/>
    <w:rPr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ana.flutur@ancom.org.ro" TargetMode="External"/><Relationship Id="rId13" Type="http://schemas.openxmlformats.org/officeDocument/2006/relationships/hyperlink" Target="mailto:cristiana.flutur@ancom.org.r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ul.blaker@culture.gov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zhivov@minsvyaz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aul.blaker@cultu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lem.vesely@mpo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0</TotalTime>
  <Pages>4</Pages>
  <Words>944</Words>
  <Characters>5414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6346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Common Proposals for the work of the Conference</dc:title>
  <dc:subject>Plenipotentiary Conference (PP-18)</dc:subject>
  <dc:creator>Royer, Veronique</dc:creator>
  <cp:keywords>PP-18, Plenipotentiary</cp:keywords>
  <dc:description/>
  <cp:lastModifiedBy>Brouard, Ricarda</cp:lastModifiedBy>
  <cp:revision>2</cp:revision>
  <cp:lastPrinted>2018-08-14T09:51:00Z</cp:lastPrinted>
  <dcterms:created xsi:type="dcterms:W3CDTF">2018-08-15T12:58:00Z</dcterms:created>
  <dcterms:modified xsi:type="dcterms:W3CDTF">2018-08-15T12:58:00Z</dcterms:modified>
  <cp:category>Conference document</cp:category>
</cp:coreProperties>
</file>