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1A16ED" w:rsidTr="00D34C95">
        <w:trPr>
          <w:cantSplit/>
        </w:trPr>
        <w:tc>
          <w:tcPr>
            <w:tcW w:w="6911" w:type="dxa"/>
            <w:vAlign w:val="center"/>
          </w:tcPr>
          <w:p w:rsidR="001A16ED" w:rsidRPr="00F04067" w:rsidRDefault="001A16ED" w:rsidP="00D34C95">
            <w:pPr>
              <w:spacing w:before="240" w:after="48" w:line="240" w:lineRule="atLeast"/>
              <w:rPr>
                <w:rFonts w:cstheme="minorHAnsi"/>
                <w:b/>
                <w:bCs/>
                <w:position w:val="6"/>
                <w:sz w:val="28"/>
                <w:szCs w:val="28"/>
              </w:rPr>
            </w:pPr>
            <w:bookmarkStart w:id="0" w:name="dpp"/>
            <w:bookmarkEnd w:id="0"/>
            <w:r w:rsidRPr="00936F04">
              <w:rPr>
                <w:rFonts w:cs="Times"/>
                <w:b/>
                <w:position w:val="6"/>
                <w:sz w:val="30"/>
                <w:szCs w:val="30"/>
              </w:rPr>
              <w:t>Plenipotentiary Conference (PP-1</w:t>
            </w:r>
            <w:r w:rsidR="005F0E57">
              <w:rPr>
                <w:rFonts w:cs="Times"/>
                <w:b/>
                <w:position w:val="6"/>
                <w:sz w:val="30"/>
                <w:szCs w:val="30"/>
              </w:rPr>
              <w:t>8</w:t>
            </w:r>
            <w:r w:rsidRPr="00936F04">
              <w:rPr>
                <w:rFonts w:cs="Times"/>
                <w:b/>
                <w:position w:val="6"/>
                <w:sz w:val="30"/>
                <w:szCs w:val="30"/>
              </w:rPr>
              <w:t>)</w:t>
            </w:r>
            <w:r w:rsidRPr="00936F04">
              <w:rPr>
                <w:rFonts w:cs="Times"/>
                <w:b/>
                <w:position w:val="6"/>
                <w:sz w:val="26"/>
                <w:szCs w:val="26"/>
              </w:rPr>
              <w:br/>
            </w:r>
            <w:r w:rsidR="005F0E57">
              <w:rPr>
                <w:b/>
                <w:bCs/>
                <w:position w:val="6"/>
                <w:szCs w:val="24"/>
              </w:rPr>
              <w:t>Dubai</w:t>
            </w:r>
            <w:r w:rsidRPr="00936F04">
              <w:rPr>
                <w:b/>
                <w:bCs/>
                <w:position w:val="6"/>
                <w:szCs w:val="24"/>
              </w:rPr>
              <w:t>, 2</w:t>
            </w:r>
            <w:r w:rsidR="005F0E57">
              <w:rPr>
                <w:b/>
                <w:bCs/>
                <w:position w:val="6"/>
                <w:szCs w:val="24"/>
              </w:rPr>
              <w:t>9</w:t>
            </w:r>
            <w:r w:rsidRPr="00936F04">
              <w:rPr>
                <w:b/>
                <w:bCs/>
                <w:position w:val="6"/>
                <w:szCs w:val="24"/>
              </w:rPr>
              <w:t xml:space="preserve"> October </w:t>
            </w:r>
            <w:r>
              <w:rPr>
                <w:b/>
                <w:bCs/>
                <w:position w:val="6"/>
                <w:szCs w:val="24"/>
              </w:rPr>
              <w:t xml:space="preserve">– </w:t>
            </w:r>
            <w:r w:rsidR="005F0E57">
              <w:rPr>
                <w:b/>
                <w:bCs/>
                <w:position w:val="6"/>
                <w:szCs w:val="24"/>
              </w:rPr>
              <w:t>16</w:t>
            </w:r>
            <w:r>
              <w:rPr>
                <w:b/>
                <w:bCs/>
                <w:position w:val="6"/>
                <w:szCs w:val="24"/>
              </w:rPr>
              <w:t xml:space="preserve"> November 201</w:t>
            </w:r>
            <w:r w:rsidR="005F0E57">
              <w:rPr>
                <w:b/>
                <w:bCs/>
                <w:position w:val="6"/>
                <w:szCs w:val="24"/>
              </w:rPr>
              <w:t>8</w:t>
            </w:r>
          </w:p>
        </w:tc>
        <w:tc>
          <w:tcPr>
            <w:tcW w:w="3120" w:type="dxa"/>
          </w:tcPr>
          <w:p w:rsidR="001A16ED" w:rsidRPr="00D96B4B" w:rsidRDefault="001A16ED" w:rsidP="006A046E">
            <w:pPr>
              <w:spacing w:line="240" w:lineRule="atLeast"/>
              <w:rPr>
                <w:rFonts w:cstheme="minorHAnsi"/>
              </w:rPr>
            </w:pPr>
            <w:bookmarkStart w:id="1" w:name="ditulogo"/>
            <w:bookmarkEnd w:id="1"/>
            <w:r w:rsidRPr="00D96B4B">
              <w:rPr>
                <w:rFonts w:cstheme="minorHAnsi"/>
                <w:noProof/>
                <w:lang w:val="en-US" w:eastAsia="zh-CN"/>
              </w:rPr>
              <w:drawing>
                <wp:inline distT="0" distB="0" distL="0" distR="0" wp14:anchorId="2F4E3775" wp14:editId="66B24D62">
                  <wp:extent cx="17621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1A16ED" w:rsidRPr="00617BE4" w:rsidTr="006A046E">
        <w:trPr>
          <w:cantSplit/>
        </w:trPr>
        <w:tc>
          <w:tcPr>
            <w:tcW w:w="6911" w:type="dxa"/>
            <w:tcBorders>
              <w:bottom w:val="single" w:sz="12" w:space="0" w:color="auto"/>
            </w:tcBorders>
          </w:tcPr>
          <w:p w:rsidR="001A16ED" w:rsidRPr="00D96B4B" w:rsidRDefault="001A16ED" w:rsidP="006A046E">
            <w:pPr>
              <w:spacing w:after="48" w:line="240" w:lineRule="atLeast"/>
              <w:rPr>
                <w:rFonts w:cstheme="minorHAnsi"/>
                <w:b/>
                <w:smallCaps/>
                <w:szCs w:val="24"/>
              </w:rPr>
            </w:pPr>
            <w:bookmarkStart w:id="2" w:name="dhead"/>
          </w:p>
        </w:tc>
        <w:tc>
          <w:tcPr>
            <w:tcW w:w="3120" w:type="dxa"/>
            <w:tcBorders>
              <w:bottom w:val="single" w:sz="12" w:space="0" w:color="auto"/>
            </w:tcBorders>
          </w:tcPr>
          <w:p w:rsidR="001A16ED" w:rsidRPr="00D96B4B" w:rsidRDefault="001A16ED" w:rsidP="006A046E">
            <w:pPr>
              <w:spacing w:line="240" w:lineRule="atLeast"/>
              <w:rPr>
                <w:rFonts w:cstheme="minorHAnsi"/>
                <w:szCs w:val="24"/>
              </w:rPr>
            </w:pPr>
          </w:p>
        </w:tc>
      </w:tr>
      <w:tr w:rsidR="001A16ED" w:rsidRPr="00C324A8" w:rsidTr="006A046E">
        <w:trPr>
          <w:cantSplit/>
        </w:trPr>
        <w:tc>
          <w:tcPr>
            <w:tcW w:w="6911" w:type="dxa"/>
            <w:tcBorders>
              <w:top w:val="single" w:sz="12" w:space="0" w:color="auto"/>
            </w:tcBorders>
          </w:tcPr>
          <w:p w:rsidR="001A16ED" w:rsidRPr="00D96B4B" w:rsidRDefault="001A16ED" w:rsidP="006A046E">
            <w:pPr>
              <w:spacing w:after="48" w:line="240" w:lineRule="atLeast"/>
              <w:rPr>
                <w:rFonts w:cstheme="minorHAnsi"/>
                <w:b/>
                <w:smallCaps/>
                <w:sz w:val="20"/>
              </w:rPr>
            </w:pPr>
          </w:p>
        </w:tc>
        <w:tc>
          <w:tcPr>
            <w:tcW w:w="3120" w:type="dxa"/>
            <w:tcBorders>
              <w:top w:val="single" w:sz="12" w:space="0" w:color="auto"/>
            </w:tcBorders>
          </w:tcPr>
          <w:p w:rsidR="001A16ED" w:rsidRPr="00D96B4B" w:rsidRDefault="001A16ED" w:rsidP="006A046E">
            <w:pPr>
              <w:spacing w:line="240" w:lineRule="atLeast"/>
              <w:rPr>
                <w:rFonts w:cstheme="minorHAnsi"/>
                <w:sz w:val="20"/>
              </w:rPr>
            </w:pPr>
          </w:p>
        </w:tc>
      </w:tr>
      <w:tr w:rsidR="008263C6" w:rsidRPr="00C324A8" w:rsidTr="006A046E">
        <w:trPr>
          <w:cantSplit/>
          <w:trHeight w:val="23"/>
        </w:trPr>
        <w:tc>
          <w:tcPr>
            <w:tcW w:w="6911" w:type="dxa"/>
            <w:shd w:val="clear" w:color="auto" w:fill="auto"/>
          </w:tcPr>
          <w:p w:rsidR="008263C6" w:rsidRPr="00D96B4B" w:rsidRDefault="008263C6" w:rsidP="008263C6">
            <w:pPr>
              <w:pStyle w:val="Committee"/>
              <w:framePr w:hSpace="0" w:wrap="auto" w:hAnchor="text" w:yAlign="inline"/>
              <w:spacing w:after="0"/>
            </w:pPr>
            <w:bookmarkStart w:id="3" w:name="dnum" w:colFirst="1" w:colLast="1"/>
            <w:bookmarkStart w:id="4" w:name="dmeeting" w:colFirst="0" w:colLast="0"/>
            <w:bookmarkEnd w:id="2"/>
            <w:r w:rsidRPr="00D96B4B">
              <w:t>PLENARY MEETING</w:t>
            </w:r>
          </w:p>
        </w:tc>
        <w:tc>
          <w:tcPr>
            <w:tcW w:w="3120" w:type="dxa"/>
          </w:tcPr>
          <w:p w:rsidR="008263C6" w:rsidRPr="00D96B4B" w:rsidRDefault="00FB04A6" w:rsidP="00EE0B6A">
            <w:pPr>
              <w:tabs>
                <w:tab w:val="left" w:pos="851"/>
              </w:tabs>
              <w:spacing w:before="0" w:line="240" w:lineRule="atLeast"/>
              <w:rPr>
                <w:rFonts w:cstheme="minorHAnsi"/>
                <w:szCs w:val="24"/>
              </w:rPr>
            </w:pPr>
            <w:r>
              <w:rPr>
                <w:rFonts w:cstheme="minorHAnsi"/>
                <w:b/>
                <w:szCs w:val="24"/>
              </w:rPr>
              <w:t xml:space="preserve">Document </w:t>
            </w:r>
            <w:r w:rsidR="00775A51">
              <w:rPr>
                <w:rFonts w:cstheme="minorHAnsi"/>
                <w:b/>
                <w:szCs w:val="24"/>
              </w:rPr>
              <w:t>56</w:t>
            </w:r>
            <w:r w:rsidR="008263C6">
              <w:rPr>
                <w:rFonts w:cstheme="minorHAnsi"/>
                <w:b/>
                <w:szCs w:val="24"/>
              </w:rPr>
              <w:t>-E</w:t>
            </w:r>
          </w:p>
        </w:tc>
      </w:tr>
      <w:tr w:rsidR="008263C6" w:rsidRPr="00C324A8" w:rsidTr="006A046E">
        <w:trPr>
          <w:cantSplit/>
          <w:trHeight w:val="23"/>
        </w:trPr>
        <w:tc>
          <w:tcPr>
            <w:tcW w:w="6911" w:type="dxa"/>
            <w:shd w:val="clear" w:color="auto" w:fill="auto"/>
          </w:tcPr>
          <w:p w:rsidR="008263C6" w:rsidRPr="00EE0B6A" w:rsidRDefault="008263C6" w:rsidP="008263C6">
            <w:pPr>
              <w:tabs>
                <w:tab w:val="left" w:pos="851"/>
              </w:tabs>
              <w:spacing w:before="0" w:line="240" w:lineRule="atLeast"/>
              <w:rPr>
                <w:rFonts w:cstheme="minorHAnsi"/>
                <w:b/>
                <w:szCs w:val="24"/>
              </w:rPr>
            </w:pPr>
            <w:bookmarkStart w:id="5" w:name="ddate" w:colFirst="1" w:colLast="1"/>
            <w:bookmarkStart w:id="6" w:name="dblank" w:colFirst="0" w:colLast="0"/>
            <w:bookmarkEnd w:id="3"/>
            <w:bookmarkEnd w:id="4"/>
          </w:p>
        </w:tc>
        <w:tc>
          <w:tcPr>
            <w:tcW w:w="3120" w:type="dxa"/>
          </w:tcPr>
          <w:p w:rsidR="008263C6" w:rsidRPr="00EE0B6A" w:rsidRDefault="00E842D1" w:rsidP="00775A51">
            <w:pPr>
              <w:spacing w:before="0" w:line="240" w:lineRule="atLeast"/>
              <w:rPr>
                <w:rFonts w:cstheme="minorHAnsi"/>
                <w:szCs w:val="24"/>
              </w:rPr>
            </w:pPr>
            <w:r>
              <w:rPr>
                <w:rFonts w:cstheme="minorHAnsi"/>
                <w:b/>
                <w:szCs w:val="24"/>
              </w:rPr>
              <w:t>2</w:t>
            </w:r>
            <w:r w:rsidR="00775A51">
              <w:rPr>
                <w:rFonts w:cstheme="minorHAnsi"/>
                <w:b/>
                <w:szCs w:val="24"/>
              </w:rPr>
              <w:t>7</w:t>
            </w:r>
            <w:r>
              <w:rPr>
                <w:rFonts w:cstheme="minorHAnsi"/>
                <w:b/>
                <w:szCs w:val="24"/>
              </w:rPr>
              <w:t xml:space="preserve"> </w:t>
            </w:r>
            <w:r w:rsidR="00775A51">
              <w:rPr>
                <w:rFonts w:cstheme="minorHAnsi"/>
                <w:b/>
                <w:szCs w:val="24"/>
              </w:rPr>
              <w:t>September</w:t>
            </w:r>
            <w:r>
              <w:rPr>
                <w:rFonts w:cstheme="minorHAnsi"/>
                <w:b/>
                <w:szCs w:val="24"/>
              </w:rPr>
              <w:t xml:space="preserve"> </w:t>
            </w:r>
            <w:r w:rsidR="008263C6" w:rsidRPr="00EE0B6A">
              <w:rPr>
                <w:rFonts w:cstheme="minorHAnsi"/>
                <w:b/>
                <w:szCs w:val="24"/>
              </w:rPr>
              <w:t>201</w:t>
            </w:r>
            <w:r w:rsidR="00775A51">
              <w:rPr>
                <w:rFonts w:cstheme="minorHAnsi"/>
                <w:b/>
                <w:szCs w:val="24"/>
              </w:rPr>
              <w:t>8</w:t>
            </w:r>
          </w:p>
        </w:tc>
      </w:tr>
      <w:tr w:rsidR="008263C6" w:rsidRPr="00C324A8" w:rsidTr="006A046E">
        <w:trPr>
          <w:cantSplit/>
          <w:trHeight w:val="23"/>
        </w:trPr>
        <w:tc>
          <w:tcPr>
            <w:tcW w:w="6911" w:type="dxa"/>
            <w:shd w:val="clear" w:color="auto" w:fill="auto"/>
          </w:tcPr>
          <w:p w:rsidR="008263C6" w:rsidRPr="00D96B4B" w:rsidRDefault="008263C6" w:rsidP="008263C6">
            <w:pPr>
              <w:tabs>
                <w:tab w:val="left" w:pos="851"/>
              </w:tabs>
              <w:spacing w:before="0" w:line="240" w:lineRule="atLeast"/>
              <w:rPr>
                <w:rFonts w:cstheme="minorHAnsi"/>
                <w:szCs w:val="24"/>
              </w:rPr>
            </w:pPr>
            <w:bookmarkStart w:id="7" w:name="dbluepink" w:colFirst="0" w:colLast="0"/>
            <w:bookmarkStart w:id="8" w:name="dorlang" w:colFirst="1" w:colLast="1"/>
            <w:bookmarkEnd w:id="5"/>
            <w:bookmarkEnd w:id="6"/>
          </w:p>
        </w:tc>
        <w:tc>
          <w:tcPr>
            <w:tcW w:w="3120" w:type="dxa"/>
          </w:tcPr>
          <w:p w:rsidR="008263C6" w:rsidRPr="00D96B4B" w:rsidRDefault="008263C6" w:rsidP="008263C6">
            <w:pPr>
              <w:tabs>
                <w:tab w:val="left" w:pos="993"/>
              </w:tabs>
              <w:spacing w:before="0"/>
              <w:rPr>
                <w:rFonts w:cstheme="minorHAnsi"/>
                <w:b/>
                <w:szCs w:val="24"/>
              </w:rPr>
            </w:pPr>
            <w:r w:rsidRPr="00D96B4B">
              <w:rPr>
                <w:rFonts w:cstheme="minorHAnsi"/>
                <w:b/>
                <w:szCs w:val="24"/>
              </w:rPr>
              <w:t>Original: English</w:t>
            </w:r>
          </w:p>
        </w:tc>
      </w:tr>
      <w:tr w:rsidR="008263C6" w:rsidRPr="00C324A8" w:rsidTr="006A046E">
        <w:trPr>
          <w:cantSplit/>
          <w:trHeight w:val="23"/>
        </w:trPr>
        <w:tc>
          <w:tcPr>
            <w:tcW w:w="10031" w:type="dxa"/>
            <w:gridSpan w:val="2"/>
            <w:shd w:val="clear" w:color="auto" w:fill="auto"/>
          </w:tcPr>
          <w:p w:rsidR="008263C6" w:rsidRPr="00D96B4B" w:rsidRDefault="008263C6" w:rsidP="008263C6">
            <w:pPr>
              <w:tabs>
                <w:tab w:val="left" w:pos="993"/>
              </w:tabs>
              <w:rPr>
                <w:rFonts w:ascii="Verdana" w:hAnsi="Verdana"/>
                <w:b/>
                <w:szCs w:val="24"/>
              </w:rPr>
            </w:pPr>
          </w:p>
        </w:tc>
      </w:tr>
      <w:tr w:rsidR="008263C6" w:rsidRPr="00C324A8" w:rsidTr="006A046E">
        <w:trPr>
          <w:cantSplit/>
          <w:trHeight w:val="23"/>
        </w:trPr>
        <w:tc>
          <w:tcPr>
            <w:tcW w:w="10031" w:type="dxa"/>
            <w:gridSpan w:val="2"/>
            <w:shd w:val="clear" w:color="auto" w:fill="auto"/>
          </w:tcPr>
          <w:p w:rsidR="008263C6" w:rsidRDefault="003E468C" w:rsidP="008263C6">
            <w:pPr>
              <w:pStyle w:val="Source"/>
            </w:pPr>
            <w:r w:rsidRPr="00BB5CA8">
              <w:rPr>
                <w:rFonts w:cs="Calibri"/>
                <w:szCs w:val="28"/>
              </w:rPr>
              <w:t>Note by</w:t>
            </w:r>
            <w:bookmarkStart w:id="9" w:name="_GoBack"/>
            <w:bookmarkEnd w:id="9"/>
            <w:r w:rsidRPr="00BB5CA8">
              <w:rPr>
                <w:rFonts w:cs="Calibri"/>
                <w:szCs w:val="28"/>
              </w:rPr>
              <w:t xml:space="preserve"> the Secretary-General</w:t>
            </w:r>
          </w:p>
        </w:tc>
      </w:tr>
      <w:tr w:rsidR="008263C6" w:rsidRPr="00C324A8" w:rsidTr="006A046E">
        <w:trPr>
          <w:cantSplit/>
          <w:trHeight w:val="23"/>
        </w:trPr>
        <w:tc>
          <w:tcPr>
            <w:tcW w:w="10031" w:type="dxa"/>
            <w:gridSpan w:val="2"/>
            <w:shd w:val="clear" w:color="auto" w:fill="auto"/>
          </w:tcPr>
          <w:p w:rsidR="008263C6" w:rsidRDefault="00FB04A6" w:rsidP="00C716A2">
            <w:pPr>
              <w:pStyle w:val="Title1"/>
            </w:pPr>
            <w:r>
              <w:t xml:space="preserve">CANDIDACY FOR THE POST OF </w:t>
            </w:r>
            <w:r w:rsidR="00C716A2">
              <w:t>DIRECTOR OF THE</w:t>
            </w:r>
            <w:r w:rsidR="00C716A2">
              <w:br/>
              <w:t>RADIOCOMMUNICATION BUREAu</w:t>
            </w:r>
            <w:r w:rsidR="00AC2C10">
              <w:t xml:space="preserve"> (BR)</w:t>
            </w:r>
          </w:p>
        </w:tc>
      </w:tr>
      <w:tr w:rsidR="008263C6" w:rsidRPr="00C324A8" w:rsidTr="006A046E">
        <w:trPr>
          <w:cantSplit/>
          <w:trHeight w:val="23"/>
        </w:trPr>
        <w:tc>
          <w:tcPr>
            <w:tcW w:w="10031" w:type="dxa"/>
            <w:gridSpan w:val="2"/>
            <w:shd w:val="clear" w:color="auto" w:fill="auto"/>
          </w:tcPr>
          <w:p w:rsidR="008263C6" w:rsidRDefault="008263C6" w:rsidP="008263C6">
            <w:pPr>
              <w:pStyle w:val="Title2"/>
            </w:pPr>
          </w:p>
        </w:tc>
      </w:tr>
    </w:tbl>
    <w:bookmarkEnd w:id="7"/>
    <w:bookmarkEnd w:id="8"/>
    <w:p w:rsidR="00FB04A6" w:rsidRPr="00121A34" w:rsidRDefault="00FB04A6" w:rsidP="00FB04A6">
      <w:r w:rsidRPr="00121A34">
        <w:t xml:space="preserve">Further to the information published in Document 3, I have pleasure in transmitting to the Conference, in </w:t>
      </w:r>
      <w:r>
        <w:t>a</w:t>
      </w:r>
      <w:r w:rsidRPr="00121A34">
        <w:t>nnex, the candidacy of:</w:t>
      </w:r>
    </w:p>
    <w:p w:rsidR="00FB04A6" w:rsidRPr="001A22A6" w:rsidRDefault="00775A51" w:rsidP="00775A51">
      <w:pPr>
        <w:jc w:val="center"/>
        <w:rPr>
          <w:b/>
          <w:bCs/>
        </w:rPr>
      </w:pPr>
      <w:r w:rsidRPr="00775A51">
        <w:rPr>
          <w:b/>
          <w:bCs/>
        </w:rPr>
        <w:t xml:space="preserve">Mr </w:t>
      </w:r>
      <w:proofErr w:type="spellStart"/>
      <w:r w:rsidRPr="00775A51">
        <w:rPr>
          <w:b/>
          <w:bCs/>
        </w:rPr>
        <w:t>István</w:t>
      </w:r>
      <w:proofErr w:type="spellEnd"/>
      <w:r w:rsidRPr="00775A51">
        <w:rPr>
          <w:b/>
          <w:bCs/>
        </w:rPr>
        <w:t xml:space="preserve"> </w:t>
      </w:r>
      <w:r w:rsidR="007526AC" w:rsidRPr="00775A51">
        <w:rPr>
          <w:b/>
          <w:bCs/>
        </w:rPr>
        <w:t xml:space="preserve">BOZSÓKI </w:t>
      </w:r>
      <w:r w:rsidR="00FB04A6" w:rsidRPr="00EE0B6A">
        <w:rPr>
          <w:b/>
          <w:bCs/>
        </w:rPr>
        <w:t>(</w:t>
      </w:r>
      <w:r>
        <w:rPr>
          <w:b/>
          <w:bCs/>
        </w:rPr>
        <w:t>Hungary</w:t>
      </w:r>
      <w:r w:rsidR="00FB04A6" w:rsidRPr="00EE0B6A">
        <w:rPr>
          <w:b/>
          <w:bCs/>
        </w:rPr>
        <w:t>)</w:t>
      </w:r>
    </w:p>
    <w:p w:rsidR="00FB04A6" w:rsidRPr="00121A34" w:rsidRDefault="00FB04A6" w:rsidP="00C716A2">
      <w:r w:rsidRPr="00121A34">
        <w:t xml:space="preserve">for the post of </w:t>
      </w:r>
      <w:r w:rsidR="00C716A2">
        <w:t>Director of the Radiocommunication Bureau</w:t>
      </w:r>
      <w:r>
        <w:t xml:space="preserve"> of the International Telecommunication Union.</w:t>
      </w:r>
    </w:p>
    <w:p w:rsidR="00FB04A6" w:rsidRPr="00121A34" w:rsidRDefault="00FB04A6" w:rsidP="00FB04A6"/>
    <w:p w:rsidR="003E1036" w:rsidRPr="00426EB6" w:rsidRDefault="003E1036" w:rsidP="003E1036">
      <w:pPr>
        <w:rPr>
          <w:rFonts w:asciiTheme="minorHAnsi" w:hAnsiTheme="minorHAnsi" w:cstheme="minorHAnsi"/>
        </w:rPr>
      </w:pPr>
    </w:p>
    <w:p w:rsidR="003E1036" w:rsidRPr="00426EB6" w:rsidRDefault="003E1036" w:rsidP="003E1036">
      <w:pPr>
        <w:tabs>
          <w:tab w:val="clear" w:pos="567"/>
          <w:tab w:val="clear" w:pos="1134"/>
          <w:tab w:val="clear" w:pos="1701"/>
          <w:tab w:val="clear" w:pos="2268"/>
          <w:tab w:val="clear" w:pos="2835"/>
          <w:tab w:val="center" w:pos="6804"/>
        </w:tabs>
        <w:rPr>
          <w:rFonts w:asciiTheme="minorHAnsi" w:hAnsiTheme="minorHAnsi" w:cstheme="minorHAnsi"/>
        </w:rPr>
      </w:pPr>
      <w:r w:rsidRPr="00426EB6">
        <w:rPr>
          <w:rFonts w:asciiTheme="minorHAnsi" w:hAnsiTheme="minorHAnsi" w:cstheme="minorHAnsi"/>
        </w:rPr>
        <w:tab/>
      </w:r>
      <w:r>
        <w:rPr>
          <w:rFonts w:asciiTheme="minorHAnsi" w:hAnsiTheme="minorHAnsi" w:cstheme="minorHAnsi"/>
        </w:rPr>
        <w:t>Houlin ZHAO</w:t>
      </w:r>
      <w:r w:rsidRPr="00426EB6">
        <w:rPr>
          <w:rFonts w:asciiTheme="minorHAnsi" w:hAnsiTheme="minorHAnsi" w:cstheme="minorHAnsi"/>
        </w:rPr>
        <w:br/>
      </w:r>
      <w:r w:rsidRPr="00426EB6">
        <w:rPr>
          <w:rFonts w:asciiTheme="minorHAnsi" w:hAnsiTheme="minorHAnsi" w:cstheme="minorHAnsi"/>
        </w:rPr>
        <w:tab/>
        <w:t>Secretary-General</w:t>
      </w:r>
    </w:p>
    <w:p w:rsidR="003E1036" w:rsidRDefault="003E103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r w:rsidRPr="00FB04A6">
        <w:rPr>
          <w:rFonts w:asciiTheme="minorHAnsi" w:hAnsiTheme="minorHAnsi" w:cstheme="minorHAnsi"/>
          <w:b/>
          <w:bCs/>
        </w:rPr>
        <w:t>Annex:</w:t>
      </w:r>
      <w:r>
        <w:rPr>
          <w:rFonts w:asciiTheme="minorHAnsi" w:hAnsiTheme="minorHAnsi" w:cstheme="minorHAnsi"/>
        </w:rPr>
        <w:t xml:space="preserve"> 1</w:t>
      </w:r>
    </w:p>
    <w:p w:rsidR="00FB04A6" w:rsidRDefault="00FB04A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rsidR="00775A51" w:rsidRDefault="002D2163" w:rsidP="00775A5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2D2163">
        <w:rPr>
          <w:rFonts w:asciiTheme="minorHAnsi" w:hAnsiTheme="minorHAnsi" w:cstheme="minorHAnsi"/>
          <w:noProof/>
          <w:lang w:val="en-US" w:eastAsia="zh-CN"/>
        </w:rPr>
        <w:lastRenderedPageBreak/>
        <w:drawing>
          <wp:inline distT="0" distB="0" distL="0" distR="0">
            <wp:extent cx="6124575" cy="86083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8608365"/>
                    </a:xfrm>
                    <a:prstGeom prst="rect">
                      <a:avLst/>
                    </a:prstGeom>
                    <a:noFill/>
                    <a:ln>
                      <a:noFill/>
                    </a:ln>
                  </pic:spPr>
                </pic:pic>
              </a:graphicData>
            </a:graphic>
          </wp:inline>
        </w:drawing>
      </w:r>
    </w:p>
    <w:p w:rsidR="00775A51" w:rsidRDefault="00775A5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20"/>
      </w:tblGrid>
      <w:tr w:rsidR="00775A51" w:rsidTr="00FD34CB">
        <w:tc>
          <w:tcPr>
            <w:tcW w:w="2830" w:type="dxa"/>
          </w:tcPr>
          <w:p w:rsidR="00775A51" w:rsidRDefault="00775A51" w:rsidP="00FD34CB">
            <w:pPr>
              <w:pStyle w:val="Heading3"/>
              <w:outlineLvl w:val="2"/>
              <w:rPr>
                <w:bCs/>
                <w:spacing w:val="40"/>
                <w:sz w:val="28"/>
              </w:rPr>
            </w:pPr>
            <w:r>
              <w:rPr>
                <w:b w:val="0"/>
                <w:bCs/>
                <w:noProof/>
                <w:lang w:val="en-US" w:eastAsia="zh-CN"/>
              </w:rPr>
              <w:lastRenderedPageBreak/>
              <w:drawing>
                <wp:inline distT="0" distB="0" distL="0" distR="0" wp14:anchorId="4A93937E" wp14:editId="1A8E2982">
                  <wp:extent cx="1552575" cy="20750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446" cy="2088269"/>
                          </a:xfrm>
                          <a:prstGeom prst="rect">
                            <a:avLst/>
                          </a:prstGeom>
                          <a:noFill/>
                          <a:ln>
                            <a:noFill/>
                          </a:ln>
                        </pic:spPr>
                      </pic:pic>
                    </a:graphicData>
                  </a:graphic>
                </wp:inline>
              </w:drawing>
            </w:r>
          </w:p>
        </w:tc>
        <w:tc>
          <w:tcPr>
            <w:tcW w:w="6520" w:type="dxa"/>
          </w:tcPr>
          <w:p w:rsidR="00775A51" w:rsidRDefault="00775A51" w:rsidP="0005718C">
            <w:pPr>
              <w:pStyle w:val="Heading3"/>
              <w:spacing w:before="480"/>
              <w:jc w:val="center"/>
              <w:outlineLvl w:val="2"/>
              <w:rPr>
                <w:sz w:val="28"/>
                <w:szCs w:val="28"/>
              </w:rPr>
            </w:pPr>
            <w:r w:rsidRPr="009223A4">
              <w:rPr>
                <w:spacing w:val="40"/>
                <w:sz w:val="28"/>
              </w:rPr>
              <w:t>CURRICULUM VITAE</w:t>
            </w:r>
          </w:p>
          <w:p w:rsidR="00775A51" w:rsidRDefault="00775A51" w:rsidP="00FD34CB">
            <w:pPr>
              <w:pStyle w:val="Heading3"/>
              <w:jc w:val="center"/>
              <w:outlineLvl w:val="2"/>
              <w:rPr>
                <w:bCs/>
                <w:spacing w:val="40"/>
                <w:sz w:val="28"/>
              </w:rPr>
            </w:pPr>
            <w:r w:rsidRPr="00E30E66">
              <w:rPr>
                <w:sz w:val="28"/>
                <w:szCs w:val="28"/>
              </w:rPr>
              <w:t xml:space="preserve">Mr. </w:t>
            </w:r>
            <w:proofErr w:type="spellStart"/>
            <w:r w:rsidRPr="00E30E66">
              <w:rPr>
                <w:sz w:val="28"/>
                <w:szCs w:val="28"/>
              </w:rPr>
              <w:t>István</w:t>
            </w:r>
            <w:proofErr w:type="spellEnd"/>
            <w:r w:rsidRPr="00E30E66">
              <w:rPr>
                <w:sz w:val="28"/>
                <w:szCs w:val="28"/>
              </w:rPr>
              <w:t xml:space="preserve"> BOZSÓKI</w:t>
            </w:r>
          </w:p>
        </w:tc>
      </w:tr>
    </w:tbl>
    <w:p w:rsidR="00775A51" w:rsidRDefault="00F34A7E" w:rsidP="003B12EE">
      <w:pPr>
        <w:spacing w:after="160" w:line="256" w:lineRule="auto"/>
      </w:pPr>
      <w:hyperlink r:id="rId12" w:history="1">
        <w:r w:rsidR="00775A51">
          <w:rPr>
            <w:rStyle w:val="Hyperlink"/>
          </w:rPr>
          <w:t>www.istvanbozsoki.com</w:t>
        </w:r>
      </w:hyperlink>
    </w:p>
    <w:p w:rsidR="00775A51" w:rsidRDefault="00775A51" w:rsidP="00CB5B4F">
      <w:pPr>
        <w:spacing w:before="360" w:after="120"/>
        <w:rPr>
          <w:b/>
          <w:i/>
        </w:rPr>
      </w:pPr>
      <w:r>
        <w:rPr>
          <w:b/>
          <w:i/>
        </w:rPr>
        <w:t>PERSONAL DATA</w:t>
      </w:r>
    </w:p>
    <w:p w:rsidR="00775A51" w:rsidRDefault="00775A51" w:rsidP="00CB5B4F">
      <w:pPr>
        <w:spacing w:before="0"/>
        <w:ind w:left="357" w:hanging="357"/>
      </w:pPr>
      <w:r>
        <w:rPr>
          <w:b/>
          <w:i/>
        </w:rPr>
        <w:fldChar w:fldCharType="begin"/>
      </w:r>
      <w:r>
        <w:rPr>
          <w:b/>
          <w:i/>
        </w:rPr>
        <w:instrText>symbol 250 \f "Wingdings" \s 10 \h</w:instrText>
      </w:r>
      <w:r>
        <w:rPr>
          <w:b/>
          <w:i/>
        </w:rPr>
        <w:fldChar w:fldCharType="end"/>
      </w:r>
      <w:r>
        <w:rPr>
          <w:b/>
          <w:i/>
        </w:rPr>
        <w:tab/>
        <w:t>Date of Birth</w:t>
      </w:r>
      <w:r>
        <w:tab/>
      </w:r>
      <w:r>
        <w:tab/>
        <w:t>03 July 1956</w:t>
      </w:r>
    </w:p>
    <w:p w:rsidR="00775A51" w:rsidRDefault="00775A51" w:rsidP="00CB5B4F">
      <w:pPr>
        <w:spacing w:before="0"/>
        <w:ind w:left="360" w:hanging="360"/>
        <w:rPr>
          <w:b/>
          <w:i/>
        </w:rPr>
      </w:pPr>
      <w:r>
        <w:rPr>
          <w:b/>
          <w:i/>
        </w:rPr>
        <w:fldChar w:fldCharType="begin"/>
      </w:r>
      <w:r>
        <w:rPr>
          <w:b/>
          <w:i/>
        </w:rPr>
        <w:instrText>symbol 250 \f "Wingdings" \s 10 \h</w:instrText>
      </w:r>
      <w:r>
        <w:rPr>
          <w:b/>
          <w:i/>
        </w:rPr>
        <w:fldChar w:fldCharType="end"/>
      </w:r>
      <w:r>
        <w:rPr>
          <w:b/>
          <w:i/>
        </w:rPr>
        <w:tab/>
        <w:t>Family status:</w:t>
      </w:r>
      <w:r>
        <w:tab/>
        <w:t>married</w:t>
      </w:r>
    </w:p>
    <w:p w:rsidR="00775A51" w:rsidRDefault="00775A51" w:rsidP="0005718C">
      <w:pPr>
        <w:spacing w:before="0"/>
        <w:ind w:left="360" w:hanging="360"/>
      </w:pPr>
      <w:r>
        <w:rPr>
          <w:b/>
          <w:i/>
        </w:rPr>
        <w:fldChar w:fldCharType="begin"/>
      </w:r>
      <w:r>
        <w:rPr>
          <w:b/>
          <w:i/>
        </w:rPr>
        <w:instrText>symbol 250 \f "Wingdings" \s 10 \h</w:instrText>
      </w:r>
      <w:r>
        <w:rPr>
          <w:b/>
          <w:i/>
        </w:rPr>
        <w:fldChar w:fldCharType="end"/>
      </w:r>
      <w:r>
        <w:rPr>
          <w:b/>
          <w:i/>
        </w:rPr>
        <w:tab/>
        <w:t>Children:</w:t>
      </w:r>
      <w:r>
        <w:rPr>
          <w:b/>
          <w:i/>
        </w:rPr>
        <w:tab/>
      </w:r>
      <w:r>
        <w:rPr>
          <w:b/>
          <w:i/>
        </w:rPr>
        <w:tab/>
      </w:r>
      <w:r>
        <w:t>2 daughters</w:t>
      </w:r>
    </w:p>
    <w:p w:rsidR="00775A51" w:rsidRDefault="00775A51" w:rsidP="00CB5B4F">
      <w:pPr>
        <w:spacing w:before="0"/>
        <w:ind w:left="360" w:hanging="360"/>
        <w:rPr>
          <w:b/>
          <w:i/>
        </w:rPr>
      </w:pPr>
      <w:r>
        <w:rPr>
          <w:b/>
          <w:i/>
        </w:rPr>
        <w:fldChar w:fldCharType="begin"/>
      </w:r>
      <w:r>
        <w:rPr>
          <w:b/>
          <w:i/>
        </w:rPr>
        <w:instrText>symbol 250 \f "Wingdings" \s 10 \h</w:instrText>
      </w:r>
      <w:r>
        <w:rPr>
          <w:b/>
          <w:i/>
        </w:rPr>
        <w:fldChar w:fldCharType="end"/>
      </w:r>
      <w:r>
        <w:rPr>
          <w:b/>
          <w:i/>
        </w:rPr>
        <w:tab/>
        <w:t>Nationality:</w:t>
      </w:r>
      <w:r>
        <w:tab/>
      </w:r>
      <w:r>
        <w:tab/>
        <w:t>Hungarian</w:t>
      </w:r>
    </w:p>
    <w:p w:rsidR="00775A51" w:rsidRDefault="00775A51" w:rsidP="00CB5B4F">
      <w:pPr>
        <w:spacing w:before="360" w:after="120"/>
        <w:rPr>
          <w:b/>
          <w:i/>
        </w:rPr>
      </w:pPr>
      <w:r>
        <w:rPr>
          <w:b/>
          <w:i/>
        </w:rPr>
        <w:t>EDUCATION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661"/>
      </w:tblGrid>
      <w:tr w:rsidR="00775A51" w:rsidTr="00E30E66">
        <w:tc>
          <w:tcPr>
            <w:tcW w:w="2689" w:type="dxa"/>
          </w:tcPr>
          <w:p w:rsidR="00775A51" w:rsidRDefault="00775A51" w:rsidP="0005718C">
            <w:pPr>
              <w:spacing w:before="240"/>
              <w:rPr>
                <w:b/>
                <w:iCs/>
              </w:rPr>
            </w:pPr>
            <w:r>
              <w:rPr>
                <w:b/>
                <w:iCs/>
              </w:rPr>
              <w:t>1975-1980</w:t>
            </w:r>
          </w:p>
        </w:tc>
        <w:tc>
          <w:tcPr>
            <w:tcW w:w="6661" w:type="dxa"/>
          </w:tcPr>
          <w:p w:rsidR="00775A51" w:rsidRPr="00611205" w:rsidRDefault="00775A51" w:rsidP="0005718C">
            <w:pPr>
              <w:spacing w:before="240"/>
              <w:rPr>
                <w:b/>
                <w:bCs/>
              </w:rPr>
            </w:pPr>
            <w:r w:rsidRPr="00611205">
              <w:rPr>
                <w:b/>
                <w:bCs/>
              </w:rPr>
              <w:t xml:space="preserve">Master’s Degree </w:t>
            </w:r>
            <w:r>
              <w:rPr>
                <w:b/>
                <w:bCs/>
              </w:rPr>
              <w:t>in</w:t>
            </w:r>
            <w:r w:rsidRPr="00611205">
              <w:rPr>
                <w:b/>
                <w:bCs/>
              </w:rPr>
              <w:t xml:space="preserve"> </w:t>
            </w:r>
            <w:r>
              <w:rPr>
                <w:b/>
                <w:bCs/>
              </w:rPr>
              <w:t xml:space="preserve">Telecommunication </w:t>
            </w:r>
            <w:r w:rsidRPr="00611205">
              <w:rPr>
                <w:b/>
                <w:bCs/>
              </w:rPr>
              <w:t>Engineering</w:t>
            </w:r>
          </w:p>
          <w:p w:rsidR="00775A51" w:rsidRDefault="00775A51" w:rsidP="00CB5B4F">
            <w:pPr>
              <w:spacing w:before="0"/>
              <w:rPr>
                <w:b/>
                <w:iCs/>
              </w:rPr>
            </w:pPr>
            <w:r>
              <w:t>Technical University Budapest, Hungary</w:t>
            </w:r>
          </w:p>
        </w:tc>
      </w:tr>
      <w:tr w:rsidR="00775A51" w:rsidTr="00E30E66">
        <w:tc>
          <w:tcPr>
            <w:tcW w:w="2689" w:type="dxa"/>
          </w:tcPr>
          <w:p w:rsidR="00775A51" w:rsidRDefault="00775A51" w:rsidP="0005718C">
            <w:pPr>
              <w:spacing w:before="240"/>
              <w:rPr>
                <w:b/>
                <w:iCs/>
              </w:rPr>
            </w:pPr>
            <w:r>
              <w:t>1982-1983</w:t>
            </w:r>
          </w:p>
        </w:tc>
        <w:tc>
          <w:tcPr>
            <w:tcW w:w="6661" w:type="dxa"/>
          </w:tcPr>
          <w:p w:rsidR="00775A51" w:rsidRDefault="00775A51" w:rsidP="0005718C">
            <w:pPr>
              <w:spacing w:before="240"/>
            </w:pPr>
            <w:r>
              <w:t xml:space="preserve">PCM systems </w:t>
            </w:r>
          </w:p>
          <w:p w:rsidR="00775A51" w:rsidRDefault="00775A51" w:rsidP="00CB5B4F">
            <w:pPr>
              <w:spacing w:before="0"/>
            </w:pPr>
            <w:r>
              <w:t>Technical College</w:t>
            </w:r>
            <w:r w:rsidR="0005718C">
              <w:t xml:space="preserve"> "</w:t>
            </w:r>
            <w:proofErr w:type="spellStart"/>
            <w:r w:rsidR="0005718C">
              <w:t>Kandó</w:t>
            </w:r>
            <w:proofErr w:type="spellEnd"/>
            <w:r w:rsidR="0005718C">
              <w:t xml:space="preserve"> </w:t>
            </w:r>
            <w:proofErr w:type="spellStart"/>
            <w:r w:rsidR="0005718C">
              <w:t>Kálmán</w:t>
            </w:r>
            <w:proofErr w:type="spellEnd"/>
            <w:r w:rsidR="0005718C">
              <w:t xml:space="preserve"> ", Budapest, Hun</w:t>
            </w:r>
            <w:r>
              <w:t>g</w:t>
            </w:r>
            <w:r w:rsidR="0005718C">
              <w:t>a</w:t>
            </w:r>
            <w:r>
              <w:t>ry</w:t>
            </w:r>
          </w:p>
        </w:tc>
      </w:tr>
      <w:tr w:rsidR="00775A51" w:rsidTr="00E30E66">
        <w:tc>
          <w:tcPr>
            <w:tcW w:w="2689" w:type="dxa"/>
          </w:tcPr>
          <w:p w:rsidR="00775A51" w:rsidRPr="00E30E66" w:rsidRDefault="00775A51" w:rsidP="0005718C">
            <w:pPr>
              <w:spacing w:before="240"/>
              <w:rPr>
                <w:b/>
                <w:bCs/>
              </w:rPr>
            </w:pPr>
            <w:r w:rsidRPr="00E30E66">
              <w:rPr>
                <w:b/>
                <w:bCs/>
              </w:rPr>
              <w:t>1984-1985</w:t>
            </w:r>
          </w:p>
        </w:tc>
        <w:tc>
          <w:tcPr>
            <w:tcW w:w="6661" w:type="dxa"/>
          </w:tcPr>
          <w:p w:rsidR="00775A51" w:rsidRPr="00611205" w:rsidRDefault="00775A51" w:rsidP="0005718C">
            <w:pPr>
              <w:spacing w:before="240"/>
              <w:rPr>
                <w:b/>
                <w:bCs/>
              </w:rPr>
            </w:pPr>
            <w:r>
              <w:rPr>
                <w:b/>
                <w:bCs/>
              </w:rPr>
              <w:t>Master’s Degree i</w:t>
            </w:r>
            <w:r w:rsidRPr="00611205">
              <w:rPr>
                <w:b/>
                <w:bCs/>
              </w:rPr>
              <w:t xml:space="preserve">n </w:t>
            </w:r>
            <w:r>
              <w:rPr>
                <w:b/>
                <w:bCs/>
              </w:rPr>
              <w:t xml:space="preserve">Radiocommunication and </w:t>
            </w:r>
            <w:r w:rsidRPr="00611205">
              <w:rPr>
                <w:b/>
                <w:bCs/>
              </w:rPr>
              <w:t xml:space="preserve">Broadcasting </w:t>
            </w:r>
          </w:p>
          <w:p w:rsidR="00775A51" w:rsidRDefault="00775A51" w:rsidP="00CB5B4F">
            <w:pPr>
              <w:spacing w:before="0"/>
            </w:pPr>
            <w:r>
              <w:t>Technical University Budapest, Hungary</w:t>
            </w:r>
          </w:p>
        </w:tc>
      </w:tr>
      <w:tr w:rsidR="00775A51" w:rsidTr="00E30E66">
        <w:tc>
          <w:tcPr>
            <w:tcW w:w="2689" w:type="dxa"/>
          </w:tcPr>
          <w:p w:rsidR="00775A51" w:rsidRDefault="00775A51" w:rsidP="0005718C">
            <w:pPr>
              <w:spacing w:before="240"/>
            </w:pPr>
            <w:r>
              <w:t>1992-1994</w:t>
            </w:r>
          </w:p>
        </w:tc>
        <w:tc>
          <w:tcPr>
            <w:tcW w:w="6661" w:type="dxa"/>
          </w:tcPr>
          <w:p w:rsidR="00775A51" w:rsidRDefault="00775A51" w:rsidP="0005718C">
            <w:pPr>
              <w:spacing w:before="240"/>
            </w:pPr>
            <w:r>
              <w:t>Special course for engineers and economists</w:t>
            </w:r>
          </w:p>
          <w:p w:rsidR="00775A51" w:rsidRDefault="00775A51" w:rsidP="00CB5B4F">
            <w:pPr>
              <w:spacing w:before="0"/>
            </w:pPr>
            <w:r>
              <w:t>University of Law, Budapest, Hungary</w:t>
            </w:r>
          </w:p>
        </w:tc>
      </w:tr>
      <w:tr w:rsidR="00775A51" w:rsidTr="00E30E66">
        <w:tc>
          <w:tcPr>
            <w:tcW w:w="2689" w:type="dxa"/>
          </w:tcPr>
          <w:p w:rsidR="00775A51" w:rsidRDefault="00775A51" w:rsidP="0005718C">
            <w:pPr>
              <w:spacing w:before="240"/>
            </w:pPr>
            <w:r>
              <w:t>1993</w:t>
            </w:r>
          </w:p>
        </w:tc>
        <w:tc>
          <w:tcPr>
            <w:tcW w:w="6661" w:type="dxa"/>
          </w:tcPr>
          <w:p w:rsidR="00775A51" w:rsidRDefault="00775A51" w:rsidP="0005718C">
            <w:pPr>
              <w:spacing w:before="240"/>
            </w:pPr>
            <w:r>
              <w:t>Project management course</w:t>
            </w:r>
          </w:p>
          <w:p w:rsidR="00775A51" w:rsidRDefault="00775A51" w:rsidP="00CB5B4F">
            <w:pPr>
              <w:spacing w:before="0"/>
            </w:pPr>
            <w:r>
              <w:t xml:space="preserve">Continuing Education Institute of the </w:t>
            </w:r>
          </w:p>
          <w:p w:rsidR="00775A51" w:rsidRDefault="00775A51" w:rsidP="00CB5B4F">
            <w:pPr>
              <w:spacing w:before="0"/>
            </w:pPr>
            <w:r>
              <w:t>Technical University Budapest, Hungary</w:t>
            </w:r>
          </w:p>
        </w:tc>
      </w:tr>
      <w:tr w:rsidR="00775A51" w:rsidTr="00E30E66">
        <w:tc>
          <w:tcPr>
            <w:tcW w:w="2689" w:type="dxa"/>
          </w:tcPr>
          <w:p w:rsidR="00775A51" w:rsidRDefault="00775A51" w:rsidP="0005718C">
            <w:pPr>
              <w:spacing w:before="240"/>
            </w:pPr>
            <w:r>
              <w:t>1996</w:t>
            </w:r>
          </w:p>
        </w:tc>
        <w:tc>
          <w:tcPr>
            <w:tcW w:w="6661" w:type="dxa"/>
          </w:tcPr>
          <w:p w:rsidR="00775A51" w:rsidRDefault="00775A51" w:rsidP="0005718C">
            <w:pPr>
              <w:spacing w:before="240"/>
            </w:pPr>
            <w:r>
              <w:t>CTI Course in Telecom Regulation</w:t>
            </w:r>
          </w:p>
          <w:p w:rsidR="00775A51" w:rsidRDefault="00775A51" w:rsidP="00CB5B4F">
            <w:pPr>
              <w:spacing w:before="0"/>
            </w:pPr>
            <w:r>
              <w:t>Training organized by ITU</w:t>
            </w:r>
          </w:p>
        </w:tc>
      </w:tr>
    </w:tbl>
    <w:p w:rsidR="00775A51" w:rsidRDefault="00775A51" w:rsidP="009223A4">
      <w:pPr>
        <w:ind w:left="360" w:hanging="360"/>
      </w:pPr>
    </w:p>
    <w:p w:rsidR="00775A51" w:rsidRDefault="00775A51" w:rsidP="00FD34CB">
      <w:pPr>
        <w:rPr>
          <w:b/>
          <w:bCs/>
        </w:rPr>
      </w:pPr>
      <w:r>
        <w:rPr>
          <w:b/>
          <w:bCs/>
        </w:rPr>
        <w:br w:type="page"/>
      </w:r>
    </w:p>
    <w:p w:rsidR="00775A51" w:rsidRPr="00C15ADF" w:rsidRDefault="00775A51" w:rsidP="00FD34CB">
      <w:pPr>
        <w:jc w:val="center"/>
        <w:rPr>
          <w:b/>
          <w:bCs/>
          <w:sz w:val="36"/>
          <w:szCs w:val="36"/>
        </w:rPr>
      </w:pPr>
      <w:r w:rsidRPr="00C15ADF">
        <w:rPr>
          <w:b/>
          <w:bCs/>
          <w:sz w:val="36"/>
          <w:szCs w:val="36"/>
        </w:rPr>
        <w:lastRenderedPageBreak/>
        <w:t>HIGHLIGHTS OF EXPERIENCES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7"/>
      </w:tblGrid>
      <w:tr w:rsidR="00F949EF" w:rsidTr="00230860">
        <w:tc>
          <w:tcPr>
            <w:tcW w:w="9639" w:type="dxa"/>
            <w:gridSpan w:val="2"/>
          </w:tcPr>
          <w:p w:rsidR="00F949EF" w:rsidRDefault="00F949EF" w:rsidP="00F949EF">
            <w:pPr>
              <w:spacing w:before="360"/>
              <w:jc w:val="center"/>
              <w:rPr>
                <w:b/>
                <w:bCs/>
              </w:rPr>
            </w:pPr>
            <w:r w:rsidRPr="00C15ADF">
              <w:rPr>
                <w:b/>
                <w:bCs/>
                <w:sz w:val="32"/>
                <w:szCs w:val="32"/>
              </w:rPr>
              <w:t>ITU Telecommunication Development Bureau (BDT)</w:t>
            </w:r>
          </w:p>
        </w:tc>
      </w:tr>
      <w:tr w:rsidR="00775A51" w:rsidTr="00CB5B4F">
        <w:tc>
          <w:tcPr>
            <w:tcW w:w="2552" w:type="dxa"/>
          </w:tcPr>
          <w:p w:rsidR="00775A51" w:rsidRDefault="00775A51" w:rsidP="00000C8F">
            <w:pPr>
              <w:spacing w:before="360"/>
              <w:rPr>
                <w:rFonts w:eastAsia="Times New Roman"/>
                <w:b/>
                <w:bCs/>
              </w:rPr>
            </w:pPr>
            <w:r>
              <w:rPr>
                <w:rFonts w:eastAsia="Times New Roman"/>
                <w:b/>
                <w:bCs/>
              </w:rPr>
              <w:t>8/2016 – Present</w:t>
            </w:r>
          </w:p>
        </w:tc>
        <w:tc>
          <w:tcPr>
            <w:tcW w:w="7087" w:type="dxa"/>
          </w:tcPr>
          <w:p w:rsidR="00775A51" w:rsidRDefault="00775A51" w:rsidP="00000C8F">
            <w:pPr>
              <w:spacing w:before="360"/>
              <w:rPr>
                <w:rFonts w:eastAsia="Times New Roman"/>
                <w:b/>
                <w:bCs/>
              </w:rPr>
            </w:pPr>
            <w:r>
              <w:rPr>
                <w:rFonts w:eastAsia="Times New Roman"/>
                <w:b/>
                <w:bCs/>
              </w:rPr>
              <w:t xml:space="preserve">Head of Telecommunications Network and Spectrum Management Division (TND) </w:t>
            </w:r>
          </w:p>
          <w:p w:rsidR="00CB5B4F" w:rsidRDefault="00775A51" w:rsidP="00C15ADF">
            <w:pPr>
              <w:spacing w:before="0" w:after="120"/>
              <w:rPr>
                <w:rFonts w:eastAsia="Times New Roman"/>
                <w:b/>
                <w:bCs/>
              </w:rPr>
            </w:pPr>
            <w:r w:rsidRPr="00D15057">
              <w:rPr>
                <w:rFonts w:eastAsia="Times New Roman"/>
              </w:rPr>
              <w:t>ITU/BDT/IEE</w:t>
            </w:r>
          </w:p>
        </w:tc>
      </w:tr>
      <w:tr w:rsidR="0005718C" w:rsidTr="006603DB">
        <w:tc>
          <w:tcPr>
            <w:tcW w:w="9639" w:type="dxa"/>
            <w:gridSpan w:val="2"/>
          </w:tcPr>
          <w:p w:rsidR="0005718C" w:rsidRPr="00000C8F" w:rsidRDefault="0005718C" w:rsidP="0005718C">
            <w:pPr>
              <w:pStyle w:val="ListParagraph"/>
              <w:numPr>
                <w:ilvl w:val="0"/>
                <w:numId w:val="10"/>
              </w:numPr>
              <w:autoSpaceDE w:val="0"/>
              <w:autoSpaceDN w:val="0"/>
              <w:adjustRightInd w:val="0"/>
              <w:rPr>
                <w:rFonts w:eastAsia="SegoeUI-Italic" w:cstheme="minorHAnsi"/>
                <w:sz w:val="24"/>
                <w:szCs w:val="24"/>
              </w:rPr>
            </w:pPr>
            <w:r w:rsidRPr="00000C8F">
              <w:rPr>
                <w:rFonts w:eastAsia="SegoeUI-Italic" w:cstheme="minorHAnsi"/>
                <w:sz w:val="24"/>
                <w:szCs w:val="24"/>
              </w:rPr>
              <w:t>Keeps abreast of technological developments (Broadband and mobile/IMT, Conformity and Interoperability, spectrum management and broadcasting) by contributing to and participating in the relevant ITU Study Groups.</w:t>
            </w:r>
          </w:p>
          <w:p w:rsidR="0005718C" w:rsidRPr="00000C8F" w:rsidRDefault="0005718C" w:rsidP="0005718C">
            <w:pPr>
              <w:pStyle w:val="ListParagraph"/>
              <w:numPr>
                <w:ilvl w:val="0"/>
                <w:numId w:val="10"/>
              </w:numPr>
              <w:autoSpaceDE w:val="0"/>
              <w:autoSpaceDN w:val="0"/>
              <w:adjustRightInd w:val="0"/>
              <w:rPr>
                <w:rFonts w:eastAsia="SegoeUI-Italic" w:cstheme="minorHAnsi"/>
                <w:sz w:val="24"/>
                <w:szCs w:val="24"/>
              </w:rPr>
            </w:pPr>
            <w:r w:rsidRPr="00000C8F">
              <w:rPr>
                <w:rFonts w:eastAsia="SegoeUI-Italic" w:cstheme="minorHAnsi"/>
                <w:sz w:val="24"/>
                <w:szCs w:val="24"/>
              </w:rPr>
              <w:t>Develops training material to be delivered in seminars, symposia and Forums organized by the ITU.</w:t>
            </w:r>
          </w:p>
          <w:p w:rsidR="0005718C" w:rsidRPr="00000C8F" w:rsidRDefault="0005718C" w:rsidP="0005718C">
            <w:pPr>
              <w:pStyle w:val="ListParagraph"/>
              <w:numPr>
                <w:ilvl w:val="0"/>
                <w:numId w:val="10"/>
              </w:numPr>
              <w:autoSpaceDE w:val="0"/>
              <w:autoSpaceDN w:val="0"/>
              <w:adjustRightInd w:val="0"/>
              <w:rPr>
                <w:rFonts w:eastAsia="SegoeUI-Italic" w:cstheme="minorHAnsi"/>
                <w:sz w:val="24"/>
                <w:szCs w:val="24"/>
              </w:rPr>
            </w:pPr>
            <w:r w:rsidRPr="00000C8F">
              <w:rPr>
                <w:rFonts w:eastAsia="SegoeUI-Italic" w:cstheme="minorHAnsi"/>
                <w:sz w:val="24"/>
                <w:szCs w:val="24"/>
              </w:rPr>
              <w:t xml:space="preserve">Promotes common Conformity and Interoperability programs at regional level through establishing Mutual Recognition Agreements (MRAs) and/or building laboratories. </w:t>
            </w:r>
          </w:p>
          <w:p w:rsidR="0005718C" w:rsidRPr="00000C8F" w:rsidRDefault="0005718C" w:rsidP="0005718C">
            <w:pPr>
              <w:pStyle w:val="ListParagraph"/>
              <w:numPr>
                <w:ilvl w:val="0"/>
                <w:numId w:val="10"/>
              </w:numPr>
              <w:autoSpaceDE w:val="0"/>
              <w:autoSpaceDN w:val="0"/>
              <w:adjustRightInd w:val="0"/>
              <w:rPr>
                <w:rFonts w:cstheme="minorHAnsi"/>
                <w:sz w:val="24"/>
                <w:szCs w:val="24"/>
              </w:rPr>
            </w:pPr>
            <w:r w:rsidRPr="00000C8F">
              <w:rPr>
                <w:rFonts w:eastAsia="SegoeUI-Italic" w:cstheme="minorHAnsi"/>
                <w:sz w:val="24"/>
                <w:szCs w:val="24"/>
              </w:rPr>
              <w:t>Participates and/or collaborates with Regional Offices for the organization of Seminars and workshops organized at the Union HQ or at the regional level.</w:t>
            </w:r>
          </w:p>
          <w:p w:rsidR="0005718C" w:rsidRPr="00000C8F" w:rsidRDefault="0005718C" w:rsidP="0005718C">
            <w:pPr>
              <w:pStyle w:val="ListParagraph"/>
              <w:numPr>
                <w:ilvl w:val="0"/>
                <w:numId w:val="10"/>
              </w:numPr>
              <w:autoSpaceDE w:val="0"/>
              <w:autoSpaceDN w:val="0"/>
              <w:adjustRightInd w:val="0"/>
              <w:rPr>
                <w:rFonts w:cstheme="minorHAnsi"/>
                <w:sz w:val="24"/>
                <w:szCs w:val="24"/>
              </w:rPr>
            </w:pPr>
            <w:r w:rsidRPr="00000C8F">
              <w:rPr>
                <w:rFonts w:eastAsia="SegoeUI-Italic" w:cstheme="minorHAnsi"/>
                <w:sz w:val="24"/>
                <w:szCs w:val="24"/>
              </w:rPr>
              <w:t xml:space="preserve">Coordinates, manages and supervises the relevant ITU ongoing projects. </w:t>
            </w:r>
          </w:p>
          <w:p w:rsidR="0005718C" w:rsidRPr="00000C8F" w:rsidRDefault="0005718C" w:rsidP="0005718C">
            <w:pPr>
              <w:pStyle w:val="ListParagraph"/>
              <w:numPr>
                <w:ilvl w:val="0"/>
                <w:numId w:val="10"/>
              </w:numPr>
              <w:autoSpaceDE w:val="0"/>
              <w:autoSpaceDN w:val="0"/>
              <w:adjustRightInd w:val="0"/>
              <w:rPr>
                <w:rFonts w:cstheme="minorHAnsi"/>
                <w:sz w:val="24"/>
                <w:szCs w:val="24"/>
              </w:rPr>
            </w:pPr>
            <w:r w:rsidRPr="00000C8F">
              <w:rPr>
                <w:rFonts w:eastAsia="SegoeUI-Italic" w:cstheme="minorHAnsi"/>
                <w:sz w:val="24"/>
                <w:szCs w:val="24"/>
              </w:rPr>
              <w:t>Provides assistance to developing countries on the transition from analogue to digital terrestrial broadcasting and on spectrum management master plans</w:t>
            </w:r>
            <w:r w:rsidRPr="00000C8F">
              <w:rPr>
                <w:rFonts w:eastAsia="SegoeUI-Italic" w:cstheme="minorHAnsi"/>
                <w:i/>
                <w:iCs/>
                <w:sz w:val="24"/>
                <w:szCs w:val="24"/>
              </w:rPr>
              <w:t>.</w:t>
            </w:r>
          </w:p>
          <w:p w:rsidR="0005718C" w:rsidRPr="00000C8F" w:rsidRDefault="0005718C" w:rsidP="0005718C">
            <w:pPr>
              <w:pStyle w:val="ListParagraph"/>
              <w:numPr>
                <w:ilvl w:val="0"/>
                <w:numId w:val="10"/>
              </w:numPr>
              <w:autoSpaceDE w:val="0"/>
              <w:autoSpaceDN w:val="0"/>
              <w:adjustRightInd w:val="0"/>
              <w:rPr>
                <w:rFonts w:cstheme="minorHAnsi"/>
                <w:sz w:val="24"/>
                <w:szCs w:val="24"/>
              </w:rPr>
            </w:pPr>
            <w:r w:rsidRPr="00000C8F">
              <w:rPr>
                <w:rFonts w:eastAsia="SegoeUI-Italic" w:cstheme="minorHAnsi"/>
                <w:sz w:val="24"/>
                <w:szCs w:val="24"/>
              </w:rPr>
              <w:t>Contributes to the WSIS Action Lines, ITU‐D Study Groups as focal point of relevant Resolutions and Questions.</w:t>
            </w:r>
          </w:p>
          <w:p w:rsidR="0005718C" w:rsidRPr="00000C8F" w:rsidRDefault="0005718C" w:rsidP="0005718C">
            <w:pPr>
              <w:pStyle w:val="ListParagraph"/>
              <w:numPr>
                <w:ilvl w:val="0"/>
                <w:numId w:val="10"/>
              </w:numPr>
              <w:autoSpaceDE w:val="0"/>
              <w:autoSpaceDN w:val="0"/>
              <w:adjustRightInd w:val="0"/>
              <w:rPr>
                <w:b/>
                <w:bCs/>
              </w:rPr>
            </w:pPr>
            <w:r w:rsidRPr="00000C8F">
              <w:rPr>
                <w:rFonts w:eastAsia="SegoeUI-Italic" w:cstheme="minorHAnsi"/>
                <w:sz w:val="24"/>
                <w:szCs w:val="24"/>
              </w:rPr>
              <w:t>Contributes to the implementation of the ITU Spectrum Management training Program (SMTP) and to the development of regional cross-border frequency coordination agreements.</w:t>
            </w:r>
          </w:p>
        </w:tc>
      </w:tr>
      <w:tr w:rsidR="0005718C" w:rsidTr="006603DB">
        <w:tc>
          <w:tcPr>
            <w:tcW w:w="9639" w:type="dxa"/>
            <w:gridSpan w:val="2"/>
          </w:tcPr>
          <w:p w:rsidR="0005718C" w:rsidRPr="00CB5B4F" w:rsidRDefault="0005718C" w:rsidP="00000C8F">
            <w:pPr>
              <w:pStyle w:val="ListParagraph"/>
              <w:autoSpaceDE w:val="0"/>
              <w:autoSpaceDN w:val="0"/>
              <w:adjustRightInd w:val="0"/>
              <w:snapToGrid w:val="0"/>
              <w:spacing w:before="120" w:after="120"/>
              <w:ind w:left="79"/>
              <w:contextualSpacing w:val="0"/>
              <w:rPr>
                <w:rFonts w:eastAsia="Times New Roman" w:cstheme="minorHAnsi"/>
                <w:i/>
                <w:iCs/>
                <w:sz w:val="24"/>
                <w:szCs w:val="24"/>
              </w:rPr>
            </w:pPr>
            <w:r w:rsidRPr="00CB5B4F">
              <w:rPr>
                <w:rFonts w:eastAsia="Times New Roman" w:cstheme="minorHAnsi"/>
                <w:i/>
                <w:iCs/>
                <w:sz w:val="24"/>
                <w:szCs w:val="24"/>
              </w:rPr>
              <w:t>Key achievements in BDT</w:t>
            </w:r>
          </w:p>
          <w:p w:rsidR="0005718C" w:rsidRPr="008C10D4" w:rsidRDefault="0005718C" w:rsidP="0005718C">
            <w:pPr>
              <w:pStyle w:val="ListParagraph"/>
              <w:numPr>
                <w:ilvl w:val="0"/>
                <w:numId w:val="5"/>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Guidelines on transition to digital terrestrial television broadcasting (DTTB)</w:t>
            </w:r>
          </w:p>
          <w:p w:rsidR="0005718C" w:rsidRPr="008C10D4" w:rsidRDefault="0005718C" w:rsidP="0005718C">
            <w:pPr>
              <w:pStyle w:val="ListParagraph"/>
              <w:numPr>
                <w:ilvl w:val="0"/>
                <w:numId w:val="5"/>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Roadmaps to the countries for transition to DTTB</w:t>
            </w:r>
          </w:p>
          <w:p w:rsidR="0005718C" w:rsidRPr="008C10D4" w:rsidRDefault="0005718C" w:rsidP="0005718C">
            <w:pPr>
              <w:pStyle w:val="ListParagraph"/>
              <w:numPr>
                <w:ilvl w:val="0"/>
                <w:numId w:val="5"/>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Further development of Spectrum Management System for Developing Countries (SMS4DC)</w:t>
            </w:r>
          </w:p>
          <w:p w:rsidR="0005718C" w:rsidRDefault="0005718C" w:rsidP="0005718C">
            <w:pPr>
              <w:pStyle w:val="ListParagraph"/>
              <w:numPr>
                <w:ilvl w:val="0"/>
                <w:numId w:val="5"/>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Spectrum Management Training Program (SMTP)</w:t>
            </w:r>
          </w:p>
          <w:p w:rsidR="0005718C" w:rsidRPr="0005718C" w:rsidRDefault="0005718C" w:rsidP="0005718C">
            <w:pPr>
              <w:pStyle w:val="ListParagraph"/>
              <w:numPr>
                <w:ilvl w:val="0"/>
                <w:numId w:val="5"/>
              </w:numPr>
              <w:rPr>
                <w:rFonts w:eastAsia="SegoeUI-Italic" w:cstheme="minorHAnsi"/>
                <w:color w:val="4E4E4E"/>
                <w:sz w:val="24"/>
                <w:szCs w:val="24"/>
              </w:rPr>
            </w:pPr>
            <w:r w:rsidRPr="008C10D4">
              <w:rPr>
                <w:rStyle w:val="Strong"/>
                <w:rFonts w:eastAsia="Times New Roman" w:cstheme="minorHAnsi"/>
                <w:b w:val="0"/>
                <w:bCs w:val="0"/>
                <w:sz w:val="24"/>
                <w:szCs w:val="24"/>
              </w:rPr>
              <w:t>Spectrum management assessments and master plans for countries</w:t>
            </w:r>
          </w:p>
        </w:tc>
      </w:tr>
      <w:tr w:rsidR="00000C8F" w:rsidTr="00861400">
        <w:tc>
          <w:tcPr>
            <w:tcW w:w="2552" w:type="dxa"/>
          </w:tcPr>
          <w:p w:rsidR="00000C8F" w:rsidRDefault="00000C8F" w:rsidP="006A6375">
            <w:pPr>
              <w:spacing w:before="160"/>
              <w:rPr>
                <w:rFonts w:eastAsia="Times New Roman"/>
                <w:b/>
                <w:bCs/>
              </w:rPr>
            </w:pPr>
            <w:r>
              <w:rPr>
                <w:rFonts w:eastAsia="Times New Roman"/>
                <w:b/>
                <w:bCs/>
              </w:rPr>
              <w:t>3/2013 – 8/2016</w:t>
            </w:r>
          </w:p>
        </w:tc>
        <w:tc>
          <w:tcPr>
            <w:tcW w:w="7087" w:type="dxa"/>
          </w:tcPr>
          <w:p w:rsidR="00000C8F" w:rsidRPr="00D15057" w:rsidRDefault="00000C8F" w:rsidP="006A6375">
            <w:pPr>
              <w:spacing w:before="160"/>
              <w:rPr>
                <w:rFonts w:eastAsia="Times New Roman"/>
              </w:rPr>
            </w:pPr>
            <w:r>
              <w:rPr>
                <w:rFonts w:eastAsia="Times New Roman"/>
                <w:b/>
                <w:bCs/>
              </w:rPr>
              <w:t xml:space="preserve">Head of Spectrum Management and Broadcasting </w:t>
            </w:r>
            <w:r w:rsidRPr="00D15057">
              <w:rPr>
                <w:rFonts w:eastAsia="Times New Roman"/>
                <w:b/>
                <w:bCs/>
              </w:rPr>
              <w:t>Division (SBD)</w:t>
            </w:r>
            <w:r w:rsidRPr="00D15057">
              <w:rPr>
                <w:rFonts w:eastAsia="Times New Roman"/>
              </w:rPr>
              <w:t xml:space="preserve"> </w:t>
            </w:r>
          </w:p>
          <w:p w:rsidR="00000C8F" w:rsidRDefault="00000C8F" w:rsidP="006A6375">
            <w:pPr>
              <w:spacing w:before="0" w:after="120"/>
              <w:rPr>
                <w:rFonts w:eastAsia="Times New Roman"/>
                <w:b/>
                <w:bCs/>
              </w:rPr>
            </w:pPr>
            <w:r w:rsidRPr="00D15057">
              <w:rPr>
                <w:rFonts w:eastAsia="Times New Roman"/>
              </w:rPr>
              <w:t>ITU/BDT/IEE</w:t>
            </w:r>
          </w:p>
        </w:tc>
      </w:tr>
      <w:tr w:rsidR="00000C8F" w:rsidTr="00861400">
        <w:tc>
          <w:tcPr>
            <w:tcW w:w="9639" w:type="dxa"/>
            <w:gridSpan w:val="2"/>
          </w:tcPr>
          <w:p w:rsidR="00000C8F" w:rsidRPr="008C10D4" w:rsidRDefault="00000C8F" w:rsidP="00000C8F">
            <w:pPr>
              <w:pStyle w:val="ListParagraph"/>
              <w:numPr>
                <w:ilvl w:val="0"/>
                <w:numId w:val="5"/>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Developed principles and techniques for effective spectrum management, sharing criteria and methods, techniques for spectrum monitoring and long-term strategies for spectrum utilization and economic approaches to national spectrum management.</w:t>
            </w:r>
          </w:p>
          <w:p w:rsidR="00000C8F" w:rsidRPr="008C10D4" w:rsidRDefault="00000C8F" w:rsidP="00000C8F">
            <w:pPr>
              <w:pStyle w:val="ListParagraph"/>
              <w:numPr>
                <w:ilvl w:val="0"/>
                <w:numId w:val="5"/>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Provided information and advice on subjects of importance for developing countries for planning, organization, development, and operation, as well as, on management of their sound/television broadcasting systems/networks and on their spectrum management systems and tools.</w:t>
            </w:r>
          </w:p>
          <w:p w:rsidR="00000C8F" w:rsidRPr="008C10D4" w:rsidRDefault="00000C8F" w:rsidP="00000C8F">
            <w:pPr>
              <w:pStyle w:val="ListParagraph"/>
              <w:numPr>
                <w:ilvl w:val="0"/>
                <w:numId w:val="5"/>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Organized, coordinated and lectured at seminars and symposia on new technological developments, methods, standards and tools in the broadcasting industry and in the spectrum management.</w:t>
            </w:r>
          </w:p>
          <w:p w:rsidR="00000C8F" w:rsidRDefault="00000C8F" w:rsidP="00000C8F">
            <w:pPr>
              <w:pStyle w:val="ListParagraph"/>
              <w:autoSpaceDE w:val="0"/>
              <w:autoSpaceDN w:val="0"/>
              <w:adjustRightInd w:val="0"/>
              <w:rPr>
                <w:b/>
                <w:bCs/>
              </w:rPr>
            </w:pPr>
            <w:r w:rsidRPr="008C10D4">
              <w:rPr>
                <w:rStyle w:val="Strong"/>
                <w:rFonts w:eastAsia="Times New Roman" w:cstheme="minorHAnsi"/>
                <w:b w:val="0"/>
                <w:bCs w:val="0"/>
                <w:sz w:val="24"/>
                <w:szCs w:val="24"/>
              </w:rPr>
              <w:t>Plan</w:t>
            </w:r>
            <w:r w:rsidR="00667764">
              <w:rPr>
                <w:rStyle w:val="Strong"/>
                <w:rFonts w:eastAsia="Times New Roman" w:cstheme="minorHAnsi"/>
                <w:b w:val="0"/>
                <w:bCs w:val="0"/>
                <w:sz w:val="24"/>
                <w:szCs w:val="24"/>
              </w:rPr>
              <w:t>n</w:t>
            </w:r>
            <w:r w:rsidRPr="008C10D4">
              <w:rPr>
                <w:rStyle w:val="Strong"/>
                <w:rFonts w:eastAsia="Times New Roman" w:cstheme="minorHAnsi"/>
                <w:b w:val="0"/>
                <w:bCs w:val="0"/>
                <w:sz w:val="24"/>
                <w:szCs w:val="24"/>
              </w:rPr>
              <w:t>ed and implemented broadcasting and spectrum management actions.</w:t>
            </w:r>
          </w:p>
        </w:tc>
      </w:tr>
      <w:tr w:rsidR="00000C8F" w:rsidTr="00861400">
        <w:tc>
          <w:tcPr>
            <w:tcW w:w="2552" w:type="dxa"/>
          </w:tcPr>
          <w:p w:rsidR="00000C8F" w:rsidRDefault="00000C8F" w:rsidP="00861400">
            <w:pPr>
              <w:rPr>
                <w:rFonts w:eastAsia="Times New Roman"/>
                <w:b/>
                <w:bCs/>
              </w:rPr>
            </w:pPr>
            <w:r>
              <w:rPr>
                <w:rFonts w:eastAsia="Times New Roman"/>
                <w:b/>
                <w:bCs/>
              </w:rPr>
              <w:lastRenderedPageBreak/>
              <w:t>9/2007 – 3/2013</w:t>
            </w:r>
          </w:p>
        </w:tc>
        <w:tc>
          <w:tcPr>
            <w:tcW w:w="7087" w:type="dxa"/>
          </w:tcPr>
          <w:p w:rsidR="00000C8F" w:rsidRDefault="00000C8F" w:rsidP="00000C8F">
            <w:pPr>
              <w:rPr>
                <w:rFonts w:eastAsia="Times New Roman"/>
                <w:b/>
                <w:bCs/>
              </w:rPr>
            </w:pPr>
            <w:r>
              <w:rPr>
                <w:rFonts w:eastAsia="Times New Roman"/>
                <w:b/>
                <w:bCs/>
              </w:rPr>
              <w:t xml:space="preserve">Senior Telecommunication Engineer </w:t>
            </w:r>
          </w:p>
          <w:p w:rsidR="00000C8F" w:rsidRDefault="00000C8F" w:rsidP="00000C8F">
            <w:pPr>
              <w:spacing w:before="0" w:after="120"/>
              <w:rPr>
                <w:rFonts w:eastAsia="Times New Roman"/>
                <w:b/>
                <w:bCs/>
              </w:rPr>
            </w:pPr>
            <w:r w:rsidRPr="00D15057">
              <w:rPr>
                <w:rFonts w:eastAsia="Times New Roman"/>
              </w:rPr>
              <w:t>ITU/BDT</w:t>
            </w:r>
          </w:p>
        </w:tc>
      </w:tr>
      <w:tr w:rsidR="00000C8F" w:rsidTr="00861400">
        <w:tc>
          <w:tcPr>
            <w:tcW w:w="9639" w:type="dxa"/>
            <w:gridSpan w:val="2"/>
          </w:tcPr>
          <w:p w:rsidR="00000C8F" w:rsidRPr="008C10D4" w:rsidRDefault="00000C8F" w:rsidP="00000C8F">
            <w:pPr>
              <w:pStyle w:val="ListParagraph"/>
              <w:numPr>
                <w:ilvl w:val="0"/>
                <w:numId w:val="6"/>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 xml:space="preserve">Assisted Member States and ITU-D Sector Members to maximize the utilization of appropriate new technologies in the development of their information and communication infrastructure taking into account the accelerated convergence of telecommunication networks and services. </w:t>
            </w:r>
          </w:p>
          <w:p w:rsidR="00000C8F" w:rsidRPr="008C10D4" w:rsidRDefault="00000C8F" w:rsidP="00000C8F">
            <w:pPr>
              <w:pStyle w:val="ListParagraph"/>
              <w:numPr>
                <w:ilvl w:val="0"/>
                <w:numId w:val="6"/>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Worked in close collaboration with relevant Study Groups of ITU-R, ITU-T and ITU-D and with specialized secretariats of Radiocommunication and Telecommunication Standardization Bureaus, in providing contributions, information and advice on subjects of importance to developing countries for the planning, organization, development, and operation, as well as, on management of their sound/television broadcasting systems/networks and of their spectrum management systems and tools.</w:t>
            </w:r>
          </w:p>
          <w:p w:rsidR="00000C8F" w:rsidRPr="008C10D4" w:rsidRDefault="00000C8F" w:rsidP="00000C8F">
            <w:pPr>
              <w:pStyle w:val="ListParagraph"/>
              <w:numPr>
                <w:ilvl w:val="0"/>
                <w:numId w:val="6"/>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Developed principles and techniques for effective spectrum management, sharing criteria and methods, techniques for spectrum monitoring and long-term strategies for spectrum utilization and economic approaches to national spectrum management as well as, in association with the appropriate bodies of the ITU.</w:t>
            </w:r>
          </w:p>
          <w:p w:rsidR="00000C8F" w:rsidRPr="008C10D4" w:rsidRDefault="00000C8F" w:rsidP="00000C8F">
            <w:pPr>
              <w:pStyle w:val="ListParagraph"/>
              <w:numPr>
                <w:ilvl w:val="0"/>
                <w:numId w:val="6"/>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 xml:space="preserve">Facilitated the collection and dissemination of information concerning appropriate computer applications prepared for the implementation of relevant Recommendations. </w:t>
            </w:r>
          </w:p>
          <w:p w:rsidR="00000C8F" w:rsidRPr="008C10D4" w:rsidRDefault="00000C8F" w:rsidP="00000C8F">
            <w:pPr>
              <w:pStyle w:val="ListParagraph"/>
              <w:numPr>
                <w:ilvl w:val="0"/>
                <w:numId w:val="6"/>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 xml:space="preserve">Participated in seminars and courses organized at ITU Headquarters or elsewhere on specialized aspects of broadcasting and spectrum management subjects. </w:t>
            </w:r>
          </w:p>
          <w:p w:rsidR="00000C8F" w:rsidRPr="008C10D4" w:rsidRDefault="00000C8F" w:rsidP="00000C8F">
            <w:pPr>
              <w:pStyle w:val="ListParagraph"/>
              <w:numPr>
                <w:ilvl w:val="0"/>
                <w:numId w:val="6"/>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 xml:space="preserve">Implemented broadcasting and spectrum management oriented actions. </w:t>
            </w:r>
          </w:p>
          <w:p w:rsidR="00000C8F" w:rsidRDefault="00000C8F" w:rsidP="00000C8F">
            <w:pPr>
              <w:pStyle w:val="ListParagraph"/>
              <w:autoSpaceDE w:val="0"/>
              <w:autoSpaceDN w:val="0"/>
              <w:adjustRightInd w:val="0"/>
              <w:rPr>
                <w:b/>
                <w:bCs/>
              </w:rPr>
            </w:pPr>
            <w:r w:rsidRPr="008C10D4">
              <w:rPr>
                <w:rStyle w:val="Strong"/>
                <w:rFonts w:eastAsia="Times New Roman" w:cstheme="minorHAnsi"/>
                <w:b w:val="0"/>
                <w:bCs w:val="0"/>
                <w:sz w:val="24"/>
                <w:szCs w:val="24"/>
              </w:rPr>
              <w:t>Provided information, prompt and constructive advice by missions if necessary or correspondence on various aspects of sound and television broadcasting systems/networks and of spectrum management systems (planning, engineering, operations, management and economics and financial viability).</w:t>
            </w:r>
          </w:p>
        </w:tc>
      </w:tr>
      <w:tr w:rsidR="00000C8F" w:rsidTr="00416CBB">
        <w:tc>
          <w:tcPr>
            <w:tcW w:w="9639" w:type="dxa"/>
            <w:gridSpan w:val="2"/>
          </w:tcPr>
          <w:p w:rsidR="00000C8F" w:rsidRDefault="00000C8F" w:rsidP="00000C8F">
            <w:pPr>
              <w:spacing w:before="360"/>
              <w:jc w:val="center"/>
              <w:rPr>
                <w:b/>
                <w:bCs/>
              </w:rPr>
            </w:pPr>
            <w:r w:rsidRPr="00C15ADF">
              <w:rPr>
                <w:b/>
                <w:bCs/>
                <w:sz w:val="32"/>
                <w:szCs w:val="32"/>
              </w:rPr>
              <w:t>ITU Radiocommunication Bureau (BR)</w:t>
            </w:r>
          </w:p>
        </w:tc>
      </w:tr>
      <w:tr w:rsidR="00000C8F" w:rsidTr="00861400">
        <w:tc>
          <w:tcPr>
            <w:tcW w:w="2552" w:type="dxa"/>
          </w:tcPr>
          <w:p w:rsidR="00000C8F" w:rsidRDefault="00000C8F" w:rsidP="00000C8F">
            <w:pPr>
              <w:spacing w:before="360"/>
              <w:rPr>
                <w:rFonts w:eastAsia="Times New Roman"/>
                <w:b/>
                <w:bCs/>
              </w:rPr>
            </w:pPr>
            <w:r>
              <w:rPr>
                <w:rFonts w:eastAsia="Times New Roman"/>
                <w:b/>
                <w:bCs/>
              </w:rPr>
              <w:t>1/1999 - 9/2007</w:t>
            </w:r>
          </w:p>
        </w:tc>
        <w:tc>
          <w:tcPr>
            <w:tcW w:w="7087" w:type="dxa"/>
          </w:tcPr>
          <w:p w:rsidR="00000C8F" w:rsidRDefault="00000C8F" w:rsidP="00000C8F">
            <w:pPr>
              <w:spacing w:before="360"/>
              <w:rPr>
                <w:rFonts w:eastAsia="Times New Roman"/>
                <w:b/>
                <w:bCs/>
              </w:rPr>
            </w:pPr>
            <w:r>
              <w:rPr>
                <w:rFonts w:eastAsia="Times New Roman"/>
                <w:b/>
                <w:bCs/>
              </w:rPr>
              <w:t>Head of Data Treatment Section</w:t>
            </w:r>
          </w:p>
          <w:p w:rsidR="00000C8F" w:rsidRDefault="00000C8F" w:rsidP="00000C8F">
            <w:pPr>
              <w:spacing w:before="0" w:after="120"/>
              <w:rPr>
                <w:rFonts w:eastAsia="Times New Roman"/>
                <w:b/>
                <w:bCs/>
              </w:rPr>
            </w:pPr>
            <w:r w:rsidRPr="00D15057">
              <w:rPr>
                <w:rFonts w:eastAsia="Times New Roman"/>
              </w:rPr>
              <w:t>ITU/BR/SSD/SPR</w:t>
            </w:r>
          </w:p>
        </w:tc>
      </w:tr>
      <w:tr w:rsidR="00000C8F" w:rsidTr="00861400">
        <w:tc>
          <w:tcPr>
            <w:tcW w:w="9639" w:type="dxa"/>
            <w:gridSpan w:val="2"/>
          </w:tcPr>
          <w:p w:rsidR="00000C8F" w:rsidRPr="008C10D4" w:rsidRDefault="00000C8F" w:rsidP="00000C8F">
            <w:pPr>
              <w:pStyle w:val="ListParagraph"/>
              <w:numPr>
                <w:ilvl w:val="0"/>
                <w:numId w:val="10"/>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Treated filings for Advance Publication, Coordination and Notification of satellite networks and Resolution 49 (due diligence).</w:t>
            </w:r>
          </w:p>
          <w:p w:rsidR="00000C8F" w:rsidRPr="008C10D4" w:rsidRDefault="00000C8F" w:rsidP="00000C8F">
            <w:pPr>
              <w:pStyle w:val="ListParagraph"/>
              <w:numPr>
                <w:ilvl w:val="0"/>
                <w:numId w:val="10"/>
              </w:numPr>
              <w:rPr>
                <w:rStyle w:val="Strong"/>
                <w:rFonts w:eastAsia="Times New Roman" w:cstheme="minorHAnsi"/>
                <w:b w:val="0"/>
                <w:bCs w:val="0"/>
                <w:sz w:val="24"/>
                <w:szCs w:val="24"/>
              </w:rPr>
            </w:pPr>
            <w:r w:rsidRPr="008C10D4">
              <w:rPr>
                <w:rStyle w:val="Strong"/>
                <w:rFonts w:eastAsia="Times New Roman" w:cstheme="minorHAnsi"/>
                <w:b w:val="0"/>
                <w:bCs w:val="0"/>
                <w:sz w:val="24"/>
                <w:szCs w:val="24"/>
              </w:rPr>
              <w:t xml:space="preserve">Dealt with suppression of networks. </w:t>
            </w:r>
          </w:p>
          <w:p w:rsidR="00000C8F" w:rsidRPr="00000C8F" w:rsidRDefault="00000C8F" w:rsidP="00000C8F">
            <w:pPr>
              <w:pStyle w:val="ListParagraph"/>
              <w:numPr>
                <w:ilvl w:val="0"/>
                <w:numId w:val="10"/>
              </w:numPr>
              <w:autoSpaceDE w:val="0"/>
              <w:autoSpaceDN w:val="0"/>
              <w:adjustRightInd w:val="0"/>
              <w:rPr>
                <w:b/>
                <w:bCs/>
              </w:rPr>
            </w:pPr>
            <w:r w:rsidRPr="008C10D4">
              <w:rPr>
                <w:rStyle w:val="Strong"/>
                <w:rFonts w:eastAsia="Times New Roman" w:cstheme="minorHAnsi"/>
                <w:b w:val="0"/>
                <w:bCs w:val="0"/>
                <w:sz w:val="24"/>
                <w:szCs w:val="24"/>
              </w:rPr>
              <w:t>Developed rules for validation software and a database for following treatment of networks.</w:t>
            </w:r>
          </w:p>
        </w:tc>
      </w:tr>
      <w:tr w:rsidR="00000C8F" w:rsidTr="00861400">
        <w:tc>
          <w:tcPr>
            <w:tcW w:w="2552" w:type="dxa"/>
          </w:tcPr>
          <w:p w:rsidR="00000C8F" w:rsidRDefault="00000C8F" w:rsidP="00861400">
            <w:pPr>
              <w:spacing w:before="360"/>
              <w:rPr>
                <w:rFonts w:eastAsia="Times New Roman"/>
                <w:b/>
                <w:bCs/>
              </w:rPr>
            </w:pPr>
            <w:r w:rsidRPr="008F40E1">
              <w:rPr>
                <w:rFonts w:eastAsia="Times New Roman"/>
                <w:b/>
                <w:bCs/>
              </w:rPr>
              <w:t>4/1997 - 1/1999</w:t>
            </w:r>
          </w:p>
        </w:tc>
        <w:tc>
          <w:tcPr>
            <w:tcW w:w="7087" w:type="dxa"/>
          </w:tcPr>
          <w:p w:rsidR="00000C8F" w:rsidRPr="008F40E1" w:rsidRDefault="00000C8F" w:rsidP="00000C8F">
            <w:pPr>
              <w:spacing w:before="360"/>
              <w:ind w:left="-28"/>
              <w:rPr>
                <w:rFonts w:eastAsia="Times New Roman"/>
                <w:b/>
                <w:bCs/>
              </w:rPr>
            </w:pPr>
            <w:r w:rsidRPr="008F40E1">
              <w:rPr>
                <w:rFonts w:eastAsia="Times New Roman"/>
                <w:b/>
                <w:bCs/>
              </w:rPr>
              <w:t>Head of Validation Group</w:t>
            </w:r>
          </w:p>
          <w:p w:rsidR="00000C8F" w:rsidRDefault="00000C8F" w:rsidP="00000C8F">
            <w:pPr>
              <w:spacing w:before="0" w:after="120"/>
              <w:rPr>
                <w:rFonts w:eastAsia="Times New Roman"/>
                <w:b/>
                <w:bCs/>
              </w:rPr>
            </w:pPr>
            <w:r w:rsidRPr="00D15057">
              <w:rPr>
                <w:rFonts w:eastAsia="Times New Roman"/>
              </w:rPr>
              <w:t>ITU/BR/SSD/SPR</w:t>
            </w:r>
          </w:p>
        </w:tc>
      </w:tr>
      <w:tr w:rsidR="00000C8F" w:rsidTr="00861400">
        <w:tc>
          <w:tcPr>
            <w:tcW w:w="9639" w:type="dxa"/>
            <w:gridSpan w:val="2"/>
          </w:tcPr>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Dealt with notification of satellite networks, validation of submission. </w:t>
            </w:r>
          </w:p>
          <w:p w:rsidR="00000C8F" w:rsidRPr="00000C8F" w:rsidRDefault="00000C8F" w:rsidP="00000C8F">
            <w:pPr>
              <w:pStyle w:val="ListParagraph"/>
              <w:numPr>
                <w:ilvl w:val="0"/>
                <w:numId w:val="10"/>
              </w:numPr>
              <w:rPr>
                <w:rFonts w:eastAsia="Times New Roman"/>
              </w:rPr>
            </w:pPr>
            <w:r w:rsidRPr="00316313">
              <w:rPr>
                <w:rStyle w:val="Strong"/>
                <w:rFonts w:eastAsia="Times New Roman" w:cstheme="minorHAnsi"/>
                <w:b w:val="0"/>
                <w:bCs w:val="0"/>
                <w:sz w:val="24"/>
                <w:szCs w:val="24"/>
              </w:rPr>
              <w:t>Started revision of the validation software.</w:t>
            </w:r>
            <w:r w:rsidRPr="00D14430">
              <w:rPr>
                <w:rStyle w:val="Strong"/>
                <w:rFonts w:eastAsia="Times New Roman"/>
              </w:rPr>
              <w:t xml:space="preserve"> </w:t>
            </w:r>
          </w:p>
        </w:tc>
      </w:tr>
      <w:tr w:rsidR="00000C8F" w:rsidTr="00861400">
        <w:tc>
          <w:tcPr>
            <w:tcW w:w="9639" w:type="dxa"/>
            <w:gridSpan w:val="2"/>
          </w:tcPr>
          <w:p w:rsidR="00000C8F" w:rsidRPr="00000C8F" w:rsidRDefault="00000C8F" w:rsidP="006A6375">
            <w:pPr>
              <w:pageBreakBefore/>
              <w:spacing w:before="360"/>
              <w:jc w:val="center"/>
              <w:rPr>
                <w:rStyle w:val="Strong"/>
                <w:rFonts w:eastAsia="Times New Roman" w:cstheme="minorHAnsi"/>
                <w:b w:val="0"/>
                <w:bCs w:val="0"/>
                <w:szCs w:val="24"/>
              </w:rPr>
            </w:pPr>
            <w:r w:rsidRPr="00C15ADF">
              <w:rPr>
                <w:b/>
                <w:bCs/>
                <w:sz w:val="32"/>
                <w:szCs w:val="32"/>
              </w:rPr>
              <w:lastRenderedPageBreak/>
              <w:t>Hungarian regulator</w:t>
            </w:r>
          </w:p>
        </w:tc>
      </w:tr>
      <w:tr w:rsidR="00000C8F" w:rsidTr="00861400">
        <w:tc>
          <w:tcPr>
            <w:tcW w:w="2552" w:type="dxa"/>
          </w:tcPr>
          <w:p w:rsidR="00000C8F" w:rsidRDefault="00000C8F" w:rsidP="00861400">
            <w:pPr>
              <w:spacing w:before="360"/>
              <w:rPr>
                <w:rFonts w:eastAsia="Times New Roman"/>
                <w:b/>
                <w:bCs/>
              </w:rPr>
            </w:pPr>
            <w:r>
              <w:rPr>
                <w:rFonts w:eastAsia="Times New Roman"/>
                <w:b/>
                <w:bCs/>
              </w:rPr>
              <w:t>10/1995 - 4/1997</w:t>
            </w:r>
          </w:p>
        </w:tc>
        <w:tc>
          <w:tcPr>
            <w:tcW w:w="7087" w:type="dxa"/>
          </w:tcPr>
          <w:p w:rsidR="00000C8F" w:rsidRDefault="00000C8F" w:rsidP="00000C8F">
            <w:pPr>
              <w:spacing w:before="360"/>
              <w:rPr>
                <w:rFonts w:eastAsia="Times New Roman"/>
                <w:b/>
                <w:bCs/>
              </w:rPr>
            </w:pPr>
            <w:r>
              <w:rPr>
                <w:rFonts w:eastAsia="Times New Roman"/>
                <w:b/>
                <w:bCs/>
              </w:rPr>
              <w:t>Director, International Organizations</w:t>
            </w:r>
          </w:p>
          <w:p w:rsidR="00000C8F" w:rsidRPr="00D15057" w:rsidRDefault="00000C8F" w:rsidP="00000C8F">
            <w:pPr>
              <w:spacing w:before="0"/>
              <w:rPr>
                <w:rFonts w:eastAsia="Times New Roman"/>
              </w:rPr>
            </w:pPr>
            <w:r w:rsidRPr="00D15057">
              <w:rPr>
                <w:rFonts w:eastAsia="Times New Roman"/>
              </w:rPr>
              <w:t>Communication Authority</w:t>
            </w:r>
          </w:p>
          <w:p w:rsidR="00000C8F" w:rsidRDefault="00000C8F" w:rsidP="00000C8F">
            <w:pPr>
              <w:spacing w:before="0" w:after="120"/>
              <w:rPr>
                <w:rFonts w:eastAsia="Times New Roman"/>
                <w:b/>
                <w:bCs/>
              </w:rPr>
            </w:pPr>
            <w:r w:rsidRPr="00D15057">
              <w:rPr>
                <w:rFonts w:eastAsia="Times New Roman"/>
              </w:rPr>
              <w:t>Hungary</w:t>
            </w:r>
          </w:p>
        </w:tc>
      </w:tr>
      <w:tr w:rsidR="00000C8F" w:rsidTr="00861400">
        <w:tc>
          <w:tcPr>
            <w:tcW w:w="9639" w:type="dxa"/>
            <w:gridSpan w:val="2"/>
          </w:tcPr>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Participated in the Project Team of Vienna Agreement'93 (VA) for developing a harmonized calculation method for the countries of the Vienna Agreement.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Participated in the work of ERC PT 11.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Project manager of PHARE bilateral and multi-country frequency management programs.</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Chairman of the Technical Working Group of the Vienna Agreement'93.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Head of the Hungarian delegation at the RA'95, Geneva.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Deputy Head of the Hungarian delegation at the WRC'95, Geneva.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Project manager of PHARE bilateral program for frequency refarming (reallocation).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Member of the advisory group of PHARE 9511 multi-country frequency management program.</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Involved in development of a software for VA.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Lead project on developing national SM system.</w:t>
            </w:r>
          </w:p>
          <w:p w:rsidR="00000C8F" w:rsidRPr="00000C8F" w:rsidRDefault="00000C8F" w:rsidP="00000C8F">
            <w:pPr>
              <w:pStyle w:val="ListParagraph"/>
              <w:numPr>
                <w:ilvl w:val="0"/>
                <w:numId w:val="10"/>
              </w:numPr>
              <w:rPr>
                <w:rFonts w:eastAsia="Times New Roman"/>
              </w:rPr>
            </w:pPr>
            <w:r w:rsidRPr="00316313">
              <w:rPr>
                <w:rStyle w:val="Strong"/>
                <w:rFonts w:eastAsia="Times New Roman" w:cstheme="minorHAnsi"/>
                <w:b w:val="0"/>
                <w:bCs w:val="0"/>
                <w:sz w:val="24"/>
                <w:szCs w:val="24"/>
              </w:rPr>
              <w:t>Participated in the work of ITU-R TG1/4 (Electronic Data Exchange), SG2, RA, WRC, CPM.</w:t>
            </w:r>
          </w:p>
        </w:tc>
      </w:tr>
      <w:tr w:rsidR="00000C8F" w:rsidTr="00861400">
        <w:tc>
          <w:tcPr>
            <w:tcW w:w="2552" w:type="dxa"/>
          </w:tcPr>
          <w:p w:rsidR="00000C8F" w:rsidRDefault="00000C8F" w:rsidP="00861400">
            <w:pPr>
              <w:spacing w:before="360"/>
              <w:rPr>
                <w:rFonts w:eastAsia="Times New Roman"/>
                <w:b/>
                <w:bCs/>
              </w:rPr>
            </w:pPr>
            <w:r w:rsidRPr="003602BE">
              <w:rPr>
                <w:rFonts w:eastAsia="Times New Roman"/>
                <w:b/>
                <w:bCs/>
              </w:rPr>
              <w:t>4/1993 - 10/1995</w:t>
            </w:r>
          </w:p>
        </w:tc>
        <w:tc>
          <w:tcPr>
            <w:tcW w:w="7087" w:type="dxa"/>
          </w:tcPr>
          <w:p w:rsidR="00000C8F" w:rsidRDefault="00000C8F" w:rsidP="00000C8F">
            <w:pPr>
              <w:spacing w:before="360"/>
              <w:rPr>
                <w:rFonts w:eastAsia="Times New Roman"/>
                <w:b/>
                <w:bCs/>
              </w:rPr>
            </w:pPr>
            <w:r w:rsidRPr="003602BE">
              <w:rPr>
                <w:rFonts w:eastAsia="Times New Roman"/>
                <w:b/>
                <w:bCs/>
              </w:rPr>
              <w:t xml:space="preserve">Head, International Relations Department, </w:t>
            </w:r>
          </w:p>
          <w:p w:rsidR="00000C8F" w:rsidRPr="00D15057" w:rsidRDefault="00000C8F" w:rsidP="00000C8F">
            <w:pPr>
              <w:spacing w:before="0"/>
              <w:rPr>
                <w:rFonts w:eastAsia="Times New Roman"/>
              </w:rPr>
            </w:pPr>
            <w:r w:rsidRPr="00D15057">
              <w:rPr>
                <w:rFonts w:eastAsia="Times New Roman"/>
              </w:rPr>
              <w:t xml:space="preserve">General Inspectorate of Communications </w:t>
            </w:r>
          </w:p>
          <w:p w:rsidR="00000C8F" w:rsidRDefault="00000C8F" w:rsidP="00000C8F">
            <w:pPr>
              <w:spacing w:before="0" w:after="120"/>
              <w:rPr>
                <w:rFonts w:eastAsia="Times New Roman"/>
                <w:b/>
                <w:bCs/>
              </w:rPr>
            </w:pPr>
            <w:r w:rsidRPr="00D15057">
              <w:rPr>
                <w:rFonts w:eastAsia="Times New Roman"/>
              </w:rPr>
              <w:t>Hungary</w:t>
            </w:r>
          </w:p>
        </w:tc>
      </w:tr>
      <w:tr w:rsidR="00000C8F" w:rsidTr="00861400">
        <w:tc>
          <w:tcPr>
            <w:tcW w:w="9639" w:type="dxa"/>
            <w:gridSpan w:val="2"/>
          </w:tcPr>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Lead cross-border frequency coordination with neighboring countries.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Co-working with international organizations (primary ITU, CEPT, ETSI), operators and firms.</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Participated in an international working group, for developing a common computer program for the countries of the Vienna Agreement (now HCM Agreement).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Continued development of Hungarian computerized frequency management system.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Continued developments wave propagation calculations based on digital terrain model (DTM).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Supervised library (plans for networks, technical books, standards, international publications).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Organized conferences, meetings.</w:t>
            </w:r>
          </w:p>
          <w:p w:rsidR="00000C8F" w:rsidRPr="00000C8F" w:rsidRDefault="00000C8F" w:rsidP="00000C8F">
            <w:pPr>
              <w:pStyle w:val="ListParagraph"/>
              <w:numPr>
                <w:ilvl w:val="0"/>
                <w:numId w:val="10"/>
              </w:numPr>
              <w:rPr>
                <w:rFonts w:eastAsia="Times New Roman"/>
              </w:rPr>
            </w:pPr>
            <w:r w:rsidRPr="00316313">
              <w:rPr>
                <w:rStyle w:val="Strong"/>
                <w:rFonts w:eastAsia="Times New Roman" w:cstheme="minorHAnsi"/>
                <w:b w:val="0"/>
                <w:bCs w:val="0"/>
                <w:sz w:val="24"/>
                <w:szCs w:val="24"/>
              </w:rPr>
              <w:t>Participated at the ITU PP'94, Kyoto, 1994.</w:t>
            </w:r>
          </w:p>
        </w:tc>
      </w:tr>
      <w:tr w:rsidR="00000C8F" w:rsidTr="00861400">
        <w:tc>
          <w:tcPr>
            <w:tcW w:w="2552" w:type="dxa"/>
          </w:tcPr>
          <w:p w:rsidR="00000C8F" w:rsidRDefault="00000C8F" w:rsidP="00861400">
            <w:pPr>
              <w:spacing w:before="360"/>
              <w:rPr>
                <w:rFonts w:eastAsia="Times New Roman"/>
                <w:b/>
                <w:bCs/>
              </w:rPr>
            </w:pPr>
            <w:r>
              <w:rPr>
                <w:rFonts w:eastAsia="Times New Roman"/>
                <w:b/>
                <w:bCs/>
              </w:rPr>
              <w:t>5/1990 - 4/1993</w:t>
            </w:r>
          </w:p>
        </w:tc>
        <w:tc>
          <w:tcPr>
            <w:tcW w:w="7087" w:type="dxa"/>
          </w:tcPr>
          <w:p w:rsidR="00000C8F" w:rsidRDefault="00000C8F" w:rsidP="00000C8F">
            <w:pPr>
              <w:spacing w:before="360"/>
              <w:ind w:left="-28"/>
              <w:rPr>
                <w:rFonts w:eastAsia="Times New Roman"/>
                <w:b/>
                <w:bCs/>
              </w:rPr>
            </w:pPr>
            <w:r>
              <w:rPr>
                <w:rFonts w:eastAsia="Times New Roman"/>
                <w:b/>
                <w:bCs/>
              </w:rPr>
              <w:t>Head of Computer Services Department</w:t>
            </w:r>
          </w:p>
          <w:p w:rsidR="00000C8F" w:rsidRPr="00D15057" w:rsidRDefault="00000C8F" w:rsidP="00000C8F">
            <w:pPr>
              <w:spacing w:before="0"/>
              <w:rPr>
                <w:rFonts w:eastAsia="Times New Roman"/>
              </w:rPr>
            </w:pPr>
            <w:r w:rsidRPr="00D15057">
              <w:rPr>
                <w:rFonts w:eastAsia="Times New Roman"/>
              </w:rPr>
              <w:t>Frequency Management Institute</w:t>
            </w:r>
          </w:p>
          <w:p w:rsidR="00000C8F" w:rsidRDefault="00000C8F" w:rsidP="00000C8F">
            <w:pPr>
              <w:spacing w:before="0" w:after="120"/>
              <w:rPr>
                <w:rFonts w:eastAsia="Times New Roman"/>
                <w:b/>
                <w:bCs/>
              </w:rPr>
            </w:pPr>
            <w:r w:rsidRPr="00D15057">
              <w:rPr>
                <w:rFonts w:eastAsia="Times New Roman"/>
              </w:rPr>
              <w:t>Hungary</w:t>
            </w:r>
          </w:p>
        </w:tc>
      </w:tr>
      <w:tr w:rsidR="00000C8F" w:rsidTr="00861400">
        <w:tc>
          <w:tcPr>
            <w:tcW w:w="9639" w:type="dxa"/>
            <w:gridSpan w:val="2"/>
          </w:tcPr>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Lead the project for developing the Hungarian computerized frequency management system.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Developed methods and software for calculation of the propagation path based on DTM.</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Participated in the work of CCIR (ITU-R) task groups TG12/1 and 12/3.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Provided computer services for the Institute. Participated in cross-border frequency coordination works in radiotelephone frequency bands. </w:t>
            </w:r>
          </w:p>
          <w:p w:rsidR="00000C8F" w:rsidRPr="00316313" w:rsidRDefault="00000C8F" w:rsidP="00000C8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lastRenderedPageBreak/>
              <w:t>Developed demonstration on the DTM based spectrum management software for exhibition at TELECOM'92, Budapest, Hungary.</w:t>
            </w:r>
          </w:p>
          <w:p w:rsidR="00000C8F" w:rsidRPr="00000C8F" w:rsidRDefault="00000C8F" w:rsidP="00000C8F">
            <w:pPr>
              <w:pStyle w:val="ListParagraph"/>
              <w:numPr>
                <w:ilvl w:val="0"/>
                <w:numId w:val="10"/>
              </w:numPr>
              <w:rPr>
                <w:rFonts w:eastAsia="Times New Roman"/>
              </w:rPr>
            </w:pPr>
            <w:r w:rsidRPr="00316313">
              <w:rPr>
                <w:rStyle w:val="Strong"/>
                <w:rFonts w:eastAsia="Times New Roman" w:cstheme="minorHAnsi"/>
                <w:b w:val="0"/>
                <w:bCs w:val="0"/>
                <w:sz w:val="24"/>
                <w:szCs w:val="24"/>
              </w:rPr>
              <w:t>Prepared frequency plans for VHF/UHF FM and TV broadcasting systems.</w:t>
            </w:r>
          </w:p>
        </w:tc>
      </w:tr>
      <w:tr w:rsidR="00000C8F" w:rsidTr="00861400">
        <w:tc>
          <w:tcPr>
            <w:tcW w:w="2552" w:type="dxa"/>
          </w:tcPr>
          <w:p w:rsidR="00000C8F" w:rsidRDefault="00F949EF" w:rsidP="00861400">
            <w:pPr>
              <w:spacing w:before="360"/>
              <w:rPr>
                <w:rFonts w:eastAsia="Times New Roman"/>
                <w:b/>
                <w:bCs/>
              </w:rPr>
            </w:pPr>
            <w:r>
              <w:rPr>
                <w:rFonts w:eastAsia="Times New Roman"/>
                <w:b/>
                <w:bCs/>
              </w:rPr>
              <w:lastRenderedPageBreak/>
              <w:t>1/1987 - 5/1990</w:t>
            </w:r>
          </w:p>
        </w:tc>
        <w:tc>
          <w:tcPr>
            <w:tcW w:w="7087" w:type="dxa"/>
          </w:tcPr>
          <w:p w:rsidR="00F949EF" w:rsidRDefault="00F949EF" w:rsidP="00F949EF">
            <w:pPr>
              <w:spacing w:before="360"/>
              <w:ind w:left="-28"/>
              <w:rPr>
                <w:rFonts w:eastAsia="Times New Roman"/>
                <w:b/>
                <w:bCs/>
              </w:rPr>
            </w:pPr>
            <w:r>
              <w:rPr>
                <w:rFonts w:eastAsia="Times New Roman"/>
                <w:b/>
                <w:bCs/>
              </w:rPr>
              <w:t>Head of Radiotelephone Group</w:t>
            </w:r>
          </w:p>
          <w:p w:rsidR="00F949EF" w:rsidRPr="00D15057" w:rsidRDefault="00F949EF" w:rsidP="00F949EF">
            <w:pPr>
              <w:spacing w:before="0"/>
              <w:rPr>
                <w:rFonts w:eastAsia="Times New Roman"/>
              </w:rPr>
            </w:pPr>
            <w:r w:rsidRPr="00D15057">
              <w:rPr>
                <w:rFonts w:eastAsia="Times New Roman"/>
              </w:rPr>
              <w:t xml:space="preserve">Frequency Management Institute </w:t>
            </w:r>
          </w:p>
          <w:p w:rsidR="00000C8F" w:rsidRDefault="00F949EF" w:rsidP="00F949EF">
            <w:pPr>
              <w:spacing w:before="0" w:after="120"/>
              <w:rPr>
                <w:rFonts w:eastAsia="Times New Roman"/>
                <w:b/>
                <w:bCs/>
              </w:rPr>
            </w:pPr>
            <w:r w:rsidRPr="00D15057">
              <w:rPr>
                <w:rFonts w:eastAsia="Times New Roman"/>
              </w:rPr>
              <w:t>Hungary</w:t>
            </w:r>
          </w:p>
        </w:tc>
      </w:tr>
      <w:tr w:rsidR="00000C8F" w:rsidTr="00861400">
        <w:tc>
          <w:tcPr>
            <w:tcW w:w="9639" w:type="dxa"/>
            <w:gridSpan w:val="2"/>
          </w:tcPr>
          <w:p w:rsidR="00F949EF" w:rsidRPr="00316313" w:rsidRDefault="00F949EF" w:rsidP="00F949E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Developed methods and computer programs for planning radiotelephone and broadcasting networks. </w:t>
            </w:r>
          </w:p>
          <w:p w:rsidR="00F949EF" w:rsidRPr="00316313" w:rsidRDefault="00F949EF" w:rsidP="00F949E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Developed a PC based digital terrain model (DTM). </w:t>
            </w:r>
          </w:p>
          <w:p w:rsidR="00F949EF" w:rsidRPr="00316313" w:rsidRDefault="00F949EF" w:rsidP="00F949E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Studied cellular systems and makes proposals for their introductions in Hungary.</w:t>
            </w:r>
          </w:p>
          <w:p w:rsidR="00F949EF" w:rsidRPr="00316313" w:rsidRDefault="00F949EF" w:rsidP="00F949E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 xml:space="preserve">Assisted in preparation of international coordination meetings and participated on them. </w:t>
            </w:r>
          </w:p>
          <w:p w:rsidR="00F949EF" w:rsidRPr="00316313" w:rsidRDefault="00F949EF" w:rsidP="00F949EF">
            <w:pPr>
              <w:pStyle w:val="ListParagraph"/>
              <w:numPr>
                <w:ilvl w:val="0"/>
                <w:numId w:val="10"/>
              </w:numPr>
              <w:rPr>
                <w:rStyle w:val="Strong"/>
                <w:rFonts w:eastAsia="Times New Roman" w:cstheme="minorHAnsi"/>
                <w:b w:val="0"/>
                <w:bCs w:val="0"/>
                <w:sz w:val="24"/>
                <w:szCs w:val="24"/>
              </w:rPr>
            </w:pPr>
            <w:r w:rsidRPr="00316313">
              <w:rPr>
                <w:rStyle w:val="Strong"/>
                <w:rFonts w:eastAsia="Times New Roman" w:cstheme="minorHAnsi"/>
                <w:b w:val="0"/>
                <w:bCs w:val="0"/>
                <w:sz w:val="24"/>
                <w:szCs w:val="24"/>
              </w:rPr>
              <w:t>Developed frequency plans for radio telephone and microwave systems and services.</w:t>
            </w:r>
          </w:p>
          <w:p w:rsidR="00000C8F" w:rsidRPr="00000C8F" w:rsidRDefault="00F949EF" w:rsidP="00F949EF">
            <w:pPr>
              <w:pStyle w:val="ListParagraph"/>
              <w:numPr>
                <w:ilvl w:val="0"/>
                <w:numId w:val="10"/>
              </w:numPr>
              <w:rPr>
                <w:rFonts w:eastAsia="Times New Roman"/>
              </w:rPr>
            </w:pPr>
            <w:r w:rsidRPr="00316313">
              <w:rPr>
                <w:rStyle w:val="Strong"/>
                <w:rFonts w:eastAsia="Times New Roman" w:cstheme="minorHAnsi"/>
                <w:b w:val="0"/>
                <w:bCs w:val="0"/>
                <w:sz w:val="24"/>
                <w:szCs w:val="24"/>
              </w:rPr>
              <w:t>Involved in frequency coordination among point-to-point microwave networks, earth stations and space stations.</w:t>
            </w:r>
          </w:p>
        </w:tc>
      </w:tr>
    </w:tbl>
    <w:p w:rsidR="00000C8F" w:rsidRDefault="00000C8F"/>
    <w:p w:rsidR="00775A51" w:rsidRDefault="00775A51" w:rsidP="00316313">
      <w:pPr>
        <w:spacing w:before="360" w:after="120"/>
        <w:rPr>
          <w:b/>
          <w:i/>
          <w:sz w:val="28"/>
          <w:szCs w:val="28"/>
        </w:rPr>
      </w:pPr>
      <w:r w:rsidRPr="00C15ADF">
        <w:rPr>
          <w:b/>
          <w:i/>
          <w:sz w:val="28"/>
          <w:szCs w:val="28"/>
        </w:rPr>
        <w:t>LANGUAGES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8D1C7C" w:rsidTr="008D1C7C">
        <w:trPr>
          <w:jc w:val="center"/>
        </w:trPr>
        <w:tc>
          <w:tcPr>
            <w:tcW w:w="1701" w:type="dxa"/>
          </w:tcPr>
          <w:p w:rsidR="008D1C7C" w:rsidRDefault="008D1C7C" w:rsidP="008D1C7C"/>
        </w:tc>
        <w:tc>
          <w:tcPr>
            <w:tcW w:w="1701" w:type="dxa"/>
          </w:tcPr>
          <w:p w:rsidR="008D1C7C" w:rsidRDefault="008D1C7C" w:rsidP="00667764">
            <w:r>
              <w:rPr>
                <w:rFonts w:eastAsia="Times New Roman"/>
                <w:i/>
                <w:iCs/>
              </w:rPr>
              <w:t>Speaking</w:t>
            </w:r>
          </w:p>
        </w:tc>
        <w:tc>
          <w:tcPr>
            <w:tcW w:w="1701" w:type="dxa"/>
          </w:tcPr>
          <w:p w:rsidR="008D1C7C" w:rsidRDefault="008D1C7C" w:rsidP="00667764">
            <w:r>
              <w:rPr>
                <w:rFonts w:eastAsia="Times New Roman"/>
                <w:i/>
                <w:iCs/>
              </w:rPr>
              <w:t>Reading</w:t>
            </w:r>
          </w:p>
        </w:tc>
        <w:tc>
          <w:tcPr>
            <w:tcW w:w="1701" w:type="dxa"/>
          </w:tcPr>
          <w:p w:rsidR="008D1C7C" w:rsidRDefault="008D1C7C" w:rsidP="00667764">
            <w:r>
              <w:rPr>
                <w:rFonts w:eastAsia="Times New Roman"/>
                <w:i/>
                <w:iCs/>
              </w:rPr>
              <w:t>Writing</w:t>
            </w:r>
          </w:p>
        </w:tc>
      </w:tr>
      <w:tr w:rsidR="008D1C7C" w:rsidTr="008D1C7C">
        <w:trPr>
          <w:jc w:val="center"/>
        </w:trPr>
        <w:tc>
          <w:tcPr>
            <w:tcW w:w="1701" w:type="dxa"/>
          </w:tcPr>
          <w:p w:rsidR="008D1C7C" w:rsidRDefault="008D1C7C" w:rsidP="008D1C7C">
            <w:r w:rsidRPr="002359A3">
              <w:rPr>
                <w:rFonts w:eastAsia="Times New Roman"/>
                <w:b/>
                <w:bCs/>
              </w:rPr>
              <w:t>Hungarian</w:t>
            </w:r>
          </w:p>
        </w:tc>
        <w:tc>
          <w:tcPr>
            <w:tcW w:w="5103" w:type="dxa"/>
            <w:gridSpan w:val="3"/>
          </w:tcPr>
          <w:p w:rsidR="008D1C7C" w:rsidRDefault="008D1C7C" w:rsidP="008D1C7C">
            <w:pPr>
              <w:jc w:val="center"/>
            </w:pPr>
            <w:r w:rsidRPr="002359A3">
              <w:rPr>
                <w:rFonts w:eastAsia="Times New Roman"/>
                <w:b/>
                <w:bCs/>
                <w:i/>
                <w:iCs/>
              </w:rPr>
              <w:t>Mother tongue</w:t>
            </w:r>
          </w:p>
        </w:tc>
      </w:tr>
      <w:tr w:rsidR="008D1C7C" w:rsidTr="008D1C7C">
        <w:trPr>
          <w:jc w:val="center"/>
        </w:trPr>
        <w:tc>
          <w:tcPr>
            <w:tcW w:w="1701" w:type="dxa"/>
          </w:tcPr>
          <w:p w:rsidR="008D1C7C" w:rsidRDefault="008D1C7C" w:rsidP="008D1C7C">
            <w:r>
              <w:rPr>
                <w:rFonts w:eastAsia="Times New Roman"/>
                <w:b/>
                <w:bCs/>
              </w:rPr>
              <w:t>English</w:t>
            </w:r>
          </w:p>
        </w:tc>
        <w:tc>
          <w:tcPr>
            <w:tcW w:w="1701" w:type="dxa"/>
          </w:tcPr>
          <w:p w:rsidR="008D1C7C" w:rsidRDefault="008D1C7C" w:rsidP="008D1C7C">
            <w:r>
              <w:rPr>
                <w:rFonts w:eastAsia="Times New Roman"/>
                <w:b/>
                <w:bCs/>
              </w:rPr>
              <w:t>Advanced </w:t>
            </w:r>
          </w:p>
        </w:tc>
        <w:tc>
          <w:tcPr>
            <w:tcW w:w="1701" w:type="dxa"/>
          </w:tcPr>
          <w:p w:rsidR="008D1C7C" w:rsidRDefault="008D1C7C" w:rsidP="008D1C7C">
            <w:r>
              <w:rPr>
                <w:rFonts w:eastAsia="Times New Roman"/>
                <w:b/>
                <w:bCs/>
              </w:rPr>
              <w:t>Advanced </w:t>
            </w:r>
          </w:p>
        </w:tc>
        <w:tc>
          <w:tcPr>
            <w:tcW w:w="1701" w:type="dxa"/>
          </w:tcPr>
          <w:p w:rsidR="008D1C7C" w:rsidRDefault="008D1C7C" w:rsidP="008D1C7C">
            <w:r>
              <w:rPr>
                <w:rFonts w:eastAsia="Times New Roman"/>
                <w:b/>
                <w:bCs/>
              </w:rPr>
              <w:t>Advanced </w:t>
            </w:r>
          </w:p>
        </w:tc>
      </w:tr>
      <w:tr w:rsidR="008D1C7C" w:rsidTr="008D1C7C">
        <w:trPr>
          <w:trHeight w:val="125"/>
          <w:jc w:val="center"/>
        </w:trPr>
        <w:tc>
          <w:tcPr>
            <w:tcW w:w="1701" w:type="dxa"/>
          </w:tcPr>
          <w:p w:rsidR="008D1C7C" w:rsidRDefault="008D1C7C" w:rsidP="008D1C7C">
            <w:r>
              <w:rPr>
                <w:rFonts w:eastAsia="Times New Roman"/>
                <w:b/>
                <w:bCs/>
              </w:rPr>
              <w:t>French</w:t>
            </w:r>
          </w:p>
        </w:tc>
        <w:tc>
          <w:tcPr>
            <w:tcW w:w="1701" w:type="dxa"/>
          </w:tcPr>
          <w:p w:rsidR="008D1C7C" w:rsidRDefault="008D1C7C" w:rsidP="008D1C7C">
            <w:r>
              <w:rPr>
                <w:rFonts w:eastAsia="Times New Roman"/>
                <w:b/>
                <w:bCs/>
              </w:rPr>
              <w:t>Intermediate</w:t>
            </w:r>
          </w:p>
        </w:tc>
        <w:tc>
          <w:tcPr>
            <w:tcW w:w="1701" w:type="dxa"/>
          </w:tcPr>
          <w:p w:rsidR="008D1C7C" w:rsidRDefault="008D1C7C" w:rsidP="008D1C7C">
            <w:r>
              <w:rPr>
                <w:rFonts w:eastAsia="Times New Roman"/>
                <w:b/>
                <w:bCs/>
              </w:rPr>
              <w:t>Advanced </w:t>
            </w:r>
          </w:p>
        </w:tc>
        <w:tc>
          <w:tcPr>
            <w:tcW w:w="1701" w:type="dxa"/>
          </w:tcPr>
          <w:p w:rsidR="008D1C7C" w:rsidRDefault="008D1C7C" w:rsidP="008D1C7C">
            <w:r>
              <w:rPr>
                <w:rFonts w:eastAsia="Times New Roman"/>
                <w:b/>
                <w:bCs/>
              </w:rPr>
              <w:t>Intermediate</w:t>
            </w:r>
          </w:p>
        </w:tc>
      </w:tr>
      <w:tr w:rsidR="008D1C7C" w:rsidTr="008D1C7C">
        <w:trPr>
          <w:jc w:val="center"/>
        </w:trPr>
        <w:tc>
          <w:tcPr>
            <w:tcW w:w="1701" w:type="dxa"/>
          </w:tcPr>
          <w:p w:rsidR="008D1C7C" w:rsidRDefault="008D1C7C" w:rsidP="008D1C7C">
            <w:r>
              <w:rPr>
                <w:rFonts w:eastAsia="Times New Roman"/>
                <w:b/>
                <w:bCs/>
              </w:rPr>
              <w:t>Russian</w:t>
            </w:r>
          </w:p>
        </w:tc>
        <w:tc>
          <w:tcPr>
            <w:tcW w:w="1701" w:type="dxa"/>
          </w:tcPr>
          <w:p w:rsidR="008D1C7C" w:rsidRDefault="008D1C7C" w:rsidP="008D1C7C">
            <w:r>
              <w:rPr>
                <w:rFonts w:eastAsia="Times New Roman"/>
                <w:b/>
                <w:bCs/>
              </w:rPr>
              <w:t>Basic</w:t>
            </w:r>
          </w:p>
        </w:tc>
        <w:tc>
          <w:tcPr>
            <w:tcW w:w="1701" w:type="dxa"/>
          </w:tcPr>
          <w:p w:rsidR="008D1C7C" w:rsidRDefault="008D1C7C" w:rsidP="008D1C7C">
            <w:r>
              <w:rPr>
                <w:rFonts w:eastAsia="Times New Roman"/>
                <w:b/>
                <w:bCs/>
              </w:rPr>
              <w:t>Intermediate</w:t>
            </w:r>
          </w:p>
        </w:tc>
        <w:tc>
          <w:tcPr>
            <w:tcW w:w="1701" w:type="dxa"/>
          </w:tcPr>
          <w:p w:rsidR="008D1C7C" w:rsidRDefault="008D1C7C" w:rsidP="008D1C7C">
            <w:r>
              <w:rPr>
                <w:rFonts w:eastAsia="Times New Roman"/>
                <w:b/>
                <w:bCs/>
              </w:rPr>
              <w:t>Basic</w:t>
            </w:r>
          </w:p>
        </w:tc>
      </w:tr>
      <w:tr w:rsidR="008D1C7C" w:rsidTr="008D1C7C">
        <w:trPr>
          <w:jc w:val="center"/>
        </w:trPr>
        <w:tc>
          <w:tcPr>
            <w:tcW w:w="1701" w:type="dxa"/>
          </w:tcPr>
          <w:p w:rsidR="008D1C7C" w:rsidRDefault="008D1C7C" w:rsidP="008D1C7C">
            <w:r>
              <w:rPr>
                <w:rFonts w:eastAsia="Times New Roman"/>
                <w:b/>
                <w:bCs/>
              </w:rPr>
              <w:t>Spanish</w:t>
            </w:r>
          </w:p>
        </w:tc>
        <w:tc>
          <w:tcPr>
            <w:tcW w:w="1701" w:type="dxa"/>
          </w:tcPr>
          <w:p w:rsidR="008D1C7C" w:rsidRDefault="008D1C7C" w:rsidP="008D1C7C">
            <w:r>
              <w:rPr>
                <w:rFonts w:eastAsia="Times New Roman"/>
                <w:b/>
                <w:bCs/>
              </w:rPr>
              <w:t>Basic</w:t>
            </w:r>
          </w:p>
        </w:tc>
        <w:tc>
          <w:tcPr>
            <w:tcW w:w="1701" w:type="dxa"/>
          </w:tcPr>
          <w:p w:rsidR="008D1C7C" w:rsidRDefault="008D1C7C" w:rsidP="008D1C7C">
            <w:r>
              <w:rPr>
                <w:rFonts w:eastAsia="Times New Roman"/>
                <w:b/>
                <w:bCs/>
              </w:rPr>
              <w:t>Intermediate</w:t>
            </w:r>
          </w:p>
        </w:tc>
        <w:tc>
          <w:tcPr>
            <w:tcW w:w="1701" w:type="dxa"/>
          </w:tcPr>
          <w:p w:rsidR="008D1C7C" w:rsidRDefault="008D1C7C" w:rsidP="008D1C7C">
            <w:r>
              <w:rPr>
                <w:rFonts w:eastAsia="Times New Roman"/>
                <w:b/>
                <w:bCs/>
              </w:rPr>
              <w:t>Basic</w:t>
            </w:r>
          </w:p>
        </w:tc>
      </w:tr>
      <w:tr w:rsidR="008D1C7C" w:rsidTr="008D1C7C">
        <w:trPr>
          <w:jc w:val="center"/>
        </w:trPr>
        <w:tc>
          <w:tcPr>
            <w:tcW w:w="1701" w:type="dxa"/>
          </w:tcPr>
          <w:p w:rsidR="008D1C7C" w:rsidRDefault="008D1C7C" w:rsidP="008D1C7C">
            <w:r>
              <w:rPr>
                <w:rFonts w:eastAsia="Times New Roman"/>
                <w:b/>
                <w:bCs/>
              </w:rPr>
              <w:t>German</w:t>
            </w:r>
          </w:p>
        </w:tc>
        <w:tc>
          <w:tcPr>
            <w:tcW w:w="1701" w:type="dxa"/>
          </w:tcPr>
          <w:p w:rsidR="008D1C7C" w:rsidRDefault="008D1C7C" w:rsidP="008D1C7C">
            <w:r>
              <w:rPr>
                <w:rFonts w:eastAsia="Times New Roman"/>
                <w:b/>
                <w:bCs/>
              </w:rPr>
              <w:t>Basic</w:t>
            </w:r>
          </w:p>
        </w:tc>
        <w:tc>
          <w:tcPr>
            <w:tcW w:w="1701" w:type="dxa"/>
          </w:tcPr>
          <w:p w:rsidR="008D1C7C" w:rsidRDefault="008D1C7C" w:rsidP="008D1C7C">
            <w:r>
              <w:rPr>
                <w:rFonts w:eastAsia="Times New Roman"/>
                <w:b/>
                <w:bCs/>
              </w:rPr>
              <w:t>Intermediate</w:t>
            </w:r>
          </w:p>
        </w:tc>
        <w:tc>
          <w:tcPr>
            <w:tcW w:w="1701" w:type="dxa"/>
          </w:tcPr>
          <w:p w:rsidR="008D1C7C" w:rsidRDefault="008D1C7C" w:rsidP="008D1C7C">
            <w:r>
              <w:rPr>
                <w:rFonts w:eastAsia="Times New Roman"/>
                <w:b/>
                <w:bCs/>
              </w:rPr>
              <w:t>Basic</w:t>
            </w:r>
          </w:p>
        </w:tc>
      </w:tr>
    </w:tbl>
    <w:p w:rsidR="00775A51" w:rsidRPr="00C15ADF" w:rsidRDefault="00775A51" w:rsidP="006A6375">
      <w:pPr>
        <w:spacing w:before="600"/>
        <w:rPr>
          <w:sz w:val="28"/>
          <w:szCs w:val="28"/>
        </w:rPr>
      </w:pPr>
      <w:r w:rsidRPr="00C15ADF">
        <w:rPr>
          <w:b/>
          <w:i/>
          <w:sz w:val="28"/>
          <w:szCs w:val="28"/>
        </w:rPr>
        <w:t>COMPUTER EXPERIENCES</w:t>
      </w:r>
      <w:r w:rsidRPr="00C15ADF">
        <w:rPr>
          <w:sz w:val="28"/>
          <w:szCs w:val="28"/>
        </w:rPr>
        <w:t xml:space="preserve"> </w:t>
      </w:r>
    </w:p>
    <w:p w:rsidR="00775A51" w:rsidRDefault="00775A51" w:rsidP="008D1C7C">
      <w:pPr>
        <w:spacing w:line="259" w:lineRule="auto"/>
      </w:pPr>
      <w:r>
        <w:t>Microsoft Outlook, Windows, Word, Excel, Power Point, Adobe, MS Access</w:t>
      </w:r>
    </w:p>
    <w:p w:rsidR="00775A51" w:rsidRDefault="008D1C7C" w:rsidP="008D1C7C">
      <w:pPr>
        <w:tabs>
          <w:tab w:val="clear" w:pos="567"/>
          <w:tab w:val="clear" w:pos="1134"/>
          <w:tab w:val="clear" w:pos="1701"/>
          <w:tab w:val="clear" w:pos="2268"/>
          <w:tab w:val="clear" w:pos="2835"/>
        </w:tabs>
        <w:overflowPunct/>
        <w:autoSpaceDE/>
        <w:autoSpaceDN/>
        <w:adjustRightInd/>
        <w:spacing w:before="0"/>
        <w:textAlignment w:val="auto"/>
        <w:rPr>
          <w:b/>
        </w:rPr>
      </w:pPr>
      <w:r>
        <w:rPr>
          <w:b/>
        </w:rPr>
        <w:br w:type="page"/>
      </w:r>
    </w:p>
    <w:p w:rsidR="00775A51" w:rsidRPr="00CA6C76" w:rsidRDefault="00775A51" w:rsidP="00CA6C76">
      <w:pPr>
        <w:spacing w:after="240"/>
        <w:jc w:val="center"/>
        <w:rPr>
          <w:b/>
          <w:sz w:val="32"/>
          <w:szCs w:val="32"/>
        </w:rPr>
      </w:pPr>
      <w:r w:rsidRPr="00CA6C76">
        <w:rPr>
          <w:b/>
          <w:sz w:val="32"/>
          <w:szCs w:val="32"/>
        </w:rPr>
        <w:lastRenderedPageBreak/>
        <w:t>Significant publications, papers</w:t>
      </w:r>
    </w:p>
    <w:p w:rsidR="00775A51" w:rsidRDefault="00775A51" w:rsidP="00CA6C76">
      <w:pPr>
        <w:ind w:left="357" w:hanging="357"/>
      </w:pPr>
      <w:r>
        <w:fldChar w:fldCharType="begin"/>
      </w:r>
      <w:r>
        <w:instrText>symbol 42 \f "Symbol" \s 13 \h</w:instrText>
      </w:r>
      <w:r>
        <w:fldChar w:fldCharType="end"/>
      </w:r>
      <w:r>
        <w:tab/>
      </w:r>
      <w:proofErr w:type="spellStart"/>
      <w:r>
        <w:t>Számítógép</w:t>
      </w:r>
      <w:proofErr w:type="spellEnd"/>
      <w:r>
        <w:t xml:space="preserve"> a </w:t>
      </w:r>
      <w:proofErr w:type="spellStart"/>
      <w:r>
        <w:t>frekvenciagazdálkodásban</w:t>
      </w:r>
      <w:proofErr w:type="spellEnd"/>
      <w:r>
        <w:t xml:space="preserve"> </w:t>
      </w:r>
    </w:p>
    <w:p w:rsidR="00775A51" w:rsidRDefault="00775A51" w:rsidP="00CA6C76">
      <w:pPr>
        <w:spacing w:before="0"/>
        <w:ind w:left="357" w:hanging="357"/>
      </w:pPr>
      <w:r>
        <w:tab/>
        <w:t>(</w:t>
      </w:r>
      <w:proofErr w:type="spellStart"/>
      <w:r>
        <w:t>Fiatalok</w:t>
      </w:r>
      <w:proofErr w:type="spellEnd"/>
      <w:r>
        <w:t xml:space="preserve"> a </w:t>
      </w:r>
      <w:proofErr w:type="spellStart"/>
      <w:r>
        <w:t>mûszaki</w:t>
      </w:r>
      <w:proofErr w:type="spellEnd"/>
      <w:r>
        <w:t xml:space="preserve"> </w:t>
      </w:r>
      <w:proofErr w:type="spellStart"/>
      <w:r>
        <w:t>fejlôdésért</w:t>
      </w:r>
      <w:proofErr w:type="spellEnd"/>
      <w:r>
        <w:t xml:space="preserve"> </w:t>
      </w:r>
      <w:proofErr w:type="spellStart"/>
      <w:r>
        <w:t>konferencia</w:t>
      </w:r>
      <w:proofErr w:type="spellEnd"/>
      <w:r>
        <w:t xml:space="preserve">, </w:t>
      </w:r>
      <w:proofErr w:type="spellStart"/>
      <w:r>
        <w:t>Székesfehérvár</w:t>
      </w:r>
      <w:proofErr w:type="spellEnd"/>
      <w:r>
        <w:t>, 1988)</w:t>
      </w:r>
    </w:p>
    <w:p w:rsidR="00775A51" w:rsidRDefault="00775A51" w:rsidP="00CA6C76">
      <w:pPr>
        <w:spacing w:before="0"/>
        <w:ind w:left="357" w:hanging="357"/>
        <w:jc w:val="both"/>
      </w:pPr>
      <w:r>
        <w:tab/>
        <w:t>- Computer in Frequency Management</w:t>
      </w:r>
    </w:p>
    <w:p w:rsidR="00775A51" w:rsidRDefault="00775A51" w:rsidP="00CA6C76">
      <w:pPr>
        <w:spacing w:before="0"/>
        <w:ind w:left="357" w:hanging="357"/>
        <w:jc w:val="both"/>
      </w:pPr>
      <w:r>
        <w:tab/>
        <w:t>(Young People for the Technical Progress-Conference, in Hungarian)</w:t>
      </w:r>
    </w:p>
    <w:p w:rsidR="00775A51" w:rsidRDefault="00775A51" w:rsidP="00EE3C44">
      <w:pPr>
        <w:ind w:left="360" w:hanging="360"/>
      </w:pPr>
      <w:r>
        <w:fldChar w:fldCharType="begin"/>
      </w:r>
      <w:r>
        <w:instrText>symbol 42 \f "Symbol" \s 13 \h</w:instrText>
      </w:r>
      <w:r>
        <w:fldChar w:fldCharType="end"/>
      </w:r>
      <w:r>
        <w:tab/>
      </w:r>
      <w:proofErr w:type="spellStart"/>
      <w:r>
        <w:t>Számítógép</w:t>
      </w:r>
      <w:proofErr w:type="spellEnd"/>
      <w:r>
        <w:t xml:space="preserve"> </w:t>
      </w:r>
      <w:proofErr w:type="spellStart"/>
      <w:r>
        <w:t>programok</w:t>
      </w:r>
      <w:proofErr w:type="spellEnd"/>
      <w:r>
        <w:t xml:space="preserve"> FM </w:t>
      </w:r>
      <w:proofErr w:type="spellStart"/>
      <w:r>
        <w:t>mûsorszóró</w:t>
      </w:r>
      <w:proofErr w:type="spellEnd"/>
      <w:r>
        <w:t xml:space="preserve"> </w:t>
      </w:r>
      <w:proofErr w:type="spellStart"/>
      <w:r>
        <w:t>rendszerek</w:t>
      </w:r>
      <w:proofErr w:type="spellEnd"/>
      <w:r>
        <w:t xml:space="preserve"> </w:t>
      </w:r>
      <w:proofErr w:type="spellStart"/>
      <w:r>
        <w:t>tervezésére</w:t>
      </w:r>
      <w:proofErr w:type="spellEnd"/>
      <w:r>
        <w:t xml:space="preserve"> </w:t>
      </w:r>
    </w:p>
    <w:p w:rsidR="00775A51" w:rsidRDefault="00775A51" w:rsidP="00CA6C76">
      <w:pPr>
        <w:spacing w:before="0"/>
        <w:ind w:left="357" w:hanging="357"/>
      </w:pPr>
      <w:r>
        <w:tab/>
        <w:t>(</w:t>
      </w:r>
      <w:proofErr w:type="spellStart"/>
      <w:r>
        <w:t>Pályázati</w:t>
      </w:r>
      <w:proofErr w:type="spellEnd"/>
      <w:r>
        <w:t xml:space="preserve"> </w:t>
      </w:r>
      <w:proofErr w:type="spellStart"/>
      <w:r>
        <w:t>anyag</w:t>
      </w:r>
      <w:proofErr w:type="spellEnd"/>
      <w:r>
        <w:t xml:space="preserve"> a Magyar Posta </w:t>
      </w:r>
      <w:proofErr w:type="spellStart"/>
      <w:r>
        <w:t>Mûszaki</w:t>
      </w:r>
      <w:proofErr w:type="spellEnd"/>
      <w:r>
        <w:t xml:space="preserve"> </w:t>
      </w:r>
      <w:proofErr w:type="spellStart"/>
      <w:r>
        <w:t>Alkotói</w:t>
      </w:r>
      <w:proofErr w:type="spellEnd"/>
      <w:r>
        <w:t xml:space="preserve"> </w:t>
      </w:r>
      <w:proofErr w:type="spellStart"/>
      <w:r>
        <w:t>Díjára</w:t>
      </w:r>
      <w:proofErr w:type="spellEnd"/>
      <w:r>
        <w:t>, 1989)</w:t>
      </w:r>
    </w:p>
    <w:p w:rsidR="00775A51" w:rsidRDefault="00775A51" w:rsidP="00CA6C76">
      <w:pPr>
        <w:spacing w:before="0"/>
        <w:ind w:left="357" w:hanging="357"/>
      </w:pPr>
      <w:r>
        <w:tab/>
        <w:t>- Computer Programs for Planning FM Sound Broadcasting Systems</w:t>
      </w:r>
    </w:p>
    <w:p w:rsidR="00775A51" w:rsidRDefault="00775A51" w:rsidP="00CA6C76">
      <w:pPr>
        <w:spacing w:before="0"/>
        <w:ind w:left="357" w:hanging="357"/>
      </w:pPr>
      <w:r>
        <w:tab/>
        <w:t>(Competition Document for Technical Composition Prize of the Hungarian Post, 1989, in Hungarian)</w:t>
      </w:r>
    </w:p>
    <w:p w:rsidR="00775A51" w:rsidRDefault="00775A51" w:rsidP="00CA6C76">
      <w:pPr>
        <w:ind w:left="357" w:hanging="357"/>
      </w:pPr>
      <w:r>
        <w:fldChar w:fldCharType="begin"/>
      </w:r>
      <w:r>
        <w:instrText>symbol 42 \f "Symbol" \s 13 \h</w:instrText>
      </w:r>
      <w:r>
        <w:fldChar w:fldCharType="end"/>
      </w:r>
      <w:r>
        <w:tab/>
        <w:t>Computer Aided Method for Solving of Frequency Assignment Problems (Symposium on EMC, Wroclaw, 1990.)</w:t>
      </w:r>
    </w:p>
    <w:p w:rsidR="00775A51" w:rsidRDefault="00775A51" w:rsidP="00CA6C76">
      <w:pPr>
        <w:ind w:left="357" w:hanging="357"/>
      </w:pPr>
      <w:r>
        <w:fldChar w:fldCharType="begin"/>
      </w:r>
      <w:r>
        <w:instrText>symbol 42 \f "Symbol" \s 13 \h</w:instrText>
      </w:r>
      <w:r>
        <w:fldChar w:fldCharType="end"/>
      </w:r>
      <w:r>
        <w:tab/>
      </w:r>
      <w:proofErr w:type="spellStart"/>
      <w:r>
        <w:t>Számítógéppel</w:t>
      </w:r>
      <w:proofErr w:type="spellEnd"/>
      <w:r>
        <w:t xml:space="preserve"> </w:t>
      </w:r>
      <w:proofErr w:type="spellStart"/>
      <w:r>
        <w:t>támogatott</w:t>
      </w:r>
      <w:proofErr w:type="spellEnd"/>
      <w:r>
        <w:t xml:space="preserve"> </w:t>
      </w:r>
      <w:proofErr w:type="spellStart"/>
      <w:r>
        <w:t>rendszer</w:t>
      </w:r>
      <w:proofErr w:type="spellEnd"/>
      <w:r>
        <w:t xml:space="preserve"> a </w:t>
      </w:r>
      <w:proofErr w:type="spellStart"/>
      <w:r>
        <w:t>frekvenciakijelölési</w:t>
      </w:r>
      <w:proofErr w:type="spellEnd"/>
      <w:r>
        <w:t xml:space="preserve"> </w:t>
      </w:r>
      <w:proofErr w:type="spellStart"/>
      <w:r>
        <w:t>problémák</w:t>
      </w:r>
      <w:proofErr w:type="spellEnd"/>
      <w:r>
        <w:t xml:space="preserve"> </w:t>
      </w:r>
      <w:proofErr w:type="spellStart"/>
      <w:r>
        <w:t>megoldására</w:t>
      </w:r>
      <w:proofErr w:type="spellEnd"/>
      <w:r>
        <w:t xml:space="preserve"> (Magyar </w:t>
      </w:r>
      <w:proofErr w:type="spellStart"/>
      <w:r>
        <w:t>Távközlés</w:t>
      </w:r>
      <w:proofErr w:type="spellEnd"/>
      <w:r>
        <w:t>, 1992.09. p.27-29)</w:t>
      </w:r>
    </w:p>
    <w:p w:rsidR="00775A51" w:rsidRDefault="00775A51" w:rsidP="00CA6C76">
      <w:pPr>
        <w:spacing w:before="0"/>
        <w:ind w:left="357" w:hanging="357"/>
      </w:pPr>
      <w:r>
        <w:tab/>
        <w:t>- Computer Aided Method for Solving of Frequency Assignment Problems (</w:t>
      </w:r>
      <w:r w:rsidR="00CA6C76">
        <w:t xml:space="preserve">in </w:t>
      </w:r>
      <w:r>
        <w:t>Hungarian</w:t>
      </w:r>
      <w:r w:rsidR="00CA6C76">
        <w:t>)</w:t>
      </w:r>
    </w:p>
    <w:p w:rsidR="00775A51" w:rsidRPr="006B0FDC" w:rsidRDefault="00775A51" w:rsidP="00CA6C76">
      <w:pPr>
        <w:ind w:left="357" w:hanging="357"/>
        <w:rPr>
          <w:lang w:val="es-ES"/>
        </w:rPr>
      </w:pPr>
      <w:r>
        <w:fldChar w:fldCharType="begin"/>
      </w:r>
      <w:r w:rsidRPr="006B0FDC">
        <w:rPr>
          <w:lang w:val="es-ES"/>
        </w:rPr>
        <w:instrText>symbol 42 \f "Symbol" \s 13 \h</w:instrText>
      </w:r>
      <w:r>
        <w:fldChar w:fldCharType="end"/>
      </w:r>
      <w:r w:rsidRPr="006B0FDC">
        <w:rPr>
          <w:lang w:val="es-ES"/>
        </w:rPr>
        <w:tab/>
      </w:r>
      <w:proofErr w:type="spellStart"/>
      <w:r w:rsidRPr="006B0FDC">
        <w:rPr>
          <w:lang w:val="es-ES"/>
        </w:rPr>
        <w:t>Számítástechnika</w:t>
      </w:r>
      <w:proofErr w:type="spellEnd"/>
      <w:r w:rsidRPr="006B0FDC">
        <w:rPr>
          <w:lang w:val="es-ES"/>
        </w:rPr>
        <w:t xml:space="preserve"> a magyar </w:t>
      </w:r>
      <w:proofErr w:type="spellStart"/>
      <w:r w:rsidRPr="006B0FDC">
        <w:rPr>
          <w:lang w:val="es-ES"/>
        </w:rPr>
        <w:t>frekvenciagazdálkodásban</w:t>
      </w:r>
      <w:proofErr w:type="spellEnd"/>
      <w:r w:rsidRPr="006B0FDC">
        <w:rPr>
          <w:lang w:val="es-ES"/>
        </w:rPr>
        <w:t xml:space="preserve"> - a </w:t>
      </w:r>
      <w:proofErr w:type="spellStart"/>
      <w:r w:rsidRPr="006B0FDC">
        <w:rPr>
          <w:lang w:val="es-ES"/>
        </w:rPr>
        <w:t>jelen</w:t>
      </w:r>
      <w:proofErr w:type="spellEnd"/>
      <w:r w:rsidRPr="006B0FDC">
        <w:rPr>
          <w:lang w:val="es-ES"/>
        </w:rPr>
        <w:t xml:space="preserve"> </w:t>
      </w:r>
      <w:proofErr w:type="spellStart"/>
      <w:r w:rsidRPr="006B0FDC">
        <w:rPr>
          <w:lang w:val="es-ES"/>
        </w:rPr>
        <w:t>és</w:t>
      </w:r>
      <w:proofErr w:type="spellEnd"/>
      <w:r w:rsidRPr="006B0FDC">
        <w:rPr>
          <w:lang w:val="es-ES"/>
        </w:rPr>
        <w:t xml:space="preserve"> a </w:t>
      </w:r>
      <w:proofErr w:type="spellStart"/>
      <w:r w:rsidRPr="006B0FDC">
        <w:rPr>
          <w:lang w:val="es-ES"/>
        </w:rPr>
        <w:t>jövô</w:t>
      </w:r>
      <w:proofErr w:type="spellEnd"/>
    </w:p>
    <w:p w:rsidR="00775A51" w:rsidRDefault="00775A51" w:rsidP="00CA6C76">
      <w:pPr>
        <w:spacing w:before="0"/>
        <w:ind w:left="357" w:hanging="357"/>
      </w:pPr>
      <w:r w:rsidRPr="0005718C">
        <w:rPr>
          <w:lang w:val="es-ES_tradnl"/>
        </w:rPr>
        <w:tab/>
      </w:r>
      <w:r>
        <w:t>(</w:t>
      </w:r>
      <w:proofErr w:type="spellStart"/>
      <w:r>
        <w:t>Qualitel</w:t>
      </w:r>
      <w:proofErr w:type="spellEnd"/>
      <w:r>
        <w:t xml:space="preserve"> Conference, </w:t>
      </w:r>
      <w:proofErr w:type="spellStart"/>
      <w:r>
        <w:t>Kecskemét</w:t>
      </w:r>
      <w:proofErr w:type="spellEnd"/>
      <w:r>
        <w:t>, 1993.)</w:t>
      </w:r>
    </w:p>
    <w:p w:rsidR="00775A51" w:rsidRDefault="00775A51" w:rsidP="00CA6C76">
      <w:pPr>
        <w:spacing w:before="0"/>
        <w:ind w:left="357" w:hanging="357"/>
      </w:pPr>
      <w:r>
        <w:tab/>
        <w:t>- Computer Technic in the Hungarian Frequency Management - Recently and in the Future, (</w:t>
      </w:r>
      <w:r w:rsidR="00CA6C76">
        <w:t>in </w:t>
      </w:r>
      <w:r>
        <w:t>Hungarian)</w:t>
      </w:r>
    </w:p>
    <w:p w:rsidR="00775A51" w:rsidRDefault="00775A51" w:rsidP="00CA6C76">
      <w:pPr>
        <w:ind w:left="357" w:hanging="357"/>
      </w:pPr>
      <w:r>
        <w:fldChar w:fldCharType="begin"/>
      </w:r>
      <w:r>
        <w:instrText>symbol 42 \f "Symbol" \s 13 \h</w:instrText>
      </w:r>
      <w:r>
        <w:fldChar w:fldCharType="end"/>
      </w:r>
      <w:r>
        <w:tab/>
        <w:t>Harmonized Calculation Method - Vienna Agreement’93 in Practice</w:t>
      </w:r>
    </w:p>
    <w:p w:rsidR="00775A51" w:rsidRDefault="00775A51" w:rsidP="00CA6C76">
      <w:pPr>
        <w:spacing w:before="0"/>
        <w:ind w:left="357" w:hanging="357"/>
      </w:pPr>
      <w:r>
        <w:tab/>
        <w:t>(Symposium on EMC, Wroclaw, 1996.)</w:t>
      </w:r>
    </w:p>
    <w:p w:rsidR="00775A51" w:rsidRDefault="00775A51" w:rsidP="00CA6C76">
      <w:pPr>
        <w:ind w:left="357" w:hanging="357"/>
      </w:pPr>
      <w:r>
        <w:fldChar w:fldCharType="begin"/>
      </w:r>
      <w:r>
        <w:instrText>symbol 42 \f "Symbol" \s 13 \h</w:instrText>
      </w:r>
      <w:r>
        <w:fldChar w:fldCharType="end"/>
      </w:r>
      <w:r>
        <w:tab/>
        <w:t>The Vienna Agreement</w:t>
      </w:r>
    </w:p>
    <w:p w:rsidR="00775A51" w:rsidRDefault="00775A51" w:rsidP="00CA6C76">
      <w:pPr>
        <w:spacing w:before="0"/>
        <w:ind w:left="357" w:hanging="357"/>
      </w:pPr>
      <w:r>
        <w:tab/>
        <w:t>(NATO-ARFA Seminar, Brussels, 1996.)</w:t>
      </w:r>
    </w:p>
    <w:p w:rsidR="00775A51" w:rsidRDefault="00775A51" w:rsidP="00CA6C76">
      <w:pPr>
        <w:ind w:left="357" w:hanging="357"/>
      </w:pPr>
      <w:r>
        <w:fldChar w:fldCharType="begin"/>
      </w:r>
      <w:r>
        <w:instrText>symbol 42 \f "Symbol" \s 13 \h</w:instrText>
      </w:r>
      <w:r>
        <w:fldChar w:fldCharType="end"/>
      </w:r>
      <w:r>
        <w:tab/>
        <w:t>Vienna Agreement’93 and the Harmonized Calculation Method</w:t>
      </w:r>
    </w:p>
    <w:p w:rsidR="00775A51" w:rsidRDefault="00775A51" w:rsidP="00CA6C76">
      <w:pPr>
        <w:spacing w:before="0"/>
        <w:ind w:left="357" w:hanging="357"/>
      </w:pPr>
      <w:r>
        <w:tab/>
        <w:t>(COMMSPHERE’97, Lausanne, 1997.)</w:t>
      </w:r>
    </w:p>
    <w:p w:rsidR="00775A51" w:rsidRDefault="00775A51" w:rsidP="00CA6C76">
      <w:pPr>
        <w:ind w:left="357" w:hanging="357"/>
      </w:pPr>
      <w:r>
        <w:fldChar w:fldCharType="begin"/>
      </w:r>
      <w:r>
        <w:instrText>symbol 42 \f "Symbol" \s 13 \h</w:instrText>
      </w:r>
      <w:r>
        <w:fldChar w:fldCharType="end"/>
      </w:r>
      <w:r>
        <w:tab/>
        <w:t>Vienna Agreement’93 and the Harmonized Calculation Method</w:t>
      </w:r>
    </w:p>
    <w:p w:rsidR="00775A51" w:rsidRDefault="00775A51" w:rsidP="00CA6C76">
      <w:pPr>
        <w:spacing w:before="0"/>
        <w:ind w:left="357" w:hanging="357"/>
      </w:pPr>
      <w:r>
        <w:tab/>
        <w:t>(BASMS ITU Sub-Regional Seminar, Budapest, 1997.)</w:t>
      </w:r>
    </w:p>
    <w:p w:rsidR="00775A51" w:rsidRDefault="00775A51" w:rsidP="006B0FDC">
      <w:pPr>
        <w:ind w:left="360" w:hanging="360"/>
      </w:pPr>
      <w:r>
        <w:fldChar w:fldCharType="begin"/>
      </w:r>
      <w:r>
        <w:instrText>symbol 42 \f "Symbol" \s 13 \h</w:instrText>
      </w:r>
      <w:r>
        <w:fldChar w:fldCharType="end"/>
      </w:r>
      <w:r>
        <w:tab/>
        <w:t>Editorial</w:t>
      </w:r>
    </w:p>
    <w:p w:rsidR="00775A51" w:rsidRDefault="00775A51" w:rsidP="00CA6C76">
      <w:pPr>
        <w:spacing w:before="0"/>
        <w:ind w:left="357" w:hanging="357"/>
      </w:pPr>
      <w:r>
        <w:tab/>
        <w:t>(Journal on Communications, June - July 1997-, Special Edition on Satellite Communications’96 - Guest Editor)</w:t>
      </w:r>
    </w:p>
    <w:p w:rsidR="00775A51" w:rsidRDefault="00775A51" w:rsidP="006B0FDC">
      <w:pPr>
        <w:ind w:left="360" w:hanging="360"/>
      </w:pPr>
      <w:r>
        <w:fldChar w:fldCharType="begin"/>
      </w:r>
      <w:r>
        <w:instrText>symbol 42 \f "Symbol" \s 13 \h</w:instrText>
      </w:r>
      <w:r>
        <w:fldChar w:fldCharType="end"/>
      </w:r>
      <w:r>
        <w:tab/>
        <w:t>Vienna Agreement’93 and the Harmonized Calculation Method</w:t>
      </w:r>
    </w:p>
    <w:p w:rsidR="00775A51" w:rsidRDefault="00775A51" w:rsidP="00CA6C76">
      <w:pPr>
        <w:spacing w:before="0"/>
        <w:ind w:left="357" w:hanging="357"/>
      </w:pPr>
      <w:r>
        <w:tab/>
        <w:t>(Global Communications, Asia, 1998.)</w:t>
      </w:r>
    </w:p>
    <w:p w:rsidR="00775A51" w:rsidRDefault="00775A51">
      <w:pPr>
        <w:spacing w:after="160" w:line="259" w:lineRule="auto"/>
      </w:pPr>
      <w:r>
        <w:br w:type="page"/>
      </w:r>
    </w:p>
    <w:p w:rsidR="00775A51" w:rsidRPr="00CA6C76" w:rsidRDefault="00775A51" w:rsidP="001B0298">
      <w:pPr>
        <w:spacing w:after="240"/>
        <w:jc w:val="center"/>
        <w:rPr>
          <w:b/>
          <w:sz w:val="28"/>
          <w:szCs w:val="28"/>
        </w:rPr>
      </w:pPr>
      <w:r w:rsidRPr="00C15ADF">
        <w:rPr>
          <w:b/>
          <w:bCs/>
          <w:sz w:val="32"/>
          <w:szCs w:val="32"/>
        </w:rPr>
        <w:lastRenderedPageBreak/>
        <w:t>Citation index</w:t>
      </w:r>
    </w:p>
    <w:p w:rsidR="00775A51" w:rsidRDefault="00775A51" w:rsidP="006B0FDC">
      <w:pPr>
        <w:ind w:left="360" w:hanging="360"/>
      </w:pPr>
      <w:r>
        <w:fldChar w:fldCharType="begin"/>
      </w:r>
      <w:r>
        <w:instrText>symbol 42 \f "Symbol" \s 13 \h</w:instrText>
      </w:r>
      <w:r>
        <w:fldChar w:fldCharType="end"/>
      </w:r>
      <w:r>
        <w:tab/>
        <w:t xml:space="preserve">Manuel Duque-Anton, </w:t>
      </w:r>
      <w:proofErr w:type="spellStart"/>
      <w:r>
        <w:t>Dietmar</w:t>
      </w:r>
      <w:proofErr w:type="spellEnd"/>
      <w:r>
        <w:t xml:space="preserve"> Kunz, Bernhard </w:t>
      </w:r>
      <w:proofErr w:type="spellStart"/>
      <w:r>
        <w:t>Rüber</w:t>
      </w:r>
      <w:proofErr w:type="spellEnd"/>
      <w:r>
        <w:br/>
        <w:t xml:space="preserve">Philips GmbH </w:t>
      </w:r>
      <w:proofErr w:type="spellStart"/>
      <w:r>
        <w:t>Forschungslaboratorium</w:t>
      </w:r>
      <w:proofErr w:type="spellEnd"/>
      <w:r>
        <w:t xml:space="preserve"> Aachen</w:t>
      </w:r>
      <w:r>
        <w:br/>
        <w:t>"Channel Assignment Using Simulated Annealing"</w:t>
      </w:r>
      <w:r>
        <w:br/>
        <w:t>p.121-128</w:t>
      </w:r>
    </w:p>
    <w:p w:rsidR="00775A51" w:rsidRDefault="00775A51" w:rsidP="006B0FDC">
      <w:pPr>
        <w:ind w:left="360" w:hanging="360"/>
      </w:pPr>
      <w:r>
        <w:fldChar w:fldCharType="begin"/>
      </w:r>
      <w:r>
        <w:instrText>symbol 42 \f "Symbol" \s 13 \h</w:instrText>
      </w:r>
      <w:r>
        <w:fldChar w:fldCharType="end"/>
      </w:r>
      <w:r>
        <w:tab/>
        <w:t xml:space="preserve">Manuel Duque-Anton, </w:t>
      </w:r>
      <w:proofErr w:type="spellStart"/>
      <w:r>
        <w:t>Dietmar</w:t>
      </w:r>
      <w:proofErr w:type="spellEnd"/>
      <w:r>
        <w:t xml:space="preserve"> Kunz, Bernhard </w:t>
      </w:r>
      <w:proofErr w:type="spellStart"/>
      <w:r>
        <w:t>Rüber</w:t>
      </w:r>
      <w:proofErr w:type="spellEnd"/>
      <w:r>
        <w:br/>
        <w:t>"Channel Assignment for Cellular Radio Using Simulated Annealing"</w:t>
      </w:r>
      <w:r>
        <w:br/>
        <w:t>IEEE Transactions on Vehicular Technology</w:t>
      </w:r>
      <w:r>
        <w:br/>
        <w:t>Vol.42, No. 1, February 1993, p.14-21</w:t>
      </w:r>
    </w:p>
    <w:p w:rsidR="00775A51" w:rsidRDefault="00775A51" w:rsidP="006B0FDC">
      <w:pPr>
        <w:ind w:left="360" w:hanging="360"/>
      </w:pPr>
      <w:r>
        <w:fldChar w:fldCharType="begin"/>
      </w:r>
      <w:r>
        <w:instrText>symbol 42 \f "Symbol" \s 13 \h</w:instrText>
      </w:r>
      <w:r>
        <w:fldChar w:fldCharType="end"/>
      </w:r>
      <w:r>
        <w:tab/>
      </w:r>
      <w:proofErr w:type="spellStart"/>
      <w:r>
        <w:t>János</w:t>
      </w:r>
      <w:proofErr w:type="spellEnd"/>
      <w:r>
        <w:t xml:space="preserve"> Grad, </w:t>
      </w:r>
      <w:proofErr w:type="spellStart"/>
      <w:r>
        <w:t>Zoltán</w:t>
      </w:r>
      <w:proofErr w:type="spellEnd"/>
      <w:r>
        <w:t xml:space="preserve"> </w:t>
      </w:r>
      <w:proofErr w:type="spellStart"/>
      <w:r>
        <w:t>Zsuffa</w:t>
      </w:r>
      <w:proofErr w:type="spellEnd"/>
      <w:r>
        <w:br/>
        <w:t>"Vienna Agreement for European Harmonised Coordination"</w:t>
      </w:r>
      <w:r>
        <w:br/>
        <w:t>Conference in Bergen, 1998</w:t>
      </w:r>
    </w:p>
    <w:p w:rsidR="00775A51" w:rsidRDefault="00775A5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rsidR="00027F8E" w:rsidRDefault="00027F8E" w:rsidP="00CA6C76">
      <w:pPr>
        <w:spacing w:after="240"/>
        <w:jc w:val="center"/>
        <w:rPr>
          <w:b/>
          <w:sz w:val="36"/>
          <w:szCs w:val="36"/>
        </w:rPr>
      </w:pPr>
      <w:r w:rsidRPr="00D74326">
        <w:rPr>
          <w:b/>
          <w:bCs/>
          <w:noProof/>
          <w:sz w:val="36"/>
          <w:szCs w:val="36"/>
          <w:lang w:val="en-US" w:eastAsia="zh-CN"/>
        </w:rPr>
        <w:lastRenderedPageBreak/>
        <w:drawing>
          <wp:inline distT="0" distB="0" distL="0" distR="0" wp14:anchorId="3204F116" wp14:editId="02A1A07A">
            <wp:extent cx="5943600" cy="3343745"/>
            <wp:effectExtent l="0" t="0" r="0" b="9525"/>
            <wp:docPr id="3" name="Picture 3" descr="E:\BackUp\20180823\Bozse\Fotom\20140527 I am ITU\20140527 fo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20180823\Bozse\Fotom\20140527 I am ITU\20140527 fot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745"/>
                    </a:xfrm>
                    <a:prstGeom prst="rect">
                      <a:avLst/>
                    </a:prstGeom>
                    <a:noFill/>
                    <a:ln>
                      <a:noFill/>
                    </a:ln>
                  </pic:spPr>
                </pic:pic>
              </a:graphicData>
            </a:graphic>
          </wp:inline>
        </w:drawing>
      </w:r>
    </w:p>
    <w:p w:rsidR="00775A51" w:rsidRPr="00E44DB5" w:rsidRDefault="00775A51" w:rsidP="00CA6C76">
      <w:pPr>
        <w:spacing w:after="240"/>
        <w:jc w:val="center"/>
        <w:rPr>
          <w:b/>
          <w:sz w:val="36"/>
          <w:szCs w:val="36"/>
        </w:rPr>
      </w:pPr>
      <w:r w:rsidRPr="00E44DB5">
        <w:rPr>
          <w:b/>
          <w:sz w:val="36"/>
          <w:szCs w:val="36"/>
        </w:rPr>
        <w:t>VISION</w:t>
      </w:r>
    </w:p>
    <w:p w:rsidR="00775A51" w:rsidRPr="00667764" w:rsidRDefault="00775A51" w:rsidP="00E44DB5">
      <w:pPr>
        <w:pStyle w:val="ListParagraph"/>
        <w:numPr>
          <w:ilvl w:val="0"/>
          <w:numId w:val="13"/>
        </w:numPr>
        <w:spacing w:after="160" w:line="259" w:lineRule="auto"/>
        <w:ind w:left="425" w:hanging="357"/>
        <w:rPr>
          <w:rFonts w:cstheme="minorHAnsi"/>
          <w:b/>
          <w:bCs/>
          <w:sz w:val="24"/>
          <w:szCs w:val="24"/>
        </w:rPr>
      </w:pPr>
      <w:r w:rsidRPr="00667764">
        <w:rPr>
          <w:rFonts w:cstheme="minorHAnsi"/>
          <w:b/>
          <w:bCs/>
          <w:sz w:val="24"/>
          <w:szCs w:val="24"/>
        </w:rPr>
        <w:t>ITU-R / BR as leader of 21st century communications</w:t>
      </w:r>
    </w:p>
    <w:p w:rsidR="00775A51" w:rsidRPr="00667764" w:rsidRDefault="00775A51" w:rsidP="007301FC">
      <w:pPr>
        <w:rPr>
          <w:rFonts w:asciiTheme="minorHAnsi" w:hAnsiTheme="minorHAnsi" w:cstheme="minorHAnsi"/>
          <w:szCs w:val="24"/>
        </w:rPr>
      </w:pPr>
      <w:r w:rsidRPr="00667764">
        <w:rPr>
          <w:rFonts w:asciiTheme="minorHAnsi" w:hAnsiTheme="minorHAnsi" w:cstheme="minorHAnsi"/>
          <w:szCs w:val="24"/>
        </w:rPr>
        <w:t xml:space="preserve">Radio spectrum is a natural, valuable and scarce resource highly needed as an enabling tool for many services and applications vital for the evolution of humanity. </w:t>
      </w:r>
    </w:p>
    <w:p w:rsidR="00775A51" w:rsidRPr="00667764" w:rsidRDefault="00775A51" w:rsidP="00667764">
      <w:pPr>
        <w:pStyle w:val="ListParagraph"/>
        <w:numPr>
          <w:ilvl w:val="0"/>
          <w:numId w:val="13"/>
        </w:numPr>
        <w:spacing w:before="240" w:after="160"/>
        <w:ind w:left="425" w:hanging="357"/>
        <w:rPr>
          <w:rFonts w:cstheme="minorHAnsi"/>
          <w:b/>
          <w:bCs/>
          <w:sz w:val="24"/>
          <w:szCs w:val="24"/>
        </w:rPr>
      </w:pPr>
      <w:r w:rsidRPr="00667764">
        <w:rPr>
          <w:rFonts w:cstheme="minorHAnsi"/>
          <w:b/>
          <w:bCs/>
          <w:sz w:val="24"/>
          <w:szCs w:val="24"/>
        </w:rPr>
        <w:t>We need to show by example how effective spectrum management enhances the efficient and innovative use of spectrum while maximizing the very potential of the same.</w:t>
      </w:r>
    </w:p>
    <w:p w:rsidR="00775A51" w:rsidRPr="00667764" w:rsidRDefault="00775A51" w:rsidP="007301FC">
      <w:pPr>
        <w:rPr>
          <w:rFonts w:asciiTheme="minorHAnsi" w:hAnsiTheme="minorHAnsi" w:cstheme="minorHAnsi"/>
          <w:szCs w:val="24"/>
        </w:rPr>
      </w:pPr>
      <w:r w:rsidRPr="00667764">
        <w:rPr>
          <w:rFonts w:asciiTheme="minorHAnsi" w:hAnsiTheme="minorHAnsi" w:cstheme="minorHAnsi"/>
          <w:szCs w:val="24"/>
        </w:rPr>
        <w:t xml:space="preserve">ITU-R is accompanying hundreds of millions of people around the world using satellite services every day – whether getting directions from a satellite navigation system, checking the weather forecast or watching TV and surfing the Internet from remote areas. The new trends in telecommunications including IMT, </w:t>
      </w:r>
      <w:proofErr w:type="spellStart"/>
      <w:r w:rsidRPr="00667764">
        <w:rPr>
          <w:rFonts w:asciiTheme="minorHAnsi" w:hAnsiTheme="minorHAnsi" w:cstheme="minorHAnsi"/>
          <w:szCs w:val="24"/>
        </w:rPr>
        <w:t>IoT</w:t>
      </w:r>
      <w:proofErr w:type="spellEnd"/>
      <w:r w:rsidRPr="00667764">
        <w:rPr>
          <w:rFonts w:asciiTheme="minorHAnsi" w:hAnsiTheme="minorHAnsi" w:cstheme="minorHAnsi"/>
          <w:szCs w:val="24"/>
        </w:rPr>
        <w:t xml:space="preserve"> or novelties in broadcasting go far beyond the interpretation of conventional ICTs. </w:t>
      </w:r>
    </w:p>
    <w:p w:rsidR="00775A51" w:rsidRPr="00667764" w:rsidRDefault="00775A51" w:rsidP="00667764">
      <w:pPr>
        <w:pStyle w:val="ListParagraph"/>
        <w:numPr>
          <w:ilvl w:val="0"/>
          <w:numId w:val="13"/>
        </w:numPr>
        <w:spacing w:before="240" w:after="160"/>
        <w:ind w:left="425" w:hanging="357"/>
        <w:rPr>
          <w:rFonts w:cstheme="minorHAnsi"/>
          <w:b/>
          <w:bCs/>
          <w:sz w:val="24"/>
          <w:szCs w:val="24"/>
        </w:rPr>
      </w:pPr>
      <w:r w:rsidRPr="00667764">
        <w:rPr>
          <w:rFonts w:cstheme="minorHAnsi"/>
          <w:b/>
          <w:bCs/>
          <w:sz w:val="24"/>
          <w:szCs w:val="24"/>
        </w:rPr>
        <w:t>Therefore it is essential to allocate resources like radio-frequency spectrum or satellite orbits in a competent and productive way in order to create a seamlessly functioning global communications system that is robust, reliable and capable of evolution for the sake of mankind.</w:t>
      </w:r>
    </w:p>
    <w:p w:rsidR="00027F8E" w:rsidRDefault="00027F8E">
      <w:pPr>
        <w:tabs>
          <w:tab w:val="clear" w:pos="567"/>
          <w:tab w:val="clear" w:pos="1134"/>
          <w:tab w:val="clear" w:pos="1701"/>
          <w:tab w:val="clear" w:pos="2268"/>
          <w:tab w:val="clear" w:pos="2835"/>
        </w:tabs>
        <w:overflowPunct/>
        <w:autoSpaceDE/>
        <w:autoSpaceDN/>
        <w:adjustRightInd/>
        <w:spacing w:before="0"/>
        <w:textAlignment w:val="auto"/>
        <w:rPr>
          <w:b/>
          <w:sz w:val="36"/>
          <w:szCs w:val="36"/>
        </w:rPr>
      </w:pPr>
      <w:r>
        <w:rPr>
          <w:b/>
          <w:sz w:val="36"/>
          <w:szCs w:val="36"/>
        </w:rPr>
        <w:br w:type="page"/>
      </w:r>
    </w:p>
    <w:p w:rsidR="00775A51" w:rsidRPr="00E44DB5" w:rsidRDefault="00775A51" w:rsidP="00E44DB5">
      <w:pPr>
        <w:spacing w:before="360" w:after="240"/>
        <w:jc w:val="center"/>
        <w:rPr>
          <w:b/>
          <w:sz w:val="36"/>
          <w:szCs w:val="36"/>
        </w:rPr>
      </w:pPr>
      <w:r w:rsidRPr="00E44DB5">
        <w:rPr>
          <w:b/>
          <w:sz w:val="36"/>
          <w:szCs w:val="36"/>
        </w:rPr>
        <w:lastRenderedPageBreak/>
        <w:t>COMMITMENTS</w:t>
      </w:r>
    </w:p>
    <w:p w:rsidR="00775A51" w:rsidRPr="00667764" w:rsidRDefault="00775A51" w:rsidP="00667764">
      <w:pPr>
        <w:pStyle w:val="ListParagraph"/>
        <w:numPr>
          <w:ilvl w:val="0"/>
          <w:numId w:val="15"/>
        </w:numPr>
        <w:spacing w:before="40"/>
        <w:ind w:left="283" w:hanging="357"/>
        <w:contextualSpacing w:val="0"/>
        <w:rPr>
          <w:sz w:val="24"/>
          <w:szCs w:val="24"/>
        </w:rPr>
      </w:pPr>
      <w:r w:rsidRPr="00667764">
        <w:rPr>
          <w:sz w:val="24"/>
          <w:szCs w:val="24"/>
        </w:rPr>
        <w:t>Inclusive leadership</w:t>
      </w:r>
    </w:p>
    <w:p w:rsidR="00775A51" w:rsidRPr="00667764" w:rsidRDefault="00775A51" w:rsidP="00667764">
      <w:pPr>
        <w:pStyle w:val="ListParagraph"/>
        <w:numPr>
          <w:ilvl w:val="0"/>
          <w:numId w:val="15"/>
        </w:numPr>
        <w:spacing w:before="40"/>
        <w:ind w:left="284"/>
        <w:contextualSpacing w:val="0"/>
        <w:rPr>
          <w:sz w:val="24"/>
          <w:szCs w:val="24"/>
        </w:rPr>
      </w:pPr>
      <w:r w:rsidRPr="00667764">
        <w:rPr>
          <w:sz w:val="24"/>
          <w:szCs w:val="24"/>
        </w:rPr>
        <w:t>Lead by example</w:t>
      </w:r>
    </w:p>
    <w:p w:rsidR="00775A51" w:rsidRPr="00667764" w:rsidRDefault="00775A51" w:rsidP="00667764">
      <w:pPr>
        <w:pStyle w:val="ListParagraph"/>
        <w:numPr>
          <w:ilvl w:val="0"/>
          <w:numId w:val="15"/>
        </w:numPr>
        <w:spacing w:before="40"/>
        <w:ind w:left="284"/>
        <w:contextualSpacing w:val="0"/>
        <w:rPr>
          <w:sz w:val="24"/>
          <w:szCs w:val="24"/>
        </w:rPr>
      </w:pPr>
      <w:r w:rsidRPr="00667764">
        <w:rPr>
          <w:sz w:val="24"/>
          <w:szCs w:val="24"/>
        </w:rPr>
        <w:t>Be integral part of the team</w:t>
      </w:r>
    </w:p>
    <w:p w:rsidR="00775A51" w:rsidRPr="00667764" w:rsidRDefault="00775A51" w:rsidP="00667764">
      <w:pPr>
        <w:pStyle w:val="ListParagraph"/>
        <w:numPr>
          <w:ilvl w:val="0"/>
          <w:numId w:val="15"/>
        </w:numPr>
        <w:spacing w:before="40"/>
        <w:ind w:left="284"/>
        <w:contextualSpacing w:val="0"/>
        <w:rPr>
          <w:sz w:val="24"/>
          <w:szCs w:val="24"/>
        </w:rPr>
      </w:pPr>
      <w:r w:rsidRPr="00667764">
        <w:rPr>
          <w:sz w:val="24"/>
          <w:szCs w:val="24"/>
        </w:rPr>
        <w:t>Be the key driver of the One ITU</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ITU-R to become a strategic key driver of global radiocommunications</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Increase visibility and partnership opportunities of ITU-R</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Ensure efficient management of Radiocommunication Bureau to achieve strategic targets as identified by Plenipotentiary Conferences and ITU Council</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Provide best assistance to administrations in preparation to WRC, ITU-R Study Group activities and implementation of the results</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Work closely with Members to leverage efficient and innovative use of spectrum management globally</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Develop appropriate methods to best respond to frequency needs and allocations for relevant services (e.g. IoT, IMT and broadcasting)</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Provide viable solutions to Members to facilitate access to spectrum in particular for developing countries</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Provide tailored assistance to developing countries and respond to their specific needs</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In close cooperation with BDT develop Network of experts to achieve further advances in the area of SMTP and SMS4DC</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Optimize the BR internal and external working procedures to ensure efficiency</w:t>
      </w:r>
    </w:p>
    <w:p w:rsidR="00775A51" w:rsidRPr="00667764" w:rsidRDefault="00775A51" w:rsidP="00667764">
      <w:pPr>
        <w:pStyle w:val="ListParagraph"/>
        <w:numPr>
          <w:ilvl w:val="0"/>
          <w:numId w:val="14"/>
        </w:numPr>
        <w:spacing w:before="40"/>
        <w:ind w:left="283" w:hanging="357"/>
        <w:contextualSpacing w:val="0"/>
        <w:rPr>
          <w:sz w:val="24"/>
          <w:szCs w:val="24"/>
        </w:rPr>
      </w:pPr>
      <w:r w:rsidRPr="00667764">
        <w:rPr>
          <w:sz w:val="24"/>
          <w:szCs w:val="24"/>
        </w:rPr>
        <w:t>Ensure effective communication between Members and ITU-R (optimization of the registration and publication systems)</w:t>
      </w:r>
    </w:p>
    <w:p w:rsidR="00116ED6" w:rsidRPr="00116ED6" w:rsidRDefault="00116ED6" w:rsidP="00667764">
      <w:pPr>
        <w:spacing w:before="0"/>
        <w:jc w:val="center"/>
        <w:rPr>
          <w:rFonts w:asciiTheme="minorHAnsi" w:hAnsiTheme="minorHAnsi" w:cstheme="minorHAnsi"/>
          <w:u w:val="single"/>
          <w:lang w:val="lt-LT"/>
        </w:rPr>
      </w:pPr>
      <w:r>
        <w:t>______________</w:t>
      </w:r>
    </w:p>
    <w:sectPr w:rsidR="00116ED6" w:rsidRPr="00116ED6" w:rsidSect="00361097">
      <w:headerReference w:type="default" r:id="rId14"/>
      <w:footerReference w:type="first" r:id="rId15"/>
      <w:type w:val="continuous"/>
      <w:pgSz w:w="11913" w:h="16834"/>
      <w:pgMar w:top="1418" w:right="1134" w:bottom="1418" w:left="1134" w:header="720" w:footer="720" w:gutter="0"/>
      <w:paperSrc w:first="15" w:other="15"/>
      <w:cols w:space="720"/>
      <w:titlePg/>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6DB" w:rsidRDefault="009916DB">
      <w:r>
        <w:separator/>
      </w:r>
    </w:p>
  </w:endnote>
  <w:endnote w:type="continuationSeparator" w:id="0">
    <w:p w:rsidR="009916DB" w:rsidRDefault="0099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UI-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3C6" w:rsidRDefault="008263C6" w:rsidP="008263C6">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8263C6" w:rsidRDefault="008263C6" w:rsidP="008263C6">
    <w:pPr>
      <w:pStyle w:val="First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6DB" w:rsidRDefault="009916DB">
      <w:r>
        <w:t>____________________</w:t>
      </w:r>
    </w:p>
  </w:footnote>
  <w:footnote w:type="continuationSeparator" w:id="0">
    <w:p w:rsidR="009916DB" w:rsidRDefault="00991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3C6" w:rsidRDefault="008263C6" w:rsidP="008263C6">
    <w:pPr>
      <w:pStyle w:val="Header"/>
      <w:ind w:left="567" w:hanging="567"/>
    </w:pPr>
    <w:r>
      <w:fldChar w:fldCharType="begin"/>
    </w:r>
    <w:r>
      <w:instrText xml:space="preserve"> PAGE   \* MERGEFORMAT </w:instrText>
    </w:r>
    <w:r>
      <w:fldChar w:fldCharType="separate"/>
    </w:r>
    <w:r w:rsidR="00F34A7E">
      <w:rPr>
        <w:noProof/>
      </w:rPr>
      <w:t>11</w:t>
    </w:r>
    <w:r>
      <w:fldChar w:fldCharType="end"/>
    </w:r>
  </w:p>
  <w:p w:rsidR="008263C6" w:rsidRPr="00E842D1" w:rsidRDefault="008263C6" w:rsidP="00775A51">
    <w:pPr>
      <w:pStyle w:val="Header"/>
      <w:ind w:left="567" w:hanging="567"/>
      <w:rPr>
        <w:lang w:val="es-ES_tradnl"/>
      </w:rPr>
    </w:pPr>
    <w:r w:rsidRPr="00E842D1">
      <w:rPr>
        <w:lang w:val="es-ES_tradnl"/>
      </w:rPr>
      <w:t>PP1</w:t>
    </w:r>
    <w:r w:rsidR="005F0E57" w:rsidRPr="00E842D1">
      <w:rPr>
        <w:lang w:val="es-ES_tradnl"/>
      </w:rPr>
      <w:t>8</w:t>
    </w:r>
    <w:r w:rsidRPr="00E842D1">
      <w:rPr>
        <w:lang w:val="es-ES_tradnl"/>
      </w:rPr>
      <w:t>/</w:t>
    </w:r>
    <w:r w:rsidR="00775A51">
      <w:rPr>
        <w:lang w:val="es-ES_tradnl"/>
      </w:rPr>
      <w:t>56</w:t>
    </w:r>
    <w:r w:rsidRPr="00E842D1">
      <w:rPr>
        <w:lang w:val="es-ES_tradnl"/>
      </w:rPr>
      <w:t>-E</w:t>
    </w:r>
  </w:p>
  <w:p w:rsidR="002F5FA2" w:rsidRPr="00E842D1" w:rsidRDefault="002F5FA2" w:rsidP="008263C6">
    <w:pPr>
      <w:pStyle w:val="Heade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6367A4A"/>
    <w:multiLevelType w:val="hybridMultilevel"/>
    <w:tmpl w:val="59A6A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634F4"/>
    <w:multiLevelType w:val="hybridMultilevel"/>
    <w:tmpl w:val="8B885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C4475"/>
    <w:multiLevelType w:val="hybridMultilevel"/>
    <w:tmpl w:val="DBA4B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02F8E"/>
    <w:multiLevelType w:val="hybridMultilevel"/>
    <w:tmpl w:val="3A1EE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EB41DD"/>
    <w:multiLevelType w:val="hybridMultilevel"/>
    <w:tmpl w:val="186650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87F1C75"/>
    <w:multiLevelType w:val="hybridMultilevel"/>
    <w:tmpl w:val="DAC2CE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A3727"/>
    <w:multiLevelType w:val="hybridMultilevel"/>
    <w:tmpl w:val="3C9A3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D593D"/>
    <w:multiLevelType w:val="hybridMultilevel"/>
    <w:tmpl w:val="6B6CAD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390DCF"/>
    <w:multiLevelType w:val="hybridMultilevel"/>
    <w:tmpl w:val="6B40E8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545F41"/>
    <w:multiLevelType w:val="hybridMultilevel"/>
    <w:tmpl w:val="29783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75342A"/>
    <w:multiLevelType w:val="hybridMultilevel"/>
    <w:tmpl w:val="EB6AC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886B9D"/>
    <w:multiLevelType w:val="hybridMultilevel"/>
    <w:tmpl w:val="83E8F4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B85C7F"/>
    <w:multiLevelType w:val="hybridMultilevel"/>
    <w:tmpl w:val="62EEA3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C1586B"/>
    <w:multiLevelType w:val="hybridMultilevel"/>
    <w:tmpl w:val="14149366"/>
    <w:lvl w:ilvl="0" w:tplc="180A80D6">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num w:numId="1">
    <w:abstractNumId w:val="0"/>
  </w:num>
  <w:num w:numId="2">
    <w:abstractNumId w:val="14"/>
  </w:num>
  <w:num w:numId="3">
    <w:abstractNumId w:val="2"/>
  </w:num>
  <w:num w:numId="4">
    <w:abstractNumId w:val="5"/>
  </w:num>
  <w:num w:numId="5">
    <w:abstractNumId w:val="4"/>
  </w:num>
  <w:num w:numId="6">
    <w:abstractNumId w:val="11"/>
  </w:num>
  <w:num w:numId="7">
    <w:abstractNumId w:val="8"/>
  </w:num>
  <w:num w:numId="8">
    <w:abstractNumId w:val="6"/>
  </w:num>
  <w:num w:numId="9">
    <w:abstractNumId w:val="7"/>
  </w:num>
  <w:num w:numId="10">
    <w:abstractNumId w:val="3"/>
  </w:num>
  <w:num w:numId="11">
    <w:abstractNumId w:val="12"/>
  </w:num>
  <w:num w:numId="12">
    <w:abstractNumId w:val="1"/>
  </w:num>
  <w:num w:numId="13">
    <w:abstractNumId w:val="9"/>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0AF8"/>
    <w:rsid w:val="00000C8F"/>
    <w:rsid w:val="00001935"/>
    <w:rsid w:val="000048E4"/>
    <w:rsid w:val="00010B2A"/>
    <w:rsid w:val="00011208"/>
    <w:rsid w:val="000143FA"/>
    <w:rsid w:val="00014808"/>
    <w:rsid w:val="00015E97"/>
    <w:rsid w:val="00027F8E"/>
    <w:rsid w:val="0005718C"/>
    <w:rsid w:val="00082EB9"/>
    <w:rsid w:val="0008540E"/>
    <w:rsid w:val="00094B4F"/>
    <w:rsid w:val="000A1015"/>
    <w:rsid w:val="000B03F9"/>
    <w:rsid w:val="000B0A77"/>
    <w:rsid w:val="000B0D6C"/>
    <w:rsid w:val="000B5BB9"/>
    <w:rsid w:val="000B7152"/>
    <w:rsid w:val="000C4701"/>
    <w:rsid w:val="000E4C7A"/>
    <w:rsid w:val="000E5E15"/>
    <w:rsid w:val="000F5A9A"/>
    <w:rsid w:val="000F73D1"/>
    <w:rsid w:val="001001C5"/>
    <w:rsid w:val="00105EFE"/>
    <w:rsid w:val="00106777"/>
    <w:rsid w:val="0011489E"/>
    <w:rsid w:val="00114BA3"/>
    <w:rsid w:val="00115DEC"/>
    <w:rsid w:val="00116ED6"/>
    <w:rsid w:val="00123F09"/>
    <w:rsid w:val="00136175"/>
    <w:rsid w:val="00137DA8"/>
    <w:rsid w:val="00140FF0"/>
    <w:rsid w:val="00146057"/>
    <w:rsid w:val="0016633C"/>
    <w:rsid w:val="00171990"/>
    <w:rsid w:val="00195B70"/>
    <w:rsid w:val="001961C1"/>
    <w:rsid w:val="001A0EEB"/>
    <w:rsid w:val="001A16ED"/>
    <w:rsid w:val="001B0298"/>
    <w:rsid w:val="001B18AB"/>
    <w:rsid w:val="001B70D1"/>
    <w:rsid w:val="001C0679"/>
    <w:rsid w:val="001C3804"/>
    <w:rsid w:val="001D3322"/>
    <w:rsid w:val="001E01A5"/>
    <w:rsid w:val="001E18AB"/>
    <w:rsid w:val="001E1C8F"/>
    <w:rsid w:val="002115E0"/>
    <w:rsid w:val="00232B31"/>
    <w:rsid w:val="00235A3B"/>
    <w:rsid w:val="00243BE4"/>
    <w:rsid w:val="00257188"/>
    <w:rsid w:val="002578B4"/>
    <w:rsid w:val="00267D12"/>
    <w:rsid w:val="00273DB3"/>
    <w:rsid w:val="00281792"/>
    <w:rsid w:val="0028799E"/>
    <w:rsid w:val="002962A8"/>
    <w:rsid w:val="00297712"/>
    <w:rsid w:val="002A56C0"/>
    <w:rsid w:val="002D2163"/>
    <w:rsid w:val="002F36B9"/>
    <w:rsid w:val="002F5FA2"/>
    <w:rsid w:val="003126B0"/>
    <w:rsid w:val="00314127"/>
    <w:rsid w:val="00314C12"/>
    <w:rsid w:val="00316313"/>
    <w:rsid w:val="003261C3"/>
    <w:rsid w:val="003453DA"/>
    <w:rsid w:val="00357754"/>
    <w:rsid w:val="003578E4"/>
    <w:rsid w:val="00361097"/>
    <w:rsid w:val="00373A0D"/>
    <w:rsid w:val="00375076"/>
    <w:rsid w:val="00375BBA"/>
    <w:rsid w:val="00395CE4"/>
    <w:rsid w:val="003A5FFB"/>
    <w:rsid w:val="003A7FB6"/>
    <w:rsid w:val="003B3751"/>
    <w:rsid w:val="003E1036"/>
    <w:rsid w:val="003E468C"/>
    <w:rsid w:val="003F0763"/>
    <w:rsid w:val="003F5771"/>
    <w:rsid w:val="004014B0"/>
    <w:rsid w:val="004059B0"/>
    <w:rsid w:val="00426AC1"/>
    <w:rsid w:val="004321DC"/>
    <w:rsid w:val="00435AA4"/>
    <w:rsid w:val="00435EA8"/>
    <w:rsid w:val="004360BB"/>
    <w:rsid w:val="0045533C"/>
    <w:rsid w:val="004606DA"/>
    <w:rsid w:val="00463092"/>
    <w:rsid w:val="004676C0"/>
    <w:rsid w:val="00474E00"/>
    <w:rsid w:val="004835DB"/>
    <w:rsid w:val="00491D2D"/>
    <w:rsid w:val="00494797"/>
    <w:rsid w:val="004B0C10"/>
    <w:rsid w:val="004C19D7"/>
    <w:rsid w:val="004C297B"/>
    <w:rsid w:val="004C73C9"/>
    <w:rsid w:val="004E01FA"/>
    <w:rsid w:val="004E6764"/>
    <w:rsid w:val="004F041D"/>
    <w:rsid w:val="004F1C55"/>
    <w:rsid w:val="00504FE5"/>
    <w:rsid w:val="00507348"/>
    <w:rsid w:val="00514354"/>
    <w:rsid w:val="00522C97"/>
    <w:rsid w:val="005356FD"/>
    <w:rsid w:val="00547D75"/>
    <w:rsid w:val="00551C8B"/>
    <w:rsid w:val="00554E24"/>
    <w:rsid w:val="00555A0F"/>
    <w:rsid w:val="00567130"/>
    <w:rsid w:val="0057034B"/>
    <w:rsid w:val="00581E8F"/>
    <w:rsid w:val="00586A98"/>
    <w:rsid w:val="005927A4"/>
    <w:rsid w:val="00596B48"/>
    <w:rsid w:val="005A18C1"/>
    <w:rsid w:val="005B10E8"/>
    <w:rsid w:val="005B5026"/>
    <w:rsid w:val="005C3315"/>
    <w:rsid w:val="005D74A5"/>
    <w:rsid w:val="005E1CC3"/>
    <w:rsid w:val="005F05C8"/>
    <w:rsid w:val="005F0E57"/>
    <w:rsid w:val="00604079"/>
    <w:rsid w:val="00617BE4"/>
    <w:rsid w:val="00620233"/>
    <w:rsid w:val="006309AA"/>
    <w:rsid w:val="006404B0"/>
    <w:rsid w:val="0066499C"/>
    <w:rsid w:val="00667764"/>
    <w:rsid w:val="006A6375"/>
    <w:rsid w:val="006A7108"/>
    <w:rsid w:val="006B40DA"/>
    <w:rsid w:val="006C5D5D"/>
    <w:rsid w:val="006E215D"/>
    <w:rsid w:val="006E57C8"/>
    <w:rsid w:val="006E70E1"/>
    <w:rsid w:val="006F565E"/>
    <w:rsid w:val="00701ABB"/>
    <w:rsid w:val="00711035"/>
    <w:rsid w:val="007130ED"/>
    <w:rsid w:val="007140CF"/>
    <w:rsid w:val="0071582A"/>
    <w:rsid w:val="00722595"/>
    <w:rsid w:val="0073319E"/>
    <w:rsid w:val="00733C8A"/>
    <w:rsid w:val="00737F2E"/>
    <w:rsid w:val="00745A37"/>
    <w:rsid w:val="00750829"/>
    <w:rsid w:val="007526AC"/>
    <w:rsid w:val="007538C9"/>
    <w:rsid w:val="00753F63"/>
    <w:rsid w:val="007542C4"/>
    <w:rsid w:val="00755067"/>
    <w:rsid w:val="007561B6"/>
    <w:rsid w:val="007649DA"/>
    <w:rsid w:val="00765553"/>
    <w:rsid w:val="00775A51"/>
    <w:rsid w:val="00777B8B"/>
    <w:rsid w:val="00794795"/>
    <w:rsid w:val="007949EA"/>
    <w:rsid w:val="00796849"/>
    <w:rsid w:val="007A59C3"/>
    <w:rsid w:val="007B0E06"/>
    <w:rsid w:val="007B30FC"/>
    <w:rsid w:val="007C3643"/>
    <w:rsid w:val="007E00D2"/>
    <w:rsid w:val="007E2AD4"/>
    <w:rsid w:val="008263C6"/>
    <w:rsid w:val="0082780C"/>
    <w:rsid w:val="008333C7"/>
    <w:rsid w:val="00833E0F"/>
    <w:rsid w:val="008404FD"/>
    <w:rsid w:val="00846DBA"/>
    <w:rsid w:val="00850AEF"/>
    <w:rsid w:val="00860C6A"/>
    <w:rsid w:val="00862891"/>
    <w:rsid w:val="00875048"/>
    <w:rsid w:val="00875BE1"/>
    <w:rsid w:val="00877715"/>
    <w:rsid w:val="00895CE3"/>
    <w:rsid w:val="0089603F"/>
    <w:rsid w:val="00897970"/>
    <w:rsid w:val="008B5A71"/>
    <w:rsid w:val="008C10D4"/>
    <w:rsid w:val="008D1C7C"/>
    <w:rsid w:val="008D3BE2"/>
    <w:rsid w:val="008D4D98"/>
    <w:rsid w:val="008E2A7B"/>
    <w:rsid w:val="008E6E9B"/>
    <w:rsid w:val="008F2C56"/>
    <w:rsid w:val="008F3C99"/>
    <w:rsid w:val="00900D5B"/>
    <w:rsid w:val="009236FE"/>
    <w:rsid w:val="00940E00"/>
    <w:rsid w:val="00945D4B"/>
    <w:rsid w:val="00950E0F"/>
    <w:rsid w:val="009630FA"/>
    <w:rsid w:val="00967103"/>
    <w:rsid w:val="00967670"/>
    <w:rsid w:val="00970996"/>
    <w:rsid w:val="009800CC"/>
    <w:rsid w:val="009916DB"/>
    <w:rsid w:val="009A078E"/>
    <w:rsid w:val="009A2B30"/>
    <w:rsid w:val="009A4211"/>
    <w:rsid w:val="009A47A2"/>
    <w:rsid w:val="009E425E"/>
    <w:rsid w:val="009E4322"/>
    <w:rsid w:val="009F278E"/>
    <w:rsid w:val="009F4384"/>
    <w:rsid w:val="009F442D"/>
    <w:rsid w:val="009F50DA"/>
    <w:rsid w:val="009F542C"/>
    <w:rsid w:val="00A06D56"/>
    <w:rsid w:val="00A314A2"/>
    <w:rsid w:val="00A619C5"/>
    <w:rsid w:val="00A808E1"/>
    <w:rsid w:val="00A8262F"/>
    <w:rsid w:val="00A84B32"/>
    <w:rsid w:val="00A84B3A"/>
    <w:rsid w:val="00A93B71"/>
    <w:rsid w:val="00AB0B32"/>
    <w:rsid w:val="00AB5C39"/>
    <w:rsid w:val="00AB75A9"/>
    <w:rsid w:val="00AC2C10"/>
    <w:rsid w:val="00AD1C5C"/>
    <w:rsid w:val="00AD256D"/>
    <w:rsid w:val="00AD566F"/>
    <w:rsid w:val="00B10BF6"/>
    <w:rsid w:val="00B1733E"/>
    <w:rsid w:val="00B25A86"/>
    <w:rsid w:val="00B304B9"/>
    <w:rsid w:val="00B35621"/>
    <w:rsid w:val="00B55E1A"/>
    <w:rsid w:val="00B57988"/>
    <w:rsid w:val="00B62032"/>
    <w:rsid w:val="00B626B4"/>
    <w:rsid w:val="00B65F8C"/>
    <w:rsid w:val="00B7263B"/>
    <w:rsid w:val="00B73F47"/>
    <w:rsid w:val="00B7638A"/>
    <w:rsid w:val="00B80DF9"/>
    <w:rsid w:val="00B840D8"/>
    <w:rsid w:val="00B92EEA"/>
    <w:rsid w:val="00B96467"/>
    <w:rsid w:val="00BA154E"/>
    <w:rsid w:val="00BA37CE"/>
    <w:rsid w:val="00BA4692"/>
    <w:rsid w:val="00BC6FDB"/>
    <w:rsid w:val="00BC7DE8"/>
    <w:rsid w:val="00BE0966"/>
    <w:rsid w:val="00BF43BA"/>
    <w:rsid w:val="00BF5722"/>
    <w:rsid w:val="00BF6268"/>
    <w:rsid w:val="00BF720B"/>
    <w:rsid w:val="00C04511"/>
    <w:rsid w:val="00C15ADF"/>
    <w:rsid w:val="00C16846"/>
    <w:rsid w:val="00C20968"/>
    <w:rsid w:val="00C22BE0"/>
    <w:rsid w:val="00C318AA"/>
    <w:rsid w:val="00C34851"/>
    <w:rsid w:val="00C42A5B"/>
    <w:rsid w:val="00C56038"/>
    <w:rsid w:val="00C716A2"/>
    <w:rsid w:val="00C72664"/>
    <w:rsid w:val="00C86F24"/>
    <w:rsid w:val="00CA38C9"/>
    <w:rsid w:val="00CA6C76"/>
    <w:rsid w:val="00CB4984"/>
    <w:rsid w:val="00CB5B4F"/>
    <w:rsid w:val="00CB5DD7"/>
    <w:rsid w:val="00CB77D5"/>
    <w:rsid w:val="00CC14F0"/>
    <w:rsid w:val="00CC2F84"/>
    <w:rsid w:val="00CE3B0F"/>
    <w:rsid w:val="00CE40BB"/>
    <w:rsid w:val="00CF1C71"/>
    <w:rsid w:val="00D067AE"/>
    <w:rsid w:val="00D07696"/>
    <w:rsid w:val="00D11956"/>
    <w:rsid w:val="00D15A98"/>
    <w:rsid w:val="00D34C95"/>
    <w:rsid w:val="00D500DC"/>
    <w:rsid w:val="00D54B39"/>
    <w:rsid w:val="00D64FF3"/>
    <w:rsid w:val="00D657A2"/>
    <w:rsid w:val="00D760C8"/>
    <w:rsid w:val="00D83FFD"/>
    <w:rsid w:val="00D8617D"/>
    <w:rsid w:val="00D92563"/>
    <w:rsid w:val="00DC7C10"/>
    <w:rsid w:val="00DD1F81"/>
    <w:rsid w:val="00DD26B1"/>
    <w:rsid w:val="00DD5177"/>
    <w:rsid w:val="00DE16B8"/>
    <w:rsid w:val="00DE4CC2"/>
    <w:rsid w:val="00DF23FC"/>
    <w:rsid w:val="00DF39CD"/>
    <w:rsid w:val="00E0094D"/>
    <w:rsid w:val="00E016D9"/>
    <w:rsid w:val="00E13427"/>
    <w:rsid w:val="00E1374D"/>
    <w:rsid w:val="00E20134"/>
    <w:rsid w:val="00E24CB2"/>
    <w:rsid w:val="00E3536D"/>
    <w:rsid w:val="00E44456"/>
    <w:rsid w:val="00E44DB5"/>
    <w:rsid w:val="00E46977"/>
    <w:rsid w:val="00E553B9"/>
    <w:rsid w:val="00E56E57"/>
    <w:rsid w:val="00E6599B"/>
    <w:rsid w:val="00E664F5"/>
    <w:rsid w:val="00E726DE"/>
    <w:rsid w:val="00E74544"/>
    <w:rsid w:val="00E842D1"/>
    <w:rsid w:val="00E871C2"/>
    <w:rsid w:val="00EA1BAA"/>
    <w:rsid w:val="00EA5981"/>
    <w:rsid w:val="00ED401C"/>
    <w:rsid w:val="00EE0B6A"/>
    <w:rsid w:val="00EE333B"/>
    <w:rsid w:val="00EF2642"/>
    <w:rsid w:val="00EF3681"/>
    <w:rsid w:val="00F10790"/>
    <w:rsid w:val="00F10E7C"/>
    <w:rsid w:val="00F13C1E"/>
    <w:rsid w:val="00F16F17"/>
    <w:rsid w:val="00F20BC2"/>
    <w:rsid w:val="00F342E4"/>
    <w:rsid w:val="00F34A7E"/>
    <w:rsid w:val="00F35330"/>
    <w:rsid w:val="00F41C91"/>
    <w:rsid w:val="00F433A4"/>
    <w:rsid w:val="00F4421A"/>
    <w:rsid w:val="00F47316"/>
    <w:rsid w:val="00F54284"/>
    <w:rsid w:val="00F55DA5"/>
    <w:rsid w:val="00F57EE4"/>
    <w:rsid w:val="00F84538"/>
    <w:rsid w:val="00F949EF"/>
    <w:rsid w:val="00F95ABE"/>
    <w:rsid w:val="00F9756D"/>
    <w:rsid w:val="00FB04A6"/>
    <w:rsid w:val="00FB3A32"/>
    <w:rsid w:val="00FB5F12"/>
    <w:rsid w:val="00FD417F"/>
    <w:rsid w:val="00FD7B1D"/>
    <w:rsid w:val="00FE1E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4CD1DB0C-9D7E-465C-8B6C-44C268E1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qFormat/>
    <w:rsid w:val="00AD566F"/>
    <w:pPr>
      <w:spacing w:before="320"/>
      <w:outlineLvl w:val="1"/>
    </w:pPr>
    <w:rPr>
      <w:sz w:val="24"/>
    </w:rPr>
  </w:style>
  <w:style w:type="paragraph" w:styleId="Heading3">
    <w:name w:val="heading 3"/>
    <w:basedOn w:val="Heading1"/>
    <w:next w:val="Normal"/>
    <w:link w:val="Heading3Char"/>
    <w:uiPriority w:val="9"/>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2F5FA2"/>
    <w:rPr>
      <w:rFonts w:ascii="Calibri" w:hAnsi="Calibri"/>
      <w:position w:val="6"/>
      <w:sz w:val="16"/>
    </w:rPr>
  </w:style>
  <w:style w:type="paragraph" w:styleId="FootnoteText">
    <w:name w:val="footnote text"/>
    <w:basedOn w:val="Normal"/>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qFormat/>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uiPriority w:val="99"/>
    <w:rsid w:val="00000AF8"/>
    <w:rPr>
      <w:rFonts w:ascii="Calibri" w:hAnsi="Calibri"/>
      <w:color w:val="0000FF"/>
      <w:u w:val="single"/>
    </w:rPr>
  </w:style>
  <w:style w:type="paragraph" w:styleId="Date">
    <w:name w:val="Date"/>
    <w:basedOn w:val="Normal"/>
    <w:rsid w:val="00AD566F"/>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No"/>
    <w:next w:val="Normalaftertitle"/>
    <w:qFormat/>
    <w:rsid w:val="001E18AB"/>
  </w:style>
  <w:style w:type="paragraph" w:customStyle="1" w:styleId="DecNo">
    <w:name w:val="Dec_No"/>
    <w:basedOn w:val="RecNo"/>
    <w:next w:val="Dectitle"/>
    <w:qFormat/>
    <w:rsid w:val="001E18AB"/>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A808E1"/>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1A16ED"/>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1A16ED"/>
    <w:pPr>
      <w:framePr w:hSpace="180" w:wrap="around" w:hAnchor="margin" w:y="-675"/>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 w:val="22"/>
      <w:szCs w:val="24"/>
      <w:lang w:val="en-US" w:eastAsia="zh-CN"/>
    </w:rPr>
  </w:style>
  <w:style w:type="character" w:customStyle="1" w:styleId="HeaderChar">
    <w:name w:val="Header Char"/>
    <w:basedOn w:val="DefaultParagraphFont"/>
    <w:link w:val="Header"/>
    <w:rsid w:val="001A16ED"/>
    <w:rPr>
      <w:rFonts w:ascii="Calibri" w:hAnsi="Calibri"/>
      <w:sz w:val="18"/>
      <w:lang w:val="en-GB" w:eastAsia="en-US"/>
    </w:rPr>
  </w:style>
  <w:style w:type="paragraph" w:styleId="BalloonText">
    <w:name w:val="Balloon Text"/>
    <w:basedOn w:val="Normal"/>
    <w:link w:val="BalloonTextChar"/>
    <w:semiHidden/>
    <w:unhideWhenUsed/>
    <w:rsid w:val="00A808E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808E1"/>
    <w:rPr>
      <w:rFonts w:ascii="Tahoma" w:hAnsi="Tahoma" w:cs="Tahoma"/>
      <w:sz w:val="16"/>
      <w:szCs w:val="16"/>
      <w:lang w:val="en-GB" w:eastAsia="en-US"/>
    </w:rPr>
  </w:style>
  <w:style w:type="paragraph" w:styleId="BodyText">
    <w:name w:val="Body Text"/>
    <w:basedOn w:val="Normal"/>
    <w:link w:val="BodyTextChar"/>
    <w:rsid w:val="003E1036"/>
    <w:pPr>
      <w:tabs>
        <w:tab w:val="clear" w:pos="567"/>
        <w:tab w:val="clear" w:pos="1134"/>
        <w:tab w:val="clear" w:pos="1701"/>
        <w:tab w:val="clear" w:pos="2268"/>
        <w:tab w:val="clear" w:pos="2835"/>
        <w:tab w:val="left" w:pos="794"/>
        <w:tab w:val="left" w:pos="1191"/>
        <w:tab w:val="left" w:pos="1588"/>
        <w:tab w:val="left" w:pos="1985"/>
      </w:tabs>
      <w:spacing w:before="136"/>
      <w:jc w:val="both"/>
    </w:pPr>
    <w:rPr>
      <w:rFonts w:ascii="Times New Roman" w:hAnsi="Times New Roman"/>
    </w:rPr>
  </w:style>
  <w:style w:type="character" w:customStyle="1" w:styleId="BodyTextChar">
    <w:name w:val="Body Text Char"/>
    <w:basedOn w:val="DefaultParagraphFont"/>
    <w:link w:val="BodyText"/>
    <w:rsid w:val="003E1036"/>
    <w:rPr>
      <w:rFonts w:ascii="Times New Roman" w:hAnsi="Times New Roman"/>
      <w:sz w:val="24"/>
      <w:lang w:val="en-GB" w:eastAsia="en-US"/>
    </w:rPr>
  </w:style>
  <w:style w:type="paragraph" w:customStyle="1" w:styleId="enumlev1af">
    <w:name w:val="enumlev1_af"/>
    <w:basedOn w:val="enumlev1"/>
    <w:rsid w:val="003E1036"/>
    <w:pPr>
      <w:tabs>
        <w:tab w:val="clear" w:pos="567"/>
        <w:tab w:val="clear" w:pos="1701"/>
        <w:tab w:val="clear" w:pos="2268"/>
        <w:tab w:val="clear" w:pos="2835"/>
        <w:tab w:val="left" w:pos="680"/>
        <w:tab w:val="left" w:pos="1871"/>
        <w:tab w:val="left" w:pos="2608"/>
        <w:tab w:val="left" w:pos="3345"/>
      </w:tabs>
      <w:spacing w:before="120"/>
      <w:ind w:left="1871" w:hanging="1871"/>
      <w:jc w:val="both"/>
    </w:pPr>
    <w:rPr>
      <w:rFonts w:ascii="Times New Roman" w:hAnsi="Times New Roman"/>
    </w:rPr>
  </w:style>
  <w:style w:type="paragraph" w:customStyle="1" w:styleId="Normalaftertitleaf">
    <w:name w:val="Normal after title_af"/>
    <w:basedOn w:val="Normalaftertitle"/>
    <w:rsid w:val="003E1036"/>
    <w:pPr>
      <w:tabs>
        <w:tab w:val="clear" w:pos="567"/>
        <w:tab w:val="clear" w:pos="1701"/>
        <w:tab w:val="clear" w:pos="2835"/>
        <w:tab w:val="left" w:pos="680"/>
        <w:tab w:val="left" w:pos="1871"/>
      </w:tabs>
      <w:spacing w:before="360"/>
      <w:ind w:left="1134" w:hanging="1134"/>
      <w:jc w:val="both"/>
    </w:pPr>
    <w:rPr>
      <w:rFonts w:ascii="Times New Roman" w:hAnsi="Times New Roman"/>
    </w:rPr>
  </w:style>
  <w:style w:type="paragraph" w:customStyle="1" w:styleId="Art">
    <w:name w:val="Art_#"/>
    <w:basedOn w:val="Normal"/>
    <w:next w:val="Normal"/>
    <w:rsid w:val="003E1036"/>
    <w:pPr>
      <w:keepNext/>
      <w:keepLines/>
      <w:tabs>
        <w:tab w:val="clear" w:pos="567"/>
        <w:tab w:val="clear" w:pos="1701"/>
        <w:tab w:val="clear" w:pos="2835"/>
        <w:tab w:val="left" w:pos="1871"/>
      </w:tabs>
      <w:spacing w:before="720"/>
      <w:jc w:val="center"/>
    </w:pPr>
    <w:rPr>
      <w:rFonts w:ascii="Times New Roman" w:hAnsi="Times New Roman"/>
      <w:sz w:val="28"/>
    </w:rPr>
  </w:style>
  <w:style w:type="character" w:customStyle="1" w:styleId="href">
    <w:name w:val="href"/>
    <w:basedOn w:val="DefaultParagraphFont"/>
    <w:rsid w:val="003E1036"/>
    <w:rPr>
      <w:color w:val="auto"/>
    </w:rPr>
  </w:style>
  <w:style w:type="table" w:styleId="TableGrid">
    <w:name w:val="Table Grid"/>
    <w:basedOn w:val="TableNormal"/>
    <w:uiPriority w:val="39"/>
    <w:rsid w:val="009F278E"/>
    <w:rPr>
      <w:rFonts w:asciiTheme="minorHAnsi" w:eastAsiaTheme="minorHAnsi" w:hAnsiTheme="minorHAnsi" w:cstheme="minorBid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VNameField">
    <w:name w:val="_ECV_NameField"/>
    <w:basedOn w:val="Normal"/>
    <w:rsid w:val="009F278E"/>
    <w:pPr>
      <w:widowControl w:val="0"/>
      <w:suppressLineNumbers/>
      <w:tabs>
        <w:tab w:val="clear" w:pos="567"/>
        <w:tab w:val="clear" w:pos="1134"/>
        <w:tab w:val="clear" w:pos="1701"/>
        <w:tab w:val="clear" w:pos="2268"/>
        <w:tab w:val="clear" w:pos="2835"/>
      </w:tabs>
      <w:suppressAutoHyphens/>
      <w:overflowPunct/>
      <w:autoSpaceDE/>
      <w:autoSpaceDN/>
      <w:adjustRightInd/>
      <w:spacing w:before="0" w:line="100" w:lineRule="atLeast"/>
      <w:textAlignment w:val="auto"/>
    </w:pPr>
    <w:rPr>
      <w:rFonts w:ascii="Arial" w:eastAsia="SimSun" w:hAnsi="Arial" w:cs="Mangal"/>
      <w:color w:val="3F3A38"/>
      <w:spacing w:val="-6"/>
      <w:kern w:val="1"/>
      <w:sz w:val="26"/>
      <w:szCs w:val="18"/>
      <w:lang w:eastAsia="hi-IN" w:bidi="hi-IN"/>
    </w:rPr>
  </w:style>
  <w:style w:type="paragraph" w:customStyle="1" w:styleId="ECVBlueBox">
    <w:name w:val="_ECV_BlueBox"/>
    <w:basedOn w:val="Normal"/>
    <w:rsid w:val="009F278E"/>
    <w:pPr>
      <w:widowControl w:val="0"/>
      <w:suppressLineNumbers/>
      <w:tabs>
        <w:tab w:val="clear" w:pos="567"/>
        <w:tab w:val="clear" w:pos="1134"/>
        <w:tab w:val="clear" w:pos="1701"/>
        <w:tab w:val="clear" w:pos="2268"/>
        <w:tab w:val="clear" w:pos="2835"/>
      </w:tabs>
      <w:suppressAutoHyphens/>
      <w:overflowPunct/>
      <w:autoSpaceDE/>
      <w:autoSpaceDN/>
      <w:adjustRightInd/>
      <w:spacing w:before="0"/>
      <w:jc w:val="right"/>
      <w:textAlignment w:val="bottom"/>
    </w:pPr>
    <w:rPr>
      <w:rFonts w:ascii="Arial" w:eastAsia="SimSun" w:hAnsi="Arial" w:cs="Mangal"/>
      <w:color w:val="402C24"/>
      <w:kern w:val="1"/>
      <w:sz w:val="8"/>
      <w:szCs w:val="10"/>
      <w:lang w:eastAsia="hi-IN" w:bidi="hi-IN"/>
    </w:rPr>
  </w:style>
  <w:style w:type="paragraph" w:customStyle="1" w:styleId="ECVSubSectionHeading">
    <w:name w:val="_ECV_SubSectionHeading"/>
    <w:basedOn w:val="Normal"/>
    <w:rsid w:val="009F278E"/>
    <w:pPr>
      <w:widowControl w:val="0"/>
      <w:suppressLineNumbers/>
      <w:tabs>
        <w:tab w:val="clear" w:pos="567"/>
        <w:tab w:val="clear" w:pos="1134"/>
        <w:tab w:val="clear" w:pos="1701"/>
        <w:tab w:val="clear" w:pos="2268"/>
        <w:tab w:val="clear" w:pos="2835"/>
      </w:tabs>
      <w:suppressAutoHyphens/>
      <w:overflowPunct/>
      <w:autoSpaceDE/>
      <w:autoSpaceDN/>
      <w:adjustRightInd/>
      <w:spacing w:before="0" w:line="100" w:lineRule="atLeast"/>
      <w:textAlignment w:val="auto"/>
    </w:pPr>
    <w:rPr>
      <w:rFonts w:ascii="Arial" w:eastAsia="SimSun" w:hAnsi="Arial" w:cs="Mangal"/>
      <w:color w:val="0E4194"/>
      <w:spacing w:val="-6"/>
      <w:kern w:val="1"/>
      <w:sz w:val="22"/>
      <w:szCs w:val="24"/>
      <w:lang w:eastAsia="hi-IN" w:bidi="hi-IN"/>
    </w:rPr>
  </w:style>
  <w:style w:type="paragraph" w:customStyle="1" w:styleId="ECVLeftHeading">
    <w:name w:val="_ECV_LeftHeading"/>
    <w:basedOn w:val="Normal"/>
    <w:rsid w:val="009F278E"/>
    <w:pPr>
      <w:widowControl w:val="0"/>
      <w:suppressLineNumbers/>
      <w:tabs>
        <w:tab w:val="clear" w:pos="567"/>
        <w:tab w:val="clear" w:pos="1134"/>
        <w:tab w:val="clear" w:pos="1701"/>
        <w:tab w:val="clear" w:pos="2268"/>
        <w:tab w:val="clear" w:pos="2835"/>
      </w:tabs>
      <w:suppressAutoHyphens/>
      <w:overflowPunct/>
      <w:autoSpaceDE/>
      <w:autoSpaceDN/>
      <w:adjustRightInd/>
      <w:spacing w:before="0"/>
      <w:ind w:right="283"/>
      <w:jc w:val="right"/>
      <w:textAlignment w:val="auto"/>
    </w:pPr>
    <w:rPr>
      <w:rFonts w:ascii="Arial" w:eastAsia="SimSun" w:hAnsi="Arial" w:cs="Mangal"/>
      <w:caps/>
      <w:color w:val="0E4194"/>
      <w:spacing w:val="-6"/>
      <w:kern w:val="1"/>
      <w:sz w:val="18"/>
      <w:szCs w:val="24"/>
      <w:lang w:eastAsia="hi-IN" w:bidi="hi-IN"/>
    </w:rPr>
  </w:style>
  <w:style w:type="paragraph" w:customStyle="1" w:styleId="ECVSectionBullet">
    <w:name w:val="_ECV_SectionBullet"/>
    <w:basedOn w:val="Normal"/>
    <w:rsid w:val="009F278E"/>
    <w:pPr>
      <w:widowControl w:val="0"/>
      <w:suppressLineNumbers/>
      <w:tabs>
        <w:tab w:val="clear" w:pos="567"/>
        <w:tab w:val="clear" w:pos="1134"/>
        <w:tab w:val="clear" w:pos="1701"/>
        <w:tab w:val="clear" w:pos="2268"/>
        <w:tab w:val="clear" w:pos="2835"/>
      </w:tabs>
      <w:suppressAutoHyphens/>
      <w:overflowPunct/>
      <w:autoSpaceDN/>
      <w:adjustRightInd/>
      <w:spacing w:before="0" w:line="100" w:lineRule="atLeast"/>
      <w:textAlignment w:val="auto"/>
    </w:pPr>
    <w:rPr>
      <w:rFonts w:ascii="Arial" w:eastAsia="SimSun" w:hAnsi="Arial" w:cs="Mangal"/>
      <w:color w:val="3F3A38"/>
      <w:spacing w:val="-6"/>
      <w:kern w:val="1"/>
      <w:sz w:val="18"/>
      <w:szCs w:val="24"/>
      <w:lang w:eastAsia="hi-IN" w:bidi="hi-IN"/>
    </w:rPr>
  </w:style>
  <w:style w:type="paragraph" w:customStyle="1" w:styleId="ECVLeftDetails">
    <w:name w:val="_ECV_LeftDetails"/>
    <w:basedOn w:val="ECVLeftHeading"/>
    <w:rsid w:val="009F278E"/>
    <w:pPr>
      <w:spacing w:before="23"/>
    </w:pPr>
    <w:rPr>
      <w:caps w:val="0"/>
    </w:rPr>
  </w:style>
  <w:style w:type="paragraph" w:customStyle="1" w:styleId="ECVSectionDetails">
    <w:name w:val="_ECV_SectionDetails"/>
    <w:basedOn w:val="Normal"/>
    <w:rsid w:val="009F278E"/>
    <w:pPr>
      <w:widowControl w:val="0"/>
      <w:suppressLineNumbers/>
      <w:tabs>
        <w:tab w:val="clear" w:pos="567"/>
        <w:tab w:val="clear" w:pos="1134"/>
        <w:tab w:val="clear" w:pos="1701"/>
        <w:tab w:val="clear" w:pos="2268"/>
        <w:tab w:val="clear" w:pos="2835"/>
      </w:tab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eastAsia="hi-IN" w:bidi="hi-IN"/>
    </w:rPr>
  </w:style>
  <w:style w:type="character" w:styleId="Strong">
    <w:name w:val="Strong"/>
    <w:uiPriority w:val="22"/>
    <w:qFormat/>
    <w:rsid w:val="009F278E"/>
    <w:rPr>
      <w:b/>
      <w:bCs/>
    </w:rPr>
  </w:style>
  <w:style w:type="paragraph" w:styleId="ListParagraph">
    <w:name w:val="List Paragraph"/>
    <w:basedOn w:val="Normal"/>
    <w:uiPriority w:val="34"/>
    <w:qFormat/>
    <w:rsid w:val="00E842D1"/>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heme="minorHAnsi" w:eastAsiaTheme="minorHAnsi" w:hAnsiTheme="minorHAnsi" w:cstheme="minorBidi"/>
      <w:sz w:val="22"/>
      <w:szCs w:val="22"/>
      <w:lang w:val="lt-LT"/>
    </w:rPr>
  </w:style>
  <w:style w:type="character" w:customStyle="1" w:styleId="Heading3Char">
    <w:name w:val="Heading 3 Char"/>
    <w:basedOn w:val="DefaultParagraphFont"/>
    <w:link w:val="Heading3"/>
    <w:uiPriority w:val="9"/>
    <w:rsid w:val="00775A51"/>
    <w:rPr>
      <w:rFonts w:ascii="Calibri" w:hAnsi="Calibri"/>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istvanbozsoki.com"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A3868-DBA9-467B-88A8-930E3A07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1899</Words>
  <Characters>12672</Characters>
  <Application>Microsoft Office Word</Application>
  <DocSecurity>0</DocSecurity>
  <Lines>105</Lines>
  <Paragraphs>29</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Candidacy for the post of Director of BR-Hungary</vt:lpstr>
    </vt:vector>
  </TitlesOfParts>
  <Manager>General Secretariat - Pool</Manager>
  <Company>International Telecommunication Union (ITU)</Company>
  <LinksUpToDate>false</LinksUpToDate>
  <CharactersWithSpaces>14542</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Candidacy for the post of Director of BR-Hungary</dc:title>
  <dc:subject>Plenipotentiary Conference (PP-18)</dc:subject>
  <dc:creator>Janin</dc:creator>
  <cp:keywords>PP-18, Plenipotentiary</cp:keywords>
  <cp:lastModifiedBy>Brouard, Ricarda</cp:lastModifiedBy>
  <cp:revision>2</cp:revision>
  <cp:lastPrinted>2018-09-27T14:12:00Z</cp:lastPrinted>
  <dcterms:created xsi:type="dcterms:W3CDTF">2018-10-01T13:30:00Z</dcterms:created>
  <dcterms:modified xsi:type="dcterms:W3CDTF">2018-10-01T13:30:00Z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PE_PP14.dotx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