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4034E4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C017C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017CE">
              <w:rPr>
                <w:b/>
                <w:bCs/>
                <w:lang w:val="en-GB" w:bidi="ar-SY"/>
              </w:rPr>
              <w:t>63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C017CE" w:rsidP="00C017C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12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CH" w:bidi="ar-EG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  <w:r w:rsidR="00092994">
              <w:rPr>
                <w:rFonts w:hint="cs"/>
                <w:b/>
                <w:bCs/>
                <w:rtl/>
                <w:lang w:bidi="ar-EG"/>
              </w:rPr>
              <w:t>/بالإسبانية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C017CE" w:rsidP="003132DF">
            <w:pPr>
              <w:pStyle w:val="Source"/>
              <w:rPr>
                <w:rtl/>
              </w:rPr>
            </w:pPr>
            <w:r w:rsidRPr="0056673E">
              <w:rPr>
                <w:rFonts w:hint="cs"/>
                <w:snapToGrid w:val="0"/>
                <w:rtl/>
              </w:rPr>
              <w:t>الدول الأعضاء في</w:t>
            </w:r>
            <w:r w:rsidRPr="0056673E">
              <w:rPr>
                <w:snapToGrid w:val="0"/>
                <w:rtl/>
              </w:rPr>
              <w:t xml:space="preserve"> لجنة البلدان الأمريكية للاتصالات </w:t>
            </w:r>
            <w:r w:rsidRPr="0056673E">
              <w:rPr>
                <w:snapToGrid w:val="0"/>
              </w:rPr>
              <w:t>(CITEL)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C017CE" w:rsidP="003132DF">
            <w:pPr>
              <w:pStyle w:val="Title1"/>
              <w:rPr>
                <w:rtl/>
                <w:lang w:bidi="ar-EG"/>
              </w:rPr>
            </w:pPr>
            <w:r w:rsidRPr="0056673E">
              <w:rPr>
                <w:rFonts w:ascii="Traditional Arabic" w:hAnsi="Traditional Arabic" w:hint="cs"/>
                <w:rtl/>
              </w:rPr>
              <w:t>مقترحات البلدان الأمريكية بشأن أعمال المؤتمر</w:t>
            </w:r>
          </w:p>
        </w:tc>
      </w:tr>
    </w:tbl>
    <w:p w:rsidR="00D41B4B" w:rsidRDefault="00D41B4B" w:rsidP="001778A3">
      <w:pPr>
        <w:pStyle w:val="Normalaftertitle"/>
        <w:rPr>
          <w:rtl/>
        </w:rPr>
      </w:pPr>
      <w:r>
        <w:rPr>
          <w:rFonts w:hint="cs"/>
          <w:rtl/>
        </w:rPr>
        <w:t xml:space="preserve">يبين الجدول الوارد فيما يلي مقترحات البلدان الأمريكية المقدمة إلى مؤتمر المندوبين المفوضين لعام </w:t>
      </w:r>
      <w:r>
        <w:t>2018</w:t>
      </w:r>
      <w:r>
        <w:rPr>
          <w:rFonts w:hint="cs"/>
          <w:rtl/>
        </w:rPr>
        <w:t>.</w:t>
      </w:r>
    </w:p>
    <w:p w:rsidR="00C017CE" w:rsidRPr="00092994" w:rsidRDefault="00D41B4B" w:rsidP="00CC67E1">
      <w:pPr>
        <w:spacing w:after="240"/>
        <w:rPr>
          <w:rtl/>
          <w:lang w:bidi="ar-EG"/>
        </w:rPr>
      </w:pPr>
      <w:r w:rsidRPr="00210325">
        <w:rPr>
          <w:rFonts w:hint="cs"/>
          <w:b/>
          <w:bCs/>
          <w:u w:val="single"/>
          <w:rtl/>
        </w:rPr>
        <w:t>قائمة الدول الموقعة</w:t>
      </w:r>
      <w:r w:rsidRPr="00AE06D2">
        <w:rPr>
          <w:rFonts w:hint="cs"/>
          <w:rtl/>
        </w:rPr>
        <w:t>:</w:t>
      </w:r>
      <w:r w:rsidR="00210325">
        <w:rPr>
          <w:rFonts w:hint="cs"/>
          <w:rtl/>
        </w:rPr>
        <w:t xml:space="preserve"> مقترحات البلدان الأمريكية، بحكم تعريفها وما لم يرد خلاف ذلك، </w:t>
      </w:r>
      <w:r w:rsidR="007A2851">
        <w:rPr>
          <w:rFonts w:hint="cs"/>
          <w:rtl/>
        </w:rPr>
        <w:t xml:space="preserve">هي </w:t>
      </w:r>
      <w:r w:rsidR="00210325">
        <w:rPr>
          <w:rFonts w:hint="cs"/>
          <w:rtl/>
        </w:rPr>
        <w:t>مساهمات مقدمة نياب</w:t>
      </w:r>
      <w:r w:rsidR="007A2851">
        <w:rPr>
          <w:rFonts w:hint="cs"/>
          <w:rtl/>
        </w:rPr>
        <w:t xml:space="preserve">ةً عن الدول الأعضاء في الاتحاد </w:t>
      </w:r>
      <w:r w:rsidR="00210325">
        <w:rPr>
          <w:rFonts w:hint="cs"/>
          <w:rtl/>
        </w:rPr>
        <w:t xml:space="preserve">التي هي أيضاً </w:t>
      </w:r>
      <w:r w:rsidR="007A2851">
        <w:rPr>
          <w:rFonts w:hint="cs"/>
          <w:rtl/>
        </w:rPr>
        <w:t xml:space="preserve">من الدول الأعضاء </w:t>
      </w:r>
      <w:r w:rsidR="00210325">
        <w:rPr>
          <w:rFonts w:hint="cs"/>
          <w:rtl/>
        </w:rPr>
        <w:t>في لجنة البلدان الأمريكية للاتصالات (وترد قائمة بالدول الأعضاء في اللجنة في</w:t>
      </w:r>
      <w:r w:rsidR="00CC67E1">
        <w:rPr>
          <w:rFonts w:hint="eastAsia"/>
          <w:rtl/>
        </w:rPr>
        <w:t> </w:t>
      </w:r>
      <w:hyperlink r:id="rId9" w:history="1">
        <w:r w:rsidR="00092994" w:rsidRPr="00716191">
          <w:rPr>
            <w:rStyle w:val="Hyperlink"/>
            <w:szCs w:val="24"/>
          </w:rPr>
          <w:t>http://www.oas.org/en/member_states/default.asp</w:t>
        </w:r>
      </w:hyperlink>
      <w:r w:rsidR="00092994" w:rsidRPr="00092994">
        <w:rPr>
          <w:rFonts w:hint="cs"/>
          <w:rtl/>
        </w:rPr>
        <w:t>)</w:t>
      </w:r>
      <w:r w:rsidR="00092994">
        <w:rPr>
          <w:rFonts w:hint="cs"/>
          <w:rtl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97"/>
        <w:gridCol w:w="790"/>
        <w:gridCol w:w="2731"/>
        <w:gridCol w:w="4811"/>
      </w:tblGrid>
      <w:tr w:rsidR="00C017CE" w:rsidRPr="00E97CA3" w:rsidTr="00CC67E1">
        <w:trPr>
          <w:cantSplit/>
          <w:tblHeader/>
        </w:trPr>
        <w:tc>
          <w:tcPr>
            <w:tcW w:w="673" w:type="pct"/>
            <w:shd w:val="clear" w:color="auto" w:fill="D9D9D9" w:themeFill="background1" w:themeFillShade="D9"/>
            <w:hideMark/>
          </w:tcPr>
          <w:p w:rsidR="00C017CE" w:rsidRPr="00210325" w:rsidRDefault="007C3923" w:rsidP="00976A7F">
            <w:pPr>
              <w:pStyle w:val="Tablehead0"/>
              <w:rPr>
                <w:rFonts w:ascii="Calibri" w:hAnsi="Calibri"/>
              </w:rPr>
            </w:pPr>
            <w:r w:rsidRPr="00210325">
              <w:rPr>
                <w:rFonts w:ascii="Calibri" w:hAnsi="Calibri" w:hint="cs"/>
                <w:rtl/>
              </w:rPr>
              <w:t xml:space="preserve">المقترحات </w:t>
            </w:r>
            <w:r w:rsidRPr="00210325">
              <w:rPr>
                <w:rFonts w:ascii="Calibri" w:hAnsi="Calibri"/>
              </w:rPr>
              <w:t>#</w:t>
            </w:r>
          </w:p>
        </w:tc>
        <w:tc>
          <w:tcPr>
            <w:tcW w:w="410" w:type="pct"/>
            <w:shd w:val="clear" w:color="auto" w:fill="D9D9D9" w:themeFill="background1" w:themeFillShade="D9"/>
            <w:hideMark/>
          </w:tcPr>
          <w:p w:rsidR="00C017CE" w:rsidRPr="00E97CA3" w:rsidRDefault="00210325" w:rsidP="00976A7F">
            <w:pPr>
              <w:pStyle w:val="Tablehead0"/>
              <w:rPr>
                <w:rFonts w:ascii="Calibri" w:hAnsi="Calibri"/>
              </w:rPr>
            </w:pPr>
            <w:r>
              <w:rPr>
                <w:rFonts w:ascii="Calibri" w:hAnsi="Calibri" w:hint="cs"/>
                <w:rtl/>
              </w:rPr>
              <w:t>الإجراء</w:t>
            </w:r>
          </w:p>
        </w:tc>
        <w:tc>
          <w:tcPr>
            <w:tcW w:w="1418" w:type="pct"/>
            <w:shd w:val="clear" w:color="auto" w:fill="D9D9D9" w:themeFill="background1" w:themeFillShade="D9"/>
            <w:hideMark/>
          </w:tcPr>
          <w:p w:rsidR="00C017CE" w:rsidRPr="00210325" w:rsidRDefault="007C3923" w:rsidP="00976A7F">
            <w:pPr>
              <w:pStyle w:val="Tablehead0"/>
              <w:rPr>
                <w:rFonts w:ascii="Calibri" w:hAnsi="Calibri"/>
              </w:rPr>
            </w:pPr>
            <w:r w:rsidRPr="00210325">
              <w:rPr>
                <w:rFonts w:ascii="Calibri" w:hAnsi="Calibri" w:hint="cs"/>
                <w:rtl/>
              </w:rPr>
              <w:t>القرار/المقرر</w:t>
            </w:r>
          </w:p>
        </w:tc>
        <w:tc>
          <w:tcPr>
            <w:tcW w:w="2498" w:type="pct"/>
            <w:shd w:val="clear" w:color="auto" w:fill="D9D9D9" w:themeFill="background1" w:themeFillShade="D9"/>
            <w:hideMark/>
          </w:tcPr>
          <w:p w:rsidR="00C017CE" w:rsidRPr="007C3923" w:rsidRDefault="007C3923" w:rsidP="00976A7F">
            <w:pPr>
              <w:pStyle w:val="Tablehead0"/>
              <w:rPr>
                <w:rFonts w:ascii="Calibri" w:hAnsi="Calibri"/>
                <w:rtl/>
                <w:lang w:val="ru-RU"/>
              </w:rPr>
            </w:pPr>
            <w:r w:rsidRPr="00210325">
              <w:rPr>
                <w:rFonts w:ascii="Calibri" w:hAnsi="Calibri" w:hint="cs"/>
                <w:rtl/>
                <w:lang w:val="ru-RU"/>
              </w:rPr>
              <w:t>الموضوع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SUP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C214C4" w:rsidP="00E97CA3">
            <w:pPr>
              <w:pStyle w:val="Tabletext"/>
              <w:jc w:val="left"/>
              <w:rPr>
                <w:rFonts w:ascii="Calibri" w:eastAsiaTheme="minorEastAsia" w:hAnsi="Calibri"/>
                <w:highlight w:val="yellow"/>
                <w:lang w:val="en-US"/>
              </w:rPr>
            </w:pPr>
            <w:r w:rsidRPr="00E97CA3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قـرار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Style w:val="href"/>
                <w:rFonts w:ascii="Calibri" w:hAnsi="Calibri"/>
              </w:rPr>
              <w:t>185</w:t>
            </w:r>
          </w:p>
        </w:tc>
        <w:tc>
          <w:tcPr>
            <w:tcW w:w="2498" w:type="pct"/>
            <w:hideMark/>
          </w:tcPr>
          <w:p w:rsidR="00C017CE" w:rsidRPr="00E97CA3" w:rsidRDefault="00C214C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التتبع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العالمي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للرحلات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الجوية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الطيران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المدني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C214C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48</w:t>
            </w:r>
          </w:p>
        </w:tc>
        <w:tc>
          <w:tcPr>
            <w:tcW w:w="2498" w:type="pct"/>
            <w:hideMark/>
          </w:tcPr>
          <w:p w:rsidR="00C017CE" w:rsidRPr="00E97CA3" w:rsidRDefault="00C214C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إدارة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الموارد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البشرية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وتنميتها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C214C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قـرار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Style w:val="href"/>
                <w:rFonts w:ascii="Calibri" w:hAnsi="Calibri"/>
              </w:rPr>
              <w:t>188</w:t>
            </w:r>
          </w:p>
        </w:tc>
        <w:tc>
          <w:tcPr>
            <w:tcW w:w="2498" w:type="pct"/>
            <w:hideMark/>
          </w:tcPr>
          <w:p w:rsidR="00C017CE" w:rsidRPr="00E97CA3" w:rsidRDefault="00C214C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مكافحة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أجهزة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الزائفة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C214C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</w:rPr>
              <w:t xml:space="preserve">القـرار </w:t>
            </w:r>
            <w:r w:rsidRPr="00E97CA3">
              <w:rPr>
                <w:rStyle w:val="href"/>
                <w:rFonts w:ascii="Calibri" w:hAnsi="Calibri"/>
              </w:rPr>
              <w:t>165</w:t>
            </w:r>
          </w:p>
        </w:tc>
        <w:tc>
          <w:tcPr>
            <w:tcW w:w="2498" w:type="pct"/>
            <w:hideMark/>
          </w:tcPr>
          <w:p w:rsidR="00C017CE" w:rsidRPr="00976A7F" w:rsidRDefault="00C214C4" w:rsidP="007C3923">
            <w:pPr>
              <w:pStyle w:val="Tabletext"/>
              <w:jc w:val="both"/>
              <w:rPr>
                <w:rFonts w:ascii="Calibri" w:hAnsi="Calibri"/>
                <w:spacing w:val="-2"/>
                <w:highlight w:val="yellow"/>
              </w:rPr>
            </w:pP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المواعيد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النهائية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لتقديم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المقترحات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وإجراءات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تسجيل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المشاركين</w:t>
            </w:r>
            <w:r w:rsidRPr="00976A7F">
              <w:rPr>
                <w:rFonts w:ascii="Calibri" w:hAnsi="Calibri" w:hint="cs"/>
                <w:spacing w:val="-2"/>
                <w:rtl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في</w:t>
            </w:r>
            <w:r w:rsidR="007C3923" w:rsidRPr="00976A7F">
              <w:rPr>
                <w:rFonts w:ascii="Calibri" w:hAnsi="Calibri" w:hint="cs"/>
                <w:spacing w:val="-2"/>
                <w:rtl/>
                <w:lang w:bidi="ar-SA"/>
              </w:rPr>
              <w:t> 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مؤتمرات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الاتحاد</w:t>
            </w:r>
            <w:r w:rsidRPr="00976A7F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976A7F">
              <w:rPr>
                <w:rFonts w:ascii="Calibri" w:hAnsi="Calibri" w:hint="cs"/>
                <w:spacing w:val="-2"/>
                <w:rtl/>
                <w:lang w:bidi="ar-SA"/>
              </w:rPr>
              <w:t>وجمعياته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IAP/63A1/5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7C3923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eastAsia="SimSun" w:hAnsi="Calibri" w:hint="cs"/>
                <w:rtl/>
                <w:lang w:val="en-GB"/>
              </w:rPr>
              <w:t>المقرر</w:t>
            </w:r>
            <w:r w:rsidR="00C214C4" w:rsidRPr="00E97CA3">
              <w:rPr>
                <w:rFonts w:ascii="Calibri" w:eastAsia="SimSun" w:hAnsi="Calibri"/>
                <w:rtl/>
                <w:lang w:val="en-GB"/>
              </w:rPr>
              <w:t xml:space="preserve"> </w:t>
            </w:r>
            <w:r w:rsidR="00C214C4" w:rsidRPr="00E97CA3">
              <w:rPr>
                <w:rFonts w:ascii="Calibri" w:eastAsia="SimSun" w:hAnsi="Calibri"/>
                <w:lang w:val="en-GB"/>
              </w:rPr>
              <w:t>11</w:t>
            </w:r>
          </w:p>
        </w:tc>
        <w:tc>
          <w:tcPr>
            <w:tcW w:w="2498" w:type="pct"/>
            <w:hideMark/>
          </w:tcPr>
          <w:p w:rsidR="00C017CE" w:rsidRPr="00E97CA3" w:rsidRDefault="00C214C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تشكيل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أفرقة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العمل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التابعة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للمجلس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وإدارتها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IAP/63A1/6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C214C4" w:rsidP="00E97CA3">
            <w:pPr>
              <w:pStyle w:val="Tabletext"/>
              <w:jc w:val="left"/>
              <w:rPr>
                <w:rFonts w:ascii="Calibri" w:hAnsi="Calibri"/>
                <w:highlight w:val="yellow"/>
                <w:lang w:val="en-US" w:bidi="ar-SA"/>
              </w:rPr>
            </w:pPr>
            <w:r w:rsidRPr="00E97CA3">
              <w:rPr>
                <w:rFonts w:ascii="Calibri" w:hAnsi="Calibri"/>
                <w:rtl/>
              </w:rPr>
              <w:t>مشـروع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="000A38BF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مقـرر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="000A38BF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جديـد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/>
                <w:lang w:val="en-US" w:bidi="ar-SA"/>
              </w:rPr>
              <w:t>[IAP-1]</w:t>
            </w:r>
          </w:p>
        </w:tc>
        <w:tc>
          <w:tcPr>
            <w:tcW w:w="2498" w:type="pct"/>
            <w:hideMark/>
          </w:tcPr>
          <w:p w:rsidR="00C017CE" w:rsidRPr="00E97CA3" w:rsidRDefault="00C214C4" w:rsidP="007C3923">
            <w:pPr>
              <w:pStyle w:val="Tabletext"/>
              <w:jc w:val="both"/>
              <w:rPr>
                <w:rFonts w:ascii="Calibri" w:hAnsi="Calibri"/>
                <w:highlight w:val="yellow"/>
                <w:lang w:val="en-US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إنشاء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فريق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عمل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تابع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للمجلس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معني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بالتنظيم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والإدارة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IAP/63A1/7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7145B9" w:rsidRDefault="007145B9" w:rsidP="007145B9">
            <w:pPr>
              <w:pStyle w:val="Tabletext"/>
              <w:jc w:val="left"/>
              <w:rPr>
                <w:rFonts w:ascii="Calibri" w:hAnsi="Calibri"/>
              </w:rPr>
            </w:pPr>
            <w:r w:rsidRPr="007145B9">
              <w:rPr>
                <w:rFonts w:ascii="Calibri" w:hAnsi="Calibri" w:hint="cs"/>
                <w:rtl/>
              </w:rPr>
              <w:t xml:space="preserve">الرقم </w:t>
            </w:r>
            <w:r w:rsidRPr="007145B9">
              <w:rPr>
                <w:rFonts w:ascii="Calibri" w:hAnsi="Calibri"/>
              </w:rPr>
              <w:t>178A</w:t>
            </w:r>
            <w:r w:rsidRPr="007145B9">
              <w:rPr>
                <w:rFonts w:ascii="Calibri" w:hAnsi="Calibri" w:hint="cs"/>
                <w:rtl/>
              </w:rPr>
              <w:t xml:space="preserve"> من القواعد العامة</w:t>
            </w:r>
          </w:p>
        </w:tc>
        <w:tc>
          <w:tcPr>
            <w:tcW w:w="2498" w:type="pct"/>
            <w:hideMark/>
          </w:tcPr>
          <w:p w:rsidR="00C017CE" w:rsidRPr="000A38BF" w:rsidRDefault="00012F65" w:rsidP="007145B9">
            <w:pPr>
              <w:pStyle w:val="Tabletext"/>
              <w:jc w:val="both"/>
              <w:rPr>
                <w:rFonts w:ascii="Calibri" w:hAnsi="Calibri"/>
                <w:spacing w:val="-4"/>
                <w:highlight w:val="cyan"/>
              </w:rPr>
            </w:pPr>
            <w:r w:rsidRPr="000A38BF">
              <w:rPr>
                <w:rFonts w:ascii="Calibri" w:eastAsia="SimSun" w:hAnsi="Calibri" w:hint="cs"/>
                <w:spacing w:val="-4"/>
                <w:rtl/>
                <w:lang w:val="en-GB"/>
              </w:rPr>
              <w:t xml:space="preserve">قواعد الإجراءات </w:t>
            </w:r>
            <w:r w:rsidR="007145B9" w:rsidRPr="000A38BF">
              <w:rPr>
                <w:rFonts w:ascii="Calibri" w:eastAsia="SimSun" w:hAnsi="Calibri" w:hint="cs"/>
                <w:spacing w:val="-4"/>
                <w:rtl/>
                <w:lang w:val="en-GB"/>
              </w:rPr>
              <w:t>المحددة</w:t>
            </w:r>
            <w:r w:rsidRPr="000A38BF">
              <w:rPr>
                <w:rFonts w:ascii="Calibri" w:eastAsia="SimSun" w:hAnsi="Calibri" w:hint="cs"/>
                <w:spacing w:val="-4"/>
                <w:rtl/>
                <w:lang w:val="en-GB"/>
              </w:rPr>
              <w:t xml:space="preserve"> لانتخاب الأمين العام ومديري مكاتب القطاعات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IAP/63A1/8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012F65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eastAsia="SimSun" w:hAnsi="Calibri"/>
                <w:rtl/>
                <w:lang w:val="en-GB"/>
              </w:rPr>
              <w:t xml:space="preserve">القـرار </w:t>
            </w:r>
            <w:r w:rsidRPr="00E97CA3">
              <w:rPr>
                <w:rFonts w:ascii="Calibri" w:eastAsia="SimSun" w:hAnsi="Calibri"/>
                <w:lang w:val="en-GB"/>
              </w:rPr>
              <w:t>146</w:t>
            </w:r>
          </w:p>
        </w:tc>
        <w:tc>
          <w:tcPr>
            <w:tcW w:w="2498" w:type="pct"/>
            <w:hideMark/>
          </w:tcPr>
          <w:p w:rsidR="00C017CE" w:rsidRPr="00E97CA3" w:rsidRDefault="00012F65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استعراض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ومراجعة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لوائح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دورياً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IAP/63A1/9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012F65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66</w:t>
            </w:r>
          </w:p>
        </w:tc>
        <w:tc>
          <w:tcPr>
            <w:tcW w:w="2498" w:type="pct"/>
            <w:hideMark/>
          </w:tcPr>
          <w:p w:rsidR="00C017CE" w:rsidRPr="00E97CA3" w:rsidRDefault="00012F65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وثائـق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الاتحـاد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ومنشوراتـه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IAP/63A1/10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012F65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eastAsia="SimSun" w:hAnsi="Calibri"/>
                <w:rtl/>
                <w:lang w:val="en-GB"/>
              </w:rPr>
              <w:t xml:space="preserve">القـرار </w:t>
            </w:r>
            <w:r w:rsidRPr="00E97CA3">
              <w:rPr>
                <w:rFonts w:ascii="Calibri" w:eastAsia="SimSun" w:hAnsi="Calibri"/>
                <w:lang w:val="en-GB"/>
              </w:rPr>
              <w:t>157</w:t>
            </w:r>
          </w:p>
        </w:tc>
        <w:tc>
          <w:tcPr>
            <w:tcW w:w="2498" w:type="pct"/>
            <w:hideMark/>
          </w:tcPr>
          <w:p w:rsidR="00C017CE" w:rsidRPr="00D1370A" w:rsidRDefault="00012F65" w:rsidP="007C3923">
            <w:pPr>
              <w:pStyle w:val="Tabletext"/>
              <w:jc w:val="both"/>
              <w:rPr>
                <w:rFonts w:ascii="Calibri" w:hAnsi="Calibri"/>
                <w:spacing w:val="-6"/>
              </w:rPr>
            </w:pPr>
            <w:bookmarkStart w:id="1" w:name="_Toc280260312"/>
            <w:bookmarkStart w:id="2" w:name="_Toc408328087"/>
            <w:bookmarkStart w:id="3" w:name="_Toc414526789"/>
            <w:bookmarkStart w:id="4" w:name="_Toc415560209"/>
            <w:r w:rsidRPr="00D1370A">
              <w:rPr>
                <w:rFonts w:ascii="Calibri" w:hAnsi="Calibri"/>
                <w:spacing w:val="-6"/>
                <w:rtl/>
              </w:rPr>
              <w:t>تعزيز وظيفة تنفيذ المشاريع</w:t>
            </w:r>
            <w:r w:rsidRPr="00D1370A">
              <w:rPr>
                <w:rFonts w:ascii="Calibri" w:hAnsi="Calibri" w:hint="cs"/>
                <w:spacing w:val="-6"/>
                <w:rtl/>
              </w:rPr>
              <w:t xml:space="preserve"> ووظيفة مراقبة المشاريع</w:t>
            </w:r>
            <w:r w:rsidRPr="00D1370A">
              <w:rPr>
                <w:rFonts w:ascii="Calibri" w:hAnsi="Calibri"/>
                <w:spacing w:val="-6"/>
                <w:rtl/>
              </w:rPr>
              <w:t xml:space="preserve"> في </w:t>
            </w:r>
            <w:r w:rsidR="007C3923" w:rsidRPr="00D1370A">
              <w:rPr>
                <w:rFonts w:ascii="Calibri" w:hAnsi="Calibri" w:hint="cs"/>
                <w:spacing w:val="-6"/>
                <w:rtl/>
              </w:rPr>
              <w:t>الاتحاد</w:t>
            </w:r>
            <w:r w:rsidRPr="00D1370A">
              <w:rPr>
                <w:rFonts w:ascii="Calibri" w:hAnsi="Calibri"/>
                <w:spacing w:val="-6"/>
                <w:rtl/>
              </w:rPr>
              <w:t xml:space="preserve"> الدولي للاتصالات</w:t>
            </w:r>
            <w:bookmarkEnd w:id="1"/>
            <w:bookmarkEnd w:id="2"/>
            <w:bookmarkEnd w:id="3"/>
            <w:bookmarkEnd w:id="4"/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IAP/63A1/11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SUP</w:t>
            </w:r>
          </w:p>
        </w:tc>
        <w:tc>
          <w:tcPr>
            <w:tcW w:w="1418" w:type="pct"/>
            <w:noWrap/>
            <w:hideMark/>
          </w:tcPr>
          <w:p w:rsidR="00C017CE" w:rsidRPr="007C3923" w:rsidRDefault="007C3923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7C3923">
              <w:rPr>
                <w:rFonts w:ascii="Calibri" w:hAnsi="Calibri" w:hint="cs"/>
                <w:rtl/>
              </w:rPr>
              <w:t>المقرر</w:t>
            </w:r>
            <w:r w:rsidR="00012F65" w:rsidRPr="007C3923">
              <w:rPr>
                <w:rFonts w:ascii="Calibri" w:hAnsi="Calibri"/>
                <w:rtl/>
              </w:rPr>
              <w:t xml:space="preserve"> </w:t>
            </w:r>
            <w:r w:rsidR="00012F65" w:rsidRPr="007C3923">
              <w:rPr>
                <w:rFonts w:ascii="Calibri" w:hAnsi="Calibri"/>
                <w:lang w:val="en-GB" w:bidi="ar-SA"/>
              </w:rPr>
              <w:t>13</w:t>
            </w:r>
          </w:p>
        </w:tc>
        <w:tc>
          <w:tcPr>
            <w:tcW w:w="2498" w:type="pct"/>
            <w:hideMark/>
          </w:tcPr>
          <w:p w:rsidR="00C017CE" w:rsidRPr="00E97CA3" w:rsidRDefault="00012F65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آلية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لمراقبة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برامج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ومشاريعه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IAP/63A1/12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SUP</w:t>
            </w:r>
          </w:p>
        </w:tc>
        <w:tc>
          <w:tcPr>
            <w:tcW w:w="1418" w:type="pct"/>
            <w:noWrap/>
            <w:hideMark/>
          </w:tcPr>
          <w:p w:rsidR="00C017CE" w:rsidRPr="007C3923" w:rsidRDefault="00012F65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7C3923">
              <w:rPr>
                <w:rFonts w:ascii="Calibri" w:hAnsi="Calibri"/>
                <w:rtl/>
              </w:rPr>
              <w:t xml:space="preserve">القـرار </w:t>
            </w:r>
            <w:r w:rsidRPr="007C3923">
              <w:rPr>
                <w:rFonts w:ascii="Calibri" w:hAnsi="Calibri"/>
                <w:lang w:val="en-GB" w:bidi="ar-SA"/>
              </w:rPr>
              <w:t>135</w:t>
            </w:r>
          </w:p>
        </w:tc>
        <w:tc>
          <w:tcPr>
            <w:tcW w:w="2498" w:type="pct"/>
            <w:hideMark/>
          </w:tcPr>
          <w:p w:rsidR="00C017CE" w:rsidRPr="002F06C4" w:rsidRDefault="00012F65" w:rsidP="007145B9">
            <w:pPr>
              <w:pStyle w:val="Tabletext"/>
              <w:jc w:val="both"/>
              <w:rPr>
                <w:rFonts w:ascii="Calibri" w:eastAsia="SimSun" w:hAnsi="Calibri"/>
                <w:spacing w:val="-2"/>
              </w:rPr>
            </w:pPr>
            <w:bookmarkStart w:id="5" w:name="_Toc408328065"/>
            <w:bookmarkStart w:id="6" w:name="_Toc414526759"/>
            <w:bookmarkStart w:id="7" w:name="_Toc415560179"/>
            <w:r w:rsidRPr="002F06C4">
              <w:rPr>
                <w:rFonts w:ascii="Calibri" w:eastAsia="SimSun" w:hAnsi="Calibri"/>
                <w:spacing w:val="-2"/>
                <w:rtl/>
              </w:rPr>
              <w:t xml:space="preserve">دور </w:t>
            </w:r>
            <w:r w:rsidR="007C3923" w:rsidRPr="002F06C4">
              <w:rPr>
                <w:rFonts w:ascii="Calibri" w:eastAsia="SimSun" w:hAnsi="Calibri" w:hint="cs"/>
                <w:spacing w:val="-2"/>
                <w:rtl/>
              </w:rPr>
              <w:t>الاتحاد</w:t>
            </w:r>
            <w:r w:rsidRPr="002F06C4">
              <w:rPr>
                <w:rFonts w:ascii="Calibri" w:eastAsia="SimSun" w:hAnsi="Calibri"/>
                <w:spacing w:val="-2"/>
                <w:rtl/>
              </w:rPr>
              <w:t xml:space="preserve"> الدولي للاتصالات في تنمية الاتصالات/تكنولوجيا المعلومات</w:t>
            </w:r>
            <w:r w:rsidRPr="002F06C4">
              <w:rPr>
                <w:rFonts w:ascii="Calibri" w:eastAsia="SimSun" w:hAnsi="Calibri" w:hint="cs"/>
                <w:spacing w:val="-2"/>
                <w:rtl/>
              </w:rPr>
              <w:t xml:space="preserve"> </w:t>
            </w:r>
            <w:r w:rsidRPr="002F06C4">
              <w:rPr>
                <w:rFonts w:ascii="Calibri" w:eastAsia="SimSun" w:hAnsi="Calibri"/>
                <w:spacing w:val="-2"/>
                <w:rtl/>
              </w:rPr>
              <w:t>والاتصالات</w:t>
            </w:r>
            <w:r w:rsidRPr="002F06C4">
              <w:rPr>
                <w:rFonts w:ascii="Calibri" w:eastAsia="SimSun" w:hAnsi="Calibri" w:hint="cs"/>
                <w:spacing w:val="-2"/>
                <w:rtl/>
              </w:rPr>
              <w:t xml:space="preserve"> </w:t>
            </w:r>
            <w:r w:rsidRPr="002F06C4">
              <w:rPr>
                <w:rFonts w:ascii="Calibri" w:eastAsia="SimSun" w:hAnsi="Calibri"/>
                <w:spacing w:val="-2"/>
                <w:rtl/>
              </w:rPr>
              <w:t>وتقديم المساعدة التقنية والمشورة للبلدان النامية</w:t>
            </w:r>
            <w:r w:rsidRPr="002F06C4">
              <w:rPr>
                <w:rFonts w:ascii="Calibri" w:eastAsia="SimSun" w:hAnsi="Calibri" w:hint="cs"/>
                <w:spacing w:val="-2"/>
                <w:rtl/>
              </w:rPr>
              <w:t xml:space="preserve"> </w:t>
            </w:r>
            <w:r w:rsidRPr="002F06C4">
              <w:rPr>
                <w:rFonts w:ascii="Calibri" w:eastAsia="SimSun" w:hAnsi="Calibri"/>
                <w:spacing w:val="-2"/>
                <w:rtl/>
              </w:rPr>
              <w:t>وتنفيذ المشاريع الوطنية والإقليمية والأقاليمية ذات الصلة</w:t>
            </w:r>
            <w:bookmarkEnd w:id="5"/>
            <w:bookmarkEnd w:id="6"/>
            <w:bookmarkEnd w:id="7"/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IAP/63A1/13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012F65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قـرار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/>
                <w:lang w:val="en-GB" w:bidi="ar-SA"/>
              </w:rPr>
              <w:t>203</w:t>
            </w:r>
          </w:p>
        </w:tc>
        <w:tc>
          <w:tcPr>
            <w:tcW w:w="2498" w:type="pct"/>
            <w:hideMark/>
          </w:tcPr>
          <w:p w:rsidR="00C017CE" w:rsidRPr="00E97CA3" w:rsidRDefault="00012F65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التوصيلية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بشبكات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النطاق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العريض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IAP/63A1/14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  <w:rtl/>
              </w:rPr>
              <w:t>مشـروع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="00471C82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مقـرر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="00471C82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جديـد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/>
                <w:lang w:bidi="ar-SA"/>
              </w:rPr>
              <w:t>[IAP-3]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رفض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للاتصالات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القيام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بدور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السلطة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الإشرافية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على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نظام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التسجيل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لأصول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الفضاء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بموجب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البروتوكول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المتعلق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بالفضاء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IAP/63A1/15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SUP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  <w:rtl/>
              </w:rPr>
              <w:t>ا</w:t>
            </w:r>
            <w:r w:rsidRPr="00E97CA3">
              <w:rPr>
                <w:rFonts w:ascii="Calibri" w:hAnsi="Calibri" w:hint="cs"/>
                <w:rtl/>
              </w:rPr>
              <w:t xml:space="preserve">لقـرار </w:t>
            </w:r>
            <w:r w:rsidRPr="00E97CA3">
              <w:rPr>
                <w:rFonts w:ascii="Calibri" w:hAnsi="Calibri"/>
                <w:lang w:val="en-GB" w:bidi="ar-SA"/>
              </w:rPr>
              <w:t>89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مواجهة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انخفاض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استعمال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خدمة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التلكس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الدوليـة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lastRenderedPageBreak/>
              <w:t>IAP/63A1/16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u w:val="single"/>
              </w:rPr>
            </w:pPr>
            <w:r w:rsidRPr="00E97CA3">
              <w:rPr>
                <w:rFonts w:ascii="Calibri" w:hAnsi="Calibri"/>
                <w:u w:val="single"/>
              </w:rPr>
              <w:t>NOC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119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أساليب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زيادة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كفاءة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لجنة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لوائح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الراديو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وفعاليتها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IAP/63A1/17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136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استخدام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عمليات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الرصد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والإدارة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الخاصة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بحالات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الطوارئ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والكوارث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أجل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الإنذار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المبكر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بها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والوقاية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منها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والتخفيف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آثارها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والإغاثة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حال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وقوعها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IAP/63A1/18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196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حماية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مستعملي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مستهلكي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خدمات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IAP/63A1/19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198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تمكين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الشباب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خلال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IAP/63A1/20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2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المنتدى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العالمي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لسياسات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IAP/63A1/21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154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استعمال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اللغات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الرسمية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الست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7C3923"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على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قدم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المساواة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IAP/63A1/22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72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التنسيق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الخطط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الاستراتيجية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والمالية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والتشغيلية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IAP/63A1/23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</w:rPr>
              <w:t>مشـروع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="00471C82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 w:hint="cs"/>
                <w:rtl/>
              </w:rPr>
              <w:t>مقـرر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="00471C82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 w:hint="cs"/>
                <w:rtl/>
              </w:rPr>
              <w:t>جديـد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/>
              </w:rPr>
              <w:t>[IAP-2]</w:t>
            </w:r>
          </w:p>
        </w:tc>
        <w:tc>
          <w:tcPr>
            <w:tcW w:w="2498" w:type="pct"/>
            <w:hideMark/>
          </w:tcPr>
          <w:p w:rsidR="00C017CE" w:rsidRPr="00471C82" w:rsidRDefault="00370F51" w:rsidP="007C3923">
            <w:pPr>
              <w:pStyle w:val="Tabletext"/>
              <w:jc w:val="both"/>
              <w:rPr>
                <w:rFonts w:ascii="Calibri" w:hAnsi="Calibri"/>
                <w:spacing w:val="-2"/>
                <w:highlight w:val="yellow"/>
              </w:rPr>
            </w:pP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وضع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إجراءات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لجلسات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الاستماع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للمرشحين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لمناصب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المسؤولين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المنتخبين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ومبادئ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توجيهية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بشأن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الأخلاقيات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في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الاتحاد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المتعلقة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بأنشطة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الحملات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قبل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انعقاد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مؤتمرات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المندوبين</w:t>
            </w:r>
            <w:r w:rsidRPr="00471C82">
              <w:rPr>
                <w:rFonts w:ascii="Calibri" w:hAnsi="Calibri"/>
                <w:spacing w:val="-2"/>
                <w:rtl/>
                <w:lang w:bidi="ar-SA"/>
              </w:rPr>
              <w:t xml:space="preserve"> </w:t>
            </w:r>
            <w:r w:rsidRPr="00471C82">
              <w:rPr>
                <w:rFonts w:ascii="Calibri" w:hAnsi="Calibri" w:hint="cs"/>
                <w:spacing w:val="-2"/>
                <w:rtl/>
                <w:lang w:bidi="ar-SA"/>
              </w:rPr>
              <w:t>المفوضين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IAP/63A1/24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77</w:t>
            </w:r>
          </w:p>
        </w:tc>
        <w:tc>
          <w:tcPr>
            <w:tcW w:w="2498" w:type="pct"/>
            <w:hideMark/>
          </w:tcPr>
          <w:p w:rsidR="00C017CE" w:rsidRPr="00E97CA3" w:rsidRDefault="00370F51" w:rsidP="00366F1A">
            <w:pPr>
              <w:pStyle w:val="Tabletext"/>
              <w:jc w:val="both"/>
              <w:rPr>
                <w:rFonts w:ascii="Calibri" w:hAnsi="Calibri"/>
                <w:lang w:bidi="ar-SA"/>
              </w:rPr>
            </w:pPr>
            <w:bookmarkStart w:id="8" w:name="_Toc408328043"/>
            <w:bookmarkStart w:id="9" w:name="_Toc414526707"/>
            <w:bookmarkStart w:id="10" w:name="_Toc415560127"/>
            <w:r w:rsidRPr="00E97CA3">
              <w:rPr>
                <w:rFonts w:ascii="Calibri" w:hAnsi="Calibri" w:hint="cs"/>
                <w:rtl/>
                <w:lang w:bidi="ar-SA"/>
              </w:rPr>
              <w:t xml:space="preserve">تحديد مواعيد وفترات 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مؤتمرات </w:t>
            </w:r>
            <w:r w:rsidR="007C3923"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 w:hint="cs"/>
                <w:rtl/>
                <w:lang w:bidi="ar-SA"/>
              </w:rPr>
              <w:t xml:space="preserve"> ومنتدياته </w:t>
            </w:r>
            <w:r w:rsidRPr="00E97CA3">
              <w:rPr>
                <w:rFonts w:ascii="Calibri" w:hAnsi="Calibri"/>
                <w:rtl/>
                <w:lang w:bidi="ar-SA"/>
              </w:rPr>
              <w:t>وجمعياته</w:t>
            </w:r>
            <w:r w:rsidR="00E97CA3" w:rsidRPr="00E97CA3">
              <w:rPr>
                <w:rFonts w:ascii="Calibri" w:hAnsi="Calibri" w:hint="cs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ودورات مجلسه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bidi="ar-SA"/>
              </w:rPr>
              <w:t>(2023</w:t>
            </w:r>
            <w:r w:rsidR="00366F1A">
              <w:rPr>
                <w:rFonts w:ascii="Calibri" w:hAnsi="Calibri"/>
                <w:lang w:bidi="ar-SA"/>
              </w:rPr>
              <w:t>-</w:t>
            </w:r>
            <w:r w:rsidRPr="00E97CA3">
              <w:rPr>
                <w:rFonts w:ascii="Calibri" w:hAnsi="Calibri"/>
                <w:lang w:bidi="ar-SA"/>
              </w:rPr>
              <w:t>2019)</w:t>
            </w:r>
            <w:bookmarkEnd w:id="8"/>
            <w:bookmarkEnd w:id="9"/>
            <w:bookmarkEnd w:id="10"/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IAP/63A1/25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SUP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111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مراعاة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الفترات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الدينية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الهامة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تحديد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مواعيد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مؤتمرات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7C3923"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وجمعياته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ودورات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المجلس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IAP/63A1/26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u w:val="single"/>
              </w:rPr>
            </w:pPr>
            <w:r w:rsidRPr="00E97CA3">
              <w:rPr>
                <w:rFonts w:ascii="Calibri" w:hAnsi="Calibri"/>
                <w:u w:val="single"/>
              </w:rPr>
              <w:t>NOC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152</w:t>
            </w:r>
          </w:p>
        </w:tc>
        <w:tc>
          <w:tcPr>
            <w:tcW w:w="2498" w:type="pct"/>
            <w:hideMark/>
          </w:tcPr>
          <w:p w:rsidR="00370F51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تحسين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الإدارة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والمتابعة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فيما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يتعلق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بمساهمة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أعضاء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القطاعات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والمنتسبين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تحمل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نفقات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7C3923" w:rsidRPr="00E97CA3">
              <w:rPr>
                <w:rFonts w:ascii="Calibri" w:hAnsi="Calibri" w:hint="cs"/>
                <w:rtl/>
                <w:lang w:bidi="ar-SA"/>
              </w:rPr>
              <w:t>الاتحاد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IAP/63A1/27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70F51" w:rsidP="007C392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1834DF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1834DF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جديـد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</w:rPr>
              <w:t>[IAP-</w:t>
            </w:r>
            <w:r w:rsidR="007C3923">
              <w:rPr>
                <w:rFonts w:ascii="Calibri" w:hAnsi="Calibri"/>
              </w:rPr>
              <w:t>1</w:t>
            </w:r>
            <w:r w:rsidRPr="00E97CA3">
              <w:rPr>
                <w:rFonts w:ascii="Calibri" w:hAnsi="Calibri"/>
              </w:rPr>
              <w:t>]</w:t>
            </w:r>
          </w:p>
        </w:tc>
        <w:tc>
          <w:tcPr>
            <w:tcW w:w="2498" w:type="pct"/>
            <w:hideMark/>
          </w:tcPr>
          <w:p w:rsidR="00C017CE" w:rsidRPr="00E97CA3" w:rsidRDefault="00370F51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مجلة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: </w:t>
            </w:r>
            <w:r w:rsidRPr="00E97CA3">
              <w:rPr>
                <w:rFonts w:ascii="Calibri" w:hAnsi="Calibri" w:hint="cs"/>
                <w:rtl/>
                <w:lang w:bidi="ar-SA"/>
              </w:rPr>
              <w:t>اكتشافات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IAP/63A1/28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175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نفاذ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الأشخاص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ذوي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الإعاقة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والأشخاص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ذوي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الاحتياجات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المحددة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إلى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IAP/63A1/29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151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b/>
                <w:bCs/>
                <w:highlight w:val="yellow"/>
                <w:lang w:val="en-US"/>
              </w:rPr>
            </w:pPr>
            <w:bookmarkStart w:id="11" w:name="_Toc280260304"/>
            <w:bookmarkStart w:id="12" w:name="_Toc408328081"/>
            <w:bookmarkStart w:id="13" w:name="_Toc414526783"/>
            <w:bookmarkStart w:id="14" w:name="_Toc415560203"/>
            <w:r w:rsidRPr="00E97CA3">
              <w:rPr>
                <w:rFonts w:ascii="Calibri" w:hAnsi="Calibri" w:hint="cs"/>
                <w:rtl/>
                <w:lang w:bidi="ar-SA"/>
              </w:rPr>
              <w:t>تحسين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الإدارة على أساس النتائج في </w:t>
            </w:r>
            <w:r w:rsidR="007C3923"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الدولي للاتصالات</w:t>
            </w:r>
            <w:bookmarkEnd w:id="11"/>
            <w:bookmarkEnd w:id="12"/>
            <w:bookmarkEnd w:id="13"/>
            <w:bookmarkEnd w:id="14"/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IAP/63A1/30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366F1A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المقرر</w:t>
            </w:r>
            <w:r w:rsidR="009615A0"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5</w:t>
            </w:r>
          </w:p>
        </w:tc>
        <w:tc>
          <w:tcPr>
            <w:tcW w:w="2498" w:type="pct"/>
            <w:hideMark/>
          </w:tcPr>
          <w:p w:rsidR="00C017CE" w:rsidRPr="007C3923" w:rsidRDefault="009615A0" w:rsidP="007C3923">
            <w:pPr>
              <w:pStyle w:val="Tabletext"/>
              <w:jc w:val="both"/>
              <w:rPr>
                <w:rFonts w:ascii="Calibri" w:hAnsi="Calibri"/>
                <w:lang w:bidi="ar-SA"/>
              </w:rPr>
            </w:pPr>
            <w:bookmarkStart w:id="15" w:name="_Toc408328006"/>
            <w:bookmarkStart w:id="16" w:name="_Toc414894832"/>
            <w:r w:rsidRPr="007C3923">
              <w:rPr>
                <w:rFonts w:ascii="Calibri" w:hAnsi="Calibri"/>
                <w:rtl/>
                <w:lang w:bidi="ar-SA"/>
              </w:rPr>
              <w:t xml:space="preserve">إيرادات </w:t>
            </w:r>
            <w:r w:rsidR="007C3923" w:rsidRPr="007C392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7C3923">
              <w:rPr>
                <w:rFonts w:ascii="Calibri" w:hAnsi="Calibri"/>
                <w:rtl/>
                <w:lang w:bidi="ar-SA"/>
              </w:rPr>
              <w:t xml:space="preserve"> ونفقاته للفترة </w:t>
            </w:r>
            <w:r w:rsidRPr="007C3923">
              <w:rPr>
                <w:rFonts w:ascii="Calibri" w:hAnsi="Calibri"/>
                <w:lang w:bidi="ar-SA"/>
              </w:rPr>
              <w:t>2023</w:t>
            </w:r>
            <w:r w:rsidR="007C3923">
              <w:rPr>
                <w:rFonts w:ascii="Calibri" w:hAnsi="Calibri"/>
                <w:lang w:bidi="ar-SA"/>
              </w:rPr>
              <w:t>-</w:t>
            </w:r>
            <w:r w:rsidRPr="007C3923">
              <w:rPr>
                <w:rFonts w:ascii="Calibri" w:hAnsi="Calibri"/>
                <w:lang w:bidi="ar-SA"/>
              </w:rPr>
              <w:t>2020</w:t>
            </w:r>
            <w:bookmarkEnd w:id="15"/>
            <w:bookmarkEnd w:id="16"/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IAP/63A1/31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</w:rPr>
              <w:t>ال</w:t>
            </w:r>
            <w:r w:rsidRPr="00E97CA3">
              <w:rPr>
                <w:rFonts w:ascii="Calibri" w:hAnsi="Calibri"/>
                <w:rtl/>
              </w:rPr>
              <w:t>قرار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Style w:val="href"/>
                <w:rFonts w:ascii="Calibri" w:hAnsi="Calibri"/>
              </w:rPr>
              <w:t>189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مساعدة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الأعضاء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مكافحة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سرقة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الأجهزة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المتنقلة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ومنعها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IAP/63A1/32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177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المطابقة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وقابلية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التشغيل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البيني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IAP/63A1/33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102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دور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7C3923"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للاتصالات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فيما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يتعلق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بقضايا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السياسة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العامة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الدولية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المتصلة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بالإنترنت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وبإدارة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موارد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الإنترنت،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بما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ذلك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إدارة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أسماء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الميادين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والعناوين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IAP/63A1/34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180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lang w:bidi="ar-SA"/>
              </w:rPr>
            </w:pPr>
            <w:bookmarkStart w:id="17" w:name="_Toc280260357"/>
            <w:bookmarkStart w:id="18" w:name="_Toc408328113"/>
            <w:bookmarkStart w:id="19" w:name="_Toc414526829"/>
            <w:bookmarkStart w:id="20" w:name="_Toc415560249"/>
            <w:r w:rsidRPr="00E97CA3">
              <w:rPr>
                <w:rFonts w:ascii="Calibri" w:hAnsi="Calibri"/>
                <w:rtl/>
                <w:lang w:bidi="ar-SA"/>
              </w:rPr>
              <w:t xml:space="preserve">تسهيل </w:t>
            </w:r>
            <w:r w:rsidRPr="00E97CA3">
              <w:rPr>
                <w:rFonts w:ascii="Calibri" w:hAnsi="Calibri" w:hint="cs"/>
                <w:rtl/>
                <w:lang w:bidi="ar-SA"/>
              </w:rPr>
              <w:t xml:space="preserve">نشر واعتماد </w:t>
            </w:r>
            <w:r w:rsidRPr="00E97CA3">
              <w:rPr>
                <w:rFonts w:ascii="Calibri" w:hAnsi="Calibri"/>
                <w:rtl/>
                <w:lang w:bidi="ar-SA"/>
              </w:rPr>
              <w:t>الإصدار السادس</w:t>
            </w:r>
            <w:r w:rsidR="00502F51">
              <w:rPr>
                <w:rFonts w:ascii="Calibri" w:hAnsi="Calibri" w:hint="cs"/>
                <w:rtl/>
                <w:lang w:bidi="ar-SA"/>
              </w:rPr>
              <w:t xml:space="preserve"> لبروتوكول الإنترنت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bidi="ar-SA"/>
              </w:rPr>
              <w:t>(IPv6)</w:t>
            </w:r>
            <w:bookmarkEnd w:id="17"/>
            <w:bookmarkEnd w:id="18"/>
            <w:bookmarkEnd w:id="19"/>
            <w:bookmarkEnd w:id="20"/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IAP/63A1/35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130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تعزيز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دور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مجال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بناء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الثقة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والأمن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استخدام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IAP/63A1/36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131</w:t>
            </w:r>
          </w:p>
        </w:tc>
        <w:tc>
          <w:tcPr>
            <w:tcW w:w="2498" w:type="pct"/>
            <w:hideMark/>
          </w:tcPr>
          <w:p w:rsidR="00C017CE" w:rsidRPr="00E97CA3" w:rsidRDefault="009615A0" w:rsidP="00366F1A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قياس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366F1A">
              <w:rPr>
                <w:rFonts w:ascii="Calibri" w:hAnsi="Calibri" w:hint="cs"/>
                <w:rtl/>
                <w:lang w:bidi="ar-SA"/>
              </w:rPr>
              <w:t>والاتصالات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/>
              </w:rPr>
              <w:t>(ICT)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لبناء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مجتمع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جامع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وشامل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للجميع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IAP/63A1/37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70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تعميم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مبدأ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المساواة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الجنسين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وترويج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المساواة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الجنسين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وتمكين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المرأة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خلال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IAP/63A1/38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101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الشبكات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القائمة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على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بروتوكول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الإنترنت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IAP/63A1/39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179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دور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للاتصالات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حماية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الأطفال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على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الخط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IAP/63A1/40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250D92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250D92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جديـد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val="en-US"/>
              </w:rPr>
              <w:t>[</w:t>
            </w:r>
            <w:r w:rsidR="00370F51" w:rsidRPr="00E97CA3">
              <w:rPr>
                <w:rFonts w:ascii="Calibri" w:hAnsi="Calibri"/>
                <w:lang w:val="en-US"/>
              </w:rPr>
              <w:t>IAP-2</w:t>
            </w:r>
            <w:r w:rsidRPr="00E97CA3">
              <w:rPr>
                <w:rFonts w:ascii="Calibri" w:hAnsi="Calibri"/>
                <w:lang w:val="en-US"/>
              </w:rPr>
              <w:t>]</w:t>
            </w:r>
          </w:p>
        </w:tc>
        <w:tc>
          <w:tcPr>
            <w:tcW w:w="2498" w:type="pct"/>
            <w:hideMark/>
          </w:tcPr>
          <w:p w:rsidR="00C017CE" w:rsidRPr="00E97CA3" w:rsidRDefault="009615A0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تدابير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لتحسين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وتشجيع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وتعزيز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مِنَح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lastRenderedPageBreak/>
              <w:t>IAP/63A1/41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9615A0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166</w:t>
            </w:r>
          </w:p>
        </w:tc>
        <w:tc>
          <w:tcPr>
            <w:tcW w:w="2498" w:type="pct"/>
            <w:hideMark/>
          </w:tcPr>
          <w:p w:rsidR="00C017CE" w:rsidRPr="00E97CA3" w:rsidRDefault="0013250F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عدد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نواب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رؤساء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الأفرقة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الاستشارية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للقطاعات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ولجان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الدراسات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والأفرقة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الأخرى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التابعة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للقطاعات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IAP/63A1/42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13250F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جديـد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val="en-US"/>
              </w:rPr>
              <w:t>[IAP-</w:t>
            </w:r>
            <w:r w:rsidRPr="00E97CA3">
              <w:rPr>
                <w:rFonts w:ascii="Calibri" w:hAnsi="Calibri"/>
              </w:rPr>
              <w:t>3</w:t>
            </w:r>
            <w:r w:rsidRPr="00E97CA3">
              <w:rPr>
                <w:rFonts w:ascii="Calibri" w:hAnsi="Calibri"/>
                <w:lang w:val="en-US"/>
              </w:rPr>
              <w:t>]</w:t>
            </w:r>
          </w:p>
        </w:tc>
        <w:tc>
          <w:tcPr>
            <w:tcW w:w="2498" w:type="pct"/>
            <w:hideMark/>
          </w:tcPr>
          <w:p w:rsidR="00C017CE" w:rsidRPr="00E97CA3" w:rsidRDefault="0013250F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تبسيط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قرارات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IAP/63A1/43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13250F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مقـرر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جديـد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val="en-US"/>
              </w:rPr>
              <w:t>[IAP-</w:t>
            </w:r>
            <w:r w:rsidRPr="00E97CA3">
              <w:rPr>
                <w:rFonts w:ascii="Calibri" w:hAnsi="Calibri"/>
              </w:rPr>
              <w:t>4</w:t>
            </w:r>
            <w:r w:rsidRPr="00E97CA3">
              <w:rPr>
                <w:rFonts w:ascii="Calibri" w:hAnsi="Calibri"/>
                <w:lang w:val="en-US"/>
              </w:rPr>
              <w:t>]</w:t>
            </w:r>
          </w:p>
        </w:tc>
        <w:tc>
          <w:tcPr>
            <w:tcW w:w="2498" w:type="pct"/>
            <w:hideMark/>
          </w:tcPr>
          <w:p w:rsidR="00C017CE" w:rsidRPr="009F5B43" w:rsidRDefault="0013250F" w:rsidP="007C3923">
            <w:pPr>
              <w:pStyle w:val="Tabletext"/>
              <w:jc w:val="both"/>
              <w:rPr>
                <w:rFonts w:ascii="Calibri" w:hAnsi="Calibri"/>
                <w:spacing w:val="-10"/>
                <w:highlight w:val="yellow"/>
              </w:rPr>
            </w:pP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المنتدى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العالمي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السادس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لسياسات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الاتصالات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>/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تكنولوجيا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المعلومات</w:t>
            </w:r>
            <w:r w:rsidRPr="009F5B43">
              <w:rPr>
                <w:rFonts w:ascii="Calibri" w:hAnsi="Calibri"/>
                <w:spacing w:val="-10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10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  <w:trHeight w:val="225"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IAP/63A1/44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13250F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201</w:t>
            </w:r>
          </w:p>
        </w:tc>
        <w:tc>
          <w:tcPr>
            <w:tcW w:w="2498" w:type="pct"/>
            <w:hideMark/>
          </w:tcPr>
          <w:p w:rsidR="00C017CE" w:rsidRPr="009F5B43" w:rsidRDefault="004034E4" w:rsidP="007C3923">
            <w:pPr>
              <w:pStyle w:val="Tabletext"/>
              <w:jc w:val="both"/>
              <w:rPr>
                <w:rFonts w:ascii="Calibri" w:hAnsi="Calibri"/>
                <w:spacing w:val="-6"/>
                <w:highlight w:val="yellow"/>
              </w:rPr>
            </w:pP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تهيئة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بيئة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مؤاتية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لنشر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واستعمال</w:t>
            </w:r>
            <w:r w:rsidRPr="009F5B43">
              <w:rPr>
                <w:rFonts w:ascii="Calibri" w:hAnsi="Calibri" w:hint="cs"/>
                <w:spacing w:val="-6"/>
                <w:rtl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تطبيقات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تكنولوجيا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المعلومات</w:t>
            </w:r>
            <w:r w:rsidRPr="009F5B43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9F5B43">
              <w:rPr>
                <w:rFonts w:ascii="Calibri" w:hAnsi="Calibri" w:hint="cs"/>
                <w:spacing w:val="-6"/>
                <w:rtl/>
                <w:lang w:bidi="ar-SA"/>
              </w:rPr>
              <w:t>والاتصالات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IAP/63A1/45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جديـد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val="en-US"/>
              </w:rPr>
              <w:t>[IAP-4]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مشاركة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أطراف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جديدة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سد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الفجوة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الرقمية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IAP/63A1/46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197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تيسير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إنترنت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الأشياء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تمهيداً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لعالم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موصل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بالكامل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IAP/63A1/47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مقـرر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جديـد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val="en-US"/>
              </w:rPr>
              <w:t>[IAP-</w:t>
            </w:r>
            <w:r w:rsidRPr="00E97CA3">
              <w:rPr>
                <w:rFonts w:ascii="Calibri" w:hAnsi="Calibri"/>
              </w:rPr>
              <w:t>5</w:t>
            </w:r>
            <w:r w:rsidRPr="00E97CA3">
              <w:rPr>
                <w:rFonts w:ascii="Calibri" w:hAnsi="Calibri"/>
                <w:lang w:val="en-US"/>
              </w:rPr>
              <w:t>]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/>
                <w:rtl/>
                <w:lang w:bidi="ar-SA"/>
              </w:rPr>
              <w:t>إنشاء أفرقة إقليمية تابعة للجان دراسات قطاع تقييس الاتصالات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IAP/63A1/48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133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دور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إدارات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الأعضاء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إدارة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أسماء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الميادين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الدولية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الطابع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(</w:t>
            </w:r>
            <w:r w:rsidRPr="00E97CA3">
              <w:rPr>
                <w:rFonts w:ascii="Calibri" w:hAnsi="Calibri" w:hint="cs"/>
                <w:rtl/>
                <w:lang w:bidi="ar-SA"/>
              </w:rPr>
              <w:t>المتعددة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اللغات</w:t>
            </w:r>
            <w:r w:rsidRPr="00E97CA3">
              <w:rPr>
                <w:rFonts w:ascii="Calibri" w:hAnsi="Calibri"/>
                <w:rtl/>
                <w:lang w:bidi="ar-SA"/>
              </w:rPr>
              <w:t>)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IAP/63A1/49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الملحق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بالقرار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71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</w:rPr>
              <w:t>الخطة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الاستراتيجية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للاتحاد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للفترة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/>
                <w:lang w:val="en-GB"/>
              </w:rPr>
              <w:t>2023-2020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IAP/63A1/50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ADD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657E8B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مشـروع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</w:t>
            </w:r>
            <w:r w:rsidRPr="00E97CA3">
              <w:rPr>
                <w:rFonts w:ascii="Calibri" w:hAnsi="Calibri" w:hint="cs"/>
                <w:rtl/>
                <w:lang w:bidi="ar-SA"/>
              </w:rPr>
              <w:t>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657E8B">
              <w:rPr>
                <w:rFonts w:ascii="Calibri" w:hAnsi="Calibri" w:hint="cs"/>
                <w:rtl/>
                <w:lang w:bidi="ar-SA"/>
              </w:rPr>
              <w:t>الج</w:t>
            </w:r>
            <w:r w:rsidRPr="00E97CA3">
              <w:rPr>
                <w:rFonts w:ascii="Calibri" w:hAnsi="Calibri" w:hint="cs"/>
                <w:rtl/>
                <w:lang w:bidi="ar-SA"/>
              </w:rPr>
              <w:t>ديـد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/>
                <w:lang w:val="en-US"/>
              </w:rPr>
              <w:t>[IAP-</w:t>
            </w:r>
            <w:r w:rsidRPr="00E97CA3">
              <w:rPr>
                <w:rFonts w:ascii="Calibri" w:hAnsi="Calibri"/>
              </w:rPr>
              <w:t>5</w:t>
            </w:r>
            <w:r w:rsidRPr="00E97CA3">
              <w:rPr>
                <w:rFonts w:ascii="Calibri" w:hAnsi="Calibri"/>
                <w:lang w:val="en-US"/>
              </w:rPr>
              <w:t>]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قبول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الشركات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الصغيرة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والمتوسطة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في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أعمال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الاتحاد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IAP/63A1/51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SUP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187</w:t>
            </w:r>
          </w:p>
        </w:tc>
        <w:tc>
          <w:tcPr>
            <w:tcW w:w="2498" w:type="pct"/>
            <w:hideMark/>
          </w:tcPr>
          <w:p w:rsidR="00C017CE" w:rsidRPr="00353DA4" w:rsidRDefault="004034E4" w:rsidP="007C3923">
            <w:pPr>
              <w:pStyle w:val="Tabletext"/>
              <w:jc w:val="both"/>
              <w:rPr>
                <w:rFonts w:ascii="Calibri" w:hAnsi="Calibri"/>
                <w:spacing w:val="-6"/>
                <w:highlight w:val="yellow"/>
              </w:rPr>
            </w:pP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استعراض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المنهجيات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الحالية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وبلورة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رؤية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مستقبلية</w:t>
            </w:r>
            <w:r w:rsidRPr="00353DA4">
              <w:rPr>
                <w:rFonts w:ascii="Calibri" w:hAnsi="Calibri" w:hint="cs"/>
                <w:spacing w:val="-6"/>
                <w:rtl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بشأن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مشاركة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أعضاء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القطاعات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والمنتسبين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والهيئات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الأكاديمية</w:t>
            </w:r>
            <w:r w:rsidRPr="00353DA4">
              <w:rPr>
                <w:rFonts w:ascii="Calibri" w:hAnsi="Calibri" w:hint="cs"/>
                <w:spacing w:val="-6"/>
                <w:rtl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في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أنشطة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الاتحاد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الدولي</w:t>
            </w:r>
            <w:r w:rsidRPr="00353DA4">
              <w:rPr>
                <w:rFonts w:ascii="Calibri" w:hAnsi="Calibri"/>
                <w:spacing w:val="-6"/>
                <w:rtl/>
                <w:lang w:bidi="ar-SA"/>
              </w:rPr>
              <w:t xml:space="preserve"> </w:t>
            </w:r>
            <w:r w:rsidRPr="00353DA4">
              <w:rPr>
                <w:rFonts w:ascii="Calibri" w:hAnsi="Calibri" w:hint="cs"/>
                <w:spacing w:val="-6"/>
                <w:rtl/>
                <w:lang w:bidi="ar-SA"/>
              </w:rPr>
              <w:t>للاتصالات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IAP/63A1/52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lang w:bidi="ar-SA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 xml:space="preserve">الملحق </w:t>
            </w:r>
            <w:r w:rsidRPr="00E97CA3">
              <w:rPr>
                <w:rFonts w:ascii="Calibri" w:hAnsi="Calibri"/>
                <w:lang w:bidi="ar-SA"/>
              </w:rPr>
              <w:t>2</w:t>
            </w:r>
            <w:r w:rsidRPr="00E97CA3">
              <w:rPr>
                <w:rFonts w:ascii="Calibri" w:hAnsi="Calibri" w:hint="cs"/>
                <w:rtl/>
                <w:lang w:bidi="ar-SA"/>
              </w:rPr>
              <w:t xml:space="preserve"> بالقرار </w:t>
            </w:r>
            <w:r w:rsidRPr="00E97CA3">
              <w:rPr>
                <w:rFonts w:ascii="Calibri" w:hAnsi="Calibri"/>
                <w:lang w:bidi="ar-SA"/>
              </w:rPr>
              <w:t>71</w:t>
            </w:r>
          </w:p>
        </w:tc>
        <w:tc>
          <w:tcPr>
            <w:tcW w:w="2498" w:type="pct"/>
            <w:hideMark/>
          </w:tcPr>
          <w:p w:rsidR="00C017CE" w:rsidRPr="00E97CA3" w:rsidRDefault="004034E4" w:rsidP="00253CDF">
            <w:pPr>
              <w:pStyle w:val="Tabletext"/>
              <w:jc w:val="both"/>
              <w:rPr>
                <w:rFonts w:ascii="Calibri" w:hAnsi="Calibri"/>
                <w:highlight w:val="yellow"/>
                <w:rtl/>
                <w:lang w:bidi="ar-SY"/>
              </w:rPr>
            </w:pPr>
            <w:r w:rsidRPr="00E97CA3">
              <w:rPr>
                <w:rFonts w:ascii="Calibri" w:hAnsi="Calibri" w:hint="cs"/>
                <w:rtl/>
              </w:rPr>
              <w:t>الخطة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الاستراتيجية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للاتحاد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</w:rPr>
              <w:t>للفترة</w:t>
            </w:r>
            <w:r w:rsidRPr="00E97CA3">
              <w:rPr>
                <w:rFonts w:ascii="Calibri" w:hAnsi="Calibri"/>
                <w:rtl/>
              </w:rPr>
              <w:t xml:space="preserve"> </w:t>
            </w:r>
            <w:r w:rsidRPr="00E97CA3">
              <w:rPr>
                <w:rFonts w:ascii="Calibri" w:hAnsi="Calibri"/>
                <w:lang w:val="en-GB"/>
              </w:rPr>
              <w:t>2023-2020</w:t>
            </w:r>
            <w:r w:rsidRPr="00E97CA3">
              <w:rPr>
                <w:rFonts w:ascii="Calibri" w:hAnsi="Calibri" w:hint="cs"/>
                <w:rtl/>
                <w:lang w:val="en-GB"/>
              </w:rPr>
              <w:t xml:space="preserve"> </w:t>
            </w:r>
            <w:r w:rsidR="00DB3F7C">
              <w:rPr>
                <w:rFonts w:ascii="Calibri" w:hAnsi="Calibri" w:hint="cs"/>
                <w:rtl/>
                <w:lang w:val="en-GB"/>
              </w:rPr>
              <w:t>-</w:t>
            </w:r>
            <w:r w:rsidRPr="00E97CA3">
              <w:rPr>
                <w:rFonts w:ascii="Calibri" w:hAnsi="Calibri" w:hint="cs"/>
                <w:rtl/>
                <w:lang w:val="en-GB"/>
              </w:rPr>
              <w:t xml:space="preserve"> </w:t>
            </w:r>
            <w:r w:rsidR="00253CDF">
              <w:rPr>
                <w:rFonts w:ascii="Calibri" w:hAnsi="Calibri" w:hint="cs"/>
                <w:rtl/>
                <w:lang w:val="en-GB"/>
              </w:rPr>
              <w:t>تحليل</w:t>
            </w:r>
            <w:bookmarkStart w:id="21" w:name="_GoBack"/>
            <w:bookmarkEnd w:id="21"/>
            <w:r w:rsidRPr="00E97CA3">
              <w:rPr>
                <w:rFonts w:ascii="Calibri" w:hAnsi="Calibri"/>
                <w:rtl/>
                <w:lang w:val="en-GB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val="en-GB"/>
              </w:rPr>
              <w:t>الحالة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IAP/63A1/53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25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تقوية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الحضور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الإقليمي</w:t>
            </w:r>
          </w:p>
        </w:tc>
      </w:tr>
      <w:tr w:rsidR="00E97CA3" w:rsidRPr="00E97CA3" w:rsidTr="00CC67E1">
        <w:trPr>
          <w:cantSplit/>
        </w:trPr>
        <w:tc>
          <w:tcPr>
            <w:tcW w:w="673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  <w:b/>
                <w:bCs/>
              </w:rPr>
            </w:pPr>
            <w:r w:rsidRPr="00E97CA3">
              <w:rPr>
                <w:rFonts w:ascii="Calibri" w:hAnsi="Calibri"/>
                <w:b/>
                <w:bCs/>
              </w:rPr>
              <w:t>IAP/63A1/54</w:t>
            </w:r>
          </w:p>
        </w:tc>
        <w:tc>
          <w:tcPr>
            <w:tcW w:w="410" w:type="pct"/>
            <w:noWrap/>
            <w:hideMark/>
          </w:tcPr>
          <w:p w:rsidR="00C017CE" w:rsidRPr="00E97CA3" w:rsidRDefault="00C017CE" w:rsidP="00E97CA3">
            <w:pPr>
              <w:pStyle w:val="Tabletext"/>
              <w:jc w:val="left"/>
              <w:rPr>
                <w:rFonts w:ascii="Calibri" w:hAnsi="Calibri"/>
              </w:rPr>
            </w:pPr>
            <w:r w:rsidRPr="00E97CA3">
              <w:rPr>
                <w:rFonts w:ascii="Calibri" w:hAnsi="Calibri"/>
              </w:rPr>
              <w:t>MOD</w:t>
            </w:r>
          </w:p>
        </w:tc>
        <w:tc>
          <w:tcPr>
            <w:tcW w:w="1418" w:type="pct"/>
            <w:noWrap/>
            <w:hideMark/>
          </w:tcPr>
          <w:p w:rsidR="00C017CE" w:rsidRPr="00E97CA3" w:rsidRDefault="004034E4" w:rsidP="00E97CA3">
            <w:pPr>
              <w:pStyle w:val="Tabletext"/>
              <w:jc w:val="left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القـرار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="00E97CA3" w:rsidRPr="00E97CA3">
              <w:rPr>
                <w:rFonts w:ascii="Calibri" w:hAnsi="Calibri"/>
                <w:lang w:bidi="ar-SA"/>
              </w:rPr>
              <w:t>139</w:t>
            </w:r>
          </w:p>
        </w:tc>
        <w:tc>
          <w:tcPr>
            <w:tcW w:w="2498" w:type="pct"/>
            <w:hideMark/>
          </w:tcPr>
          <w:p w:rsidR="00C017CE" w:rsidRPr="00E97CA3" w:rsidRDefault="004034E4" w:rsidP="007C3923">
            <w:pPr>
              <w:pStyle w:val="Tabletext"/>
              <w:jc w:val="both"/>
              <w:rPr>
                <w:rFonts w:ascii="Calibri" w:hAnsi="Calibri"/>
                <w:highlight w:val="yellow"/>
              </w:rPr>
            </w:pPr>
            <w:r w:rsidRPr="00E97CA3">
              <w:rPr>
                <w:rFonts w:ascii="Calibri" w:hAnsi="Calibri" w:hint="cs"/>
                <w:rtl/>
                <w:lang w:bidi="ar-SA"/>
              </w:rPr>
              <w:t>استخدام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الاتصالات</w:t>
            </w:r>
            <w:r w:rsidRPr="00E97CA3">
              <w:rPr>
                <w:rFonts w:ascii="Calibri" w:hAnsi="Calibri"/>
                <w:rtl/>
                <w:lang w:bidi="ar-SA"/>
              </w:rPr>
              <w:t>/</w:t>
            </w:r>
            <w:r w:rsidRPr="00E97CA3">
              <w:rPr>
                <w:rFonts w:ascii="Calibri" w:hAnsi="Calibri" w:hint="cs"/>
                <w:rtl/>
                <w:lang w:bidi="ar-SA"/>
              </w:rPr>
              <w:t>تكنولوجيا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والاتصالات</w:t>
            </w:r>
            <w:r w:rsidRPr="00E97CA3">
              <w:rPr>
                <w:rFonts w:ascii="Calibri" w:hAnsi="Calibri" w:hint="cs"/>
                <w:rtl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من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أجل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سد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الفجوة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الرقمية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وبناء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مجتمع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معلومات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شامل</w:t>
            </w:r>
            <w:r w:rsidRPr="00E97CA3">
              <w:rPr>
                <w:rFonts w:ascii="Calibri" w:hAnsi="Calibri"/>
                <w:rtl/>
                <w:lang w:bidi="ar-SA"/>
              </w:rPr>
              <w:t xml:space="preserve"> </w:t>
            </w:r>
            <w:r w:rsidRPr="00E97CA3">
              <w:rPr>
                <w:rFonts w:ascii="Calibri" w:hAnsi="Calibri" w:hint="cs"/>
                <w:rtl/>
                <w:lang w:bidi="ar-SA"/>
              </w:rPr>
              <w:t>للجميع</w:t>
            </w:r>
          </w:p>
        </w:tc>
      </w:tr>
    </w:tbl>
    <w:p w:rsidR="001100B7" w:rsidRDefault="00253CDF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Sect="001100B7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14" w:rsidRDefault="00AD1914" w:rsidP="001100B7">
      <w:pPr>
        <w:spacing w:before="0" w:line="240" w:lineRule="auto"/>
      </w:pPr>
      <w:r>
        <w:separator/>
      </w:r>
    </w:p>
  </w:endnote>
  <w:endnote w:type="continuationSeparator" w:id="0">
    <w:p w:rsidR="00AD1914" w:rsidRDefault="00AD1914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4034E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AE06D2">
      <w:rPr>
        <w:rFonts w:ascii="Calibri" w:hAnsi="Calibri" w:cs="Calibri"/>
        <w:noProof/>
        <w:sz w:val="16"/>
        <w:szCs w:val="16"/>
        <w:lang w:val="fr-CH"/>
      </w:rPr>
      <w:t>P:\ARA\SG\CONF-SG\PP18\000\063A.docx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r w:rsidR="004034E4">
      <w:rPr>
        <w:rFonts w:ascii="Calibri" w:hAnsi="Calibri" w:cs="Calibri"/>
        <w:sz w:val="16"/>
        <w:szCs w:val="16"/>
        <w:lang w:val="fr-CH"/>
      </w:rPr>
      <w:t>444518</w:t>
    </w:r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1778A3">
      <w:rPr>
        <w:rFonts w:ascii="Calibri" w:hAnsi="Calibri" w:cs="Calibri"/>
        <w:noProof/>
        <w:sz w:val="16"/>
        <w:szCs w:val="16"/>
      </w:rPr>
      <w:t>20.11.18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AE06D2">
      <w:rPr>
        <w:rFonts w:ascii="Calibri" w:hAnsi="Calibri" w:cs="Calibri"/>
        <w:noProof/>
        <w:sz w:val="16"/>
        <w:szCs w:val="16"/>
      </w:rPr>
      <w:t>20.11.18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14" w:rsidRDefault="00AD1914" w:rsidP="001100B7">
      <w:pPr>
        <w:spacing w:before="0" w:line="240" w:lineRule="auto"/>
      </w:pPr>
      <w:r>
        <w:separator/>
      </w:r>
    </w:p>
  </w:footnote>
  <w:footnote w:type="continuationSeparator" w:id="0">
    <w:p w:rsidR="00AD1914" w:rsidRDefault="00AD1914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7C3923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253CDF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7C3923">
      <w:rPr>
        <w:rFonts w:cs="Calibri"/>
        <w:sz w:val="20"/>
        <w:szCs w:val="20"/>
        <w:lang w:val="en-GB"/>
      </w:rPr>
      <w:t>63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CE"/>
    <w:rsid w:val="00002571"/>
    <w:rsid w:val="00012F65"/>
    <w:rsid w:val="00090574"/>
    <w:rsid w:val="000928F8"/>
    <w:rsid w:val="00092994"/>
    <w:rsid w:val="000A0A0E"/>
    <w:rsid w:val="000A38BF"/>
    <w:rsid w:val="001100B7"/>
    <w:rsid w:val="0013250F"/>
    <w:rsid w:val="001778A3"/>
    <w:rsid w:val="001834DF"/>
    <w:rsid w:val="00210325"/>
    <w:rsid w:val="0023283D"/>
    <w:rsid w:val="00250D92"/>
    <w:rsid w:val="00253CDF"/>
    <w:rsid w:val="002978F4"/>
    <w:rsid w:val="002B028D"/>
    <w:rsid w:val="002E6541"/>
    <w:rsid w:val="002F06C4"/>
    <w:rsid w:val="003132DF"/>
    <w:rsid w:val="00353DA4"/>
    <w:rsid w:val="00357185"/>
    <w:rsid w:val="00366F1A"/>
    <w:rsid w:val="00370F51"/>
    <w:rsid w:val="00377EAE"/>
    <w:rsid w:val="003F678F"/>
    <w:rsid w:val="00401C69"/>
    <w:rsid w:val="004034E4"/>
    <w:rsid w:val="0042686F"/>
    <w:rsid w:val="00443869"/>
    <w:rsid w:val="00471C82"/>
    <w:rsid w:val="00472EDC"/>
    <w:rsid w:val="004813D9"/>
    <w:rsid w:val="004F6A10"/>
    <w:rsid w:val="00501E0E"/>
    <w:rsid w:val="00502F51"/>
    <w:rsid w:val="0055516A"/>
    <w:rsid w:val="00561A38"/>
    <w:rsid w:val="005855A4"/>
    <w:rsid w:val="00657E8B"/>
    <w:rsid w:val="006F63F7"/>
    <w:rsid w:val="00706D7A"/>
    <w:rsid w:val="007145B9"/>
    <w:rsid w:val="007304F9"/>
    <w:rsid w:val="007A2851"/>
    <w:rsid w:val="007C3923"/>
    <w:rsid w:val="00802558"/>
    <w:rsid w:val="0080260C"/>
    <w:rsid w:val="00803F08"/>
    <w:rsid w:val="00807EB3"/>
    <w:rsid w:val="008235CD"/>
    <w:rsid w:val="008513CB"/>
    <w:rsid w:val="00922E43"/>
    <w:rsid w:val="00924EA7"/>
    <w:rsid w:val="009615A0"/>
    <w:rsid w:val="00976A7F"/>
    <w:rsid w:val="00982B28"/>
    <w:rsid w:val="009945AD"/>
    <w:rsid w:val="009F5B43"/>
    <w:rsid w:val="00A97F94"/>
    <w:rsid w:val="00AD1914"/>
    <w:rsid w:val="00AE06D2"/>
    <w:rsid w:val="00B86CA4"/>
    <w:rsid w:val="00BC4430"/>
    <w:rsid w:val="00BE5A22"/>
    <w:rsid w:val="00C017CE"/>
    <w:rsid w:val="00C0278F"/>
    <w:rsid w:val="00C214C4"/>
    <w:rsid w:val="00C674FE"/>
    <w:rsid w:val="00C75633"/>
    <w:rsid w:val="00CC67E1"/>
    <w:rsid w:val="00CE2EE1"/>
    <w:rsid w:val="00CF3FFD"/>
    <w:rsid w:val="00D1370A"/>
    <w:rsid w:val="00D41B4B"/>
    <w:rsid w:val="00D51834"/>
    <w:rsid w:val="00D77D0F"/>
    <w:rsid w:val="00D80EEB"/>
    <w:rsid w:val="00DA1CF0"/>
    <w:rsid w:val="00DA5A5E"/>
    <w:rsid w:val="00DB3F7C"/>
    <w:rsid w:val="00DC24B4"/>
    <w:rsid w:val="00DF16DC"/>
    <w:rsid w:val="00E13C8C"/>
    <w:rsid w:val="00E45211"/>
    <w:rsid w:val="00E532DC"/>
    <w:rsid w:val="00E8025D"/>
    <w:rsid w:val="00E97CA3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4919134-9B42-4068-B375-22AD198B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rsid w:val="00C017C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">
    <w:name w:val="Table_hea"/>
    <w:basedOn w:val="Normal"/>
    <w:rsid w:val="00C017CE"/>
    <w:pPr>
      <w:jc w:val="center"/>
    </w:pPr>
    <w:rPr>
      <w:rFonts w:eastAsia="Times New Roman"/>
      <w:b/>
      <w:bCs/>
      <w:szCs w:val="22"/>
    </w:rPr>
  </w:style>
  <w:style w:type="paragraph" w:customStyle="1" w:styleId="Tabletext">
    <w:name w:val="Table_text"/>
    <w:basedOn w:val="Normal"/>
    <w:link w:val="TabletextChar"/>
    <w:qFormat/>
    <w:rsid w:val="00E97CA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ascii="Times New Roman" w:eastAsia="Times New Roman" w:hAnsi="Times New Roman"/>
      <w:sz w:val="20"/>
      <w:szCs w:val="26"/>
      <w:lang w:val="fr-FR" w:eastAsia="en-US" w:bidi="ar-EG"/>
    </w:rPr>
  </w:style>
  <w:style w:type="character" w:customStyle="1" w:styleId="href">
    <w:name w:val="href"/>
    <w:basedOn w:val="DefaultParagraphFont"/>
    <w:qFormat/>
    <w:rsid w:val="00C214C4"/>
  </w:style>
  <w:style w:type="paragraph" w:customStyle="1" w:styleId="TableNo0">
    <w:name w:val="Table_No"/>
    <w:basedOn w:val="Normal"/>
    <w:next w:val="Normal"/>
    <w:link w:val="TableNoChar"/>
    <w:qFormat/>
    <w:rsid w:val="00E97CA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E97CA3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E97CA3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Tablehead0">
    <w:name w:val="Table_head"/>
    <w:basedOn w:val="Normal"/>
    <w:link w:val="TableheadChar"/>
    <w:qFormat/>
    <w:rsid w:val="00E97CA3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E97CA3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s.org/en/member_states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59B5-5316-4B10-A58E-02AD7B35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23</cp:revision>
  <cp:lastPrinted>2018-11-20T10:22:00Z</cp:lastPrinted>
  <dcterms:created xsi:type="dcterms:W3CDTF">2018-11-19T09:29:00Z</dcterms:created>
  <dcterms:modified xsi:type="dcterms:W3CDTF">2018-11-20T13:29:00Z</dcterms:modified>
</cp:coreProperties>
</file>