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907630" w:rsidTr="00E87D59">
        <w:trPr>
          <w:cantSplit/>
        </w:trPr>
        <w:tc>
          <w:tcPr>
            <w:tcW w:w="6911" w:type="dxa"/>
          </w:tcPr>
          <w:p w:rsidR="00255FA1" w:rsidRPr="00907630" w:rsidRDefault="00255FA1" w:rsidP="009F1472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907630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</w:t>
            </w:r>
            <w:r w:rsidR="00C43474" w:rsidRPr="00907630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8</w:t>
            </w:r>
            <w:r w:rsidRPr="00907630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907630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C43474" w:rsidRPr="00907630">
              <w:rPr>
                <w:rStyle w:val="PageNumber"/>
                <w:b/>
                <w:bCs/>
                <w:szCs w:val="24"/>
                <w:lang w:val="es-ES"/>
              </w:rPr>
              <w:t>Dub</w:t>
            </w:r>
            <w:r w:rsidR="006375E0" w:rsidRPr="00907630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="00C43474" w:rsidRPr="00907630">
              <w:rPr>
                <w:rStyle w:val="PageNumber"/>
                <w:b/>
                <w:bCs/>
                <w:szCs w:val="24"/>
                <w:lang w:val="es-ES"/>
              </w:rPr>
              <w:t>i</w:t>
            </w:r>
            <w:r w:rsidRPr="00907630">
              <w:rPr>
                <w:rStyle w:val="PageNumber"/>
                <w:b/>
                <w:bCs/>
                <w:szCs w:val="24"/>
                <w:lang w:val="es-ES"/>
              </w:rPr>
              <w:t>,</w:t>
            </w:r>
            <w:r w:rsidRPr="00907630">
              <w:rPr>
                <w:rStyle w:val="PageNumber"/>
                <w:b/>
                <w:szCs w:val="24"/>
                <w:lang w:val="es-ES"/>
              </w:rPr>
              <w:t xml:space="preserve"> 2</w:t>
            </w:r>
            <w:r w:rsidR="00C43474" w:rsidRPr="00907630">
              <w:rPr>
                <w:rStyle w:val="PageNumber"/>
                <w:b/>
                <w:szCs w:val="24"/>
                <w:lang w:val="es-ES"/>
              </w:rPr>
              <w:t>9</w:t>
            </w:r>
            <w:r w:rsidRPr="00907630">
              <w:rPr>
                <w:rStyle w:val="PageNumber"/>
                <w:b/>
                <w:szCs w:val="24"/>
                <w:lang w:val="es-ES"/>
              </w:rPr>
              <w:t xml:space="preserve"> de octubre </w:t>
            </w:r>
            <w:r w:rsidR="00491A25" w:rsidRPr="00907630">
              <w:rPr>
                <w:rStyle w:val="PageNumber"/>
                <w:b/>
                <w:szCs w:val="24"/>
                <w:lang w:val="es-ES"/>
              </w:rPr>
              <w:t>–</w:t>
            </w:r>
            <w:r w:rsidRPr="00907630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907630">
              <w:rPr>
                <w:rStyle w:val="PageNumber"/>
                <w:b/>
                <w:szCs w:val="24"/>
                <w:lang w:val="es-ES"/>
              </w:rPr>
              <w:t>16</w:t>
            </w:r>
            <w:r w:rsidRPr="00907630">
              <w:rPr>
                <w:rStyle w:val="PageNumber"/>
                <w:b/>
                <w:szCs w:val="24"/>
                <w:lang w:val="es-ES"/>
              </w:rPr>
              <w:t xml:space="preserve"> de noviembre de 201</w:t>
            </w:r>
            <w:r w:rsidR="00C43474" w:rsidRPr="00907630">
              <w:rPr>
                <w:rStyle w:val="PageNumber"/>
                <w:b/>
                <w:szCs w:val="24"/>
                <w:lang w:val="es-ES"/>
              </w:rPr>
              <w:t>8</w:t>
            </w:r>
          </w:p>
        </w:tc>
        <w:tc>
          <w:tcPr>
            <w:tcW w:w="3120" w:type="dxa"/>
          </w:tcPr>
          <w:p w:rsidR="00255FA1" w:rsidRPr="00907630" w:rsidRDefault="00255FA1" w:rsidP="009F1472">
            <w:pPr>
              <w:spacing w:before="0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907630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07630" w:rsidTr="00E87D5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907630" w:rsidRDefault="00255FA1" w:rsidP="009F1472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07630" w:rsidRDefault="00255FA1" w:rsidP="009F1472">
            <w:pPr>
              <w:spacing w:before="0" w:after="48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907630" w:rsidTr="00E87D5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907630" w:rsidRDefault="00255FA1" w:rsidP="009F1472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907630" w:rsidRDefault="00255FA1" w:rsidP="009F1472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907630" w:rsidTr="00E87D59">
        <w:trPr>
          <w:cantSplit/>
        </w:trPr>
        <w:tc>
          <w:tcPr>
            <w:tcW w:w="6911" w:type="dxa"/>
          </w:tcPr>
          <w:p w:rsidR="00255FA1" w:rsidRPr="00907630" w:rsidRDefault="00006EAE" w:rsidP="009F14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907630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907630" w:rsidRDefault="00C8321E" w:rsidP="009F1472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4C0C58">
              <w:rPr>
                <w:rFonts w:cstheme="minorHAnsi"/>
                <w:b/>
                <w:szCs w:val="24"/>
              </w:rPr>
              <w:t>Corrigéndum 1 al</w:t>
            </w:r>
            <w:r>
              <w:rPr>
                <w:rFonts w:cstheme="minorHAnsi"/>
                <w:b/>
                <w:szCs w:val="24"/>
                <w:lang w:val="es-ES"/>
              </w:rPr>
              <w:br/>
            </w:r>
            <w:r w:rsidR="00EB3E73" w:rsidRPr="00907630">
              <w:rPr>
                <w:rFonts w:cstheme="minorHAnsi"/>
                <w:b/>
                <w:szCs w:val="24"/>
                <w:lang w:val="es-ES"/>
              </w:rPr>
              <w:t>Documento 64</w:t>
            </w:r>
            <w:r w:rsidR="00006EAE" w:rsidRPr="00907630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907630" w:rsidTr="00E87D59">
        <w:trPr>
          <w:cantSplit/>
        </w:trPr>
        <w:tc>
          <w:tcPr>
            <w:tcW w:w="6911" w:type="dxa"/>
          </w:tcPr>
          <w:p w:rsidR="00255FA1" w:rsidRPr="00907630" w:rsidRDefault="00255FA1" w:rsidP="009F1472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907630" w:rsidRDefault="00D85ADF" w:rsidP="009F1472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  <w:lang w:val="es-ES"/>
              </w:rPr>
              <w:t>22</w:t>
            </w:r>
            <w:r w:rsidR="00006EAE" w:rsidRPr="00907630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EB3E73" w:rsidRPr="00907630">
              <w:rPr>
                <w:rStyle w:val="PageNumber"/>
                <w:b/>
                <w:szCs w:val="24"/>
                <w:lang w:val="es-ES"/>
              </w:rPr>
              <w:t>octubre</w:t>
            </w:r>
            <w:r w:rsidR="00006EAE" w:rsidRPr="00907630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907630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907630" w:rsidTr="00E87D59">
        <w:trPr>
          <w:cantSplit/>
        </w:trPr>
        <w:tc>
          <w:tcPr>
            <w:tcW w:w="6911" w:type="dxa"/>
          </w:tcPr>
          <w:p w:rsidR="00255FA1" w:rsidRPr="00907630" w:rsidRDefault="00255FA1" w:rsidP="009F1472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907630" w:rsidRDefault="00006EAE" w:rsidP="009F1472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907630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255FA1" w:rsidP="009F1472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EB3E73" w:rsidP="009F147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907630">
              <w:rPr>
                <w:lang w:val="es-ES"/>
              </w:rPr>
              <w:t>Administraciones de la Telecomunidad Asia-Pacífico</w:t>
            </w:r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EB3E73" w:rsidP="009F1472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907630">
              <w:rPr>
                <w:lang w:val="es-ES"/>
              </w:rPr>
              <w:t>PROPUESTAS COMUNES DE Asia-PacÍFICO PARA LOS TRABAJOS DE LA CONFERENCIA</w:t>
            </w:r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255FA1" w:rsidP="009F1472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255FA1" w:rsidRPr="00907630" w:rsidTr="00E87D59">
        <w:trPr>
          <w:cantSplit/>
        </w:trPr>
        <w:tc>
          <w:tcPr>
            <w:tcW w:w="10031" w:type="dxa"/>
            <w:gridSpan w:val="2"/>
          </w:tcPr>
          <w:p w:rsidR="00255FA1" w:rsidRPr="00907630" w:rsidRDefault="00255FA1" w:rsidP="009F1472">
            <w:pPr>
              <w:pStyle w:val="Agendaitem"/>
              <w:rPr>
                <w:lang w:val="es-ES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C8321E" w:rsidRPr="002C0933" w:rsidRDefault="00C8321E" w:rsidP="00D85ADF">
      <w:pPr>
        <w:rPr>
          <w:lang w:val="es-ES"/>
        </w:rPr>
      </w:pPr>
      <w:r w:rsidRPr="002C0933">
        <w:rPr>
          <w:rFonts w:cstheme="majorBidi"/>
          <w:szCs w:val="24"/>
          <w:lang w:val="es-ES"/>
        </w:rPr>
        <w:t xml:space="preserve">Sustitúyase </w:t>
      </w:r>
      <w:r>
        <w:rPr>
          <w:rFonts w:cstheme="majorBidi"/>
          <w:szCs w:val="24"/>
          <w:lang w:val="es-ES"/>
        </w:rPr>
        <w:t xml:space="preserve">el </w:t>
      </w:r>
      <w:r w:rsidRPr="00C8321E">
        <w:rPr>
          <w:rFonts w:cstheme="majorBidi"/>
          <w:b/>
          <w:bCs/>
          <w:szCs w:val="24"/>
          <w:lang w:val="es-ES"/>
        </w:rPr>
        <w:t>Anexo 2</w:t>
      </w:r>
      <w:r>
        <w:rPr>
          <w:rFonts w:cstheme="majorBidi"/>
          <w:szCs w:val="24"/>
          <w:lang w:val="es-ES"/>
        </w:rPr>
        <w:t xml:space="preserve"> del Docume</w:t>
      </w:r>
      <w:bookmarkStart w:id="8" w:name="_GoBack"/>
      <w:bookmarkEnd w:id="8"/>
      <w:r>
        <w:rPr>
          <w:rFonts w:cstheme="majorBidi"/>
          <w:szCs w:val="24"/>
          <w:lang w:val="es-ES"/>
        </w:rPr>
        <w:t>nto PP-18/64</w:t>
      </w:r>
      <w:r w:rsidRPr="002C0933">
        <w:rPr>
          <w:rFonts w:cstheme="majorBidi"/>
          <w:szCs w:val="24"/>
          <w:lang w:val="es-ES"/>
        </w:rPr>
        <w:t xml:space="preserve"> </w:t>
      </w:r>
      <w:r>
        <w:rPr>
          <w:rFonts w:cstheme="majorBidi"/>
          <w:szCs w:val="24"/>
          <w:lang w:val="es-ES"/>
        </w:rPr>
        <w:t>por el cuadro adjunto</w:t>
      </w:r>
      <w:r w:rsidRPr="002C0933">
        <w:rPr>
          <w:rFonts w:cstheme="majorBidi"/>
          <w:szCs w:val="24"/>
          <w:lang w:val="es-ES"/>
        </w:rPr>
        <w:t>.</w:t>
      </w:r>
    </w:p>
    <w:p w:rsidR="00504FD4" w:rsidRPr="00907630" w:rsidRDefault="00504FD4" w:rsidP="009F1472">
      <w:pPr>
        <w:rPr>
          <w:lang w:val="es-ES"/>
        </w:rPr>
      </w:pPr>
    </w:p>
    <w:p w:rsidR="00E61432" w:rsidRPr="00907630" w:rsidRDefault="00255FA1" w:rsidP="00C8321E">
      <w:pPr>
        <w:pStyle w:val="AnnexNo"/>
        <w:rPr>
          <w:lang w:val="es-ES"/>
        </w:rPr>
      </w:pPr>
      <w:r w:rsidRPr="00907630">
        <w:rPr>
          <w:rStyle w:val="PageNumber"/>
          <w:lang w:val="es-ES"/>
        </w:rPr>
        <w:br w:type="page"/>
      </w:r>
    </w:p>
    <w:p w:rsidR="00B45C2E" w:rsidRPr="00907630" w:rsidRDefault="00B45C2E" w:rsidP="009F14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  <w:sectPr w:rsidR="00B45C2E" w:rsidRPr="00907630" w:rsidSect="00A70E95">
          <w:headerReference w:type="defaul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B45C2E" w:rsidRPr="00907630" w:rsidRDefault="00FD31EC" w:rsidP="00C8321E">
      <w:pPr>
        <w:pStyle w:val="AnnexNo"/>
        <w:spacing w:before="480"/>
        <w:rPr>
          <w:lang w:val="es-ES"/>
        </w:rPr>
      </w:pPr>
      <w:r w:rsidRPr="00907630">
        <w:rPr>
          <w:lang w:val="es-ES"/>
        </w:rPr>
        <w:lastRenderedPageBreak/>
        <w:t>Anexo 2</w:t>
      </w:r>
    </w:p>
    <w:p w:rsidR="00B45C2E" w:rsidRPr="00907630" w:rsidRDefault="009F1472" w:rsidP="000D75F8">
      <w:pPr>
        <w:pStyle w:val="Annextitle"/>
        <w:rPr>
          <w:lang w:val="es-ES"/>
        </w:rPr>
      </w:pPr>
      <w:r w:rsidRPr="009F1472">
        <w:rPr>
          <w:lang w:val="es-ES"/>
        </w:rPr>
        <w:t>Lista de las Administraciones Miembros de la APT y ratificación o no de las ACP</w:t>
      </w:r>
    </w:p>
    <w:tbl>
      <w:tblPr>
        <w:tblStyle w:val="TableGrid"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990"/>
        <w:gridCol w:w="360"/>
        <w:gridCol w:w="35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D85ADF" w:rsidRPr="00907630" w:rsidTr="00C8321E">
        <w:trPr>
          <w:cantSplit/>
          <w:trHeight w:val="2203"/>
          <w:tblHeader/>
        </w:trPr>
        <w:tc>
          <w:tcPr>
            <w:tcW w:w="990" w:type="dxa"/>
            <w:shd w:val="pct15" w:color="auto" w:fill="auto"/>
            <w:vAlign w:val="center"/>
          </w:tcPr>
          <w:p w:rsidR="00502ADF" w:rsidRPr="00502ADF" w:rsidRDefault="00502ADF" w:rsidP="00502ADF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2ADF">
              <w:rPr>
                <w:rFonts w:cstheme="minorHAnsi"/>
                <w:b/>
                <w:sz w:val="20"/>
                <w:lang w:val="es-ES"/>
              </w:rPr>
              <w:t>Número de ACP</w:t>
            </w:r>
          </w:p>
          <w:p w:rsidR="00502ADF" w:rsidRPr="00502ADF" w:rsidRDefault="00502ADF" w:rsidP="00502ADF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2ADF">
              <w:rPr>
                <w:rFonts w:cstheme="minorHAnsi"/>
                <w:b/>
                <w:sz w:val="20"/>
                <w:lang w:val="es-ES"/>
              </w:rPr>
              <w:t>ACP/</w:t>
            </w:r>
          </w:p>
          <w:p w:rsidR="00EF6DB3" w:rsidRPr="00907630" w:rsidRDefault="00502ADF" w:rsidP="00502ADF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2ADF">
              <w:rPr>
                <w:rFonts w:cstheme="minorHAnsi"/>
                <w:b/>
                <w:sz w:val="20"/>
                <w:lang w:val="es-ES"/>
              </w:rPr>
              <w:t>64A1/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Afganistán</w:t>
            </w:r>
          </w:p>
        </w:tc>
        <w:tc>
          <w:tcPr>
            <w:tcW w:w="356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Australia</w:t>
            </w:r>
          </w:p>
        </w:tc>
        <w:tc>
          <w:tcPr>
            <w:tcW w:w="376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Bangladesh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Bután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Brunei Darussalam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Camboya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China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502ADF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02ADF">
              <w:rPr>
                <w:rFonts w:cstheme="minorHAnsi"/>
                <w:b/>
                <w:sz w:val="20"/>
                <w:lang w:val="es-ES"/>
              </w:rPr>
              <w:t>Rep. Pop. Dem. de Corea</w:t>
            </w: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Fiji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India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Indonesia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Irán (</w:t>
            </w:r>
            <w:r>
              <w:rPr>
                <w:rFonts w:cstheme="minorHAnsi"/>
                <w:b/>
                <w:sz w:val="20"/>
                <w:lang w:val="es-ES"/>
              </w:rPr>
              <w:t>Rep. Islámica de)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Japón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Kiribati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Corea (Rep.</w:t>
            </w:r>
            <w:r>
              <w:rPr>
                <w:rFonts w:cstheme="minorHAnsi"/>
                <w:b/>
                <w:sz w:val="20"/>
                <w:lang w:val="es-ES"/>
              </w:rPr>
              <w:t xml:space="preserve"> de</w:t>
            </w:r>
            <w:r w:rsidRPr="00907630">
              <w:rPr>
                <w:rFonts w:cstheme="minorHAnsi"/>
                <w:b/>
                <w:sz w:val="20"/>
                <w:lang w:val="es-ES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5B75D7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B75D7">
              <w:rPr>
                <w:rFonts w:cstheme="minorHAnsi"/>
                <w:b/>
                <w:sz w:val="20"/>
                <w:lang w:val="es-ES"/>
              </w:rPr>
              <w:t>Lao (R.D.P.)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Malasia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Maldivas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5B75D7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B75D7">
              <w:rPr>
                <w:rFonts w:cstheme="minorHAnsi"/>
                <w:b/>
                <w:sz w:val="20"/>
                <w:lang w:val="es-ES"/>
              </w:rPr>
              <w:t>Marshall (Islas)</w:t>
            </w: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Micronesia</w:t>
            </w: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Mongolia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Myanmar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Nauru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Nepal (Rep.</w:t>
            </w:r>
            <w:r>
              <w:rPr>
                <w:rFonts w:cstheme="minorHAnsi"/>
                <w:b/>
                <w:sz w:val="20"/>
                <w:lang w:val="es-ES"/>
              </w:rPr>
              <w:t xml:space="preserve"> de</w:t>
            </w:r>
            <w:r w:rsidRPr="00907630">
              <w:rPr>
                <w:rFonts w:cstheme="minorHAnsi"/>
                <w:b/>
                <w:sz w:val="20"/>
                <w:lang w:val="es-ES"/>
              </w:rPr>
              <w:t>)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>
              <w:rPr>
                <w:rFonts w:cstheme="minorHAnsi"/>
                <w:b/>
                <w:sz w:val="20"/>
                <w:lang w:val="es-ES"/>
              </w:rPr>
              <w:t xml:space="preserve">Nueva </w:t>
            </w:r>
            <w:r w:rsidRPr="00907630">
              <w:rPr>
                <w:rFonts w:cstheme="minorHAnsi"/>
                <w:b/>
                <w:sz w:val="20"/>
                <w:lang w:val="es-ES"/>
              </w:rPr>
              <w:t>Zeland</w:t>
            </w:r>
            <w:r>
              <w:rPr>
                <w:rFonts w:cstheme="minorHAnsi"/>
                <w:b/>
                <w:sz w:val="20"/>
                <w:lang w:val="es-ES"/>
              </w:rPr>
              <w:t>i</w:t>
            </w:r>
            <w:r w:rsidRPr="00907630">
              <w:rPr>
                <w:rFonts w:cstheme="minorHAnsi"/>
                <w:b/>
                <w:sz w:val="20"/>
                <w:lang w:val="es-ES"/>
              </w:rPr>
              <w:t>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Pakistán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Palau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 xml:space="preserve">Papua </w:t>
            </w:r>
            <w:r>
              <w:rPr>
                <w:rFonts w:cstheme="minorHAnsi"/>
                <w:b/>
                <w:sz w:val="20"/>
                <w:lang w:val="es-ES"/>
              </w:rPr>
              <w:t>Nueva</w:t>
            </w:r>
            <w:r w:rsidRPr="00907630">
              <w:rPr>
                <w:rFonts w:cstheme="minorHAnsi"/>
                <w:b/>
                <w:sz w:val="20"/>
                <w:lang w:val="es-ES"/>
              </w:rPr>
              <w:t xml:space="preserve"> Guinea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>
              <w:rPr>
                <w:rFonts w:cstheme="minorHAnsi"/>
                <w:b/>
                <w:sz w:val="20"/>
                <w:lang w:val="es-ES"/>
              </w:rPr>
              <w:t>F</w:t>
            </w:r>
            <w:r w:rsidRPr="00907630">
              <w:rPr>
                <w:rFonts w:cstheme="minorHAnsi"/>
                <w:b/>
                <w:sz w:val="20"/>
                <w:lang w:val="es-ES"/>
              </w:rPr>
              <w:t>ilipinas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Samoa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Singapur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5B75D7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5B75D7">
              <w:rPr>
                <w:rFonts w:cstheme="minorHAnsi"/>
                <w:b/>
                <w:sz w:val="20"/>
                <w:lang w:val="es-ES"/>
              </w:rPr>
              <w:t>Salomón (Islas)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Sri Lanka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Tailandia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Tonga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Tuvalu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Vanuatu</w:t>
            </w:r>
          </w:p>
        </w:tc>
        <w:tc>
          <w:tcPr>
            <w:tcW w:w="375" w:type="dxa"/>
            <w:shd w:val="pct15" w:color="auto" w:fill="auto"/>
            <w:textDirection w:val="btLr"/>
            <w:vAlign w:val="center"/>
          </w:tcPr>
          <w:p w:rsidR="00EF6DB3" w:rsidRPr="00907630" w:rsidRDefault="00EF6DB3" w:rsidP="00EF6DB3">
            <w:pPr>
              <w:spacing w:before="0"/>
              <w:jc w:val="center"/>
              <w:rPr>
                <w:rFonts w:cstheme="minorHAnsi"/>
                <w:b/>
                <w:sz w:val="20"/>
                <w:lang w:val="es-ES"/>
              </w:rPr>
            </w:pPr>
            <w:r w:rsidRPr="00907630">
              <w:rPr>
                <w:rFonts w:cstheme="minorHAnsi"/>
                <w:b/>
                <w:sz w:val="20"/>
                <w:lang w:val="es-ES"/>
              </w:rPr>
              <w:t>Viet Nam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3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4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5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6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7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8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9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10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11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12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13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14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F70B4C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15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lastRenderedPageBreak/>
              <w:t>16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color w:val="FF0000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17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18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19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20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21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22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23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24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  <w:tr w:rsidR="00C8321E" w:rsidRPr="00907630" w:rsidTr="00D85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25</w:t>
            </w:r>
          </w:p>
        </w:tc>
        <w:tc>
          <w:tcPr>
            <w:tcW w:w="360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5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6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</w:tcPr>
          <w:p w:rsidR="00C8321E" w:rsidRDefault="00C8321E" w:rsidP="00C8321E">
            <w:r w:rsidRPr="004603F2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375" w:type="dxa"/>
            <w:vAlign w:val="center"/>
          </w:tcPr>
          <w:p w:rsidR="00C8321E" w:rsidRPr="00907630" w:rsidRDefault="00C8321E" w:rsidP="00C8321E">
            <w:pPr>
              <w:jc w:val="center"/>
              <w:rPr>
                <w:rFonts w:cstheme="minorHAnsi"/>
                <w:sz w:val="20"/>
                <w:lang w:val="es-ES"/>
              </w:rPr>
            </w:pPr>
            <w:r w:rsidRPr="00907630">
              <w:rPr>
                <w:rFonts w:cstheme="minorHAnsi"/>
                <w:sz w:val="20"/>
                <w:lang w:val="es-ES"/>
              </w:rPr>
              <w:t>Y</w:t>
            </w:r>
          </w:p>
        </w:tc>
      </w:tr>
    </w:tbl>
    <w:p w:rsidR="00255FA1" w:rsidRPr="00907630" w:rsidRDefault="00C8321E" w:rsidP="00C832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jc w:val="center"/>
        <w:textAlignment w:val="auto"/>
        <w:rPr>
          <w:rStyle w:val="PageNumber"/>
          <w:lang w:val="es-ES"/>
        </w:rPr>
      </w:pPr>
      <w:r>
        <w:rPr>
          <w:rStyle w:val="PageNumber"/>
          <w:lang w:val="es-ES"/>
        </w:rPr>
        <w:t>_______________</w:t>
      </w:r>
    </w:p>
    <w:sectPr w:rsidR="00255FA1" w:rsidRPr="00907630" w:rsidSect="00E87D59">
      <w:headerReference w:type="default" r:id="rId10"/>
      <w:headerReference w:type="first" r:id="rId11"/>
      <w:footerReference w:type="first" r:id="rId12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DF" w:rsidRDefault="00D85ADF">
      <w:r>
        <w:separator/>
      </w:r>
    </w:p>
  </w:endnote>
  <w:endnote w:type="continuationSeparator" w:id="0">
    <w:p w:rsidR="00D85ADF" w:rsidRDefault="00D8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DF" w:rsidRPr="00E61432" w:rsidRDefault="00D85ADF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E61432">
      <w:rPr>
        <w:sz w:val="20"/>
        <w:szCs w:val="20"/>
        <w:lang w:val="fr-CH"/>
      </w:rPr>
      <w:t xml:space="preserve"> </w:t>
    </w:r>
    <w:r w:rsidRPr="00E61432">
      <w:rPr>
        <w:rStyle w:val="Hyperlink"/>
        <w:sz w:val="22"/>
        <w:szCs w:val="22"/>
        <w:lang w:val="fr-CH"/>
      </w:rPr>
      <w:t>www.itu.int/plenipotentiary/</w:t>
    </w:r>
    <w:r w:rsidRPr="00E61432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DF" w:rsidRPr="008B7257" w:rsidRDefault="00D85ADF" w:rsidP="008B7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DF" w:rsidRDefault="00D85ADF">
      <w:r>
        <w:t>____________________</w:t>
      </w:r>
    </w:p>
  </w:footnote>
  <w:footnote w:type="continuationSeparator" w:id="0">
    <w:p w:rsidR="00D85ADF" w:rsidRDefault="00D8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DF" w:rsidRDefault="00D85ADF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D85ADF" w:rsidRDefault="00D85ADF" w:rsidP="00006EAE">
    <w:pPr>
      <w:pStyle w:val="Header"/>
    </w:pPr>
    <w:r>
      <w:rPr>
        <w:lang w:val="en-US"/>
      </w:rPr>
      <w:t>PP18</w:t>
    </w:r>
    <w:r>
      <w:t>/64-S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DF" w:rsidRDefault="00D85ADF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F4218">
      <w:rPr>
        <w:noProof/>
      </w:rPr>
      <w:t>3</w:t>
    </w:r>
    <w:r>
      <w:fldChar w:fldCharType="end"/>
    </w:r>
  </w:p>
  <w:p w:rsidR="00D85ADF" w:rsidRDefault="00D85ADF" w:rsidP="00006EAE">
    <w:pPr>
      <w:pStyle w:val="Header"/>
    </w:pPr>
    <w:r>
      <w:rPr>
        <w:lang w:val="en-US"/>
      </w:rPr>
      <w:t>PP18</w:t>
    </w:r>
    <w:r>
      <w:t>/64 (Corr.1)-S</w:t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DF" w:rsidRDefault="00D85ADF" w:rsidP="001C0BC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F4218">
      <w:rPr>
        <w:noProof/>
      </w:rPr>
      <w:t>2</w:t>
    </w:r>
    <w:r>
      <w:fldChar w:fldCharType="end"/>
    </w:r>
  </w:p>
  <w:p w:rsidR="00D85ADF" w:rsidRDefault="00D85ADF" w:rsidP="001C0BC3">
    <w:pPr>
      <w:pStyle w:val="Header"/>
    </w:pPr>
    <w:r>
      <w:rPr>
        <w:lang w:val="en-US"/>
      </w:rPr>
      <w:t>PP18</w:t>
    </w:r>
    <w:r>
      <w:t>/64 (Corr.1)-S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D06706"/>
    <w:multiLevelType w:val="hybridMultilevel"/>
    <w:tmpl w:val="4D1C8AA6"/>
    <w:lvl w:ilvl="0" w:tplc="F978119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3"/>
    <w:rsid w:val="0000188C"/>
    <w:rsid w:val="00006EAE"/>
    <w:rsid w:val="0004016C"/>
    <w:rsid w:val="000863AB"/>
    <w:rsid w:val="000A1523"/>
    <w:rsid w:val="000B1752"/>
    <w:rsid w:val="000D75F8"/>
    <w:rsid w:val="0010546D"/>
    <w:rsid w:val="00135F93"/>
    <w:rsid w:val="001632E3"/>
    <w:rsid w:val="001729A9"/>
    <w:rsid w:val="001A157B"/>
    <w:rsid w:val="001C0BC3"/>
    <w:rsid w:val="001C731E"/>
    <w:rsid w:val="001D4983"/>
    <w:rsid w:val="001D6EC3"/>
    <w:rsid w:val="001D787B"/>
    <w:rsid w:val="001E3D06"/>
    <w:rsid w:val="001F4218"/>
    <w:rsid w:val="00225F6B"/>
    <w:rsid w:val="00237C17"/>
    <w:rsid w:val="00242376"/>
    <w:rsid w:val="00255FA1"/>
    <w:rsid w:val="00262FF4"/>
    <w:rsid w:val="00265E9E"/>
    <w:rsid w:val="002C6527"/>
    <w:rsid w:val="002E44FC"/>
    <w:rsid w:val="00364C81"/>
    <w:rsid w:val="003707E5"/>
    <w:rsid w:val="00377FB1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0A37"/>
    <w:rsid w:val="004D23BA"/>
    <w:rsid w:val="004E069C"/>
    <w:rsid w:val="004E08E0"/>
    <w:rsid w:val="004E28FB"/>
    <w:rsid w:val="004F4BB1"/>
    <w:rsid w:val="00502ADF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B75D7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D4F61"/>
    <w:rsid w:val="007F6EBC"/>
    <w:rsid w:val="00882773"/>
    <w:rsid w:val="008B4706"/>
    <w:rsid w:val="008B6676"/>
    <w:rsid w:val="008B7257"/>
    <w:rsid w:val="008B7B2E"/>
    <w:rsid w:val="008E51C5"/>
    <w:rsid w:val="008F7109"/>
    <w:rsid w:val="00907630"/>
    <w:rsid w:val="009107B0"/>
    <w:rsid w:val="009220DE"/>
    <w:rsid w:val="00930E84"/>
    <w:rsid w:val="0099270D"/>
    <w:rsid w:val="0099551E"/>
    <w:rsid w:val="009A1A86"/>
    <w:rsid w:val="009E0C42"/>
    <w:rsid w:val="009F1472"/>
    <w:rsid w:val="00A70E95"/>
    <w:rsid w:val="00AA1F73"/>
    <w:rsid w:val="00AB34CA"/>
    <w:rsid w:val="00AD400E"/>
    <w:rsid w:val="00AF0DC5"/>
    <w:rsid w:val="00B45C2E"/>
    <w:rsid w:val="00B501AB"/>
    <w:rsid w:val="00B72623"/>
    <w:rsid w:val="00B73978"/>
    <w:rsid w:val="00B77C4D"/>
    <w:rsid w:val="00BB13FE"/>
    <w:rsid w:val="00BC7EE2"/>
    <w:rsid w:val="00BF5475"/>
    <w:rsid w:val="00C202E3"/>
    <w:rsid w:val="00C42D2D"/>
    <w:rsid w:val="00C43474"/>
    <w:rsid w:val="00C61A48"/>
    <w:rsid w:val="00C64338"/>
    <w:rsid w:val="00C80A28"/>
    <w:rsid w:val="00C80F8F"/>
    <w:rsid w:val="00C8321E"/>
    <w:rsid w:val="00C84355"/>
    <w:rsid w:val="00CA3051"/>
    <w:rsid w:val="00CD20D9"/>
    <w:rsid w:val="00CD5EC9"/>
    <w:rsid w:val="00CD701A"/>
    <w:rsid w:val="00D05AAE"/>
    <w:rsid w:val="00D05E6B"/>
    <w:rsid w:val="00D254A6"/>
    <w:rsid w:val="00D42B55"/>
    <w:rsid w:val="00D57D70"/>
    <w:rsid w:val="00D85ADF"/>
    <w:rsid w:val="00E05D81"/>
    <w:rsid w:val="00E2372E"/>
    <w:rsid w:val="00E53DFC"/>
    <w:rsid w:val="00E61432"/>
    <w:rsid w:val="00E66FC3"/>
    <w:rsid w:val="00E677DD"/>
    <w:rsid w:val="00E77F17"/>
    <w:rsid w:val="00E87D59"/>
    <w:rsid w:val="00E921EC"/>
    <w:rsid w:val="00EB23D0"/>
    <w:rsid w:val="00EB3E73"/>
    <w:rsid w:val="00EC395A"/>
    <w:rsid w:val="00EF6DB3"/>
    <w:rsid w:val="00F01632"/>
    <w:rsid w:val="00F04858"/>
    <w:rsid w:val="00F271A2"/>
    <w:rsid w:val="00F3510D"/>
    <w:rsid w:val="00F43C07"/>
    <w:rsid w:val="00F43D44"/>
    <w:rsid w:val="00F7545A"/>
    <w:rsid w:val="00F80E6E"/>
    <w:rsid w:val="00FD31EC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B52C291-DA9E-4561-B585-360F11A6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qFormat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table" w:styleId="TableGrid">
    <w:name w:val="Table Grid"/>
    <w:basedOn w:val="TableNormal"/>
    <w:rsid w:val="00E6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43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contextualSpacing/>
    </w:pPr>
    <w:rPr>
      <w:rFonts w:asciiTheme="minorHAnsi" w:hAnsiTheme="minorHAnsi"/>
      <w:lang w:val="en-GB"/>
    </w:rPr>
  </w:style>
  <w:style w:type="character" w:styleId="FollowedHyperlink">
    <w:name w:val="FollowedHyperlink"/>
    <w:basedOn w:val="DefaultParagraphFont"/>
    <w:unhideWhenUsed/>
    <w:rsid w:val="00E61432"/>
    <w:rPr>
      <w:color w:val="800080" w:themeColor="followedHyperlink"/>
      <w:u w:val="single"/>
    </w:rPr>
  </w:style>
  <w:style w:type="paragraph" w:customStyle="1" w:styleId="SpecialFooter">
    <w:name w:val="Special Footer"/>
    <w:basedOn w:val="Footer"/>
    <w:rsid w:val="00B45C2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B45C2E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Cs w:val="20"/>
      <w:lang w:eastAsia="zh-CN"/>
    </w:rPr>
  </w:style>
  <w:style w:type="character" w:customStyle="1" w:styleId="Appdef">
    <w:name w:val="App_def"/>
    <w:basedOn w:val="DefaultParagraphFont"/>
    <w:rsid w:val="00B45C2E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B45C2E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lang w:val="en-GB"/>
    </w:rPr>
  </w:style>
  <w:style w:type="character" w:customStyle="1" w:styleId="Artdef">
    <w:name w:val="Art_def"/>
    <w:basedOn w:val="DefaultParagraphFont"/>
    <w:rsid w:val="00B45C2E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45C2E"/>
    <w:rPr>
      <w:rFonts w:asciiTheme="minorHAnsi" w:hAnsiTheme="minorHAnsi"/>
    </w:rPr>
  </w:style>
  <w:style w:type="paragraph" w:customStyle="1" w:styleId="Equation">
    <w:name w:val="Equation"/>
    <w:basedOn w:val="Normal"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</w:pPr>
    <w:rPr>
      <w:rFonts w:asciiTheme="minorHAnsi" w:hAnsiTheme="minorHAnsi"/>
      <w:lang w:val="en-GB"/>
    </w:rPr>
  </w:style>
  <w:style w:type="paragraph" w:customStyle="1" w:styleId="Equationlegend">
    <w:name w:val="Equation_legend"/>
    <w:basedOn w:val="NormalIndent"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right" w:pos="1871"/>
        <w:tab w:val="left" w:pos="1985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">
    <w:name w:val="Figure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Theme="minorHAnsi" w:hAnsiTheme="minorHAnsi"/>
      <w:lang w:val="en-GB"/>
    </w:rPr>
  </w:style>
  <w:style w:type="paragraph" w:customStyle="1" w:styleId="Figurelegend">
    <w:name w:val="Figure_legend"/>
    <w:basedOn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FigureNo">
    <w:name w:val="Figure_No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Figuretitle">
    <w:name w:val="Figure_title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48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Figurewithouttitle">
    <w:name w:val="Figure_without_title"/>
    <w:basedOn w:val="FigureNo"/>
    <w:next w:val="Normal"/>
    <w:rsid w:val="00B45C2E"/>
    <w:pPr>
      <w:keepNext w:val="0"/>
    </w:pPr>
  </w:style>
  <w:style w:type="character" w:customStyle="1" w:styleId="FooterChar">
    <w:name w:val="Footer Char"/>
    <w:basedOn w:val="DefaultParagraphFont"/>
    <w:link w:val="Footer"/>
    <w:rsid w:val="00B45C2E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B45C2E"/>
    <w:rPr>
      <w:rFonts w:ascii="Calibri" w:hAnsi="Calibri"/>
      <w:sz w:val="24"/>
      <w:lang w:val="es-ES_tradnl" w:eastAsia="en-US"/>
    </w:rPr>
  </w:style>
  <w:style w:type="paragraph" w:customStyle="1" w:styleId="Section10">
    <w:name w:val="Section_1"/>
    <w:basedOn w:val="Normal"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0">
    <w:name w:val="Section_2"/>
    <w:basedOn w:val="Section10"/>
    <w:rsid w:val="00B45C2E"/>
    <w:rPr>
      <w:b w:val="0"/>
      <w:i/>
    </w:rPr>
  </w:style>
  <w:style w:type="paragraph" w:customStyle="1" w:styleId="Section3">
    <w:name w:val="Section_3"/>
    <w:basedOn w:val="Section10"/>
    <w:rsid w:val="00B45C2E"/>
    <w:rPr>
      <w:b w:val="0"/>
    </w:rPr>
  </w:style>
  <w:style w:type="paragraph" w:customStyle="1" w:styleId="Subsection1">
    <w:name w:val="Subsection_1"/>
    <w:basedOn w:val="Section10"/>
    <w:next w:val="Normalaftertitle"/>
    <w:qFormat/>
    <w:rsid w:val="00B45C2E"/>
  </w:style>
  <w:style w:type="character" w:customStyle="1" w:styleId="Tablefreq">
    <w:name w:val="Table_freq"/>
    <w:basedOn w:val="DefaultParagraphFont"/>
    <w:rsid w:val="00B45C2E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B45C2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Normalend">
    <w:name w:val="Normal_end"/>
    <w:basedOn w:val="Normal"/>
    <w:next w:val="Normal"/>
    <w:qFormat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lang w:val="en-US"/>
    </w:rPr>
  </w:style>
  <w:style w:type="paragraph" w:customStyle="1" w:styleId="Questiondate">
    <w:name w:val="Question_date"/>
    <w:basedOn w:val="Normal"/>
    <w:next w:val="Normalaftertitle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  <w:lang w:val="en-GB"/>
    </w:rPr>
  </w:style>
  <w:style w:type="paragraph" w:customStyle="1" w:styleId="QuestionNo">
    <w:name w:val="Question_No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Questiontitle">
    <w:name w:val="Question_title"/>
    <w:basedOn w:val="Normal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Title4">
    <w:name w:val="Title 4"/>
    <w:basedOn w:val="Title3"/>
    <w:next w:val="Heading1"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textAlignment w:val="auto"/>
    </w:pPr>
    <w:rPr>
      <w:rFonts w:asciiTheme="minorHAnsi" w:hAnsiTheme="minorHAnsi"/>
      <w:b/>
      <w:lang w:val="en-GB"/>
    </w:rPr>
  </w:style>
  <w:style w:type="paragraph" w:customStyle="1" w:styleId="Part1">
    <w:name w:val="Part_1"/>
    <w:basedOn w:val="Section10"/>
    <w:next w:val="Section10"/>
    <w:qFormat/>
    <w:rsid w:val="00B45C2E"/>
  </w:style>
  <w:style w:type="paragraph" w:customStyle="1" w:styleId="PartNo">
    <w:name w:val="Part_No"/>
    <w:basedOn w:val="AnnexNo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Theme="minorHAnsi" w:hAnsiTheme="minorHAnsi"/>
      <w:lang w:val="en-GB"/>
    </w:rPr>
  </w:style>
  <w:style w:type="paragraph" w:customStyle="1" w:styleId="Partref">
    <w:name w:val="Part_ref"/>
    <w:basedOn w:val="Annexref"/>
    <w:next w:val="Normal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lang w:val="en-GB"/>
    </w:rPr>
  </w:style>
  <w:style w:type="paragraph" w:customStyle="1" w:styleId="Recdate">
    <w:name w:val="Rec_date"/>
    <w:basedOn w:val="Normal"/>
    <w:next w:val="Normalaftertitle"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right"/>
    </w:pPr>
    <w:rPr>
      <w:rFonts w:asciiTheme="minorHAnsi" w:hAnsiTheme="minorHAnsi"/>
      <w:sz w:val="22"/>
      <w:lang w:val="en-GB"/>
    </w:rPr>
  </w:style>
  <w:style w:type="paragraph" w:customStyle="1" w:styleId="AppArtNo">
    <w:name w:val="App_Art_No"/>
    <w:basedOn w:val="ArtNo"/>
    <w:qFormat/>
    <w:rsid w:val="00B45C2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lang w:val="en-GB"/>
    </w:rPr>
  </w:style>
  <w:style w:type="paragraph" w:customStyle="1" w:styleId="AppArttitle">
    <w:name w:val="App_Art_title"/>
    <w:basedOn w:val="Arttitle"/>
    <w:qFormat/>
    <w:rsid w:val="00B45C2E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0"/>
    </w:pPr>
    <w:rPr>
      <w:rFonts w:asciiTheme="minorHAnsi" w:hAnsiTheme="minorHAnsi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Theme="minorHAnsi" w:hAnsiTheme="minorHAnsi"/>
      <w:lang w:val="en-GB"/>
    </w:rPr>
  </w:style>
  <w:style w:type="paragraph" w:customStyle="1" w:styleId="OpinionNo">
    <w:name w:val="Opinion_No"/>
    <w:basedOn w:val="RecNo"/>
    <w:next w:val="Opiniontitle"/>
    <w:qFormat/>
    <w:rsid w:val="00B45C2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</w:pPr>
    <w:rPr>
      <w:rFonts w:asciiTheme="minorHAnsi" w:hAnsiTheme="minorHAnsi"/>
      <w:lang w:val="en-GB"/>
    </w:rPr>
  </w:style>
  <w:style w:type="paragraph" w:customStyle="1" w:styleId="Volumetitle0">
    <w:name w:val="Volume_title"/>
    <w:basedOn w:val="Normal"/>
    <w:qFormat/>
    <w:rsid w:val="00B45C2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45C2E"/>
    <w:rPr>
      <w:rFonts w:ascii="Calibri" w:hAnsi="Calibri"/>
      <w:sz w:val="24"/>
      <w:lang w:val="es-ES_tradnl" w:eastAsia="en-US"/>
    </w:rPr>
  </w:style>
  <w:style w:type="paragraph" w:customStyle="1" w:styleId="Priorityarea">
    <w:name w:val="Priorityarea"/>
    <w:basedOn w:val="ListParagraph"/>
    <w:qFormat/>
    <w:rsid w:val="00B45C2E"/>
    <w:pPr>
      <w:tabs>
        <w:tab w:val="clear" w:pos="794"/>
        <w:tab w:val="clear" w:pos="1191"/>
        <w:tab w:val="left" w:pos="2268"/>
      </w:tabs>
      <w:spacing w:before="20"/>
    </w:pPr>
  </w:style>
  <w:style w:type="table" w:styleId="GridTable1Light-Accent1">
    <w:name w:val="Grid Table 1 Light Accent 1"/>
    <w:basedOn w:val="TableNormal"/>
    <w:uiPriority w:val="46"/>
    <w:rsid w:val="00B45C2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Administraciones de la Telecomunidad Asia-Pacífico</vt:lpstr>
    </vt:vector>
  </TitlesOfParts>
  <Manager/>
  <Company/>
  <LinksUpToDate>false</LinksUpToDate>
  <CharactersWithSpaces>2731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Administraciones de la Telecomunidad Asia-Pacífico</dc:title>
  <dc:subject>Plenipotentiary Conference (PP-18)</dc:subject>
  <dc:creator>Spanish</dc:creator>
  <cp:keywords>PP-18, Plenipotentiary</cp:keywords>
  <dc:description/>
  <cp:lastModifiedBy>Mestrallet, Francoise</cp:lastModifiedBy>
  <cp:revision>4</cp:revision>
  <cp:lastPrinted>2018-10-17T13:57:00Z</cp:lastPrinted>
  <dcterms:created xsi:type="dcterms:W3CDTF">2018-10-23T07:53:00Z</dcterms:created>
  <dcterms:modified xsi:type="dcterms:W3CDTF">2018-10-23T09:05:00Z</dcterms:modified>
  <cp:category>Conference document</cp:category>
</cp:coreProperties>
</file>