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026C13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026C13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026C13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026C13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026C13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026C13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685602" w:rsidP="00026C13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</w:rPr>
              <w:t>Point de l'ordre du jour: PL 4</w:t>
            </w:r>
            <w:r w:rsidRPr="00A83750">
              <w:rPr>
                <w:rFonts w:cs="Times"/>
                <w:b/>
                <w:bCs/>
                <w:szCs w:val="24"/>
              </w:rPr>
              <w:t>.</w:t>
            </w:r>
            <w:r>
              <w:rPr>
                <w:rFonts w:cs="Times"/>
                <w:b/>
                <w:bCs/>
                <w:szCs w:val="24"/>
              </w:rPr>
              <w:t>1</w:t>
            </w:r>
          </w:p>
        </w:tc>
        <w:tc>
          <w:tcPr>
            <w:tcW w:w="3261" w:type="dxa"/>
          </w:tcPr>
          <w:p w:rsidR="00520F36" w:rsidRPr="00520F36" w:rsidRDefault="00520F36" w:rsidP="00026C1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685602">
              <w:rPr>
                <w:b/>
                <w:bCs/>
              </w:rPr>
              <w:t>3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026C1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685602" w:rsidP="00026C1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13 février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026C1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026C1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685602" w:rsidRPr="0092392D">
        <w:trPr>
          <w:cantSplit/>
        </w:trPr>
        <w:tc>
          <w:tcPr>
            <w:tcW w:w="10173" w:type="dxa"/>
            <w:gridSpan w:val="2"/>
          </w:tcPr>
          <w:p w:rsidR="00685602" w:rsidRPr="00A83750" w:rsidRDefault="00685602" w:rsidP="00026C13">
            <w:pPr>
              <w:pStyle w:val="Source"/>
            </w:pPr>
            <w:bookmarkStart w:id="6" w:name="dsource" w:colFirst="0" w:colLast="0"/>
            <w:bookmarkEnd w:id="5"/>
            <w:r w:rsidRPr="00A83750">
              <w:t>Rapport du Secrétaire général</w:t>
            </w:r>
          </w:p>
        </w:tc>
      </w:tr>
      <w:tr w:rsidR="00685602" w:rsidRPr="0092392D">
        <w:trPr>
          <w:cantSplit/>
        </w:trPr>
        <w:tc>
          <w:tcPr>
            <w:tcW w:w="10173" w:type="dxa"/>
            <w:gridSpan w:val="2"/>
          </w:tcPr>
          <w:p w:rsidR="00685602" w:rsidRPr="00A83750" w:rsidRDefault="00685602" w:rsidP="00026C13">
            <w:pPr>
              <w:pStyle w:val="Title1"/>
            </w:pPr>
            <w:bookmarkStart w:id="7" w:name="dtitle1" w:colFirst="0" w:colLast="0"/>
            <w:bookmarkEnd w:id="6"/>
            <w:r w:rsidRPr="00EF0E08">
              <w:t>RÉSOLUTIONS ET DÉCISIONS DU CONSEIL DEVENUES CADUQUES</w:t>
            </w:r>
          </w:p>
        </w:tc>
      </w:tr>
      <w:bookmarkEnd w:id="7"/>
    </w:tbl>
    <w:p w:rsidR="00520F36" w:rsidRPr="0092392D" w:rsidRDefault="00520F36" w:rsidP="00026C13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 w:rsidTr="00685602">
        <w:trPr>
          <w:trHeight w:val="280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026C13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685602" w:rsidP="00026C13">
            <w:pPr>
              <w:rPr>
                <w:lang w:val="fr-CH"/>
              </w:rPr>
            </w:pPr>
            <w:bookmarkStart w:id="8" w:name="_GoBack"/>
            <w:r w:rsidRPr="00EF0E08">
              <w:t xml:space="preserve">Après chaque session ordinaire du Conseil, il convient d'abroger et, par conséquent, de supprimer du Recueil des Résolutions et Décisions </w:t>
            </w:r>
            <w:r>
              <w:t xml:space="preserve">du Conseil </w:t>
            </w:r>
            <w:r w:rsidRPr="00EF0E08">
              <w:t xml:space="preserve">celles qui ont été mises en </w:t>
            </w:r>
            <w:r>
              <w:t>oe</w:t>
            </w:r>
            <w:r w:rsidRPr="00EF0E08">
              <w:t>uvre</w:t>
            </w:r>
            <w:bookmarkEnd w:id="8"/>
            <w:r w:rsidRPr="00EF0E08">
              <w:t>.</w:t>
            </w:r>
          </w:p>
          <w:p w:rsidR="00520F36" w:rsidRPr="0092392D" w:rsidRDefault="00520F36" w:rsidP="00026C13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685602" w:rsidRDefault="00685602" w:rsidP="00026C13">
            <w:pPr>
              <w:rPr>
                <w:lang w:val="fr-CH"/>
              </w:rPr>
            </w:pPr>
            <w:r w:rsidRPr="00EF0E08">
              <w:t xml:space="preserve">La liste des Résolutions et Décisions qui devraient être abrogées, et donc supprimées du Recueil, est soumise au Conseil </w:t>
            </w:r>
            <w:r w:rsidRPr="006E35CE">
              <w:t xml:space="preserve">pour </w:t>
            </w:r>
            <w:r w:rsidRPr="001A0741">
              <w:rPr>
                <w:b/>
                <w:bCs/>
              </w:rPr>
              <w:t>examen</w:t>
            </w:r>
            <w:r w:rsidRPr="006E35CE">
              <w:t xml:space="preserve"> et </w:t>
            </w:r>
            <w:r w:rsidRPr="001A0741">
              <w:rPr>
                <w:b/>
                <w:bCs/>
              </w:rPr>
              <w:t>approbation</w:t>
            </w:r>
            <w:r w:rsidRPr="00A83750">
              <w:rPr>
                <w:rFonts w:asciiTheme="minorHAnsi" w:hAnsiTheme="minorHAnsi"/>
                <w:szCs w:val="24"/>
              </w:rPr>
              <w:t>.</w:t>
            </w:r>
          </w:p>
        </w:tc>
      </w:tr>
    </w:tbl>
    <w:p w:rsidR="000F7907" w:rsidRPr="00EF0E08" w:rsidRDefault="000F7907" w:rsidP="00026C1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240"/>
        <w:jc w:val="center"/>
      </w:pPr>
      <w:r>
        <w:rPr>
          <w:b/>
          <w:bCs/>
          <w:sz w:val="28"/>
          <w:szCs w:val="28"/>
          <w:lang w:val="fr-CH"/>
        </w:rPr>
        <w:t>R</w:t>
      </w:r>
      <w:r w:rsidRPr="006E35CE">
        <w:rPr>
          <w:b/>
          <w:bCs/>
          <w:sz w:val="28"/>
          <w:szCs w:val="28"/>
          <w:lang w:val="fr-CH"/>
        </w:rPr>
        <w:t>ésolutions</w:t>
      </w:r>
      <w:r>
        <w:rPr>
          <w:b/>
          <w:bCs/>
          <w:sz w:val="28"/>
          <w:szCs w:val="28"/>
          <w:lang w:val="fr-CH"/>
        </w:rPr>
        <w:t xml:space="preserve"> et</w:t>
      </w:r>
      <w:r w:rsidRPr="006E35CE">
        <w:rPr>
          <w:b/>
          <w:bCs/>
          <w:sz w:val="28"/>
          <w:szCs w:val="28"/>
          <w:lang w:val="fr-CH"/>
        </w:rPr>
        <w:t xml:space="preserve"> </w:t>
      </w:r>
      <w:r>
        <w:rPr>
          <w:b/>
          <w:bCs/>
          <w:sz w:val="28"/>
          <w:szCs w:val="28"/>
          <w:lang w:val="fr-CH"/>
        </w:rPr>
        <w:t>Décisions à abroger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6946"/>
      </w:tblGrid>
      <w:tr w:rsidR="000F7907" w:rsidRPr="00EF0E08" w:rsidTr="00A84BFF">
        <w:trPr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7907" w:rsidRPr="00055158" w:rsidRDefault="000F7907" w:rsidP="00026C13">
            <w:pPr>
              <w:pStyle w:val="Tablehead"/>
              <w:spacing w:before="60" w:after="60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</w:rPr>
              <w:t>Section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7907" w:rsidRPr="00055158" w:rsidRDefault="000F7907" w:rsidP="00026C13">
            <w:pPr>
              <w:pStyle w:val="Tablehead"/>
              <w:spacing w:before="60" w:after="60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</w:rPr>
              <w:t>Rés</w:t>
            </w:r>
            <w:r>
              <w:rPr>
                <w:sz w:val="24"/>
                <w:szCs w:val="24"/>
              </w:rPr>
              <w:t>.</w:t>
            </w:r>
            <w:r w:rsidRPr="00055158">
              <w:rPr>
                <w:sz w:val="24"/>
                <w:szCs w:val="24"/>
              </w:rPr>
              <w:t>/Déc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7907" w:rsidRPr="00055158" w:rsidRDefault="000F7907" w:rsidP="00026C13">
            <w:pPr>
              <w:pStyle w:val="Tablehead"/>
              <w:spacing w:before="60" w:after="60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</w:rPr>
              <w:t>Titre</w:t>
            </w:r>
          </w:p>
        </w:tc>
      </w:tr>
      <w:tr w:rsidR="000F7907" w:rsidRPr="0005515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1.1</w:t>
            </w:r>
          </w:p>
        </w:tc>
        <w:tc>
          <w:tcPr>
            <w:tcW w:w="1559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1375</w:t>
            </w:r>
          </w:p>
        </w:tc>
        <w:tc>
          <w:tcPr>
            <w:tcW w:w="6946" w:type="dxa"/>
            <w:shd w:val="clear" w:color="auto" w:fill="FFFFFF"/>
          </w:tcPr>
          <w:p w:rsidR="000F7907" w:rsidRPr="00055158" w:rsidRDefault="00F73B40" w:rsidP="00A84BFF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F73B40">
              <w:rPr>
                <w:rFonts w:asciiTheme="minorHAnsi" w:hAnsiTheme="minorHAnsi"/>
                <w:szCs w:val="24"/>
                <w:lang w:val="fr-CH"/>
              </w:rPr>
              <w:t>Budget biennal de l'Union internationale des télécommunications pour 2016-2017</w:t>
            </w:r>
          </w:p>
        </w:tc>
      </w:tr>
      <w:tr w:rsidR="000F7907" w:rsidRPr="0005515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559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1376</w:t>
            </w:r>
          </w:p>
        </w:tc>
        <w:tc>
          <w:tcPr>
            <w:tcW w:w="6946" w:type="dxa"/>
            <w:shd w:val="clear" w:color="auto" w:fill="FFFFFF"/>
          </w:tcPr>
          <w:p w:rsidR="000F7907" w:rsidRPr="00055158" w:rsidRDefault="00F73B40" w:rsidP="00026C13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F73B40">
              <w:rPr>
                <w:rFonts w:asciiTheme="minorHAnsi" w:hAnsiTheme="minorHAnsi"/>
                <w:szCs w:val="24"/>
                <w:lang w:val="fr-CH"/>
              </w:rPr>
              <w:t>Rapport de gestion financière pour l'exercice annuel 2014</w:t>
            </w:r>
          </w:p>
        </w:tc>
      </w:tr>
      <w:tr w:rsidR="000F7907" w:rsidRPr="0005515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1381</w:t>
            </w:r>
          </w:p>
        </w:tc>
        <w:tc>
          <w:tcPr>
            <w:tcW w:w="6946" w:type="dxa"/>
            <w:shd w:val="clear" w:color="auto" w:fill="FFFFFF"/>
          </w:tcPr>
          <w:p w:rsidR="000F7907" w:rsidRPr="00055158" w:rsidRDefault="00F73B40" w:rsidP="00026C13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F73B40">
              <w:rPr>
                <w:rFonts w:asciiTheme="minorHAnsi" w:hAnsiTheme="minorHAnsi"/>
                <w:szCs w:val="24"/>
                <w:lang w:val="fr-CH"/>
              </w:rPr>
              <w:t>Parts contributives aux dépenses de l'Union</w:t>
            </w:r>
          </w:p>
        </w:tc>
      </w:tr>
      <w:tr w:rsidR="000F7907" w:rsidRPr="0005515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1382</w:t>
            </w:r>
          </w:p>
        </w:tc>
        <w:tc>
          <w:tcPr>
            <w:tcW w:w="6946" w:type="dxa"/>
            <w:shd w:val="clear" w:color="auto" w:fill="FFFFFF"/>
          </w:tcPr>
          <w:p w:rsidR="000F7907" w:rsidRPr="00055158" w:rsidRDefault="00F73B40" w:rsidP="00026C13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F73B40">
              <w:rPr>
                <w:rFonts w:asciiTheme="minorHAnsi" w:hAnsiTheme="minorHAnsi"/>
                <w:szCs w:val="24"/>
                <w:lang w:val="fr-CH"/>
              </w:rPr>
              <w:t>Rapport de gestion financière pour l'exercice annuel 2015</w:t>
            </w:r>
          </w:p>
        </w:tc>
      </w:tr>
      <w:tr w:rsidR="000F7907" w:rsidRPr="0005515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1389</w:t>
            </w:r>
          </w:p>
        </w:tc>
        <w:tc>
          <w:tcPr>
            <w:tcW w:w="6946" w:type="dxa"/>
            <w:shd w:val="clear" w:color="auto" w:fill="FFFFFF"/>
          </w:tcPr>
          <w:p w:rsidR="000F7907" w:rsidRPr="00055158" w:rsidRDefault="00F73B40" w:rsidP="00026C13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F73B40">
              <w:rPr>
                <w:rFonts w:asciiTheme="minorHAnsi" w:hAnsiTheme="minorHAnsi"/>
                <w:szCs w:val="24"/>
                <w:lang w:val="fr-CH"/>
              </w:rPr>
              <w:t>Rapport de gestion financière pour l'exercice annuel 2016</w:t>
            </w:r>
          </w:p>
        </w:tc>
      </w:tr>
      <w:tr w:rsidR="000F7907" w:rsidRPr="0005515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1393</w:t>
            </w:r>
          </w:p>
        </w:tc>
        <w:tc>
          <w:tcPr>
            <w:tcW w:w="6946" w:type="dxa"/>
            <w:shd w:val="clear" w:color="auto" w:fill="FFFFFF"/>
          </w:tcPr>
          <w:p w:rsidR="000F7907" w:rsidRPr="00055158" w:rsidRDefault="00F73B40" w:rsidP="00026C13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F73B40">
              <w:rPr>
                <w:rFonts w:asciiTheme="minorHAnsi" w:hAnsiTheme="minorHAnsi"/>
                <w:szCs w:val="24"/>
                <w:lang w:val="fr-CH"/>
              </w:rPr>
              <w:t>Rapport de gestion financière pour l'exercice annuel 201</w:t>
            </w:r>
            <w:r>
              <w:rPr>
                <w:rFonts w:asciiTheme="minorHAnsi" w:hAnsiTheme="minorHAnsi"/>
                <w:szCs w:val="24"/>
                <w:lang w:val="fr-CH"/>
              </w:rPr>
              <w:t>7</w:t>
            </w:r>
          </w:p>
        </w:tc>
      </w:tr>
      <w:tr w:rsidR="000F7907" w:rsidRPr="0005515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 xml:space="preserve">D </w:t>
            </w:r>
            <w:r>
              <w:rPr>
                <w:rFonts w:asciiTheme="minorHAnsi" w:hAnsiTheme="minorHAnsi"/>
                <w:szCs w:val="24"/>
                <w:lang w:val="en-US"/>
              </w:rPr>
              <w:t>602</w:t>
            </w:r>
          </w:p>
        </w:tc>
        <w:tc>
          <w:tcPr>
            <w:tcW w:w="6946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Passation par pertes e</w:t>
            </w:r>
            <w:r>
              <w:rPr>
                <w:rFonts w:asciiTheme="minorHAnsi" w:hAnsiTheme="minorHAnsi"/>
                <w:szCs w:val="24"/>
                <w:lang w:val="fr-CH"/>
              </w:rPr>
              <w:t>t profits d'intérêts moratoires</w:t>
            </w:r>
            <w:r w:rsidRPr="00055158">
              <w:rPr>
                <w:rFonts w:asciiTheme="minorHAnsi" w:hAnsiTheme="minorHAnsi"/>
                <w:szCs w:val="24"/>
                <w:lang w:val="fr-CH"/>
              </w:rPr>
              <w:t xml:space="preserve"> et de créances irrécupérables</w:t>
            </w:r>
          </w:p>
        </w:tc>
      </w:tr>
      <w:tr w:rsidR="000F7907" w:rsidRPr="0005515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lastRenderedPageBreak/>
              <w:t>2.1</w:t>
            </w:r>
          </w:p>
        </w:tc>
        <w:tc>
          <w:tcPr>
            <w:tcW w:w="1559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R 1</w:t>
            </w:r>
            <w:r>
              <w:rPr>
                <w:rFonts w:asciiTheme="minorHAnsi" w:hAnsiTheme="minorHAnsi"/>
                <w:szCs w:val="24"/>
                <w:lang w:val="en-US"/>
              </w:rPr>
              <w:t>391</w:t>
            </w:r>
            <w:r w:rsidRPr="00055158">
              <w:rPr>
                <w:rStyle w:val="FootnoteReference"/>
              </w:rPr>
              <w:footnoteReference w:id="1"/>
            </w:r>
          </w:p>
        </w:tc>
        <w:tc>
          <w:tcPr>
            <w:tcW w:w="6946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Conditions d'emploi des fonctionnaires élus de l'UIT</w:t>
            </w:r>
          </w:p>
        </w:tc>
      </w:tr>
      <w:tr w:rsidR="000F7907" w:rsidRPr="00DA695A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DA695A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</w:t>
            </w:r>
            <w:r w:rsidR="00F73B40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F7907" w:rsidRPr="00DA695A" w:rsidRDefault="00880B8E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</w:t>
            </w:r>
            <w:r w:rsidR="000F7907">
              <w:rPr>
                <w:rFonts w:asciiTheme="minorHAnsi" w:hAnsiTheme="minorHAnsi"/>
                <w:szCs w:val="24"/>
                <w:lang w:val="en-US"/>
              </w:rPr>
              <w:t xml:space="preserve"> 1371</w:t>
            </w:r>
          </w:p>
        </w:tc>
        <w:tc>
          <w:tcPr>
            <w:tcW w:w="6946" w:type="dxa"/>
            <w:shd w:val="clear" w:color="auto" w:fill="FFFFFF"/>
          </w:tcPr>
          <w:p w:rsidR="000F7907" w:rsidRPr="00DA695A" w:rsidRDefault="00F73B40" w:rsidP="00026C13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F73B40">
              <w:rPr>
                <w:rFonts w:asciiTheme="minorHAnsi" w:hAnsiTheme="minorHAnsi"/>
                <w:szCs w:val="24"/>
              </w:rPr>
              <w:t>Composition du Comité des pensions du personnel de l'UIT</w:t>
            </w:r>
          </w:p>
        </w:tc>
      </w:tr>
      <w:tr w:rsidR="000F7907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Default="00C723BF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559" w:type="dxa"/>
            <w:shd w:val="clear" w:color="auto" w:fill="FFFFFF"/>
          </w:tcPr>
          <w:p w:rsidR="000F7907" w:rsidRDefault="00880B8E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</w:t>
            </w:r>
            <w:r w:rsidR="000F7907">
              <w:rPr>
                <w:rFonts w:asciiTheme="minorHAnsi" w:hAnsiTheme="minorHAnsi"/>
                <w:szCs w:val="24"/>
                <w:lang w:val="en-US"/>
              </w:rPr>
              <w:t xml:space="preserve"> 1384</w:t>
            </w:r>
          </w:p>
        </w:tc>
        <w:tc>
          <w:tcPr>
            <w:tcW w:w="6946" w:type="dxa"/>
            <w:shd w:val="clear" w:color="auto" w:fill="FFFFFF"/>
          </w:tcPr>
          <w:p w:rsidR="000F7907" w:rsidRDefault="00F73B40" w:rsidP="00026C13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F73B40">
              <w:rPr>
                <w:rFonts w:asciiTheme="minorHAnsi" w:hAnsiTheme="minorHAnsi"/>
                <w:szCs w:val="24"/>
              </w:rPr>
              <w:t>Etablissement du Groupe de travail du Conseil chargé d'élaborer le Plan stratégique et le Plan financier pour la période 2020-2023</w:t>
            </w:r>
          </w:p>
        </w:tc>
      </w:tr>
      <w:tr w:rsidR="000F7907" w:rsidRPr="0005515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559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 xml:space="preserve">D </w:t>
            </w:r>
            <w:r>
              <w:rPr>
                <w:rFonts w:asciiTheme="minorHAnsi" w:hAnsiTheme="minorHAnsi"/>
                <w:szCs w:val="24"/>
                <w:lang w:val="en-US"/>
              </w:rPr>
              <w:t>604</w:t>
            </w:r>
            <w:r w:rsidRPr="00055158">
              <w:rPr>
                <w:rStyle w:val="FootnoteReference"/>
              </w:rPr>
              <w:footnoteReference w:id="2"/>
            </w:r>
          </w:p>
        </w:tc>
        <w:tc>
          <w:tcPr>
            <w:tcW w:w="6946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Dates et durée des sessions de 2019</w:t>
            </w:r>
            <w:r w:rsidR="00F73B40">
              <w:rPr>
                <w:rFonts w:asciiTheme="minorHAnsi" w:hAnsiTheme="minorHAnsi"/>
                <w:szCs w:val="24"/>
                <w:lang w:val="fr-CH"/>
              </w:rPr>
              <w:t>,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2020</w:t>
            </w:r>
            <w:r w:rsidR="00F73B40">
              <w:rPr>
                <w:rFonts w:asciiTheme="minorHAnsi" w:hAnsiTheme="minorHAnsi"/>
                <w:szCs w:val="24"/>
                <w:lang w:val="fr-CH"/>
              </w:rPr>
              <w:t xml:space="preserve"> et 2021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055158">
              <w:rPr>
                <w:rFonts w:asciiTheme="minorHAnsi" w:hAnsiTheme="minorHAnsi"/>
                <w:szCs w:val="24"/>
                <w:lang w:val="fr-CH"/>
              </w:rPr>
              <w:t>du Conseil</w:t>
            </w:r>
          </w:p>
        </w:tc>
      </w:tr>
      <w:tr w:rsidR="000F7907" w:rsidRPr="00EF0E0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055158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0F7907" w:rsidRPr="006E35CE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fr-CH"/>
              </w:rPr>
            </w:pPr>
            <w:r w:rsidRPr="006E35CE">
              <w:rPr>
                <w:rFonts w:asciiTheme="minorHAnsi" w:hAnsiTheme="minorHAnsi"/>
                <w:szCs w:val="24"/>
                <w:lang w:val="fr-CH"/>
              </w:rPr>
              <w:t>R 13</w:t>
            </w:r>
            <w:r>
              <w:rPr>
                <w:rFonts w:asciiTheme="minorHAnsi" w:hAnsiTheme="minorHAnsi"/>
                <w:szCs w:val="24"/>
                <w:lang w:val="fr-CH"/>
              </w:rPr>
              <w:t>85</w:t>
            </w:r>
            <w:r w:rsidRPr="001A0741">
              <w:rPr>
                <w:position w:val="6"/>
                <w:sz w:val="16"/>
                <w:szCs w:val="24"/>
                <w:lang w:val="en-US"/>
              </w:rPr>
              <w:footnoteReference w:id="3"/>
            </w:r>
          </w:p>
        </w:tc>
        <w:tc>
          <w:tcPr>
            <w:tcW w:w="6946" w:type="dxa"/>
            <w:shd w:val="clear" w:color="auto" w:fill="FFFFFF"/>
          </w:tcPr>
          <w:p w:rsidR="000F7907" w:rsidRPr="006E35CE" w:rsidRDefault="000F7907" w:rsidP="00026C13">
            <w:pPr>
              <w:pStyle w:val="Tabletext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6E35CE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Plans opérationnels quadriennaux glissants de l'UIT-R, de l'UIT-T, de l'UIT-D et du Secrétariat général pour la période </w:t>
            </w:r>
            <w:r w:rsidR="00F73B40">
              <w:rPr>
                <w:rFonts w:asciiTheme="minorHAnsi" w:hAnsiTheme="minorHAnsi"/>
                <w:sz w:val="24"/>
                <w:szCs w:val="24"/>
                <w:lang w:val="fr-CH"/>
              </w:rPr>
              <w:t>2018-2021</w:t>
            </w:r>
          </w:p>
        </w:tc>
      </w:tr>
      <w:tr w:rsidR="000F7907" w:rsidRPr="00EF0E0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Pr="00DA695A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6.2</w:t>
            </w:r>
          </w:p>
        </w:tc>
        <w:tc>
          <w:tcPr>
            <w:tcW w:w="1559" w:type="dxa"/>
            <w:shd w:val="clear" w:color="auto" w:fill="FFFFFF"/>
          </w:tcPr>
          <w:p w:rsidR="000F7907" w:rsidRPr="00DA695A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598</w:t>
            </w:r>
          </w:p>
        </w:tc>
        <w:tc>
          <w:tcPr>
            <w:tcW w:w="6946" w:type="dxa"/>
            <w:shd w:val="clear" w:color="auto" w:fill="FFFFFF"/>
          </w:tcPr>
          <w:p w:rsidR="000F7907" w:rsidRPr="00DA695A" w:rsidRDefault="00E27BCE" w:rsidP="00026C13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E27BCE">
              <w:rPr>
                <w:rFonts w:asciiTheme="minorHAnsi" w:hAnsiTheme="minorHAnsi"/>
                <w:szCs w:val="24"/>
              </w:rPr>
              <w:t>Conclusion, à titre provisoire, de l'Accord de coopération entre l'UIT et INTERPOL</w:t>
            </w:r>
          </w:p>
        </w:tc>
      </w:tr>
      <w:tr w:rsidR="000F7907" w:rsidRPr="00EF0E08" w:rsidTr="00B944CA">
        <w:trPr>
          <w:jc w:val="center"/>
        </w:trPr>
        <w:tc>
          <w:tcPr>
            <w:tcW w:w="988" w:type="dxa"/>
            <w:shd w:val="clear" w:color="auto" w:fill="FFFFFF"/>
          </w:tcPr>
          <w:p w:rsidR="000F7907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7.2</w:t>
            </w:r>
          </w:p>
        </w:tc>
        <w:tc>
          <w:tcPr>
            <w:tcW w:w="1559" w:type="dxa"/>
            <w:shd w:val="clear" w:color="auto" w:fill="FFFFFF"/>
          </w:tcPr>
          <w:p w:rsidR="000F7907" w:rsidRDefault="000F7907" w:rsidP="00026C13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1379</w:t>
            </w:r>
          </w:p>
        </w:tc>
        <w:tc>
          <w:tcPr>
            <w:tcW w:w="6946" w:type="dxa"/>
            <w:shd w:val="clear" w:color="auto" w:fill="FFFFFF"/>
          </w:tcPr>
          <w:p w:rsidR="000F7907" w:rsidRPr="00B646BB" w:rsidRDefault="00E27BCE" w:rsidP="00026C13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E27BCE">
              <w:rPr>
                <w:rFonts w:asciiTheme="minorHAnsi" w:hAnsiTheme="minorHAnsi"/>
                <w:szCs w:val="24"/>
              </w:rPr>
              <w:t>Groupe d'experts sur le Règlement des télécom</w:t>
            </w:r>
            <w:r w:rsidR="00026C13">
              <w:rPr>
                <w:rFonts w:asciiTheme="minorHAnsi" w:hAnsiTheme="minorHAnsi"/>
                <w:szCs w:val="24"/>
              </w:rPr>
              <w:t>munications internationales (EG-</w:t>
            </w:r>
            <w:r w:rsidRPr="00E27BCE">
              <w:rPr>
                <w:rFonts w:asciiTheme="minorHAnsi" w:hAnsiTheme="minorHAnsi"/>
                <w:szCs w:val="24"/>
              </w:rPr>
              <w:t>RTI)</w:t>
            </w:r>
          </w:p>
        </w:tc>
      </w:tr>
    </w:tbl>
    <w:p w:rsidR="00F73B40" w:rsidRDefault="00F73B40" w:rsidP="00026C13">
      <w:pPr>
        <w:pStyle w:val="Reasons"/>
      </w:pPr>
    </w:p>
    <w:p w:rsidR="00685602" w:rsidRPr="00CA08ED" w:rsidRDefault="00F73B40" w:rsidP="00A84BFF">
      <w:pPr>
        <w:jc w:val="center"/>
      </w:pPr>
      <w:r>
        <w:t>______________</w:t>
      </w:r>
    </w:p>
    <w:sectPr w:rsidR="00685602" w:rsidRPr="00CA08ED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23" w:rsidRDefault="00473423">
      <w:r>
        <w:separator/>
      </w:r>
    </w:p>
  </w:endnote>
  <w:endnote w:type="continuationSeparator" w:id="0">
    <w:p w:rsidR="00473423" w:rsidRDefault="0047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B2228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99758F">
      <w:t>P:\FRA\SG\CONSEIL\C19\000\003F.docx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13.03.19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9758F">
      <w:t>12.03.19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B22285" w:rsidP="00F73B4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99758F">
      <w:t>P:\FRA\SG\CONSEIL\C19\000\003F.docx</w:t>
    </w:r>
    <w:r>
      <w:fldChar w:fldCharType="end"/>
    </w:r>
    <w:r w:rsidR="00F73B40">
      <w:t xml:space="preserve"> (450212)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23" w:rsidRDefault="00473423">
      <w:r>
        <w:t>____________________</w:t>
      </w:r>
    </w:p>
  </w:footnote>
  <w:footnote w:type="continuationSeparator" w:id="0">
    <w:p w:rsidR="00473423" w:rsidRDefault="00473423">
      <w:r>
        <w:continuationSeparator/>
      </w:r>
    </w:p>
  </w:footnote>
  <w:footnote w:id="1">
    <w:p w:rsidR="000F7907" w:rsidRPr="00A84BFF" w:rsidRDefault="000F7907" w:rsidP="000F7907">
      <w:pPr>
        <w:pStyle w:val="FootnoteText"/>
        <w:spacing w:before="0"/>
        <w:ind w:left="255" w:hanging="255"/>
        <w:rPr>
          <w:i/>
          <w:iCs/>
          <w:szCs w:val="24"/>
          <w:lang w:val="fr-CH"/>
        </w:rPr>
      </w:pPr>
      <w:r>
        <w:rPr>
          <w:rStyle w:val="FootnoteReference"/>
        </w:rPr>
        <w:footnoteRef/>
      </w:r>
      <w:r w:rsidRPr="0064230E">
        <w:rPr>
          <w:lang w:val="fr-CH"/>
        </w:rPr>
        <w:t xml:space="preserve"> </w:t>
      </w:r>
      <w:r w:rsidRPr="0064230E">
        <w:rPr>
          <w:lang w:val="fr-CH"/>
        </w:rPr>
        <w:tab/>
      </w:r>
      <w:r w:rsidRPr="00A84BFF">
        <w:rPr>
          <w:i/>
          <w:iCs/>
          <w:szCs w:val="24"/>
          <w:lang w:val="fr-CH"/>
        </w:rPr>
        <w:t>Dès l'adoption d'une nouvelle Résolution.</w:t>
      </w:r>
    </w:p>
  </w:footnote>
  <w:footnote w:id="2">
    <w:p w:rsidR="000F7907" w:rsidRPr="00A84BFF" w:rsidRDefault="000F7907" w:rsidP="00A84BFF">
      <w:pPr>
        <w:pStyle w:val="FootnoteText"/>
        <w:snapToGrid w:val="0"/>
        <w:spacing w:before="80"/>
        <w:ind w:left="255" w:hanging="255"/>
        <w:rPr>
          <w:i/>
          <w:iCs/>
          <w:szCs w:val="24"/>
          <w:lang w:val="fr-CH"/>
        </w:rPr>
      </w:pPr>
      <w:r w:rsidRPr="006E35CE">
        <w:rPr>
          <w:rStyle w:val="FootnoteReference"/>
        </w:rPr>
        <w:footnoteRef/>
      </w:r>
      <w:r w:rsidRPr="006E35CE">
        <w:rPr>
          <w:i/>
          <w:iCs/>
          <w:sz w:val="20"/>
          <w:lang w:val="fr-CH"/>
        </w:rPr>
        <w:tab/>
      </w:r>
      <w:r w:rsidRPr="00A84BFF">
        <w:rPr>
          <w:i/>
          <w:iCs/>
          <w:szCs w:val="24"/>
          <w:lang w:val="fr-CH"/>
        </w:rPr>
        <w:t>Dès l'adoption d'une nouvelle Décision.</w:t>
      </w:r>
    </w:p>
  </w:footnote>
  <w:footnote w:id="3">
    <w:p w:rsidR="000F7907" w:rsidRPr="00A84BFF" w:rsidRDefault="000F7907" w:rsidP="00A84BFF">
      <w:pPr>
        <w:pStyle w:val="FootnoteText"/>
        <w:snapToGrid w:val="0"/>
        <w:spacing w:before="80"/>
        <w:ind w:left="255" w:hanging="255"/>
        <w:rPr>
          <w:szCs w:val="24"/>
          <w:lang w:val="fr-CH"/>
        </w:rPr>
      </w:pPr>
      <w:r>
        <w:rPr>
          <w:rStyle w:val="FootnoteReference"/>
        </w:rPr>
        <w:footnoteRef/>
      </w:r>
      <w:r w:rsidRPr="00E64F2D">
        <w:rPr>
          <w:i/>
          <w:iCs/>
          <w:sz w:val="20"/>
          <w:lang w:val="fr-CH"/>
        </w:rPr>
        <w:tab/>
      </w:r>
      <w:r w:rsidRPr="00A84BFF">
        <w:rPr>
          <w:i/>
          <w:iCs/>
          <w:szCs w:val="24"/>
          <w:lang w:val="fr-CH"/>
        </w:rPr>
        <w:t xml:space="preserve">Remplacée par la Résolution relative aux Plans opérationnels pour la période </w:t>
      </w:r>
      <w:r w:rsidR="00EE740D" w:rsidRPr="00A84BFF">
        <w:rPr>
          <w:i/>
          <w:iCs/>
          <w:szCs w:val="24"/>
          <w:lang w:val="fr-CH"/>
        </w:rPr>
        <w:t>2019-2022</w:t>
      </w:r>
      <w:r w:rsidRPr="00A84BFF">
        <w:rPr>
          <w:i/>
          <w:iCs/>
          <w:szCs w:val="24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22285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F73B40">
      <w:t>/3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23"/>
    <w:rsid w:val="00026C13"/>
    <w:rsid w:val="000D0D0A"/>
    <w:rsid w:val="000F7907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3423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85602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80B8E"/>
    <w:rsid w:val="008A4E87"/>
    <w:rsid w:val="008D76E6"/>
    <w:rsid w:val="0092392D"/>
    <w:rsid w:val="0093234A"/>
    <w:rsid w:val="0099758F"/>
    <w:rsid w:val="009C307F"/>
    <w:rsid w:val="00A118B6"/>
    <w:rsid w:val="00A2113E"/>
    <w:rsid w:val="00A23A51"/>
    <w:rsid w:val="00A24607"/>
    <w:rsid w:val="00A25CD3"/>
    <w:rsid w:val="00A82767"/>
    <w:rsid w:val="00A84BFF"/>
    <w:rsid w:val="00AA332F"/>
    <w:rsid w:val="00AA7BBB"/>
    <w:rsid w:val="00AB64A8"/>
    <w:rsid w:val="00AC0266"/>
    <w:rsid w:val="00AD24EC"/>
    <w:rsid w:val="00B22285"/>
    <w:rsid w:val="00B309F9"/>
    <w:rsid w:val="00B32B60"/>
    <w:rsid w:val="00B61619"/>
    <w:rsid w:val="00BB4545"/>
    <w:rsid w:val="00BD5873"/>
    <w:rsid w:val="00C04BE3"/>
    <w:rsid w:val="00C25D29"/>
    <w:rsid w:val="00C27A7C"/>
    <w:rsid w:val="00C723BF"/>
    <w:rsid w:val="00CA08ED"/>
    <w:rsid w:val="00CD3A8B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27BCE"/>
    <w:rsid w:val="00EB6350"/>
    <w:rsid w:val="00EE740D"/>
    <w:rsid w:val="00F15B57"/>
    <w:rsid w:val="00F427DB"/>
    <w:rsid w:val="00F73B40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6EA6D32-910B-4759-9C1E-A9614A2B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0</TotalTime>
  <Pages>2</Pages>
  <Words>278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1839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Résolutions et Décisions du Conseil devenues caduques</dc:title>
  <dc:subject>Conseil 2018</dc:subject>
  <dc:creator>Gozel, Elsa</dc:creator>
  <cp:keywords>C2019, C19</cp:keywords>
  <dc:description/>
  <cp:lastModifiedBy>Janin, Patricia</cp:lastModifiedBy>
  <cp:revision>2</cp:revision>
  <cp:lastPrinted>2019-03-12T10:58:00Z</cp:lastPrinted>
  <dcterms:created xsi:type="dcterms:W3CDTF">2019-03-28T10:01:00Z</dcterms:created>
  <dcterms:modified xsi:type="dcterms:W3CDTF">2019-03-28T10:01:00Z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