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700D1F">
        <w:trPr>
          <w:cantSplit/>
        </w:trPr>
        <w:tc>
          <w:tcPr>
            <w:tcW w:w="6911" w:type="dxa"/>
          </w:tcPr>
          <w:p w:rsidR="00700D1F" w:rsidRPr="00DF23FC" w:rsidRDefault="00D94637" w:rsidP="00D453EE">
            <w:pPr>
              <w:spacing w:before="360" w:after="48"/>
              <w:rPr>
                <w:rFonts w:ascii="Verdana" w:hAnsi="Verdana"/>
                <w:position w:val="6"/>
                <w:lang w:eastAsia="zh-CN"/>
              </w:rPr>
            </w:pPr>
            <w:r w:rsidRPr="00396098">
              <w:rPr>
                <w:rFonts w:ascii="SimSun" w:hAnsi="SimSun" w:hint="eastAsia"/>
                <w:b/>
                <w:bCs/>
                <w:sz w:val="26"/>
                <w:szCs w:val="26"/>
                <w:lang w:val="en-US" w:eastAsia="zh-CN"/>
              </w:rPr>
              <w:t>理事会</w:t>
            </w:r>
            <w:r w:rsidRPr="004D163F">
              <w:rPr>
                <w:rFonts w:cs="Arial"/>
                <w:b/>
                <w:bCs/>
                <w:sz w:val="26"/>
                <w:szCs w:val="26"/>
                <w:lang w:val="en-US" w:eastAsia="zh-CN"/>
              </w:rPr>
              <w:t>20</w:t>
            </w:r>
            <w:r w:rsidR="00325C25" w:rsidRPr="004D163F">
              <w:rPr>
                <w:rFonts w:cs="Arial"/>
                <w:b/>
                <w:bCs/>
                <w:sz w:val="26"/>
                <w:szCs w:val="26"/>
                <w:lang w:val="en-US" w:eastAsia="zh-CN"/>
              </w:rPr>
              <w:t>1</w:t>
            </w:r>
            <w:r w:rsidR="00D453EE">
              <w:rPr>
                <w:rFonts w:cs="Arial"/>
                <w:b/>
                <w:bCs/>
                <w:sz w:val="26"/>
                <w:szCs w:val="26"/>
                <w:lang w:val="en-US" w:eastAsia="zh-CN"/>
              </w:rPr>
              <w:t>9</w:t>
            </w:r>
            <w:r w:rsidRPr="00396098">
              <w:rPr>
                <w:rFonts w:ascii="SimSun" w:hAnsi="SimSun" w:hint="eastAsia"/>
                <w:b/>
                <w:bCs/>
                <w:sz w:val="26"/>
                <w:szCs w:val="26"/>
                <w:lang w:val="en-US" w:eastAsia="zh-CN"/>
              </w:rPr>
              <w:t>年会议</w:t>
            </w:r>
            <w:r w:rsidRPr="00396098">
              <w:rPr>
                <w:rFonts w:ascii="Arial" w:hAnsi="Arial" w:cs="Arial"/>
                <w:b/>
                <w:bCs/>
                <w:szCs w:val="24"/>
                <w:lang w:val="en-US" w:eastAsia="zh-CN"/>
              </w:rPr>
              <w:br/>
            </w:r>
            <w:r w:rsidR="009625D8" w:rsidRPr="009625D8">
              <w:rPr>
                <w:b/>
                <w:bCs/>
                <w:color w:val="000000"/>
                <w:lang w:eastAsia="zh-CN"/>
              </w:rPr>
              <w:t>201</w:t>
            </w:r>
            <w:r w:rsidR="00D453EE">
              <w:rPr>
                <w:b/>
                <w:bCs/>
                <w:color w:val="000000"/>
                <w:lang w:eastAsia="zh-CN"/>
              </w:rPr>
              <w:t>9</w:t>
            </w:r>
            <w:r w:rsidR="009625D8" w:rsidRPr="009625D8">
              <w:rPr>
                <w:rFonts w:ascii="SimSun" w:hAnsi="SimSun" w:hint="eastAsia"/>
                <w:b/>
                <w:bCs/>
                <w:color w:val="000000"/>
                <w:lang w:eastAsia="zh-CN"/>
              </w:rPr>
              <w:t>年</w:t>
            </w:r>
            <w:r w:rsidR="00D453EE">
              <w:rPr>
                <w:b/>
                <w:bCs/>
                <w:color w:val="000000"/>
                <w:lang w:eastAsia="zh-CN"/>
              </w:rPr>
              <w:t>6</w:t>
            </w:r>
            <w:r w:rsidR="009625D8" w:rsidRPr="009625D8">
              <w:rPr>
                <w:rFonts w:ascii="SimSun" w:hAnsi="SimSun" w:hint="eastAsia"/>
                <w:b/>
                <w:bCs/>
                <w:color w:val="000000"/>
                <w:lang w:eastAsia="zh-CN"/>
              </w:rPr>
              <w:t>月</w:t>
            </w:r>
            <w:r w:rsidR="00A5354B">
              <w:rPr>
                <w:b/>
                <w:bCs/>
                <w:color w:val="000000"/>
                <w:lang w:eastAsia="zh-CN"/>
              </w:rPr>
              <w:t>1</w:t>
            </w:r>
            <w:r w:rsidR="00D453EE">
              <w:rPr>
                <w:b/>
                <w:bCs/>
                <w:color w:val="000000"/>
                <w:lang w:eastAsia="zh-CN"/>
              </w:rPr>
              <w:t>0</w:t>
            </w:r>
            <w:r w:rsidR="00A5354B">
              <w:rPr>
                <w:b/>
                <w:bCs/>
                <w:color w:val="000000"/>
                <w:lang w:eastAsia="zh-CN"/>
              </w:rPr>
              <w:t>-</w:t>
            </w:r>
            <w:r w:rsidR="009625D8" w:rsidRPr="009625D8">
              <w:rPr>
                <w:b/>
                <w:bCs/>
                <w:color w:val="000000"/>
                <w:lang w:eastAsia="zh-CN"/>
              </w:rPr>
              <w:t>2</w:t>
            </w:r>
            <w:r w:rsidR="00D453EE">
              <w:rPr>
                <w:b/>
                <w:bCs/>
                <w:color w:val="000000"/>
                <w:lang w:eastAsia="zh-CN"/>
              </w:rPr>
              <w:t>0</w:t>
            </w:r>
            <w:r w:rsidR="009625D8" w:rsidRPr="009625D8">
              <w:rPr>
                <w:rFonts w:ascii="SimSun" w:hAnsi="SimSun" w:hint="eastAsia"/>
                <w:b/>
                <w:bCs/>
                <w:color w:val="000000"/>
                <w:lang w:eastAsia="zh-CN"/>
              </w:rPr>
              <w:t>日</w:t>
            </w:r>
            <w:r w:rsidR="009625D8" w:rsidRPr="009625D8">
              <w:rPr>
                <w:rFonts w:ascii="SimSun" w:hAnsi="SimSun" w:cs="SimSun" w:hint="eastAsia"/>
                <w:b/>
                <w:bCs/>
                <w:smallCaps/>
                <w:szCs w:val="24"/>
                <w:lang w:val="en-US" w:eastAsia="zh-CN"/>
              </w:rPr>
              <w:t>，</w:t>
            </w:r>
            <w:r w:rsidR="009625D8" w:rsidRPr="009625D8">
              <w:rPr>
                <w:rFonts w:ascii="SimSun" w:hAnsi="SimSun" w:hint="eastAsia"/>
                <w:b/>
                <w:bCs/>
                <w:szCs w:val="24"/>
                <w:lang w:eastAsia="zh-CN"/>
              </w:rPr>
              <w:t>日内瓦</w:t>
            </w:r>
          </w:p>
        </w:tc>
        <w:tc>
          <w:tcPr>
            <w:tcW w:w="3120" w:type="dxa"/>
          </w:tcPr>
          <w:p w:rsidR="00700D1F" w:rsidRDefault="00AB42C1" w:rsidP="00864589">
            <w:pPr>
              <w:spacing w:before="0"/>
              <w:jc w:val="right"/>
            </w:pPr>
            <w:bookmarkStart w:id="0" w:name="ditulogo"/>
            <w:bookmarkEnd w:id="0"/>
            <w:r>
              <w:rPr>
                <w:noProof/>
                <w:lang w:eastAsia="zh-CN"/>
              </w:rPr>
              <w:drawing>
                <wp:inline distT="0" distB="0" distL="0" distR="0" wp14:anchorId="252E5C10" wp14:editId="3F25DC54">
                  <wp:extent cx="1666875" cy="695325"/>
                  <wp:effectExtent l="0" t="0" r="9525" b="9525"/>
                  <wp:docPr id="1" name="Picture 1" descr="logo_C_"/>
                  <wp:cNvGraphicFramePr/>
                  <a:graphic xmlns:a="http://schemas.openxmlformats.org/drawingml/2006/main">
                    <a:graphicData uri="http://schemas.openxmlformats.org/drawingml/2006/picture">
                      <pic:pic xmlns:pic="http://schemas.openxmlformats.org/drawingml/2006/picture">
                        <pic:nvPicPr>
                          <pic:cNvPr id="1" name="Picture 1" descr="logo_C_"/>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700D1F" w:rsidRPr="00617BE4">
        <w:trPr>
          <w:cantSplit/>
        </w:trPr>
        <w:tc>
          <w:tcPr>
            <w:tcW w:w="6911" w:type="dxa"/>
            <w:tcBorders>
              <w:bottom w:val="single" w:sz="12" w:space="0" w:color="auto"/>
            </w:tcBorders>
          </w:tcPr>
          <w:p w:rsidR="00700D1F" w:rsidRPr="00617BE4" w:rsidRDefault="00700D1F" w:rsidP="00001B77">
            <w:pPr>
              <w:spacing w:before="0" w:after="48"/>
              <w:rPr>
                <w:b/>
                <w:smallCaps/>
                <w:szCs w:val="24"/>
              </w:rPr>
            </w:pPr>
          </w:p>
        </w:tc>
        <w:tc>
          <w:tcPr>
            <w:tcW w:w="3120" w:type="dxa"/>
            <w:tcBorders>
              <w:bottom w:val="single" w:sz="12" w:space="0" w:color="auto"/>
            </w:tcBorders>
          </w:tcPr>
          <w:p w:rsidR="00700D1F" w:rsidRPr="00617BE4" w:rsidRDefault="00700D1F" w:rsidP="00001B77">
            <w:pPr>
              <w:spacing w:before="0"/>
              <w:rPr>
                <w:rFonts w:ascii="Verdana" w:hAnsi="Verdana"/>
                <w:szCs w:val="24"/>
              </w:rPr>
            </w:pPr>
          </w:p>
        </w:tc>
      </w:tr>
      <w:tr w:rsidR="00700D1F" w:rsidRPr="00617BE4">
        <w:trPr>
          <w:cantSplit/>
        </w:trPr>
        <w:tc>
          <w:tcPr>
            <w:tcW w:w="6911" w:type="dxa"/>
            <w:tcBorders>
              <w:top w:val="single" w:sz="12" w:space="0" w:color="auto"/>
            </w:tcBorders>
          </w:tcPr>
          <w:p w:rsidR="00700D1F" w:rsidRPr="00617BE4" w:rsidRDefault="00700D1F" w:rsidP="00001B77">
            <w:pPr>
              <w:spacing w:before="0" w:after="48"/>
              <w:rPr>
                <w:b/>
                <w:smallCaps/>
                <w:szCs w:val="24"/>
              </w:rPr>
            </w:pPr>
          </w:p>
        </w:tc>
        <w:tc>
          <w:tcPr>
            <w:tcW w:w="3120" w:type="dxa"/>
            <w:tcBorders>
              <w:top w:val="single" w:sz="12" w:space="0" w:color="auto"/>
            </w:tcBorders>
          </w:tcPr>
          <w:p w:rsidR="00700D1F" w:rsidRPr="00617BE4" w:rsidRDefault="00700D1F" w:rsidP="00001B77">
            <w:pPr>
              <w:spacing w:before="0"/>
              <w:rPr>
                <w:rFonts w:ascii="Verdana" w:hAnsi="Verdana"/>
                <w:szCs w:val="24"/>
              </w:rPr>
            </w:pPr>
          </w:p>
        </w:tc>
      </w:tr>
      <w:tr w:rsidR="00700D1F">
        <w:trPr>
          <w:cantSplit/>
          <w:trHeight w:val="23"/>
        </w:trPr>
        <w:tc>
          <w:tcPr>
            <w:tcW w:w="6911" w:type="dxa"/>
            <w:vMerge w:val="restart"/>
          </w:tcPr>
          <w:p w:rsidR="00700D1F" w:rsidRPr="00FC5386" w:rsidRDefault="00700D1F" w:rsidP="002A45AA">
            <w:pPr>
              <w:tabs>
                <w:tab w:val="left" w:pos="851"/>
              </w:tabs>
              <w:rPr>
                <w:b/>
                <w:szCs w:val="24"/>
                <w:lang w:eastAsia="zh-CN"/>
              </w:rPr>
            </w:pPr>
            <w:bookmarkStart w:id="1" w:name="dmeeting" w:colFirst="0" w:colLast="0"/>
            <w:r w:rsidRPr="00FC5386">
              <w:rPr>
                <w:rFonts w:hint="eastAsia"/>
                <w:b/>
                <w:szCs w:val="24"/>
                <w:lang w:eastAsia="zh-CN"/>
              </w:rPr>
              <w:t>议项</w:t>
            </w:r>
            <w:r w:rsidRPr="00FC5386">
              <w:rPr>
                <w:b/>
                <w:szCs w:val="24"/>
                <w:lang w:eastAsia="zh-CN"/>
              </w:rPr>
              <w:t>：</w:t>
            </w:r>
            <w:r w:rsidR="00B40A53">
              <w:rPr>
                <w:b/>
              </w:rPr>
              <w:t xml:space="preserve">PL </w:t>
            </w:r>
            <w:r w:rsidR="002A45AA">
              <w:rPr>
                <w:b/>
              </w:rPr>
              <w:t>2</w:t>
            </w:r>
            <w:r w:rsidR="00B40A53">
              <w:rPr>
                <w:b/>
              </w:rPr>
              <w:t>.</w:t>
            </w:r>
            <w:r w:rsidR="002A45AA">
              <w:rPr>
                <w:b/>
                <w:lang w:eastAsia="zh-CN"/>
              </w:rPr>
              <w:t>6</w:t>
            </w:r>
          </w:p>
        </w:tc>
        <w:tc>
          <w:tcPr>
            <w:tcW w:w="3120" w:type="dxa"/>
          </w:tcPr>
          <w:p w:rsidR="00700D1F" w:rsidRPr="00700D1F" w:rsidRDefault="00700D1F" w:rsidP="002A45AA">
            <w:pPr>
              <w:tabs>
                <w:tab w:val="left" w:pos="851"/>
              </w:tabs>
              <w:spacing w:before="0"/>
              <w:rPr>
                <w:b/>
                <w:bCs/>
                <w:lang w:eastAsia="zh-CN"/>
              </w:rPr>
            </w:pPr>
            <w:r w:rsidRPr="00FC5386">
              <w:rPr>
                <w:rFonts w:hint="eastAsia"/>
                <w:b/>
                <w:bCs/>
                <w:szCs w:val="24"/>
                <w:lang w:val="fr-CH" w:eastAsia="zh-CN"/>
              </w:rPr>
              <w:t>文件</w:t>
            </w:r>
            <w:r w:rsidRPr="00700D1F">
              <w:rPr>
                <w:b/>
                <w:bCs/>
                <w:sz w:val="20"/>
                <w:lang w:eastAsia="zh-CN"/>
              </w:rPr>
              <w:t xml:space="preserve"> </w:t>
            </w:r>
            <w:r w:rsidRPr="00FC5386">
              <w:rPr>
                <w:b/>
                <w:bCs/>
                <w:szCs w:val="24"/>
                <w:lang w:eastAsia="zh-CN"/>
              </w:rPr>
              <w:t>C</w:t>
            </w:r>
            <w:r w:rsidR="00325C25" w:rsidRPr="00FC5386">
              <w:rPr>
                <w:b/>
                <w:bCs/>
                <w:szCs w:val="24"/>
                <w:lang w:eastAsia="zh-CN"/>
              </w:rPr>
              <w:t>1</w:t>
            </w:r>
            <w:r w:rsidR="00D453EE">
              <w:rPr>
                <w:b/>
                <w:bCs/>
                <w:szCs w:val="24"/>
                <w:lang w:eastAsia="zh-CN"/>
              </w:rPr>
              <w:t>9</w:t>
            </w:r>
            <w:r w:rsidRPr="00FC5386">
              <w:rPr>
                <w:b/>
                <w:bCs/>
                <w:szCs w:val="24"/>
                <w:lang w:eastAsia="zh-CN"/>
              </w:rPr>
              <w:t>/</w:t>
            </w:r>
            <w:r w:rsidR="002A45AA">
              <w:rPr>
                <w:b/>
                <w:bCs/>
                <w:szCs w:val="24"/>
                <w:lang w:eastAsia="zh-CN"/>
              </w:rPr>
              <w:t>5</w:t>
            </w:r>
            <w:r w:rsidRPr="00FC5386">
              <w:rPr>
                <w:b/>
                <w:bCs/>
                <w:szCs w:val="24"/>
                <w:lang w:eastAsia="zh-CN"/>
              </w:rPr>
              <w:t>-C</w:t>
            </w:r>
          </w:p>
        </w:tc>
      </w:tr>
      <w:bookmarkEnd w:id="1"/>
      <w:tr w:rsidR="00700D1F">
        <w:trPr>
          <w:cantSplit/>
          <w:trHeight w:val="23"/>
        </w:trPr>
        <w:tc>
          <w:tcPr>
            <w:tcW w:w="6911" w:type="dxa"/>
            <w:vMerge/>
          </w:tcPr>
          <w:p w:rsidR="00700D1F" w:rsidRDefault="00700D1F" w:rsidP="00001B77">
            <w:pPr>
              <w:tabs>
                <w:tab w:val="left" w:pos="851"/>
              </w:tabs>
              <w:rPr>
                <w:b/>
                <w:lang w:eastAsia="zh-CN"/>
              </w:rPr>
            </w:pPr>
          </w:p>
        </w:tc>
        <w:tc>
          <w:tcPr>
            <w:tcW w:w="3120" w:type="dxa"/>
          </w:tcPr>
          <w:p w:rsidR="00700D1F" w:rsidRPr="00FC5386" w:rsidRDefault="00700D1F" w:rsidP="002A45AA">
            <w:pPr>
              <w:tabs>
                <w:tab w:val="left" w:pos="993"/>
              </w:tabs>
              <w:spacing w:before="0"/>
              <w:rPr>
                <w:b/>
                <w:bCs/>
                <w:szCs w:val="24"/>
                <w:lang w:eastAsia="zh-CN"/>
              </w:rPr>
            </w:pPr>
            <w:r w:rsidRPr="00FC5386">
              <w:rPr>
                <w:b/>
                <w:bCs/>
                <w:szCs w:val="24"/>
                <w:lang w:eastAsia="zh-CN"/>
              </w:rPr>
              <w:t>20</w:t>
            </w:r>
            <w:r w:rsidR="00325C25" w:rsidRPr="00FC5386">
              <w:rPr>
                <w:b/>
                <w:bCs/>
                <w:szCs w:val="24"/>
                <w:lang w:eastAsia="zh-CN"/>
              </w:rPr>
              <w:t>1</w:t>
            </w:r>
            <w:r w:rsidR="00D453EE">
              <w:rPr>
                <w:b/>
                <w:bCs/>
                <w:szCs w:val="24"/>
                <w:lang w:eastAsia="zh-CN"/>
              </w:rPr>
              <w:t>9</w:t>
            </w:r>
            <w:r w:rsidRPr="00FC5386">
              <w:rPr>
                <w:rFonts w:hint="eastAsia"/>
                <w:b/>
                <w:bCs/>
                <w:szCs w:val="24"/>
                <w:lang w:eastAsia="zh-CN"/>
              </w:rPr>
              <w:t>年</w:t>
            </w:r>
            <w:r w:rsidR="002A45AA">
              <w:rPr>
                <w:rFonts w:asciiTheme="minorHAnsi" w:hAnsiTheme="minorHAnsi" w:cstheme="minorHAnsi"/>
                <w:b/>
                <w:bCs/>
                <w:szCs w:val="24"/>
                <w:lang w:eastAsia="zh-CN"/>
              </w:rPr>
              <w:t>4</w:t>
            </w:r>
            <w:r w:rsidRPr="00FC5386">
              <w:rPr>
                <w:rFonts w:hint="eastAsia"/>
                <w:b/>
                <w:bCs/>
                <w:szCs w:val="24"/>
                <w:lang w:eastAsia="zh-CN"/>
              </w:rPr>
              <w:t>月</w:t>
            </w:r>
            <w:r w:rsidR="002A45AA">
              <w:rPr>
                <w:rFonts w:asciiTheme="minorHAnsi" w:hAnsiTheme="minorHAnsi" w:cstheme="minorHAnsi"/>
                <w:b/>
                <w:bCs/>
                <w:szCs w:val="24"/>
                <w:lang w:eastAsia="zh-CN"/>
              </w:rPr>
              <w:t>1</w:t>
            </w:r>
            <w:r w:rsidRPr="00FC5386">
              <w:rPr>
                <w:rFonts w:hint="eastAsia"/>
                <w:b/>
                <w:bCs/>
                <w:szCs w:val="24"/>
                <w:lang w:eastAsia="zh-CN"/>
              </w:rPr>
              <w:t>日</w:t>
            </w:r>
          </w:p>
        </w:tc>
      </w:tr>
      <w:tr w:rsidR="00700D1F">
        <w:trPr>
          <w:cantSplit/>
          <w:trHeight w:val="23"/>
        </w:trPr>
        <w:tc>
          <w:tcPr>
            <w:tcW w:w="6911" w:type="dxa"/>
            <w:vMerge/>
          </w:tcPr>
          <w:p w:rsidR="00700D1F" w:rsidRDefault="00700D1F" w:rsidP="00001B77">
            <w:pPr>
              <w:tabs>
                <w:tab w:val="left" w:pos="851"/>
              </w:tabs>
              <w:rPr>
                <w:b/>
                <w:lang w:eastAsia="zh-CN"/>
              </w:rPr>
            </w:pPr>
          </w:p>
        </w:tc>
        <w:tc>
          <w:tcPr>
            <w:tcW w:w="3120" w:type="dxa"/>
          </w:tcPr>
          <w:p w:rsidR="00700D1F" w:rsidRPr="00FC5386" w:rsidRDefault="00700D1F" w:rsidP="00001B77">
            <w:pPr>
              <w:tabs>
                <w:tab w:val="left" w:pos="993"/>
              </w:tabs>
              <w:spacing w:before="0"/>
              <w:rPr>
                <w:rFonts w:ascii="SimSun" w:hAnsi="SimSun"/>
                <w:b/>
                <w:bCs/>
                <w:szCs w:val="24"/>
                <w:lang w:eastAsia="zh-CN"/>
              </w:rPr>
            </w:pPr>
            <w:r w:rsidRPr="00FC5386">
              <w:rPr>
                <w:rFonts w:hint="eastAsia"/>
                <w:b/>
                <w:bCs/>
                <w:szCs w:val="24"/>
                <w:lang w:eastAsia="zh-CN"/>
              </w:rPr>
              <w:t>原文：</w:t>
            </w:r>
            <w:r w:rsidR="00F11595" w:rsidRPr="00FC5386">
              <w:rPr>
                <w:rFonts w:hint="eastAsia"/>
                <w:b/>
                <w:bCs/>
                <w:szCs w:val="24"/>
                <w:lang w:eastAsia="zh-CN"/>
              </w:rPr>
              <w:t>英</w:t>
            </w:r>
            <w:r w:rsidRPr="00FC5386">
              <w:rPr>
                <w:rFonts w:hint="eastAsia"/>
                <w:b/>
                <w:bCs/>
                <w:szCs w:val="24"/>
                <w:lang w:eastAsia="zh-CN"/>
              </w:rPr>
              <w:t>文</w:t>
            </w:r>
          </w:p>
        </w:tc>
      </w:tr>
    </w:tbl>
    <w:tbl>
      <w:tblPr>
        <w:tblW w:w="10031" w:type="dxa"/>
        <w:tblLayout w:type="fixed"/>
        <w:tblLook w:val="0000" w:firstRow="0" w:lastRow="0" w:firstColumn="0" w:lastColumn="0" w:noHBand="0" w:noVBand="0"/>
      </w:tblPr>
      <w:tblGrid>
        <w:gridCol w:w="10031"/>
      </w:tblGrid>
      <w:tr w:rsidR="0093362E">
        <w:trPr>
          <w:cantSplit/>
        </w:trPr>
        <w:tc>
          <w:tcPr>
            <w:tcW w:w="10031" w:type="dxa"/>
          </w:tcPr>
          <w:p w:rsidR="0093362E" w:rsidRDefault="00E378D8" w:rsidP="00001B77">
            <w:pPr>
              <w:pStyle w:val="Source"/>
              <w:rPr>
                <w:lang w:eastAsia="zh-CN"/>
              </w:rPr>
            </w:pPr>
            <w:r>
              <w:rPr>
                <w:rFonts w:ascii="Times New Roman Bold" w:hAnsi="Times New Roman Bold" w:hint="eastAsia"/>
                <w:lang w:val="fr-CH" w:eastAsia="zh-CN"/>
              </w:rPr>
              <w:t>秘书长的</w:t>
            </w:r>
            <w:r>
              <w:rPr>
                <w:rFonts w:ascii="Times New Roman Bold" w:hAnsi="Times New Roman Bold" w:hint="eastAsia"/>
                <w:lang w:eastAsia="zh-CN"/>
              </w:rPr>
              <w:t>报告</w:t>
            </w:r>
          </w:p>
        </w:tc>
      </w:tr>
      <w:tr w:rsidR="0093362E">
        <w:trPr>
          <w:cantSplit/>
        </w:trPr>
        <w:tc>
          <w:tcPr>
            <w:tcW w:w="10031" w:type="dxa"/>
          </w:tcPr>
          <w:p w:rsidR="0093362E" w:rsidRDefault="00C76A67" w:rsidP="00C76A67">
            <w:pPr>
              <w:pStyle w:val="Title1"/>
              <w:rPr>
                <w:bCs/>
                <w:lang w:eastAsia="zh-CN"/>
              </w:rPr>
            </w:pPr>
            <w:bookmarkStart w:id="2" w:name="lt_pId011"/>
            <w:r>
              <w:rPr>
                <w:rFonts w:hint="eastAsia"/>
                <w:lang w:eastAsia="zh-CN"/>
              </w:rPr>
              <w:t>20</w:t>
            </w:r>
            <w:r>
              <w:rPr>
                <w:lang w:eastAsia="zh-CN"/>
              </w:rPr>
              <w:t>21</w:t>
            </w:r>
            <w:r>
              <w:rPr>
                <w:lang w:eastAsia="zh-CN"/>
              </w:rPr>
              <w:t>年国际电联世界电信</w:t>
            </w:r>
            <w:r>
              <w:rPr>
                <w:rFonts w:hint="eastAsia"/>
                <w:lang w:eastAsia="zh-CN"/>
              </w:rPr>
              <w:t>/</w:t>
            </w:r>
            <w:r>
              <w:rPr>
                <w:rFonts w:hint="eastAsia"/>
                <w:lang w:eastAsia="zh-CN"/>
              </w:rPr>
              <w:t>信息通信技术</w:t>
            </w:r>
            <w:r w:rsidR="00D06EA0">
              <w:rPr>
                <w:lang w:eastAsia="zh-CN"/>
              </w:rPr>
              <w:br/>
            </w:r>
            <w:r>
              <w:rPr>
                <w:rFonts w:hint="eastAsia"/>
                <w:lang w:eastAsia="zh-CN"/>
              </w:rPr>
              <w:t>政策论坛</w:t>
            </w:r>
            <w:r w:rsidR="0084699C">
              <w:rPr>
                <w:rFonts w:hint="eastAsia"/>
                <w:lang w:eastAsia="zh-CN"/>
              </w:rPr>
              <w:t>（</w:t>
            </w:r>
            <w:r w:rsidR="0084699C">
              <w:rPr>
                <w:rFonts w:hint="eastAsia"/>
                <w:lang w:eastAsia="zh-CN"/>
              </w:rPr>
              <w:t>WTPF-21</w:t>
            </w:r>
            <w:r w:rsidR="0084699C">
              <w:rPr>
                <w:rFonts w:hint="eastAsia"/>
                <w:lang w:eastAsia="zh-CN"/>
              </w:rPr>
              <w:t>）</w:t>
            </w:r>
            <w:r>
              <w:rPr>
                <w:rFonts w:hint="eastAsia"/>
                <w:lang w:eastAsia="zh-CN"/>
              </w:rPr>
              <w:t>的筹备工作</w:t>
            </w:r>
            <w:bookmarkEnd w:id="2"/>
          </w:p>
        </w:tc>
      </w:tr>
    </w:tbl>
    <w:p w:rsidR="0093362E" w:rsidRDefault="0093362E" w:rsidP="00001B77">
      <w:pPr>
        <w:rPr>
          <w:lang w:eastAsia="zh-CN"/>
        </w:rPr>
      </w:pPr>
    </w:p>
    <w:p w:rsidR="00B40A53" w:rsidRDefault="00B40A53" w:rsidP="00B40A53">
      <w:pPr>
        <w:rPr>
          <w:lang w:val="fr-FR" w:eastAsia="zh-CN"/>
        </w:rPr>
      </w:pPr>
    </w:p>
    <w:tbl>
      <w:tblPr>
        <w:tblW w:w="0" w:type="auto"/>
        <w:tblInd w:w="95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080"/>
      </w:tblGrid>
      <w:tr w:rsidR="00B40A53" w:rsidTr="00B40A53">
        <w:trPr>
          <w:trHeight w:val="3372"/>
        </w:trPr>
        <w:tc>
          <w:tcPr>
            <w:tcW w:w="8080" w:type="dxa"/>
            <w:tcBorders>
              <w:top w:val="single" w:sz="12" w:space="0" w:color="auto"/>
              <w:left w:val="single" w:sz="12" w:space="0" w:color="auto"/>
              <w:bottom w:val="single" w:sz="12" w:space="0" w:color="auto"/>
              <w:right w:val="single" w:sz="12" w:space="0" w:color="auto"/>
            </w:tcBorders>
          </w:tcPr>
          <w:p w:rsidR="00B40A53" w:rsidRDefault="00B40A53" w:rsidP="003C2E37">
            <w:pPr>
              <w:pStyle w:val="Headingb"/>
              <w:rPr>
                <w:lang w:val="fr-FR" w:eastAsia="zh-CN"/>
              </w:rPr>
            </w:pPr>
            <w:r>
              <w:rPr>
                <w:rFonts w:hint="eastAsia"/>
                <w:lang w:val="fr-FR" w:eastAsia="zh-CN"/>
              </w:rPr>
              <w:t>概</w:t>
            </w:r>
            <w:r>
              <w:rPr>
                <w:rFonts w:hint="eastAsia"/>
                <w:lang w:eastAsia="zh-CN"/>
              </w:rPr>
              <w:t>要</w:t>
            </w:r>
          </w:p>
          <w:p w:rsidR="00B40A53" w:rsidRPr="002A45AA" w:rsidRDefault="00686B27" w:rsidP="0084699C">
            <w:pPr>
              <w:ind w:firstLineChars="200" w:firstLine="480"/>
              <w:rPr>
                <w:szCs w:val="22"/>
                <w:lang w:eastAsia="zh-CN"/>
              </w:rPr>
            </w:pPr>
            <w:bookmarkStart w:id="3" w:name="lt_pId013"/>
            <w:r>
              <w:rPr>
                <w:lang w:eastAsia="zh-CN"/>
              </w:rPr>
              <w:t>第</w:t>
            </w:r>
            <w:r>
              <w:rPr>
                <w:rFonts w:hint="eastAsia"/>
                <w:lang w:eastAsia="zh-CN"/>
              </w:rPr>
              <w:t>2</w:t>
            </w:r>
            <w:r>
              <w:rPr>
                <w:rFonts w:hint="eastAsia"/>
                <w:lang w:eastAsia="zh-CN"/>
              </w:rPr>
              <w:t>号决议（</w:t>
            </w:r>
            <w:r>
              <w:rPr>
                <w:rFonts w:hint="eastAsia"/>
                <w:lang w:eastAsia="zh-CN"/>
              </w:rPr>
              <w:t>2</w:t>
            </w:r>
            <w:r>
              <w:rPr>
                <w:lang w:eastAsia="zh-CN"/>
              </w:rPr>
              <w:t>018</w:t>
            </w:r>
            <w:r>
              <w:rPr>
                <w:lang w:eastAsia="zh-CN"/>
              </w:rPr>
              <w:t>年</w:t>
            </w:r>
            <w:r>
              <w:rPr>
                <w:rFonts w:hint="eastAsia"/>
                <w:lang w:eastAsia="zh-CN"/>
              </w:rPr>
              <w:t>，</w:t>
            </w:r>
            <w:r>
              <w:rPr>
                <w:lang w:eastAsia="zh-CN"/>
              </w:rPr>
              <w:t>迪拜</w:t>
            </w:r>
            <w:r>
              <w:rPr>
                <w:rFonts w:hint="eastAsia"/>
                <w:lang w:eastAsia="zh-CN"/>
              </w:rPr>
              <w:t>，</w:t>
            </w:r>
            <w:r>
              <w:rPr>
                <w:lang w:eastAsia="zh-CN"/>
              </w:rPr>
              <w:t>修订版</w:t>
            </w:r>
            <w:r>
              <w:rPr>
                <w:rFonts w:hint="eastAsia"/>
                <w:lang w:eastAsia="zh-CN"/>
              </w:rPr>
              <w:t>）</w:t>
            </w:r>
            <w:r w:rsidR="0084699C" w:rsidRPr="0084699C">
              <w:rPr>
                <w:rFonts w:ascii="STKaiti" w:eastAsia="STKaiti" w:hAnsi="STKaiti" w:hint="eastAsia"/>
                <w:lang w:eastAsia="zh-CN"/>
              </w:rPr>
              <w:t>做出决议</w:t>
            </w:r>
            <w:r>
              <w:rPr>
                <w:rFonts w:hint="eastAsia"/>
                <w:lang w:eastAsia="zh-CN"/>
              </w:rPr>
              <w:t>，</w:t>
            </w:r>
            <w:r w:rsidR="000844FA">
              <w:rPr>
                <w:lang w:eastAsia="zh-CN"/>
              </w:rPr>
              <w:t>WTPF</w:t>
            </w:r>
            <w:r w:rsidR="000844FA">
              <w:rPr>
                <w:rFonts w:hint="eastAsia"/>
                <w:lang w:eastAsia="zh-CN"/>
              </w:rPr>
              <w:t>宜与</w:t>
            </w:r>
            <w:r w:rsidR="000844FA">
              <w:rPr>
                <w:lang w:eastAsia="zh-CN"/>
              </w:rPr>
              <w:t>2021</w:t>
            </w:r>
            <w:r w:rsidR="000844FA">
              <w:rPr>
                <w:rFonts w:hint="eastAsia"/>
                <w:lang w:eastAsia="zh-CN"/>
              </w:rPr>
              <w:t>年</w:t>
            </w:r>
            <w:r w:rsidR="000844FA">
              <w:rPr>
                <w:lang w:eastAsia="zh-CN"/>
              </w:rPr>
              <w:t>WSIS</w:t>
            </w:r>
            <w:r w:rsidR="000844FA">
              <w:rPr>
                <w:rFonts w:hint="eastAsia"/>
                <w:lang w:eastAsia="zh-CN"/>
              </w:rPr>
              <w:t>论坛在同一地点接续举办，同时考虑到确保各成员国能为此做好充分准备的必要性</w:t>
            </w:r>
            <w:r>
              <w:rPr>
                <w:rFonts w:hint="eastAsia"/>
                <w:lang w:val="fr-FR" w:eastAsia="zh-CN"/>
              </w:rPr>
              <w:t>。</w:t>
            </w:r>
            <w:bookmarkEnd w:id="3"/>
            <w:r w:rsidR="00A73A6B">
              <w:rPr>
                <w:rFonts w:hint="eastAsia"/>
                <w:lang w:val="fr-FR" w:eastAsia="zh-CN"/>
              </w:rPr>
              <w:t>本文件概要介绍</w:t>
            </w:r>
            <w:r w:rsidR="00A73A6B">
              <w:rPr>
                <w:rFonts w:hint="eastAsia"/>
                <w:lang w:val="fr-FR" w:eastAsia="zh-CN"/>
              </w:rPr>
              <w:t>WTPF</w:t>
            </w:r>
            <w:r w:rsidR="00A73A6B">
              <w:rPr>
                <w:rFonts w:hint="eastAsia"/>
                <w:lang w:val="fr-FR" w:eastAsia="zh-CN"/>
              </w:rPr>
              <w:t>并提出</w:t>
            </w:r>
            <w:r w:rsidR="00A73A6B">
              <w:rPr>
                <w:rFonts w:hint="eastAsia"/>
                <w:lang w:val="fr-FR" w:eastAsia="zh-CN"/>
              </w:rPr>
              <w:t>WTPF-21</w:t>
            </w:r>
            <w:r w:rsidR="00A73A6B">
              <w:rPr>
                <w:rFonts w:hint="eastAsia"/>
                <w:lang w:val="fr-FR" w:eastAsia="zh-CN"/>
              </w:rPr>
              <w:t>筹备进程的时间表。</w:t>
            </w:r>
          </w:p>
          <w:p w:rsidR="00B40A53" w:rsidRPr="003C2E37" w:rsidRDefault="00B40A53" w:rsidP="003C2E37">
            <w:pPr>
              <w:pStyle w:val="Headingb"/>
              <w:rPr>
                <w:lang w:eastAsia="zh-CN"/>
              </w:rPr>
            </w:pPr>
            <w:r>
              <w:rPr>
                <w:rFonts w:hint="eastAsia"/>
                <w:lang w:eastAsia="zh-CN"/>
              </w:rPr>
              <w:t>需采取的行动</w:t>
            </w:r>
          </w:p>
          <w:p w:rsidR="002A45AA" w:rsidRDefault="002A45AA" w:rsidP="002A45AA">
            <w:pPr>
              <w:ind w:firstLineChars="200" w:firstLine="480"/>
              <w:rPr>
                <w:rFonts w:ascii="STKaiti" w:hAnsi="STKaiti"/>
                <w:sz w:val="28"/>
                <w:lang w:eastAsia="zh-CN"/>
              </w:rPr>
            </w:pPr>
            <w:r>
              <w:rPr>
                <w:rFonts w:hint="eastAsia"/>
                <w:lang w:eastAsia="zh-CN"/>
              </w:rPr>
              <w:t>责成国际电联理事会：</w:t>
            </w:r>
          </w:p>
          <w:p w:rsidR="002A45AA" w:rsidRDefault="002A45AA" w:rsidP="000844FA">
            <w:pPr>
              <w:rPr>
                <w:lang w:eastAsia="zh-CN"/>
              </w:rPr>
            </w:pPr>
            <w:r>
              <w:rPr>
                <w:lang w:eastAsia="zh-CN"/>
              </w:rPr>
              <w:t>1</w:t>
            </w:r>
            <w:r>
              <w:rPr>
                <w:lang w:eastAsia="zh-CN"/>
              </w:rPr>
              <w:tab/>
            </w:r>
            <w:r w:rsidR="000844FA">
              <w:rPr>
                <w:rFonts w:hint="eastAsia"/>
                <w:lang w:eastAsia="zh-CN"/>
              </w:rPr>
              <w:t>针对</w:t>
            </w:r>
            <w:r w:rsidRPr="001E44D9">
              <w:rPr>
                <w:rFonts w:cs="Calibri"/>
                <w:szCs w:val="24"/>
                <w:lang w:eastAsia="zh-CN"/>
              </w:rPr>
              <w:t>WTPF-21</w:t>
            </w:r>
            <w:r>
              <w:rPr>
                <w:rFonts w:hint="eastAsia"/>
                <w:lang w:eastAsia="zh-CN"/>
              </w:rPr>
              <w:t>的会期、日期、地点、议程和主题</w:t>
            </w:r>
            <w:r w:rsidR="000844FA" w:rsidRPr="000844FA">
              <w:rPr>
                <w:rFonts w:hint="eastAsia"/>
                <w:b/>
                <w:bCs/>
                <w:lang w:eastAsia="zh-CN"/>
              </w:rPr>
              <w:t>做出</w:t>
            </w:r>
            <w:r w:rsidR="000844FA" w:rsidRPr="002318A0">
              <w:rPr>
                <w:rFonts w:hint="eastAsia"/>
                <w:b/>
                <w:bCs/>
                <w:lang w:eastAsia="zh-CN"/>
              </w:rPr>
              <w:t>决定</w:t>
            </w:r>
            <w:r>
              <w:rPr>
                <w:rFonts w:hint="eastAsia"/>
                <w:lang w:eastAsia="zh-CN"/>
              </w:rPr>
              <w:t>；</w:t>
            </w:r>
          </w:p>
          <w:p w:rsidR="002A45AA" w:rsidRDefault="002A45AA" w:rsidP="000844FA">
            <w:pPr>
              <w:rPr>
                <w:lang w:eastAsia="zh-CN"/>
              </w:rPr>
            </w:pPr>
            <w:r>
              <w:rPr>
                <w:lang w:eastAsia="zh-CN"/>
              </w:rPr>
              <w:t>2</w:t>
            </w:r>
            <w:r>
              <w:rPr>
                <w:lang w:eastAsia="zh-CN"/>
              </w:rPr>
              <w:tab/>
            </w:r>
            <w:r w:rsidR="000844FA">
              <w:rPr>
                <w:rFonts w:hint="eastAsia"/>
                <w:lang w:eastAsia="zh-CN"/>
              </w:rPr>
              <w:t>为起草</w:t>
            </w:r>
            <w:r w:rsidR="000844FA">
              <w:rPr>
                <w:lang w:eastAsia="zh-CN"/>
              </w:rPr>
              <w:t>秘书长提交</w:t>
            </w:r>
            <w:r w:rsidR="002318A0">
              <w:rPr>
                <w:lang w:eastAsia="zh-CN"/>
              </w:rPr>
              <w:t>WTPF</w:t>
            </w:r>
            <w:r w:rsidR="002318A0">
              <w:rPr>
                <w:rFonts w:hint="eastAsia"/>
                <w:lang w:eastAsia="zh-CN"/>
              </w:rPr>
              <w:t>-</w:t>
            </w:r>
            <w:r w:rsidR="002318A0">
              <w:rPr>
                <w:lang w:eastAsia="zh-CN"/>
              </w:rPr>
              <w:t>21</w:t>
            </w:r>
            <w:r w:rsidR="002318A0">
              <w:rPr>
                <w:lang w:eastAsia="zh-CN"/>
              </w:rPr>
              <w:t>的报告</w:t>
            </w:r>
            <w:r w:rsidR="000844FA">
              <w:rPr>
                <w:lang w:eastAsia="zh-CN"/>
              </w:rPr>
              <w:t>，</w:t>
            </w:r>
            <w:r w:rsidR="000844FA" w:rsidRPr="002318A0">
              <w:rPr>
                <w:b/>
                <w:bCs/>
                <w:lang w:eastAsia="zh-CN"/>
              </w:rPr>
              <w:t>通过</w:t>
            </w:r>
            <w:r w:rsidR="000844FA">
              <w:rPr>
                <w:rFonts w:hint="eastAsia"/>
                <w:lang w:eastAsia="zh-CN"/>
              </w:rPr>
              <w:t>一项</w:t>
            </w:r>
            <w:r w:rsidR="002318A0">
              <w:rPr>
                <w:lang w:eastAsia="zh-CN"/>
              </w:rPr>
              <w:t>程序</w:t>
            </w:r>
            <w:r w:rsidR="002318A0">
              <w:rPr>
                <w:rFonts w:hint="eastAsia"/>
                <w:lang w:eastAsia="zh-CN"/>
              </w:rPr>
              <w:t>。</w:t>
            </w:r>
          </w:p>
          <w:p w:rsidR="00B40A53" w:rsidRPr="002A45AA" w:rsidRDefault="00B40A53" w:rsidP="00F4302F">
            <w:pPr>
              <w:pStyle w:val="BodyTextIndent3"/>
              <w:ind w:firstLineChars="200" w:firstLine="480"/>
              <w:textAlignment w:val="baseline"/>
              <w:rPr>
                <w:sz w:val="24"/>
                <w:szCs w:val="22"/>
                <w:lang w:val="en-GB"/>
              </w:rPr>
            </w:pPr>
          </w:p>
          <w:p w:rsidR="00B40A53" w:rsidRDefault="00B40A53">
            <w:pPr>
              <w:jc w:val="center"/>
              <w:rPr>
                <w:sz w:val="28"/>
                <w:szCs w:val="22"/>
                <w:lang w:eastAsia="zh-CN"/>
              </w:rPr>
            </w:pPr>
            <w:r>
              <w:rPr>
                <w:sz w:val="28"/>
                <w:szCs w:val="22"/>
                <w:lang w:eastAsia="zh-CN"/>
              </w:rPr>
              <w:t>______________</w:t>
            </w:r>
          </w:p>
          <w:p w:rsidR="009164A9" w:rsidRPr="00C76A67" w:rsidRDefault="009164A9" w:rsidP="009164A9">
            <w:pPr>
              <w:pStyle w:val="Tabletext"/>
              <w:tabs>
                <w:tab w:val="clear" w:pos="284"/>
                <w:tab w:val="clear" w:pos="567"/>
                <w:tab w:val="clear" w:pos="851"/>
                <w:tab w:val="clear" w:pos="1134"/>
                <w:tab w:val="clear" w:pos="1418"/>
                <w:tab w:val="clear" w:pos="1701"/>
                <w:tab w:val="left" w:pos="794"/>
                <w:tab w:val="left" w:pos="1191"/>
                <w:tab w:val="left" w:pos="1588"/>
              </w:tabs>
              <w:spacing w:before="0" w:after="0"/>
              <w:rPr>
                <w:caps/>
                <w:sz w:val="24"/>
                <w:szCs w:val="22"/>
                <w:lang w:eastAsia="zh-CN"/>
              </w:rPr>
            </w:pPr>
          </w:p>
          <w:p w:rsidR="009164A9" w:rsidRPr="00C76A67" w:rsidRDefault="009164A9" w:rsidP="003C2E37">
            <w:pPr>
              <w:pStyle w:val="Headingb"/>
              <w:rPr>
                <w:lang w:eastAsia="zh-CN"/>
              </w:rPr>
            </w:pPr>
            <w:r w:rsidRPr="00FC5386">
              <w:rPr>
                <w:rFonts w:hint="eastAsia"/>
                <w:lang w:eastAsia="zh-CN"/>
              </w:rPr>
              <w:t>参考文件</w:t>
            </w:r>
          </w:p>
          <w:p w:rsidR="00B40A53" w:rsidRPr="00D06EA0" w:rsidRDefault="00F4302F" w:rsidP="002318A0">
            <w:pPr>
              <w:pStyle w:val="Tabletext"/>
              <w:tabs>
                <w:tab w:val="clear" w:pos="284"/>
                <w:tab w:val="clear" w:pos="567"/>
                <w:tab w:val="clear" w:pos="851"/>
                <w:tab w:val="clear" w:pos="1134"/>
                <w:tab w:val="clear" w:pos="1418"/>
                <w:tab w:val="clear" w:pos="1701"/>
                <w:tab w:val="left" w:pos="794"/>
                <w:tab w:val="left" w:pos="1191"/>
                <w:tab w:val="left" w:pos="1588"/>
              </w:tabs>
              <w:spacing w:before="0" w:after="0"/>
              <w:rPr>
                <w:rFonts w:asciiTheme="minorHAnsi" w:eastAsiaTheme="minorEastAsia" w:hAnsiTheme="minorHAnsi" w:cstheme="minorHAnsi"/>
                <w:caps/>
                <w:szCs w:val="22"/>
                <w:lang w:eastAsia="zh-CN"/>
              </w:rPr>
            </w:pPr>
            <w:hyperlink r:id="rId9" w:history="1">
              <w:r w:rsidR="002A45AA" w:rsidRPr="00D06EA0">
                <w:rPr>
                  <w:rStyle w:val="Hyperlink"/>
                  <w:rFonts w:asciiTheme="minorHAnsi" w:eastAsiaTheme="minorEastAsia" w:hAnsiTheme="minorHAnsi" w:cstheme="minorHAnsi"/>
                  <w:szCs w:val="22"/>
                  <w:lang w:eastAsia="zh-CN"/>
                </w:rPr>
                <w:t>C13/64(Rev</w:t>
              </w:r>
              <w:r w:rsidR="00840241" w:rsidRPr="00D06EA0">
                <w:rPr>
                  <w:rStyle w:val="Hyperlink"/>
                  <w:rFonts w:asciiTheme="minorHAnsi" w:eastAsiaTheme="minorEastAsia" w:hAnsiTheme="minorHAnsi" w:cstheme="minorHAnsi"/>
                  <w:szCs w:val="22"/>
                  <w:lang w:eastAsia="zh-CN"/>
                </w:rPr>
                <w:t>.</w:t>
              </w:r>
              <w:r w:rsidR="002A45AA" w:rsidRPr="00D06EA0">
                <w:rPr>
                  <w:rStyle w:val="Hyperlink"/>
                  <w:rFonts w:asciiTheme="minorHAnsi" w:eastAsiaTheme="minorEastAsia" w:hAnsiTheme="minorHAnsi" w:cstheme="minorHAnsi"/>
                  <w:szCs w:val="22"/>
                  <w:lang w:eastAsia="zh-CN"/>
                </w:rPr>
                <w:t>1)</w:t>
              </w:r>
            </w:hyperlink>
            <w:r w:rsidR="002A45AA" w:rsidRPr="00D06EA0">
              <w:rPr>
                <w:rFonts w:asciiTheme="minorHAnsi" w:eastAsiaTheme="minorEastAsia" w:hAnsiTheme="minorHAnsi" w:cstheme="minorHAnsi"/>
                <w:color w:val="0000FF"/>
                <w:szCs w:val="22"/>
                <w:u w:val="single"/>
                <w:lang w:eastAsia="zh-CN"/>
              </w:rPr>
              <w:t>号文件</w:t>
            </w:r>
            <w:r w:rsidR="002318A0" w:rsidRPr="00D06EA0">
              <w:rPr>
                <w:rFonts w:asciiTheme="minorHAnsi" w:eastAsiaTheme="minorEastAsia" w:hAnsiTheme="minorHAnsi" w:cstheme="minorHAnsi"/>
                <w:b/>
                <w:color w:val="0070C0"/>
                <w:szCs w:val="22"/>
                <w:lang w:eastAsia="zh-CN"/>
              </w:rPr>
              <w:t>；</w:t>
            </w:r>
            <w:hyperlink r:id="rId10" w:history="1">
              <w:r w:rsidR="002318A0" w:rsidRPr="00D06EA0">
                <w:rPr>
                  <w:rFonts w:asciiTheme="minorHAnsi" w:eastAsiaTheme="minorEastAsia" w:hAnsiTheme="minorHAnsi" w:cstheme="minorHAnsi"/>
                  <w:color w:val="0000FF"/>
                  <w:szCs w:val="22"/>
                  <w:u w:val="single"/>
                  <w:lang w:eastAsia="zh-CN"/>
                </w:rPr>
                <w:t>第</w:t>
              </w:r>
              <w:r w:rsidR="002318A0" w:rsidRPr="00D06EA0">
                <w:rPr>
                  <w:rFonts w:asciiTheme="minorHAnsi" w:eastAsiaTheme="minorEastAsia" w:hAnsiTheme="minorHAnsi" w:cstheme="minorHAnsi"/>
                  <w:color w:val="0000FF"/>
                  <w:szCs w:val="22"/>
                  <w:u w:val="single"/>
                  <w:lang w:eastAsia="zh-CN"/>
                </w:rPr>
                <w:t>2</w:t>
              </w:r>
              <w:r w:rsidR="002318A0" w:rsidRPr="00D06EA0">
                <w:rPr>
                  <w:rFonts w:asciiTheme="minorHAnsi" w:eastAsiaTheme="minorEastAsia" w:hAnsiTheme="minorHAnsi" w:cstheme="minorHAnsi"/>
                  <w:color w:val="0000FF"/>
                  <w:szCs w:val="22"/>
                  <w:u w:val="single"/>
                  <w:lang w:eastAsia="zh-CN"/>
                </w:rPr>
                <w:t>号决议（</w:t>
              </w:r>
              <w:r w:rsidR="002318A0" w:rsidRPr="00D06EA0">
                <w:rPr>
                  <w:rFonts w:asciiTheme="minorHAnsi" w:eastAsiaTheme="minorEastAsia" w:hAnsiTheme="minorHAnsi" w:cstheme="minorHAnsi"/>
                  <w:color w:val="0000FF"/>
                  <w:szCs w:val="22"/>
                  <w:u w:val="single"/>
                  <w:lang w:eastAsia="zh-CN"/>
                </w:rPr>
                <w:t>2018</w:t>
              </w:r>
              <w:r w:rsidR="002318A0" w:rsidRPr="00D06EA0">
                <w:rPr>
                  <w:rFonts w:asciiTheme="minorHAnsi" w:eastAsiaTheme="minorEastAsia" w:hAnsiTheme="minorHAnsi" w:cstheme="minorHAnsi"/>
                  <w:color w:val="0000FF"/>
                  <w:szCs w:val="22"/>
                  <w:u w:val="single"/>
                  <w:lang w:eastAsia="zh-CN"/>
                </w:rPr>
                <w:t>年，迪拜，修订版）</w:t>
              </w:r>
            </w:hyperlink>
          </w:p>
        </w:tc>
      </w:tr>
    </w:tbl>
    <w:p w:rsidR="00B40A53" w:rsidRPr="002A45AA" w:rsidRDefault="00B40A53" w:rsidP="00B40A53">
      <w:pPr>
        <w:tabs>
          <w:tab w:val="clear" w:pos="794"/>
          <w:tab w:val="clear" w:pos="1191"/>
          <w:tab w:val="clear" w:pos="1588"/>
          <w:tab w:val="clear" w:pos="1985"/>
          <w:tab w:val="center" w:pos="8222"/>
        </w:tabs>
        <w:rPr>
          <w:szCs w:val="22"/>
          <w:lang w:eastAsia="zh-CN"/>
        </w:rPr>
      </w:pPr>
    </w:p>
    <w:p w:rsidR="002A45AA" w:rsidRPr="00F07C9D" w:rsidRDefault="002A45AA" w:rsidP="00F4302F">
      <w:pPr>
        <w:snapToGrid w:val="0"/>
        <w:spacing w:before="480" w:after="120"/>
        <w:jc w:val="both"/>
        <w:rPr>
          <w:lang w:eastAsia="zh-CN"/>
        </w:rPr>
      </w:pPr>
      <w:r w:rsidRPr="00F07C9D">
        <w:rPr>
          <w:lang w:eastAsia="zh-CN"/>
        </w:rPr>
        <w:t>1</w:t>
      </w:r>
      <w:r w:rsidRPr="00F07C9D">
        <w:rPr>
          <w:lang w:eastAsia="zh-CN"/>
        </w:rPr>
        <w:tab/>
      </w:r>
      <w:bookmarkStart w:id="4" w:name="lt_pId023"/>
      <w:r w:rsidR="00F4171A">
        <w:rPr>
          <w:rFonts w:hint="eastAsia"/>
          <w:spacing w:val="-4"/>
          <w:lang w:eastAsia="zh-CN"/>
        </w:rPr>
        <w:t>国际电联世界电信</w:t>
      </w:r>
      <w:r w:rsidR="00F4171A">
        <w:rPr>
          <w:spacing w:val="-4"/>
          <w:lang w:eastAsia="zh-CN"/>
        </w:rPr>
        <w:t>/ICT</w:t>
      </w:r>
      <w:r w:rsidR="00F4171A">
        <w:rPr>
          <w:rFonts w:hint="eastAsia"/>
          <w:spacing w:val="-4"/>
          <w:lang w:eastAsia="zh-CN"/>
        </w:rPr>
        <w:t>政策论坛（</w:t>
      </w:r>
      <w:r w:rsidR="00F4171A">
        <w:rPr>
          <w:spacing w:val="-4"/>
          <w:lang w:eastAsia="zh-CN"/>
        </w:rPr>
        <w:t>WTPF</w:t>
      </w:r>
      <w:r w:rsidR="00F4171A">
        <w:rPr>
          <w:rFonts w:hint="eastAsia"/>
          <w:spacing w:val="-4"/>
          <w:lang w:eastAsia="zh-CN"/>
        </w:rPr>
        <w:t>）由</w:t>
      </w:r>
      <w:r w:rsidR="00F4171A">
        <w:rPr>
          <w:spacing w:val="-4"/>
          <w:lang w:eastAsia="zh-CN"/>
        </w:rPr>
        <w:t>1994</w:t>
      </w:r>
      <w:r w:rsidR="00F4171A">
        <w:rPr>
          <w:rFonts w:hint="eastAsia"/>
          <w:spacing w:val="-4"/>
          <w:lang w:eastAsia="zh-CN"/>
        </w:rPr>
        <w:t>年京都全权代表大会设立，适用第</w:t>
      </w:r>
      <w:r w:rsidR="00F4171A">
        <w:rPr>
          <w:spacing w:val="-4"/>
          <w:lang w:eastAsia="zh-CN"/>
        </w:rPr>
        <w:t>2</w:t>
      </w:r>
      <w:r w:rsidR="00F4171A">
        <w:rPr>
          <w:rFonts w:hint="eastAsia"/>
          <w:lang w:eastAsia="zh-CN"/>
        </w:rPr>
        <w:t>号决议（</w:t>
      </w:r>
      <w:r w:rsidR="00F4171A">
        <w:rPr>
          <w:lang w:eastAsia="zh-CN"/>
        </w:rPr>
        <w:t>2018</w:t>
      </w:r>
      <w:r w:rsidR="00F4171A">
        <w:rPr>
          <w:rFonts w:hint="eastAsia"/>
          <w:lang w:eastAsia="zh-CN"/>
        </w:rPr>
        <w:t>年，迪拜，修订版）的条款。</w:t>
      </w:r>
      <w:bookmarkStart w:id="5" w:name="lt_pId024"/>
      <w:bookmarkEnd w:id="4"/>
      <w:r w:rsidR="00D06EA0" w:rsidRPr="004F1D6C">
        <w:rPr>
          <w:spacing w:val="-2"/>
          <w:lang w:eastAsia="zh-CN"/>
        </w:rPr>
        <w:t>WTPF</w:t>
      </w:r>
      <w:r w:rsidR="00D06EA0">
        <w:rPr>
          <w:rFonts w:hint="eastAsia"/>
          <w:spacing w:val="-2"/>
          <w:lang w:eastAsia="zh-CN"/>
        </w:rPr>
        <w:t>于</w:t>
      </w:r>
      <w:r w:rsidR="002318A0">
        <w:rPr>
          <w:rFonts w:hint="eastAsia"/>
          <w:lang w:eastAsia="zh-CN"/>
        </w:rPr>
        <w:t>1</w:t>
      </w:r>
      <w:r w:rsidR="002318A0">
        <w:rPr>
          <w:lang w:eastAsia="zh-CN"/>
        </w:rPr>
        <w:t>996</w:t>
      </w:r>
      <w:r w:rsidR="002318A0">
        <w:rPr>
          <w:rFonts w:hint="eastAsia"/>
          <w:lang w:eastAsia="zh-CN"/>
        </w:rPr>
        <w:t>、</w:t>
      </w:r>
      <w:r w:rsidR="002318A0">
        <w:rPr>
          <w:rFonts w:hint="eastAsia"/>
          <w:lang w:eastAsia="zh-CN"/>
        </w:rPr>
        <w:t>1</w:t>
      </w:r>
      <w:r w:rsidR="002318A0">
        <w:rPr>
          <w:lang w:eastAsia="zh-CN"/>
        </w:rPr>
        <w:t>998</w:t>
      </w:r>
      <w:r w:rsidR="002318A0">
        <w:rPr>
          <w:rFonts w:hint="eastAsia"/>
          <w:lang w:eastAsia="zh-CN"/>
        </w:rPr>
        <w:t>、</w:t>
      </w:r>
      <w:r w:rsidR="002318A0">
        <w:rPr>
          <w:rFonts w:hint="eastAsia"/>
          <w:lang w:eastAsia="zh-CN"/>
        </w:rPr>
        <w:t>2</w:t>
      </w:r>
      <w:r w:rsidR="002318A0">
        <w:rPr>
          <w:lang w:eastAsia="zh-CN"/>
        </w:rPr>
        <w:t>001</w:t>
      </w:r>
      <w:r w:rsidR="002318A0">
        <w:rPr>
          <w:rFonts w:hint="eastAsia"/>
          <w:lang w:eastAsia="zh-CN"/>
        </w:rPr>
        <w:t>、</w:t>
      </w:r>
      <w:r w:rsidR="002318A0">
        <w:rPr>
          <w:rFonts w:hint="eastAsia"/>
          <w:lang w:eastAsia="zh-CN"/>
        </w:rPr>
        <w:t>2</w:t>
      </w:r>
      <w:r w:rsidR="002318A0">
        <w:rPr>
          <w:lang w:eastAsia="zh-CN"/>
        </w:rPr>
        <w:t>009</w:t>
      </w:r>
      <w:r w:rsidR="002318A0">
        <w:rPr>
          <w:lang w:eastAsia="zh-CN"/>
        </w:rPr>
        <w:t>和</w:t>
      </w:r>
      <w:r w:rsidR="002318A0">
        <w:rPr>
          <w:rFonts w:hint="eastAsia"/>
          <w:lang w:eastAsia="zh-CN"/>
        </w:rPr>
        <w:t>2</w:t>
      </w:r>
      <w:r w:rsidR="002318A0">
        <w:rPr>
          <w:lang w:eastAsia="zh-CN"/>
        </w:rPr>
        <w:t>013</w:t>
      </w:r>
      <w:r w:rsidR="002318A0">
        <w:rPr>
          <w:lang w:eastAsia="zh-CN"/>
        </w:rPr>
        <w:t>年先后成功</w:t>
      </w:r>
      <w:r w:rsidR="00686B27">
        <w:rPr>
          <w:lang w:eastAsia="zh-CN"/>
        </w:rPr>
        <w:t>召开</w:t>
      </w:r>
      <w:r w:rsidR="00686B27">
        <w:rPr>
          <w:rFonts w:hint="eastAsia"/>
          <w:spacing w:val="-2"/>
          <w:lang w:eastAsia="zh-CN"/>
        </w:rPr>
        <w:t>。</w:t>
      </w:r>
      <w:r w:rsidR="00686B27">
        <w:rPr>
          <w:spacing w:val="-2"/>
          <w:lang w:eastAsia="zh-CN"/>
        </w:rPr>
        <w:t>WTPF</w:t>
      </w:r>
      <w:r w:rsidR="00686B27">
        <w:rPr>
          <w:rFonts w:hint="eastAsia"/>
          <w:spacing w:val="-2"/>
          <w:lang w:eastAsia="zh-CN"/>
        </w:rPr>
        <w:t>-</w:t>
      </w:r>
      <w:r w:rsidR="00686B27">
        <w:rPr>
          <w:spacing w:val="-2"/>
          <w:lang w:eastAsia="zh-CN"/>
        </w:rPr>
        <w:t>13</w:t>
      </w:r>
      <w:r w:rsidR="00686B27">
        <w:rPr>
          <w:spacing w:val="-2"/>
          <w:lang w:eastAsia="zh-CN"/>
        </w:rPr>
        <w:t>的报告见</w:t>
      </w:r>
      <w:bookmarkStart w:id="6" w:name="lt_pId025"/>
      <w:bookmarkEnd w:id="5"/>
      <w:r w:rsidR="00FE2FBE">
        <w:rPr>
          <w:rStyle w:val="Hyperlink"/>
          <w:lang w:eastAsia="zh-CN"/>
        </w:rPr>
        <w:fldChar w:fldCharType="begin"/>
      </w:r>
      <w:r w:rsidR="00FE2FBE">
        <w:rPr>
          <w:rStyle w:val="Hyperlink"/>
          <w:lang w:eastAsia="zh-CN"/>
        </w:rPr>
        <w:instrText xml:space="preserve"> HYPERLINK "https://www.itu.int/md/S13-CL-C-0064/en" </w:instrText>
      </w:r>
      <w:r w:rsidR="00FE2FBE">
        <w:rPr>
          <w:rStyle w:val="Hyperlink"/>
          <w:lang w:eastAsia="zh-CN"/>
        </w:rPr>
        <w:fldChar w:fldCharType="separate"/>
      </w:r>
      <w:r w:rsidRPr="001E44D9">
        <w:rPr>
          <w:rStyle w:val="Hyperlink"/>
          <w:lang w:eastAsia="zh-CN"/>
        </w:rPr>
        <w:t>C13/64(Rev.1)</w:t>
      </w:r>
      <w:r w:rsidR="00FE2FBE">
        <w:rPr>
          <w:rStyle w:val="Hyperlink"/>
          <w:lang w:eastAsia="zh-CN"/>
        </w:rPr>
        <w:fldChar w:fldCharType="end"/>
      </w:r>
      <w:bookmarkEnd w:id="6"/>
      <w:r w:rsidR="00686B27">
        <w:rPr>
          <w:rStyle w:val="Hyperlink"/>
          <w:lang w:eastAsia="zh-CN"/>
        </w:rPr>
        <w:t>号文件</w:t>
      </w:r>
      <w:r w:rsidR="00686B27">
        <w:rPr>
          <w:rFonts w:hint="eastAsia"/>
          <w:lang w:val="en-US" w:eastAsia="zh-CN"/>
        </w:rPr>
        <w:t>。</w:t>
      </w:r>
    </w:p>
    <w:p w:rsidR="002A45AA" w:rsidRPr="00F07C9D" w:rsidRDefault="002A45AA" w:rsidP="00B811F7">
      <w:pPr>
        <w:snapToGrid w:val="0"/>
        <w:spacing w:after="120"/>
        <w:jc w:val="both"/>
        <w:rPr>
          <w:rFonts w:cs="Calibri"/>
          <w:lang w:eastAsia="zh-CN"/>
        </w:rPr>
      </w:pPr>
      <w:r w:rsidRPr="00F07C9D">
        <w:rPr>
          <w:lang w:eastAsia="zh-CN"/>
        </w:rPr>
        <w:lastRenderedPageBreak/>
        <w:t>2</w:t>
      </w:r>
      <w:r w:rsidRPr="00F07C9D">
        <w:rPr>
          <w:lang w:eastAsia="zh-CN"/>
        </w:rPr>
        <w:tab/>
      </w:r>
      <w:bookmarkStart w:id="7" w:name="lt_pId027"/>
      <w:r w:rsidR="00D06EA0">
        <w:rPr>
          <w:rFonts w:hint="eastAsia"/>
          <w:lang w:eastAsia="zh-CN"/>
        </w:rPr>
        <w:t>举办</w:t>
      </w:r>
      <w:r w:rsidR="00BD20AE">
        <w:rPr>
          <w:lang w:eastAsia="zh-CN"/>
        </w:rPr>
        <w:t>WTPF</w:t>
      </w:r>
      <w:r w:rsidR="00BD20AE">
        <w:rPr>
          <w:rFonts w:hint="eastAsia"/>
          <w:lang w:eastAsia="zh-CN"/>
        </w:rPr>
        <w:t>的目的在于交流信息和观点，从而为全世界的政策制定机构在新的电信</w:t>
      </w:r>
      <w:r w:rsidR="00BD20AE">
        <w:rPr>
          <w:lang w:eastAsia="zh-CN"/>
        </w:rPr>
        <w:t>/ICT</w:t>
      </w:r>
      <w:r w:rsidR="00BD20AE">
        <w:rPr>
          <w:rFonts w:hint="eastAsia"/>
          <w:lang w:eastAsia="zh-CN"/>
        </w:rPr>
        <w:t>业务和技术</w:t>
      </w:r>
      <w:r w:rsidR="00D06EA0">
        <w:rPr>
          <w:rFonts w:hint="eastAsia"/>
          <w:lang w:eastAsia="zh-CN"/>
        </w:rPr>
        <w:t>所</w:t>
      </w:r>
      <w:r w:rsidR="00BD20AE">
        <w:rPr>
          <w:rFonts w:hint="eastAsia"/>
          <w:lang w:eastAsia="zh-CN"/>
        </w:rPr>
        <w:t>带来的问题方面寻求共识提供场所，并审议任何其他可能受益于全球性意见交流的电信</w:t>
      </w:r>
      <w:r w:rsidR="00BD20AE">
        <w:rPr>
          <w:lang w:eastAsia="zh-CN"/>
        </w:rPr>
        <w:t>/ICT</w:t>
      </w:r>
      <w:r w:rsidR="00BD20AE">
        <w:rPr>
          <w:rFonts w:hint="eastAsia"/>
          <w:lang w:eastAsia="zh-CN"/>
        </w:rPr>
        <w:t>政策问题</w:t>
      </w:r>
      <w:r w:rsidR="00D06EA0">
        <w:rPr>
          <w:rFonts w:hint="eastAsia"/>
          <w:lang w:eastAsia="zh-CN"/>
        </w:rPr>
        <w:t>，此外还通过一些反映出共同观点的意见</w:t>
      </w:r>
      <w:r w:rsidR="00BD20AE">
        <w:rPr>
          <w:rFonts w:hint="eastAsia"/>
          <w:lang w:eastAsia="zh-CN"/>
        </w:rPr>
        <w:t>；</w:t>
      </w:r>
      <w:bookmarkEnd w:id="7"/>
      <w:r w:rsidRPr="00F07C9D">
        <w:rPr>
          <w:rFonts w:cs="Calibri"/>
          <w:lang w:eastAsia="zh-CN"/>
        </w:rPr>
        <w:t xml:space="preserve"> </w:t>
      </w:r>
    </w:p>
    <w:p w:rsidR="002A45AA" w:rsidRPr="00F07C9D" w:rsidRDefault="002A45AA" w:rsidP="00D06EA0">
      <w:pPr>
        <w:snapToGrid w:val="0"/>
        <w:spacing w:after="120"/>
        <w:jc w:val="both"/>
        <w:rPr>
          <w:rFonts w:cs="Calibri"/>
          <w:lang w:eastAsia="zh-CN"/>
        </w:rPr>
      </w:pPr>
      <w:r w:rsidRPr="00F07C9D">
        <w:rPr>
          <w:rFonts w:cs="Calibri"/>
          <w:lang w:eastAsia="zh-CN"/>
        </w:rPr>
        <w:t>3.</w:t>
      </w:r>
      <w:r w:rsidRPr="00F07C9D">
        <w:rPr>
          <w:rFonts w:cs="Calibri"/>
          <w:lang w:eastAsia="zh-CN"/>
        </w:rPr>
        <w:tab/>
      </w:r>
      <w:r w:rsidR="00BD20AE">
        <w:rPr>
          <w:lang w:eastAsia="zh-CN"/>
        </w:rPr>
        <w:t>WTPF</w:t>
      </w:r>
      <w:r w:rsidR="00BD20AE">
        <w:rPr>
          <w:rFonts w:hint="eastAsia"/>
          <w:lang w:eastAsia="zh-CN"/>
        </w:rPr>
        <w:t>应继续</w:t>
      </w:r>
      <w:r w:rsidR="00D06EA0">
        <w:rPr>
          <w:rFonts w:hint="eastAsia"/>
          <w:lang w:eastAsia="zh-CN"/>
        </w:rPr>
        <w:t>特别关注</w:t>
      </w:r>
      <w:r w:rsidR="00BD20AE">
        <w:rPr>
          <w:rFonts w:hint="eastAsia"/>
          <w:lang w:eastAsia="zh-CN"/>
        </w:rPr>
        <w:t>发展中国家的利益和需求予以，因为现代技术和业务可极大地促进这些国家电信基础设施的发展；</w:t>
      </w:r>
      <w:r w:rsidR="00BD20AE">
        <w:rPr>
          <w:rFonts w:ascii="Times New Roman" w:eastAsiaTheme="minorEastAsia" w:hAnsi="Times New Roman"/>
          <w:szCs w:val="24"/>
          <w:lang w:eastAsia="zh-CN"/>
        </w:rPr>
        <w:t xml:space="preserve"> </w:t>
      </w:r>
    </w:p>
    <w:p w:rsidR="002A45AA" w:rsidRPr="00AF5FD0" w:rsidRDefault="002A45AA" w:rsidP="00B811F7">
      <w:pPr>
        <w:snapToGrid w:val="0"/>
        <w:spacing w:after="120"/>
        <w:jc w:val="both"/>
        <w:rPr>
          <w:rFonts w:cs="Calibri"/>
          <w:b/>
          <w:color w:val="800000"/>
          <w:sz w:val="22"/>
          <w:lang w:eastAsia="zh-CN"/>
        </w:rPr>
      </w:pPr>
      <w:r w:rsidRPr="00F07C9D">
        <w:rPr>
          <w:rFonts w:cs="Calibri"/>
          <w:lang w:eastAsia="zh-CN"/>
        </w:rPr>
        <w:t>4</w:t>
      </w:r>
      <w:r w:rsidRPr="00F07C9D">
        <w:rPr>
          <w:rFonts w:cs="Calibri"/>
          <w:lang w:eastAsia="zh-CN"/>
        </w:rPr>
        <w:tab/>
      </w:r>
      <w:r w:rsidR="005600E9">
        <w:rPr>
          <w:rFonts w:hint="eastAsia"/>
          <w:lang w:eastAsia="zh-CN"/>
        </w:rPr>
        <w:t>为使</w:t>
      </w:r>
      <w:r w:rsidR="005600E9">
        <w:rPr>
          <w:lang w:eastAsia="zh-CN"/>
        </w:rPr>
        <w:t>WTPF</w:t>
      </w:r>
      <w:r w:rsidR="005600E9">
        <w:rPr>
          <w:rFonts w:hint="eastAsia"/>
          <w:lang w:eastAsia="zh-CN"/>
        </w:rPr>
        <w:t>上的讨论能够突出重点，讨论须仅以秘书长的单独报告为基础，以及与会者基于该报告并且根据理事会通过的程序起草的文稿，同时亦基于成员国和部门成员的提案以及来自部门准成员、学术成员以及利益攸关方的观点，对于在论坛之前秘书长报告起草阶段未予提出的任何新的意见草案，论坛均不予考虑；</w:t>
      </w:r>
    </w:p>
    <w:p w:rsidR="002A45AA" w:rsidRPr="00142438" w:rsidRDefault="002A45AA" w:rsidP="00B811F7">
      <w:pPr>
        <w:snapToGrid w:val="0"/>
        <w:spacing w:after="120"/>
        <w:jc w:val="both"/>
        <w:rPr>
          <w:lang w:eastAsia="zh-CN"/>
        </w:rPr>
      </w:pPr>
      <w:r w:rsidRPr="00142438">
        <w:rPr>
          <w:lang w:eastAsia="zh-CN"/>
        </w:rPr>
        <w:t>5</w:t>
      </w:r>
      <w:r w:rsidRPr="00142438">
        <w:rPr>
          <w:lang w:eastAsia="zh-CN"/>
        </w:rPr>
        <w:tab/>
      </w:r>
      <w:r>
        <w:rPr>
          <w:lang w:eastAsia="zh-CN"/>
        </w:rPr>
        <w:t>WTPF</w:t>
      </w:r>
      <w:r>
        <w:rPr>
          <w:rFonts w:hint="eastAsia"/>
          <w:lang w:eastAsia="zh-CN"/>
        </w:rPr>
        <w:t>不得产生法定规则性成果；然而它须起草报告并在一致意见的基础上通过意见，供成员国、部门成员和相关国际电联会议审议；</w:t>
      </w:r>
    </w:p>
    <w:p w:rsidR="002A45AA" w:rsidRPr="00142438" w:rsidRDefault="002A45AA" w:rsidP="00B811F7">
      <w:pPr>
        <w:snapToGrid w:val="0"/>
        <w:spacing w:after="120"/>
        <w:jc w:val="both"/>
        <w:rPr>
          <w:lang w:eastAsia="zh-CN"/>
        </w:rPr>
      </w:pPr>
      <w:r w:rsidRPr="00142438">
        <w:rPr>
          <w:lang w:eastAsia="zh-CN"/>
        </w:rPr>
        <w:t>6</w:t>
      </w:r>
      <w:r w:rsidRPr="00142438">
        <w:rPr>
          <w:lang w:eastAsia="zh-CN"/>
        </w:rPr>
        <w:tab/>
      </w:r>
      <w:r w:rsidR="00BD20AE">
        <w:rPr>
          <w:lang w:eastAsia="zh-CN"/>
        </w:rPr>
        <w:t>WTPF</w:t>
      </w:r>
      <w:r w:rsidR="00BD20AE">
        <w:rPr>
          <w:rFonts w:hint="eastAsia"/>
          <w:lang w:eastAsia="zh-CN"/>
        </w:rPr>
        <w:t>须向所有成员国和部门成员开放；然而在适当情况下，可根据成员国多数代表的决定，召开只限成员国参加的特别会议；</w:t>
      </w:r>
    </w:p>
    <w:p w:rsidR="002A45AA" w:rsidRPr="00F07C9D" w:rsidRDefault="002A45AA" w:rsidP="00B811F7">
      <w:pPr>
        <w:snapToGrid w:val="0"/>
        <w:spacing w:after="120"/>
        <w:jc w:val="both"/>
        <w:rPr>
          <w:rFonts w:cs="Calibri"/>
          <w:szCs w:val="24"/>
          <w:lang w:eastAsia="zh-CN"/>
        </w:rPr>
      </w:pPr>
      <w:r w:rsidRPr="00F07C9D">
        <w:rPr>
          <w:rFonts w:cs="Calibri"/>
          <w:szCs w:val="24"/>
          <w:lang w:eastAsia="zh-CN"/>
        </w:rPr>
        <w:t>7</w:t>
      </w:r>
      <w:r w:rsidRPr="00F07C9D">
        <w:rPr>
          <w:rFonts w:cs="Calibri"/>
          <w:szCs w:val="24"/>
          <w:lang w:eastAsia="zh-CN"/>
        </w:rPr>
        <w:tab/>
      </w:r>
      <w:bookmarkStart w:id="8" w:name="lt_pId037"/>
      <w:r w:rsidR="00686B27" w:rsidRPr="00686B27">
        <w:rPr>
          <w:lang w:eastAsia="zh-CN"/>
        </w:rPr>
        <w:t>第</w:t>
      </w:r>
      <w:r w:rsidR="00686B27" w:rsidRPr="00686B27">
        <w:rPr>
          <w:rFonts w:hint="eastAsia"/>
          <w:lang w:eastAsia="zh-CN"/>
        </w:rPr>
        <w:t>2</w:t>
      </w:r>
      <w:r w:rsidR="00686B27" w:rsidRPr="00686B27">
        <w:rPr>
          <w:rFonts w:hint="eastAsia"/>
          <w:lang w:eastAsia="zh-CN"/>
        </w:rPr>
        <w:t>号决议（</w:t>
      </w:r>
      <w:r w:rsidR="00686B27" w:rsidRPr="00686B27">
        <w:rPr>
          <w:rFonts w:hint="eastAsia"/>
          <w:lang w:eastAsia="zh-CN"/>
        </w:rPr>
        <w:t>2</w:t>
      </w:r>
      <w:r w:rsidR="00686B27" w:rsidRPr="00686B27">
        <w:rPr>
          <w:lang w:eastAsia="zh-CN"/>
        </w:rPr>
        <w:t>018</w:t>
      </w:r>
      <w:r w:rsidR="00686B27" w:rsidRPr="00686B27">
        <w:rPr>
          <w:lang w:eastAsia="zh-CN"/>
        </w:rPr>
        <w:t>年，迪拜，修订版</w:t>
      </w:r>
      <w:r w:rsidR="00686B27" w:rsidRPr="00686B27">
        <w:rPr>
          <w:rFonts w:hint="eastAsia"/>
          <w:lang w:eastAsia="zh-CN"/>
        </w:rPr>
        <w:t>）</w:t>
      </w:r>
      <w:r w:rsidR="00AF3006">
        <w:rPr>
          <w:rFonts w:hint="eastAsia"/>
          <w:lang w:eastAsia="zh-CN"/>
        </w:rPr>
        <w:t>做出决议，</w:t>
      </w:r>
      <w:r w:rsidR="00AF3006">
        <w:rPr>
          <w:rFonts w:hint="eastAsia"/>
          <w:lang w:eastAsia="zh-CN"/>
        </w:rPr>
        <w:t>WTPF</w:t>
      </w:r>
      <w:r w:rsidR="00AF3006">
        <w:rPr>
          <w:rFonts w:hint="eastAsia"/>
          <w:lang w:eastAsia="zh-CN"/>
        </w:rPr>
        <w:t>宜</w:t>
      </w:r>
      <w:r w:rsidR="00AF3006">
        <w:rPr>
          <w:lang w:eastAsia="zh-CN"/>
        </w:rPr>
        <w:t>与</w:t>
      </w:r>
      <w:r w:rsidR="00AF3006">
        <w:rPr>
          <w:rFonts w:hint="eastAsia"/>
          <w:lang w:eastAsia="zh-CN"/>
        </w:rPr>
        <w:t>2021</w:t>
      </w:r>
      <w:r w:rsidR="00AF3006">
        <w:rPr>
          <w:rFonts w:hint="eastAsia"/>
          <w:lang w:eastAsia="zh-CN"/>
        </w:rPr>
        <w:t>年</w:t>
      </w:r>
      <w:r w:rsidR="00AF3006">
        <w:rPr>
          <w:rFonts w:hint="eastAsia"/>
          <w:lang w:eastAsia="zh-CN"/>
        </w:rPr>
        <w:t>WSIS</w:t>
      </w:r>
      <w:r w:rsidR="00AF3006">
        <w:rPr>
          <w:rFonts w:hint="eastAsia"/>
          <w:lang w:eastAsia="zh-CN"/>
        </w:rPr>
        <w:t>论坛在同一地点接续</w:t>
      </w:r>
      <w:r w:rsidR="00AF3006">
        <w:rPr>
          <w:lang w:eastAsia="zh-CN"/>
        </w:rPr>
        <w:t>举办，同时考虑到</w:t>
      </w:r>
      <w:r w:rsidR="00AF3006">
        <w:rPr>
          <w:rFonts w:hint="eastAsia"/>
          <w:lang w:eastAsia="zh-CN"/>
        </w:rPr>
        <w:t>确保各成员国</w:t>
      </w:r>
      <w:r w:rsidR="00AF3006">
        <w:rPr>
          <w:lang w:eastAsia="zh-CN"/>
        </w:rPr>
        <w:t>能为此做</w:t>
      </w:r>
      <w:r w:rsidR="00AF3006">
        <w:rPr>
          <w:rFonts w:hint="eastAsia"/>
          <w:lang w:eastAsia="zh-CN"/>
        </w:rPr>
        <w:t>好</w:t>
      </w:r>
      <w:r w:rsidR="00AF3006">
        <w:rPr>
          <w:lang w:eastAsia="zh-CN"/>
        </w:rPr>
        <w:t>充分准备的必要性；</w:t>
      </w:r>
      <w:bookmarkEnd w:id="8"/>
    </w:p>
    <w:p w:rsidR="00316506" w:rsidRDefault="002A45AA" w:rsidP="00B811F7">
      <w:pPr>
        <w:rPr>
          <w:rFonts w:ascii="STKaiti" w:hAnsi="STKaiti"/>
          <w:sz w:val="28"/>
          <w:lang w:eastAsia="zh-CN"/>
        </w:rPr>
      </w:pPr>
      <w:r w:rsidRPr="00142438">
        <w:rPr>
          <w:lang w:eastAsia="zh-CN"/>
        </w:rPr>
        <w:t>8</w:t>
      </w:r>
      <w:r w:rsidRPr="00142438">
        <w:rPr>
          <w:lang w:eastAsia="zh-CN"/>
        </w:rPr>
        <w:tab/>
      </w:r>
      <w:bookmarkStart w:id="9" w:name="lt_pId039"/>
      <w:r w:rsidR="00F4171A">
        <w:rPr>
          <w:rFonts w:hint="eastAsia"/>
          <w:lang w:eastAsia="zh-CN"/>
        </w:rPr>
        <w:t>第</w:t>
      </w:r>
      <w:r w:rsidRPr="00AF5FD0">
        <w:rPr>
          <w:lang w:eastAsia="zh-CN"/>
        </w:rPr>
        <w:t>2</w:t>
      </w:r>
      <w:r w:rsidR="00F4171A">
        <w:rPr>
          <w:rFonts w:hint="eastAsia"/>
          <w:lang w:eastAsia="zh-CN"/>
        </w:rPr>
        <w:t>号决议（</w:t>
      </w:r>
      <w:r w:rsidR="00F4171A">
        <w:rPr>
          <w:rFonts w:hint="eastAsia"/>
          <w:lang w:eastAsia="zh-CN"/>
        </w:rPr>
        <w:t>2018</w:t>
      </w:r>
      <w:r w:rsidR="00F4171A">
        <w:rPr>
          <w:rFonts w:hint="eastAsia"/>
          <w:lang w:eastAsia="zh-CN"/>
        </w:rPr>
        <w:t>年，迪拜，修订版）</w:t>
      </w:r>
      <w:bookmarkEnd w:id="9"/>
      <w:r w:rsidR="00316506">
        <w:rPr>
          <w:rFonts w:hint="eastAsia"/>
          <w:lang w:eastAsia="zh-CN"/>
        </w:rPr>
        <w:t>责成国际电联理事会：</w:t>
      </w:r>
    </w:p>
    <w:p w:rsidR="00316506" w:rsidRDefault="00316506" w:rsidP="00316506">
      <w:pPr>
        <w:rPr>
          <w:lang w:eastAsia="zh-CN"/>
        </w:rPr>
      </w:pPr>
      <w:r>
        <w:rPr>
          <w:lang w:eastAsia="zh-CN"/>
        </w:rPr>
        <w:t>•</w:t>
      </w:r>
      <w:r>
        <w:rPr>
          <w:lang w:eastAsia="zh-CN"/>
        </w:rPr>
        <w:tab/>
      </w:r>
      <w:r>
        <w:rPr>
          <w:rFonts w:hint="eastAsia"/>
          <w:lang w:eastAsia="zh-CN"/>
        </w:rPr>
        <w:t>继续确定未来</w:t>
      </w:r>
      <w:r>
        <w:rPr>
          <w:lang w:eastAsia="zh-CN"/>
        </w:rPr>
        <w:t>WTPF</w:t>
      </w:r>
      <w:r>
        <w:rPr>
          <w:rFonts w:hint="eastAsia"/>
          <w:lang w:eastAsia="zh-CN"/>
        </w:rPr>
        <w:t>的会期、日期、地点、议程和主题；</w:t>
      </w:r>
    </w:p>
    <w:p w:rsidR="00316506" w:rsidRDefault="00316506" w:rsidP="00316506">
      <w:pPr>
        <w:rPr>
          <w:lang w:eastAsia="zh-CN"/>
        </w:rPr>
      </w:pPr>
      <w:r>
        <w:rPr>
          <w:lang w:eastAsia="zh-CN"/>
        </w:rPr>
        <w:t>•</w:t>
      </w:r>
      <w:r>
        <w:rPr>
          <w:lang w:eastAsia="zh-CN"/>
        </w:rPr>
        <w:tab/>
      </w:r>
      <w:r>
        <w:rPr>
          <w:rFonts w:hint="eastAsia"/>
          <w:lang w:eastAsia="zh-CN"/>
        </w:rPr>
        <w:t>为起草上述</w:t>
      </w:r>
      <w:r>
        <w:rPr>
          <w:rFonts w:ascii="STKaiti" w:eastAsia="STKaiti" w:hAnsi="STKaiti" w:hint="eastAsia"/>
          <w:lang w:eastAsia="zh-CN"/>
        </w:rPr>
        <w:t>做出决议</w:t>
      </w:r>
      <w:r>
        <w:rPr>
          <w:lang w:eastAsia="zh-CN"/>
        </w:rPr>
        <w:t>8</w:t>
      </w:r>
      <w:r>
        <w:rPr>
          <w:rFonts w:hint="eastAsia"/>
          <w:lang w:eastAsia="zh-CN"/>
        </w:rPr>
        <w:t>中所述的秘书长报告通过一项程序；</w:t>
      </w:r>
    </w:p>
    <w:p w:rsidR="002A45AA" w:rsidRDefault="00316506" w:rsidP="00316506">
      <w:pPr>
        <w:snapToGrid w:val="0"/>
        <w:spacing w:after="120"/>
        <w:jc w:val="both"/>
        <w:rPr>
          <w:rFonts w:cs="Calibri"/>
          <w:szCs w:val="24"/>
          <w:lang w:eastAsia="zh-CN"/>
        </w:rPr>
      </w:pPr>
      <w:r>
        <w:rPr>
          <w:lang w:eastAsia="zh-CN"/>
        </w:rPr>
        <w:t>•</w:t>
      </w:r>
      <w:r>
        <w:rPr>
          <w:lang w:eastAsia="zh-CN"/>
        </w:rPr>
        <w:tab/>
      </w:r>
      <w:r>
        <w:rPr>
          <w:rFonts w:ascii="STKaiti" w:eastAsia="STKaiti" w:hAnsi="STKaiti" w:hint="eastAsia"/>
          <w:lang w:eastAsia="zh-CN"/>
        </w:rPr>
        <w:t>责成国际电联理事会</w:t>
      </w:r>
      <w:r>
        <w:rPr>
          <w:lang w:eastAsia="zh-CN"/>
        </w:rPr>
        <w:t>2</w:t>
      </w:r>
      <w:r>
        <w:rPr>
          <w:rFonts w:hint="eastAsia"/>
          <w:lang w:eastAsia="zh-CN"/>
        </w:rPr>
        <w:t>所述的程序应酌情包括论坛的参与是向所有成员国和部门成员开放的，且将进行所有相关利益攸关方均可参加的在线公开磋商，同时顾及以往的做法和经验，包括国际电联往届</w:t>
      </w:r>
      <w:r>
        <w:rPr>
          <w:lang w:eastAsia="zh-CN"/>
        </w:rPr>
        <w:t>WTPF</w:t>
      </w:r>
      <w:r>
        <w:rPr>
          <w:rFonts w:hint="eastAsia"/>
          <w:lang w:eastAsia="zh-CN"/>
        </w:rPr>
        <w:t>的筹备进程，</w:t>
      </w:r>
    </w:p>
    <w:p w:rsidR="002A45AA" w:rsidRPr="00142438" w:rsidRDefault="002A45AA" w:rsidP="00B811F7">
      <w:pPr>
        <w:snapToGrid w:val="0"/>
        <w:spacing w:after="120"/>
        <w:jc w:val="both"/>
        <w:rPr>
          <w:lang w:eastAsia="zh-CN"/>
        </w:rPr>
      </w:pPr>
      <w:r w:rsidRPr="00142438">
        <w:rPr>
          <w:lang w:eastAsia="zh-CN"/>
        </w:rPr>
        <w:t>9</w:t>
      </w:r>
      <w:r w:rsidRPr="00142438">
        <w:rPr>
          <w:lang w:eastAsia="zh-CN"/>
        </w:rPr>
        <w:tab/>
      </w:r>
      <w:bookmarkStart w:id="10" w:name="lt_pId044"/>
      <w:r w:rsidR="00A73A6B" w:rsidRPr="00A73A6B">
        <w:rPr>
          <w:rFonts w:hint="eastAsia"/>
          <w:lang w:eastAsia="zh-CN"/>
        </w:rPr>
        <w:t>WTPF</w:t>
      </w:r>
      <w:r w:rsidR="00A73A6B">
        <w:rPr>
          <w:rFonts w:hint="eastAsia"/>
          <w:lang w:eastAsia="zh-CN"/>
        </w:rPr>
        <w:t>-</w:t>
      </w:r>
      <w:r w:rsidR="00A73A6B" w:rsidRPr="00A73A6B">
        <w:rPr>
          <w:rFonts w:hint="eastAsia"/>
          <w:lang w:eastAsia="zh-CN"/>
        </w:rPr>
        <w:t>2021</w:t>
      </w:r>
      <w:r w:rsidR="00A73A6B" w:rsidRPr="00A73A6B">
        <w:rPr>
          <w:rFonts w:hint="eastAsia"/>
          <w:lang w:eastAsia="zh-CN"/>
        </w:rPr>
        <w:t>筹备工作的拟议时间表如下</w:t>
      </w:r>
      <w:r w:rsidR="00A73A6B" w:rsidRPr="00A73A6B">
        <w:rPr>
          <w:rFonts w:hint="eastAsia"/>
          <w:lang w:eastAsia="zh-CN"/>
        </w:rPr>
        <w:t>:</w:t>
      </w:r>
      <w:bookmarkEnd w:id="10"/>
      <w:r w:rsidRPr="00142438">
        <w:rPr>
          <w:lang w:eastAsia="zh-CN"/>
        </w:rPr>
        <w:t xml:space="preserve"> </w:t>
      </w:r>
    </w:p>
    <w:p w:rsidR="002A45AA" w:rsidRDefault="002A45AA" w:rsidP="002A45AA">
      <w:pPr>
        <w:overflowPunct/>
        <w:spacing w:before="0"/>
        <w:textAlignment w:val="auto"/>
        <w:rPr>
          <w:rFonts w:cs="Calibri"/>
          <w:szCs w:val="24"/>
          <w:lang w:eastAsia="zh-CN"/>
        </w:rPr>
      </w:pPr>
    </w:p>
    <w:tbl>
      <w:tblPr>
        <w:tblW w:w="9488" w:type="dxa"/>
        <w:jc w:val="center"/>
        <w:tblCellMar>
          <w:left w:w="0" w:type="dxa"/>
          <w:right w:w="0" w:type="dxa"/>
        </w:tblCellMar>
        <w:tblLook w:val="04A0" w:firstRow="1" w:lastRow="0" w:firstColumn="1" w:lastColumn="0" w:noHBand="0" w:noVBand="1"/>
      </w:tblPr>
      <w:tblGrid>
        <w:gridCol w:w="4243"/>
        <w:gridCol w:w="5245"/>
      </w:tblGrid>
      <w:tr w:rsidR="002A45AA" w:rsidTr="00FE2FBE">
        <w:trPr>
          <w:jc w:val="center"/>
        </w:trPr>
        <w:tc>
          <w:tcPr>
            <w:tcW w:w="4243" w:type="dxa"/>
            <w:tcBorders>
              <w:top w:val="single" w:sz="8" w:space="0" w:color="auto"/>
              <w:left w:val="single" w:sz="8" w:space="0" w:color="auto"/>
              <w:bottom w:val="single" w:sz="8" w:space="0" w:color="auto"/>
              <w:right w:val="single" w:sz="8" w:space="0" w:color="auto"/>
            </w:tcBorders>
            <w:shd w:val="clear" w:color="auto" w:fill="EEECE1"/>
            <w:tcMar>
              <w:top w:w="0" w:type="dxa"/>
              <w:left w:w="108" w:type="dxa"/>
              <w:bottom w:w="0" w:type="dxa"/>
              <w:right w:w="108" w:type="dxa"/>
            </w:tcMar>
            <w:hideMark/>
          </w:tcPr>
          <w:p w:rsidR="002A45AA" w:rsidRPr="00D948CA" w:rsidRDefault="00A73A6B" w:rsidP="002E5032">
            <w:pPr>
              <w:overflowPunct/>
              <w:autoSpaceDE/>
              <w:autoSpaceDN/>
              <w:adjustRightInd/>
              <w:spacing w:before="0"/>
              <w:jc w:val="center"/>
              <w:textAlignment w:val="auto"/>
              <w:rPr>
                <w:rFonts w:asciiTheme="minorHAnsi" w:eastAsiaTheme="minorEastAsia" w:hAnsiTheme="minorHAnsi" w:cstheme="minorHAnsi"/>
                <w:b/>
                <w:bCs/>
                <w:szCs w:val="24"/>
                <w:lang w:val="en-US" w:eastAsia="zh-CN"/>
              </w:rPr>
            </w:pPr>
            <w:r>
              <w:rPr>
                <w:rFonts w:asciiTheme="minorHAnsi" w:eastAsiaTheme="minorEastAsia" w:hAnsiTheme="minorHAnsi" w:cstheme="minorHAnsi" w:hint="eastAsia"/>
                <w:b/>
                <w:bCs/>
                <w:szCs w:val="24"/>
                <w:lang w:val="en-US" w:eastAsia="zh-CN"/>
              </w:rPr>
              <w:t>时间</w:t>
            </w:r>
          </w:p>
        </w:tc>
        <w:tc>
          <w:tcPr>
            <w:tcW w:w="5245" w:type="dxa"/>
            <w:tcBorders>
              <w:top w:val="single" w:sz="8" w:space="0" w:color="auto"/>
              <w:left w:val="nil"/>
              <w:bottom w:val="single" w:sz="8" w:space="0" w:color="auto"/>
              <w:right w:val="single" w:sz="8" w:space="0" w:color="auto"/>
            </w:tcBorders>
            <w:shd w:val="clear" w:color="auto" w:fill="EEECE1"/>
            <w:tcMar>
              <w:top w:w="0" w:type="dxa"/>
              <w:left w:w="108" w:type="dxa"/>
              <w:bottom w:w="0" w:type="dxa"/>
              <w:right w:w="108" w:type="dxa"/>
            </w:tcMar>
            <w:hideMark/>
          </w:tcPr>
          <w:p w:rsidR="002A45AA" w:rsidRPr="00D948CA" w:rsidRDefault="002A45AA" w:rsidP="002E5032">
            <w:pPr>
              <w:overflowPunct/>
              <w:adjustRightInd/>
              <w:spacing w:before="0"/>
              <w:jc w:val="center"/>
              <w:textAlignment w:val="auto"/>
              <w:rPr>
                <w:rFonts w:asciiTheme="minorHAnsi" w:eastAsiaTheme="minorEastAsia" w:hAnsiTheme="minorHAnsi" w:cstheme="minorHAnsi"/>
                <w:b/>
                <w:bCs/>
                <w:szCs w:val="24"/>
                <w:lang w:val="en-US" w:eastAsia="zh-CN"/>
              </w:rPr>
            </w:pPr>
          </w:p>
        </w:tc>
      </w:tr>
      <w:tr w:rsidR="002A45AA" w:rsidTr="00FE2FBE">
        <w:trPr>
          <w:trHeight w:val="710"/>
          <w:jc w:val="center"/>
        </w:trPr>
        <w:tc>
          <w:tcPr>
            <w:tcW w:w="424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A45AA" w:rsidRPr="00D948CA" w:rsidRDefault="00A73A6B" w:rsidP="00A73A6B">
            <w:pPr>
              <w:overflowPunct/>
              <w:autoSpaceDE/>
              <w:autoSpaceDN/>
              <w:adjustRightInd/>
              <w:spacing w:before="0"/>
              <w:jc w:val="both"/>
              <w:textAlignment w:val="auto"/>
              <w:rPr>
                <w:rFonts w:asciiTheme="minorHAnsi" w:eastAsiaTheme="minorEastAsia" w:hAnsiTheme="minorHAnsi" w:cstheme="minorHAnsi"/>
                <w:b/>
                <w:bCs/>
                <w:szCs w:val="24"/>
                <w:lang w:val="en-US" w:eastAsia="zh-CN"/>
              </w:rPr>
            </w:pPr>
            <w:bookmarkStart w:id="11" w:name="lt_pId046"/>
            <w:r>
              <w:rPr>
                <w:rFonts w:asciiTheme="minorHAnsi" w:eastAsiaTheme="minorEastAsia" w:hAnsiTheme="minorHAnsi" w:cstheme="minorHAnsi"/>
                <w:b/>
                <w:bCs/>
                <w:szCs w:val="24"/>
                <w:lang w:val="en-US" w:eastAsia="zh-CN"/>
              </w:rPr>
              <w:t>2019</w:t>
            </w:r>
            <w:r>
              <w:rPr>
                <w:rFonts w:asciiTheme="minorHAnsi" w:eastAsiaTheme="minorEastAsia" w:hAnsiTheme="minorHAnsi" w:cstheme="minorHAnsi"/>
                <w:b/>
                <w:bCs/>
                <w:szCs w:val="24"/>
                <w:lang w:val="en-US" w:eastAsia="zh-CN"/>
              </w:rPr>
              <w:t>年</w:t>
            </w:r>
            <w:r>
              <w:rPr>
                <w:rFonts w:asciiTheme="minorHAnsi" w:eastAsiaTheme="minorEastAsia" w:hAnsiTheme="minorHAnsi" w:cstheme="minorHAnsi" w:hint="eastAsia"/>
                <w:b/>
                <w:bCs/>
                <w:szCs w:val="24"/>
                <w:lang w:val="en-US" w:eastAsia="zh-CN"/>
              </w:rPr>
              <w:t>9</w:t>
            </w:r>
            <w:r>
              <w:rPr>
                <w:rFonts w:asciiTheme="minorHAnsi" w:eastAsiaTheme="minorEastAsia" w:hAnsiTheme="minorHAnsi" w:cstheme="minorHAnsi" w:hint="eastAsia"/>
                <w:b/>
                <w:bCs/>
                <w:szCs w:val="24"/>
                <w:lang w:val="en-US" w:eastAsia="zh-CN"/>
              </w:rPr>
              <w:t>月</w:t>
            </w:r>
            <w:bookmarkStart w:id="12" w:name="lt_pId047"/>
            <w:bookmarkEnd w:id="11"/>
            <w:r>
              <w:rPr>
                <w:rFonts w:asciiTheme="minorHAnsi" w:eastAsiaTheme="minorEastAsia" w:hAnsiTheme="minorHAnsi" w:cstheme="minorHAnsi" w:hint="eastAsia"/>
                <w:b/>
                <w:bCs/>
                <w:szCs w:val="24"/>
                <w:lang w:val="en-US" w:eastAsia="zh-CN"/>
              </w:rPr>
              <w:t>（</w:t>
            </w:r>
            <w:r w:rsidR="00B811F7">
              <w:rPr>
                <w:rFonts w:asciiTheme="minorHAnsi" w:eastAsiaTheme="minorEastAsia" w:hAnsiTheme="minorHAnsi" w:cstheme="minorHAnsi" w:hint="eastAsia"/>
                <w:b/>
                <w:bCs/>
                <w:szCs w:val="24"/>
                <w:lang w:val="en-US" w:eastAsia="zh-CN"/>
              </w:rPr>
              <w:t>集中召开的</w:t>
            </w:r>
            <w:r>
              <w:rPr>
                <w:rFonts w:asciiTheme="minorHAnsi" w:eastAsiaTheme="minorEastAsia" w:hAnsiTheme="minorHAnsi" w:cstheme="minorHAnsi" w:hint="eastAsia"/>
                <w:b/>
                <w:bCs/>
                <w:szCs w:val="24"/>
                <w:lang w:val="en-US" w:eastAsia="zh-CN"/>
              </w:rPr>
              <w:t>理事会工作组</w:t>
            </w:r>
            <w:r w:rsidR="00B811F7">
              <w:rPr>
                <w:rFonts w:asciiTheme="minorHAnsi" w:eastAsiaTheme="minorEastAsia" w:hAnsiTheme="minorHAnsi" w:cstheme="minorHAnsi" w:hint="eastAsia"/>
                <w:b/>
                <w:bCs/>
                <w:szCs w:val="24"/>
                <w:lang w:val="en-US" w:eastAsia="zh-CN"/>
              </w:rPr>
              <w:t>会议</w:t>
            </w:r>
            <w:r w:rsidR="00954B3A">
              <w:rPr>
                <w:rFonts w:asciiTheme="minorHAnsi" w:eastAsiaTheme="minorEastAsia" w:hAnsiTheme="minorHAnsi" w:cstheme="minorHAnsi" w:hint="eastAsia"/>
                <w:b/>
                <w:bCs/>
                <w:szCs w:val="24"/>
                <w:lang w:val="en-US" w:eastAsia="zh-CN"/>
              </w:rPr>
              <w:t>的</w:t>
            </w:r>
            <w:r>
              <w:rPr>
                <w:rFonts w:asciiTheme="minorHAnsi" w:eastAsiaTheme="minorEastAsia" w:hAnsiTheme="minorHAnsi" w:cstheme="minorHAnsi" w:hint="eastAsia"/>
                <w:b/>
                <w:bCs/>
                <w:szCs w:val="24"/>
                <w:lang w:val="en-US" w:eastAsia="zh-CN"/>
              </w:rPr>
              <w:t>一部分）</w:t>
            </w:r>
            <w:bookmarkEnd w:id="12"/>
          </w:p>
        </w:tc>
        <w:tc>
          <w:tcPr>
            <w:tcW w:w="5245" w:type="dxa"/>
            <w:tcBorders>
              <w:top w:val="nil"/>
              <w:left w:val="nil"/>
              <w:bottom w:val="single" w:sz="8" w:space="0" w:color="auto"/>
              <w:right w:val="single" w:sz="8" w:space="0" w:color="auto"/>
            </w:tcBorders>
            <w:tcMar>
              <w:top w:w="0" w:type="dxa"/>
              <w:left w:w="108" w:type="dxa"/>
              <w:bottom w:w="0" w:type="dxa"/>
              <w:right w:w="108" w:type="dxa"/>
            </w:tcMar>
          </w:tcPr>
          <w:p w:rsidR="0025366A" w:rsidRPr="00D948CA" w:rsidRDefault="00A73A6B" w:rsidP="0025366A">
            <w:pPr>
              <w:overflowPunct/>
              <w:autoSpaceDE/>
              <w:autoSpaceDN/>
              <w:adjustRightInd/>
              <w:spacing w:before="0"/>
              <w:textAlignment w:val="auto"/>
              <w:rPr>
                <w:rFonts w:asciiTheme="minorHAnsi" w:eastAsiaTheme="minorEastAsia" w:hAnsiTheme="minorHAnsi" w:cstheme="minorHAnsi"/>
                <w:szCs w:val="24"/>
                <w:lang w:val="en-US" w:eastAsia="zh-CN"/>
              </w:rPr>
            </w:pPr>
            <w:bookmarkStart w:id="13" w:name="lt_pId048"/>
            <w:r>
              <w:rPr>
                <w:rFonts w:asciiTheme="minorHAnsi" w:eastAsiaTheme="minorEastAsia" w:hAnsiTheme="minorHAnsi" w:cstheme="minorHAnsi"/>
                <w:szCs w:val="24"/>
                <w:lang w:val="en-US" w:eastAsia="zh-CN"/>
              </w:rPr>
              <w:t>非正式专家组</w:t>
            </w:r>
            <w:r w:rsidR="0025366A">
              <w:rPr>
                <w:rFonts w:asciiTheme="minorHAnsi" w:eastAsiaTheme="minorEastAsia" w:hAnsiTheme="minorHAnsi" w:cstheme="minorHAnsi" w:hint="eastAsia"/>
                <w:szCs w:val="24"/>
                <w:lang w:val="en-US" w:eastAsia="zh-CN"/>
              </w:rPr>
              <w:t>（</w:t>
            </w:r>
            <w:r w:rsidR="0025366A">
              <w:rPr>
                <w:rFonts w:asciiTheme="minorHAnsi" w:eastAsiaTheme="minorEastAsia" w:hAnsiTheme="minorHAnsi" w:cstheme="minorHAnsi" w:hint="eastAsia"/>
                <w:szCs w:val="24"/>
                <w:lang w:val="en-US" w:eastAsia="zh-CN"/>
              </w:rPr>
              <w:t>IEG</w:t>
            </w:r>
            <w:r w:rsidR="0025366A">
              <w:rPr>
                <w:rFonts w:asciiTheme="minorHAnsi" w:eastAsiaTheme="minorEastAsia" w:hAnsiTheme="minorHAnsi" w:cstheme="minorHAnsi" w:hint="eastAsia"/>
                <w:szCs w:val="24"/>
                <w:lang w:val="en-US" w:eastAsia="zh-CN"/>
              </w:rPr>
              <w:t>）</w:t>
            </w:r>
            <w:r w:rsidR="0025366A">
              <w:rPr>
                <w:rFonts w:asciiTheme="minorHAnsi" w:eastAsiaTheme="minorEastAsia" w:hAnsiTheme="minorHAnsi" w:cstheme="minorHAnsi"/>
                <w:szCs w:val="24"/>
                <w:lang w:val="en-US" w:eastAsia="zh-CN"/>
              </w:rPr>
              <w:t>第一次会议</w:t>
            </w:r>
            <w:r w:rsidR="0025366A">
              <w:rPr>
                <w:rFonts w:asciiTheme="minorHAnsi" w:eastAsiaTheme="minorEastAsia" w:hAnsiTheme="minorHAnsi" w:cstheme="minorHAnsi" w:hint="eastAsia"/>
                <w:szCs w:val="24"/>
                <w:lang w:val="en-US" w:eastAsia="zh-CN"/>
              </w:rPr>
              <w:t>（</w:t>
            </w:r>
            <w:r w:rsidR="0025366A">
              <w:rPr>
                <w:rFonts w:asciiTheme="minorHAnsi" w:eastAsiaTheme="minorEastAsia" w:hAnsiTheme="minorHAnsi" w:cstheme="minorHAnsi" w:hint="eastAsia"/>
                <w:szCs w:val="24"/>
                <w:lang w:val="en-US" w:eastAsia="zh-CN"/>
              </w:rPr>
              <w:t>2</w:t>
            </w:r>
            <w:r w:rsidR="0025366A">
              <w:rPr>
                <w:rFonts w:asciiTheme="minorHAnsi" w:eastAsiaTheme="minorEastAsia" w:hAnsiTheme="minorHAnsi" w:cstheme="minorHAnsi" w:hint="eastAsia"/>
                <w:szCs w:val="24"/>
                <w:lang w:val="en-US" w:eastAsia="zh-CN"/>
              </w:rPr>
              <w:t>天）</w:t>
            </w:r>
            <w:bookmarkEnd w:id="13"/>
          </w:p>
          <w:p w:rsidR="002A45AA" w:rsidRPr="00D948CA" w:rsidRDefault="002A45AA" w:rsidP="002E5032">
            <w:pPr>
              <w:overflowPunct/>
              <w:adjustRightInd/>
              <w:spacing w:before="0"/>
              <w:textAlignment w:val="auto"/>
              <w:rPr>
                <w:rFonts w:asciiTheme="minorHAnsi" w:eastAsiaTheme="minorEastAsia" w:hAnsiTheme="minorHAnsi" w:cstheme="minorHAnsi"/>
                <w:szCs w:val="24"/>
                <w:lang w:val="en-US" w:eastAsia="zh-CN"/>
              </w:rPr>
            </w:pPr>
          </w:p>
        </w:tc>
      </w:tr>
      <w:tr w:rsidR="002A45AA" w:rsidTr="00FE2FBE">
        <w:trPr>
          <w:jc w:val="center"/>
        </w:trPr>
        <w:tc>
          <w:tcPr>
            <w:tcW w:w="42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A45AA" w:rsidRPr="00D948CA" w:rsidRDefault="002A45AA" w:rsidP="0025366A">
            <w:pPr>
              <w:overflowPunct/>
              <w:autoSpaceDE/>
              <w:autoSpaceDN/>
              <w:adjustRightInd/>
              <w:spacing w:before="0"/>
              <w:jc w:val="both"/>
              <w:textAlignment w:val="auto"/>
              <w:rPr>
                <w:rFonts w:asciiTheme="minorHAnsi" w:eastAsiaTheme="minorEastAsia" w:hAnsiTheme="minorHAnsi" w:cstheme="minorHAnsi"/>
                <w:szCs w:val="24"/>
                <w:lang w:val="en-US" w:eastAsia="zh-CN"/>
              </w:rPr>
            </w:pPr>
            <w:bookmarkStart w:id="14" w:name="lt_pId050"/>
            <w:r w:rsidRPr="00D948CA">
              <w:rPr>
                <w:rFonts w:asciiTheme="minorHAnsi" w:eastAsiaTheme="minorEastAsia" w:hAnsiTheme="minorHAnsi" w:cstheme="minorHAnsi"/>
                <w:b/>
                <w:bCs/>
                <w:szCs w:val="24"/>
                <w:lang w:val="en-US" w:eastAsia="zh-CN"/>
              </w:rPr>
              <w:t>2020</w:t>
            </w:r>
            <w:bookmarkEnd w:id="14"/>
            <w:r w:rsidR="0025366A">
              <w:rPr>
                <w:rFonts w:asciiTheme="minorHAnsi" w:eastAsiaTheme="minorEastAsia" w:hAnsiTheme="minorHAnsi" w:cstheme="minorHAnsi"/>
                <w:b/>
                <w:bCs/>
                <w:szCs w:val="24"/>
                <w:lang w:val="en-US" w:eastAsia="zh-CN"/>
              </w:rPr>
              <w:t>年</w:t>
            </w:r>
            <w:r w:rsidR="0025366A">
              <w:rPr>
                <w:rFonts w:asciiTheme="minorHAnsi" w:eastAsiaTheme="minorEastAsia" w:hAnsiTheme="minorHAnsi" w:cstheme="minorHAnsi" w:hint="eastAsia"/>
                <w:b/>
                <w:bCs/>
                <w:szCs w:val="24"/>
                <w:lang w:val="en-US" w:eastAsia="zh-CN"/>
              </w:rPr>
              <w:t>2</w:t>
            </w:r>
            <w:r w:rsidR="0025366A">
              <w:rPr>
                <w:rFonts w:asciiTheme="minorHAnsi" w:eastAsiaTheme="minorEastAsia" w:hAnsiTheme="minorHAnsi" w:cstheme="minorHAnsi" w:hint="eastAsia"/>
                <w:b/>
                <w:bCs/>
                <w:szCs w:val="24"/>
                <w:lang w:val="en-US" w:eastAsia="zh-CN"/>
              </w:rPr>
              <w:t>月（</w:t>
            </w:r>
            <w:r w:rsidR="00B811F7">
              <w:rPr>
                <w:rFonts w:asciiTheme="minorHAnsi" w:eastAsiaTheme="minorEastAsia" w:hAnsiTheme="minorHAnsi" w:cstheme="minorHAnsi" w:hint="eastAsia"/>
                <w:b/>
                <w:bCs/>
                <w:szCs w:val="24"/>
                <w:lang w:val="en-US" w:eastAsia="zh-CN"/>
              </w:rPr>
              <w:t>集中召开的理事会工作组会议的一部分</w:t>
            </w:r>
            <w:r w:rsidR="0025366A">
              <w:rPr>
                <w:rFonts w:asciiTheme="minorHAnsi" w:eastAsiaTheme="minorEastAsia" w:hAnsiTheme="minorHAnsi" w:cstheme="minorHAnsi" w:hint="eastAsia"/>
                <w:b/>
                <w:bCs/>
                <w:szCs w:val="24"/>
                <w:lang w:val="en-US" w:eastAsia="zh-CN"/>
              </w:rPr>
              <w:t>）</w:t>
            </w:r>
            <w:r w:rsidRPr="00D948CA">
              <w:rPr>
                <w:rFonts w:asciiTheme="minorHAnsi" w:eastAsiaTheme="minorEastAsia" w:hAnsiTheme="minorHAnsi" w:cstheme="minorHAnsi"/>
                <w:b/>
                <w:bCs/>
                <w:szCs w:val="24"/>
                <w:lang w:val="en-US" w:eastAsia="zh-CN"/>
              </w:rPr>
              <w:t xml:space="preserve"> </w:t>
            </w:r>
          </w:p>
        </w:tc>
        <w:tc>
          <w:tcPr>
            <w:tcW w:w="5245" w:type="dxa"/>
            <w:tcBorders>
              <w:top w:val="nil"/>
              <w:left w:val="nil"/>
              <w:bottom w:val="single" w:sz="8" w:space="0" w:color="auto"/>
              <w:right w:val="single" w:sz="8" w:space="0" w:color="auto"/>
            </w:tcBorders>
            <w:tcMar>
              <w:top w:w="0" w:type="dxa"/>
              <w:left w:w="108" w:type="dxa"/>
              <w:bottom w:w="0" w:type="dxa"/>
              <w:right w:w="108" w:type="dxa"/>
            </w:tcMar>
            <w:hideMark/>
          </w:tcPr>
          <w:p w:rsidR="0025366A" w:rsidRPr="00D948CA" w:rsidRDefault="0025366A" w:rsidP="0025366A">
            <w:pPr>
              <w:overflowPunct/>
              <w:autoSpaceDE/>
              <w:autoSpaceDN/>
              <w:adjustRightInd/>
              <w:spacing w:before="0"/>
              <w:textAlignment w:val="auto"/>
              <w:rPr>
                <w:rFonts w:asciiTheme="minorHAnsi" w:eastAsiaTheme="minorEastAsia" w:hAnsiTheme="minorHAnsi" w:cstheme="minorHAnsi"/>
                <w:szCs w:val="24"/>
                <w:lang w:val="en-US" w:eastAsia="zh-CN"/>
              </w:rPr>
            </w:pPr>
            <w:r>
              <w:rPr>
                <w:rFonts w:asciiTheme="minorHAnsi" w:eastAsiaTheme="minorEastAsia" w:hAnsiTheme="minorHAnsi" w:cstheme="minorHAnsi"/>
                <w:szCs w:val="24"/>
                <w:lang w:val="en-US" w:eastAsia="zh-CN"/>
              </w:rPr>
              <w:t>非正式专家组</w:t>
            </w:r>
            <w:r>
              <w:rPr>
                <w:rFonts w:asciiTheme="minorHAnsi" w:eastAsiaTheme="minorEastAsia" w:hAnsiTheme="minorHAnsi" w:cstheme="minorHAnsi" w:hint="eastAsia"/>
                <w:szCs w:val="24"/>
                <w:lang w:val="en-US" w:eastAsia="zh-CN"/>
              </w:rPr>
              <w:t>（</w:t>
            </w:r>
            <w:r>
              <w:rPr>
                <w:rFonts w:asciiTheme="minorHAnsi" w:eastAsiaTheme="minorEastAsia" w:hAnsiTheme="minorHAnsi" w:cstheme="minorHAnsi" w:hint="eastAsia"/>
                <w:szCs w:val="24"/>
                <w:lang w:val="en-US" w:eastAsia="zh-CN"/>
              </w:rPr>
              <w:t>IEG</w:t>
            </w:r>
            <w:r>
              <w:rPr>
                <w:rFonts w:asciiTheme="minorHAnsi" w:eastAsiaTheme="minorEastAsia" w:hAnsiTheme="minorHAnsi" w:cstheme="minorHAnsi" w:hint="eastAsia"/>
                <w:szCs w:val="24"/>
                <w:lang w:val="en-US" w:eastAsia="zh-CN"/>
              </w:rPr>
              <w:t>）</w:t>
            </w:r>
            <w:r>
              <w:rPr>
                <w:rFonts w:asciiTheme="minorHAnsi" w:eastAsiaTheme="minorEastAsia" w:hAnsiTheme="minorHAnsi" w:cstheme="minorHAnsi"/>
                <w:szCs w:val="24"/>
                <w:lang w:val="en-US" w:eastAsia="zh-CN"/>
              </w:rPr>
              <w:t>第</w:t>
            </w:r>
            <w:r>
              <w:rPr>
                <w:rFonts w:asciiTheme="minorHAnsi" w:eastAsiaTheme="minorEastAsia" w:hAnsiTheme="minorHAnsi" w:cstheme="minorHAnsi" w:hint="eastAsia"/>
                <w:szCs w:val="24"/>
                <w:lang w:val="en-US" w:eastAsia="zh-CN"/>
              </w:rPr>
              <w:t>二</w:t>
            </w:r>
            <w:r>
              <w:rPr>
                <w:rFonts w:asciiTheme="minorHAnsi" w:eastAsiaTheme="minorEastAsia" w:hAnsiTheme="minorHAnsi" w:cstheme="minorHAnsi"/>
                <w:szCs w:val="24"/>
                <w:lang w:val="en-US" w:eastAsia="zh-CN"/>
              </w:rPr>
              <w:t>次会议</w:t>
            </w:r>
            <w:r>
              <w:rPr>
                <w:rFonts w:asciiTheme="minorHAnsi" w:eastAsiaTheme="minorEastAsia" w:hAnsiTheme="minorHAnsi" w:cstheme="minorHAnsi" w:hint="eastAsia"/>
                <w:szCs w:val="24"/>
                <w:lang w:val="en-US" w:eastAsia="zh-CN"/>
              </w:rPr>
              <w:t>（</w:t>
            </w:r>
            <w:r>
              <w:rPr>
                <w:rFonts w:asciiTheme="minorHAnsi" w:eastAsiaTheme="minorEastAsia" w:hAnsiTheme="minorHAnsi" w:cstheme="minorHAnsi" w:hint="eastAsia"/>
                <w:szCs w:val="24"/>
                <w:lang w:val="en-US" w:eastAsia="zh-CN"/>
              </w:rPr>
              <w:t>2</w:t>
            </w:r>
            <w:r>
              <w:rPr>
                <w:rFonts w:asciiTheme="minorHAnsi" w:eastAsiaTheme="minorEastAsia" w:hAnsiTheme="minorHAnsi" w:cstheme="minorHAnsi" w:hint="eastAsia"/>
                <w:szCs w:val="24"/>
                <w:lang w:val="en-US" w:eastAsia="zh-CN"/>
              </w:rPr>
              <w:t>天）</w:t>
            </w:r>
          </w:p>
          <w:p w:rsidR="002A45AA" w:rsidRPr="00D948CA" w:rsidRDefault="002A45AA" w:rsidP="002E5032">
            <w:pPr>
              <w:overflowPunct/>
              <w:autoSpaceDE/>
              <w:autoSpaceDN/>
              <w:adjustRightInd/>
              <w:spacing w:before="0"/>
              <w:textAlignment w:val="auto"/>
              <w:rPr>
                <w:rFonts w:asciiTheme="minorHAnsi" w:eastAsiaTheme="minorEastAsia" w:hAnsiTheme="minorHAnsi" w:cstheme="minorHAnsi"/>
                <w:szCs w:val="24"/>
                <w:lang w:val="en-US" w:eastAsia="zh-CN"/>
              </w:rPr>
            </w:pPr>
          </w:p>
        </w:tc>
      </w:tr>
      <w:tr w:rsidR="002A45AA" w:rsidTr="00FE2FBE">
        <w:trPr>
          <w:jc w:val="center"/>
        </w:trPr>
        <w:tc>
          <w:tcPr>
            <w:tcW w:w="424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A45AA" w:rsidRPr="00D948CA" w:rsidRDefault="002A45AA" w:rsidP="0025366A">
            <w:pPr>
              <w:overflowPunct/>
              <w:autoSpaceDE/>
              <w:autoSpaceDN/>
              <w:adjustRightInd/>
              <w:spacing w:before="0"/>
              <w:textAlignment w:val="auto"/>
              <w:rPr>
                <w:rFonts w:asciiTheme="minorHAnsi" w:eastAsiaTheme="minorEastAsia" w:hAnsiTheme="minorHAnsi" w:cstheme="minorHAnsi"/>
                <w:szCs w:val="24"/>
                <w:lang w:val="en-US" w:eastAsia="zh-CN"/>
              </w:rPr>
            </w:pPr>
            <w:bookmarkStart w:id="15" w:name="lt_pId054"/>
            <w:r w:rsidRPr="00D948CA">
              <w:rPr>
                <w:rFonts w:asciiTheme="minorHAnsi" w:eastAsiaTheme="minorEastAsia" w:hAnsiTheme="minorHAnsi" w:cstheme="minorHAnsi"/>
                <w:b/>
                <w:bCs/>
                <w:szCs w:val="24"/>
                <w:lang w:val="en-US" w:eastAsia="zh-CN"/>
              </w:rPr>
              <w:t>2020</w:t>
            </w:r>
            <w:bookmarkEnd w:id="15"/>
            <w:r w:rsidR="0025366A">
              <w:rPr>
                <w:rFonts w:asciiTheme="minorHAnsi" w:eastAsiaTheme="minorEastAsia" w:hAnsiTheme="minorHAnsi" w:cstheme="minorHAnsi"/>
                <w:b/>
                <w:bCs/>
                <w:szCs w:val="24"/>
                <w:lang w:val="en-US" w:eastAsia="zh-CN"/>
              </w:rPr>
              <w:t>年</w:t>
            </w:r>
            <w:r w:rsidR="0025366A">
              <w:rPr>
                <w:rFonts w:asciiTheme="minorHAnsi" w:eastAsiaTheme="minorEastAsia" w:hAnsiTheme="minorHAnsi" w:cstheme="minorHAnsi" w:hint="eastAsia"/>
                <w:b/>
                <w:bCs/>
                <w:szCs w:val="24"/>
                <w:lang w:val="en-US" w:eastAsia="zh-CN"/>
              </w:rPr>
              <w:t>9</w:t>
            </w:r>
            <w:r w:rsidR="0025366A">
              <w:rPr>
                <w:rFonts w:asciiTheme="minorHAnsi" w:eastAsiaTheme="minorEastAsia" w:hAnsiTheme="minorHAnsi" w:cstheme="minorHAnsi" w:hint="eastAsia"/>
                <w:b/>
                <w:bCs/>
                <w:szCs w:val="24"/>
                <w:lang w:val="en-US" w:eastAsia="zh-CN"/>
              </w:rPr>
              <w:t>月</w:t>
            </w:r>
            <w:bookmarkStart w:id="16" w:name="lt_pId055"/>
            <w:r w:rsidR="0025366A">
              <w:rPr>
                <w:rFonts w:asciiTheme="minorHAnsi" w:eastAsiaTheme="minorEastAsia" w:hAnsiTheme="minorHAnsi" w:cstheme="minorHAnsi" w:hint="eastAsia"/>
                <w:b/>
                <w:bCs/>
                <w:szCs w:val="24"/>
                <w:lang w:val="en-US" w:eastAsia="zh-CN"/>
              </w:rPr>
              <w:t>（</w:t>
            </w:r>
            <w:r w:rsidR="00B811F7">
              <w:rPr>
                <w:rFonts w:asciiTheme="minorHAnsi" w:eastAsiaTheme="minorEastAsia" w:hAnsiTheme="minorHAnsi" w:cstheme="minorHAnsi" w:hint="eastAsia"/>
                <w:b/>
                <w:bCs/>
                <w:szCs w:val="24"/>
                <w:lang w:val="en-US" w:eastAsia="zh-CN"/>
              </w:rPr>
              <w:t>集中召开的理事会工作组会议的一部分</w:t>
            </w:r>
            <w:r w:rsidR="0025366A">
              <w:rPr>
                <w:rFonts w:asciiTheme="minorHAnsi" w:eastAsiaTheme="minorEastAsia" w:hAnsiTheme="minorHAnsi" w:cstheme="minorHAnsi" w:hint="eastAsia"/>
                <w:b/>
                <w:bCs/>
                <w:szCs w:val="24"/>
                <w:lang w:val="en-US" w:eastAsia="zh-CN"/>
              </w:rPr>
              <w:t>）</w:t>
            </w:r>
            <w:bookmarkEnd w:id="16"/>
          </w:p>
        </w:tc>
        <w:tc>
          <w:tcPr>
            <w:tcW w:w="5245" w:type="dxa"/>
            <w:tcBorders>
              <w:top w:val="nil"/>
              <w:left w:val="nil"/>
              <w:bottom w:val="single" w:sz="8" w:space="0" w:color="auto"/>
              <w:right w:val="single" w:sz="8" w:space="0" w:color="auto"/>
            </w:tcBorders>
            <w:tcMar>
              <w:top w:w="0" w:type="dxa"/>
              <w:left w:w="108" w:type="dxa"/>
              <w:bottom w:w="0" w:type="dxa"/>
              <w:right w:w="108" w:type="dxa"/>
            </w:tcMar>
          </w:tcPr>
          <w:p w:rsidR="0025366A" w:rsidRPr="0025366A" w:rsidRDefault="0025366A" w:rsidP="0025366A">
            <w:pPr>
              <w:overflowPunct/>
              <w:adjustRightInd/>
              <w:spacing w:before="0"/>
              <w:textAlignment w:val="auto"/>
              <w:rPr>
                <w:rFonts w:asciiTheme="minorHAnsi" w:eastAsiaTheme="minorEastAsia" w:hAnsiTheme="minorHAnsi" w:cstheme="minorHAnsi"/>
                <w:szCs w:val="24"/>
                <w:lang w:val="en-US" w:eastAsia="zh-CN"/>
              </w:rPr>
            </w:pPr>
            <w:r w:rsidRPr="0025366A">
              <w:rPr>
                <w:rFonts w:asciiTheme="minorHAnsi" w:eastAsiaTheme="minorEastAsia" w:hAnsiTheme="minorHAnsi" w:cstheme="minorHAnsi"/>
                <w:szCs w:val="24"/>
                <w:lang w:val="en-US" w:eastAsia="zh-CN"/>
              </w:rPr>
              <w:t>非正式专家组（</w:t>
            </w:r>
            <w:r w:rsidRPr="0025366A">
              <w:rPr>
                <w:rFonts w:asciiTheme="minorHAnsi" w:eastAsiaTheme="minorEastAsia" w:hAnsiTheme="minorHAnsi" w:cstheme="minorHAnsi" w:hint="eastAsia"/>
                <w:szCs w:val="24"/>
                <w:lang w:val="en-US" w:eastAsia="zh-CN"/>
              </w:rPr>
              <w:t>IEG</w:t>
            </w:r>
            <w:r w:rsidRPr="0025366A">
              <w:rPr>
                <w:rFonts w:asciiTheme="minorHAnsi" w:eastAsiaTheme="minorEastAsia" w:hAnsiTheme="minorHAnsi" w:cstheme="minorHAnsi"/>
                <w:szCs w:val="24"/>
                <w:lang w:val="en-US" w:eastAsia="zh-CN"/>
              </w:rPr>
              <w:t>）第</w:t>
            </w:r>
            <w:r>
              <w:rPr>
                <w:rFonts w:asciiTheme="minorHAnsi" w:eastAsiaTheme="minorEastAsia" w:hAnsiTheme="minorHAnsi" w:cstheme="minorHAnsi" w:hint="eastAsia"/>
                <w:szCs w:val="24"/>
                <w:lang w:val="en-US" w:eastAsia="zh-CN"/>
              </w:rPr>
              <w:t>三</w:t>
            </w:r>
            <w:r w:rsidRPr="0025366A">
              <w:rPr>
                <w:rFonts w:asciiTheme="minorHAnsi" w:eastAsiaTheme="minorEastAsia" w:hAnsiTheme="minorHAnsi" w:cstheme="minorHAnsi"/>
                <w:szCs w:val="24"/>
                <w:lang w:val="en-US" w:eastAsia="zh-CN"/>
              </w:rPr>
              <w:t>次会议（</w:t>
            </w:r>
            <w:r>
              <w:rPr>
                <w:rFonts w:asciiTheme="minorHAnsi" w:eastAsiaTheme="minorEastAsia" w:hAnsiTheme="minorHAnsi" w:cstheme="minorHAnsi"/>
                <w:szCs w:val="24"/>
                <w:lang w:val="en-US" w:eastAsia="zh-CN"/>
              </w:rPr>
              <w:t>3</w:t>
            </w:r>
            <w:r w:rsidRPr="0025366A">
              <w:rPr>
                <w:rFonts w:asciiTheme="minorHAnsi" w:eastAsiaTheme="minorEastAsia" w:hAnsiTheme="minorHAnsi" w:cstheme="minorHAnsi" w:hint="eastAsia"/>
                <w:szCs w:val="24"/>
                <w:lang w:val="en-US" w:eastAsia="zh-CN"/>
              </w:rPr>
              <w:t>天</w:t>
            </w:r>
            <w:r w:rsidRPr="0025366A">
              <w:rPr>
                <w:rFonts w:asciiTheme="minorHAnsi" w:eastAsiaTheme="minorEastAsia" w:hAnsiTheme="minorHAnsi" w:cstheme="minorHAnsi"/>
                <w:szCs w:val="24"/>
                <w:lang w:val="en-US" w:eastAsia="zh-CN"/>
              </w:rPr>
              <w:t>）</w:t>
            </w:r>
          </w:p>
          <w:p w:rsidR="002A45AA" w:rsidRPr="00D948CA" w:rsidRDefault="002A45AA" w:rsidP="002E5032">
            <w:pPr>
              <w:overflowPunct/>
              <w:adjustRightInd/>
              <w:spacing w:before="0"/>
              <w:textAlignment w:val="auto"/>
              <w:rPr>
                <w:rFonts w:asciiTheme="minorHAnsi" w:eastAsiaTheme="minorEastAsia" w:hAnsiTheme="minorHAnsi" w:cstheme="minorHAnsi"/>
                <w:szCs w:val="24"/>
                <w:lang w:val="en-US" w:eastAsia="zh-CN"/>
              </w:rPr>
            </w:pPr>
          </w:p>
        </w:tc>
      </w:tr>
      <w:tr w:rsidR="002A45AA" w:rsidTr="00FE2FBE">
        <w:trPr>
          <w:jc w:val="center"/>
        </w:trPr>
        <w:tc>
          <w:tcPr>
            <w:tcW w:w="424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A45AA" w:rsidRPr="00D948CA" w:rsidRDefault="002A45AA" w:rsidP="0025366A">
            <w:pPr>
              <w:overflowPunct/>
              <w:autoSpaceDE/>
              <w:autoSpaceDN/>
              <w:adjustRightInd/>
              <w:spacing w:before="0"/>
              <w:jc w:val="both"/>
              <w:textAlignment w:val="auto"/>
              <w:rPr>
                <w:rFonts w:asciiTheme="minorHAnsi" w:eastAsiaTheme="minorEastAsia" w:hAnsiTheme="minorHAnsi" w:cstheme="minorHAnsi"/>
                <w:szCs w:val="24"/>
                <w:lang w:val="en-US" w:eastAsia="zh-CN"/>
              </w:rPr>
            </w:pPr>
            <w:bookmarkStart w:id="17" w:name="lt_pId058"/>
            <w:r w:rsidRPr="00D948CA">
              <w:rPr>
                <w:rFonts w:asciiTheme="minorHAnsi" w:eastAsiaTheme="minorEastAsia" w:hAnsiTheme="minorHAnsi" w:cstheme="minorHAnsi"/>
                <w:b/>
                <w:bCs/>
                <w:szCs w:val="24"/>
                <w:lang w:val="en-US" w:eastAsia="zh-CN"/>
              </w:rPr>
              <w:t>2021</w:t>
            </w:r>
            <w:bookmarkEnd w:id="17"/>
            <w:r w:rsidR="0025366A">
              <w:rPr>
                <w:rFonts w:asciiTheme="minorHAnsi" w:eastAsiaTheme="minorEastAsia" w:hAnsiTheme="minorHAnsi" w:cstheme="minorHAnsi"/>
                <w:b/>
                <w:bCs/>
                <w:szCs w:val="24"/>
                <w:lang w:val="en-US" w:eastAsia="zh-CN"/>
              </w:rPr>
              <w:t>年</w:t>
            </w:r>
            <w:r w:rsidR="0025366A">
              <w:rPr>
                <w:rFonts w:asciiTheme="minorHAnsi" w:eastAsiaTheme="minorEastAsia" w:hAnsiTheme="minorHAnsi" w:cstheme="minorHAnsi" w:hint="eastAsia"/>
                <w:b/>
                <w:bCs/>
                <w:szCs w:val="24"/>
                <w:lang w:val="en-US" w:eastAsia="zh-CN"/>
              </w:rPr>
              <w:t>2</w:t>
            </w:r>
            <w:r w:rsidR="0025366A">
              <w:rPr>
                <w:rFonts w:asciiTheme="minorHAnsi" w:eastAsiaTheme="minorEastAsia" w:hAnsiTheme="minorHAnsi" w:cstheme="minorHAnsi" w:hint="eastAsia"/>
                <w:b/>
                <w:bCs/>
                <w:szCs w:val="24"/>
                <w:lang w:val="en-US" w:eastAsia="zh-CN"/>
              </w:rPr>
              <w:t>月（</w:t>
            </w:r>
            <w:r w:rsidR="00B811F7">
              <w:rPr>
                <w:rFonts w:asciiTheme="minorHAnsi" w:eastAsiaTheme="minorEastAsia" w:hAnsiTheme="minorHAnsi" w:cstheme="minorHAnsi" w:hint="eastAsia"/>
                <w:b/>
                <w:bCs/>
                <w:szCs w:val="24"/>
                <w:lang w:val="en-US" w:eastAsia="zh-CN"/>
              </w:rPr>
              <w:t>集中召开的理事会工作组会议的一部分</w:t>
            </w:r>
            <w:r w:rsidR="0025366A">
              <w:rPr>
                <w:rFonts w:asciiTheme="minorHAnsi" w:eastAsiaTheme="minorEastAsia" w:hAnsiTheme="minorHAnsi" w:cstheme="minorHAnsi" w:hint="eastAsia"/>
                <w:b/>
                <w:bCs/>
                <w:szCs w:val="24"/>
                <w:lang w:val="en-US" w:eastAsia="zh-CN"/>
              </w:rPr>
              <w:t>）</w:t>
            </w:r>
          </w:p>
        </w:tc>
        <w:tc>
          <w:tcPr>
            <w:tcW w:w="5245" w:type="dxa"/>
            <w:tcBorders>
              <w:top w:val="nil"/>
              <w:left w:val="nil"/>
              <w:bottom w:val="single" w:sz="8" w:space="0" w:color="auto"/>
              <w:right w:val="single" w:sz="8" w:space="0" w:color="auto"/>
            </w:tcBorders>
            <w:tcMar>
              <w:top w:w="0" w:type="dxa"/>
              <w:left w:w="108" w:type="dxa"/>
              <w:bottom w:w="0" w:type="dxa"/>
              <w:right w:w="108" w:type="dxa"/>
            </w:tcMar>
          </w:tcPr>
          <w:p w:rsidR="0025366A" w:rsidRPr="0025366A" w:rsidRDefault="0025366A" w:rsidP="0025366A">
            <w:pPr>
              <w:overflowPunct/>
              <w:adjustRightInd/>
              <w:spacing w:before="0"/>
              <w:textAlignment w:val="auto"/>
              <w:rPr>
                <w:rFonts w:asciiTheme="minorHAnsi" w:eastAsiaTheme="minorEastAsia" w:hAnsiTheme="minorHAnsi" w:cstheme="minorHAnsi"/>
                <w:szCs w:val="24"/>
                <w:lang w:val="en-US" w:eastAsia="zh-CN"/>
              </w:rPr>
            </w:pPr>
            <w:r w:rsidRPr="0025366A">
              <w:rPr>
                <w:rFonts w:asciiTheme="minorHAnsi" w:eastAsiaTheme="minorEastAsia" w:hAnsiTheme="minorHAnsi" w:cstheme="minorHAnsi"/>
                <w:szCs w:val="24"/>
                <w:lang w:val="en-US" w:eastAsia="zh-CN"/>
              </w:rPr>
              <w:t>非正式专家组（</w:t>
            </w:r>
            <w:r w:rsidRPr="0025366A">
              <w:rPr>
                <w:rFonts w:asciiTheme="minorHAnsi" w:eastAsiaTheme="minorEastAsia" w:hAnsiTheme="minorHAnsi" w:cstheme="minorHAnsi" w:hint="eastAsia"/>
                <w:szCs w:val="24"/>
                <w:lang w:val="en-US" w:eastAsia="zh-CN"/>
              </w:rPr>
              <w:t>IEG</w:t>
            </w:r>
            <w:r w:rsidRPr="0025366A">
              <w:rPr>
                <w:rFonts w:asciiTheme="minorHAnsi" w:eastAsiaTheme="minorEastAsia" w:hAnsiTheme="minorHAnsi" w:cstheme="minorHAnsi"/>
                <w:szCs w:val="24"/>
                <w:lang w:val="en-US" w:eastAsia="zh-CN"/>
              </w:rPr>
              <w:t>）第</w:t>
            </w:r>
            <w:r>
              <w:rPr>
                <w:rFonts w:asciiTheme="minorHAnsi" w:eastAsiaTheme="minorEastAsia" w:hAnsiTheme="minorHAnsi" w:cstheme="minorHAnsi" w:hint="eastAsia"/>
                <w:szCs w:val="24"/>
                <w:lang w:val="en-US" w:eastAsia="zh-CN"/>
              </w:rPr>
              <w:t>四</w:t>
            </w:r>
            <w:r w:rsidRPr="0025366A">
              <w:rPr>
                <w:rFonts w:asciiTheme="minorHAnsi" w:eastAsiaTheme="minorEastAsia" w:hAnsiTheme="minorHAnsi" w:cstheme="minorHAnsi"/>
                <w:szCs w:val="24"/>
                <w:lang w:val="en-US" w:eastAsia="zh-CN"/>
              </w:rPr>
              <w:t>次会议（</w:t>
            </w:r>
            <w:r>
              <w:rPr>
                <w:rFonts w:asciiTheme="minorHAnsi" w:eastAsiaTheme="minorEastAsia" w:hAnsiTheme="minorHAnsi" w:cstheme="minorHAnsi"/>
                <w:szCs w:val="24"/>
                <w:lang w:val="en-US" w:eastAsia="zh-CN"/>
              </w:rPr>
              <w:t>3</w:t>
            </w:r>
            <w:r w:rsidRPr="0025366A">
              <w:rPr>
                <w:rFonts w:asciiTheme="minorHAnsi" w:eastAsiaTheme="minorEastAsia" w:hAnsiTheme="minorHAnsi" w:cstheme="minorHAnsi" w:hint="eastAsia"/>
                <w:szCs w:val="24"/>
                <w:lang w:val="en-US" w:eastAsia="zh-CN"/>
              </w:rPr>
              <w:t>天</w:t>
            </w:r>
            <w:r w:rsidRPr="0025366A">
              <w:rPr>
                <w:rFonts w:asciiTheme="minorHAnsi" w:eastAsiaTheme="minorEastAsia" w:hAnsiTheme="minorHAnsi" w:cstheme="minorHAnsi"/>
                <w:szCs w:val="24"/>
                <w:lang w:val="en-US" w:eastAsia="zh-CN"/>
              </w:rPr>
              <w:t>）</w:t>
            </w:r>
          </w:p>
          <w:p w:rsidR="002A45AA" w:rsidRPr="00D948CA" w:rsidRDefault="002A45AA" w:rsidP="002E5032">
            <w:pPr>
              <w:overflowPunct/>
              <w:autoSpaceDE/>
              <w:autoSpaceDN/>
              <w:adjustRightInd/>
              <w:spacing w:before="0"/>
              <w:textAlignment w:val="auto"/>
              <w:rPr>
                <w:rFonts w:asciiTheme="minorHAnsi" w:eastAsiaTheme="minorEastAsia" w:hAnsiTheme="minorHAnsi" w:cstheme="minorHAnsi"/>
                <w:szCs w:val="24"/>
                <w:lang w:val="en-US" w:eastAsia="zh-CN"/>
              </w:rPr>
            </w:pPr>
          </w:p>
        </w:tc>
      </w:tr>
      <w:tr w:rsidR="002A45AA" w:rsidTr="00FE2FBE">
        <w:trPr>
          <w:jc w:val="center"/>
        </w:trPr>
        <w:tc>
          <w:tcPr>
            <w:tcW w:w="42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A45AA" w:rsidRPr="00D948CA" w:rsidRDefault="0025366A" w:rsidP="0025366A">
            <w:pPr>
              <w:overflowPunct/>
              <w:autoSpaceDE/>
              <w:autoSpaceDN/>
              <w:adjustRightInd/>
              <w:spacing w:before="0"/>
              <w:textAlignment w:val="auto"/>
              <w:rPr>
                <w:rFonts w:asciiTheme="minorHAnsi" w:eastAsiaTheme="minorEastAsia" w:hAnsiTheme="minorHAnsi" w:cstheme="minorHAnsi"/>
                <w:b/>
                <w:bCs/>
                <w:szCs w:val="24"/>
                <w:lang w:val="en-US" w:eastAsia="zh-CN"/>
              </w:rPr>
            </w:pPr>
            <w:bookmarkStart w:id="18" w:name="lt_pId062"/>
            <w:r>
              <w:rPr>
                <w:rFonts w:asciiTheme="minorHAnsi" w:eastAsiaTheme="minorEastAsia" w:hAnsiTheme="minorHAnsi" w:cstheme="minorHAnsi"/>
                <w:b/>
                <w:bCs/>
                <w:szCs w:val="24"/>
                <w:lang w:val="en-US" w:eastAsia="zh-CN"/>
              </w:rPr>
              <w:lastRenderedPageBreak/>
              <w:t>2021</w:t>
            </w:r>
            <w:r>
              <w:rPr>
                <w:rFonts w:asciiTheme="minorHAnsi" w:eastAsiaTheme="minorEastAsia" w:hAnsiTheme="minorHAnsi" w:cstheme="minorHAnsi"/>
                <w:b/>
                <w:bCs/>
                <w:szCs w:val="24"/>
                <w:lang w:val="en-US" w:eastAsia="zh-CN"/>
              </w:rPr>
              <w:t>年</w:t>
            </w:r>
            <w:r w:rsidR="002A45AA" w:rsidRPr="00D948CA">
              <w:rPr>
                <w:rFonts w:asciiTheme="minorHAnsi" w:eastAsiaTheme="minorEastAsia" w:hAnsiTheme="minorHAnsi" w:cstheme="minorHAnsi"/>
                <w:b/>
                <w:bCs/>
                <w:szCs w:val="24"/>
                <w:lang w:val="en-US" w:eastAsia="zh-CN"/>
              </w:rPr>
              <w:t>WSIS</w:t>
            </w:r>
            <w:r>
              <w:rPr>
                <w:rFonts w:asciiTheme="minorHAnsi" w:eastAsiaTheme="minorEastAsia" w:hAnsiTheme="minorHAnsi" w:cstheme="minorHAnsi"/>
                <w:b/>
                <w:bCs/>
                <w:szCs w:val="24"/>
                <w:lang w:val="en-US" w:eastAsia="zh-CN"/>
              </w:rPr>
              <w:t>论坛</w:t>
            </w:r>
            <w:bookmarkStart w:id="19" w:name="lt_pId063"/>
            <w:bookmarkEnd w:id="18"/>
            <w:r>
              <w:rPr>
                <w:rFonts w:asciiTheme="minorHAnsi" w:eastAsiaTheme="minorEastAsia" w:hAnsiTheme="minorHAnsi" w:cstheme="minorHAnsi" w:hint="eastAsia"/>
                <w:b/>
                <w:bCs/>
                <w:szCs w:val="24"/>
                <w:lang w:val="en-US" w:eastAsia="zh-CN"/>
              </w:rPr>
              <w:t>（</w:t>
            </w:r>
            <w:r>
              <w:rPr>
                <w:rFonts w:asciiTheme="minorHAnsi" w:eastAsiaTheme="minorEastAsia" w:hAnsiTheme="minorHAnsi" w:cstheme="minorHAnsi" w:hint="eastAsia"/>
                <w:b/>
                <w:bCs/>
                <w:szCs w:val="24"/>
                <w:lang w:val="en-US" w:eastAsia="zh-CN"/>
              </w:rPr>
              <w:t>2</w:t>
            </w:r>
            <w:r>
              <w:rPr>
                <w:rFonts w:asciiTheme="minorHAnsi" w:eastAsiaTheme="minorEastAsia" w:hAnsiTheme="minorHAnsi" w:cstheme="minorHAnsi"/>
                <w:b/>
                <w:bCs/>
                <w:szCs w:val="24"/>
                <w:lang w:val="en-US" w:eastAsia="zh-CN"/>
              </w:rPr>
              <w:t>021</w:t>
            </w:r>
            <w:r>
              <w:rPr>
                <w:rFonts w:asciiTheme="minorHAnsi" w:eastAsiaTheme="minorEastAsia" w:hAnsiTheme="minorHAnsi" w:cstheme="minorHAnsi"/>
                <w:b/>
                <w:bCs/>
                <w:szCs w:val="24"/>
                <w:lang w:val="en-US" w:eastAsia="zh-CN"/>
              </w:rPr>
              <w:t>年</w:t>
            </w:r>
            <w:r>
              <w:rPr>
                <w:rFonts w:asciiTheme="minorHAnsi" w:eastAsiaTheme="minorEastAsia" w:hAnsiTheme="minorHAnsi" w:cstheme="minorHAnsi" w:hint="eastAsia"/>
                <w:b/>
                <w:bCs/>
                <w:szCs w:val="24"/>
                <w:lang w:val="en-US" w:eastAsia="zh-CN"/>
              </w:rPr>
              <w:t>5</w:t>
            </w:r>
            <w:r>
              <w:rPr>
                <w:rFonts w:asciiTheme="minorHAnsi" w:eastAsiaTheme="minorEastAsia" w:hAnsiTheme="minorHAnsi" w:cstheme="minorHAnsi" w:hint="eastAsia"/>
                <w:b/>
                <w:bCs/>
                <w:szCs w:val="24"/>
                <w:lang w:val="en-US" w:eastAsia="zh-CN"/>
              </w:rPr>
              <w:t>月</w:t>
            </w:r>
            <w:r>
              <w:rPr>
                <w:rFonts w:asciiTheme="minorHAnsi" w:eastAsiaTheme="minorEastAsia" w:hAnsiTheme="minorHAnsi" w:cstheme="minorHAnsi" w:hint="eastAsia"/>
                <w:b/>
                <w:bCs/>
                <w:szCs w:val="24"/>
                <w:lang w:val="en-US" w:eastAsia="zh-CN"/>
              </w:rPr>
              <w:t>1</w:t>
            </w:r>
            <w:r>
              <w:rPr>
                <w:rFonts w:asciiTheme="minorHAnsi" w:eastAsiaTheme="minorEastAsia" w:hAnsiTheme="minorHAnsi" w:cstheme="minorHAnsi"/>
                <w:b/>
                <w:bCs/>
                <w:szCs w:val="24"/>
                <w:lang w:val="en-US" w:eastAsia="zh-CN"/>
              </w:rPr>
              <w:t>7</w:t>
            </w:r>
            <w:r>
              <w:rPr>
                <w:rFonts w:asciiTheme="minorHAnsi" w:eastAsiaTheme="minorEastAsia" w:hAnsiTheme="minorHAnsi" w:cstheme="minorHAnsi" w:hint="eastAsia"/>
                <w:b/>
                <w:bCs/>
                <w:szCs w:val="24"/>
                <w:lang w:val="en-US" w:eastAsia="zh-CN"/>
              </w:rPr>
              <w:t>-</w:t>
            </w:r>
            <w:r>
              <w:rPr>
                <w:rFonts w:asciiTheme="minorHAnsi" w:eastAsiaTheme="minorEastAsia" w:hAnsiTheme="minorHAnsi" w:cstheme="minorHAnsi"/>
                <w:b/>
                <w:bCs/>
                <w:szCs w:val="24"/>
                <w:lang w:val="en-US" w:eastAsia="zh-CN"/>
              </w:rPr>
              <w:t>21</w:t>
            </w:r>
            <w:r>
              <w:rPr>
                <w:rFonts w:asciiTheme="minorHAnsi" w:eastAsiaTheme="minorEastAsia" w:hAnsiTheme="minorHAnsi" w:cstheme="minorHAnsi"/>
                <w:b/>
                <w:bCs/>
                <w:szCs w:val="24"/>
                <w:lang w:val="en-US" w:eastAsia="zh-CN"/>
              </w:rPr>
              <w:t>日</w:t>
            </w:r>
            <w:r>
              <w:rPr>
                <w:rFonts w:asciiTheme="minorHAnsi" w:eastAsiaTheme="minorEastAsia" w:hAnsiTheme="minorHAnsi" w:cstheme="minorHAnsi" w:hint="eastAsia"/>
                <w:b/>
                <w:bCs/>
                <w:szCs w:val="24"/>
                <w:lang w:val="en-US" w:eastAsia="zh-CN"/>
              </w:rPr>
              <w:t>）</w:t>
            </w:r>
            <w:bookmarkEnd w:id="19"/>
          </w:p>
        </w:tc>
        <w:tc>
          <w:tcPr>
            <w:tcW w:w="5245" w:type="dxa"/>
            <w:tcBorders>
              <w:top w:val="nil"/>
              <w:left w:val="nil"/>
              <w:bottom w:val="single" w:sz="8" w:space="0" w:color="auto"/>
              <w:right w:val="single" w:sz="8" w:space="0" w:color="auto"/>
            </w:tcBorders>
            <w:tcMar>
              <w:top w:w="0" w:type="dxa"/>
              <w:left w:w="108" w:type="dxa"/>
              <w:bottom w:w="0" w:type="dxa"/>
              <w:right w:w="108" w:type="dxa"/>
            </w:tcMar>
            <w:hideMark/>
          </w:tcPr>
          <w:p w:rsidR="002A45AA" w:rsidRPr="00D948CA" w:rsidRDefault="0025366A" w:rsidP="0025366A">
            <w:pPr>
              <w:overflowPunct/>
              <w:adjustRightInd/>
              <w:spacing w:before="0"/>
              <w:textAlignment w:val="auto"/>
              <w:rPr>
                <w:rFonts w:asciiTheme="minorHAnsi" w:eastAsiaTheme="minorEastAsia" w:hAnsiTheme="minorHAnsi" w:cstheme="minorHAnsi"/>
                <w:szCs w:val="24"/>
                <w:lang w:val="en-US" w:eastAsia="zh-CN"/>
              </w:rPr>
            </w:pPr>
            <w:bookmarkStart w:id="20" w:name="lt_pId064"/>
            <w:r>
              <w:rPr>
                <w:rFonts w:asciiTheme="minorHAnsi" w:eastAsiaTheme="minorEastAsia" w:hAnsiTheme="minorHAnsi" w:cstheme="minorHAnsi"/>
                <w:szCs w:val="24"/>
                <w:lang w:val="en-US" w:eastAsia="zh-CN"/>
              </w:rPr>
              <w:t>WTPF</w:t>
            </w:r>
            <w:r>
              <w:rPr>
                <w:rFonts w:asciiTheme="minorHAnsi" w:eastAsiaTheme="minorEastAsia" w:hAnsiTheme="minorHAnsi" w:cstheme="minorHAnsi" w:hint="eastAsia"/>
                <w:szCs w:val="24"/>
                <w:lang w:val="en-US" w:eastAsia="zh-CN"/>
              </w:rPr>
              <w:t>-</w:t>
            </w:r>
            <w:r>
              <w:rPr>
                <w:rFonts w:asciiTheme="minorHAnsi" w:eastAsiaTheme="minorEastAsia" w:hAnsiTheme="minorHAnsi" w:cstheme="minorHAnsi"/>
                <w:szCs w:val="24"/>
                <w:lang w:val="en-US" w:eastAsia="zh-CN"/>
              </w:rPr>
              <w:t>21</w:t>
            </w:r>
            <w:r>
              <w:rPr>
                <w:rFonts w:asciiTheme="minorHAnsi" w:eastAsiaTheme="minorEastAsia" w:hAnsiTheme="minorHAnsi" w:cstheme="minorHAnsi"/>
                <w:szCs w:val="24"/>
                <w:lang w:val="en-US" w:eastAsia="zh-CN"/>
              </w:rPr>
              <w:t>拟议日期</w:t>
            </w:r>
            <w:bookmarkEnd w:id="20"/>
          </w:p>
        </w:tc>
      </w:tr>
    </w:tbl>
    <w:p w:rsidR="002A45AA" w:rsidRPr="00860A1A" w:rsidRDefault="002A45AA" w:rsidP="00B811F7">
      <w:pPr>
        <w:pStyle w:val="ListParagraph"/>
        <w:tabs>
          <w:tab w:val="clear" w:pos="567"/>
          <w:tab w:val="clear" w:pos="1134"/>
          <w:tab w:val="clear" w:pos="1701"/>
          <w:tab w:val="clear" w:pos="2268"/>
          <w:tab w:val="clear" w:pos="2835"/>
        </w:tabs>
        <w:snapToGrid w:val="0"/>
        <w:spacing w:before="480" w:after="120"/>
        <w:ind w:left="0"/>
        <w:contextualSpacing w:val="0"/>
        <w:jc w:val="both"/>
        <w:rPr>
          <w:rFonts w:cs="Calibri"/>
          <w:szCs w:val="24"/>
          <w:lang w:val="en-US" w:eastAsia="zh-CN"/>
        </w:rPr>
      </w:pPr>
      <w:r w:rsidRPr="00860A1A">
        <w:rPr>
          <w:rFonts w:cs="Calibri"/>
          <w:szCs w:val="24"/>
          <w:lang w:val="en-US" w:eastAsia="zh-CN"/>
        </w:rPr>
        <w:t>10</w:t>
      </w:r>
      <w:r w:rsidRPr="00860A1A">
        <w:rPr>
          <w:rFonts w:cs="Calibri"/>
          <w:szCs w:val="24"/>
          <w:lang w:val="en-US" w:eastAsia="zh-CN"/>
        </w:rPr>
        <w:tab/>
      </w:r>
      <w:bookmarkStart w:id="21" w:name="lt_pId066"/>
      <w:r w:rsidR="00B811F7" w:rsidRPr="00B811F7">
        <w:rPr>
          <w:rFonts w:asciiTheme="minorHAnsi" w:eastAsiaTheme="minorEastAsia" w:hAnsiTheme="minorHAnsi" w:cstheme="minorHAnsi"/>
          <w:szCs w:val="24"/>
          <w:lang w:val="en-US" w:eastAsia="zh-CN"/>
        </w:rPr>
        <w:t>理事会</w:t>
      </w:r>
      <w:r w:rsidR="0025366A" w:rsidRPr="00B811F7">
        <w:rPr>
          <w:rFonts w:asciiTheme="minorHAnsi" w:eastAsiaTheme="minorEastAsia" w:hAnsiTheme="minorHAnsi" w:cstheme="minorHAnsi"/>
          <w:szCs w:val="24"/>
          <w:lang w:val="en-US" w:eastAsia="zh-CN"/>
        </w:rPr>
        <w:t>2016</w:t>
      </w:r>
      <w:r w:rsidR="0025366A" w:rsidRPr="00B811F7">
        <w:rPr>
          <w:rFonts w:asciiTheme="minorHAnsi" w:eastAsiaTheme="minorEastAsia" w:hAnsiTheme="minorHAnsi" w:cstheme="minorHAnsi"/>
          <w:szCs w:val="24"/>
          <w:lang w:val="en-US" w:eastAsia="zh-CN"/>
        </w:rPr>
        <w:t>和</w:t>
      </w:r>
      <w:r w:rsidR="0025366A" w:rsidRPr="00B811F7">
        <w:rPr>
          <w:rFonts w:asciiTheme="minorHAnsi" w:eastAsiaTheme="minorEastAsia" w:hAnsiTheme="minorHAnsi" w:cstheme="minorHAnsi"/>
          <w:szCs w:val="24"/>
          <w:lang w:val="en-US" w:eastAsia="zh-CN"/>
        </w:rPr>
        <w:t>2017</w:t>
      </w:r>
      <w:r w:rsidR="0025366A" w:rsidRPr="00B811F7">
        <w:rPr>
          <w:rFonts w:asciiTheme="minorHAnsi" w:eastAsiaTheme="minorEastAsia" w:hAnsiTheme="minorHAnsi" w:cstheme="minorHAnsi"/>
          <w:szCs w:val="24"/>
          <w:lang w:val="en-US" w:eastAsia="zh-CN"/>
        </w:rPr>
        <w:t>年会议曾经讨论过未来</w:t>
      </w:r>
      <w:r w:rsidR="0025366A">
        <w:rPr>
          <w:rFonts w:asciiTheme="minorEastAsia" w:eastAsiaTheme="minorEastAsia" w:hAnsiTheme="minorEastAsia" w:cs="Calibri"/>
          <w:szCs w:val="24"/>
          <w:lang w:val="en-US" w:eastAsia="zh-CN"/>
        </w:rPr>
        <w:t>WTPF的主题</w:t>
      </w:r>
      <w:r w:rsidR="0025366A">
        <w:rPr>
          <w:rFonts w:asciiTheme="minorEastAsia" w:eastAsiaTheme="minorEastAsia" w:hAnsiTheme="minorEastAsia" w:cs="Calibri" w:hint="eastAsia"/>
          <w:szCs w:val="24"/>
          <w:lang w:val="en-US" w:eastAsia="zh-CN"/>
        </w:rPr>
        <w:t>，</w:t>
      </w:r>
      <w:r w:rsidR="0025366A">
        <w:rPr>
          <w:rFonts w:asciiTheme="minorEastAsia" w:eastAsiaTheme="minorEastAsia" w:hAnsiTheme="minorEastAsia" w:cs="Calibri"/>
          <w:szCs w:val="24"/>
          <w:lang w:val="en-US" w:eastAsia="zh-CN"/>
        </w:rPr>
        <w:t>讨论背景如下</w:t>
      </w:r>
      <w:r w:rsidR="0025366A">
        <w:rPr>
          <w:rFonts w:asciiTheme="minorEastAsia" w:eastAsiaTheme="minorEastAsia" w:hAnsiTheme="minorEastAsia" w:cs="Calibri" w:hint="eastAsia"/>
          <w:szCs w:val="24"/>
          <w:lang w:val="en-US" w:eastAsia="zh-CN"/>
        </w:rPr>
        <w:t>：</w:t>
      </w:r>
      <w:bookmarkEnd w:id="21"/>
      <w:r w:rsidRPr="00860A1A">
        <w:rPr>
          <w:rFonts w:cs="Calibri"/>
          <w:szCs w:val="24"/>
          <w:lang w:val="en-US" w:eastAsia="zh-CN"/>
        </w:rPr>
        <w:t xml:space="preserve"> </w:t>
      </w:r>
    </w:p>
    <w:p w:rsidR="00C75FB9" w:rsidRPr="00C75FB9" w:rsidRDefault="00C75FB9" w:rsidP="00C75FB9">
      <w:pPr>
        <w:pStyle w:val="enumlev1"/>
        <w:rPr>
          <w:rFonts w:asciiTheme="minorHAnsi" w:eastAsiaTheme="minorEastAsia" w:hAnsiTheme="minorHAnsi" w:cstheme="minorHAnsi"/>
          <w:szCs w:val="24"/>
          <w:lang w:val="en-US" w:eastAsia="zh-CN"/>
        </w:rPr>
      </w:pPr>
      <w:bookmarkStart w:id="22" w:name="lt_pId070"/>
      <w:r w:rsidRPr="00C75FB9">
        <w:rPr>
          <w:rFonts w:asciiTheme="minorHAnsi" w:eastAsiaTheme="minorEastAsia" w:hAnsiTheme="minorHAnsi" w:cstheme="minorHAnsi"/>
          <w:lang w:val="en-US" w:eastAsia="zh-CN"/>
        </w:rPr>
        <w:t>–</w:t>
      </w:r>
      <w:r>
        <w:rPr>
          <w:rFonts w:asciiTheme="minorHAnsi" w:eastAsiaTheme="minorEastAsia" w:hAnsiTheme="minorHAnsi" w:cstheme="minorHAnsi"/>
          <w:lang w:val="en-US" w:eastAsia="zh-CN"/>
        </w:rPr>
        <w:tab/>
      </w:r>
      <w:r w:rsidRPr="00C75FB9">
        <w:rPr>
          <w:rFonts w:asciiTheme="minorHAnsi" w:eastAsiaTheme="minorEastAsia" w:hAnsiTheme="minorHAnsi" w:cstheme="minorHAnsi"/>
          <w:lang w:val="en-US" w:eastAsia="zh-CN"/>
        </w:rPr>
        <w:t>2015</w:t>
      </w:r>
      <w:r w:rsidRPr="00C75FB9">
        <w:rPr>
          <w:rFonts w:asciiTheme="minorHAnsi" w:eastAsiaTheme="minorEastAsia" w:hAnsiTheme="minorHAnsi" w:cstheme="minorHAnsi"/>
          <w:lang w:val="en-US" w:eastAsia="zh-CN"/>
        </w:rPr>
        <w:t>年，已</w:t>
      </w:r>
      <w:r w:rsidRPr="00C75FB9">
        <w:rPr>
          <w:rFonts w:asciiTheme="minorHAnsi" w:eastAsiaTheme="minorEastAsia" w:hAnsiTheme="minorHAnsi" w:cstheme="minorHAnsi"/>
          <w:lang w:eastAsia="zh-CN"/>
        </w:rPr>
        <w:t>通过</w:t>
      </w:r>
      <w:r w:rsidRPr="00C75FB9">
        <w:rPr>
          <w:rStyle w:val="Hyperlink"/>
          <w:rFonts w:asciiTheme="minorHAnsi" w:eastAsiaTheme="minorEastAsia" w:hAnsiTheme="minorHAnsi" w:cstheme="minorHAnsi"/>
          <w:szCs w:val="24"/>
          <w:lang w:val="en-US" w:eastAsia="zh-CN"/>
        </w:rPr>
        <w:t>第</w:t>
      </w:r>
      <w:hyperlink r:id="rId11" w:history="1">
        <w:r w:rsidRPr="00C75FB9">
          <w:rPr>
            <w:rStyle w:val="Hyperlink"/>
            <w:rFonts w:asciiTheme="minorHAnsi" w:eastAsiaTheme="minorEastAsia" w:hAnsiTheme="minorHAnsi" w:cstheme="minorHAnsi"/>
            <w:szCs w:val="24"/>
            <w:lang w:val="en-US" w:eastAsia="zh-CN"/>
          </w:rPr>
          <w:t>CL-15/40</w:t>
        </w:r>
        <w:r w:rsidRPr="00C75FB9">
          <w:rPr>
            <w:rStyle w:val="Hyperlink"/>
            <w:rFonts w:asciiTheme="minorHAnsi" w:eastAsiaTheme="minorEastAsia" w:hAnsiTheme="minorHAnsi" w:cstheme="minorHAnsi"/>
            <w:szCs w:val="24"/>
            <w:lang w:val="en-US" w:eastAsia="zh-CN"/>
          </w:rPr>
          <w:t>号通函</w:t>
        </w:r>
      </w:hyperlink>
      <w:r w:rsidRPr="00C75FB9">
        <w:rPr>
          <w:rFonts w:asciiTheme="minorHAnsi" w:eastAsiaTheme="minorEastAsia" w:hAnsiTheme="minorHAnsi" w:cstheme="minorHAnsi"/>
          <w:lang w:eastAsia="zh-CN"/>
        </w:rPr>
        <w:t>，请成员国和部门成员就有关电信</w:t>
      </w:r>
      <w:r w:rsidRPr="00C75FB9">
        <w:rPr>
          <w:rFonts w:asciiTheme="minorHAnsi" w:eastAsiaTheme="minorEastAsia" w:hAnsiTheme="minorHAnsi" w:cstheme="minorHAnsi"/>
          <w:lang w:eastAsia="zh-CN"/>
        </w:rPr>
        <w:t>/ICT</w:t>
      </w:r>
      <w:r w:rsidRPr="00C75FB9">
        <w:rPr>
          <w:rFonts w:asciiTheme="minorHAnsi" w:eastAsiaTheme="minorEastAsia" w:hAnsiTheme="minorHAnsi" w:cstheme="minorHAnsi"/>
          <w:lang w:eastAsia="zh-CN"/>
        </w:rPr>
        <w:t>政策的、可采用的主题和政策问题提出建议（这些主题和政策问题将得益于</w:t>
      </w:r>
      <w:r w:rsidRPr="00C75FB9">
        <w:rPr>
          <w:rFonts w:asciiTheme="minorHAnsi" w:eastAsiaTheme="minorEastAsia" w:hAnsiTheme="minorHAnsi" w:cstheme="minorHAnsi"/>
          <w:lang w:eastAsia="zh-CN"/>
        </w:rPr>
        <w:t>WTPF</w:t>
      </w:r>
      <w:r w:rsidRPr="00C75FB9">
        <w:rPr>
          <w:rFonts w:asciiTheme="minorHAnsi" w:eastAsiaTheme="minorEastAsia" w:hAnsiTheme="minorHAnsi" w:cstheme="minorHAnsi"/>
          <w:lang w:eastAsia="zh-CN"/>
        </w:rPr>
        <w:t>期间的观点交流），同时还请上述各方就</w:t>
      </w:r>
      <w:r w:rsidRPr="00C75FB9">
        <w:rPr>
          <w:rFonts w:asciiTheme="minorHAnsi" w:eastAsiaTheme="minorEastAsia" w:hAnsiTheme="minorHAnsi" w:cstheme="minorHAnsi"/>
          <w:lang w:eastAsia="zh-CN"/>
        </w:rPr>
        <w:t>WTPF</w:t>
      </w:r>
      <w:r w:rsidRPr="00C75FB9">
        <w:rPr>
          <w:rFonts w:asciiTheme="minorHAnsi" w:eastAsiaTheme="minorEastAsia" w:hAnsiTheme="minorHAnsi" w:cstheme="minorHAnsi"/>
          <w:lang w:eastAsia="zh-CN"/>
        </w:rPr>
        <w:t>举办的时间段提出建议。共已收到针对上述通函的</w:t>
      </w:r>
      <w:r w:rsidRPr="00C75FB9">
        <w:rPr>
          <w:rFonts w:asciiTheme="minorHAnsi" w:eastAsiaTheme="minorEastAsia" w:hAnsiTheme="minorHAnsi" w:cstheme="minorHAnsi"/>
          <w:lang w:eastAsia="zh-CN"/>
        </w:rPr>
        <w:t>19</w:t>
      </w:r>
      <w:r w:rsidRPr="00C75FB9">
        <w:rPr>
          <w:rFonts w:asciiTheme="minorHAnsi" w:eastAsiaTheme="minorEastAsia" w:hAnsiTheme="minorHAnsi" w:cstheme="minorHAnsi"/>
          <w:lang w:eastAsia="zh-CN"/>
        </w:rPr>
        <w:t>份输入意见，所有这些都在</w:t>
      </w:r>
      <w:hyperlink r:id="rId12" w:history="1">
        <w:r w:rsidRPr="00C75FB9">
          <w:rPr>
            <w:rStyle w:val="Hyperlink"/>
            <w:rFonts w:asciiTheme="minorHAnsi" w:eastAsiaTheme="minorEastAsia" w:hAnsiTheme="minorHAnsi" w:cstheme="minorHAnsi"/>
            <w:lang w:eastAsia="zh-CN"/>
          </w:rPr>
          <w:t>C16/INF/3(Rev.2)</w:t>
        </w:r>
      </w:hyperlink>
      <w:r w:rsidRPr="00C75FB9">
        <w:rPr>
          <w:rFonts w:asciiTheme="minorHAnsi" w:eastAsiaTheme="minorEastAsia" w:hAnsiTheme="minorHAnsi" w:cstheme="minorHAnsi"/>
          <w:lang w:eastAsia="zh-CN"/>
        </w:rPr>
        <w:t>号情况通报文件中提供。</w:t>
      </w:r>
    </w:p>
    <w:bookmarkEnd w:id="22"/>
    <w:p w:rsidR="00C75FB9" w:rsidRPr="00C75FB9" w:rsidRDefault="00C75FB9" w:rsidP="00C75FB9">
      <w:pPr>
        <w:pStyle w:val="enumlev1"/>
        <w:rPr>
          <w:rFonts w:asciiTheme="minorHAnsi" w:eastAsiaTheme="minorEastAsia" w:hAnsiTheme="minorHAnsi" w:cstheme="minorHAnsi"/>
          <w:lang w:val="en-US" w:eastAsia="zh-CN"/>
        </w:rPr>
      </w:pPr>
      <w:r w:rsidRPr="00C75FB9">
        <w:rPr>
          <w:rFonts w:asciiTheme="minorHAnsi" w:eastAsiaTheme="minorEastAsia" w:hAnsiTheme="minorHAnsi" w:cstheme="minorHAnsi"/>
          <w:lang w:val="en-US" w:eastAsia="zh-CN"/>
        </w:rPr>
        <w:t>–</w:t>
      </w:r>
      <w:r w:rsidRPr="00C75FB9">
        <w:rPr>
          <w:rFonts w:asciiTheme="minorHAnsi" w:eastAsiaTheme="minorEastAsia" w:hAnsiTheme="minorHAnsi" w:cstheme="minorHAnsi"/>
          <w:lang w:val="en-US" w:eastAsia="zh-CN"/>
        </w:rPr>
        <w:tab/>
      </w:r>
      <w:r w:rsidRPr="00C75FB9">
        <w:rPr>
          <w:rFonts w:asciiTheme="minorHAnsi" w:eastAsiaTheme="minorEastAsia" w:hAnsiTheme="minorHAnsi" w:cstheme="minorHAnsi"/>
          <w:lang w:val="en-US" w:eastAsia="zh-CN"/>
        </w:rPr>
        <w:t>国</w:t>
      </w:r>
      <w:r w:rsidRPr="00C75FB9">
        <w:rPr>
          <w:rFonts w:asciiTheme="minorHAnsi" w:eastAsiaTheme="minorEastAsia" w:hAnsiTheme="minorHAnsi" w:cstheme="minorHAnsi"/>
          <w:szCs w:val="24"/>
          <w:lang w:eastAsia="zh-CN"/>
        </w:rPr>
        <w:t>际电联理事会</w:t>
      </w:r>
      <w:r w:rsidRPr="00C75FB9">
        <w:rPr>
          <w:rFonts w:asciiTheme="minorHAnsi" w:eastAsiaTheme="minorEastAsia" w:hAnsiTheme="minorHAnsi" w:cstheme="minorHAnsi"/>
          <w:szCs w:val="24"/>
          <w:lang w:eastAsia="zh-CN"/>
        </w:rPr>
        <w:t>2016</w:t>
      </w:r>
      <w:r w:rsidRPr="00C75FB9">
        <w:rPr>
          <w:rFonts w:asciiTheme="minorHAnsi" w:eastAsiaTheme="minorEastAsia" w:hAnsiTheme="minorHAnsi" w:cstheme="minorHAnsi"/>
          <w:szCs w:val="24"/>
          <w:lang w:eastAsia="zh-CN"/>
        </w:rPr>
        <w:t>年会议审议了</w:t>
      </w:r>
      <w:hyperlink r:id="rId13" w:history="1">
        <w:r w:rsidRPr="00C75FB9">
          <w:rPr>
            <w:rStyle w:val="Hyperlink"/>
            <w:rFonts w:asciiTheme="minorHAnsi" w:eastAsiaTheme="minorEastAsia" w:hAnsiTheme="minorHAnsi" w:cstheme="minorHAnsi"/>
            <w:szCs w:val="24"/>
            <w:lang w:eastAsia="zh-CN"/>
          </w:rPr>
          <w:t>C16/59(Rev.1</w:t>
        </w:r>
        <w:proofErr w:type="gramStart"/>
        <w:r w:rsidRPr="00C75FB9">
          <w:rPr>
            <w:rStyle w:val="Hyperlink"/>
            <w:rFonts w:asciiTheme="minorHAnsi" w:eastAsiaTheme="minorEastAsia" w:hAnsiTheme="minorHAnsi" w:cstheme="minorHAnsi"/>
            <w:szCs w:val="24"/>
            <w:lang w:eastAsia="zh-CN"/>
          </w:rPr>
          <w:t>)</w:t>
        </w:r>
        <w:proofErr w:type="gramEnd"/>
      </w:hyperlink>
      <w:r w:rsidRPr="00C75FB9">
        <w:rPr>
          <w:rStyle w:val="Hyperlink"/>
          <w:rFonts w:asciiTheme="minorHAnsi" w:eastAsiaTheme="minorEastAsia" w:hAnsiTheme="minorHAnsi" w:cstheme="minorHAnsi"/>
          <w:lang w:eastAsia="zh-CN"/>
        </w:rPr>
        <w:t>号文件</w:t>
      </w:r>
      <w:r w:rsidRPr="00C75FB9">
        <w:rPr>
          <w:rFonts w:asciiTheme="minorHAnsi" w:eastAsiaTheme="minorEastAsia" w:hAnsiTheme="minorHAnsi" w:cstheme="minorHAnsi"/>
          <w:szCs w:val="24"/>
          <w:lang w:eastAsia="zh-CN"/>
        </w:rPr>
        <w:t>，该文件包含已收讫的针对</w:t>
      </w:r>
      <w:r w:rsidR="00B811F7">
        <w:rPr>
          <w:rFonts w:asciiTheme="minorHAnsi" w:eastAsiaTheme="minorEastAsia" w:hAnsiTheme="minorHAnsi" w:cstheme="minorHAnsi" w:hint="eastAsia"/>
          <w:szCs w:val="24"/>
          <w:lang w:eastAsia="zh-CN"/>
        </w:rPr>
        <w:t>第</w:t>
      </w:r>
      <w:r w:rsidRPr="00C75FB9">
        <w:rPr>
          <w:rFonts w:asciiTheme="minorHAnsi" w:eastAsiaTheme="minorEastAsia" w:hAnsiTheme="minorHAnsi" w:cstheme="minorHAnsi"/>
          <w:szCs w:val="24"/>
          <w:lang w:eastAsia="zh-CN"/>
        </w:rPr>
        <w:t>CL-15/40</w:t>
      </w:r>
      <w:r w:rsidR="00B811F7">
        <w:rPr>
          <w:rFonts w:asciiTheme="minorHAnsi" w:eastAsiaTheme="minorEastAsia" w:hAnsiTheme="minorHAnsi" w:cstheme="minorHAnsi" w:hint="eastAsia"/>
          <w:szCs w:val="24"/>
          <w:lang w:eastAsia="zh-CN"/>
        </w:rPr>
        <w:t>号通函</w:t>
      </w:r>
      <w:bookmarkStart w:id="23" w:name="_GoBack"/>
      <w:bookmarkEnd w:id="23"/>
      <w:r w:rsidRPr="00C75FB9">
        <w:rPr>
          <w:rFonts w:asciiTheme="minorHAnsi" w:eastAsiaTheme="minorEastAsia" w:hAnsiTheme="minorHAnsi" w:cstheme="minorHAnsi"/>
          <w:szCs w:val="24"/>
          <w:lang w:eastAsia="zh-CN"/>
        </w:rPr>
        <w:t>提交的输入意见。理事会达成一致意见，即，考虑到论坛的重要性，国际电联秘书长应继续就下届</w:t>
      </w:r>
      <w:r w:rsidRPr="00C75FB9">
        <w:rPr>
          <w:rFonts w:asciiTheme="minorHAnsi" w:eastAsiaTheme="minorEastAsia" w:hAnsiTheme="minorHAnsi" w:cstheme="minorHAnsi"/>
          <w:szCs w:val="24"/>
          <w:lang w:eastAsia="zh-CN"/>
        </w:rPr>
        <w:t>WTPF</w:t>
      </w:r>
      <w:r w:rsidRPr="00C75FB9">
        <w:rPr>
          <w:rFonts w:asciiTheme="minorHAnsi" w:eastAsiaTheme="minorEastAsia" w:hAnsiTheme="minorHAnsi" w:cstheme="minorHAnsi"/>
          <w:szCs w:val="24"/>
          <w:lang w:eastAsia="zh-CN"/>
        </w:rPr>
        <w:t>可能采用的主题、日期和地点开展磋商，并向理事会</w:t>
      </w:r>
      <w:r w:rsidRPr="00C75FB9">
        <w:rPr>
          <w:rFonts w:asciiTheme="minorHAnsi" w:eastAsiaTheme="minorEastAsia" w:hAnsiTheme="minorHAnsi" w:cstheme="minorHAnsi"/>
          <w:szCs w:val="24"/>
          <w:lang w:eastAsia="zh-CN"/>
        </w:rPr>
        <w:t>2017</w:t>
      </w:r>
      <w:r w:rsidRPr="00C75FB9">
        <w:rPr>
          <w:rFonts w:asciiTheme="minorHAnsi" w:eastAsiaTheme="minorEastAsia" w:hAnsiTheme="minorHAnsi" w:cstheme="minorHAnsi"/>
          <w:szCs w:val="24"/>
          <w:lang w:eastAsia="zh-CN"/>
        </w:rPr>
        <w:t>年会议提交一份报告。</w:t>
      </w:r>
    </w:p>
    <w:p w:rsidR="002A45AA" w:rsidRPr="00B61ABD" w:rsidRDefault="00C75FB9" w:rsidP="00C75FB9">
      <w:pPr>
        <w:pStyle w:val="enumlev1"/>
        <w:rPr>
          <w:szCs w:val="24"/>
          <w:highlight w:val="yellow"/>
          <w:lang w:val="en-US" w:eastAsia="zh-CN"/>
        </w:rPr>
      </w:pPr>
      <w:r w:rsidRPr="00C75FB9">
        <w:rPr>
          <w:rFonts w:asciiTheme="minorHAnsi" w:eastAsiaTheme="minorEastAsia" w:hAnsiTheme="minorHAnsi" w:cstheme="minorHAnsi"/>
          <w:lang w:val="en-US" w:eastAsia="zh-CN"/>
        </w:rPr>
        <w:t>–</w:t>
      </w:r>
      <w:r w:rsidRPr="00C75FB9">
        <w:rPr>
          <w:rFonts w:asciiTheme="minorHAnsi" w:eastAsiaTheme="minorEastAsia" w:hAnsiTheme="minorHAnsi" w:cstheme="minorHAnsi"/>
          <w:lang w:val="en-US" w:eastAsia="zh-CN"/>
        </w:rPr>
        <w:tab/>
      </w:r>
      <w:r w:rsidRPr="00C75FB9">
        <w:rPr>
          <w:rFonts w:asciiTheme="minorHAnsi" w:eastAsiaTheme="minorEastAsia" w:hAnsiTheme="minorHAnsi" w:cstheme="minorHAnsi"/>
          <w:lang w:val="en-US" w:eastAsia="zh-CN"/>
        </w:rPr>
        <w:t>请成员国和部门成员，通过</w:t>
      </w:r>
      <w:hyperlink r:id="rId14" w:history="1">
        <w:r w:rsidRPr="00C75FB9">
          <w:rPr>
            <w:rStyle w:val="Hyperlink"/>
            <w:rFonts w:asciiTheme="minorHAnsi" w:eastAsiaTheme="minorEastAsia" w:hAnsiTheme="minorHAnsi" w:cstheme="minorHAnsi"/>
            <w:szCs w:val="24"/>
            <w:lang w:val="en-US" w:eastAsia="zh-CN"/>
          </w:rPr>
          <w:t>第</w:t>
        </w:r>
        <w:r w:rsidRPr="00C75FB9">
          <w:rPr>
            <w:rStyle w:val="Hyperlink"/>
            <w:rFonts w:asciiTheme="minorHAnsi" w:eastAsiaTheme="minorEastAsia" w:hAnsiTheme="minorHAnsi" w:cstheme="minorHAnsi"/>
            <w:szCs w:val="24"/>
            <w:lang w:val="en-US" w:eastAsia="zh-CN"/>
          </w:rPr>
          <w:t>CL-16/32</w:t>
        </w:r>
        <w:r w:rsidRPr="00C75FB9">
          <w:rPr>
            <w:rStyle w:val="Hyperlink"/>
            <w:rFonts w:asciiTheme="minorHAnsi" w:eastAsiaTheme="minorEastAsia" w:hAnsiTheme="minorHAnsi" w:cstheme="minorHAnsi"/>
            <w:szCs w:val="24"/>
            <w:lang w:val="en-US" w:eastAsia="zh-CN"/>
          </w:rPr>
          <w:t>号通函</w:t>
        </w:r>
      </w:hyperlink>
      <w:r w:rsidRPr="00C75FB9">
        <w:rPr>
          <w:rFonts w:asciiTheme="minorHAnsi" w:eastAsiaTheme="minorEastAsia" w:hAnsiTheme="minorHAnsi" w:cstheme="minorHAnsi"/>
          <w:lang w:val="en-US" w:eastAsia="zh-CN"/>
        </w:rPr>
        <w:t>，针对下届世界电信政策论坛可能采用的主题、日期和地点提出看法。此通函共收到</w:t>
      </w:r>
      <w:r w:rsidRPr="00C75FB9">
        <w:rPr>
          <w:rFonts w:asciiTheme="minorHAnsi" w:eastAsiaTheme="minorEastAsia" w:hAnsiTheme="minorHAnsi" w:cstheme="minorHAnsi"/>
          <w:lang w:val="en-US" w:eastAsia="zh-CN"/>
        </w:rPr>
        <w:t>5</w:t>
      </w:r>
      <w:r w:rsidRPr="00C75FB9">
        <w:rPr>
          <w:rFonts w:asciiTheme="minorHAnsi" w:eastAsiaTheme="minorEastAsia" w:hAnsiTheme="minorHAnsi" w:cstheme="minorHAnsi"/>
          <w:lang w:val="en-US" w:eastAsia="zh-CN"/>
        </w:rPr>
        <w:t>份输入意见。已收讫的全部输入意见参见</w:t>
      </w:r>
      <w:hyperlink r:id="rId15" w:history="1">
        <w:r w:rsidRPr="00C75FB9">
          <w:rPr>
            <w:rStyle w:val="Hyperlink"/>
            <w:rFonts w:asciiTheme="minorHAnsi" w:eastAsiaTheme="minorEastAsia" w:hAnsiTheme="minorHAnsi" w:cstheme="minorHAnsi"/>
            <w:szCs w:val="24"/>
            <w:lang w:val="en-US" w:eastAsia="zh-CN"/>
          </w:rPr>
          <w:t>C17/INF/3</w:t>
        </w:r>
      </w:hyperlink>
      <w:r w:rsidRPr="00C75FB9">
        <w:rPr>
          <w:rFonts w:asciiTheme="minorHAnsi" w:eastAsiaTheme="minorEastAsia" w:hAnsiTheme="minorHAnsi" w:cstheme="minorHAnsi"/>
          <w:lang w:val="en-US" w:eastAsia="zh-CN"/>
        </w:rPr>
        <w:t>号情况通报文件。</w:t>
      </w:r>
    </w:p>
    <w:p w:rsidR="002A45AA" w:rsidRPr="0025366A" w:rsidRDefault="0025366A" w:rsidP="00B811F7">
      <w:pPr>
        <w:pStyle w:val="ListParagraph"/>
        <w:tabs>
          <w:tab w:val="clear" w:pos="567"/>
          <w:tab w:val="clear" w:pos="1134"/>
          <w:tab w:val="clear" w:pos="1701"/>
          <w:tab w:val="clear" w:pos="2268"/>
          <w:tab w:val="clear" w:pos="2835"/>
        </w:tabs>
        <w:snapToGrid w:val="0"/>
        <w:spacing w:after="120"/>
        <w:ind w:left="0" w:firstLineChars="200" w:firstLine="480"/>
        <w:contextualSpacing w:val="0"/>
        <w:jc w:val="both"/>
        <w:rPr>
          <w:rFonts w:asciiTheme="minorEastAsia" w:eastAsiaTheme="minorEastAsia" w:hAnsiTheme="minorEastAsia"/>
          <w:szCs w:val="24"/>
          <w:lang w:val="en-US" w:eastAsia="zh-CN"/>
        </w:rPr>
      </w:pPr>
      <w:bookmarkStart w:id="24" w:name="lt_pId075"/>
      <w:r w:rsidRPr="0025366A">
        <w:rPr>
          <w:rFonts w:asciiTheme="minorEastAsia" w:eastAsiaTheme="minorEastAsia" w:hAnsiTheme="minorEastAsia"/>
          <w:szCs w:val="24"/>
          <w:lang w:val="en-US" w:eastAsia="zh-CN"/>
        </w:rPr>
        <w:t>请理事会在审议中</w:t>
      </w:r>
      <w:r w:rsidR="00B811F7">
        <w:rPr>
          <w:rFonts w:asciiTheme="minorEastAsia" w:eastAsiaTheme="minorEastAsia" w:hAnsiTheme="minorEastAsia" w:hint="eastAsia"/>
          <w:szCs w:val="24"/>
          <w:lang w:val="en-US" w:eastAsia="zh-CN"/>
        </w:rPr>
        <w:t>顾及</w:t>
      </w:r>
      <w:r w:rsidRPr="0025366A">
        <w:rPr>
          <w:rFonts w:asciiTheme="minorEastAsia" w:eastAsiaTheme="minorEastAsia" w:hAnsiTheme="minorEastAsia"/>
          <w:szCs w:val="24"/>
          <w:lang w:val="en-US" w:eastAsia="zh-CN"/>
        </w:rPr>
        <w:t>理事会</w:t>
      </w:r>
      <w:r w:rsidR="00B811F7" w:rsidRPr="0025366A">
        <w:rPr>
          <w:rFonts w:asciiTheme="minorEastAsia" w:eastAsiaTheme="minorEastAsia" w:hAnsiTheme="minorEastAsia"/>
          <w:szCs w:val="24"/>
          <w:lang w:val="en-US" w:eastAsia="zh-CN"/>
        </w:rPr>
        <w:t>往届</w:t>
      </w:r>
      <w:r w:rsidRPr="0025366A">
        <w:rPr>
          <w:rFonts w:asciiTheme="minorEastAsia" w:eastAsiaTheme="minorEastAsia" w:hAnsiTheme="minorEastAsia"/>
          <w:szCs w:val="24"/>
          <w:lang w:val="en-US" w:eastAsia="zh-CN"/>
        </w:rPr>
        <w:t>会议的讨论情况</w:t>
      </w:r>
      <w:r w:rsidRPr="0025366A">
        <w:rPr>
          <w:rFonts w:asciiTheme="minorEastAsia" w:eastAsiaTheme="minorEastAsia" w:hAnsiTheme="minorEastAsia" w:hint="eastAsia"/>
          <w:szCs w:val="24"/>
          <w:lang w:val="en-US" w:eastAsia="zh-CN"/>
        </w:rPr>
        <w:t>。</w:t>
      </w:r>
      <w:bookmarkEnd w:id="24"/>
    </w:p>
    <w:p w:rsidR="00B45365" w:rsidRPr="002A45AA" w:rsidRDefault="00B45365" w:rsidP="00280EB8">
      <w:pPr>
        <w:rPr>
          <w:lang w:val="en-US" w:eastAsia="zh-CN"/>
        </w:rPr>
      </w:pPr>
    </w:p>
    <w:p w:rsidR="00B811F7" w:rsidRDefault="00B811F7" w:rsidP="00411C49">
      <w:pPr>
        <w:pStyle w:val="Reasons"/>
        <w:rPr>
          <w:lang w:eastAsia="zh-CN"/>
        </w:rPr>
      </w:pPr>
    </w:p>
    <w:p w:rsidR="00B811F7" w:rsidRDefault="00B811F7">
      <w:pPr>
        <w:jc w:val="center"/>
      </w:pPr>
      <w:r>
        <w:t>______________</w:t>
      </w:r>
    </w:p>
    <w:p w:rsidR="00195FED" w:rsidRDefault="00195FED" w:rsidP="00B45365">
      <w:pPr>
        <w:pStyle w:val="ListParagraph"/>
        <w:jc w:val="center"/>
        <w:rPr>
          <w:lang w:eastAsia="zh-CN"/>
        </w:rPr>
      </w:pPr>
    </w:p>
    <w:sectPr w:rsidR="00195FED" w:rsidSect="006C36CD">
      <w:headerReference w:type="default" r:id="rId16"/>
      <w:footerReference w:type="default" r:id="rId17"/>
      <w:footerReference w:type="first" r:id="rId18"/>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0BCD" w:rsidRDefault="00060BCD">
      <w:r>
        <w:separator/>
      </w:r>
    </w:p>
  </w:endnote>
  <w:endnote w:type="continuationSeparator" w:id="0">
    <w:p w:rsidR="00060BCD" w:rsidRDefault="00060B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Arial Unicode MS"/>
    <w:charset w:val="86"/>
    <w:family w:val="auto"/>
    <w:pitch w:val="variable"/>
    <w:sig w:usb0="00000287" w:usb1="080F0000" w:usb2="00000010" w:usb3="00000000" w:csb0="0004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0A53" w:rsidRPr="00F4302F" w:rsidRDefault="00FE2FBE" w:rsidP="00AB3B40">
    <w:pPr>
      <w:pStyle w:val="Footer"/>
      <w:rPr>
        <w:color w:val="D9D9D9" w:themeColor="background1" w:themeShade="D9"/>
      </w:rPr>
    </w:pPr>
    <w:r w:rsidRPr="00F4302F">
      <w:rPr>
        <w:color w:val="D9D9D9" w:themeColor="background1" w:themeShade="D9"/>
      </w:rPr>
      <w:fldChar w:fldCharType="begin"/>
    </w:r>
    <w:r w:rsidRPr="00F4302F">
      <w:rPr>
        <w:color w:val="D9D9D9" w:themeColor="background1" w:themeShade="D9"/>
      </w:rPr>
      <w:instrText xml:space="preserve"> FILENAME \p  \* MERGEFORMAT </w:instrText>
    </w:r>
    <w:r w:rsidRPr="00F4302F">
      <w:rPr>
        <w:color w:val="D9D9D9" w:themeColor="background1" w:themeShade="D9"/>
      </w:rPr>
      <w:fldChar w:fldCharType="separate"/>
    </w:r>
    <w:r w:rsidR="00B811F7" w:rsidRPr="00F4302F">
      <w:rPr>
        <w:color w:val="D9D9D9" w:themeColor="background1" w:themeShade="D9"/>
      </w:rPr>
      <w:t>P:\CHI\SG\CONSEIL\C19\000\005C.docx</w:t>
    </w:r>
    <w:r w:rsidRPr="00F4302F">
      <w:rPr>
        <w:color w:val="D9D9D9" w:themeColor="background1" w:themeShade="D9"/>
      </w:rPr>
      <w:fldChar w:fldCharType="end"/>
    </w:r>
    <w:r w:rsidR="004E4BFF" w:rsidRPr="00F4302F">
      <w:rPr>
        <w:color w:val="D9D9D9" w:themeColor="background1" w:themeShade="D9"/>
      </w:rPr>
      <w:t xml:space="preserve"> (</w:t>
    </w:r>
    <w:r w:rsidR="00AB3B40" w:rsidRPr="00F4302F">
      <w:rPr>
        <w:color w:val="D9D9D9" w:themeColor="background1" w:themeShade="D9"/>
      </w:rPr>
      <w:t>450214</w:t>
    </w:r>
    <w:r w:rsidR="004E4BFF" w:rsidRPr="00F4302F">
      <w:rPr>
        <w:color w:val="D9D9D9" w:themeColor="background1" w:themeShade="D9"/>
      </w:rPr>
      <w:t>)</w:t>
    </w:r>
    <w:r w:rsidR="00AB3B40" w:rsidRPr="00F4302F">
      <w:rPr>
        <w:color w:val="D9D9D9" w:themeColor="background1" w:themeShade="D9"/>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16F" w:rsidRDefault="00AC516F" w:rsidP="00001B77">
    <w:pPr>
      <w:spacing w:after="120"/>
      <w:jc w:val="center"/>
      <w:rPr>
        <w:lang w:val="fr-CH"/>
      </w:rPr>
    </w:pPr>
    <w:r>
      <w:rPr>
        <w:lang w:val="fr-CH"/>
      </w:rPr>
      <w:t xml:space="preserve">• </w:t>
    </w:r>
    <w:hyperlink r:id="rId1" w:history="1">
      <w:r>
        <w:rPr>
          <w:rStyle w:val="Hyperlink"/>
          <w:lang w:val="fr-CH"/>
        </w:rPr>
        <w:t>http://www.itu.int/council</w:t>
      </w:r>
    </w:hyperlink>
    <w:r>
      <w:rPr>
        <w:lang w:val="fr-CH"/>
      </w:rPr>
      <w:t xml:space="preserve"> •</w:t>
    </w:r>
  </w:p>
  <w:p w:rsidR="00F82B98" w:rsidRPr="00F4302F" w:rsidRDefault="00FE2FBE" w:rsidP="00F82B98">
    <w:pPr>
      <w:pStyle w:val="Footer"/>
      <w:rPr>
        <w:color w:val="D9D9D9" w:themeColor="background1" w:themeShade="D9"/>
      </w:rPr>
    </w:pPr>
    <w:r w:rsidRPr="00F4302F">
      <w:rPr>
        <w:color w:val="D9D9D9" w:themeColor="background1" w:themeShade="D9"/>
      </w:rPr>
      <w:fldChar w:fldCharType="begin"/>
    </w:r>
    <w:r w:rsidRPr="00F4302F">
      <w:rPr>
        <w:color w:val="D9D9D9" w:themeColor="background1" w:themeShade="D9"/>
      </w:rPr>
      <w:instrText xml:space="preserve"> FILENAME \p  \* MERGEFORMAT </w:instrText>
    </w:r>
    <w:r w:rsidRPr="00F4302F">
      <w:rPr>
        <w:color w:val="D9D9D9" w:themeColor="background1" w:themeShade="D9"/>
      </w:rPr>
      <w:fldChar w:fldCharType="separate"/>
    </w:r>
    <w:r w:rsidR="00B811F7" w:rsidRPr="00F4302F">
      <w:rPr>
        <w:color w:val="D9D9D9" w:themeColor="background1" w:themeShade="D9"/>
      </w:rPr>
      <w:t>P:\CHI\SG\CONSEIL\C19\000\005C.docx</w:t>
    </w:r>
    <w:r w:rsidRPr="00F4302F">
      <w:rPr>
        <w:color w:val="D9D9D9" w:themeColor="background1" w:themeShade="D9"/>
      </w:rPr>
      <w:fldChar w:fldCharType="end"/>
    </w:r>
    <w:r w:rsidR="00F82B98" w:rsidRPr="00F4302F">
      <w:rPr>
        <w:color w:val="D9D9D9" w:themeColor="background1" w:themeShade="D9"/>
      </w:rPr>
      <w:t xml:space="preserve"> (450214)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0BCD" w:rsidRDefault="00060BCD">
      <w:r>
        <w:t>____________________</w:t>
      </w:r>
    </w:p>
  </w:footnote>
  <w:footnote w:type="continuationSeparator" w:id="0">
    <w:p w:rsidR="00060BCD" w:rsidRDefault="00060B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16F" w:rsidRDefault="00AC516F" w:rsidP="00CE6F22">
    <w:pPr>
      <w:pStyle w:val="Header"/>
    </w:pPr>
    <w:r>
      <w:fldChar w:fldCharType="begin"/>
    </w:r>
    <w:r>
      <w:instrText>PAGE</w:instrText>
    </w:r>
    <w:r>
      <w:fldChar w:fldCharType="separate"/>
    </w:r>
    <w:r w:rsidR="00F4302F">
      <w:rPr>
        <w:noProof/>
      </w:rPr>
      <w:t>2</w:t>
    </w:r>
    <w:r>
      <w:rPr>
        <w:noProof/>
      </w:rPr>
      <w:fldChar w:fldCharType="end"/>
    </w:r>
  </w:p>
  <w:p w:rsidR="00AC516F" w:rsidRDefault="0098459B" w:rsidP="00D453EE">
    <w:pPr>
      <w:pStyle w:val="Header"/>
      <w:rPr>
        <w:lang w:eastAsia="zh-CN"/>
      </w:rPr>
    </w:pPr>
    <w:r>
      <w:t>C1</w:t>
    </w:r>
    <w:r w:rsidR="00D453EE">
      <w:rPr>
        <w:lang w:eastAsia="zh-CN"/>
      </w:rPr>
      <w:t>9</w:t>
    </w:r>
    <w:r w:rsidR="004672E6">
      <w:t>/</w:t>
    </w:r>
    <w:r w:rsidR="00AB3B40">
      <w:rPr>
        <w:lang w:eastAsia="zh-CN"/>
      </w:rPr>
      <w:t>5</w:t>
    </w:r>
    <w:r w:rsidR="00AC516F">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B5E1C68"/>
    <w:multiLevelType w:val="hybridMultilevel"/>
    <w:tmpl w:val="0070071E"/>
    <w:lvl w:ilvl="0" w:tplc="EBEEAD38">
      <w:start w:val="1"/>
      <w:numFmt w:val="bullet"/>
      <w:lvlText w:val=""/>
      <w:lvlJc w:val="left"/>
      <w:pPr>
        <w:ind w:left="720" w:hanging="360"/>
      </w:pPr>
      <w:rPr>
        <w:rFonts w:ascii="Symbol" w:hAnsi="Symbol" w:hint="default"/>
      </w:rPr>
    </w:lvl>
    <w:lvl w:ilvl="1" w:tplc="BC2EB5FA" w:tentative="1">
      <w:start w:val="1"/>
      <w:numFmt w:val="bullet"/>
      <w:lvlText w:val="o"/>
      <w:lvlJc w:val="left"/>
      <w:pPr>
        <w:ind w:left="1440" w:hanging="360"/>
      </w:pPr>
      <w:rPr>
        <w:rFonts w:ascii="Courier New" w:hAnsi="Courier New" w:cs="Courier New" w:hint="default"/>
      </w:rPr>
    </w:lvl>
    <w:lvl w:ilvl="2" w:tplc="AC7CAC66" w:tentative="1">
      <w:start w:val="1"/>
      <w:numFmt w:val="bullet"/>
      <w:lvlText w:val=""/>
      <w:lvlJc w:val="left"/>
      <w:pPr>
        <w:ind w:left="2160" w:hanging="360"/>
      </w:pPr>
      <w:rPr>
        <w:rFonts w:ascii="Wingdings" w:hAnsi="Wingdings" w:hint="default"/>
      </w:rPr>
    </w:lvl>
    <w:lvl w:ilvl="3" w:tplc="6002A1B8" w:tentative="1">
      <w:start w:val="1"/>
      <w:numFmt w:val="bullet"/>
      <w:lvlText w:val=""/>
      <w:lvlJc w:val="left"/>
      <w:pPr>
        <w:ind w:left="2880" w:hanging="360"/>
      </w:pPr>
      <w:rPr>
        <w:rFonts w:ascii="Symbol" w:hAnsi="Symbol" w:hint="default"/>
      </w:rPr>
    </w:lvl>
    <w:lvl w:ilvl="4" w:tplc="85325606" w:tentative="1">
      <w:start w:val="1"/>
      <w:numFmt w:val="bullet"/>
      <w:lvlText w:val="o"/>
      <w:lvlJc w:val="left"/>
      <w:pPr>
        <w:ind w:left="3600" w:hanging="360"/>
      </w:pPr>
      <w:rPr>
        <w:rFonts w:ascii="Courier New" w:hAnsi="Courier New" w:cs="Courier New" w:hint="default"/>
      </w:rPr>
    </w:lvl>
    <w:lvl w:ilvl="5" w:tplc="780CF6DE" w:tentative="1">
      <w:start w:val="1"/>
      <w:numFmt w:val="bullet"/>
      <w:lvlText w:val=""/>
      <w:lvlJc w:val="left"/>
      <w:pPr>
        <w:ind w:left="4320" w:hanging="360"/>
      </w:pPr>
      <w:rPr>
        <w:rFonts w:ascii="Wingdings" w:hAnsi="Wingdings" w:hint="default"/>
      </w:rPr>
    </w:lvl>
    <w:lvl w:ilvl="6" w:tplc="4B346D4C" w:tentative="1">
      <w:start w:val="1"/>
      <w:numFmt w:val="bullet"/>
      <w:lvlText w:val=""/>
      <w:lvlJc w:val="left"/>
      <w:pPr>
        <w:ind w:left="5040" w:hanging="360"/>
      </w:pPr>
      <w:rPr>
        <w:rFonts w:ascii="Symbol" w:hAnsi="Symbol" w:hint="default"/>
      </w:rPr>
    </w:lvl>
    <w:lvl w:ilvl="7" w:tplc="5A086276" w:tentative="1">
      <w:start w:val="1"/>
      <w:numFmt w:val="bullet"/>
      <w:lvlText w:val="o"/>
      <w:lvlJc w:val="left"/>
      <w:pPr>
        <w:ind w:left="5760" w:hanging="360"/>
      </w:pPr>
      <w:rPr>
        <w:rFonts w:ascii="Courier New" w:hAnsi="Courier New" w:cs="Courier New" w:hint="default"/>
      </w:rPr>
    </w:lvl>
    <w:lvl w:ilvl="8" w:tplc="C78A7E08" w:tentative="1">
      <w:start w:val="1"/>
      <w:numFmt w:val="bullet"/>
      <w:lvlText w:val=""/>
      <w:lvlJc w:val="left"/>
      <w:pPr>
        <w:ind w:left="6480" w:hanging="360"/>
      </w:pPr>
      <w:rPr>
        <w:rFonts w:ascii="Wingdings" w:hAnsi="Wingdings" w:hint="default"/>
      </w:rPr>
    </w:lvl>
  </w:abstractNum>
  <w:abstractNum w:abstractNumId="2"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3330A7C"/>
    <w:multiLevelType w:val="hybridMultilevel"/>
    <w:tmpl w:val="B5E46852"/>
    <w:lvl w:ilvl="0" w:tplc="747AEE80">
      <w:start w:val="1"/>
      <w:numFmt w:val="bullet"/>
      <w:lvlText w:val=""/>
      <w:lvlJc w:val="left"/>
      <w:pPr>
        <w:ind w:left="720" w:hanging="360"/>
      </w:pPr>
      <w:rPr>
        <w:rFonts w:ascii="Symbol" w:hAnsi="Symbol" w:hint="default"/>
      </w:rPr>
    </w:lvl>
    <w:lvl w:ilvl="1" w:tplc="652A7F56">
      <w:start w:val="1"/>
      <w:numFmt w:val="bullet"/>
      <w:lvlText w:val="o"/>
      <w:lvlJc w:val="left"/>
      <w:pPr>
        <w:ind w:left="1440" w:hanging="360"/>
      </w:pPr>
      <w:rPr>
        <w:rFonts w:ascii="Courier New" w:hAnsi="Courier New" w:cs="Courier New" w:hint="default"/>
      </w:rPr>
    </w:lvl>
    <w:lvl w:ilvl="2" w:tplc="62F4880C" w:tentative="1">
      <w:start w:val="1"/>
      <w:numFmt w:val="bullet"/>
      <w:lvlText w:val=""/>
      <w:lvlJc w:val="left"/>
      <w:pPr>
        <w:ind w:left="2160" w:hanging="360"/>
      </w:pPr>
      <w:rPr>
        <w:rFonts w:ascii="Wingdings" w:hAnsi="Wingdings" w:hint="default"/>
      </w:rPr>
    </w:lvl>
    <w:lvl w:ilvl="3" w:tplc="DC5C50A6" w:tentative="1">
      <w:start w:val="1"/>
      <w:numFmt w:val="bullet"/>
      <w:lvlText w:val=""/>
      <w:lvlJc w:val="left"/>
      <w:pPr>
        <w:ind w:left="2880" w:hanging="360"/>
      </w:pPr>
      <w:rPr>
        <w:rFonts w:ascii="Symbol" w:hAnsi="Symbol" w:hint="default"/>
      </w:rPr>
    </w:lvl>
    <w:lvl w:ilvl="4" w:tplc="472E399E" w:tentative="1">
      <w:start w:val="1"/>
      <w:numFmt w:val="bullet"/>
      <w:lvlText w:val="o"/>
      <w:lvlJc w:val="left"/>
      <w:pPr>
        <w:ind w:left="3600" w:hanging="360"/>
      </w:pPr>
      <w:rPr>
        <w:rFonts w:ascii="Courier New" w:hAnsi="Courier New" w:cs="Courier New" w:hint="default"/>
      </w:rPr>
    </w:lvl>
    <w:lvl w:ilvl="5" w:tplc="F2CE6E86" w:tentative="1">
      <w:start w:val="1"/>
      <w:numFmt w:val="bullet"/>
      <w:lvlText w:val=""/>
      <w:lvlJc w:val="left"/>
      <w:pPr>
        <w:ind w:left="4320" w:hanging="360"/>
      </w:pPr>
      <w:rPr>
        <w:rFonts w:ascii="Wingdings" w:hAnsi="Wingdings" w:hint="default"/>
      </w:rPr>
    </w:lvl>
    <w:lvl w:ilvl="6" w:tplc="9314D58C" w:tentative="1">
      <w:start w:val="1"/>
      <w:numFmt w:val="bullet"/>
      <w:lvlText w:val=""/>
      <w:lvlJc w:val="left"/>
      <w:pPr>
        <w:ind w:left="5040" w:hanging="360"/>
      </w:pPr>
      <w:rPr>
        <w:rFonts w:ascii="Symbol" w:hAnsi="Symbol" w:hint="default"/>
      </w:rPr>
    </w:lvl>
    <w:lvl w:ilvl="7" w:tplc="ED64A172" w:tentative="1">
      <w:start w:val="1"/>
      <w:numFmt w:val="bullet"/>
      <w:lvlText w:val="o"/>
      <w:lvlJc w:val="left"/>
      <w:pPr>
        <w:ind w:left="5760" w:hanging="360"/>
      </w:pPr>
      <w:rPr>
        <w:rFonts w:ascii="Courier New" w:hAnsi="Courier New" w:cs="Courier New" w:hint="default"/>
      </w:rPr>
    </w:lvl>
    <w:lvl w:ilvl="8" w:tplc="43A43E36" w:tentative="1">
      <w:start w:val="1"/>
      <w:numFmt w:val="bullet"/>
      <w:lvlText w:val=""/>
      <w:lvlJc w:val="left"/>
      <w:pPr>
        <w:ind w:left="6480" w:hanging="360"/>
      </w:pPr>
      <w:rPr>
        <w:rFonts w:ascii="Wingdings" w:hAnsi="Wingdings" w:hint="default"/>
      </w:rPr>
    </w:lvl>
  </w:abstractNum>
  <w:abstractNum w:abstractNumId="4"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4"/>
  </w:num>
  <w:num w:numId="3">
    <w:abstractNumId w:val="5"/>
  </w:num>
  <w:num w:numId="4">
    <w:abstractNumId w:val="6"/>
  </w:num>
  <w:num w:numId="5">
    <w:abstractNumId w:val="8"/>
  </w:num>
  <w:num w:numId="6">
    <w:abstractNumId w:val="7"/>
  </w:num>
  <w:num w:numId="7">
    <w:abstractNumId w:val="2"/>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BCD"/>
    <w:rsid w:val="00001B77"/>
    <w:rsid w:val="0000517A"/>
    <w:rsid w:val="00031E72"/>
    <w:rsid w:val="000404D2"/>
    <w:rsid w:val="00060BCD"/>
    <w:rsid w:val="000844FA"/>
    <w:rsid w:val="000853C0"/>
    <w:rsid w:val="000A1C21"/>
    <w:rsid w:val="000D15EA"/>
    <w:rsid w:val="00100D84"/>
    <w:rsid w:val="00124C9D"/>
    <w:rsid w:val="00157773"/>
    <w:rsid w:val="0018251A"/>
    <w:rsid w:val="00190272"/>
    <w:rsid w:val="00193244"/>
    <w:rsid w:val="00195C6C"/>
    <w:rsid w:val="00195FED"/>
    <w:rsid w:val="001A4BD6"/>
    <w:rsid w:val="001D5A18"/>
    <w:rsid w:val="002318A0"/>
    <w:rsid w:val="0025366A"/>
    <w:rsid w:val="00280EB8"/>
    <w:rsid w:val="002A45AA"/>
    <w:rsid w:val="002A6670"/>
    <w:rsid w:val="00303502"/>
    <w:rsid w:val="00316506"/>
    <w:rsid w:val="00325C25"/>
    <w:rsid w:val="00372C8F"/>
    <w:rsid w:val="00380ECE"/>
    <w:rsid w:val="00393DDF"/>
    <w:rsid w:val="00397F55"/>
    <w:rsid w:val="003B4454"/>
    <w:rsid w:val="003C2E37"/>
    <w:rsid w:val="003F1415"/>
    <w:rsid w:val="0040144C"/>
    <w:rsid w:val="00403EB7"/>
    <w:rsid w:val="00430BF0"/>
    <w:rsid w:val="004672E6"/>
    <w:rsid w:val="00474ED1"/>
    <w:rsid w:val="00493085"/>
    <w:rsid w:val="004A36EC"/>
    <w:rsid w:val="004D163F"/>
    <w:rsid w:val="004E4BFF"/>
    <w:rsid w:val="004F2598"/>
    <w:rsid w:val="005270E7"/>
    <w:rsid w:val="005403F7"/>
    <w:rsid w:val="00540632"/>
    <w:rsid w:val="00541CF4"/>
    <w:rsid w:val="005451E8"/>
    <w:rsid w:val="005507F2"/>
    <w:rsid w:val="005600E9"/>
    <w:rsid w:val="005759CC"/>
    <w:rsid w:val="005A72E1"/>
    <w:rsid w:val="005C6632"/>
    <w:rsid w:val="005D1C9E"/>
    <w:rsid w:val="0060785D"/>
    <w:rsid w:val="00654257"/>
    <w:rsid w:val="0065435A"/>
    <w:rsid w:val="00686B27"/>
    <w:rsid w:val="006A2DD3"/>
    <w:rsid w:val="006A5AF8"/>
    <w:rsid w:val="006C36CD"/>
    <w:rsid w:val="00700D1F"/>
    <w:rsid w:val="007205CB"/>
    <w:rsid w:val="00726073"/>
    <w:rsid w:val="00734FE8"/>
    <w:rsid w:val="007360CE"/>
    <w:rsid w:val="00772315"/>
    <w:rsid w:val="00775157"/>
    <w:rsid w:val="007813AE"/>
    <w:rsid w:val="007A37DB"/>
    <w:rsid w:val="007E189D"/>
    <w:rsid w:val="00811259"/>
    <w:rsid w:val="00813AA2"/>
    <w:rsid w:val="008173A3"/>
    <w:rsid w:val="00840241"/>
    <w:rsid w:val="0084699C"/>
    <w:rsid w:val="0086059C"/>
    <w:rsid w:val="00864589"/>
    <w:rsid w:val="00890AFB"/>
    <w:rsid w:val="00890FC4"/>
    <w:rsid w:val="00895905"/>
    <w:rsid w:val="009164A9"/>
    <w:rsid w:val="009258CB"/>
    <w:rsid w:val="0093362E"/>
    <w:rsid w:val="00942E15"/>
    <w:rsid w:val="00944563"/>
    <w:rsid w:val="00953160"/>
    <w:rsid w:val="00954B3A"/>
    <w:rsid w:val="009625D8"/>
    <w:rsid w:val="0098459B"/>
    <w:rsid w:val="00997185"/>
    <w:rsid w:val="009C2458"/>
    <w:rsid w:val="009C4A7B"/>
    <w:rsid w:val="009C6123"/>
    <w:rsid w:val="009F1E3E"/>
    <w:rsid w:val="00A1213C"/>
    <w:rsid w:val="00A272FF"/>
    <w:rsid w:val="00A5354B"/>
    <w:rsid w:val="00A71B57"/>
    <w:rsid w:val="00A73A6B"/>
    <w:rsid w:val="00AB3B40"/>
    <w:rsid w:val="00AB42C1"/>
    <w:rsid w:val="00AC516F"/>
    <w:rsid w:val="00AE2926"/>
    <w:rsid w:val="00AF3006"/>
    <w:rsid w:val="00B0184B"/>
    <w:rsid w:val="00B035CD"/>
    <w:rsid w:val="00B0769D"/>
    <w:rsid w:val="00B217F8"/>
    <w:rsid w:val="00B332EA"/>
    <w:rsid w:val="00B40A53"/>
    <w:rsid w:val="00B45365"/>
    <w:rsid w:val="00B46A65"/>
    <w:rsid w:val="00B60184"/>
    <w:rsid w:val="00B62D20"/>
    <w:rsid w:val="00B811F7"/>
    <w:rsid w:val="00B81E75"/>
    <w:rsid w:val="00BD1A5A"/>
    <w:rsid w:val="00BD20AE"/>
    <w:rsid w:val="00BD7A9B"/>
    <w:rsid w:val="00BD7BE1"/>
    <w:rsid w:val="00BF416B"/>
    <w:rsid w:val="00C64E4E"/>
    <w:rsid w:val="00C66E64"/>
    <w:rsid w:val="00C75FB9"/>
    <w:rsid w:val="00C761A0"/>
    <w:rsid w:val="00C76A67"/>
    <w:rsid w:val="00C85F7E"/>
    <w:rsid w:val="00C90D53"/>
    <w:rsid w:val="00CD47F0"/>
    <w:rsid w:val="00CD5566"/>
    <w:rsid w:val="00CD64D7"/>
    <w:rsid w:val="00CE6F22"/>
    <w:rsid w:val="00CF41F6"/>
    <w:rsid w:val="00CF7D3E"/>
    <w:rsid w:val="00D02B4E"/>
    <w:rsid w:val="00D06EA0"/>
    <w:rsid w:val="00D21F11"/>
    <w:rsid w:val="00D36817"/>
    <w:rsid w:val="00D453EE"/>
    <w:rsid w:val="00D5666C"/>
    <w:rsid w:val="00D666BC"/>
    <w:rsid w:val="00D83542"/>
    <w:rsid w:val="00D92F45"/>
    <w:rsid w:val="00D94637"/>
    <w:rsid w:val="00D9725C"/>
    <w:rsid w:val="00DA7006"/>
    <w:rsid w:val="00DC6427"/>
    <w:rsid w:val="00DD66A1"/>
    <w:rsid w:val="00DE196D"/>
    <w:rsid w:val="00DF6B49"/>
    <w:rsid w:val="00E067C5"/>
    <w:rsid w:val="00E265BF"/>
    <w:rsid w:val="00E378D8"/>
    <w:rsid w:val="00E43A12"/>
    <w:rsid w:val="00E67C67"/>
    <w:rsid w:val="00E77476"/>
    <w:rsid w:val="00E8228B"/>
    <w:rsid w:val="00EE5706"/>
    <w:rsid w:val="00EF373D"/>
    <w:rsid w:val="00F11595"/>
    <w:rsid w:val="00F13BC9"/>
    <w:rsid w:val="00F357B2"/>
    <w:rsid w:val="00F36556"/>
    <w:rsid w:val="00F4171A"/>
    <w:rsid w:val="00F4302F"/>
    <w:rsid w:val="00F705DF"/>
    <w:rsid w:val="00F70622"/>
    <w:rsid w:val="00F82B98"/>
    <w:rsid w:val="00F85624"/>
    <w:rsid w:val="00F87C05"/>
    <w:rsid w:val="00F93191"/>
    <w:rsid w:val="00F93A17"/>
    <w:rsid w:val="00FA2AF6"/>
    <w:rsid w:val="00FB073D"/>
    <w:rsid w:val="00FB771F"/>
    <w:rsid w:val="00FC5386"/>
    <w:rsid w:val="00FE2FB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1987CA6F-7FA3-49A3-A087-556DFBE27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366A"/>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aliases w:val="Appel note de bas de p,Footnote Reference/,Footnote symbol,Ref,de nota al pie"/>
    <w:basedOn w:val="DefaultParagraphFont"/>
    <w:semiHidden/>
    <w:rsid w:val="006C36CD"/>
    <w:rPr>
      <w:position w:val="6"/>
      <w:sz w:val="18"/>
    </w:rPr>
  </w:style>
  <w:style w:type="paragraph" w:styleId="FootnoteText">
    <w:name w:val="footnote text"/>
    <w:aliases w:val="ACMA Footnote Text,ALTS FOOTNOTE,Footnote Text Char Char1,Footnote Text Char4 Char Char,Footnote Text Char1 Char1 Char1 Char,Footnote Text Char Char1 Char1 Char Char,Footnote Text Char1 Char1 Char1 Char Char Char1,DNV-"/>
    <w:basedOn w:val="Normal"/>
    <w:link w:val="FootnoteTextChar"/>
    <w:semiHidden/>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aliases w:val="ACMA Footnote Text Char,ALTS FOOTNOTE Char,Footnote Text Char Char1 Char,Footnote Text Char4 Char Char Char,Footnote Text Char1 Char1 Char1 Char Char,Footnote Text Char Char1 Char1 Char Char Char,DNV- Char"/>
    <w:basedOn w:val="DefaultParagraphFont"/>
    <w:link w:val="FootnoteText"/>
    <w:semiHidden/>
    <w:rsid w:val="007A37DB"/>
    <w:rPr>
      <w:rFonts w:ascii="Calibri" w:hAnsi="Calibri"/>
      <w:sz w:val="24"/>
      <w:lang w:val="en-GB" w:eastAsia="en-US"/>
    </w:rPr>
  </w:style>
  <w:style w:type="paragraph" w:styleId="ListParagraph">
    <w:name w:val="List Paragraph"/>
    <w:basedOn w:val="Normal"/>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349575261">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721832596">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68720380">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649549487">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tu.int/md/S16-CL-C-0059/en"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tu.int/md/S16-CL-INF-0003/en"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15-SG-CIR-0040/en" TargetMode="External"/><Relationship Id="rId5" Type="http://schemas.openxmlformats.org/officeDocument/2006/relationships/webSettings" Target="webSettings.xml"/><Relationship Id="rId15" Type="http://schemas.openxmlformats.org/officeDocument/2006/relationships/hyperlink" Target="https://www.itu.int/md/S17-CL-INF-0003/en" TargetMode="External"/><Relationship Id="rId10" Type="http://schemas.openxmlformats.org/officeDocument/2006/relationships/hyperlink" Target="https://www.itu.int/en/council/Documents/basic-texts/RES-002-E.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itu.int/md/S13-CL-C-0064/en" TargetMode="External"/><Relationship Id="rId14" Type="http://schemas.openxmlformats.org/officeDocument/2006/relationships/hyperlink" Target="https://www.itu.int/md/S16-SG-CIR-0032/en"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uan\AppData\Roaming\Microsoft\Templates\POOL%20C%20-%20ITU\PC_C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CF028E-CF48-4D66-B3CF-96C0D841F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PC_C19.dotx</Template>
  <TotalTime>0</TotalTime>
  <Pages>3</Pages>
  <Words>1544</Words>
  <Characters>927</Characters>
  <Application>Microsoft Office Word</Application>
  <DocSecurity>4</DocSecurity>
  <Lines>7</Lines>
  <Paragraphs>4</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2467</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Preparations for WTPF-21</dc:title>
  <dc:subject>Council 2019</dc:subject>
  <dc:creator>Brouard, Ricarda</dc:creator>
  <cp:keywords>C2019, C19</cp:keywords>
  <dc:description/>
  <cp:lastModifiedBy>Brouard, Ricarda</cp:lastModifiedBy>
  <cp:revision>2</cp:revision>
  <cp:lastPrinted>2015-02-24T13:23:00Z</cp:lastPrinted>
  <dcterms:created xsi:type="dcterms:W3CDTF">2019-04-23T09:20:00Z</dcterms:created>
  <dcterms:modified xsi:type="dcterms:W3CDTF">2019-04-23T09:20:00Z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