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C002DE" w:rsidP="00592EA5">
            <w:pPr>
              <w:spacing w:before="20" w:after="20" w:line="340" w:lineRule="exact"/>
              <w:rPr>
                <w:b/>
                <w:bCs/>
                <w:highlight w:val="yellow"/>
                <w:rtl/>
                <w:lang w:bidi="ar-EG"/>
              </w:rPr>
            </w:pPr>
            <w:r w:rsidRPr="00334924">
              <w:rPr>
                <w:rFonts w:hint="cs"/>
                <w:b/>
                <w:bCs/>
                <w:rtl/>
                <w:lang w:bidi="ar-EG"/>
              </w:rPr>
              <w:t>بند جدول الأعمال</w:t>
            </w:r>
            <w:r w:rsidR="00810B7B" w:rsidRPr="00334924">
              <w:rPr>
                <w:rFonts w:hint="cs"/>
                <w:b/>
                <w:bCs/>
                <w:rtl/>
                <w:lang w:bidi="ar-EG"/>
              </w:rPr>
              <w:t xml:space="preserve">: </w:t>
            </w:r>
            <w:r w:rsidR="008074FE" w:rsidRPr="00C355EC">
              <w:rPr>
                <w:b/>
                <w:bCs/>
                <w:lang w:bidi="ar-EG"/>
              </w:rPr>
              <w:t>PL 2.</w:t>
            </w:r>
            <w:r w:rsidR="008074FE">
              <w:rPr>
                <w:b/>
                <w:bCs/>
                <w:lang w:bidi="ar-EG"/>
              </w:rPr>
              <w:t>2</w:t>
            </w:r>
          </w:p>
        </w:tc>
        <w:tc>
          <w:tcPr>
            <w:tcW w:w="3052" w:type="dxa"/>
            <w:vAlign w:val="center"/>
          </w:tcPr>
          <w:p w:rsidR="00290728" w:rsidRPr="00290728" w:rsidRDefault="00290728" w:rsidP="008074FE">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8074FE">
              <w:rPr>
                <w:b/>
                <w:bCs/>
                <w:lang w:bidi="ar-SY"/>
              </w:rPr>
              <w:t>17</w:t>
            </w:r>
            <w:r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8074FE" w:rsidP="008074FE">
            <w:pPr>
              <w:spacing w:before="20" w:after="20" w:line="340" w:lineRule="exact"/>
              <w:rPr>
                <w:b/>
                <w:bCs/>
                <w:rtl/>
                <w:lang w:bidi="ar-EG"/>
              </w:rPr>
            </w:pPr>
            <w:r w:rsidRPr="008D1E6B">
              <w:rPr>
                <w:b/>
                <w:bCs/>
                <w:lang w:bidi="ar-SY"/>
              </w:rPr>
              <w:t>10</w:t>
            </w:r>
            <w:r w:rsidR="00290728" w:rsidRPr="008D1E6B">
              <w:rPr>
                <w:rFonts w:hint="cs"/>
                <w:b/>
                <w:bCs/>
                <w:rtl/>
                <w:lang w:bidi="ar-EG"/>
              </w:rPr>
              <w:t xml:space="preserve"> </w:t>
            </w:r>
            <w:r w:rsidRPr="008D1E6B">
              <w:rPr>
                <w:rFonts w:hint="cs"/>
                <w:b/>
                <w:bCs/>
                <w:rtl/>
                <w:lang w:bidi="ar-EG"/>
              </w:rPr>
              <w:t>مايو</w:t>
            </w:r>
            <w:r w:rsidR="00290728" w:rsidRPr="008D1E6B">
              <w:rPr>
                <w:rFonts w:hint="cs"/>
                <w:b/>
                <w:bCs/>
                <w:rtl/>
                <w:lang w:bidi="ar-EG"/>
              </w:rPr>
              <w:t xml:space="preserve"> </w:t>
            </w:r>
            <w:r w:rsidR="00FE7FCA" w:rsidRPr="008D1E6B">
              <w:rPr>
                <w:b/>
                <w:bCs/>
                <w:lang w:bidi="ar-SY"/>
              </w:rPr>
              <w:t>201</w:t>
            </w:r>
            <w:r w:rsidR="00D10CCF" w:rsidRPr="008D1E6B">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8074FE">
            <w:pPr>
              <w:spacing w:before="20" w:after="20" w:line="340" w:lineRule="exact"/>
              <w:rPr>
                <w:b/>
                <w:bCs/>
                <w:lang w:bidi="ar-SY"/>
              </w:rPr>
            </w:pPr>
            <w:r w:rsidRPr="00290728">
              <w:rPr>
                <w:b/>
                <w:bCs/>
                <w:rtl/>
                <w:lang w:bidi="ar-EG"/>
              </w:rPr>
              <w:t xml:space="preserve">الأصل: </w:t>
            </w:r>
            <w:r w:rsidR="008074FE">
              <w:rPr>
                <w:rFonts w:hint="cs"/>
                <w:b/>
                <w:bCs/>
                <w:rtl/>
                <w:lang w:bidi="ar-EG"/>
              </w:rPr>
              <w:t>بالإنكليزية</w:t>
            </w:r>
          </w:p>
        </w:tc>
      </w:tr>
      <w:tr w:rsidR="00290728" w:rsidRPr="00290728" w:rsidTr="009F66A8">
        <w:trPr>
          <w:cantSplit/>
        </w:trPr>
        <w:tc>
          <w:tcPr>
            <w:tcW w:w="9672" w:type="dxa"/>
            <w:gridSpan w:val="2"/>
          </w:tcPr>
          <w:p w:rsidR="00290728" w:rsidRPr="00290728" w:rsidRDefault="008074FE" w:rsidP="00290728">
            <w:pPr>
              <w:pStyle w:val="Source"/>
              <w:rPr>
                <w:rtl/>
                <w:lang w:bidi="ar-SY"/>
              </w:rPr>
            </w:pPr>
            <w:r w:rsidRPr="00C355EC">
              <w:rPr>
                <w:rFonts w:hint="cs"/>
                <w:rtl/>
                <w:lang w:bidi="ar-SY"/>
              </w:rPr>
              <w:t>تقرير من الأمين العام</w:t>
            </w:r>
          </w:p>
        </w:tc>
      </w:tr>
      <w:tr w:rsidR="00290728" w:rsidRPr="00290728" w:rsidTr="009F66A8">
        <w:trPr>
          <w:cantSplit/>
        </w:trPr>
        <w:tc>
          <w:tcPr>
            <w:tcW w:w="9672" w:type="dxa"/>
            <w:gridSpan w:val="2"/>
          </w:tcPr>
          <w:p w:rsidR="00290728" w:rsidRPr="00383829" w:rsidRDefault="008074FE" w:rsidP="00383829">
            <w:pPr>
              <w:pStyle w:val="Title1"/>
              <w:rPr>
                <w:rtl/>
              </w:rPr>
            </w:pPr>
            <w:r w:rsidRPr="00C355EC">
              <w:rPr>
                <w:rFonts w:hint="cs"/>
                <w:rtl/>
              </w:rPr>
              <w:t xml:space="preserve">اليوم </w:t>
            </w:r>
            <w:r>
              <w:rPr>
                <w:rFonts w:hint="cs"/>
                <w:rtl/>
              </w:rPr>
              <w:t>العالمي</w:t>
            </w:r>
            <w:r w:rsidRPr="00C355EC">
              <w:rPr>
                <w:rFonts w:hint="cs"/>
                <w:rtl/>
              </w:rPr>
              <w:t xml:space="preserve"> للاتصالات </w:t>
            </w:r>
            <w:r>
              <w:rPr>
                <w:rFonts w:hint="cs"/>
                <w:rtl/>
              </w:rPr>
              <w:t>ومجتمع</w:t>
            </w:r>
            <w:r w:rsidRPr="00C355EC">
              <w:rPr>
                <w:rFonts w:hint="cs"/>
                <w:rtl/>
              </w:rPr>
              <w:t xml:space="preserve"> المعلومات</w:t>
            </w:r>
          </w:p>
        </w:tc>
      </w:tr>
      <w:tr w:rsidR="00A6683B" w:rsidRPr="00290728" w:rsidTr="009F66A8">
        <w:trPr>
          <w:cantSplit/>
        </w:trPr>
        <w:tc>
          <w:tcPr>
            <w:tcW w:w="9672" w:type="dxa"/>
            <w:gridSpan w:val="2"/>
          </w:tcPr>
          <w:p w:rsidR="00A6683B" w:rsidRPr="00383829" w:rsidRDefault="00A6683B" w:rsidP="00383829">
            <w:pPr>
              <w:pStyle w:val="Title2"/>
              <w:framePr w:hSpace="0" w:wrap="auto" w:yAlign="inline"/>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290728" w:rsidRDefault="008074FE" w:rsidP="008074FE">
            <w:pPr>
              <w:rPr>
                <w:rtl/>
                <w:lang w:bidi="ar-SY"/>
              </w:rPr>
            </w:pPr>
            <w:r w:rsidRPr="000B63AB">
              <w:rPr>
                <w:rFonts w:hint="cs"/>
                <w:spacing w:val="-2"/>
                <w:rtl/>
              </w:rPr>
              <w:t xml:space="preserve">الغرض من اليوم </w:t>
            </w:r>
            <w:r w:rsidRPr="008074FE">
              <w:rPr>
                <w:rFonts w:hint="cs"/>
                <w:rtl/>
              </w:rPr>
              <w:t xml:space="preserve">العالمي للاتصالات ومجتمع المعلومات </w:t>
            </w:r>
            <w:r w:rsidRPr="008074FE">
              <w:t>(WTISD)</w:t>
            </w:r>
            <w:r w:rsidRPr="008074FE">
              <w:rPr>
                <w:rFonts w:hint="cs"/>
                <w:rtl/>
              </w:rPr>
              <w:t xml:space="preserve"> هو المساعدة على إذكاء الوعي بالإمكانيات التي يمكن أن يحققها استخدام الإنترنت وغيرها من تكنولوجيات المعلومات والاتصالات</w:t>
            </w:r>
            <w:r w:rsidRPr="008074FE">
              <w:rPr>
                <w:rFonts w:hint="eastAsia"/>
                <w:rtl/>
              </w:rPr>
              <w:t> </w:t>
            </w:r>
            <w:r w:rsidRPr="008074FE">
              <w:t>(ICT)</w:t>
            </w:r>
            <w:r w:rsidRPr="008074FE">
              <w:rPr>
                <w:rFonts w:hint="cs"/>
                <w:rtl/>
              </w:rPr>
              <w:t xml:space="preserve"> للمجتمعات والاقتصادات وبسبل سد الفجوة الرقمية. ويتزامن اليوم العالمي للاتصالات ومجتمع المعلومات مع</w:t>
            </w:r>
            <w:r w:rsidRPr="008074FE">
              <w:rPr>
                <w:rFonts w:hint="eastAsia"/>
                <w:rtl/>
              </w:rPr>
              <w:t> </w:t>
            </w:r>
            <w:r w:rsidRPr="008074FE">
              <w:rPr>
                <w:rFonts w:hint="cs"/>
                <w:rtl/>
              </w:rPr>
              <w:t>الذكرى السنوية لتوقيع الاتفاقية الدولية الأولى للإبراق وتأسيس الاتحاد الدولي</w:t>
            </w:r>
            <w:r w:rsidRPr="000B63AB">
              <w:rPr>
                <w:rFonts w:hint="cs"/>
                <w:spacing w:val="-2"/>
                <w:rtl/>
              </w:rPr>
              <w:t xml:space="preserve"> للاتصالات في</w:t>
            </w:r>
            <w:r w:rsidRPr="000B63AB">
              <w:rPr>
                <w:rFonts w:hint="eastAsia"/>
                <w:spacing w:val="-2"/>
                <w:rtl/>
              </w:rPr>
              <w:t> </w:t>
            </w:r>
            <w:r w:rsidRPr="000B63AB">
              <w:rPr>
                <w:spacing w:val="-2"/>
                <w:lang w:bidi="ar-SY"/>
              </w:rPr>
              <w:t>17</w:t>
            </w:r>
            <w:r w:rsidRPr="000B63AB">
              <w:rPr>
                <w:rFonts w:hint="eastAsia"/>
                <w:spacing w:val="-2"/>
                <w:rtl/>
              </w:rPr>
              <w:t> </w:t>
            </w:r>
            <w:r w:rsidRPr="000B63AB">
              <w:rPr>
                <w:rFonts w:hint="cs"/>
                <w:spacing w:val="-2"/>
                <w:rtl/>
              </w:rPr>
              <w:t>مايو</w:t>
            </w:r>
            <w:r w:rsidRPr="000B63AB">
              <w:rPr>
                <w:rFonts w:hint="eastAsia"/>
                <w:spacing w:val="-2"/>
                <w:rtl/>
              </w:rPr>
              <w:t> </w:t>
            </w:r>
            <w:r w:rsidRPr="000B63AB">
              <w:rPr>
                <w:spacing w:val="-2"/>
                <w:lang w:bidi="ar-SY"/>
              </w:rPr>
              <w:t>1865</w:t>
            </w:r>
            <w:r w:rsidRPr="000B63AB">
              <w:rPr>
                <w:rFonts w:hint="cs"/>
                <w:spacing w:val="-2"/>
                <w:rtl/>
              </w:rPr>
              <w:t>.</w:t>
            </w:r>
          </w:p>
          <w:p w:rsidR="00290728" w:rsidRPr="00290728" w:rsidRDefault="00290728" w:rsidP="00706D7A">
            <w:pPr>
              <w:rPr>
                <w:b/>
                <w:bCs/>
                <w:rtl/>
                <w:lang w:bidi="ar-SY"/>
              </w:rPr>
            </w:pPr>
            <w:r w:rsidRPr="00290728">
              <w:rPr>
                <w:rFonts w:hint="cs"/>
                <w:b/>
                <w:bCs/>
                <w:rtl/>
                <w:lang w:bidi="ar-SY"/>
              </w:rPr>
              <w:t>الإجراء المطلوب</w:t>
            </w:r>
          </w:p>
          <w:p w:rsidR="00290728" w:rsidRDefault="008074FE" w:rsidP="003D6DE2">
            <w:pPr>
              <w:rPr>
                <w:lang w:bidi="ar-SY"/>
              </w:rPr>
            </w:pPr>
            <w:r w:rsidRPr="008074FE">
              <w:rPr>
                <w:rtl/>
                <w:lang w:bidi="ar-SY"/>
              </w:rPr>
              <w:t xml:space="preserve">يرجى من المجلس </w:t>
            </w:r>
            <w:r w:rsidRPr="008D1E6B">
              <w:rPr>
                <w:b/>
                <w:bCs/>
                <w:rtl/>
                <w:lang w:bidi="ar-SY"/>
              </w:rPr>
              <w:t>الإحاطة علماً</w:t>
            </w:r>
            <w:r w:rsidRPr="008074FE">
              <w:rPr>
                <w:rtl/>
                <w:lang w:bidi="ar-SY"/>
              </w:rPr>
              <w:t xml:space="preserve"> بالاحتفال باليوم العالمي للاتصالات ومجتمع المعلومات لعام</w:t>
            </w:r>
            <w:r w:rsidR="003D6DE2">
              <w:rPr>
                <w:rFonts w:hint="cs"/>
                <w:rtl/>
                <w:lang w:bidi="ar-SY"/>
              </w:rPr>
              <w:t> </w:t>
            </w:r>
            <w:r>
              <w:rPr>
                <w:lang w:bidi="ar-SY"/>
              </w:rPr>
              <w:t>2019</w:t>
            </w:r>
            <w:r w:rsidRPr="008074FE">
              <w:rPr>
                <w:rtl/>
                <w:lang w:bidi="ar-SY"/>
              </w:rPr>
              <w:t xml:space="preserve"> </w:t>
            </w:r>
            <w:r w:rsidR="008D1E6B">
              <w:rPr>
                <w:rFonts w:hint="cs"/>
                <w:rtl/>
                <w:lang w:bidi="ar-SY"/>
              </w:rPr>
              <w:t>حول</w:t>
            </w:r>
            <w:r w:rsidR="00B64EAB">
              <w:rPr>
                <w:rFonts w:hint="eastAsia"/>
                <w:rtl/>
                <w:lang w:bidi="ar-SY"/>
              </w:rPr>
              <w:t> </w:t>
            </w:r>
            <w:r w:rsidR="008D1E6B">
              <w:rPr>
                <w:rFonts w:hint="cs"/>
                <w:rtl/>
                <w:lang w:bidi="ar-SY"/>
              </w:rPr>
              <w:t>موضوع</w:t>
            </w:r>
            <w:r w:rsidRPr="008074FE">
              <w:rPr>
                <w:rtl/>
                <w:lang w:bidi="ar-SY"/>
              </w:rPr>
              <w:t xml:space="preserve"> </w:t>
            </w:r>
            <w:r w:rsidRPr="00DC78A0">
              <w:rPr>
                <w:b/>
                <w:bCs/>
                <w:rtl/>
                <w:lang w:bidi="ar-SY"/>
              </w:rPr>
              <w:t>"سد الفجوة التقييسية"</w:t>
            </w:r>
            <w:r w:rsidRPr="008074FE">
              <w:rPr>
                <w:rtl/>
                <w:lang w:bidi="ar-SY"/>
              </w:rPr>
              <w:t xml:space="preserve"> الذي وافق عليه المجلس في دورته لعام </w:t>
            </w:r>
            <w:r>
              <w:rPr>
                <w:lang w:bidi="ar-SY"/>
              </w:rPr>
              <w:t>2018</w:t>
            </w:r>
            <w:r w:rsidRPr="008074FE">
              <w:rPr>
                <w:rtl/>
                <w:lang w:bidi="ar-SY"/>
              </w:rPr>
              <w:t>.</w:t>
            </w:r>
          </w:p>
          <w:p w:rsidR="008074FE" w:rsidRDefault="008074FE" w:rsidP="008D1E6B">
            <w:pPr>
              <w:rPr>
                <w:lang w:bidi="ar-EG"/>
              </w:rPr>
            </w:pPr>
            <w:r w:rsidRPr="008074FE">
              <w:rPr>
                <w:rtl/>
                <w:lang w:bidi="ar-SY"/>
              </w:rPr>
              <w:t xml:space="preserve">ويرجى من المجلس أيضاً </w:t>
            </w:r>
            <w:r w:rsidRPr="008074FE">
              <w:rPr>
                <w:b/>
                <w:bCs/>
                <w:rtl/>
                <w:lang w:bidi="ar-SY"/>
              </w:rPr>
              <w:t>الموافقة</w:t>
            </w:r>
            <w:r w:rsidRPr="008074FE">
              <w:rPr>
                <w:rtl/>
                <w:lang w:bidi="ar-SY"/>
              </w:rPr>
              <w:t xml:space="preserve"> على موضوع </w:t>
            </w:r>
            <w:r w:rsidRPr="008D1E6B">
              <w:rPr>
                <w:b/>
                <w:bCs/>
                <w:i/>
                <w:iCs/>
                <w:rtl/>
                <w:lang w:bidi="ar-SY"/>
              </w:rPr>
              <w:t xml:space="preserve">"التوصيل في </w:t>
            </w:r>
            <w:r w:rsidRPr="008D1E6B">
              <w:rPr>
                <w:b/>
                <w:bCs/>
                <w:i/>
                <w:iCs/>
                <w:lang w:bidi="ar-SY"/>
              </w:rPr>
              <w:t>2030</w:t>
            </w:r>
            <w:r w:rsidRPr="008D1E6B">
              <w:rPr>
                <w:b/>
                <w:bCs/>
                <w:i/>
                <w:iCs/>
                <w:rtl/>
                <w:lang w:bidi="ar-SY"/>
              </w:rPr>
              <w:t>: تكنولوجيات المعلومات والاتصالات من أجل تحقيق أهداف التنمية المستدامة"</w:t>
            </w:r>
            <w:r w:rsidRPr="008074FE">
              <w:rPr>
                <w:rtl/>
                <w:lang w:bidi="ar-SY"/>
              </w:rPr>
              <w:t xml:space="preserve"> ليكون موضوع اليوم العالمي للاتصالات ومجتمع المعلومات لعام</w:t>
            </w:r>
            <w:r>
              <w:rPr>
                <w:rFonts w:hint="cs"/>
                <w:rtl/>
                <w:lang w:bidi="ar-SY"/>
              </w:rPr>
              <w:t> </w:t>
            </w:r>
            <w:r>
              <w:rPr>
                <w:lang w:bidi="ar-SY"/>
              </w:rPr>
              <w:t>2020</w:t>
            </w:r>
            <w:r w:rsidRPr="008074FE">
              <w:rPr>
                <w:rtl/>
                <w:lang w:bidi="ar-SY"/>
              </w:rPr>
              <w:t>.</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8074FE" w:rsidRDefault="008074FE" w:rsidP="00ED13EE">
            <w:pPr>
              <w:spacing w:after="120"/>
              <w:rPr>
                <w:rtl/>
                <w:lang w:bidi="ar-SY"/>
              </w:rPr>
            </w:pPr>
            <w:r w:rsidRPr="008074FE">
              <w:rPr>
                <w:rtl/>
                <w:lang w:bidi="ar-SY"/>
              </w:rPr>
              <w:t xml:space="preserve">القرار </w:t>
            </w:r>
            <w:hyperlink r:id="rId9" w:history="1">
              <w:r w:rsidRPr="008D1E6B">
                <w:rPr>
                  <w:rStyle w:val="Hyperlink"/>
                  <w:lang w:bidi="ar-EG"/>
                </w:rPr>
                <w:t>60/252</w:t>
              </w:r>
            </w:hyperlink>
            <w:r w:rsidRPr="008074FE">
              <w:rPr>
                <w:rFonts w:hint="cs"/>
                <w:rtl/>
                <w:lang w:bidi="ar-EG"/>
              </w:rPr>
              <w:t xml:space="preserve"> </w:t>
            </w:r>
            <w:r w:rsidRPr="008074FE">
              <w:rPr>
                <w:rtl/>
                <w:lang w:bidi="ar-SY"/>
              </w:rPr>
              <w:t xml:space="preserve">للجمعية العامة للأمم المتحدة؛ القراران </w:t>
            </w:r>
            <w:hyperlink r:id="rId10" w:history="1">
              <w:r w:rsidRPr="008D1E6B">
                <w:rPr>
                  <w:rStyle w:val="Hyperlink"/>
                  <w:lang w:bidi="ar-SY"/>
                </w:rPr>
                <w:t>71</w:t>
              </w:r>
            </w:hyperlink>
            <w:r w:rsidRPr="008074FE">
              <w:rPr>
                <w:rtl/>
                <w:lang w:bidi="ar-SY"/>
              </w:rPr>
              <w:t xml:space="preserve"> و</w:t>
            </w:r>
            <w:hyperlink r:id="rId11" w:history="1">
              <w:r w:rsidRPr="008D1E6B">
                <w:rPr>
                  <w:rStyle w:val="Hyperlink"/>
                  <w:lang w:bidi="ar-SY"/>
                </w:rPr>
                <w:t>200</w:t>
              </w:r>
            </w:hyperlink>
            <w:r w:rsidRPr="008074FE">
              <w:rPr>
                <w:rtl/>
                <w:lang w:bidi="ar-SY"/>
              </w:rPr>
              <w:t xml:space="preserve"> (</w:t>
            </w:r>
            <w:r w:rsidR="00B64EAB" w:rsidRPr="00B64EAB">
              <w:rPr>
                <w:rFonts w:hint="cs"/>
                <w:rtl/>
              </w:rPr>
              <w:t>المراج</w:t>
            </w:r>
            <w:r w:rsidR="00027D68">
              <w:rPr>
                <w:rFonts w:hint="cs"/>
                <w:rtl/>
              </w:rPr>
              <w:t>َ</w:t>
            </w:r>
            <w:r w:rsidR="00B64EAB" w:rsidRPr="00B64EAB">
              <w:rPr>
                <w:rFonts w:hint="cs"/>
                <w:rtl/>
              </w:rPr>
              <w:t>ع</w:t>
            </w:r>
            <w:r w:rsidR="00683661">
              <w:rPr>
                <w:rFonts w:hint="cs"/>
                <w:rtl/>
                <w:lang w:bidi="ar-EG"/>
              </w:rPr>
              <w:t>ان</w:t>
            </w:r>
            <w:r w:rsidR="00B64EAB" w:rsidRPr="00B64EAB">
              <w:rPr>
                <w:rFonts w:hint="cs"/>
                <w:rtl/>
              </w:rPr>
              <w:t xml:space="preserve"> في دبي</w:t>
            </w:r>
            <w:r w:rsidRPr="008074FE">
              <w:rPr>
                <w:rtl/>
                <w:lang w:bidi="ar-SY"/>
              </w:rPr>
              <w:t xml:space="preserve">، </w:t>
            </w:r>
            <w:r w:rsidRPr="008074FE">
              <w:rPr>
                <w:lang w:bidi="ar-SY"/>
              </w:rPr>
              <w:t>2018</w:t>
            </w:r>
            <w:r w:rsidRPr="008074FE">
              <w:rPr>
                <w:rtl/>
                <w:lang w:bidi="ar-SY"/>
              </w:rPr>
              <w:t>) لمؤتمر المندوبين المفوضين</w:t>
            </w:r>
            <w:r w:rsidR="00ED13EE">
              <w:rPr>
                <w:rFonts w:hint="cs"/>
                <w:rtl/>
                <w:lang w:bidi="ar-SY"/>
              </w:rPr>
              <w:t>؛</w:t>
            </w:r>
            <w:r w:rsidRPr="008074FE">
              <w:rPr>
                <w:rtl/>
                <w:lang w:bidi="ar-SY"/>
              </w:rPr>
              <w:t xml:space="preserve"> الوثيقتان </w:t>
            </w:r>
            <w:hyperlink r:id="rId12" w:history="1">
              <w:r w:rsidRPr="008D1E6B">
                <w:rPr>
                  <w:rStyle w:val="Hyperlink"/>
                  <w:lang w:bidi="ar-SY"/>
                </w:rPr>
                <w:t>C18/17</w:t>
              </w:r>
            </w:hyperlink>
            <w:r w:rsidRPr="008074FE">
              <w:rPr>
                <w:rtl/>
                <w:lang w:bidi="ar-SY"/>
              </w:rPr>
              <w:t xml:space="preserve"> و</w:t>
            </w:r>
            <w:hyperlink r:id="rId13" w:history="1">
              <w:r w:rsidRPr="008D1E6B">
                <w:rPr>
                  <w:rStyle w:val="Hyperlink"/>
                  <w:lang w:bidi="ar-SY"/>
                </w:rPr>
                <w:t>C18/104</w:t>
              </w:r>
            </w:hyperlink>
            <w:r w:rsidR="008D1E6B" w:rsidRPr="008D1E6B">
              <w:rPr>
                <w:rFonts w:hint="cs"/>
                <w:rtl/>
                <w:lang w:bidi="ar-SY"/>
              </w:rPr>
              <w:t xml:space="preserve"> للمجلس</w:t>
            </w:r>
            <w:r w:rsidRPr="008D1E6B">
              <w:rPr>
                <w:rtl/>
                <w:lang w:bidi="ar-SY"/>
              </w:rPr>
              <w:t>.</w:t>
            </w:r>
          </w:p>
        </w:tc>
      </w:tr>
    </w:tbl>
    <w:p w:rsidR="004E11DC" w:rsidRDefault="004E11DC" w:rsidP="004E11DC">
      <w:pPr>
        <w:rPr>
          <w:rtl/>
          <w:lang w:bidi="ar-SY"/>
        </w:rPr>
      </w:pPr>
    </w:p>
    <w:p w:rsidR="00290728" w:rsidRDefault="00290728" w:rsidP="00290728">
      <w:pPr>
        <w:rPr>
          <w:rtl/>
          <w:lang w:bidi="ar-EG"/>
        </w:rPr>
      </w:pPr>
      <w:r>
        <w:rPr>
          <w:rtl/>
          <w:lang w:bidi="ar-SY"/>
        </w:rPr>
        <w:br w:type="page"/>
      </w:r>
    </w:p>
    <w:p w:rsidR="008074FE" w:rsidRPr="00E67A3A" w:rsidRDefault="008074FE" w:rsidP="008074FE">
      <w:pPr>
        <w:pStyle w:val="Heading1"/>
        <w:spacing w:before="600"/>
        <w:rPr>
          <w:rtl/>
        </w:rPr>
      </w:pPr>
      <w:r w:rsidRPr="00E67A3A">
        <w:lastRenderedPageBreak/>
        <w:t>1</w:t>
      </w:r>
      <w:r w:rsidRPr="00E67A3A">
        <w:rPr>
          <w:rFonts w:hint="cs"/>
          <w:rtl/>
        </w:rPr>
        <w:tab/>
        <w:t>خلفية</w:t>
      </w:r>
    </w:p>
    <w:p w:rsidR="008074FE" w:rsidRPr="00D01174" w:rsidRDefault="008074FE" w:rsidP="008074FE">
      <w:pPr>
        <w:rPr>
          <w:lang w:bidi="ar-SY"/>
        </w:rPr>
      </w:pPr>
      <w:r w:rsidRPr="00D01174">
        <w:rPr>
          <w:lang w:val="fr-CH" w:bidi="ar-SY"/>
        </w:rPr>
        <w:t>1.1</w:t>
      </w:r>
      <w:r w:rsidRPr="00D01174">
        <w:rPr>
          <w:rFonts w:hint="cs"/>
          <w:rtl/>
        </w:rPr>
        <w:tab/>
        <w:t xml:space="preserve">يجري الاحتفال </w:t>
      </w:r>
      <w:r w:rsidRPr="00D01174">
        <w:rPr>
          <w:rFonts w:hint="cs"/>
          <w:i/>
          <w:iCs/>
          <w:rtl/>
        </w:rPr>
        <w:t xml:space="preserve">باليوم العالمي للاتصالات </w:t>
      </w:r>
      <w:r w:rsidRPr="00D01174">
        <w:rPr>
          <w:rFonts w:hint="cs"/>
          <w:rtl/>
        </w:rPr>
        <w:t xml:space="preserve">سنوياً في </w:t>
      </w:r>
      <w:r w:rsidRPr="00D01174">
        <w:rPr>
          <w:lang w:bidi="ar-SY"/>
        </w:rPr>
        <w:t>17</w:t>
      </w:r>
      <w:r w:rsidRPr="00D01174">
        <w:rPr>
          <w:rFonts w:hint="cs"/>
          <w:rtl/>
        </w:rPr>
        <w:t xml:space="preserve"> مايو </w:t>
      </w:r>
      <w:r w:rsidRPr="00D01174">
        <w:rPr>
          <w:rFonts w:hint="cs"/>
          <w:b/>
          <w:bCs/>
          <w:rtl/>
        </w:rPr>
        <w:t xml:space="preserve">منذ عام </w:t>
      </w:r>
      <w:r w:rsidRPr="00D01174">
        <w:rPr>
          <w:b/>
          <w:bCs/>
          <w:lang w:bidi="ar-SY"/>
        </w:rPr>
        <w:t>1969</w:t>
      </w:r>
      <w:r w:rsidRPr="00D01174">
        <w:rPr>
          <w:rFonts w:hint="cs"/>
          <w:rtl/>
        </w:rPr>
        <w:t xml:space="preserve">، لإحياء ذكرى تأسيس الاتحاد الدولي للاتصالات وتوقيع الاتفاقية الدولية الأولى للإبراق في عام </w:t>
      </w:r>
      <w:r w:rsidRPr="00D01174">
        <w:rPr>
          <w:lang w:bidi="ar-SY"/>
        </w:rPr>
        <w:t>1865</w:t>
      </w:r>
      <w:r w:rsidRPr="00D01174">
        <w:rPr>
          <w:rFonts w:hint="cs"/>
          <w:rtl/>
        </w:rPr>
        <w:t xml:space="preserve">. وقد تقرر الاحتفال به رسمياً في مؤتمر المندوبين المفوضين الذي عُقد في مالقة-طورمولينوس عام </w:t>
      </w:r>
      <w:r w:rsidRPr="00D01174">
        <w:rPr>
          <w:lang w:bidi="ar-SY"/>
        </w:rPr>
        <w:t>1973</w:t>
      </w:r>
      <w:r w:rsidRPr="00D01174">
        <w:rPr>
          <w:rFonts w:hint="cs"/>
          <w:rtl/>
        </w:rPr>
        <w:t>. وإقراراً بدور الاتحاد بصف</w:t>
      </w:r>
      <w:r>
        <w:rPr>
          <w:rFonts w:hint="cs"/>
          <w:rtl/>
        </w:rPr>
        <w:t>ت</w:t>
      </w:r>
      <w:r w:rsidRPr="00D01174">
        <w:rPr>
          <w:rFonts w:hint="cs"/>
          <w:rtl/>
        </w:rPr>
        <w:t>ه وكالة الأمم المتحدة الرائدة في</w:t>
      </w:r>
      <w:r w:rsidRPr="00D01174">
        <w:rPr>
          <w:rFonts w:hint="eastAsia"/>
          <w:rtl/>
        </w:rPr>
        <w:t> </w:t>
      </w:r>
      <w:r w:rsidRPr="00D01174">
        <w:rPr>
          <w:rFonts w:hint="cs"/>
          <w:rtl/>
        </w:rPr>
        <w:t>مسائل الاتصالات وتكنولوجيا المعلومات والاتصالات، دعت القمة العالمية لمجتمع المعلومات</w:t>
      </w:r>
      <w:r w:rsidRPr="00D01174">
        <w:rPr>
          <w:rFonts w:hint="eastAsia"/>
          <w:rtl/>
        </w:rPr>
        <w:t> </w:t>
      </w:r>
      <w:r w:rsidRPr="00D01174">
        <w:rPr>
          <w:lang w:bidi="ar-SY"/>
        </w:rPr>
        <w:t>(WSIS)</w:t>
      </w:r>
      <w:r w:rsidRPr="00D01174">
        <w:rPr>
          <w:rFonts w:hint="cs"/>
          <w:rtl/>
        </w:rPr>
        <w:t>، التي عُقدت في</w:t>
      </w:r>
      <w:r w:rsidRPr="00D01174">
        <w:rPr>
          <w:rFonts w:hint="eastAsia"/>
          <w:rtl/>
        </w:rPr>
        <w:t> </w:t>
      </w:r>
      <w:r w:rsidRPr="00D01174">
        <w:rPr>
          <w:rFonts w:hint="cs"/>
          <w:rtl/>
        </w:rPr>
        <w:t>تونس في</w:t>
      </w:r>
      <w:r w:rsidRPr="00D01174">
        <w:rPr>
          <w:rFonts w:hint="eastAsia"/>
          <w:rtl/>
        </w:rPr>
        <w:t> </w:t>
      </w:r>
      <w:r w:rsidRPr="00D01174">
        <w:rPr>
          <w:rFonts w:hint="cs"/>
          <w:rtl/>
        </w:rPr>
        <w:t>نوفمبر</w:t>
      </w:r>
      <w:r w:rsidRPr="00D01174">
        <w:rPr>
          <w:rFonts w:hint="eastAsia"/>
          <w:rtl/>
        </w:rPr>
        <w:t> </w:t>
      </w:r>
      <w:r w:rsidRPr="00D01174">
        <w:rPr>
          <w:lang w:val="fr-CH" w:bidi="ar-SY"/>
        </w:rPr>
        <w:t>2005</w:t>
      </w:r>
      <w:r w:rsidRPr="00D01174">
        <w:rPr>
          <w:rFonts w:hint="cs"/>
          <w:rtl/>
        </w:rPr>
        <w:t xml:space="preserve">، الجمعية العامة للأمم المتحدة إلى إعلان يوم </w:t>
      </w:r>
      <w:r w:rsidRPr="00D01174">
        <w:rPr>
          <w:lang w:val="fr-CH" w:bidi="ar-SY"/>
        </w:rPr>
        <w:t>17</w:t>
      </w:r>
      <w:r w:rsidRPr="00D01174">
        <w:rPr>
          <w:rFonts w:hint="eastAsia"/>
          <w:rtl/>
        </w:rPr>
        <w:t> </w:t>
      </w:r>
      <w:r w:rsidRPr="00D01174">
        <w:rPr>
          <w:rFonts w:hint="cs"/>
          <w:rtl/>
        </w:rPr>
        <w:t>مايو يوماً عالمياً لمجتمع المعلومات (</w:t>
      </w:r>
      <w:hyperlink r:id="rId14" w:history="1">
        <w:r w:rsidRPr="00D01174">
          <w:rPr>
            <w:rStyle w:val="Hyperlink"/>
            <w:rFonts w:hint="cs"/>
            <w:rtl/>
          </w:rPr>
          <w:t>انظر</w:t>
        </w:r>
        <w:r w:rsidRPr="00D01174">
          <w:rPr>
            <w:rStyle w:val="Hyperlink"/>
            <w:rFonts w:hint="eastAsia"/>
            <w:rtl/>
          </w:rPr>
          <w:t> </w:t>
        </w:r>
        <w:r w:rsidRPr="00D01174">
          <w:rPr>
            <w:rStyle w:val="Hyperlink"/>
            <w:rFonts w:hint="cs"/>
            <w:rtl/>
          </w:rPr>
          <w:t>الفقرة</w:t>
        </w:r>
        <w:r w:rsidRPr="00D01174">
          <w:rPr>
            <w:rStyle w:val="Hyperlink"/>
            <w:rFonts w:hint="eastAsia"/>
            <w:rtl/>
          </w:rPr>
          <w:t> </w:t>
        </w:r>
        <w:r w:rsidRPr="00D01174">
          <w:rPr>
            <w:rStyle w:val="Hyperlink"/>
            <w:lang w:val="fr-FR" w:bidi="ar-SY"/>
          </w:rPr>
          <w:t>121</w:t>
        </w:r>
        <w:r w:rsidRPr="00D01174">
          <w:rPr>
            <w:rStyle w:val="Hyperlink"/>
            <w:rFonts w:hint="cs"/>
            <w:rtl/>
          </w:rPr>
          <w:t xml:space="preserve"> من برنامج عمل تونس</w:t>
        </w:r>
      </w:hyperlink>
      <w:r w:rsidRPr="00D01174">
        <w:rPr>
          <w:rFonts w:hint="cs"/>
          <w:rtl/>
        </w:rPr>
        <w:t>).</w:t>
      </w:r>
    </w:p>
    <w:p w:rsidR="008074FE" w:rsidRPr="00D01174" w:rsidRDefault="008074FE" w:rsidP="00DC78A0">
      <w:pPr>
        <w:rPr>
          <w:rtl/>
        </w:rPr>
      </w:pPr>
      <w:r w:rsidRPr="00D01174">
        <w:rPr>
          <w:lang w:val="fr-CH" w:bidi="ar-SY"/>
        </w:rPr>
        <w:t>2.1</w:t>
      </w:r>
      <w:r w:rsidRPr="00D01174">
        <w:rPr>
          <w:rFonts w:hint="cs"/>
          <w:rtl/>
        </w:rPr>
        <w:tab/>
        <w:t>وفي</w:t>
      </w:r>
      <w:r w:rsidRPr="00D01174">
        <w:rPr>
          <w:rFonts w:hint="eastAsia"/>
          <w:rtl/>
        </w:rPr>
        <w:t> </w:t>
      </w:r>
      <w:r w:rsidRPr="00D01174">
        <w:rPr>
          <w:lang w:val="fr-CH" w:bidi="ar-SY"/>
        </w:rPr>
        <w:t>27</w:t>
      </w:r>
      <w:r w:rsidRPr="00D01174">
        <w:rPr>
          <w:rFonts w:hint="cs"/>
          <w:rtl/>
        </w:rPr>
        <w:t xml:space="preserve"> مارس</w:t>
      </w:r>
      <w:r w:rsidRPr="00D01174">
        <w:rPr>
          <w:rFonts w:hint="eastAsia"/>
          <w:rtl/>
        </w:rPr>
        <w:t> </w:t>
      </w:r>
      <w:r w:rsidRPr="00D01174">
        <w:rPr>
          <w:lang w:val="fr-CH" w:bidi="ar-SY"/>
        </w:rPr>
        <w:t>2006</w:t>
      </w:r>
      <w:r w:rsidRPr="00D01174">
        <w:rPr>
          <w:rFonts w:hint="cs"/>
          <w:rtl/>
        </w:rPr>
        <w:t>، اعتمدت الجمعية العامة للأمم المتحدة القرار</w:t>
      </w:r>
      <w:r w:rsidRPr="00D01174">
        <w:rPr>
          <w:rFonts w:hint="eastAsia"/>
          <w:rtl/>
        </w:rPr>
        <w:t> </w:t>
      </w:r>
      <w:r w:rsidR="00DC78A0" w:rsidRPr="00FC68EF">
        <w:rPr>
          <w:rFonts w:asciiTheme="minorHAnsi" w:hAnsiTheme="minorHAnsi"/>
          <w:bCs/>
          <w:szCs w:val="24"/>
        </w:rPr>
        <w:t>60/252</w:t>
      </w:r>
      <w:r w:rsidR="00DC78A0">
        <w:rPr>
          <w:rFonts w:asciiTheme="minorHAnsi" w:hAnsiTheme="minorHAnsi" w:hint="cs"/>
          <w:bCs/>
          <w:szCs w:val="24"/>
          <w:rtl/>
        </w:rPr>
        <w:t xml:space="preserve"> </w:t>
      </w:r>
      <w:r w:rsidRPr="00D01174">
        <w:rPr>
          <w:rFonts w:hint="cs"/>
          <w:rtl/>
        </w:rPr>
        <w:t xml:space="preserve">الذي أعلنت فيه يوم </w:t>
      </w:r>
      <w:r w:rsidRPr="00D01174">
        <w:rPr>
          <w:lang w:bidi="ar-SY"/>
        </w:rPr>
        <w:t>17</w:t>
      </w:r>
      <w:r w:rsidRPr="00D01174">
        <w:rPr>
          <w:rFonts w:hint="eastAsia"/>
          <w:rtl/>
        </w:rPr>
        <w:t> </w:t>
      </w:r>
      <w:r w:rsidRPr="00D01174">
        <w:rPr>
          <w:rFonts w:hint="cs"/>
          <w:rtl/>
        </w:rPr>
        <w:t xml:space="preserve">مايو </w:t>
      </w:r>
      <w:r w:rsidRPr="00D01174">
        <w:rPr>
          <w:rFonts w:hint="cs"/>
          <w:i/>
          <w:iCs/>
          <w:rtl/>
        </w:rPr>
        <w:t>يوماً عالمياً</w:t>
      </w:r>
      <w:r w:rsidRPr="00D01174">
        <w:rPr>
          <w:rFonts w:hint="cs"/>
          <w:rtl/>
        </w:rPr>
        <w:t xml:space="preserve"> </w:t>
      </w:r>
      <w:r w:rsidRPr="00D01174">
        <w:rPr>
          <w:rFonts w:hint="cs"/>
          <w:i/>
          <w:iCs/>
          <w:rtl/>
        </w:rPr>
        <w:t>لمجتمع المعلومات</w:t>
      </w:r>
      <w:r w:rsidRPr="00D01174">
        <w:rPr>
          <w:rFonts w:hint="cs"/>
          <w:rtl/>
        </w:rPr>
        <w:t xml:space="preserve"> لتركيز الاهتمام العالمي سنوياً على أهمية استفادة جميع سكان العالم من الفوائد ال</w:t>
      </w:r>
      <w:r>
        <w:rPr>
          <w:rFonts w:hint="cs"/>
          <w:rtl/>
        </w:rPr>
        <w:t>هائلة</w:t>
      </w:r>
      <w:r w:rsidRPr="00D01174">
        <w:rPr>
          <w:rFonts w:hint="cs"/>
          <w:rtl/>
        </w:rPr>
        <w:t xml:space="preserve"> للثورة الرقمية في مجال تكنولوجيات المعلومات</w:t>
      </w:r>
      <w:r w:rsidRPr="00D01174">
        <w:rPr>
          <w:rFonts w:hint="eastAsia"/>
          <w:rtl/>
        </w:rPr>
        <w:t> </w:t>
      </w:r>
      <w:r w:rsidRPr="00D01174">
        <w:rPr>
          <w:rFonts w:hint="cs"/>
          <w:rtl/>
        </w:rPr>
        <w:t>والاتصالات.</w:t>
      </w:r>
    </w:p>
    <w:p w:rsidR="008074FE" w:rsidRPr="00D01174" w:rsidRDefault="008074FE" w:rsidP="008074FE">
      <w:pPr>
        <w:rPr>
          <w:rtl/>
        </w:rPr>
      </w:pPr>
      <w:r w:rsidRPr="00D01174">
        <w:rPr>
          <w:lang w:bidi="ar-SY"/>
        </w:rPr>
        <w:t>3.1</w:t>
      </w:r>
      <w:r w:rsidRPr="00D01174">
        <w:rPr>
          <w:rFonts w:hint="cs"/>
          <w:rtl/>
        </w:rPr>
        <w:tab/>
        <w:t>ورحّب مؤتمر المندوبين المفوضين للاتحاد في</w:t>
      </w:r>
      <w:r w:rsidRPr="00D01174">
        <w:rPr>
          <w:rFonts w:hint="eastAsia"/>
          <w:rtl/>
        </w:rPr>
        <w:t> </w:t>
      </w:r>
      <w:r w:rsidRPr="00D01174">
        <w:rPr>
          <w:rFonts w:hint="cs"/>
          <w:rtl/>
        </w:rPr>
        <w:t>نوفمبر</w:t>
      </w:r>
      <w:r w:rsidRPr="00D01174">
        <w:rPr>
          <w:rFonts w:hint="eastAsia"/>
          <w:rtl/>
        </w:rPr>
        <w:t> </w:t>
      </w:r>
      <w:r w:rsidRPr="00D01174">
        <w:rPr>
          <w:lang w:val="fr-CH" w:bidi="ar-SY"/>
        </w:rPr>
        <w:t>2006</w:t>
      </w:r>
      <w:r w:rsidRPr="00D01174">
        <w:rPr>
          <w:rFonts w:hint="cs"/>
          <w:rtl/>
        </w:rPr>
        <w:t xml:space="preserve"> بقرار الجمعية العامة للأمم المتحدة وعدّل القرار</w:t>
      </w:r>
      <w:r w:rsidRPr="00D01174">
        <w:rPr>
          <w:rFonts w:hint="eastAsia"/>
          <w:rtl/>
        </w:rPr>
        <w:t> </w:t>
      </w:r>
      <w:r w:rsidRPr="00D01174">
        <w:rPr>
          <w:lang w:bidi="ar-SY"/>
        </w:rPr>
        <w:t>68</w:t>
      </w:r>
      <w:r w:rsidRPr="00D01174">
        <w:rPr>
          <w:rFonts w:hint="cs"/>
          <w:rtl/>
        </w:rPr>
        <w:t xml:space="preserve"> بحيث يدعو المجلس إلى اعتماد موضوع محدد لكل </w:t>
      </w:r>
      <w:r w:rsidRPr="00D01174">
        <w:rPr>
          <w:rFonts w:hint="cs"/>
          <w:i/>
          <w:iCs/>
          <w:rtl/>
        </w:rPr>
        <w:t>يوم عالمي للاتصالات ومجتمع المعلومات</w:t>
      </w:r>
      <w:r w:rsidRPr="00D01174">
        <w:rPr>
          <w:rFonts w:hint="cs"/>
          <w:rtl/>
        </w:rPr>
        <w:t>.</w:t>
      </w:r>
    </w:p>
    <w:p w:rsidR="008074FE" w:rsidRDefault="008074FE" w:rsidP="008074FE">
      <w:pPr>
        <w:pStyle w:val="Heading1"/>
      </w:pPr>
      <w:r w:rsidRPr="00D01174">
        <w:rPr>
          <w:lang w:bidi="ar-SY"/>
        </w:rPr>
        <w:t>2</w:t>
      </w:r>
      <w:r w:rsidRPr="00D01174">
        <w:rPr>
          <w:rFonts w:hint="cs"/>
          <w:rtl/>
        </w:rPr>
        <w:tab/>
        <w:t xml:space="preserve">اليوم العالمي للاتصالات ومجتمع المعلومات </w:t>
      </w:r>
      <w:r>
        <w:rPr>
          <w:rFonts w:hint="cs"/>
          <w:rtl/>
        </w:rPr>
        <w:t xml:space="preserve">لعام </w:t>
      </w:r>
      <w:r>
        <w:t>2019</w:t>
      </w:r>
    </w:p>
    <w:p w:rsidR="008074FE" w:rsidRPr="002A3A8C" w:rsidRDefault="008074FE" w:rsidP="00B64EAB">
      <w:pPr>
        <w:rPr>
          <w:rtl/>
        </w:rPr>
      </w:pPr>
      <w:r w:rsidRPr="00EF1C88">
        <w:rPr>
          <w:lang w:bidi="ar-EG"/>
        </w:rPr>
        <w:t>1.2</w:t>
      </w:r>
      <w:r w:rsidRPr="00EF1C88">
        <w:rPr>
          <w:lang w:bidi="ar-EG"/>
        </w:rPr>
        <w:tab/>
      </w:r>
      <w:r w:rsidRPr="00EF1C88">
        <w:rPr>
          <w:rFonts w:hint="cs"/>
          <w:rtl/>
        </w:rPr>
        <w:t>سيحتفل الاتحاد وأصحاب المصلحة هذا العام بالذكرى السنوية الخمسين لليوم العالمي للاتصالات ومجتمع المعلومات</w:t>
      </w:r>
      <w:r w:rsidR="00B64EAB">
        <w:rPr>
          <w:rFonts w:hint="eastAsia"/>
          <w:rtl/>
        </w:rPr>
        <w:t> </w:t>
      </w:r>
      <w:r>
        <w:t>(WTISD-19)</w:t>
      </w:r>
      <w:r>
        <w:rPr>
          <w:rFonts w:hint="cs"/>
          <w:rtl/>
        </w:rPr>
        <w:t>.</w:t>
      </w:r>
    </w:p>
    <w:p w:rsidR="008074FE" w:rsidRPr="001F1CBF" w:rsidRDefault="008074FE" w:rsidP="00DC78A0">
      <w:pPr>
        <w:rPr>
          <w:rtl/>
          <w:lang w:val="en-GB" w:bidi="ar-EG"/>
        </w:rPr>
      </w:pPr>
      <w:r>
        <w:t>2.2</w:t>
      </w:r>
      <w:r>
        <w:tab/>
      </w:r>
      <w:r w:rsidRPr="00EF1C88">
        <w:rPr>
          <w:rFonts w:hint="cs"/>
          <w:rtl/>
        </w:rPr>
        <w:t xml:space="preserve">وموضوع </w:t>
      </w:r>
      <w:r w:rsidR="008D1E6B" w:rsidRPr="00D01174">
        <w:rPr>
          <w:rFonts w:hint="cs"/>
          <w:rtl/>
        </w:rPr>
        <w:t xml:space="preserve">اليوم العالمي للاتصالات ومجتمع المعلومات </w:t>
      </w:r>
      <w:r w:rsidR="008D1E6B">
        <w:rPr>
          <w:rFonts w:hint="cs"/>
          <w:rtl/>
        </w:rPr>
        <w:t xml:space="preserve">لعام </w:t>
      </w:r>
      <w:r w:rsidR="008D1E6B">
        <w:t>2019</w:t>
      </w:r>
      <w:r w:rsidR="008D1E6B">
        <w:rPr>
          <w:rFonts w:hint="cs"/>
          <w:rtl/>
        </w:rPr>
        <w:t xml:space="preserve"> ه</w:t>
      </w:r>
      <w:r w:rsidR="00DC78A0">
        <w:rPr>
          <w:rFonts w:hint="cs"/>
          <w:rtl/>
          <w:lang w:bidi="ar-EG"/>
        </w:rPr>
        <w:t xml:space="preserve">و </w:t>
      </w:r>
      <w:r w:rsidRPr="00EF1C88">
        <w:rPr>
          <w:rFonts w:hint="cs"/>
          <w:rtl/>
        </w:rPr>
        <w:t>"</w:t>
      </w:r>
      <w:r w:rsidRPr="00EF1C88">
        <w:rPr>
          <w:rtl/>
        </w:rPr>
        <w:t xml:space="preserve">سد الفجوة </w:t>
      </w:r>
      <w:r w:rsidRPr="00EF1C88">
        <w:rPr>
          <w:rFonts w:hint="cs"/>
          <w:rtl/>
        </w:rPr>
        <w:t>التقييسية". ويعد وضع المعايير من</w:t>
      </w:r>
      <w:r w:rsidR="00DC78A0">
        <w:rPr>
          <w:rFonts w:hint="eastAsia"/>
          <w:rtl/>
        </w:rPr>
        <w:t> </w:t>
      </w:r>
      <w:r w:rsidRPr="00EF1C88">
        <w:rPr>
          <w:rFonts w:hint="cs"/>
          <w:rtl/>
        </w:rPr>
        <w:t xml:space="preserve">الدعائم الأساسية لرسالة الاتحاد </w:t>
      </w:r>
      <w:r w:rsidR="008D1E6B">
        <w:rPr>
          <w:rFonts w:hint="cs"/>
          <w:rtl/>
        </w:rPr>
        <w:t>بصفته</w:t>
      </w:r>
      <w:r w:rsidRPr="00EF1C88">
        <w:rPr>
          <w:rFonts w:hint="cs"/>
          <w:rtl/>
        </w:rPr>
        <w:t xml:space="preserve"> الوكالة المتخصصة للأمم المتحدة في مجال تكنولوجيات المعلومات والاتصالات.</w:t>
      </w:r>
      <w:r w:rsidRPr="00BF1B78">
        <w:rPr>
          <w:rFonts w:hint="cs"/>
          <w:rtl/>
        </w:rPr>
        <w:t xml:space="preserve"> </w:t>
      </w:r>
      <w:r>
        <w:rPr>
          <w:rFonts w:hint="cs"/>
          <w:rtl/>
        </w:rPr>
        <w:t>وتوفر معايير الاتحاد قاعدة مشتركة للنمو والابتكار وهو ما يعجّل بدوره من التقدم المحرز في تحقيق أهداف التنمية المستدامة. فهذه المعايير تسمح بقابلية التشغيل البيني وباقتصادات الحجم الكبير وتتيح النفاذ إلى الأسواق العالمية. وهي توفر الفرص التي تتمتع بها الأطراف الفاعلة في</w:t>
      </w:r>
      <w:r>
        <w:rPr>
          <w:rFonts w:hint="eastAsia"/>
          <w:rtl/>
        </w:rPr>
        <w:t> </w:t>
      </w:r>
      <w:r>
        <w:rPr>
          <w:rFonts w:hint="cs"/>
          <w:rtl/>
        </w:rPr>
        <w:t>السوق صغيرها وكبيرها</w:t>
      </w:r>
      <w:r w:rsidRPr="00BF1B78">
        <w:rPr>
          <w:rFonts w:hint="cs"/>
          <w:rtl/>
        </w:rPr>
        <w:t>.</w:t>
      </w:r>
    </w:p>
    <w:p w:rsidR="008074FE" w:rsidRDefault="008074FE" w:rsidP="008D1E6B">
      <w:pPr>
        <w:rPr>
          <w:lang w:bidi="ar-EG"/>
        </w:rPr>
      </w:pPr>
      <w:r>
        <w:t>3.2</w:t>
      </w:r>
      <w:r>
        <w:tab/>
      </w:r>
      <w:r>
        <w:rPr>
          <w:rFonts w:hint="cs"/>
          <w:rtl/>
        </w:rPr>
        <w:t xml:space="preserve">ويسهل برنامج الاتحاد لسد الفجوة في مجال التقييس مشاركة البلدان النامية في عملية وضع المعايير الخاصة بالاتحاد وتمكين الخبراء المحليين في عملية التقييس على </w:t>
      </w:r>
      <w:r w:rsidR="008D1E6B">
        <w:rPr>
          <w:rFonts w:hint="cs"/>
          <w:rtl/>
        </w:rPr>
        <w:t xml:space="preserve">الصعيد الوطني والإقليمي والدولي </w:t>
      </w:r>
      <w:r>
        <w:rPr>
          <w:rFonts w:hint="cs"/>
          <w:rtl/>
        </w:rPr>
        <w:t>وتشجيع تنفيذ المعايير الدولية في البلدان النامية.</w:t>
      </w:r>
    </w:p>
    <w:p w:rsidR="008074FE" w:rsidRDefault="008074FE" w:rsidP="008074FE">
      <w:pPr>
        <w:rPr>
          <w:spacing w:val="-4"/>
          <w:rtl/>
        </w:rPr>
      </w:pPr>
      <w:r>
        <w:t>4.2</w:t>
      </w:r>
      <w:r>
        <w:tab/>
      </w:r>
      <w:r>
        <w:rPr>
          <w:rFonts w:hint="cs"/>
          <w:spacing w:val="-4"/>
          <w:rtl/>
        </w:rPr>
        <w:t xml:space="preserve">وسيمكّن موضوع </w:t>
      </w:r>
      <w:r>
        <w:rPr>
          <w:spacing w:val="-4"/>
        </w:rPr>
        <w:t>2019</w:t>
      </w:r>
      <w:r>
        <w:rPr>
          <w:rFonts w:hint="cs"/>
          <w:spacing w:val="-4"/>
          <w:rtl/>
          <w:lang w:bidi="ar-EG"/>
        </w:rPr>
        <w:t xml:space="preserve"> أعضاء الاتحاد وغيرهم من أصحاب المصلحة الرئيسيين من التركيز على الفرص من أجل</w:t>
      </w:r>
      <w:r>
        <w:rPr>
          <w:rFonts w:hint="cs"/>
          <w:spacing w:val="-4"/>
          <w:rtl/>
        </w:rPr>
        <w:t>:</w:t>
      </w:r>
    </w:p>
    <w:p w:rsidR="008074FE" w:rsidRDefault="008074FE" w:rsidP="008074FE">
      <w:pPr>
        <w:pStyle w:val="enumlev1"/>
      </w:pPr>
      <w:r>
        <w:rPr>
          <w:rFonts w:ascii="Traditional Arabic" w:hAnsi="Traditional Arabic"/>
          <w:rtl/>
        </w:rPr>
        <w:t>•</w:t>
      </w:r>
      <w:r>
        <w:tab/>
      </w:r>
      <w:r>
        <w:rPr>
          <w:rFonts w:hint="cs"/>
          <w:rtl/>
        </w:rPr>
        <w:t>مشاركة البلدان النامية في عملية وضع المعايير في الاتحاد؛</w:t>
      </w:r>
    </w:p>
    <w:p w:rsidR="008074FE" w:rsidRDefault="008074FE" w:rsidP="008074FE">
      <w:pPr>
        <w:pStyle w:val="enumlev1"/>
      </w:pPr>
      <w:r>
        <w:rPr>
          <w:rFonts w:ascii="Traditional Arabic" w:hAnsi="Traditional Arabic"/>
          <w:rtl/>
        </w:rPr>
        <w:t>•</w:t>
      </w:r>
      <w:r>
        <w:tab/>
      </w:r>
      <w:r>
        <w:rPr>
          <w:rFonts w:hint="cs"/>
          <w:rtl/>
        </w:rPr>
        <w:t>تمكين الخبراء المحليين في عملية التقييس على الصعيد الوطني والإقليمي والدولي؛</w:t>
      </w:r>
    </w:p>
    <w:p w:rsidR="008074FE" w:rsidRDefault="008074FE" w:rsidP="008074FE">
      <w:pPr>
        <w:pStyle w:val="enumlev1"/>
        <w:rPr>
          <w:rtl/>
          <w:lang w:bidi="ar-EG"/>
        </w:rPr>
      </w:pPr>
      <w:r>
        <w:rPr>
          <w:rFonts w:ascii="Traditional Arabic" w:hAnsi="Traditional Arabic"/>
          <w:rtl/>
        </w:rPr>
        <w:t>•</w:t>
      </w:r>
      <w:r>
        <w:tab/>
      </w:r>
      <w:r>
        <w:rPr>
          <w:rFonts w:hint="cs"/>
          <w:rtl/>
        </w:rPr>
        <w:t>تعزيز تنفيذ المعايير الدولية في البلدان النامية.</w:t>
      </w:r>
    </w:p>
    <w:p w:rsidR="008074FE" w:rsidRDefault="008074FE" w:rsidP="008D1E6B">
      <w:pPr>
        <w:pStyle w:val="Heading1"/>
        <w:rPr>
          <w:lang w:bidi="ar-EG"/>
        </w:rPr>
      </w:pPr>
      <w:r w:rsidRPr="00302AAF">
        <w:t>3</w:t>
      </w:r>
      <w:r w:rsidRPr="00302AAF">
        <w:tab/>
      </w:r>
      <w:r w:rsidRPr="00302AAF">
        <w:rPr>
          <w:rFonts w:hint="cs"/>
          <w:rtl/>
        </w:rPr>
        <w:t xml:space="preserve">اليوم </w:t>
      </w:r>
      <w:r w:rsidR="008D1E6B">
        <w:rPr>
          <w:rFonts w:hint="cs"/>
          <w:rtl/>
        </w:rPr>
        <w:t>العالمي</w:t>
      </w:r>
      <w:r w:rsidRPr="00302AAF">
        <w:rPr>
          <w:rFonts w:hint="cs"/>
          <w:rtl/>
        </w:rPr>
        <w:t xml:space="preserve"> للاتصالات </w:t>
      </w:r>
      <w:r w:rsidR="008D1E6B">
        <w:rPr>
          <w:rFonts w:hint="cs"/>
          <w:rtl/>
        </w:rPr>
        <w:t>ومجتمع</w:t>
      </w:r>
      <w:r w:rsidRPr="00302AAF">
        <w:rPr>
          <w:rFonts w:hint="cs"/>
          <w:rtl/>
        </w:rPr>
        <w:t xml:space="preserve"> المعلومات</w:t>
      </w:r>
      <w:r w:rsidR="008D1E6B">
        <w:rPr>
          <w:rFonts w:hint="cs"/>
          <w:rtl/>
        </w:rPr>
        <w:t xml:space="preserve"> لعام</w:t>
      </w:r>
      <w:r w:rsidRPr="00302AAF">
        <w:rPr>
          <w:rFonts w:hint="cs"/>
          <w:rtl/>
          <w:lang w:bidi="ar-EG"/>
        </w:rPr>
        <w:t xml:space="preserve"> </w:t>
      </w:r>
      <w:r w:rsidRPr="00302AAF">
        <w:rPr>
          <w:lang w:bidi="ar-EG"/>
        </w:rPr>
        <w:t>2020</w:t>
      </w:r>
    </w:p>
    <w:p w:rsidR="008074FE" w:rsidRPr="0048281C" w:rsidRDefault="008074FE" w:rsidP="008074FE">
      <w:pPr>
        <w:rPr>
          <w:rtl/>
        </w:rPr>
      </w:pPr>
      <w:r>
        <w:rPr>
          <w:lang w:bidi="ar-EG"/>
        </w:rPr>
        <w:t>1.3</w:t>
      </w:r>
      <w:r>
        <w:rPr>
          <w:lang w:bidi="ar-EG"/>
        </w:rPr>
        <w:tab/>
      </w:r>
      <w:r>
        <w:rPr>
          <w:rFonts w:hint="cs"/>
          <w:rtl/>
          <w:lang w:bidi="ar-EG"/>
        </w:rPr>
        <w:t xml:space="preserve">حُدد عام </w:t>
      </w:r>
      <w:r>
        <w:rPr>
          <w:lang w:bidi="ar-EG"/>
        </w:rPr>
        <w:t>2020</w:t>
      </w:r>
      <w:r>
        <w:rPr>
          <w:rFonts w:hint="cs"/>
          <w:rtl/>
        </w:rPr>
        <w:t xml:space="preserve"> بوصفه معلماً رئيسياً لتطوير ونشر تكنولوجيا</w:t>
      </w:r>
      <w:r w:rsidR="008D1E6B">
        <w:rPr>
          <w:rFonts w:hint="cs"/>
          <w:rtl/>
        </w:rPr>
        <w:t>ت</w:t>
      </w:r>
      <w:r>
        <w:rPr>
          <w:rFonts w:hint="cs"/>
          <w:rtl/>
        </w:rPr>
        <w:t xml:space="preserve"> المعلومات والاتصالات في المستقبل، لا سيما منذ أن اعتُمد لأول مرة برنامج التوصيل </w:t>
      </w:r>
      <w:r>
        <w:t>2020</w:t>
      </w:r>
      <w:r>
        <w:rPr>
          <w:rFonts w:hint="cs"/>
          <w:rtl/>
        </w:rPr>
        <w:t xml:space="preserve"> من أجل </w:t>
      </w:r>
      <w:r>
        <w:rPr>
          <w:color w:val="000000"/>
          <w:rtl/>
        </w:rPr>
        <w:lastRenderedPageBreak/>
        <w:t>التنمية العالمية للاتصالات/تكنولوجيا المعلومات والاتصالات</w:t>
      </w:r>
      <w:r>
        <w:rPr>
          <w:rFonts w:hint="cs"/>
          <w:color w:val="000000"/>
          <w:rtl/>
        </w:rPr>
        <w:t xml:space="preserve"> في مؤتمر المندوبين المفوضين في </w:t>
      </w:r>
      <w:r>
        <w:rPr>
          <w:color w:val="000000"/>
        </w:rPr>
        <w:t>2014</w:t>
      </w:r>
      <w:r>
        <w:rPr>
          <w:rFonts w:hint="cs"/>
          <w:color w:val="000000"/>
          <w:rtl/>
        </w:rPr>
        <w:t xml:space="preserve">، بوسان، جمهورية كوريا. وسيتيح اليوم العالمي للاتصالات ومجتمع المعلومات لعام </w:t>
      </w:r>
      <w:r>
        <w:rPr>
          <w:color w:val="000000"/>
        </w:rPr>
        <w:t>2020</w:t>
      </w:r>
      <w:r>
        <w:rPr>
          <w:rFonts w:hint="cs"/>
          <w:color w:val="000000"/>
          <w:rtl/>
        </w:rPr>
        <w:t xml:space="preserve"> فرصة فريدة لأعضاء الاتحاد للاحتفال بمساهمة تكنولوجيا المعلومات والاتصالات في النهوض بمجتمع المعلومات، مع التركيز بوجه خاص على التقدم التكنولوجي الذي أُحرز في السنوات العشر الأخيرة.</w:t>
      </w:r>
    </w:p>
    <w:p w:rsidR="008074FE" w:rsidRPr="005051C1" w:rsidRDefault="008074FE" w:rsidP="008074FE">
      <w:pPr>
        <w:rPr>
          <w:rtl/>
        </w:rPr>
      </w:pPr>
      <w:r>
        <w:rPr>
          <w:lang w:bidi="ar-EG"/>
        </w:rPr>
        <w:t>2.3</w:t>
      </w:r>
      <w:r>
        <w:rPr>
          <w:lang w:bidi="ar-EG"/>
        </w:rPr>
        <w:tab/>
      </w:r>
      <w:r>
        <w:rPr>
          <w:rFonts w:hint="cs"/>
          <w:rtl/>
          <w:lang w:bidi="ar-EG"/>
        </w:rPr>
        <w:t xml:space="preserve">والموضوع المقترح لليوم العالمي للاتصالات ومجتمع المعلومات لعام </w:t>
      </w:r>
      <w:r>
        <w:rPr>
          <w:lang w:bidi="ar-EG"/>
        </w:rPr>
        <w:t>2020</w:t>
      </w:r>
      <w:r>
        <w:rPr>
          <w:rFonts w:hint="cs"/>
          <w:rtl/>
        </w:rPr>
        <w:t xml:space="preserve"> هو "التوصيل في </w:t>
      </w:r>
      <w:r>
        <w:t>2030</w:t>
      </w:r>
      <w:r>
        <w:rPr>
          <w:rFonts w:hint="cs"/>
          <w:rtl/>
        </w:rPr>
        <w:t xml:space="preserve">: تكنولوجيا المعلومات والاتصالات من أجل تحقيق أهداف التنمية المستدامة </w:t>
      </w:r>
      <w:r>
        <w:t>(SDG</w:t>
      </w:r>
      <w:r w:rsidR="008D1E6B">
        <w:t>)</w:t>
      </w:r>
      <w:r>
        <w:rPr>
          <w:rFonts w:hint="cs"/>
          <w:rtl/>
        </w:rPr>
        <w:t>".</w:t>
      </w:r>
    </w:p>
    <w:p w:rsidR="008074FE" w:rsidRPr="00DE299F" w:rsidRDefault="008074FE" w:rsidP="00DC78A0">
      <w:pPr>
        <w:rPr>
          <w:rtl/>
        </w:rPr>
      </w:pPr>
      <w:r>
        <w:rPr>
          <w:lang w:bidi="ar-EG"/>
        </w:rPr>
        <w:t>3.3</w:t>
      </w:r>
      <w:r>
        <w:rPr>
          <w:lang w:bidi="ar-EG"/>
        </w:rPr>
        <w:tab/>
      </w:r>
      <w:r>
        <w:rPr>
          <w:rFonts w:hint="cs"/>
          <w:rtl/>
          <w:lang w:bidi="ar-EG"/>
        </w:rPr>
        <w:t xml:space="preserve">وسيسمح الموضوع المقترح </w:t>
      </w:r>
      <w:r w:rsidR="00DC78A0">
        <w:rPr>
          <w:rFonts w:hint="cs"/>
          <w:rtl/>
          <w:lang w:bidi="ar-EG"/>
        </w:rPr>
        <w:t>لأعضاء الاتحاد</w:t>
      </w:r>
      <w:r>
        <w:rPr>
          <w:rFonts w:hint="cs"/>
          <w:rtl/>
          <w:lang w:bidi="ar-EG"/>
        </w:rPr>
        <w:t xml:space="preserve"> بالتفكير في </w:t>
      </w:r>
      <w:r w:rsidR="00DC78A0">
        <w:rPr>
          <w:rFonts w:hint="cs"/>
          <w:rtl/>
        </w:rPr>
        <w:t>تطورات</w:t>
      </w:r>
      <w:r>
        <w:rPr>
          <w:rFonts w:hint="cs"/>
          <w:rtl/>
        </w:rPr>
        <w:t xml:space="preserve"> تكنولوجيا المعلومات والاتصالات للانتقال إلى التنمية الذكية والمستدامة. وسيركز بوجه خاص على حلول محددة تقوم على تكنولوجيا المعلومات والاتصالات</w:t>
      </w:r>
      <w:bookmarkStart w:id="1" w:name="_GoBack"/>
      <w:bookmarkEnd w:id="1"/>
      <w:r>
        <w:rPr>
          <w:rFonts w:hint="cs"/>
          <w:rtl/>
        </w:rPr>
        <w:t xml:space="preserve"> والاتجاهات الناشئة لتعزيز الاستدامة الاقتصادية والبيئية والاجتماعية، والمساهمة في الغايات الاستراتيجية الخمس لبرنامج التوصيل في </w:t>
      </w:r>
      <w:r>
        <w:t>2030</w:t>
      </w:r>
      <w:r>
        <w:rPr>
          <w:rFonts w:hint="cs"/>
          <w:rtl/>
        </w:rPr>
        <w:t xml:space="preserve"> وهي النمو والشمول والاستدامة والابتكار والشراكة. وسيتيح الموضوع المقترح لأعضاء الاتحاد الاحتفال بالتقدم الكبير المحرز في تحقيق </w:t>
      </w:r>
      <w:r w:rsidR="00DC78A0">
        <w:rPr>
          <w:rFonts w:hint="cs"/>
          <w:rtl/>
        </w:rPr>
        <w:t>مقاصد</w:t>
      </w:r>
      <w:r>
        <w:rPr>
          <w:rFonts w:hint="cs"/>
          <w:rtl/>
        </w:rPr>
        <w:t xml:space="preserve"> التوصيل في </w:t>
      </w:r>
      <w:r>
        <w:t>2030</w:t>
      </w:r>
      <w:r>
        <w:rPr>
          <w:rFonts w:hint="cs"/>
          <w:rtl/>
        </w:rPr>
        <w:t xml:space="preserve"> بل وأيضاً تسليط الضوء على الاحتياجات والتحديات الناشئة عند </w:t>
      </w:r>
      <w:r w:rsidRPr="00EF14F9">
        <w:rPr>
          <w:rtl/>
        </w:rPr>
        <w:t>صياغة استراتيجياته</w:t>
      </w:r>
      <w:r>
        <w:rPr>
          <w:rFonts w:hint="cs"/>
          <w:rtl/>
        </w:rPr>
        <w:t>م</w:t>
      </w:r>
      <w:r w:rsidRPr="00EF14F9">
        <w:rPr>
          <w:rtl/>
        </w:rPr>
        <w:t xml:space="preserve"> الوطنية والإقليمية للتعجيل ب</w:t>
      </w:r>
      <w:r>
        <w:rPr>
          <w:rFonts w:hint="cs"/>
          <w:rtl/>
        </w:rPr>
        <w:t xml:space="preserve">تحقيق </w:t>
      </w:r>
      <w:r w:rsidR="00DC78A0">
        <w:rPr>
          <w:rFonts w:hint="cs"/>
          <w:rtl/>
        </w:rPr>
        <w:t>المقاصد</w:t>
      </w:r>
      <w:r>
        <w:rPr>
          <w:rFonts w:hint="cs"/>
          <w:rtl/>
        </w:rPr>
        <w:t xml:space="preserve"> الطموحة لعام </w:t>
      </w:r>
      <w:r>
        <w:t>2030</w:t>
      </w:r>
      <w:r>
        <w:rPr>
          <w:rFonts w:hint="cs"/>
          <w:rtl/>
        </w:rPr>
        <w:t>.</w:t>
      </w:r>
    </w:p>
    <w:p w:rsidR="008074FE" w:rsidRPr="00A966A8" w:rsidRDefault="008074FE" w:rsidP="001F1CBF">
      <w:r>
        <w:rPr>
          <w:lang w:bidi="ar-EG"/>
        </w:rPr>
        <w:t>4.3</w:t>
      </w:r>
      <w:r>
        <w:rPr>
          <w:lang w:bidi="ar-EG"/>
        </w:rPr>
        <w:tab/>
      </w:r>
      <w:r>
        <w:rPr>
          <w:rFonts w:hint="cs"/>
          <w:rtl/>
          <w:lang w:bidi="ar-EG"/>
        </w:rPr>
        <w:t xml:space="preserve">سيكون الموضوع المقترح لليوم العالمي للاتصالات ومجتمع المعلومات لعام </w:t>
      </w:r>
      <w:r>
        <w:rPr>
          <w:lang w:bidi="ar-EG"/>
        </w:rPr>
        <w:t>2020</w:t>
      </w:r>
      <w:r>
        <w:rPr>
          <w:rFonts w:hint="cs"/>
          <w:rtl/>
          <w:lang w:bidi="ar-EG"/>
        </w:rPr>
        <w:t xml:space="preserve"> متمشياً مع القرار </w:t>
      </w:r>
      <w:r>
        <w:rPr>
          <w:lang w:bidi="ar-EG"/>
        </w:rPr>
        <w:t>200</w:t>
      </w:r>
      <w:r>
        <w:rPr>
          <w:rFonts w:hint="cs"/>
          <w:rtl/>
        </w:rPr>
        <w:t xml:space="preserve"> (</w:t>
      </w:r>
      <w:r w:rsidR="001F1CBF">
        <w:rPr>
          <w:rFonts w:hint="cs"/>
          <w:rtl/>
        </w:rPr>
        <w:t>المراجَع</w:t>
      </w:r>
      <w:r>
        <w:rPr>
          <w:rFonts w:hint="eastAsia"/>
          <w:rtl/>
        </w:rPr>
        <w:t> </w:t>
      </w:r>
      <w:r>
        <w:rPr>
          <w:rFonts w:hint="cs"/>
          <w:rtl/>
        </w:rPr>
        <w:t>في</w:t>
      </w:r>
      <w:r>
        <w:rPr>
          <w:rFonts w:hint="eastAsia"/>
          <w:rtl/>
        </w:rPr>
        <w:t> </w:t>
      </w:r>
      <w:r>
        <w:rPr>
          <w:rFonts w:hint="cs"/>
          <w:rtl/>
        </w:rPr>
        <w:t>دبي،</w:t>
      </w:r>
      <w:r>
        <w:rPr>
          <w:rFonts w:hint="eastAsia"/>
          <w:rtl/>
        </w:rPr>
        <w:t> </w:t>
      </w:r>
      <w:r>
        <w:t>2018</w:t>
      </w:r>
      <w:proofErr w:type="gramStart"/>
      <w:r>
        <w:rPr>
          <w:rFonts w:hint="cs"/>
          <w:rtl/>
        </w:rPr>
        <w:t>)،</w:t>
      </w:r>
      <w:proofErr w:type="gramEnd"/>
      <w:r>
        <w:rPr>
          <w:rFonts w:hint="cs"/>
          <w:rtl/>
        </w:rPr>
        <w:t xml:space="preserve"> والقرار </w:t>
      </w:r>
      <w:r>
        <w:t>71</w:t>
      </w:r>
      <w:r>
        <w:rPr>
          <w:rFonts w:hint="cs"/>
          <w:rtl/>
        </w:rPr>
        <w:t xml:space="preserve"> (المراج</w:t>
      </w:r>
      <w:r w:rsidR="00523E81">
        <w:rPr>
          <w:rFonts w:hint="cs"/>
          <w:rtl/>
        </w:rPr>
        <w:t>َ</w:t>
      </w:r>
      <w:r>
        <w:rPr>
          <w:rFonts w:hint="cs"/>
          <w:rtl/>
        </w:rPr>
        <w:t xml:space="preserve">ع في دبي، </w:t>
      </w:r>
      <w:r>
        <w:t>2018</w:t>
      </w:r>
      <w:r>
        <w:rPr>
          <w:rFonts w:hint="cs"/>
          <w:rtl/>
        </w:rPr>
        <w:t>) الذي يعرّف برنامج التوصيل</w:t>
      </w:r>
      <w:r w:rsidR="00DC78A0">
        <w:rPr>
          <w:rFonts w:hint="cs"/>
          <w:rtl/>
        </w:rPr>
        <w:t xml:space="preserve"> في</w:t>
      </w:r>
      <w:r>
        <w:rPr>
          <w:rFonts w:hint="cs"/>
          <w:rtl/>
        </w:rPr>
        <w:t xml:space="preserve"> </w:t>
      </w:r>
      <w:r>
        <w:t>2030</w:t>
      </w:r>
      <w:r>
        <w:rPr>
          <w:rFonts w:hint="cs"/>
          <w:rtl/>
        </w:rPr>
        <w:t xml:space="preserve"> من أجل الاتصالات/تكنولوجيا المعلومات والاتصالات، ومتوائماً تماماً مع الخطة الاستراتيجية للاتحاد </w:t>
      </w:r>
      <w:r>
        <w:t>(2023-2020)</w:t>
      </w:r>
      <w:r>
        <w:rPr>
          <w:rFonts w:hint="cs"/>
          <w:rtl/>
        </w:rPr>
        <w:t xml:space="preserve"> والجهود العالمية الرامية إلى "توصيل غير الموصولين".</w:t>
      </w:r>
    </w:p>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67F" w:rsidRDefault="0013167F" w:rsidP="006C3242">
      <w:pPr>
        <w:spacing w:before="0" w:line="240" w:lineRule="auto"/>
      </w:pPr>
      <w:r>
        <w:separator/>
      </w:r>
    </w:p>
  </w:endnote>
  <w:endnote w:type="continuationSeparator" w:id="0">
    <w:p w:rsidR="0013167F" w:rsidRDefault="0013167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2221EF" w:rsidRDefault="006C3242" w:rsidP="00DC78A0">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FR"/>
      </w:rPr>
    </w:pPr>
    <w:r w:rsidRPr="002221EF">
      <w:rPr>
        <w:rFonts w:ascii="Calibri" w:hAnsi="Calibri" w:cs="Calibri"/>
        <w:color w:val="D9D9D9" w:themeColor="background1" w:themeShade="D9"/>
        <w:sz w:val="16"/>
        <w:szCs w:val="16"/>
        <w:lang w:val="fr-FR"/>
      </w:rPr>
      <w:fldChar w:fldCharType="begin"/>
    </w:r>
    <w:r w:rsidRPr="002221EF">
      <w:rPr>
        <w:rFonts w:ascii="Calibri" w:hAnsi="Calibri" w:cs="Calibri"/>
        <w:color w:val="D9D9D9" w:themeColor="background1" w:themeShade="D9"/>
        <w:sz w:val="16"/>
        <w:szCs w:val="16"/>
        <w:lang w:val="fr-FR"/>
      </w:rPr>
      <w:instrText xml:space="preserve"> FILENAME \p \* MERGEFORMAT </w:instrText>
    </w:r>
    <w:r w:rsidRPr="002221EF">
      <w:rPr>
        <w:rFonts w:ascii="Calibri" w:hAnsi="Calibri" w:cs="Calibri"/>
        <w:color w:val="D9D9D9" w:themeColor="background1" w:themeShade="D9"/>
        <w:sz w:val="16"/>
        <w:szCs w:val="16"/>
        <w:lang w:val="fr-FR"/>
      </w:rPr>
      <w:fldChar w:fldCharType="separate"/>
    </w:r>
    <w:r w:rsidR="00ED13EE" w:rsidRPr="002221EF">
      <w:rPr>
        <w:rFonts w:ascii="Calibri" w:hAnsi="Calibri" w:cs="Calibri"/>
        <w:noProof/>
        <w:color w:val="D9D9D9" w:themeColor="background1" w:themeShade="D9"/>
        <w:sz w:val="16"/>
        <w:szCs w:val="16"/>
        <w:lang w:val="fr-FR"/>
      </w:rPr>
      <w:t>P:\ARA\SG\CONSEIL\C19\000\017A.docx</w:t>
    </w:r>
    <w:r w:rsidRPr="002221EF">
      <w:rPr>
        <w:rFonts w:ascii="Calibri" w:hAnsi="Calibri" w:cs="Calibri"/>
        <w:color w:val="D9D9D9" w:themeColor="background1" w:themeShade="D9"/>
        <w:sz w:val="16"/>
        <w:szCs w:val="16"/>
      </w:rPr>
      <w:fldChar w:fldCharType="end"/>
    </w:r>
    <w:r w:rsidRPr="002221EF">
      <w:rPr>
        <w:rFonts w:ascii="Calibri" w:hAnsi="Calibri" w:cs="Calibri"/>
        <w:color w:val="D9D9D9" w:themeColor="background1" w:themeShade="D9"/>
        <w:sz w:val="16"/>
        <w:szCs w:val="16"/>
        <w:lang w:val="fr-CH"/>
      </w:rPr>
      <w:t xml:space="preserve">  </w:t>
    </w:r>
    <w:r w:rsidRPr="002221EF">
      <w:rPr>
        <w:rFonts w:ascii="Calibri" w:hAnsi="Calibri" w:cs="Calibri"/>
        <w:color w:val="D9D9D9" w:themeColor="background1" w:themeShade="D9"/>
        <w:sz w:val="16"/>
        <w:szCs w:val="16"/>
        <w:lang w:val="fr-FR"/>
      </w:rPr>
      <w:t xml:space="preserve"> (</w:t>
    </w:r>
    <w:r w:rsidR="00DC78A0" w:rsidRPr="002221EF">
      <w:rPr>
        <w:rFonts w:ascii="Calibri" w:hAnsi="Calibri" w:cs="Calibri"/>
        <w:color w:val="D9D9D9" w:themeColor="background1" w:themeShade="D9"/>
        <w:sz w:val="16"/>
        <w:szCs w:val="16"/>
        <w:lang w:val="fr-FR"/>
      </w:rPr>
      <w:t>450227</w:t>
    </w:r>
    <w:r w:rsidRPr="002221EF">
      <w:rPr>
        <w:rFonts w:ascii="Calibri" w:hAnsi="Calibri" w:cs="Calibri"/>
        <w:color w:val="D9D9D9" w:themeColor="background1" w:themeShade="D9"/>
        <w:sz w:val="16"/>
        <w:szCs w:val="16"/>
        <w:lang w:val="fr-FR"/>
      </w:rPr>
      <w:t>)</w:t>
    </w:r>
    <w:r w:rsidRPr="002221EF">
      <w:rPr>
        <w:rFonts w:ascii="Calibri" w:hAnsi="Calibri" w:cs="Calibri"/>
        <w:color w:val="D9D9D9" w:themeColor="background1" w:themeShade="D9"/>
        <w:sz w:val="16"/>
        <w:szCs w:val="16"/>
        <w:lang w:val="fr-FR"/>
      </w:rPr>
      <w:tab/>
    </w:r>
    <w:r w:rsidRPr="002221EF">
      <w:rPr>
        <w:rFonts w:ascii="Calibri" w:hAnsi="Calibri" w:cs="Calibri"/>
        <w:color w:val="D9D9D9" w:themeColor="background1" w:themeShade="D9"/>
        <w:sz w:val="16"/>
        <w:szCs w:val="16"/>
        <w:lang w:val="fr-FR"/>
      </w:rPr>
      <w:fldChar w:fldCharType="begin"/>
    </w:r>
    <w:r w:rsidRPr="002221EF">
      <w:rPr>
        <w:rFonts w:ascii="Calibri" w:hAnsi="Calibri" w:cs="Calibri"/>
        <w:color w:val="D9D9D9" w:themeColor="background1" w:themeShade="D9"/>
        <w:sz w:val="16"/>
        <w:szCs w:val="16"/>
        <w:lang w:val="fr-FR"/>
      </w:rPr>
      <w:instrText xml:space="preserve"> savedate \@ dd.MM.yy </w:instrText>
    </w:r>
    <w:r w:rsidRPr="002221EF">
      <w:rPr>
        <w:rFonts w:ascii="Calibri" w:hAnsi="Calibri" w:cs="Calibri"/>
        <w:color w:val="D9D9D9" w:themeColor="background1" w:themeShade="D9"/>
        <w:sz w:val="16"/>
        <w:szCs w:val="16"/>
        <w:lang w:val="fr-FR"/>
      </w:rPr>
      <w:fldChar w:fldCharType="separate"/>
    </w:r>
    <w:r w:rsidR="002221EF" w:rsidRPr="002221EF">
      <w:rPr>
        <w:rFonts w:ascii="Calibri" w:hAnsi="Calibri" w:cs="Calibri"/>
        <w:noProof/>
        <w:color w:val="D9D9D9" w:themeColor="background1" w:themeShade="D9"/>
        <w:sz w:val="16"/>
        <w:szCs w:val="16"/>
        <w:lang w:val="fr-FR"/>
      </w:rPr>
      <w:t>20.05.19</w:t>
    </w:r>
    <w:r w:rsidRPr="002221EF">
      <w:rPr>
        <w:rFonts w:ascii="Calibri" w:hAnsi="Calibri" w:cs="Calibri"/>
        <w:color w:val="D9D9D9" w:themeColor="background1" w:themeShade="D9"/>
        <w:sz w:val="16"/>
        <w:szCs w:val="16"/>
      </w:rPr>
      <w:fldChar w:fldCharType="end"/>
    </w:r>
    <w:r w:rsidRPr="002221EF">
      <w:rPr>
        <w:rFonts w:ascii="Calibri" w:hAnsi="Calibri" w:cs="Calibri"/>
        <w:color w:val="D9D9D9" w:themeColor="background1" w:themeShade="D9"/>
        <w:sz w:val="16"/>
        <w:szCs w:val="16"/>
        <w:lang w:val="fr-FR"/>
      </w:rPr>
      <w:tab/>
    </w:r>
    <w:r w:rsidRPr="002221EF">
      <w:rPr>
        <w:rFonts w:ascii="Calibri" w:hAnsi="Calibri" w:cs="Calibri"/>
        <w:color w:val="D9D9D9" w:themeColor="background1" w:themeShade="D9"/>
        <w:sz w:val="16"/>
        <w:szCs w:val="16"/>
        <w:lang w:val="fr-FR"/>
      </w:rPr>
      <w:fldChar w:fldCharType="begin"/>
    </w:r>
    <w:r w:rsidRPr="002221EF">
      <w:rPr>
        <w:rFonts w:ascii="Calibri" w:hAnsi="Calibri" w:cs="Calibri"/>
        <w:color w:val="D9D9D9" w:themeColor="background1" w:themeShade="D9"/>
        <w:sz w:val="16"/>
        <w:szCs w:val="16"/>
        <w:lang w:val="fr-FR"/>
      </w:rPr>
      <w:instrText xml:space="preserve"> printdate \@ dd.MM.yy </w:instrText>
    </w:r>
    <w:r w:rsidRPr="002221EF">
      <w:rPr>
        <w:rFonts w:ascii="Calibri" w:hAnsi="Calibri" w:cs="Calibri"/>
        <w:color w:val="D9D9D9" w:themeColor="background1" w:themeShade="D9"/>
        <w:sz w:val="16"/>
        <w:szCs w:val="16"/>
        <w:lang w:val="fr-FR"/>
      </w:rPr>
      <w:fldChar w:fldCharType="separate"/>
    </w:r>
    <w:r w:rsidR="00ED13EE" w:rsidRPr="002221EF">
      <w:rPr>
        <w:rFonts w:ascii="Calibri" w:hAnsi="Calibri" w:cs="Calibri"/>
        <w:noProof/>
        <w:color w:val="D9D9D9" w:themeColor="background1" w:themeShade="D9"/>
        <w:sz w:val="16"/>
        <w:szCs w:val="16"/>
        <w:lang w:val="fr-FR"/>
      </w:rPr>
      <w:t>20.05.19</w:t>
    </w:r>
    <w:r w:rsidRPr="002221EF">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67F" w:rsidRDefault="0013167F" w:rsidP="006C3242">
      <w:pPr>
        <w:spacing w:before="0" w:line="240" w:lineRule="auto"/>
      </w:pPr>
      <w:r>
        <w:separator/>
      </w:r>
    </w:p>
  </w:footnote>
  <w:footnote w:type="continuationSeparator" w:id="0">
    <w:p w:rsidR="0013167F" w:rsidRDefault="0013167F"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2221EF" w:rsidP="008074FE">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3</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8074FE">
          <w:rPr>
            <w:rFonts w:cs="Calibri"/>
            <w:noProof/>
            <w:sz w:val="20"/>
            <w:szCs w:val="20"/>
          </w:rPr>
          <w:t>17</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FE"/>
    <w:rsid w:val="00027D68"/>
    <w:rsid w:val="00090574"/>
    <w:rsid w:val="000C1C0E"/>
    <w:rsid w:val="000C548A"/>
    <w:rsid w:val="0013167F"/>
    <w:rsid w:val="001C0169"/>
    <w:rsid w:val="001D1D50"/>
    <w:rsid w:val="001E446E"/>
    <w:rsid w:val="001F1CBF"/>
    <w:rsid w:val="002154EE"/>
    <w:rsid w:val="002221EF"/>
    <w:rsid w:val="002276D2"/>
    <w:rsid w:val="0023283D"/>
    <w:rsid w:val="00271C43"/>
    <w:rsid w:val="00290728"/>
    <w:rsid w:val="002978F4"/>
    <w:rsid w:val="002B028D"/>
    <w:rsid w:val="002E6541"/>
    <w:rsid w:val="00334924"/>
    <w:rsid w:val="003409BC"/>
    <w:rsid w:val="00357185"/>
    <w:rsid w:val="00383829"/>
    <w:rsid w:val="003D6DE2"/>
    <w:rsid w:val="003F4B29"/>
    <w:rsid w:val="0042686F"/>
    <w:rsid w:val="004317D8"/>
    <w:rsid w:val="00434183"/>
    <w:rsid w:val="00443869"/>
    <w:rsid w:val="00447F32"/>
    <w:rsid w:val="004E11DC"/>
    <w:rsid w:val="00523E81"/>
    <w:rsid w:val="005409AC"/>
    <w:rsid w:val="0055516A"/>
    <w:rsid w:val="0058491B"/>
    <w:rsid w:val="00592EA5"/>
    <w:rsid w:val="005A3170"/>
    <w:rsid w:val="00677396"/>
    <w:rsid w:val="00683661"/>
    <w:rsid w:val="0069200F"/>
    <w:rsid w:val="006A65CB"/>
    <w:rsid w:val="006C3242"/>
    <w:rsid w:val="006C7CC0"/>
    <w:rsid w:val="006F63F7"/>
    <w:rsid w:val="007025C7"/>
    <w:rsid w:val="00706D7A"/>
    <w:rsid w:val="00722F0D"/>
    <w:rsid w:val="0074420E"/>
    <w:rsid w:val="00783E26"/>
    <w:rsid w:val="007C3BC7"/>
    <w:rsid w:val="007D4ACF"/>
    <w:rsid w:val="007F0787"/>
    <w:rsid w:val="008074FE"/>
    <w:rsid w:val="00810B7B"/>
    <w:rsid w:val="0082358A"/>
    <w:rsid w:val="008235CD"/>
    <w:rsid w:val="008247DE"/>
    <w:rsid w:val="00840B10"/>
    <w:rsid w:val="008513CB"/>
    <w:rsid w:val="008D1E6B"/>
    <w:rsid w:val="00923B0C"/>
    <w:rsid w:val="0094021C"/>
    <w:rsid w:val="00952F86"/>
    <w:rsid w:val="00982B28"/>
    <w:rsid w:val="009D313F"/>
    <w:rsid w:val="00A47A5A"/>
    <w:rsid w:val="00A52C15"/>
    <w:rsid w:val="00A6683B"/>
    <w:rsid w:val="00A97F94"/>
    <w:rsid w:val="00B05BC8"/>
    <w:rsid w:val="00B64B47"/>
    <w:rsid w:val="00B64EAB"/>
    <w:rsid w:val="00C002DE"/>
    <w:rsid w:val="00C53BF8"/>
    <w:rsid w:val="00C66157"/>
    <w:rsid w:val="00C674FE"/>
    <w:rsid w:val="00C67501"/>
    <w:rsid w:val="00C75633"/>
    <w:rsid w:val="00CE2EE1"/>
    <w:rsid w:val="00CE3349"/>
    <w:rsid w:val="00CF3FFD"/>
    <w:rsid w:val="00D10CCF"/>
    <w:rsid w:val="00D77D0F"/>
    <w:rsid w:val="00DA1CF0"/>
    <w:rsid w:val="00DC1E02"/>
    <w:rsid w:val="00DC24B4"/>
    <w:rsid w:val="00DC78A0"/>
    <w:rsid w:val="00DF16DC"/>
    <w:rsid w:val="00E45211"/>
    <w:rsid w:val="00E92863"/>
    <w:rsid w:val="00EA3B20"/>
    <w:rsid w:val="00EB796D"/>
    <w:rsid w:val="00ED13EE"/>
    <w:rsid w:val="00F058DC"/>
    <w:rsid w:val="00F24FC4"/>
    <w:rsid w:val="00F2676C"/>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F3A5CF8-F8AB-4DC1-BAF0-E367FE8D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C-0104/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8-CL-C-0017/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200-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Documents/basic-texts/RES-071-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wtisd/Pages/res60-252.aspx" TargetMode="External"/><Relationship Id="rId14" Type="http://schemas.openxmlformats.org/officeDocument/2006/relationships/hyperlink" Target="http://www.itu.int/wsis/docs2/tunis/off/6rev1.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8B1E0-F56B-40AF-8D2E-F42A49D7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823</Words>
  <Characters>4692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Telecommunication and Information Society Day</dc:title>
  <dc:subject>Council 2019</dc:subject>
  <dc:creator>Abdelmessih, George</dc:creator>
  <cp:keywords>C2019, C19</cp:keywords>
  <dc:description/>
  <cp:lastModifiedBy>Brouard, Ricarda</cp:lastModifiedBy>
  <cp:revision>2</cp:revision>
  <cp:lastPrinted>2019-05-20T12:36:00Z</cp:lastPrinted>
  <dcterms:created xsi:type="dcterms:W3CDTF">2019-05-22T09:28:00Z</dcterms:created>
  <dcterms:modified xsi:type="dcterms:W3CDTF">2019-05-22T09:28:00Z</dcterms:modified>
  <cp:category>Conference document</cp:category>
</cp:coreProperties>
</file>