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D54A57">
        <w:trPr>
          <w:cantSplit/>
        </w:trPr>
        <w:tc>
          <w:tcPr>
            <w:tcW w:w="6911" w:type="dxa"/>
          </w:tcPr>
          <w:p w:rsidR="00BC7BC0" w:rsidRPr="00D54A57" w:rsidRDefault="000569B4" w:rsidP="00D54A57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D54A57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D54A57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F74E54" w:rsidRPr="00D54A57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D54A57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4023E0" w:rsidRPr="00D54A57">
              <w:rPr>
                <w:rFonts w:ascii="Verdana" w:hAnsi="Verdana" w:cs="Arial"/>
                <w:b/>
                <w:bCs/>
                <w:sz w:val="18"/>
                <w:szCs w:val="18"/>
                <w:lang w:val="ru-RU"/>
              </w:rPr>
              <w:t>Женева</w:t>
            </w:r>
            <w:r w:rsidR="004023E0" w:rsidRPr="00D54A57">
              <w:rPr>
                <w:b/>
                <w:bCs/>
                <w:szCs w:val="22"/>
                <w:lang w:val="ru-RU"/>
              </w:rPr>
              <w:t xml:space="preserve">, </w:t>
            </w:r>
            <w:r w:rsidR="00AB7886" w:rsidRPr="00D54A57">
              <w:rPr>
                <w:b/>
                <w:bCs/>
                <w:szCs w:val="22"/>
                <w:lang w:val="ru-RU"/>
              </w:rPr>
              <w:t>1</w:t>
            </w:r>
            <w:r w:rsidR="00F74E54" w:rsidRPr="00D54A57">
              <w:rPr>
                <w:b/>
                <w:bCs/>
                <w:szCs w:val="22"/>
                <w:lang w:val="ru-RU"/>
              </w:rPr>
              <w:t>0</w:t>
            </w:r>
            <w:r w:rsidR="004023E0" w:rsidRPr="00D54A57">
              <w:rPr>
                <w:b/>
                <w:bCs/>
                <w:szCs w:val="22"/>
                <w:lang w:val="ru-RU"/>
              </w:rPr>
              <w:t>–</w:t>
            </w:r>
            <w:r w:rsidR="00F74E54" w:rsidRPr="00D54A57">
              <w:rPr>
                <w:b/>
                <w:bCs/>
                <w:szCs w:val="22"/>
                <w:lang w:val="ru-RU"/>
              </w:rPr>
              <w:t>20</w:t>
            </w:r>
            <w:r w:rsidR="004023E0" w:rsidRPr="00D54A57">
              <w:rPr>
                <w:b/>
                <w:bCs/>
                <w:szCs w:val="22"/>
                <w:lang w:val="ru-RU"/>
              </w:rPr>
              <w:t xml:space="preserve"> </w:t>
            </w:r>
            <w:r w:rsidR="00F74E54" w:rsidRPr="00D54A57">
              <w:rPr>
                <w:b/>
                <w:bCs/>
                <w:szCs w:val="22"/>
                <w:lang w:val="ru-RU"/>
              </w:rPr>
              <w:t>июня</w:t>
            </w:r>
            <w:r w:rsidR="004023E0" w:rsidRPr="00D54A57">
              <w:rPr>
                <w:b/>
                <w:bCs/>
                <w:szCs w:val="22"/>
                <w:lang w:val="ru-RU"/>
              </w:rPr>
              <w:t xml:space="preserve"> 201</w:t>
            </w:r>
            <w:r w:rsidR="00F74E54" w:rsidRPr="00D54A57">
              <w:rPr>
                <w:b/>
                <w:bCs/>
                <w:szCs w:val="22"/>
                <w:lang w:val="ru-RU"/>
              </w:rPr>
              <w:t>9</w:t>
            </w:r>
            <w:r w:rsidR="004023E0" w:rsidRPr="00D54A57">
              <w:rPr>
                <w:b/>
                <w:bCs/>
                <w:szCs w:val="22"/>
                <w:lang w:val="ru-RU"/>
              </w:rPr>
              <w:t xml:space="preserve"> г</w:t>
            </w:r>
            <w:r w:rsidR="00D54A57" w:rsidRPr="00D54A57">
              <w:rPr>
                <w:b/>
                <w:bCs/>
                <w:szCs w:val="22"/>
                <w:lang w:val="ru-RU"/>
              </w:rPr>
              <w:t>ода</w:t>
            </w:r>
          </w:p>
        </w:tc>
        <w:tc>
          <w:tcPr>
            <w:tcW w:w="3120" w:type="dxa"/>
          </w:tcPr>
          <w:p w:rsidR="00BC7BC0" w:rsidRPr="00D54A57" w:rsidRDefault="005B7C4F" w:rsidP="00BC7BC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D54A57">
              <w:rPr>
                <w:noProof/>
                <w:lang w:eastAsia="zh-CN"/>
              </w:rPr>
              <w:drawing>
                <wp:inline distT="0" distB="0" distL="0" distR="0" wp14:anchorId="62B8C902" wp14:editId="66044C8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D54A5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D54A57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D54A57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54A5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D54A57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D54A57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54A57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D54A57" w:rsidRDefault="00BC7BC0" w:rsidP="00CC7568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D54A57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D54A57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D54A57">
              <w:rPr>
                <w:b/>
                <w:bCs/>
                <w:caps/>
                <w:color w:val="000000"/>
                <w:szCs w:val="22"/>
                <w:lang w:val="ru-RU"/>
              </w:rPr>
              <w:t>PL</w:t>
            </w:r>
            <w:r w:rsidRPr="00D54A57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9F564E" w:rsidRPr="00D54A57">
              <w:rPr>
                <w:b/>
                <w:bCs/>
                <w:caps/>
                <w:szCs w:val="22"/>
                <w:lang w:val="ru-RU"/>
              </w:rPr>
              <w:t>2.</w:t>
            </w:r>
            <w:r w:rsidR="00CC7568" w:rsidRPr="00D54A57">
              <w:rPr>
                <w:b/>
                <w:bCs/>
                <w:caps/>
                <w:szCs w:val="22"/>
                <w:lang w:val="ru-RU"/>
              </w:rPr>
              <w:t>5</w:t>
            </w:r>
          </w:p>
        </w:tc>
        <w:tc>
          <w:tcPr>
            <w:tcW w:w="3120" w:type="dxa"/>
          </w:tcPr>
          <w:p w:rsidR="00BC7BC0" w:rsidRPr="00D54A57" w:rsidRDefault="00BC7BC0" w:rsidP="00070FD7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D54A57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D54A57">
              <w:rPr>
                <w:b/>
                <w:bCs/>
                <w:szCs w:val="22"/>
                <w:lang w:val="ru-RU"/>
              </w:rPr>
              <w:t>1</w:t>
            </w:r>
            <w:r w:rsidR="00070FD7" w:rsidRPr="00D54A57">
              <w:rPr>
                <w:b/>
                <w:bCs/>
                <w:szCs w:val="22"/>
                <w:lang w:val="ru-RU"/>
              </w:rPr>
              <w:t>9</w:t>
            </w:r>
            <w:r w:rsidRPr="00D54A57">
              <w:rPr>
                <w:b/>
                <w:bCs/>
                <w:szCs w:val="22"/>
                <w:lang w:val="ru-RU"/>
              </w:rPr>
              <w:t>/</w:t>
            </w:r>
            <w:r w:rsidR="00070FD7" w:rsidRPr="00D54A57">
              <w:rPr>
                <w:b/>
                <w:bCs/>
                <w:szCs w:val="22"/>
                <w:lang w:val="ru-RU"/>
              </w:rPr>
              <w:t>27</w:t>
            </w:r>
            <w:r w:rsidRPr="00D54A57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D54A57">
        <w:trPr>
          <w:cantSplit/>
          <w:trHeight w:val="23"/>
        </w:trPr>
        <w:tc>
          <w:tcPr>
            <w:tcW w:w="6911" w:type="dxa"/>
            <w:vMerge/>
          </w:tcPr>
          <w:p w:rsidR="00BC7BC0" w:rsidRPr="00D54A57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D54A57" w:rsidRDefault="00DF0769" w:rsidP="00AB788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54A57">
              <w:rPr>
                <w:b/>
                <w:bCs/>
                <w:szCs w:val="22"/>
                <w:lang w:val="ru-RU"/>
              </w:rPr>
              <w:t>18</w:t>
            </w:r>
            <w:r w:rsidR="00AB7886" w:rsidRPr="00D54A57">
              <w:rPr>
                <w:b/>
                <w:bCs/>
                <w:szCs w:val="22"/>
                <w:lang w:val="ru-RU"/>
              </w:rPr>
              <w:t xml:space="preserve"> апреля</w:t>
            </w:r>
            <w:r w:rsidR="00BC7BC0" w:rsidRPr="00D54A57">
              <w:rPr>
                <w:b/>
                <w:bCs/>
                <w:szCs w:val="22"/>
                <w:lang w:val="ru-RU"/>
              </w:rPr>
              <w:t xml:space="preserve"> </w:t>
            </w:r>
            <w:r w:rsidR="00070FD7" w:rsidRPr="00D54A57">
              <w:rPr>
                <w:b/>
                <w:bCs/>
                <w:szCs w:val="22"/>
                <w:lang w:val="ru-RU"/>
              </w:rPr>
              <w:t>2019</w:t>
            </w:r>
            <w:r w:rsidR="00BC7BC0" w:rsidRPr="00D54A57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D54A57">
        <w:trPr>
          <w:cantSplit/>
          <w:trHeight w:val="23"/>
        </w:trPr>
        <w:tc>
          <w:tcPr>
            <w:tcW w:w="6911" w:type="dxa"/>
            <w:vMerge/>
          </w:tcPr>
          <w:p w:rsidR="00BC7BC0" w:rsidRPr="00D54A57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D54A57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54A57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D54A57">
        <w:trPr>
          <w:cantSplit/>
        </w:trPr>
        <w:tc>
          <w:tcPr>
            <w:tcW w:w="10031" w:type="dxa"/>
            <w:gridSpan w:val="2"/>
          </w:tcPr>
          <w:p w:rsidR="00BC7BC0" w:rsidRPr="00D54A57" w:rsidRDefault="00BC7BC0" w:rsidP="009610F4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D54A57">
              <w:rPr>
                <w:lang w:val="ru-RU"/>
              </w:rPr>
              <w:t>Отчет Генерального секретаря</w:t>
            </w:r>
          </w:p>
        </w:tc>
      </w:tr>
      <w:tr w:rsidR="00BC7BC0" w:rsidRPr="009610F4">
        <w:trPr>
          <w:cantSplit/>
        </w:trPr>
        <w:tc>
          <w:tcPr>
            <w:tcW w:w="10031" w:type="dxa"/>
            <w:gridSpan w:val="2"/>
          </w:tcPr>
          <w:p w:rsidR="00BC7BC0" w:rsidRPr="00D54A57" w:rsidRDefault="009F564E" w:rsidP="001946B1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D54A57">
              <w:rPr>
                <w:lang w:val="ru-RU"/>
              </w:rPr>
              <w:t xml:space="preserve">ПОДГОТОВКА К АССАМБЛЕЕ РАДИОСВЯЗИ </w:t>
            </w:r>
            <w:r w:rsidR="00070FD7" w:rsidRPr="00D54A57">
              <w:rPr>
                <w:lang w:val="ru-RU"/>
              </w:rPr>
              <w:t>2019</w:t>
            </w:r>
            <w:r w:rsidRPr="00D54A57">
              <w:rPr>
                <w:lang w:val="ru-RU"/>
              </w:rPr>
              <w:t xml:space="preserve"> ГОДА (АР</w:t>
            </w:r>
            <w:r w:rsidR="00070FD7" w:rsidRPr="00D54A57">
              <w:rPr>
                <w:lang w:val="ru-RU"/>
              </w:rPr>
              <w:t>-19</w:t>
            </w:r>
            <w:r w:rsidRPr="00D54A57">
              <w:rPr>
                <w:lang w:val="ru-RU"/>
              </w:rPr>
              <w:t xml:space="preserve">) </w:t>
            </w:r>
            <w:r w:rsidR="001946B1" w:rsidRPr="00D54A57">
              <w:rPr>
                <w:lang w:val="ru-RU"/>
              </w:rPr>
              <w:br/>
            </w:r>
            <w:r w:rsidRPr="00D54A57">
              <w:rPr>
                <w:lang w:val="ru-RU"/>
              </w:rPr>
              <w:t xml:space="preserve">И ВСЕМИРНОЙ КОНФЕРЕНЦИИ РАДИОСВЯЗИ </w:t>
            </w:r>
            <w:r w:rsidR="00070FD7" w:rsidRPr="00D54A57">
              <w:rPr>
                <w:lang w:val="ru-RU"/>
              </w:rPr>
              <w:t>2019</w:t>
            </w:r>
            <w:r w:rsidRPr="00D54A57">
              <w:rPr>
                <w:lang w:val="ru-RU"/>
              </w:rPr>
              <w:t xml:space="preserve"> ГОДА (ВКР</w:t>
            </w:r>
            <w:r w:rsidR="00070FD7" w:rsidRPr="00D54A57">
              <w:rPr>
                <w:lang w:val="ru-RU"/>
              </w:rPr>
              <w:t>-19</w:t>
            </w:r>
            <w:r w:rsidRPr="00D54A57">
              <w:rPr>
                <w:lang w:val="ru-RU"/>
              </w:rPr>
              <w:t>)</w:t>
            </w:r>
          </w:p>
        </w:tc>
      </w:tr>
      <w:bookmarkEnd w:id="2"/>
    </w:tbl>
    <w:p w:rsidR="002D2F57" w:rsidRPr="00D54A57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9610F4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D54A57" w:rsidRDefault="002D2F57" w:rsidP="009610F4">
            <w:pPr>
              <w:pStyle w:val="Headingb"/>
              <w:spacing w:before="120" w:after="120"/>
              <w:rPr>
                <w:lang w:val="ru-RU"/>
              </w:rPr>
            </w:pPr>
            <w:r w:rsidRPr="00D54A57">
              <w:rPr>
                <w:lang w:val="ru-RU"/>
              </w:rPr>
              <w:t>Резюме</w:t>
            </w:r>
          </w:p>
          <w:p w:rsidR="002D2F57" w:rsidRPr="00D54A57" w:rsidRDefault="000165D6" w:rsidP="009610F4">
            <w:pPr>
              <w:spacing w:after="120"/>
              <w:rPr>
                <w:lang w:val="ru-RU"/>
              </w:rPr>
            </w:pPr>
            <w:r w:rsidRPr="00D54A57">
              <w:rPr>
                <w:lang w:val="ru-RU"/>
              </w:rPr>
              <w:t>В настоящем документе сообщается о</w:t>
            </w:r>
            <w:r w:rsidR="009F564E" w:rsidRPr="00D54A57">
              <w:rPr>
                <w:lang w:val="ru-RU"/>
              </w:rPr>
              <w:t xml:space="preserve"> </w:t>
            </w:r>
            <w:r w:rsidRPr="00D54A57">
              <w:rPr>
                <w:lang w:val="ru-RU"/>
              </w:rPr>
              <w:t>ходе подготовки к</w:t>
            </w:r>
            <w:r w:rsidR="009F564E" w:rsidRPr="00D54A57">
              <w:rPr>
                <w:lang w:val="ru-RU"/>
              </w:rPr>
              <w:t xml:space="preserve"> Ассамбле</w:t>
            </w:r>
            <w:r w:rsidRPr="00D54A57">
              <w:rPr>
                <w:lang w:val="ru-RU"/>
              </w:rPr>
              <w:t>е</w:t>
            </w:r>
            <w:r w:rsidR="009F564E" w:rsidRPr="00D54A57">
              <w:rPr>
                <w:lang w:val="ru-RU"/>
              </w:rPr>
              <w:t xml:space="preserve"> радиосвязи </w:t>
            </w:r>
            <w:r w:rsidR="00070FD7" w:rsidRPr="00D54A57">
              <w:rPr>
                <w:lang w:val="ru-RU"/>
              </w:rPr>
              <w:t>2019</w:t>
            </w:r>
            <w:r w:rsidR="009F564E" w:rsidRPr="00D54A57">
              <w:rPr>
                <w:lang w:val="ru-RU"/>
              </w:rPr>
              <w:t> года (АР</w:t>
            </w:r>
            <w:r w:rsidR="00070FD7" w:rsidRPr="00D54A57">
              <w:rPr>
                <w:lang w:val="ru-RU"/>
              </w:rPr>
              <w:t>-19</w:t>
            </w:r>
            <w:r w:rsidR="009F564E" w:rsidRPr="00D54A57">
              <w:rPr>
                <w:lang w:val="ru-RU"/>
              </w:rPr>
              <w:t xml:space="preserve">) и Всемирной конференции радиосвязи </w:t>
            </w:r>
            <w:r w:rsidR="00070FD7" w:rsidRPr="00D54A57">
              <w:rPr>
                <w:lang w:val="ru-RU"/>
              </w:rPr>
              <w:t>2019</w:t>
            </w:r>
            <w:r w:rsidR="009F564E" w:rsidRPr="00D54A57">
              <w:rPr>
                <w:lang w:val="ru-RU"/>
              </w:rPr>
              <w:t> года (ВКР</w:t>
            </w:r>
            <w:r w:rsidR="00070FD7" w:rsidRPr="00D54A57">
              <w:rPr>
                <w:lang w:val="ru-RU"/>
              </w:rPr>
              <w:t>-19</w:t>
            </w:r>
            <w:r w:rsidR="001946B1" w:rsidRPr="00D54A57">
              <w:rPr>
                <w:lang w:val="ru-RU"/>
              </w:rPr>
              <w:t>).</w:t>
            </w:r>
          </w:p>
          <w:p w:rsidR="002D2F57" w:rsidRPr="00D54A57" w:rsidRDefault="002D2F57" w:rsidP="009610F4">
            <w:pPr>
              <w:pStyle w:val="Headingb"/>
              <w:spacing w:before="120" w:after="120"/>
              <w:rPr>
                <w:lang w:val="ru-RU"/>
              </w:rPr>
            </w:pPr>
            <w:r w:rsidRPr="00D54A57">
              <w:rPr>
                <w:lang w:val="ru-RU"/>
              </w:rPr>
              <w:t xml:space="preserve">Необходимые </w:t>
            </w:r>
            <w:r w:rsidR="00F5225B" w:rsidRPr="00D54A57">
              <w:rPr>
                <w:lang w:val="ru-RU"/>
              </w:rPr>
              <w:t>действия</w:t>
            </w:r>
          </w:p>
          <w:p w:rsidR="002D2F57" w:rsidRPr="00D54A57" w:rsidRDefault="0052080C" w:rsidP="009610F4">
            <w:pPr>
              <w:spacing w:after="120"/>
              <w:rPr>
                <w:szCs w:val="22"/>
                <w:lang w:val="ru-RU"/>
              </w:rPr>
            </w:pPr>
            <w:r w:rsidRPr="00D54A57">
              <w:rPr>
                <w:rFonts w:asciiTheme="minorHAnsi" w:hAnsiTheme="minorHAnsi" w:cs="Segoe UI"/>
                <w:color w:val="000000"/>
                <w:szCs w:val="22"/>
                <w:lang w:val="ru-RU"/>
              </w:rPr>
              <w:t xml:space="preserve">Совету предлагается </w:t>
            </w:r>
            <w:r w:rsidRPr="00D54A57">
              <w:rPr>
                <w:rFonts w:asciiTheme="minorHAnsi" w:hAnsiTheme="minorHAnsi" w:cs="Segoe UI"/>
                <w:b/>
                <w:bCs/>
                <w:color w:val="000000"/>
                <w:szCs w:val="22"/>
                <w:lang w:val="ru-RU"/>
              </w:rPr>
              <w:t>принять к сведению</w:t>
            </w:r>
            <w:r w:rsidRPr="00D54A57">
              <w:rPr>
                <w:rFonts w:asciiTheme="minorHAnsi" w:hAnsiTheme="minorHAnsi" w:cs="Segoe UI"/>
                <w:color w:val="000000"/>
                <w:szCs w:val="22"/>
                <w:lang w:val="ru-RU"/>
              </w:rPr>
              <w:t xml:space="preserve"> ход подготовки</w:t>
            </w:r>
            <w:r w:rsidRPr="00D54A57">
              <w:rPr>
                <w:rFonts w:ascii="Segoe UI" w:hAnsi="Segoe UI" w:cs="Segoe UI"/>
                <w:color w:val="000000"/>
                <w:sz w:val="20"/>
                <w:lang w:val="ru-RU"/>
              </w:rPr>
              <w:t xml:space="preserve"> к</w:t>
            </w:r>
            <w:r w:rsidR="009F564E" w:rsidRPr="00D54A57">
              <w:rPr>
                <w:lang w:val="ru-RU"/>
              </w:rPr>
              <w:t xml:space="preserve"> АР</w:t>
            </w:r>
            <w:r w:rsidR="00070FD7" w:rsidRPr="00D54A57">
              <w:rPr>
                <w:lang w:val="ru-RU"/>
              </w:rPr>
              <w:t>-19</w:t>
            </w:r>
            <w:r w:rsidR="009F564E" w:rsidRPr="00D54A57">
              <w:rPr>
                <w:lang w:val="ru-RU"/>
              </w:rPr>
              <w:t xml:space="preserve"> и ВКР</w:t>
            </w:r>
            <w:r w:rsidR="00070FD7" w:rsidRPr="00D54A57">
              <w:rPr>
                <w:lang w:val="ru-RU"/>
              </w:rPr>
              <w:t>-19</w:t>
            </w:r>
            <w:r w:rsidR="009F564E" w:rsidRPr="00D54A57">
              <w:rPr>
                <w:lang w:val="ru-RU"/>
              </w:rPr>
              <w:t>.</w:t>
            </w:r>
          </w:p>
          <w:p w:rsidR="002D2F57" w:rsidRPr="00D54A57" w:rsidRDefault="002D2F57" w:rsidP="009610F4">
            <w:pPr>
              <w:spacing w:after="120"/>
              <w:jc w:val="center"/>
              <w:rPr>
                <w:caps/>
                <w:szCs w:val="22"/>
                <w:lang w:val="ru-RU"/>
              </w:rPr>
            </w:pPr>
            <w:r w:rsidRPr="00D54A57">
              <w:rPr>
                <w:caps/>
                <w:szCs w:val="22"/>
                <w:lang w:val="ru-RU"/>
              </w:rPr>
              <w:t>____________</w:t>
            </w:r>
          </w:p>
          <w:p w:rsidR="003E4223" w:rsidRPr="00D54A57" w:rsidRDefault="002D2F57" w:rsidP="009610F4">
            <w:pPr>
              <w:pStyle w:val="Headingb"/>
              <w:spacing w:before="120" w:after="120"/>
              <w:rPr>
                <w:lang w:val="ru-RU"/>
              </w:rPr>
            </w:pPr>
            <w:r w:rsidRPr="00D54A57">
              <w:rPr>
                <w:lang w:val="ru-RU"/>
              </w:rPr>
              <w:t>Справочные материалы</w:t>
            </w:r>
          </w:p>
          <w:p w:rsidR="002D2F57" w:rsidRPr="00D54A57" w:rsidRDefault="009610F4" w:rsidP="009610F4">
            <w:pPr>
              <w:spacing w:after="120"/>
              <w:rPr>
                <w:rFonts w:asciiTheme="minorHAnsi" w:hAnsiTheme="minorHAnsi"/>
                <w:bCs/>
                <w:i/>
                <w:color w:val="0000FF"/>
                <w:u w:val="single"/>
                <w:lang w:val="ru-RU"/>
              </w:rPr>
            </w:pPr>
            <w:hyperlink r:id="rId8" w:history="1">
              <w:r w:rsidR="00136670" w:rsidRPr="009610F4">
                <w:rPr>
                  <w:rStyle w:val="Hyperlink"/>
                  <w:rFonts w:asciiTheme="minorHAnsi" w:hAnsiTheme="minorHAnsi"/>
                  <w:bCs/>
                  <w:i/>
                  <w:lang w:val="ru-RU"/>
                </w:rPr>
                <w:t>Статья 13 Устава</w:t>
              </w:r>
            </w:hyperlink>
            <w:r w:rsidR="00136670" w:rsidRPr="00D54A57">
              <w:rPr>
                <w:rFonts w:asciiTheme="minorHAnsi" w:hAnsiTheme="minorHAnsi"/>
                <w:bCs/>
                <w:i/>
                <w:lang w:val="ru-RU"/>
              </w:rPr>
              <w:t xml:space="preserve">, </w:t>
            </w:r>
            <w:hyperlink r:id="rId9" w:history="1">
              <w:r w:rsidR="00136670" w:rsidRPr="009610F4">
                <w:rPr>
                  <w:rStyle w:val="Hyperlink"/>
                  <w:rFonts w:asciiTheme="minorHAnsi" w:hAnsiTheme="minorHAnsi"/>
                  <w:bCs/>
                  <w:i/>
                  <w:lang w:val="ru-RU"/>
                </w:rPr>
                <w:t>Статья 7 Конвенции</w:t>
              </w:r>
            </w:hyperlink>
            <w:r w:rsidR="00136670" w:rsidRPr="00D54A57">
              <w:rPr>
                <w:rFonts w:asciiTheme="minorHAnsi" w:hAnsiTheme="minorHAnsi"/>
                <w:bCs/>
                <w:i/>
                <w:lang w:val="ru-RU"/>
              </w:rPr>
              <w:t xml:space="preserve">, </w:t>
            </w:r>
            <w:hyperlink r:id="rId10" w:history="1">
              <w:r w:rsidR="00136670" w:rsidRPr="009610F4">
                <w:rPr>
                  <w:rStyle w:val="Hyperlink"/>
                  <w:rFonts w:asciiTheme="minorHAnsi" w:hAnsiTheme="minorHAnsi"/>
                  <w:bCs/>
                  <w:i/>
                  <w:lang w:val="ru-RU"/>
                </w:rPr>
                <w:t>Статья 8 Конвенции</w:t>
              </w:r>
            </w:hyperlink>
            <w:r w:rsidR="00136670" w:rsidRPr="00D54A57">
              <w:rPr>
                <w:rFonts w:asciiTheme="minorHAnsi" w:hAnsiTheme="minorHAnsi"/>
                <w:bCs/>
                <w:i/>
                <w:lang w:val="ru-RU"/>
              </w:rPr>
              <w:t xml:space="preserve">, </w:t>
            </w:r>
            <w:hyperlink r:id="rId11" w:history="1">
              <w:r w:rsidR="00431EFB" w:rsidRPr="00D54A57">
                <w:rPr>
                  <w:rStyle w:val="Hyperlink"/>
                  <w:rFonts w:asciiTheme="minorHAnsi" w:hAnsiTheme="minorHAnsi"/>
                  <w:bCs/>
                  <w:i/>
                  <w:lang w:val="ru-RU"/>
                </w:rPr>
                <w:t>Резолюция</w:t>
              </w:r>
              <w:r w:rsidR="00136670" w:rsidRPr="00D54A57">
                <w:rPr>
                  <w:rStyle w:val="Hyperlink"/>
                  <w:rFonts w:asciiTheme="minorHAnsi" w:hAnsiTheme="minorHAnsi"/>
                  <w:bCs/>
                  <w:i/>
                  <w:lang w:val="ru-RU"/>
                </w:rPr>
                <w:t xml:space="preserve"> 1380 (</w:t>
              </w:r>
              <w:r w:rsidR="00553222" w:rsidRPr="00D54A57">
                <w:rPr>
                  <w:rStyle w:val="Hyperlink"/>
                  <w:rFonts w:asciiTheme="minorHAnsi" w:hAnsiTheme="minorHAnsi"/>
                  <w:bCs/>
                  <w:i/>
                  <w:lang w:val="ru-RU"/>
                </w:rPr>
                <w:t>измененная,</w:t>
              </w:r>
              <w:r w:rsidR="00136670" w:rsidRPr="00D54A57">
                <w:rPr>
                  <w:rStyle w:val="Hyperlink"/>
                  <w:rFonts w:asciiTheme="minorHAnsi" w:hAnsiTheme="minorHAnsi"/>
                  <w:bCs/>
                  <w:i/>
                  <w:lang w:val="ru-RU"/>
                </w:rPr>
                <w:t xml:space="preserve"> 2017</w:t>
              </w:r>
              <w:r w:rsidR="00553222" w:rsidRPr="00D54A57">
                <w:rPr>
                  <w:rStyle w:val="Hyperlink"/>
                  <w:rFonts w:asciiTheme="minorHAnsi" w:hAnsiTheme="minorHAnsi"/>
                  <w:bCs/>
                  <w:i/>
                  <w:lang w:val="ru-RU"/>
                </w:rPr>
                <w:t xml:space="preserve"> г.</w:t>
              </w:r>
              <w:r w:rsidR="00136670" w:rsidRPr="00D54A57">
                <w:rPr>
                  <w:rStyle w:val="Hyperlink"/>
                  <w:rFonts w:asciiTheme="minorHAnsi" w:hAnsiTheme="minorHAnsi"/>
                  <w:bCs/>
                  <w:i/>
                  <w:lang w:val="ru-RU"/>
                </w:rPr>
                <w:t>)</w:t>
              </w:r>
            </w:hyperlink>
            <w:r w:rsidR="003321C7" w:rsidRPr="00D54A57">
              <w:rPr>
                <w:rStyle w:val="Hyperlink"/>
                <w:rFonts w:asciiTheme="minorHAnsi" w:hAnsiTheme="minorHAnsi"/>
                <w:bCs/>
                <w:i/>
                <w:lang w:val="ru-RU"/>
              </w:rPr>
              <w:t xml:space="preserve"> Совета</w:t>
            </w:r>
          </w:p>
        </w:tc>
      </w:tr>
    </w:tbl>
    <w:p w:rsidR="00317C08" w:rsidRPr="00D54A57" w:rsidRDefault="00817D43" w:rsidP="009610F4">
      <w:pPr>
        <w:pStyle w:val="Heading1"/>
        <w:spacing w:before="360"/>
        <w:rPr>
          <w:lang w:val="ru-RU"/>
        </w:rPr>
      </w:pPr>
      <w:r w:rsidRPr="00D54A57">
        <w:rPr>
          <w:lang w:val="ru-RU"/>
        </w:rPr>
        <w:t>1</w:t>
      </w:r>
      <w:r w:rsidR="00DC5986" w:rsidRPr="00D54A57">
        <w:rPr>
          <w:lang w:val="ru-RU"/>
        </w:rPr>
        <w:tab/>
      </w:r>
      <w:r w:rsidRPr="00D54A57">
        <w:rPr>
          <w:lang w:val="ru-RU"/>
        </w:rPr>
        <w:t>Базовая информация</w:t>
      </w:r>
    </w:p>
    <w:p w:rsidR="00317C08" w:rsidRPr="00D54A57" w:rsidRDefault="00B87DF5" w:rsidP="009610F4">
      <w:pPr>
        <w:spacing w:after="120"/>
        <w:rPr>
          <w:lang w:val="ru-RU"/>
        </w:rPr>
      </w:pPr>
      <w:r w:rsidRPr="00D54A57">
        <w:rPr>
          <w:lang w:val="ru-RU"/>
        </w:rPr>
        <w:t>1.1</w:t>
      </w:r>
      <w:r w:rsidRPr="00D54A57">
        <w:rPr>
          <w:lang w:val="ru-RU"/>
        </w:rPr>
        <w:tab/>
      </w:r>
      <w:r w:rsidR="000B380F" w:rsidRPr="00D54A57">
        <w:rPr>
          <w:lang w:val="ru-RU"/>
        </w:rPr>
        <w:t>С</w:t>
      </w:r>
      <w:r w:rsidR="00FA6CC0" w:rsidRPr="00D54A57">
        <w:rPr>
          <w:lang w:val="ru-RU"/>
        </w:rPr>
        <w:t>роки</w:t>
      </w:r>
      <w:r w:rsidR="00DC5986" w:rsidRPr="00D54A57">
        <w:rPr>
          <w:lang w:val="ru-RU"/>
        </w:rPr>
        <w:t>, место</w:t>
      </w:r>
      <w:r w:rsidR="0052080C" w:rsidRPr="00D54A57">
        <w:rPr>
          <w:lang w:val="ru-RU"/>
        </w:rPr>
        <w:t xml:space="preserve"> проведения</w:t>
      </w:r>
      <w:r w:rsidR="00DC5986" w:rsidRPr="00D54A57">
        <w:rPr>
          <w:lang w:val="ru-RU"/>
        </w:rPr>
        <w:t xml:space="preserve"> и повестк</w:t>
      </w:r>
      <w:r w:rsidR="0052080C" w:rsidRPr="00D54A57">
        <w:rPr>
          <w:lang w:val="ru-RU"/>
        </w:rPr>
        <w:t>а</w:t>
      </w:r>
      <w:r w:rsidR="00DC5986" w:rsidRPr="00D54A57">
        <w:rPr>
          <w:lang w:val="ru-RU"/>
        </w:rPr>
        <w:t xml:space="preserve"> дня </w:t>
      </w:r>
      <w:r w:rsidR="00817D43" w:rsidRPr="00D54A57">
        <w:rPr>
          <w:lang w:val="ru-RU"/>
        </w:rPr>
        <w:t xml:space="preserve">Всемирной конференции радиосвязи </w:t>
      </w:r>
      <w:r w:rsidR="00070FD7" w:rsidRPr="00D54A57">
        <w:rPr>
          <w:lang w:val="ru-RU"/>
        </w:rPr>
        <w:t>2019</w:t>
      </w:r>
      <w:r w:rsidR="00817D43" w:rsidRPr="00D54A57">
        <w:rPr>
          <w:lang w:val="ru-RU"/>
        </w:rPr>
        <w:t> года</w:t>
      </w:r>
      <w:r w:rsidR="00DC5986" w:rsidRPr="00D54A57">
        <w:rPr>
          <w:lang w:val="ru-RU"/>
        </w:rPr>
        <w:t xml:space="preserve"> (</w:t>
      </w:r>
      <w:r w:rsidR="00817D43" w:rsidRPr="00D54A57">
        <w:rPr>
          <w:lang w:val="ru-RU"/>
        </w:rPr>
        <w:t>ВКР</w:t>
      </w:r>
      <w:r w:rsidR="00070FD7" w:rsidRPr="00D54A57">
        <w:rPr>
          <w:lang w:val="ru-RU"/>
        </w:rPr>
        <w:t>-19</w:t>
      </w:r>
      <w:r w:rsidR="00DC5986" w:rsidRPr="00D54A57">
        <w:rPr>
          <w:lang w:val="ru-RU"/>
        </w:rPr>
        <w:t xml:space="preserve">), </w:t>
      </w:r>
      <w:r w:rsidR="0052080C" w:rsidRPr="00D54A57">
        <w:rPr>
          <w:lang w:val="ru-RU"/>
        </w:rPr>
        <w:t>а</w:t>
      </w:r>
      <w:r w:rsidR="001946B1" w:rsidRPr="00D54A57">
        <w:rPr>
          <w:lang w:val="ru-RU"/>
        </w:rPr>
        <w:t> </w:t>
      </w:r>
      <w:r w:rsidR="0052080C" w:rsidRPr="00D54A57">
        <w:rPr>
          <w:lang w:val="ru-RU"/>
        </w:rPr>
        <w:t>также</w:t>
      </w:r>
      <w:r w:rsidR="00DC5986" w:rsidRPr="00D54A57">
        <w:rPr>
          <w:lang w:val="ru-RU"/>
        </w:rPr>
        <w:t xml:space="preserve"> </w:t>
      </w:r>
      <w:r w:rsidR="00FA6CC0" w:rsidRPr="00D54A57">
        <w:rPr>
          <w:lang w:val="ru-RU"/>
        </w:rPr>
        <w:t>сроки и</w:t>
      </w:r>
      <w:r w:rsidR="00DC5986" w:rsidRPr="00D54A57">
        <w:rPr>
          <w:lang w:val="ru-RU"/>
        </w:rPr>
        <w:t xml:space="preserve"> место </w:t>
      </w:r>
      <w:r w:rsidR="0052080C" w:rsidRPr="00D54A57">
        <w:rPr>
          <w:lang w:val="ru-RU"/>
        </w:rPr>
        <w:t xml:space="preserve">проведения </w:t>
      </w:r>
      <w:r w:rsidR="00817D43" w:rsidRPr="00D54A57">
        <w:rPr>
          <w:lang w:val="ru-RU"/>
        </w:rPr>
        <w:t>Ассамблеи радиосвязи</w:t>
      </w:r>
      <w:r w:rsidR="00DC5986" w:rsidRPr="00D54A57">
        <w:rPr>
          <w:lang w:val="ru-RU"/>
        </w:rPr>
        <w:t xml:space="preserve"> </w:t>
      </w:r>
      <w:r w:rsidR="00070FD7" w:rsidRPr="00D54A57">
        <w:rPr>
          <w:lang w:val="ru-RU"/>
        </w:rPr>
        <w:t>2019</w:t>
      </w:r>
      <w:r w:rsidR="00817D43" w:rsidRPr="00D54A57">
        <w:rPr>
          <w:lang w:val="ru-RU"/>
        </w:rPr>
        <w:t> года</w:t>
      </w:r>
      <w:r w:rsidR="00DC5986" w:rsidRPr="00D54A57">
        <w:rPr>
          <w:lang w:val="ru-RU"/>
        </w:rPr>
        <w:t xml:space="preserve"> (</w:t>
      </w:r>
      <w:r w:rsidR="00817D43" w:rsidRPr="00D54A57">
        <w:rPr>
          <w:lang w:val="ru-RU"/>
        </w:rPr>
        <w:t>АР</w:t>
      </w:r>
      <w:r w:rsidR="00070FD7" w:rsidRPr="00D54A57">
        <w:rPr>
          <w:lang w:val="ru-RU"/>
        </w:rPr>
        <w:t>-19</w:t>
      </w:r>
      <w:r w:rsidR="00DC5986" w:rsidRPr="00D54A57">
        <w:rPr>
          <w:lang w:val="ru-RU"/>
        </w:rPr>
        <w:t>)</w:t>
      </w:r>
      <w:r w:rsidR="000B380F" w:rsidRPr="00D54A57">
        <w:rPr>
          <w:lang w:val="ru-RU"/>
        </w:rPr>
        <w:t xml:space="preserve"> были установлены в Резолюции 13</w:t>
      </w:r>
      <w:r w:rsidR="003321C7" w:rsidRPr="00D54A57">
        <w:rPr>
          <w:lang w:val="ru-RU"/>
        </w:rPr>
        <w:t>80 (измененной, 2017 г.)</w:t>
      </w:r>
      <w:r w:rsidR="000B380F" w:rsidRPr="00D54A57">
        <w:rPr>
          <w:lang w:val="ru-RU"/>
        </w:rPr>
        <w:t xml:space="preserve"> Совета</w:t>
      </w:r>
      <w:r w:rsidR="00DC5986" w:rsidRPr="00D54A57">
        <w:rPr>
          <w:lang w:val="ru-RU"/>
        </w:rPr>
        <w:t>.</w:t>
      </w:r>
    </w:p>
    <w:p w:rsidR="00317C08" w:rsidRPr="00D54A57" w:rsidRDefault="00B87DF5" w:rsidP="009610F4">
      <w:pPr>
        <w:spacing w:after="120"/>
        <w:rPr>
          <w:lang w:val="ru-RU"/>
        </w:rPr>
      </w:pPr>
      <w:r w:rsidRPr="00D54A57">
        <w:rPr>
          <w:lang w:val="ru-RU" w:eastAsia="zh-CN"/>
        </w:rPr>
        <w:t>1.2</w:t>
      </w:r>
      <w:r w:rsidRPr="00D54A57">
        <w:rPr>
          <w:lang w:val="ru-RU" w:eastAsia="zh-CN"/>
        </w:rPr>
        <w:tab/>
      </w:r>
      <w:r w:rsidR="00FE2EF4" w:rsidRPr="00D54A57">
        <w:rPr>
          <w:lang w:val="ru-RU" w:eastAsia="zh-CN"/>
        </w:rPr>
        <w:t>Б</w:t>
      </w:r>
      <w:r w:rsidR="00BE126A" w:rsidRPr="00D54A57">
        <w:rPr>
          <w:lang w:val="ru-RU" w:eastAsia="zh-CN"/>
        </w:rPr>
        <w:t xml:space="preserve">ыли подтверждены следующие места и </w:t>
      </w:r>
      <w:r w:rsidR="00FA6CC0" w:rsidRPr="00D54A57">
        <w:rPr>
          <w:lang w:val="ru-RU" w:eastAsia="zh-CN"/>
        </w:rPr>
        <w:t>сроки</w:t>
      </w:r>
      <w:r w:rsidR="00BE126A" w:rsidRPr="00D54A57">
        <w:rPr>
          <w:lang w:val="ru-RU" w:eastAsia="zh-CN"/>
        </w:rPr>
        <w:t xml:space="preserve"> проведения</w:t>
      </w:r>
      <w:r w:rsidR="00DC5986" w:rsidRPr="00D54A57">
        <w:rPr>
          <w:lang w:val="ru-RU"/>
        </w:rPr>
        <w:t>:</w:t>
      </w:r>
    </w:p>
    <w:p w:rsidR="00317C08" w:rsidRPr="00D54A57" w:rsidRDefault="00DC5986" w:rsidP="009610F4">
      <w:pPr>
        <w:pStyle w:val="enumlev1"/>
        <w:spacing w:before="60" w:after="60"/>
        <w:rPr>
          <w:lang w:val="ru-RU"/>
        </w:rPr>
      </w:pPr>
      <w:r w:rsidRPr="00D54A57">
        <w:rPr>
          <w:lang w:val="ru-RU"/>
        </w:rPr>
        <w:t>–</w:t>
      </w:r>
      <w:r w:rsidRPr="00D54A57">
        <w:rPr>
          <w:lang w:val="ru-RU"/>
        </w:rPr>
        <w:tab/>
      </w:r>
      <w:r w:rsidR="00817D43" w:rsidRPr="00D54A57">
        <w:rPr>
          <w:lang w:val="ru-RU"/>
        </w:rPr>
        <w:t>ВКР</w:t>
      </w:r>
      <w:r w:rsidR="00070FD7" w:rsidRPr="00D54A57">
        <w:rPr>
          <w:lang w:val="ru-RU"/>
        </w:rPr>
        <w:t>-19</w:t>
      </w:r>
      <w:r w:rsidRPr="00D54A57">
        <w:rPr>
          <w:lang w:val="ru-RU"/>
        </w:rPr>
        <w:t xml:space="preserve"> </w:t>
      </w:r>
      <w:r w:rsidR="00BE126A" w:rsidRPr="00D54A57">
        <w:rPr>
          <w:lang w:val="ru-RU"/>
        </w:rPr>
        <w:t>состоится</w:t>
      </w:r>
      <w:r w:rsidRPr="00D54A57">
        <w:rPr>
          <w:lang w:val="ru-RU"/>
        </w:rPr>
        <w:t xml:space="preserve"> </w:t>
      </w:r>
      <w:r w:rsidR="00817D43" w:rsidRPr="00D54A57">
        <w:rPr>
          <w:lang w:val="ru-RU"/>
        </w:rPr>
        <w:t>в</w:t>
      </w:r>
      <w:r w:rsidRPr="00D54A57">
        <w:rPr>
          <w:lang w:val="ru-RU"/>
        </w:rPr>
        <w:t xml:space="preserve"> </w:t>
      </w:r>
      <w:r w:rsidR="00FF625E" w:rsidRPr="00D54A57">
        <w:rPr>
          <w:lang w:val="ru-RU"/>
        </w:rPr>
        <w:t>Шарм-эль-Шейхе</w:t>
      </w:r>
      <w:r w:rsidRPr="00D54A57">
        <w:rPr>
          <w:lang w:val="ru-RU"/>
        </w:rPr>
        <w:t xml:space="preserve"> (</w:t>
      </w:r>
      <w:r w:rsidR="00FF625E" w:rsidRPr="00D54A57">
        <w:rPr>
          <w:lang w:val="ru-RU"/>
        </w:rPr>
        <w:t>Египет</w:t>
      </w:r>
      <w:r w:rsidRPr="00D54A57">
        <w:rPr>
          <w:lang w:val="ru-RU"/>
        </w:rPr>
        <w:t xml:space="preserve">) </w:t>
      </w:r>
      <w:r w:rsidR="00817D43" w:rsidRPr="00D54A57">
        <w:rPr>
          <w:lang w:val="ru-RU"/>
        </w:rPr>
        <w:t>с</w:t>
      </w:r>
      <w:r w:rsidRPr="00D54A57">
        <w:rPr>
          <w:lang w:val="ru-RU"/>
        </w:rPr>
        <w:t xml:space="preserve"> 2</w:t>
      </w:r>
      <w:r w:rsidR="00FF625E" w:rsidRPr="00D54A57">
        <w:rPr>
          <w:lang w:val="ru-RU"/>
        </w:rPr>
        <w:t>8 октября</w:t>
      </w:r>
      <w:r w:rsidRPr="00D54A57">
        <w:rPr>
          <w:lang w:val="ru-RU"/>
        </w:rPr>
        <w:t xml:space="preserve"> </w:t>
      </w:r>
      <w:r w:rsidR="00817D43" w:rsidRPr="00D54A57">
        <w:rPr>
          <w:lang w:val="ru-RU"/>
        </w:rPr>
        <w:t>по</w:t>
      </w:r>
      <w:r w:rsidR="00FF625E" w:rsidRPr="00D54A57">
        <w:rPr>
          <w:lang w:val="ru-RU"/>
        </w:rPr>
        <w:t xml:space="preserve"> 22</w:t>
      </w:r>
      <w:r w:rsidR="00817D43" w:rsidRPr="00D54A57">
        <w:rPr>
          <w:lang w:val="ru-RU"/>
        </w:rPr>
        <w:t> ноября</w:t>
      </w:r>
      <w:r w:rsidRPr="00D54A57">
        <w:rPr>
          <w:lang w:val="ru-RU"/>
        </w:rPr>
        <w:t xml:space="preserve"> </w:t>
      </w:r>
      <w:r w:rsidR="00070FD7" w:rsidRPr="00D54A57">
        <w:rPr>
          <w:lang w:val="ru-RU"/>
        </w:rPr>
        <w:t>2019</w:t>
      </w:r>
      <w:r w:rsidR="00817D43" w:rsidRPr="00D54A57">
        <w:rPr>
          <w:lang w:val="ru-RU"/>
        </w:rPr>
        <w:t> года</w:t>
      </w:r>
      <w:r w:rsidRPr="00D54A57">
        <w:rPr>
          <w:lang w:val="ru-RU"/>
        </w:rPr>
        <w:t>;</w:t>
      </w:r>
    </w:p>
    <w:p w:rsidR="00BE126A" w:rsidRPr="00D54A57" w:rsidRDefault="00DC5986" w:rsidP="009610F4">
      <w:pPr>
        <w:pStyle w:val="enumlev1"/>
        <w:spacing w:before="60" w:after="60"/>
        <w:rPr>
          <w:lang w:val="ru-RU"/>
        </w:rPr>
      </w:pPr>
      <w:r w:rsidRPr="00D54A57">
        <w:rPr>
          <w:lang w:val="ru-RU"/>
        </w:rPr>
        <w:t>–</w:t>
      </w:r>
      <w:r w:rsidRPr="00D54A57">
        <w:rPr>
          <w:lang w:val="ru-RU"/>
        </w:rPr>
        <w:tab/>
      </w:r>
      <w:r w:rsidR="00817D43" w:rsidRPr="00D54A57">
        <w:rPr>
          <w:lang w:val="ru-RU"/>
        </w:rPr>
        <w:t>АР</w:t>
      </w:r>
      <w:r w:rsidR="00070FD7" w:rsidRPr="00D54A57">
        <w:rPr>
          <w:lang w:val="ru-RU"/>
        </w:rPr>
        <w:t>-19</w:t>
      </w:r>
      <w:r w:rsidRPr="00D54A57">
        <w:rPr>
          <w:lang w:val="ru-RU"/>
        </w:rPr>
        <w:t xml:space="preserve"> </w:t>
      </w:r>
      <w:r w:rsidR="00BE126A" w:rsidRPr="00D54A57">
        <w:rPr>
          <w:lang w:val="ru-RU"/>
        </w:rPr>
        <w:t>состоится</w:t>
      </w:r>
      <w:r w:rsidRPr="00D54A57">
        <w:rPr>
          <w:lang w:val="ru-RU"/>
        </w:rPr>
        <w:t xml:space="preserve"> </w:t>
      </w:r>
      <w:r w:rsidR="00FF625E" w:rsidRPr="00D54A57">
        <w:rPr>
          <w:lang w:val="ru-RU"/>
        </w:rPr>
        <w:t>в Шарм-эль-Шейхе (Египет)</w:t>
      </w:r>
      <w:r w:rsidR="001C09B1" w:rsidRPr="00D54A57">
        <w:rPr>
          <w:lang w:val="ru-RU"/>
        </w:rPr>
        <w:t xml:space="preserve"> </w:t>
      </w:r>
      <w:r w:rsidR="00817D43" w:rsidRPr="00D54A57">
        <w:rPr>
          <w:lang w:val="ru-RU"/>
        </w:rPr>
        <w:t>с</w:t>
      </w:r>
      <w:r w:rsidRPr="00D54A57">
        <w:rPr>
          <w:lang w:val="ru-RU"/>
        </w:rPr>
        <w:t xml:space="preserve"> 2</w:t>
      </w:r>
      <w:r w:rsidR="00FF625E" w:rsidRPr="00D54A57">
        <w:rPr>
          <w:lang w:val="ru-RU"/>
        </w:rPr>
        <w:t>1</w:t>
      </w:r>
      <w:r w:rsidRPr="00D54A57">
        <w:rPr>
          <w:lang w:val="ru-RU"/>
        </w:rPr>
        <w:t xml:space="preserve"> </w:t>
      </w:r>
      <w:r w:rsidR="00817D43" w:rsidRPr="00D54A57">
        <w:rPr>
          <w:lang w:val="ru-RU"/>
        </w:rPr>
        <w:t>по</w:t>
      </w:r>
      <w:r w:rsidRPr="00D54A57">
        <w:rPr>
          <w:lang w:val="ru-RU"/>
        </w:rPr>
        <w:t xml:space="preserve"> </w:t>
      </w:r>
      <w:r w:rsidR="00FF625E" w:rsidRPr="00D54A57">
        <w:rPr>
          <w:lang w:val="ru-RU"/>
        </w:rPr>
        <w:t>25</w:t>
      </w:r>
      <w:r w:rsidR="00817D43" w:rsidRPr="00D54A57">
        <w:rPr>
          <w:lang w:val="ru-RU"/>
        </w:rPr>
        <w:t> октября</w:t>
      </w:r>
      <w:r w:rsidRPr="00D54A57">
        <w:rPr>
          <w:lang w:val="ru-RU"/>
        </w:rPr>
        <w:t xml:space="preserve"> </w:t>
      </w:r>
      <w:r w:rsidR="00070FD7" w:rsidRPr="00D54A57">
        <w:rPr>
          <w:lang w:val="ru-RU"/>
        </w:rPr>
        <w:t>2019</w:t>
      </w:r>
      <w:r w:rsidR="00817D43" w:rsidRPr="00D54A57">
        <w:rPr>
          <w:lang w:val="ru-RU"/>
        </w:rPr>
        <w:t> года</w:t>
      </w:r>
      <w:r w:rsidRPr="00D54A57">
        <w:rPr>
          <w:lang w:val="ru-RU"/>
        </w:rPr>
        <w:t>.</w:t>
      </w:r>
    </w:p>
    <w:p w:rsidR="00B87DF5" w:rsidRPr="00D54A57" w:rsidRDefault="00B87DF5" w:rsidP="009610F4">
      <w:pPr>
        <w:spacing w:after="120"/>
        <w:rPr>
          <w:lang w:val="ru-RU"/>
        </w:rPr>
      </w:pPr>
      <w:r w:rsidRPr="00D54A57">
        <w:rPr>
          <w:lang w:val="ru-RU"/>
        </w:rPr>
        <w:t>1.3</w:t>
      </w:r>
      <w:r w:rsidRPr="00D54A57">
        <w:rPr>
          <w:lang w:val="ru-RU"/>
        </w:rPr>
        <w:tab/>
      </w:r>
      <w:r w:rsidR="000309E2" w:rsidRPr="00D54A57">
        <w:rPr>
          <w:lang w:val="ru-RU"/>
        </w:rPr>
        <w:t xml:space="preserve">Кроме того, </w:t>
      </w:r>
      <w:r w:rsidR="009B06B6" w:rsidRPr="00D54A57">
        <w:rPr>
          <w:lang w:val="ru-RU"/>
        </w:rPr>
        <w:t xml:space="preserve">Соглашение с принимающей страной о проведении, организации и финансировании этих двух мероприятий, а также следующей </w:t>
      </w:r>
      <w:r w:rsidR="00C63557" w:rsidRPr="00D54A57">
        <w:rPr>
          <w:lang w:val="ru-RU"/>
        </w:rPr>
        <w:t xml:space="preserve">за ними </w:t>
      </w:r>
      <w:r w:rsidR="00345E7E" w:rsidRPr="00D54A57">
        <w:rPr>
          <w:lang w:val="ru-RU"/>
        </w:rPr>
        <w:t xml:space="preserve">первой сессии Подготовительного собрания к конференции </w:t>
      </w:r>
      <w:r w:rsidR="009B06B6" w:rsidRPr="00D54A57">
        <w:rPr>
          <w:lang w:val="ru-RU"/>
        </w:rPr>
        <w:t>для Всемирной конференции радиосвязи 2023 года (ПСК23-1) было подписано министром связи и информационных технологий Арабской Республики Египет и Генеральн</w:t>
      </w:r>
      <w:r w:rsidR="005F491F" w:rsidRPr="00D54A57">
        <w:rPr>
          <w:lang w:val="ru-RU"/>
        </w:rPr>
        <w:t>ым</w:t>
      </w:r>
      <w:r w:rsidR="009B06B6" w:rsidRPr="00D54A57">
        <w:rPr>
          <w:lang w:val="ru-RU"/>
        </w:rPr>
        <w:t xml:space="preserve"> секретар</w:t>
      </w:r>
      <w:r w:rsidR="005F491F" w:rsidRPr="00D54A57">
        <w:rPr>
          <w:lang w:val="ru-RU"/>
        </w:rPr>
        <w:t>ем</w:t>
      </w:r>
      <w:r w:rsidR="009B06B6" w:rsidRPr="00D54A57">
        <w:rPr>
          <w:lang w:val="ru-RU"/>
        </w:rPr>
        <w:t xml:space="preserve"> МСЭ в Каире 25 марта 2019 года</w:t>
      </w:r>
      <w:r w:rsidR="00B44D8B" w:rsidRPr="00D54A57">
        <w:rPr>
          <w:lang w:val="ru-RU"/>
        </w:rPr>
        <w:t>.</w:t>
      </w:r>
    </w:p>
    <w:p w:rsidR="00317C08" w:rsidRPr="00D54A57" w:rsidRDefault="00FE2EF4" w:rsidP="009610F4">
      <w:pPr>
        <w:pStyle w:val="Heading1"/>
        <w:spacing w:before="360"/>
        <w:rPr>
          <w:lang w:val="ru-RU"/>
        </w:rPr>
      </w:pPr>
      <w:r w:rsidRPr="00D54A57">
        <w:rPr>
          <w:lang w:val="ru-RU"/>
        </w:rPr>
        <w:lastRenderedPageBreak/>
        <w:t>2</w:t>
      </w:r>
      <w:r w:rsidR="00DC5986" w:rsidRPr="00D54A57">
        <w:rPr>
          <w:lang w:val="ru-RU"/>
        </w:rPr>
        <w:tab/>
      </w:r>
      <w:r w:rsidR="00B44D8B" w:rsidRPr="00D54A57">
        <w:rPr>
          <w:lang w:val="ru-RU"/>
        </w:rPr>
        <w:t>Ход п</w:t>
      </w:r>
      <w:r w:rsidR="000309E2" w:rsidRPr="00D54A57">
        <w:rPr>
          <w:lang w:val="ru-RU"/>
        </w:rPr>
        <w:t>одготовк</w:t>
      </w:r>
      <w:r w:rsidR="00B44D8B" w:rsidRPr="00D54A57">
        <w:rPr>
          <w:lang w:val="ru-RU"/>
        </w:rPr>
        <w:t>и</w:t>
      </w:r>
      <w:r w:rsidR="000309E2" w:rsidRPr="00D54A57">
        <w:rPr>
          <w:lang w:val="ru-RU"/>
        </w:rPr>
        <w:t xml:space="preserve"> к </w:t>
      </w:r>
      <w:r w:rsidR="00A52FDD" w:rsidRPr="00D54A57">
        <w:rPr>
          <w:lang w:val="ru-RU"/>
        </w:rPr>
        <w:t>А</w:t>
      </w:r>
      <w:r w:rsidR="000309E2" w:rsidRPr="00D54A57">
        <w:rPr>
          <w:lang w:val="ru-RU"/>
        </w:rPr>
        <w:t xml:space="preserve">ссамблее радиосвязи </w:t>
      </w:r>
      <w:r w:rsidR="00070FD7" w:rsidRPr="00D54A57">
        <w:rPr>
          <w:lang w:val="ru-RU"/>
        </w:rPr>
        <w:t>2019</w:t>
      </w:r>
      <w:r w:rsidR="00B87DF5" w:rsidRPr="00D54A57">
        <w:rPr>
          <w:lang w:val="ru-RU"/>
        </w:rPr>
        <w:t xml:space="preserve"> </w:t>
      </w:r>
      <w:r w:rsidR="000309E2" w:rsidRPr="00D54A57">
        <w:rPr>
          <w:lang w:val="ru-RU"/>
        </w:rPr>
        <w:t xml:space="preserve">года </w:t>
      </w:r>
      <w:r w:rsidR="00B87DF5" w:rsidRPr="00D54A57">
        <w:rPr>
          <w:lang w:val="ru-RU"/>
        </w:rPr>
        <w:t>(АР</w:t>
      </w:r>
      <w:r w:rsidR="00070FD7" w:rsidRPr="00D54A57">
        <w:rPr>
          <w:lang w:val="ru-RU"/>
        </w:rPr>
        <w:t>-19</w:t>
      </w:r>
      <w:r w:rsidR="00B87DF5" w:rsidRPr="00D54A57">
        <w:rPr>
          <w:lang w:val="ru-RU"/>
        </w:rPr>
        <w:t>)</w:t>
      </w:r>
    </w:p>
    <w:p w:rsidR="00B44D8B" w:rsidRPr="00D54A57" w:rsidRDefault="000309E2" w:rsidP="009610F4">
      <w:pPr>
        <w:spacing w:after="120"/>
        <w:rPr>
          <w:lang w:val="ru-RU"/>
        </w:rPr>
      </w:pPr>
      <w:r w:rsidRPr="00D54A57">
        <w:rPr>
          <w:lang w:val="ru-RU"/>
        </w:rPr>
        <w:t>2.1</w:t>
      </w:r>
      <w:r w:rsidRPr="00D54A57">
        <w:rPr>
          <w:lang w:val="ru-RU"/>
        </w:rPr>
        <w:tab/>
      </w:r>
      <w:r w:rsidR="00B44D8B" w:rsidRPr="00D54A57">
        <w:rPr>
          <w:lang w:val="ru-RU"/>
        </w:rPr>
        <w:t>Официальные приглашения на АР</w:t>
      </w:r>
      <w:r w:rsidR="00070FD7" w:rsidRPr="00D54A57">
        <w:rPr>
          <w:lang w:val="ru-RU"/>
        </w:rPr>
        <w:t>-19</w:t>
      </w:r>
      <w:r w:rsidR="00B44D8B" w:rsidRPr="00D54A57">
        <w:rPr>
          <w:lang w:val="ru-RU"/>
        </w:rPr>
        <w:t xml:space="preserve"> были направлены в </w:t>
      </w:r>
      <w:r w:rsidR="00897BA3" w:rsidRPr="00D54A57">
        <w:rPr>
          <w:lang w:val="ru-RU"/>
        </w:rPr>
        <w:t xml:space="preserve">Циркулярных письмах </w:t>
      </w:r>
      <w:hyperlink r:id="rId12" w:history="1">
        <w:r w:rsidR="00897BA3" w:rsidRPr="00D54A57">
          <w:rPr>
            <w:rStyle w:val="Hyperlink"/>
            <w:rFonts w:asciiTheme="minorHAnsi" w:hAnsiTheme="minorHAnsi"/>
            <w:spacing w:val="-2"/>
            <w:lang w:val="ru-RU"/>
          </w:rPr>
          <w:t>18/50</w:t>
        </w:r>
      </w:hyperlink>
      <w:r w:rsidR="00897BA3" w:rsidRPr="00D54A57">
        <w:rPr>
          <w:rFonts w:asciiTheme="minorHAnsi" w:hAnsiTheme="minorHAnsi"/>
          <w:spacing w:val="-2"/>
          <w:lang w:val="ru-RU"/>
        </w:rPr>
        <w:t>,</w:t>
      </w:r>
      <w:r w:rsidR="00897BA3" w:rsidRPr="00D54A57">
        <w:rPr>
          <w:rFonts w:asciiTheme="minorHAnsi" w:hAnsiTheme="minorHAnsi"/>
          <w:lang w:val="ru-RU"/>
        </w:rPr>
        <w:t xml:space="preserve"> </w:t>
      </w:r>
      <w:hyperlink r:id="rId13" w:history="1">
        <w:r w:rsidR="00897BA3" w:rsidRPr="00D54A57">
          <w:rPr>
            <w:rStyle w:val="Hyperlink"/>
            <w:rFonts w:asciiTheme="minorHAnsi" w:hAnsiTheme="minorHAnsi"/>
            <w:lang w:val="ru-RU"/>
          </w:rPr>
          <w:t>DM</w:t>
        </w:r>
        <w:r w:rsidR="00D54A57" w:rsidRPr="00D54A57">
          <w:rPr>
            <w:rStyle w:val="Hyperlink"/>
            <w:rFonts w:asciiTheme="minorHAnsi" w:hAnsiTheme="minorHAnsi"/>
            <w:lang w:val="ru-RU"/>
          </w:rPr>
          <w:noBreakHyphen/>
        </w:r>
        <w:r w:rsidR="00897BA3" w:rsidRPr="00D54A57">
          <w:rPr>
            <w:rStyle w:val="Hyperlink"/>
            <w:rFonts w:asciiTheme="minorHAnsi" w:hAnsiTheme="minorHAnsi"/>
            <w:lang w:val="ru-RU"/>
          </w:rPr>
          <w:t>18/1008</w:t>
        </w:r>
      </w:hyperlink>
      <w:r w:rsidR="00897BA3" w:rsidRPr="00D54A57">
        <w:rPr>
          <w:rFonts w:asciiTheme="minorHAnsi" w:hAnsiTheme="minorHAnsi"/>
          <w:lang w:val="ru-RU"/>
        </w:rPr>
        <w:t xml:space="preserve">, </w:t>
      </w:r>
      <w:hyperlink r:id="rId14" w:history="1">
        <w:r w:rsidR="00897BA3" w:rsidRPr="00D54A57">
          <w:rPr>
            <w:rStyle w:val="Hyperlink"/>
            <w:rFonts w:asciiTheme="minorHAnsi" w:hAnsiTheme="minorHAnsi"/>
            <w:lang w:val="ru-RU"/>
          </w:rPr>
          <w:t>DM-18/1007</w:t>
        </w:r>
      </w:hyperlink>
      <w:r w:rsidR="00897BA3" w:rsidRPr="00D54A57">
        <w:rPr>
          <w:rFonts w:asciiTheme="minorHAnsi" w:hAnsiTheme="minorHAnsi"/>
          <w:lang w:val="ru-RU"/>
        </w:rPr>
        <w:t xml:space="preserve">, </w:t>
      </w:r>
      <w:hyperlink r:id="rId15" w:history="1">
        <w:r w:rsidR="00897BA3" w:rsidRPr="00D54A57">
          <w:rPr>
            <w:rStyle w:val="Hyperlink"/>
            <w:rFonts w:asciiTheme="minorHAnsi" w:hAnsiTheme="minorHAnsi"/>
            <w:lang w:val="ru-RU"/>
          </w:rPr>
          <w:t>DM-18/1009</w:t>
        </w:r>
      </w:hyperlink>
      <w:r w:rsidR="00897BA3" w:rsidRPr="00D54A57">
        <w:rPr>
          <w:rFonts w:asciiTheme="minorHAnsi" w:hAnsiTheme="minorHAnsi"/>
          <w:lang w:val="ru-RU"/>
        </w:rPr>
        <w:t xml:space="preserve"> </w:t>
      </w:r>
      <w:r w:rsidR="000C288D" w:rsidRPr="00D54A57">
        <w:rPr>
          <w:rFonts w:asciiTheme="minorHAnsi" w:hAnsiTheme="minorHAnsi"/>
          <w:lang w:val="ru-RU"/>
        </w:rPr>
        <w:t>и</w:t>
      </w:r>
      <w:r w:rsidR="00897BA3" w:rsidRPr="00D54A57">
        <w:rPr>
          <w:rFonts w:asciiTheme="minorHAnsi" w:hAnsiTheme="minorHAnsi"/>
          <w:lang w:val="ru-RU"/>
        </w:rPr>
        <w:t xml:space="preserve"> </w:t>
      </w:r>
      <w:hyperlink r:id="rId16" w:history="1">
        <w:r w:rsidR="00897BA3" w:rsidRPr="00D54A57">
          <w:rPr>
            <w:rStyle w:val="Hyperlink"/>
            <w:rFonts w:asciiTheme="minorHAnsi" w:hAnsiTheme="minorHAnsi"/>
            <w:lang w:val="ru-RU"/>
          </w:rPr>
          <w:t>DM-18/1010</w:t>
        </w:r>
      </w:hyperlink>
      <w:r w:rsidR="00897BA3" w:rsidRPr="00D54A57">
        <w:rPr>
          <w:rFonts w:asciiTheme="minorHAnsi" w:hAnsiTheme="minorHAnsi"/>
          <w:lang w:val="ru-RU"/>
        </w:rPr>
        <w:t xml:space="preserve"> </w:t>
      </w:r>
      <w:r w:rsidR="000C288D" w:rsidRPr="00D54A57">
        <w:rPr>
          <w:rFonts w:asciiTheme="minorHAnsi" w:hAnsiTheme="minorHAnsi"/>
          <w:lang w:val="ru-RU"/>
        </w:rPr>
        <w:t>от</w:t>
      </w:r>
      <w:r w:rsidR="00897BA3" w:rsidRPr="00D54A57">
        <w:rPr>
          <w:rFonts w:asciiTheme="minorHAnsi" w:hAnsiTheme="minorHAnsi"/>
          <w:lang w:val="ru-RU"/>
        </w:rPr>
        <w:t xml:space="preserve"> 16 </w:t>
      </w:r>
      <w:r w:rsidR="000C288D" w:rsidRPr="00D54A57">
        <w:rPr>
          <w:rFonts w:asciiTheme="minorHAnsi" w:hAnsiTheme="minorHAnsi"/>
          <w:lang w:val="ru-RU"/>
        </w:rPr>
        <w:t xml:space="preserve">ноября </w:t>
      </w:r>
      <w:r w:rsidR="00897BA3" w:rsidRPr="00D54A57">
        <w:rPr>
          <w:rFonts w:asciiTheme="minorHAnsi" w:hAnsiTheme="minorHAnsi"/>
          <w:lang w:val="ru-RU"/>
        </w:rPr>
        <w:t>2018</w:t>
      </w:r>
      <w:r w:rsidR="000C288D" w:rsidRPr="00D54A57">
        <w:rPr>
          <w:rFonts w:asciiTheme="minorHAnsi" w:hAnsiTheme="minorHAnsi"/>
          <w:lang w:val="ru-RU"/>
        </w:rPr>
        <w:t xml:space="preserve"> года</w:t>
      </w:r>
      <w:r w:rsidR="00B44D8B" w:rsidRPr="00D54A57">
        <w:rPr>
          <w:lang w:val="ru-RU"/>
        </w:rPr>
        <w:t xml:space="preserve">. Информация о подготовительных мероприятиях была сообщена администрациям Бюро радиосвязи в его Административном циркуляре </w:t>
      </w:r>
      <w:hyperlink r:id="rId17" w:history="1">
        <w:r w:rsidR="008D5ACD" w:rsidRPr="00D54A57">
          <w:rPr>
            <w:rStyle w:val="Hyperlink"/>
            <w:rFonts w:asciiTheme="minorHAnsi" w:hAnsiTheme="minorHAnsi"/>
            <w:lang w:val="ru-RU"/>
          </w:rPr>
          <w:t>CACE/889</w:t>
        </w:r>
      </w:hyperlink>
      <w:r w:rsidR="00B44D8B" w:rsidRPr="00D54A57">
        <w:rPr>
          <w:lang w:val="ru-RU"/>
        </w:rPr>
        <w:t xml:space="preserve"> от </w:t>
      </w:r>
      <w:r w:rsidR="00BC1BA8" w:rsidRPr="00D54A57">
        <w:rPr>
          <w:lang w:val="ru-RU"/>
        </w:rPr>
        <w:t>1</w:t>
      </w:r>
      <w:r w:rsidR="00D449F8" w:rsidRPr="00D54A57">
        <w:rPr>
          <w:lang w:val="ru-RU"/>
        </w:rPr>
        <w:t>3</w:t>
      </w:r>
      <w:r w:rsidR="00B44D8B" w:rsidRPr="00D54A57">
        <w:rPr>
          <w:lang w:val="ru-RU"/>
        </w:rPr>
        <w:t> </w:t>
      </w:r>
      <w:r w:rsidR="00BC1BA8" w:rsidRPr="00D54A57">
        <w:rPr>
          <w:lang w:val="ru-RU"/>
        </w:rPr>
        <w:t>февраля</w:t>
      </w:r>
      <w:r w:rsidR="00B44D8B" w:rsidRPr="00D54A57">
        <w:rPr>
          <w:lang w:val="ru-RU"/>
        </w:rPr>
        <w:t xml:space="preserve"> </w:t>
      </w:r>
      <w:r w:rsidR="00070FD7" w:rsidRPr="00D54A57">
        <w:rPr>
          <w:lang w:val="ru-RU"/>
        </w:rPr>
        <w:t>2019</w:t>
      </w:r>
      <w:r w:rsidR="00B44D8B" w:rsidRPr="00D54A57">
        <w:rPr>
          <w:lang w:val="ru-RU"/>
        </w:rPr>
        <w:t xml:space="preserve"> года. С этими </w:t>
      </w:r>
      <w:r w:rsidR="0061746C" w:rsidRPr="00D54A57">
        <w:rPr>
          <w:lang w:val="ru-RU"/>
        </w:rPr>
        <w:t>ц</w:t>
      </w:r>
      <w:r w:rsidR="00B44D8B" w:rsidRPr="00D54A57">
        <w:rPr>
          <w:lang w:val="ru-RU"/>
        </w:rPr>
        <w:t>иркулярами можно ознакомиться в разделе "Общая информация" на веб-сайте АР</w:t>
      </w:r>
      <w:r w:rsidR="00070FD7" w:rsidRPr="00D54A57">
        <w:rPr>
          <w:lang w:val="ru-RU"/>
        </w:rPr>
        <w:t>-19</w:t>
      </w:r>
      <w:r w:rsidR="00B44D8B" w:rsidRPr="00D54A57">
        <w:rPr>
          <w:lang w:val="ru-RU"/>
        </w:rPr>
        <w:t xml:space="preserve"> по адресу: </w:t>
      </w:r>
      <w:hyperlink r:id="rId18" w:history="1">
        <w:r w:rsidR="007A63BE" w:rsidRPr="00D54A57">
          <w:rPr>
            <w:rStyle w:val="Hyperlink"/>
            <w:rFonts w:asciiTheme="minorHAnsi" w:hAnsiTheme="minorHAnsi"/>
            <w:lang w:val="ru-RU"/>
          </w:rPr>
          <w:t>https://www.itu.int/en/ITU</w:t>
        </w:r>
        <w:bookmarkStart w:id="3" w:name="_GoBack"/>
        <w:bookmarkEnd w:id="3"/>
        <w:r w:rsidR="007A63BE" w:rsidRPr="00D54A57">
          <w:rPr>
            <w:rStyle w:val="Hyperlink"/>
            <w:rFonts w:asciiTheme="minorHAnsi" w:hAnsiTheme="minorHAnsi"/>
            <w:lang w:val="ru-RU"/>
          </w:rPr>
          <w:t>-R/conferences/RA/2019/Pages/default.aspx</w:t>
        </w:r>
      </w:hyperlink>
      <w:r w:rsidR="00B44D8B" w:rsidRPr="00D54A57">
        <w:rPr>
          <w:lang w:val="ru-RU"/>
        </w:rPr>
        <w:t>.</w:t>
      </w:r>
    </w:p>
    <w:p w:rsidR="00B44D8B" w:rsidRPr="00D54A57" w:rsidRDefault="00B44D8B" w:rsidP="009610F4">
      <w:pPr>
        <w:snapToGrid w:val="0"/>
        <w:spacing w:after="120"/>
        <w:rPr>
          <w:lang w:val="ru-RU"/>
        </w:rPr>
      </w:pPr>
      <w:r w:rsidRPr="00D54A57">
        <w:rPr>
          <w:lang w:val="ru-RU"/>
        </w:rPr>
        <w:t>2.2</w:t>
      </w:r>
      <w:r w:rsidRPr="00D54A57">
        <w:rPr>
          <w:lang w:val="ru-RU"/>
        </w:rPr>
        <w:tab/>
        <w:t>Предлагаемые организационные мероприятия в отношении АР</w:t>
      </w:r>
      <w:r w:rsidR="00070FD7" w:rsidRPr="00D54A57">
        <w:rPr>
          <w:lang w:val="ru-RU"/>
        </w:rPr>
        <w:t>-19</w:t>
      </w:r>
      <w:r w:rsidRPr="00D54A57">
        <w:rPr>
          <w:lang w:val="ru-RU"/>
        </w:rPr>
        <w:t xml:space="preserve"> были включены в</w:t>
      </w:r>
      <w:r w:rsidR="003E4223" w:rsidRPr="00D54A57">
        <w:rPr>
          <w:lang w:val="ru-RU"/>
        </w:rPr>
        <w:t> </w:t>
      </w:r>
      <w:r w:rsidRPr="00D54A57">
        <w:rPr>
          <w:lang w:val="ru-RU"/>
        </w:rPr>
        <w:t xml:space="preserve">Административный циркуляр </w:t>
      </w:r>
      <w:hyperlink r:id="rId19" w:history="1">
        <w:r w:rsidR="000C4CA1" w:rsidRPr="00D54A57">
          <w:rPr>
            <w:rStyle w:val="Hyperlink"/>
            <w:rFonts w:asciiTheme="minorHAnsi" w:hAnsiTheme="minorHAnsi"/>
            <w:lang w:val="ru-RU"/>
          </w:rPr>
          <w:t>CACE/889</w:t>
        </w:r>
      </w:hyperlink>
      <w:r w:rsidRPr="00D54A57">
        <w:rPr>
          <w:lang w:val="ru-RU"/>
        </w:rPr>
        <w:t>, а с администрациями были проведены консультации на</w:t>
      </w:r>
      <w:r w:rsidR="003E4223" w:rsidRPr="00D54A57">
        <w:rPr>
          <w:lang w:val="ru-RU"/>
        </w:rPr>
        <w:t> </w:t>
      </w:r>
      <w:r w:rsidRPr="00D54A57">
        <w:rPr>
          <w:lang w:val="ru-RU"/>
        </w:rPr>
        <w:t xml:space="preserve">предмет возможных кандидатур на посты председателей и заместителей председателей Ассамблеи и ее различных комитетов. Администрациям и Членам Сектора радиосвязи </w:t>
      </w:r>
      <w:r w:rsidR="00313765" w:rsidRPr="00D54A57">
        <w:rPr>
          <w:lang w:val="ru-RU"/>
        </w:rPr>
        <w:t xml:space="preserve">вскоре </w:t>
      </w:r>
      <w:r w:rsidRPr="00D54A57">
        <w:rPr>
          <w:lang w:val="ru-RU"/>
        </w:rPr>
        <w:t>б</w:t>
      </w:r>
      <w:r w:rsidR="00BC1BA8" w:rsidRPr="00D54A57">
        <w:rPr>
          <w:lang w:val="ru-RU"/>
        </w:rPr>
        <w:t>удет предложено</w:t>
      </w:r>
      <w:r w:rsidRPr="00D54A57">
        <w:rPr>
          <w:lang w:val="ru-RU"/>
        </w:rPr>
        <w:t xml:space="preserve"> рассмотреть кандидатуры на посты председателей и заместителей председателей исследовательских комиссий, которые будут избираться на Ассамблее в соответствии с Резолюцией МСЭ-R 15-</w:t>
      </w:r>
      <w:r w:rsidR="00D07239" w:rsidRPr="00D54A57">
        <w:rPr>
          <w:lang w:val="ru-RU"/>
        </w:rPr>
        <w:t>6</w:t>
      </w:r>
      <w:r w:rsidRPr="00D54A57">
        <w:rPr>
          <w:lang w:val="ru-RU"/>
        </w:rPr>
        <w:t>. Все необходимые административные меры и меры по материально-техническому обеспечению для проведения Ассамблеи осуществляются во взаимодействии с другими заинтересованными департаментами и отделами МСЭ.</w:t>
      </w:r>
    </w:p>
    <w:p w:rsidR="000309E2" w:rsidRPr="00D54A57" w:rsidRDefault="000309E2" w:rsidP="009610F4">
      <w:pPr>
        <w:pStyle w:val="Heading1"/>
        <w:spacing w:before="360"/>
        <w:rPr>
          <w:lang w:val="ru-RU"/>
        </w:rPr>
      </w:pPr>
      <w:r w:rsidRPr="00D54A57">
        <w:rPr>
          <w:lang w:val="ru-RU"/>
        </w:rPr>
        <w:t>3</w:t>
      </w:r>
      <w:r w:rsidRPr="00D54A57">
        <w:rPr>
          <w:lang w:val="ru-RU"/>
        </w:rPr>
        <w:tab/>
      </w:r>
      <w:r w:rsidR="002E510E" w:rsidRPr="00D54A57">
        <w:rPr>
          <w:lang w:val="ru-RU"/>
        </w:rPr>
        <w:t>Ход п</w:t>
      </w:r>
      <w:r w:rsidRPr="00D54A57">
        <w:rPr>
          <w:lang w:val="ru-RU"/>
        </w:rPr>
        <w:t>одготовк</w:t>
      </w:r>
      <w:r w:rsidR="002E510E" w:rsidRPr="00D54A57">
        <w:rPr>
          <w:lang w:val="ru-RU"/>
        </w:rPr>
        <w:t>и</w:t>
      </w:r>
      <w:r w:rsidRPr="00D54A57">
        <w:rPr>
          <w:lang w:val="ru-RU"/>
        </w:rPr>
        <w:t xml:space="preserve"> ко </w:t>
      </w:r>
      <w:r w:rsidR="00692AD2" w:rsidRPr="00D54A57">
        <w:rPr>
          <w:lang w:val="ru-RU"/>
        </w:rPr>
        <w:t>В</w:t>
      </w:r>
      <w:r w:rsidRPr="00D54A57">
        <w:rPr>
          <w:lang w:val="ru-RU"/>
        </w:rPr>
        <w:t xml:space="preserve">семирной конференции радиосвязи </w:t>
      </w:r>
      <w:r w:rsidR="00070FD7" w:rsidRPr="00D54A57">
        <w:rPr>
          <w:lang w:val="ru-RU"/>
        </w:rPr>
        <w:t>2019</w:t>
      </w:r>
      <w:r w:rsidRPr="00D54A57">
        <w:rPr>
          <w:lang w:val="ru-RU"/>
        </w:rPr>
        <w:t xml:space="preserve"> года (ВКР</w:t>
      </w:r>
      <w:r w:rsidR="00070FD7" w:rsidRPr="00D54A57">
        <w:rPr>
          <w:lang w:val="ru-RU"/>
        </w:rPr>
        <w:t>-19</w:t>
      </w:r>
      <w:r w:rsidRPr="00D54A57">
        <w:rPr>
          <w:lang w:val="ru-RU"/>
        </w:rPr>
        <w:t>)</w:t>
      </w:r>
    </w:p>
    <w:p w:rsidR="00B44D8B" w:rsidRPr="00D54A57" w:rsidRDefault="00B44D8B" w:rsidP="00F06285">
      <w:pPr>
        <w:rPr>
          <w:lang w:val="ru-RU"/>
        </w:rPr>
      </w:pPr>
      <w:r w:rsidRPr="00D54A57">
        <w:rPr>
          <w:lang w:val="ru-RU"/>
        </w:rPr>
        <w:t>3.1</w:t>
      </w:r>
      <w:r w:rsidRPr="00D54A57">
        <w:rPr>
          <w:lang w:val="ru-RU"/>
        </w:rPr>
        <w:tab/>
      </w:r>
      <w:r w:rsidR="002E510E" w:rsidRPr="00D54A57">
        <w:rPr>
          <w:lang w:val="ru-RU"/>
        </w:rPr>
        <w:t>Официальные приглашения присутствовать на ВКР</w:t>
      </w:r>
      <w:r w:rsidR="00070FD7" w:rsidRPr="00D54A57">
        <w:rPr>
          <w:lang w:val="ru-RU"/>
        </w:rPr>
        <w:t>-19</w:t>
      </w:r>
      <w:r w:rsidR="002E510E" w:rsidRPr="00D54A57">
        <w:rPr>
          <w:lang w:val="ru-RU"/>
        </w:rPr>
        <w:t xml:space="preserve"> были направлены в Циркулярных письмах </w:t>
      </w:r>
      <w:hyperlink r:id="rId20" w:history="1">
        <w:r w:rsidR="0075726B" w:rsidRPr="00D54A57">
          <w:rPr>
            <w:rStyle w:val="Hyperlink"/>
            <w:rFonts w:asciiTheme="minorHAnsi" w:hAnsiTheme="minorHAnsi"/>
            <w:spacing w:val="-2"/>
            <w:lang w:val="ru-RU"/>
          </w:rPr>
          <w:t>18/48</w:t>
        </w:r>
      </w:hyperlink>
      <w:r w:rsidR="0075726B" w:rsidRPr="00D54A57">
        <w:rPr>
          <w:rFonts w:asciiTheme="minorHAnsi" w:hAnsiTheme="minorHAnsi"/>
          <w:spacing w:val="-2"/>
          <w:lang w:val="ru-RU"/>
        </w:rPr>
        <w:t xml:space="preserve">, </w:t>
      </w:r>
      <w:hyperlink r:id="rId21" w:history="1">
        <w:r w:rsidR="0075726B" w:rsidRPr="00D54A57">
          <w:rPr>
            <w:rStyle w:val="Hyperlink"/>
            <w:rFonts w:asciiTheme="minorHAnsi" w:hAnsiTheme="minorHAnsi"/>
            <w:spacing w:val="-2"/>
            <w:lang w:val="ru-RU"/>
          </w:rPr>
          <w:t>18/49</w:t>
        </w:r>
      </w:hyperlink>
      <w:r w:rsidR="0075726B" w:rsidRPr="00D54A57">
        <w:rPr>
          <w:rFonts w:asciiTheme="minorHAnsi" w:hAnsiTheme="minorHAnsi"/>
          <w:spacing w:val="-2"/>
          <w:lang w:val="ru-RU"/>
        </w:rPr>
        <w:t xml:space="preserve">, </w:t>
      </w:r>
      <w:hyperlink r:id="rId22" w:history="1">
        <w:r w:rsidR="0075726B" w:rsidRPr="00D54A57">
          <w:rPr>
            <w:rStyle w:val="Hyperlink"/>
            <w:rFonts w:asciiTheme="minorHAnsi" w:hAnsiTheme="minorHAnsi"/>
            <w:spacing w:val="-2"/>
            <w:lang w:val="ru-RU"/>
          </w:rPr>
          <w:t>DM-18/1005</w:t>
        </w:r>
      </w:hyperlink>
      <w:r w:rsidR="0075726B" w:rsidRPr="00D54A57">
        <w:rPr>
          <w:rFonts w:asciiTheme="minorHAnsi" w:hAnsiTheme="minorHAnsi"/>
          <w:lang w:val="ru-RU"/>
        </w:rPr>
        <w:t xml:space="preserve"> и </w:t>
      </w:r>
      <w:hyperlink r:id="rId23" w:history="1">
        <w:r w:rsidR="0075726B" w:rsidRPr="00D54A57">
          <w:rPr>
            <w:rStyle w:val="Hyperlink"/>
            <w:rFonts w:asciiTheme="minorHAnsi" w:hAnsiTheme="minorHAnsi"/>
            <w:lang w:val="ru-RU"/>
          </w:rPr>
          <w:t>DM-18/1006</w:t>
        </w:r>
      </w:hyperlink>
      <w:r w:rsidR="0075726B" w:rsidRPr="00D54A57">
        <w:rPr>
          <w:rFonts w:asciiTheme="minorHAnsi" w:hAnsiTheme="minorHAnsi"/>
          <w:lang w:val="ru-RU"/>
        </w:rPr>
        <w:t xml:space="preserve"> </w:t>
      </w:r>
      <w:r w:rsidR="002E510E" w:rsidRPr="00D54A57">
        <w:rPr>
          <w:lang w:val="ru-RU"/>
        </w:rPr>
        <w:t xml:space="preserve">от </w:t>
      </w:r>
      <w:r w:rsidR="00BA5AB4" w:rsidRPr="00D54A57">
        <w:rPr>
          <w:lang w:val="ru-RU"/>
        </w:rPr>
        <w:t>16 ноября 2018 года</w:t>
      </w:r>
      <w:r w:rsidR="002E510E" w:rsidRPr="00D54A57">
        <w:rPr>
          <w:lang w:val="ru-RU"/>
        </w:rPr>
        <w:t xml:space="preserve">. Информация о подготовительных мероприятиях была предоставлена администрациям Бюро радиосвязи в его Административном циркуляре </w:t>
      </w:r>
      <w:hyperlink r:id="rId24" w:history="1">
        <w:r w:rsidR="00A023E2" w:rsidRPr="00D54A57">
          <w:rPr>
            <w:rStyle w:val="Hyperlink"/>
            <w:rFonts w:asciiTheme="minorHAnsi" w:hAnsiTheme="minorHAnsi"/>
            <w:lang w:val="ru-RU"/>
          </w:rPr>
          <w:t>CA/245</w:t>
        </w:r>
      </w:hyperlink>
      <w:r w:rsidR="002E510E" w:rsidRPr="00D54A57">
        <w:rPr>
          <w:lang w:val="ru-RU"/>
        </w:rPr>
        <w:t xml:space="preserve"> от </w:t>
      </w:r>
      <w:r w:rsidR="006D54ED" w:rsidRPr="00D54A57">
        <w:rPr>
          <w:lang w:val="ru-RU"/>
        </w:rPr>
        <w:t>13 февраля</w:t>
      </w:r>
      <w:r w:rsidR="00A512E0" w:rsidRPr="00D54A57">
        <w:rPr>
          <w:lang w:val="ru-RU"/>
        </w:rPr>
        <w:t xml:space="preserve"> 201</w:t>
      </w:r>
      <w:r w:rsidR="006D54ED" w:rsidRPr="00D54A57">
        <w:rPr>
          <w:lang w:val="ru-RU"/>
        </w:rPr>
        <w:t>9</w:t>
      </w:r>
      <w:r w:rsidR="002E510E" w:rsidRPr="00D54A57">
        <w:rPr>
          <w:lang w:val="ru-RU"/>
        </w:rPr>
        <w:t xml:space="preserve"> года. С этими Циркулярами можно ознакомиться в разделе "Общая информация" на веб-сайте ВКР</w:t>
      </w:r>
      <w:r w:rsidR="00070FD7" w:rsidRPr="00D54A57">
        <w:rPr>
          <w:lang w:val="ru-RU"/>
        </w:rPr>
        <w:t>-19</w:t>
      </w:r>
      <w:r w:rsidR="002E510E" w:rsidRPr="00D54A57">
        <w:rPr>
          <w:lang w:val="ru-RU"/>
        </w:rPr>
        <w:t xml:space="preserve"> по адресу: </w:t>
      </w:r>
      <w:hyperlink r:id="rId25" w:history="1">
        <w:r w:rsidR="00667BE6" w:rsidRPr="00D54A57">
          <w:rPr>
            <w:rStyle w:val="Hyperlink"/>
            <w:rFonts w:asciiTheme="minorHAnsi" w:hAnsiTheme="minorHAnsi"/>
            <w:lang w:val="ru-RU"/>
          </w:rPr>
          <w:t>https://www.itu.int/en/ITU-R/conferences/wrc/2019/Pages/default.aspx</w:t>
        </w:r>
      </w:hyperlink>
      <w:r w:rsidR="002E510E" w:rsidRPr="00D54A57">
        <w:rPr>
          <w:lang w:val="ru-RU"/>
        </w:rPr>
        <w:t>.</w:t>
      </w:r>
    </w:p>
    <w:p w:rsidR="002E510E" w:rsidRPr="00D54A57" w:rsidRDefault="002E510E" w:rsidP="00274EC8">
      <w:pPr>
        <w:rPr>
          <w:lang w:val="ru-RU"/>
        </w:rPr>
      </w:pPr>
      <w:r w:rsidRPr="00D54A57">
        <w:rPr>
          <w:lang w:val="ru-RU"/>
        </w:rPr>
        <w:t>3.2</w:t>
      </w:r>
      <w:r w:rsidRPr="00D54A57">
        <w:rPr>
          <w:lang w:val="ru-RU"/>
        </w:rPr>
        <w:tab/>
        <w:t>С администрациями проводятся консультации относительно структуры ВКР</w:t>
      </w:r>
      <w:r w:rsidR="00070FD7" w:rsidRPr="00D54A57">
        <w:rPr>
          <w:lang w:val="ru-RU"/>
        </w:rPr>
        <w:t>-19</w:t>
      </w:r>
      <w:r w:rsidRPr="00D54A57">
        <w:rPr>
          <w:lang w:val="ru-RU"/>
        </w:rPr>
        <w:t xml:space="preserve"> и</w:t>
      </w:r>
      <w:r w:rsidR="003E4223" w:rsidRPr="00D54A57">
        <w:rPr>
          <w:lang w:val="ru-RU"/>
        </w:rPr>
        <w:t> </w:t>
      </w:r>
      <w:r w:rsidRPr="00D54A57">
        <w:rPr>
          <w:lang w:val="ru-RU"/>
        </w:rPr>
        <w:t>предлагаемых кандидатур на посты председателей и заместителей председателей Конференции, а также ее предлагаемых комитетов и рабочих групп</w:t>
      </w:r>
      <w:r w:rsidR="005A39E6" w:rsidRPr="00D54A57">
        <w:rPr>
          <w:lang w:val="ru-RU"/>
        </w:rPr>
        <w:t>, в рамках неофициальной группы (</w:t>
      </w:r>
      <w:r w:rsidR="005A39E6" w:rsidRPr="00D54A57">
        <w:rPr>
          <w:color w:val="000000"/>
          <w:lang w:val="ru-RU"/>
        </w:rPr>
        <w:t>под</w:t>
      </w:r>
      <w:r w:rsidR="003E4223" w:rsidRPr="00D54A57">
        <w:rPr>
          <w:color w:val="000000"/>
          <w:lang w:val="ru-RU"/>
        </w:rPr>
        <w:t> </w:t>
      </w:r>
      <w:r w:rsidR="005A39E6" w:rsidRPr="00D54A57">
        <w:rPr>
          <w:color w:val="000000"/>
          <w:lang w:val="ru-RU"/>
        </w:rPr>
        <w:t xml:space="preserve">председательством г-на </w:t>
      </w:r>
      <w:r w:rsidR="00274EC8" w:rsidRPr="00D54A57">
        <w:rPr>
          <w:color w:val="000000"/>
          <w:lang w:val="ru-RU"/>
        </w:rPr>
        <w:t>Т. Аль-Авади</w:t>
      </w:r>
      <w:r w:rsidR="005A39E6" w:rsidRPr="00D54A57">
        <w:rPr>
          <w:color w:val="000000"/>
          <w:lang w:val="ru-RU"/>
        </w:rPr>
        <w:t>), которая</w:t>
      </w:r>
      <w:r w:rsidR="005A39E6" w:rsidRPr="00D54A57">
        <w:rPr>
          <w:lang w:val="ru-RU"/>
        </w:rPr>
        <w:t xml:space="preserve"> периодически проводит собрания, а также </w:t>
      </w:r>
      <w:r w:rsidRPr="00D54A57">
        <w:rPr>
          <w:lang w:val="ru-RU"/>
        </w:rPr>
        <w:t>на</w:t>
      </w:r>
      <w:r w:rsidR="003E4223" w:rsidRPr="00D54A57">
        <w:rPr>
          <w:lang w:val="ru-RU"/>
        </w:rPr>
        <w:t> </w:t>
      </w:r>
      <w:r w:rsidRPr="00D54A57">
        <w:rPr>
          <w:lang w:val="ru-RU"/>
        </w:rPr>
        <w:t>индивидуальной основе с администрациями различных Государств-</w:t>
      </w:r>
      <w:r w:rsidR="005A39E6" w:rsidRPr="00D54A57">
        <w:rPr>
          <w:lang w:val="ru-RU"/>
        </w:rPr>
        <w:t>Членов.</w:t>
      </w:r>
      <w:r w:rsidRPr="00D54A57">
        <w:rPr>
          <w:lang w:val="ru-RU"/>
        </w:rPr>
        <w:t xml:space="preserve"> Эти консультации проходят весьма конструктивно.</w:t>
      </w:r>
    </w:p>
    <w:p w:rsidR="005A39E6" w:rsidRPr="00D54A57" w:rsidRDefault="005A39E6" w:rsidP="009610F4">
      <w:pPr>
        <w:pStyle w:val="Heading1"/>
        <w:spacing w:before="360"/>
        <w:rPr>
          <w:lang w:val="ru-RU"/>
        </w:rPr>
      </w:pPr>
      <w:r w:rsidRPr="00D54A57">
        <w:rPr>
          <w:lang w:val="ru-RU"/>
        </w:rPr>
        <w:lastRenderedPageBreak/>
        <w:t>4</w:t>
      </w:r>
      <w:r w:rsidRPr="00D54A57">
        <w:rPr>
          <w:lang w:val="ru-RU"/>
        </w:rPr>
        <w:tab/>
        <w:t>Подготовительные исследования МСЭ-R в связи с АР</w:t>
      </w:r>
      <w:r w:rsidR="00070FD7" w:rsidRPr="00D54A57">
        <w:rPr>
          <w:lang w:val="ru-RU"/>
        </w:rPr>
        <w:t>-19</w:t>
      </w:r>
      <w:r w:rsidRPr="00D54A57">
        <w:rPr>
          <w:lang w:val="ru-RU"/>
        </w:rPr>
        <w:t xml:space="preserve"> и ВКР</w:t>
      </w:r>
      <w:r w:rsidR="00070FD7" w:rsidRPr="00D54A57">
        <w:rPr>
          <w:lang w:val="ru-RU"/>
        </w:rPr>
        <w:t>-19</w:t>
      </w:r>
    </w:p>
    <w:p w:rsidR="005A39E6" w:rsidRPr="00D54A57" w:rsidRDefault="005A39E6" w:rsidP="003A6EFB">
      <w:pPr>
        <w:rPr>
          <w:lang w:val="ru-RU"/>
        </w:rPr>
      </w:pPr>
      <w:r w:rsidRPr="00D54A57">
        <w:rPr>
          <w:lang w:val="ru-RU"/>
        </w:rPr>
        <w:t>4.1</w:t>
      </w:r>
      <w:r w:rsidRPr="00D54A57">
        <w:rPr>
          <w:lang w:val="ru-RU"/>
        </w:rPr>
        <w:tab/>
      </w:r>
      <w:r w:rsidR="00B45977" w:rsidRPr="00D54A57">
        <w:rPr>
          <w:lang w:val="ru-RU"/>
        </w:rPr>
        <w:t xml:space="preserve">В соответствии с имеющимся графиком рабочие </w:t>
      </w:r>
      <w:r w:rsidR="00EF03EA" w:rsidRPr="00D54A57">
        <w:rPr>
          <w:lang w:val="ru-RU"/>
        </w:rPr>
        <w:t xml:space="preserve">группы и </w:t>
      </w:r>
      <w:r w:rsidR="00125DF4" w:rsidRPr="00D54A57">
        <w:rPr>
          <w:lang w:val="ru-RU"/>
        </w:rPr>
        <w:t>Ц</w:t>
      </w:r>
      <w:r w:rsidR="00EF03EA" w:rsidRPr="00D54A57">
        <w:rPr>
          <w:lang w:val="ru-RU"/>
        </w:rPr>
        <w:t xml:space="preserve">елевая группа </w:t>
      </w:r>
      <w:r w:rsidR="00125DF4" w:rsidRPr="00D54A57">
        <w:rPr>
          <w:lang w:val="ru-RU"/>
        </w:rPr>
        <w:t xml:space="preserve">5/1 </w:t>
      </w:r>
      <w:r w:rsidR="00EF03EA" w:rsidRPr="00D54A57">
        <w:rPr>
          <w:lang w:val="ru-RU"/>
        </w:rPr>
        <w:t>МСЭ-R завершили разработку текстов в отношении исследований, порученных им на первой сессии Подготовительного собрания к конференции (ПСК1</w:t>
      </w:r>
      <w:r w:rsidR="00DB4D78" w:rsidRPr="00D54A57">
        <w:rPr>
          <w:lang w:val="ru-RU"/>
        </w:rPr>
        <w:t>9</w:t>
      </w:r>
      <w:r w:rsidR="00EF03EA" w:rsidRPr="00D54A57">
        <w:rPr>
          <w:lang w:val="ru-RU"/>
        </w:rPr>
        <w:t>-1)</w:t>
      </w:r>
      <w:r w:rsidR="00B45977" w:rsidRPr="00D54A57">
        <w:rPr>
          <w:lang w:val="ru-RU"/>
        </w:rPr>
        <w:t>,</w:t>
      </w:r>
      <w:r w:rsidR="00EF03EA" w:rsidRPr="00D54A57">
        <w:rPr>
          <w:lang w:val="ru-RU"/>
        </w:rPr>
        <w:t xml:space="preserve"> что было включено</w:t>
      </w:r>
      <w:r w:rsidR="00B45977" w:rsidRPr="00D54A57">
        <w:rPr>
          <w:lang w:val="ru-RU"/>
        </w:rPr>
        <w:t xml:space="preserve"> </w:t>
      </w:r>
      <w:r w:rsidR="00EF03EA" w:rsidRPr="00D54A57">
        <w:rPr>
          <w:lang w:val="ru-RU"/>
        </w:rPr>
        <w:t>в проект отчета ПСК,</w:t>
      </w:r>
      <w:r w:rsidR="003A6EFB" w:rsidRPr="00D54A57">
        <w:rPr>
          <w:lang w:val="ru-RU"/>
        </w:rPr>
        <w:t xml:space="preserve"> подлежащего рассмотрению на ПСК19-2 и </w:t>
      </w:r>
      <w:r w:rsidR="00EF03EA" w:rsidRPr="00D54A57">
        <w:rPr>
          <w:lang w:val="ru-RU"/>
        </w:rPr>
        <w:t>размещен</w:t>
      </w:r>
      <w:r w:rsidR="00B45977" w:rsidRPr="00D54A57">
        <w:rPr>
          <w:lang w:val="ru-RU"/>
        </w:rPr>
        <w:t>ного</w:t>
      </w:r>
      <w:r w:rsidR="00EF03EA" w:rsidRPr="00D54A57">
        <w:rPr>
          <w:lang w:val="ru-RU"/>
        </w:rPr>
        <w:t xml:space="preserve"> в онлайновой форме на шести официальных языках Союза до окончания предельного срока, </w:t>
      </w:r>
      <w:r w:rsidR="00B45977" w:rsidRPr="00D54A57">
        <w:rPr>
          <w:lang w:val="ru-RU"/>
        </w:rPr>
        <w:t>установленного</w:t>
      </w:r>
      <w:r w:rsidR="00EF03EA" w:rsidRPr="00D54A57">
        <w:rPr>
          <w:lang w:val="ru-RU"/>
        </w:rPr>
        <w:t xml:space="preserve"> в Резолюции МСЭ-R</w:t>
      </w:r>
      <w:r w:rsidR="00B45977" w:rsidRPr="00D54A57">
        <w:rPr>
          <w:lang w:val="ru-RU"/>
        </w:rPr>
        <w:t xml:space="preserve"> 2</w:t>
      </w:r>
      <w:r w:rsidR="00D54A57" w:rsidRPr="00D54A57">
        <w:rPr>
          <w:lang w:val="ru-RU"/>
        </w:rPr>
        <w:noBreakHyphen/>
      </w:r>
      <w:r w:rsidR="00DB4D78" w:rsidRPr="00D54A57">
        <w:rPr>
          <w:lang w:val="ru-RU"/>
        </w:rPr>
        <w:t>7</w:t>
      </w:r>
      <w:r w:rsidR="00B45977" w:rsidRPr="00D54A57">
        <w:rPr>
          <w:lang w:val="ru-RU"/>
        </w:rPr>
        <w:t>.</w:t>
      </w:r>
      <w:r w:rsidR="005F22CD" w:rsidRPr="00D54A57">
        <w:rPr>
          <w:lang w:val="ru-RU"/>
        </w:rPr>
        <w:t xml:space="preserve"> В некоторых случаях в соответствующих рабочих группах МСЭ-R продолжаются технические исследования с целью завершения работы над вспомогательн</w:t>
      </w:r>
      <w:r w:rsidR="00D54A57" w:rsidRPr="00D54A57">
        <w:rPr>
          <w:lang w:val="ru-RU"/>
        </w:rPr>
        <w:t>ыми Рекомендациями/Отчетами МСЭ</w:t>
      </w:r>
      <w:r w:rsidR="00D54A57" w:rsidRPr="00D54A57">
        <w:rPr>
          <w:lang w:val="ru-RU"/>
        </w:rPr>
        <w:noBreakHyphen/>
      </w:r>
      <w:r w:rsidR="005F22CD" w:rsidRPr="00D54A57">
        <w:rPr>
          <w:lang w:val="ru-RU"/>
        </w:rPr>
        <w:t xml:space="preserve">R. Эту работу планируется завершить </w:t>
      </w:r>
      <w:r w:rsidR="004E6877" w:rsidRPr="00D54A57">
        <w:rPr>
          <w:lang w:val="ru-RU"/>
        </w:rPr>
        <w:t>до</w:t>
      </w:r>
      <w:r w:rsidR="005F22CD" w:rsidRPr="00D54A57">
        <w:rPr>
          <w:lang w:val="ru-RU"/>
        </w:rPr>
        <w:t xml:space="preserve"> ВКР</w:t>
      </w:r>
      <w:r w:rsidR="00070FD7" w:rsidRPr="00D54A57">
        <w:rPr>
          <w:lang w:val="ru-RU"/>
        </w:rPr>
        <w:t>-19</w:t>
      </w:r>
      <w:r w:rsidR="005F22CD" w:rsidRPr="00D54A57">
        <w:rPr>
          <w:lang w:val="ru-RU"/>
        </w:rPr>
        <w:t>.</w:t>
      </w:r>
    </w:p>
    <w:p w:rsidR="005F22CD" w:rsidRPr="00D54A57" w:rsidRDefault="005F22CD" w:rsidP="00DF5A47">
      <w:pPr>
        <w:rPr>
          <w:lang w:val="ru-RU"/>
        </w:rPr>
      </w:pPr>
      <w:r w:rsidRPr="00D54A57">
        <w:rPr>
          <w:lang w:val="ru-RU"/>
        </w:rPr>
        <w:t>4.2</w:t>
      </w:r>
      <w:r w:rsidRPr="00D54A57">
        <w:rPr>
          <w:lang w:val="ru-RU"/>
        </w:rPr>
        <w:tab/>
        <w:t>В результате масштабной, эффективной и успешной работы, проведенной 12</w:t>
      </w:r>
      <w:r w:rsidR="00D22C09" w:rsidRPr="00D54A57">
        <w:rPr>
          <w:lang w:val="ru-RU"/>
        </w:rPr>
        <w:t>5</w:t>
      </w:r>
      <w:r w:rsidRPr="00D54A57">
        <w:rPr>
          <w:lang w:val="ru-RU"/>
        </w:rPr>
        <w:t>0</w:t>
      </w:r>
      <w:r w:rsidR="006E13CF" w:rsidRPr="00D54A57">
        <w:rPr>
          <w:lang w:val="ru-RU"/>
        </w:rPr>
        <w:t> </w:t>
      </w:r>
      <w:r w:rsidRPr="00D54A57">
        <w:rPr>
          <w:lang w:val="ru-RU"/>
        </w:rPr>
        <w:t>участниками ПСК1</w:t>
      </w:r>
      <w:r w:rsidR="00D22C09" w:rsidRPr="00D54A57">
        <w:rPr>
          <w:lang w:val="ru-RU"/>
        </w:rPr>
        <w:t>9</w:t>
      </w:r>
      <w:r w:rsidRPr="00D54A57">
        <w:rPr>
          <w:lang w:val="ru-RU"/>
        </w:rPr>
        <w:t>-2, на веб-странице ПСК также был размещен з</w:t>
      </w:r>
      <w:r w:rsidR="003E4223" w:rsidRPr="00D54A57">
        <w:rPr>
          <w:lang w:val="ru-RU"/>
        </w:rPr>
        <w:t xml:space="preserve">аключительный отчет ПСК </w:t>
      </w:r>
      <w:r w:rsidR="00456633" w:rsidRPr="00D54A57">
        <w:rPr>
          <w:lang w:val="ru-RU"/>
        </w:rPr>
        <w:t xml:space="preserve">для </w:t>
      </w:r>
      <w:r w:rsidR="003E4223" w:rsidRPr="00D54A57">
        <w:rPr>
          <w:lang w:val="ru-RU"/>
        </w:rPr>
        <w:t>ВКР</w:t>
      </w:r>
      <w:r w:rsidR="00070FD7" w:rsidRPr="00D54A57">
        <w:rPr>
          <w:lang w:val="ru-RU"/>
        </w:rPr>
        <w:t>-19</w:t>
      </w:r>
      <w:r w:rsidR="003E4223" w:rsidRPr="00D54A57">
        <w:rPr>
          <w:lang w:val="ru-RU"/>
        </w:rPr>
        <w:t xml:space="preserve"> </w:t>
      </w:r>
      <w:r w:rsidRPr="00D54A57">
        <w:rPr>
          <w:lang w:val="ru-RU"/>
        </w:rPr>
        <w:t>на шести официальных языках Союза до окончательного предельного срок, установленного Резо</w:t>
      </w:r>
      <w:r w:rsidR="00D54A57" w:rsidRPr="00D54A57">
        <w:rPr>
          <w:lang w:val="ru-RU"/>
        </w:rPr>
        <w:t>люцией МСЭ</w:t>
      </w:r>
      <w:r w:rsidR="00D54A57" w:rsidRPr="00D54A57">
        <w:rPr>
          <w:lang w:val="ru-RU"/>
        </w:rPr>
        <w:noBreakHyphen/>
      </w:r>
      <w:r w:rsidRPr="00D54A57">
        <w:rPr>
          <w:lang w:val="ru-RU"/>
        </w:rPr>
        <w:t>R 2-</w:t>
      </w:r>
      <w:r w:rsidR="003C2B3B" w:rsidRPr="00D54A57">
        <w:rPr>
          <w:lang w:val="ru-RU"/>
        </w:rPr>
        <w:t>7</w:t>
      </w:r>
      <w:r w:rsidRPr="00D54A57">
        <w:rPr>
          <w:lang w:val="ru-RU"/>
        </w:rPr>
        <w:t>. Это отчет был также представлен ВКР</w:t>
      </w:r>
      <w:r w:rsidR="00070FD7" w:rsidRPr="00D54A57">
        <w:rPr>
          <w:lang w:val="ru-RU"/>
        </w:rPr>
        <w:t>-19</w:t>
      </w:r>
      <w:r w:rsidRPr="00D54A57">
        <w:rPr>
          <w:lang w:val="ru-RU"/>
        </w:rPr>
        <w:t xml:space="preserve"> (см. Документ 3 ВКР</w:t>
      </w:r>
      <w:r w:rsidR="00070FD7" w:rsidRPr="00D54A57">
        <w:rPr>
          <w:lang w:val="ru-RU"/>
        </w:rPr>
        <w:t>-19</w:t>
      </w:r>
      <w:r w:rsidRPr="00D54A57">
        <w:rPr>
          <w:lang w:val="ru-RU"/>
        </w:rPr>
        <w:t>).</w:t>
      </w:r>
    </w:p>
    <w:p w:rsidR="00317C08" w:rsidRPr="00D54A57" w:rsidRDefault="000309E2" w:rsidP="009610F4">
      <w:pPr>
        <w:pStyle w:val="Heading1"/>
        <w:spacing w:before="360"/>
        <w:rPr>
          <w:lang w:val="ru-RU"/>
        </w:rPr>
      </w:pPr>
      <w:r w:rsidRPr="00D54A57">
        <w:rPr>
          <w:lang w:val="ru-RU"/>
        </w:rPr>
        <w:t>5</w:t>
      </w:r>
      <w:r w:rsidR="00DC5986" w:rsidRPr="00D54A57">
        <w:rPr>
          <w:lang w:val="ru-RU"/>
        </w:rPr>
        <w:tab/>
      </w:r>
      <w:r w:rsidR="005631F6" w:rsidRPr="00D54A57">
        <w:rPr>
          <w:lang w:val="ru-RU"/>
        </w:rPr>
        <w:t>Региональные подготовительные мероприятия</w:t>
      </w:r>
    </w:p>
    <w:p w:rsidR="00317C08" w:rsidRPr="00D54A57" w:rsidRDefault="00FC0BE8" w:rsidP="004338F1">
      <w:pPr>
        <w:rPr>
          <w:lang w:val="ru-RU"/>
        </w:rPr>
      </w:pPr>
      <w:r w:rsidRPr="00D54A57">
        <w:rPr>
          <w:lang w:val="ru-RU"/>
        </w:rPr>
        <w:t>В свете</w:t>
      </w:r>
      <w:r w:rsidR="00DC5986" w:rsidRPr="00D54A57">
        <w:rPr>
          <w:lang w:val="ru-RU"/>
        </w:rPr>
        <w:t xml:space="preserve"> </w:t>
      </w:r>
      <w:r w:rsidRPr="00D54A57">
        <w:rPr>
          <w:lang w:val="ru-RU"/>
        </w:rPr>
        <w:t>Резолюции</w:t>
      </w:r>
      <w:r w:rsidR="005631F6" w:rsidRPr="00D54A57">
        <w:rPr>
          <w:lang w:val="ru-RU"/>
        </w:rPr>
        <w:t> </w:t>
      </w:r>
      <w:r w:rsidR="00DC5986" w:rsidRPr="00D54A57">
        <w:rPr>
          <w:lang w:val="ru-RU"/>
        </w:rPr>
        <w:t>80 (</w:t>
      </w:r>
      <w:r w:rsidR="005631F6" w:rsidRPr="00D54A57">
        <w:rPr>
          <w:lang w:val="ru-RU"/>
        </w:rPr>
        <w:t>Пересм</w:t>
      </w:r>
      <w:r w:rsidR="00DC5986" w:rsidRPr="00D54A57">
        <w:rPr>
          <w:lang w:val="ru-RU"/>
        </w:rPr>
        <w:t xml:space="preserve">. </w:t>
      </w:r>
      <w:r w:rsidR="005631F6" w:rsidRPr="00D54A57">
        <w:rPr>
          <w:lang w:val="ru-RU"/>
        </w:rPr>
        <w:t>Марракеш</w:t>
      </w:r>
      <w:r w:rsidR="00DC5986" w:rsidRPr="00D54A57">
        <w:rPr>
          <w:lang w:val="ru-RU"/>
        </w:rPr>
        <w:t>, 2002</w:t>
      </w:r>
      <w:r w:rsidR="005631F6" w:rsidRPr="00D54A57">
        <w:rPr>
          <w:lang w:val="ru-RU"/>
        </w:rPr>
        <w:t> г.</w:t>
      </w:r>
      <w:r w:rsidRPr="00D54A57">
        <w:rPr>
          <w:lang w:val="ru-RU"/>
        </w:rPr>
        <w:t>)</w:t>
      </w:r>
      <w:r w:rsidR="00DC5986" w:rsidRPr="00D54A57">
        <w:rPr>
          <w:lang w:val="ru-RU"/>
        </w:rPr>
        <w:t xml:space="preserve"> </w:t>
      </w:r>
      <w:r w:rsidR="00853BC1" w:rsidRPr="00D54A57">
        <w:rPr>
          <w:lang w:val="ru-RU"/>
        </w:rPr>
        <w:t>широкомасштабная подготовка</w:t>
      </w:r>
      <w:r w:rsidR="005631F6" w:rsidRPr="00D54A57">
        <w:rPr>
          <w:lang w:val="ru-RU"/>
        </w:rPr>
        <w:t xml:space="preserve"> к АР</w:t>
      </w:r>
      <w:r w:rsidR="00070FD7" w:rsidRPr="00D54A57">
        <w:rPr>
          <w:lang w:val="ru-RU"/>
        </w:rPr>
        <w:t>-19</w:t>
      </w:r>
      <w:r w:rsidR="005631F6" w:rsidRPr="00D54A57">
        <w:rPr>
          <w:lang w:val="ru-RU"/>
        </w:rPr>
        <w:t xml:space="preserve"> и ВКР</w:t>
      </w:r>
      <w:r w:rsidR="00070FD7" w:rsidRPr="00D54A57">
        <w:rPr>
          <w:lang w:val="ru-RU"/>
        </w:rPr>
        <w:t>-19</w:t>
      </w:r>
      <w:r w:rsidR="005631F6" w:rsidRPr="00D54A57">
        <w:rPr>
          <w:lang w:val="ru-RU"/>
        </w:rPr>
        <w:t xml:space="preserve"> </w:t>
      </w:r>
      <w:r w:rsidR="002D30F7" w:rsidRPr="00D54A57">
        <w:rPr>
          <w:lang w:val="ru-RU"/>
        </w:rPr>
        <w:t>провод</w:t>
      </w:r>
      <w:r w:rsidR="00184248" w:rsidRPr="00D54A57">
        <w:rPr>
          <w:lang w:val="ru-RU"/>
        </w:rPr>
        <w:t>и</w:t>
      </w:r>
      <w:r w:rsidR="002D30F7" w:rsidRPr="00D54A57">
        <w:rPr>
          <w:lang w:val="ru-RU"/>
        </w:rPr>
        <w:t>тся, в частности,</w:t>
      </w:r>
      <w:r w:rsidR="005631F6" w:rsidRPr="00D54A57">
        <w:rPr>
          <w:lang w:val="ru-RU"/>
        </w:rPr>
        <w:t xml:space="preserve"> через региональные организации электросвязи, в том числе через </w:t>
      </w:r>
      <w:r w:rsidR="002E4BD2" w:rsidRPr="00D54A57">
        <w:rPr>
          <w:color w:val="000000"/>
          <w:lang w:val="ru-RU"/>
        </w:rPr>
        <w:t>АТСЭ, ASMG, АСЭ, СЕПТ</w:t>
      </w:r>
      <w:r w:rsidR="002E5A4C" w:rsidRPr="00D54A57">
        <w:rPr>
          <w:lang w:val="ru-RU"/>
        </w:rPr>
        <w:t>, СИТЕЛ</w:t>
      </w:r>
      <w:r w:rsidR="005631F6" w:rsidRPr="00D54A57">
        <w:rPr>
          <w:lang w:val="ru-RU"/>
        </w:rPr>
        <w:t xml:space="preserve"> </w:t>
      </w:r>
      <w:r w:rsidR="002E4BD2" w:rsidRPr="00D54A57">
        <w:rPr>
          <w:lang w:val="ru-RU"/>
        </w:rPr>
        <w:t>и</w:t>
      </w:r>
      <w:r w:rsidR="00935D88" w:rsidRPr="00D54A57">
        <w:rPr>
          <w:lang w:val="ru-RU"/>
        </w:rPr>
        <w:t xml:space="preserve"> </w:t>
      </w:r>
      <w:r w:rsidR="002E4BD2" w:rsidRPr="00D54A57">
        <w:rPr>
          <w:lang w:val="ru-RU"/>
        </w:rPr>
        <w:t>РСС</w:t>
      </w:r>
      <w:r w:rsidR="005631F6" w:rsidRPr="00D54A57">
        <w:rPr>
          <w:lang w:val="ru-RU"/>
        </w:rPr>
        <w:t xml:space="preserve">. МСЭ </w:t>
      </w:r>
      <w:r w:rsidR="00935D88" w:rsidRPr="00D54A57">
        <w:rPr>
          <w:lang w:val="ru-RU"/>
        </w:rPr>
        <w:t>по</w:t>
      </w:r>
      <w:r w:rsidR="002D30F7" w:rsidRPr="00D54A57">
        <w:rPr>
          <w:lang w:val="ru-RU"/>
        </w:rPr>
        <w:t> </w:t>
      </w:r>
      <w:r w:rsidR="00935D88" w:rsidRPr="00D54A57">
        <w:rPr>
          <w:lang w:val="ru-RU"/>
        </w:rPr>
        <w:t xml:space="preserve">возможности </w:t>
      </w:r>
      <w:r w:rsidR="005631F6" w:rsidRPr="00D54A57">
        <w:rPr>
          <w:lang w:val="ru-RU"/>
        </w:rPr>
        <w:t xml:space="preserve">оказывает помощь в </w:t>
      </w:r>
      <w:r w:rsidR="00982E6A" w:rsidRPr="00D54A57">
        <w:rPr>
          <w:lang w:val="ru-RU"/>
        </w:rPr>
        <w:t>подготовк</w:t>
      </w:r>
      <w:r w:rsidR="00297542" w:rsidRPr="00D54A57">
        <w:rPr>
          <w:lang w:val="ru-RU"/>
        </w:rPr>
        <w:t>е</w:t>
      </w:r>
      <w:r w:rsidR="005631F6" w:rsidRPr="00D54A57">
        <w:rPr>
          <w:lang w:val="ru-RU"/>
        </w:rPr>
        <w:t>, принимая во</w:t>
      </w:r>
      <w:r w:rsidR="002D30F7" w:rsidRPr="00D54A57">
        <w:rPr>
          <w:lang w:val="ru-RU"/>
        </w:rPr>
        <w:t> </w:t>
      </w:r>
      <w:r w:rsidR="005631F6" w:rsidRPr="00D54A57">
        <w:rPr>
          <w:lang w:val="ru-RU"/>
        </w:rPr>
        <w:t xml:space="preserve">внимание, в частности, Резолюцию </w:t>
      </w:r>
      <w:r w:rsidR="005631F6" w:rsidRPr="00D54A57">
        <w:rPr>
          <w:rFonts w:asciiTheme="minorHAnsi" w:hAnsiTheme="minorHAnsi"/>
          <w:lang w:val="ru-RU"/>
        </w:rPr>
        <w:t xml:space="preserve">72 </w:t>
      </w:r>
      <w:r w:rsidR="002E4BD2" w:rsidRPr="00D54A57">
        <w:rPr>
          <w:rFonts w:asciiTheme="minorHAnsi" w:hAnsiTheme="minorHAnsi"/>
          <w:lang w:val="ru-RU"/>
        </w:rPr>
        <w:t xml:space="preserve">ВКР </w:t>
      </w:r>
      <w:r w:rsidR="005631F6" w:rsidRPr="00D54A57">
        <w:rPr>
          <w:rFonts w:asciiTheme="minorHAnsi" w:hAnsiTheme="minorHAnsi"/>
          <w:lang w:val="ru-RU"/>
        </w:rPr>
        <w:t>(Пересм. </w:t>
      </w:r>
      <w:r w:rsidR="009A3D3A" w:rsidRPr="00D54A57">
        <w:rPr>
          <w:rFonts w:asciiTheme="minorHAnsi" w:hAnsiTheme="minorHAnsi"/>
          <w:lang w:val="ru-RU"/>
        </w:rPr>
        <w:t>ВКР-</w:t>
      </w:r>
      <w:r w:rsidR="005631F6" w:rsidRPr="00D54A57">
        <w:rPr>
          <w:rFonts w:asciiTheme="minorHAnsi" w:hAnsiTheme="minorHAnsi"/>
          <w:lang w:val="ru-RU"/>
        </w:rPr>
        <w:t xml:space="preserve">07). </w:t>
      </w:r>
      <w:r w:rsidR="0049344A" w:rsidRPr="00D54A57">
        <w:rPr>
          <w:lang w:val="ru-RU"/>
        </w:rPr>
        <w:t>В связи с этим</w:t>
      </w:r>
      <w:r w:rsidR="00DC5986" w:rsidRPr="00D54A57">
        <w:rPr>
          <w:lang w:val="ru-RU"/>
        </w:rPr>
        <w:t xml:space="preserve"> </w:t>
      </w:r>
      <w:r w:rsidR="00BA7F88" w:rsidRPr="00D54A57">
        <w:rPr>
          <w:rFonts w:asciiTheme="minorHAnsi" w:hAnsiTheme="minorHAnsi"/>
          <w:lang w:val="ru-RU"/>
        </w:rPr>
        <w:t>21−22 ноября 2017</w:t>
      </w:r>
      <w:r w:rsidR="0018314E" w:rsidRPr="00D54A57">
        <w:rPr>
          <w:rFonts w:asciiTheme="minorHAnsi" w:hAnsiTheme="minorHAnsi"/>
          <w:lang w:val="ru-RU"/>
        </w:rPr>
        <w:t> </w:t>
      </w:r>
      <w:r w:rsidR="00BA7F88" w:rsidRPr="00D54A57">
        <w:rPr>
          <w:rFonts w:asciiTheme="minorHAnsi" w:hAnsiTheme="minorHAnsi"/>
          <w:lang w:val="ru-RU"/>
        </w:rPr>
        <w:t xml:space="preserve">года и 20−22 ноября 2018 </w:t>
      </w:r>
      <w:r w:rsidR="002E4BD2" w:rsidRPr="00D54A57">
        <w:rPr>
          <w:lang w:val="ru-RU"/>
        </w:rPr>
        <w:t xml:space="preserve">года </w:t>
      </w:r>
      <w:r w:rsidR="00BA7F88" w:rsidRPr="00D54A57">
        <w:rPr>
          <w:lang w:val="ru-RU"/>
        </w:rPr>
        <w:t xml:space="preserve">соответственно </w:t>
      </w:r>
      <w:r w:rsidR="002E4BD2" w:rsidRPr="00D54A57">
        <w:rPr>
          <w:lang w:val="ru-RU"/>
        </w:rPr>
        <w:t>в</w:t>
      </w:r>
      <w:r w:rsidR="006E13CF" w:rsidRPr="00D54A57">
        <w:rPr>
          <w:lang w:val="ru-RU"/>
        </w:rPr>
        <w:t> </w:t>
      </w:r>
      <w:r w:rsidR="00570E62" w:rsidRPr="00D54A57">
        <w:rPr>
          <w:lang w:val="ru-RU"/>
        </w:rPr>
        <w:t>Женеве состоял</w:t>
      </w:r>
      <w:r w:rsidR="002E4BD2" w:rsidRPr="00D54A57">
        <w:rPr>
          <w:lang w:val="ru-RU"/>
        </w:rPr>
        <w:t>ись два межрегиональных семинара-практикума МСЭ по вопросам подготовки к ВКР</w:t>
      </w:r>
      <w:r w:rsidR="00070FD7" w:rsidRPr="00D54A57">
        <w:rPr>
          <w:lang w:val="ru-RU"/>
        </w:rPr>
        <w:t>-19</w:t>
      </w:r>
      <w:r w:rsidR="002E4BD2" w:rsidRPr="00D54A57">
        <w:rPr>
          <w:lang w:val="ru-RU"/>
        </w:rPr>
        <w:t>.</w:t>
      </w:r>
      <w:r w:rsidR="00DC5986" w:rsidRPr="00D54A57">
        <w:rPr>
          <w:lang w:val="ru-RU"/>
        </w:rPr>
        <w:t xml:space="preserve"> </w:t>
      </w:r>
      <w:r w:rsidR="00B3623D" w:rsidRPr="00D54A57">
        <w:rPr>
          <w:lang w:val="ru-RU"/>
        </w:rPr>
        <w:t>На</w:t>
      </w:r>
      <w:r w:rsidR="002E4BD2" w:rsidRPr="00D54A57">
        <w:rPr>
          <w:lang w:val="ru-RU"/>
        </w:rPr>
        <w:t xml:space="preserve"> </w:t>
      </w:r>
      <w:r w:rsidR="00C42DBB" w:rsidRPr="00D54A57">
        <w:rPr>
          <w:lang w:val="ru-RU"/>
        </w:rPr>
        <w:t>4−6</w:t>
      </w:r>
      <w:r w:rsidR="002E4BD2" w:rsidRPr="00D54A57">
        <w:rPr>
          <w:lang w:val="ru-RU"/>
        </w:rPr>
        <w:t xml:space="preserve"> сентября </w:t>
      </w:r>
      <w:r w:rsidR="00070FD7" w:rsidRPr="00D54A57">
        <w:rPr>
          <w:lang w:val="ru-RU"/>
        </w:rPr>
        <w:t>2019</w:t>
      </w:r>
      <w:r w:rsidR="002E4BD2" w:rsidRPr="00D54A57">
        <w:rPr>
          <w:lang w:val="ru-RU"/>
        </w:rPr>
        <w:t xml:space="preserve"> года непосредственно перед</w:t>
      </w:r>
      <w:r w:rsidR="00DC5986" w:rsidRPr="00D54A57">
        <w:rPr>
          <w:lang w:val="ru-RU"/>
        </w:rPr>
        <w:t xml:space="preserve"> </w:t>
      </w:r>
      <w:r w:rsidR="005631F6" w:rsidRPr="00D54A57">
        <w:rPr>
          <w:lang w:val="ru-RU"/>
        </w:rPr>
        <w:t>АР</w:t>
      </w:r>
      <w:r w:rsidR="00070FD7" w:rsidRPr="00D54A57">
        <w:rPr>
          <w:lang w:val="ru-RU"/>
        </w:rPr>
        <w:t>-19</w:t>
      </w:r>
      <w:r w:rsidR="00DC5986" w:rsidRPr="00D54A57">
        <w:rPr>
          <w:lang w:val="ru-RU"/>
        </w:rPr>
        <w:t xml:space="preserve"> </w:t>
      </w:r>
      <w:r w:rsidR="005631F6" w:rsidRPr="00D54A57">
        <w:rPr>
          <w:lang w:val="ru-RU"/>
        </w:rPr>
        <w:t>и</w:t>
      </w:r>
      <w:r w:rsidR="002D30F7" w:rsidRPr="00D54A57">
        <w:rPr>
          <w:lang w:val="ru-RU"/>
        </w:rPr>
        <w:t xml:space="preserve"> </w:t>
      </w:r>
      <w:r w:rsidR="005631F6" w:rsidRPr="00D54A57">
        <w:rPr>
          <w:lang w:val="ru-RU"/>
        </w:rPr>
        <w:t>ВКР</w:t>
      </w:r>
      <w:r w:rsidR="00070FD7" w:rsidRPr="00D54A57">
        <w:rPr>
          <w:lang w:val="ru-RU"/>
        </w:rPr>
        <w:t>-19</w:t>
      </w:r>
      <w:r w:rsidR="00B3623D" w:rsidRPr="00D54A57">
        <w:rPr>
          <w:lang w:val="ru-RU"/>
        </w:rPr>
        <w:t xml:space="preserve"> запланирован третий межрегиональный семинар-практикум МСЭ по вопросам подготовки к ВКР</w:t>
      </w:r>
      <w:r w:rsidR="00070FD7" w:rsidRPr="00D54A57">
        <w:rPr>
          <w:lang w:val="ru-RU"/>
        </w:rPr>
        <w:t>-19</w:t>
      </w:r>
      <w:r w:rsidR="00DC5986" w:rsidRPr="00D54A57">
        <w:rPr>
          <w:lang w:val="ru-RU"/>
        </w:rPr>
        <w:t>.</w:t>
      </w:r>
    </w:p>
    <w:p w:rsidR="002E4BD2" w:rsidRPr="00D54A57" w:rsidRDefault="002E4BD2" w:rsidP="003E4223">
      <w:pPr>
        <w:pStyle w:val="Heading1"/>
        <w:rPr>
          <w:lang w:val="ru-RU"/>
        </w:rPr>
      </w:pPr>
      <w:r w:rsidRPr="00D54A57">
        <w:rPr>
          <w:lang w:val="ru-RU"/>
        </w:rPr>
        <w:t>6</w:t>
      </w:r>
      <w:r w:rsidRPr="00D54A57">
        <w:rPr>
          <w:lang w:val="ru-RU"/>
        </w:rPr>
        <w:tab/>
        <w:t>Меры экономии в отношении документов</w:t>
      </w:r>
    </w:p>
    <w:p w:rsidR="004E6877" w:rsidRPr="00D54A57" w:rsidRDefault="004E6877" w:rsidP="00461A57">
      <w:pPr>
        <w:rPr>
          <w:lang w:val="ru-RU"/>
        </w:rPr>
      </w:pPr>
      <w:r w:rsidRPr="00D54A57">
        <w:rPr>
          <w:lang w:val="ru-RU"/>
        </w:rPr>
        <w:t>В соответствии с духо</w:t>
      </w:r>
      <w:r w:rsidR="00FA3A55" w:rsidRPr="00D54A57">
        <w:rPr>
          <w:lang w:val="ru-RU"/>
        </w:rPr>
        <w:t>м Решения 5 (Приложение 2) ПК-18</w:t>
      </w:r>
      <w:r w:rsidR="00E97AA8" w:rsidRPr="00D54A57">
        <w:rPr>
          <w:lang w:val="ru-RU"/>
        </w:rPr>
        <w:t xml:space="preserve">, как </w:t>
      </w:r>
      <w:r w:rsidR="00727D56" w:rsidRPr="00D54A57">
        <w:rPr>
          <w:lang w:val="ru-RU"/>
        </w:rPr>
        <w:t>и</w:t>
      </w:r>
      <w:r w:rsidR="00E97AA8" w:rsidRPr="00D54A57">
        <w:rPr>
          <w:lang w:val="ru-RU"/>
        </w:rPr>
        <w:t xml:space="preserve"> в случае АР/ВКР-15,</w:t>
      </w:r>
      <w:r w:rsidR="00734F11" w:rsidRPr="00D54A57">
        <w:rPr>
          <w:lang w:val="ru-RU"/>
        </w:rPr>
        <w:t xml:space="preserve"> </w:t>
      </w:r>
      <w:r w:rsidRPr="00D54A57">
        <w:rPr>
          <w:lang w:val="ru-RU"/>
        </w:rPr>
        <w:t>от администраций требуются понимание и</w:t>
      </w:r>
      <w:r w:rsidR="006E13CF" w:rsidRPr="00D54A57">
        <w:rPr>
          <w:lang w:val="ru-RU"/>
        </w:rPr>
        <w:t> </w:t>
      </w:r>
      <w:r w:rsidR="002D30F7" w:rsidRPr="00D54A57">
        <w:rPr>
          <w:lang w:val="ru-RU"/>
        </w:rPr>
        <w:t>содействие</w:t>
      </w:r>
      <w:r w:rsidRPr="00D54A57">
        <w:rPr>
          <w:lang w:val="ru-RU"/>
        </w:rPr>
        <w:t>, чтобы АР/ВКР</w:t>
      </w:r>
      <w:r w:rsidR="00070FD7" w:rsidRPr="00D54A57">
        <w:rPr>
          <w:lang w:val="ru-RU"/>
        </w:rPr>
        <w:t>-19</w:t>
      </w:r>
      <w:r w:rsidRPr="00D54A57">
        <w:rPr>
          <w:lang w:val="ru-RU"/>
        </w:rPr>
        <w:t xml:space="preserve"> стали полностью безбумажными ме</w:t>
      </w:r>
      <w:r w:rsidR="00734F11" w:rsidRPr="00D54A57">
        <w:rPr>
          <w:lang w:val="ru-RU"/>
        </w:rPr>
        <w:t xml:space="preserve">роприятиями. Эти меры </w:t>
      </w:r>
      <w:r w:rsidRPr="00D54A57">
        <w:rPr>
          <w:lang w:val="ru-RU"/>
        </w:rPr>
        <w:t>для АР</w:t>
      </w:r>
      <w:r w:rsidR="00070FD7" w:rsidRPr="00D54A57">
        <w:rPr>
          <w:lang w:val="ru-RU"/>
        </w:rPr>
        <w:t>-19</w:t>
      </w:r>
      <w:r w:rsidRPr="00D54A57">
        <w:rPr>
          <w:lang w:val="ru-RU"/>
        </w:rPr>
        <w:t xml:space="preserve"> и ВКР</w:t>
      </w:r>
      <w:r w:rsidR="00070FD7" w:rsidRPr="00D54A57">
        <w:rPr>
          <w:lang w:val="ru-RU"/>
        </w:rPr>
        <w:t>-19</w:t>
      </w:r>
      <w:r w:rsidRPr="00D54A57">
        <w:rPr>
          <w:lang w:val="ru-RU"/>
        </w:rPr>
        <w:t xml:space="preserve"> </w:t>
      </w:r>
      <w:r w:rsidR="00C27D2B" w:rsidRPr="00D54A57">
        <w:rPr>
          <w:lang w:val="ru-RU"/>
        </w:rPr>
        <w:t xml:space="preserve">изложены </w:t>
      </w:r>
      <w:r w:rsidRPr="00D54A57">
        <w:rPr>
          <w:lang w:val="ru-RU"/>
        </w:rPr>
        <w:t xml:space="preserve">в </w:t>
      </w:r>
      <w:r w:rsidRPr="00D54A57">
        <w:rPr>
          <w:color w:val="000000"/>
          <w:lang w:val="ru-RU"/>
        </w:rPr>
        <w:t>вышеупомянутых</w:t>
      </w:r>
      <w:r w:rsidRPr="00D54A57">
        <w:rPr>
          <w:lang w:val="ru-RU"/>
        </w:rPr>
        <w:t xml:space="preserve"> </w:t>
      </w:r>
      <w:r w:rsidR="00D54A57" w:rsidRPr="00D54A57">
        <w:rPr>
          <w:lang w:val="ru-RU"/>
        </w:rPr>
        <w:t xml:space="preserve">Административных </w:t>
      </w:r>
      <w:r w:rsidRPr="00D54A57">
        <w:rPr>
          <w:lang w:val="ru-RU"/>
        </w:rPr>
        <w:t xml:space="preserve">циркулярах </w:t>
      </w:r>
      <w:r w:rsidRPr="00D54A57">
        <w:rPr>
          <w:color w:val="000000"/>
          <w:lang w:val="ru-RU"/>
        </w:rPr>
        <w:t xml:space="preserve">Бюро радиосвязи </w:t>
      </w:r>
      <w:r w:rsidRPr="00D54A57">
        <w:rPr>
          <w:lang w:val="ru-RU"/>
        </w:rPr>
        <w:t>CACE/</w:t>
      </w:r>
      <w:r w:rsidR="0080319B" w:rsidRPr="00D54A57">
        <w:rPr>
          <w:lang w:val="ru-RU"/>
        </w:rPr>
        <w:t>889</w:t>
      </w:r>
      <w:r w:rsidRPr="00D54A57">
        <w:rPr>
          <w:lang w:val="ru-RU"/>
        </w:rPr>
        <w:t xml:space="preserve"> и CA</w:t>
      </w:r>
      <w:r w:rsidR="0080319B" w:rsidRPr="00D54A57">
        <w:rPr>
          <w:lang w:val="ru-RU"/>
        </w:rPr>
        <w:t>/245</w:t>
      </w:r>
      <w:r w:rsidR="00D54A57" w:rsidRPr="00D54A57">
        <w:rPr>
          <w:lang w:val="ru-RU"/>
        </w:rPr>
        <w:t>,</w:t>
      </w:r>
      <w:r w:rsidR="00734F11" w:rsidRPr="00D54A57">
        <w:rPr>
          <w:lang w:val="ru-RU"/>
        </w:rPr>
        <w:t xml:space="preserve"> соответственно</w:t>
      </w:r>
      <w:r w:rsidRPr="00D54A57">
        <w:rPr>
          <w:lang w:val="ru-RU"/>
        </w:rPr>
        <w:t>.</w:t>
      </w:r>
    </w:p>
    <w:p w:rsidR="00317C08" w:rsidRPr="00D54A57" w:rsidRDefault="004E6877" w:rsidP="008031E9">
      <w:pPr>
        <w:pStyle w:val="Heading1"/>
        <w:rPr>
          <w:lang w:val="ru-RU"/>
        </w:rPr>
      </w:pPr>
      <w:r w:rsidRPr="00D54A57">
        <w:rPr>
          <w:lang w:val="ru-RU"/>
        </w:rPr>
        <w:lastRenderedPageBreak/>
        <w:t>7</w:t>
      </w:r>
      <w:r w:rsidR="00DC5986" w:rsidRPr="00D54A57">
        <w:rPr>
          <w:lang w:val="ru-RU"/>
        </w:rPr>
        <w:tab/>
      </w:r>
      <w:r w:rsidR="005631F6" w:rsidRPr="00D54A57">
        <w:rPr>
          <w:lang w:val="ru-RU"/>
        </w:rPr>
        <w:t>Вывод</w:t>
      </w:r>
    </w:p>
    <w:p w:rsidR="00817D43" w:rsidRPr="00D54A57" w:rsidRDefault="005631F6" w:rsidP="00C41CF0">
      <w:pPr>
        <w:rPr>
          <w:lang w:val="ru-RU"/>
        </w:rPr>
      </w:pPr>
      <w:r w:rsidRPr="00D54A57">
        <w:rPr>
          <w:lang w:val="ru-RU"/>
        </w:rPr>
        <w:t>Совету предлагается принять к сведению краткое описание работ по подготовке к АР</w:t>
      </w:r>
      <w:r w:rsidR="00070FD7" w:rsidRPr="00D54A57">
        <w:rPr>
          <w:lang w:val="ru-RU"/>
        </w:rPr>
        <w:t>-19</w:t>
      </w:r>
      <w:r w:rsidRPr="00D54A57">
        <w:rPr>
          <w:lang w:val="ru-RU"/>
        </w:rPr>
        <w:t xml:space="preserve"> и ВКР</w:t>
      </w:r>
      <w:r w:rsidR="00070FD7" w:rsidRPr="00D54A57">
        <w:rPr>
          <w:rFonts w:asciiTheme="minorHAnsi" w:hAnsiTheme="minorHAnsi"/>
          <w:lang w:val="ru-RU"/>
        </w:rPr>
        <w:t>-19</w:t>
      </w:r>
      <w:r w:rsidRPr="00D54A57">
        <w:rPr>
          <w:rFonts w:asciiTheme="minorHAnsi" w:hAnsiTheme="minorHAnsi"/>
          <w:lang w:val="ru-RU"/>
        </w:rPr>
        <w:t xml:space="preserve">. </w:t>
      </w:r>
      <w:r w:rsidRPr="00D54A57">
        <w:rPr>
          <w:lang w:val="ru-RU"/>
        </w:rPr>
        <w:t xml:space="preserve">Такая подготовка продолжается в целях обеспечения эффективного проведения этих мероприятий </w:t>
      </w:r>
      <w:r w:rsidR="00C41CF0" w:rsidRPr="00D54A57">
        <w:rPr>
          <w:lang w:val="ru-RU"/>
        </w:rPr>
        <w:t xml:space="preserve">в Шарм-эль-Шейхе, Египет, </w:t>
      </w:r>
      <w:r w:rsidRPr="00D54A57">
        <w:rPr>
          <w:lang w:val="ru-RU"/>
        </w:rPr>
        <w:t xml:space="preserve">и содействия их успешному </w:t>
      </w:r>
      <w:r w:rsidR="00FA6CC0" w:rsidRPr="00D54A57">
        <w:rPr>
          <w:lang w:val="ru-RU"/>
        </w:rPr>
        <w:t>результату</w:t>
      </w:r>
      <w:r w:rsidRPr="00D54A57">
        <w:rPr>
          <w:rFonts w:asciiTheme="minorHAnsi" w:hAnsiTheme="minorHAnsi"/>
          <w:lang w:val="ru-RU"/>
        </w:rPr>
        <w:t>.</w:t>
      </w:r>
    </w:p>
    <w:p w:rsidR="00817D43" w:rsidRPr="00D54A57" w:rsidRDefault="00817D43" w:rsidP="001946B1">
      <w:pPr>
        <w:spacing w:before="720"/>
        <w:jc w:val="center"/>
        <w:rPr>
          <w:lang w:val="ru-RU"/>
        </w:rPr>
      </w:pPr>
      <w:r w:rsidRPr="00D54A57">
        <w:rPr>
          <w:lang w:val="ru-RU"/>
        </w:rPr>
        <w:t>______________</w:t>
      </w:r>
    </w:p>
    <w:sectPr w:rsidR="00817D43" w:rsidRPr="00D54A57" w:rsidSect="00CF629C">
      <w:headerReference w:type="default" r:id="rId26"/>
      <w:footerReference w:type="default" r:id="rId27"/>
      <w:footerReference w:type="first" r:id="rId2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877" w:rsidRDefault="004E6877">
      <w:r>
        <w:separator/>
      </w:r>
    </w:p>
  </w:endnote>
  <w:endnote w:type="continuationSeparator" w:id="0">
    <w:p w:rsidR="004E6877" w:rsidRDefault="004E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877" w:rsidRPr="009610F4" w:rsidRDefault="004E6877" w:rsidP="00D54A57">
    <w:pPr>
      <w:pStyle w:val="Footer"/>
      <w:tabs>
        <w:tab w:val="clear" w:pos="5954"/>
        <w:tab w:val="left" w:pos="6804"/>
      </w:tabs>
      <w:rPr>
        <w:color w:val="D9D9D9" w:themeColor="background1" w:themeShade="D9"/>
        <w:sz w:val="18"/>
        <w:szCs w:val="18"/>
      </w:rPr>
    </w:pPr>
    <w:r w:rsidRPr="009610F4">
      <w:rPr>
        <w:color w:val="D9D9D9" w:themeColor="background1" w:themeShade="D9"/>
      </w:rPr>
      <w:fldChar w:fldCharType="begin"/>
    </w:r>
    <w:r w:rsidRPr="009610F4">
      <w:rPr>
        <w:color w:val="D9D9D9" w:themeColor="background1" w:themeShade="D9"/>
        <w:lang w:val="fr-CH"/>
      </w:rPr>
      <w:instrText xml:space="preserve"> FILENAME \p  \* MERGEFORMAT </w:instrText>
    </w:r>
    <w:r w:rsidRPr="009610F4">
      <w:rPr>
        <w:color w:val="D9D9D9" w:themeColor="background1" w:themeShade="D9"/>
      </w:rPr>
      <w:fldChar w:fldCharType="separate"/>
    </w:r>
    <w:r w:rsidR="00D54A57" w:rsidRPr="009610F4">
      <w:rPr>
        <w:color w:val="D9D9D9" w:themeColor="background1" w:themeShade="D9"/>
        <w:lang w:val="fr-CH"/>
      </w:rPr>
      <w:t>P:\RUS\SG\CONSEIL\C19\000\027R.docx</w:t>
    </w:r>
    <w:r w:rsidRPr="009610F4">
      <w:rPr>
        <w:color w:val="D9D9D9" w:themeColor="background1" w:themeShade="D9"/>
        <w:lang w:val="en-US"/>
      </w:rPr>
      <w:fldChar w:fldCharType="end"/>
    </w:r>
    <w:r w:rsidRPr="009610F4">
      <w:rPr>
        <w:color w:val="D9D9D9" w:themeColor="background1" w:themeShade="D9"/>
        <w:lang w:val="fr-CH"/>
      </w:rPr>
      <w:t xml:space="preserve"> (</w:t>
    </w:r>
    <w:r w:rsidR="00D54A57" w:rsidRPr="009610F4">
      <w:rPr>
        <w:color w:val="D9D9D9" w:themeColor="background1" w:themeShade="D9"/>
      </w:rPr>
      <w:t>450240</w:t>
    </w:r>
    <w:r w:rsidRPr="009610F4">
      <w:rPr>
        <w:color w:val="D9D9D9" w:themeColor="background1" w:themeShade="D9"/>
        <w:lang w:val="fr-CH"/>
      </w:rPr>
      <w:t>)</w:t>
    </w:r>
    <w:r w:rsidRPr="009610F4">
      <w:rPr>
        <w:color w:val="D9D9D9" w:themeColor="background1" w:themeShade="D9"/>
        <w:lang w:val="fr-CH"/>
      </w:rPr>
      <w:tab/>
    </w:r>
    <w:r w:rsidRPr="009610F4">
      <w:rPr>
        <w:color w:val="D9D9D9" w:themeColor="background1" w:themeShade="D9"/>
      </w:rPr>
      <w:fldChar w:fldCharType="begin"/>
    </w:r>
    <w:r w:rsidRPr="009610F4">
      <w:rPr>
        <w:color w:val="D9D9D9" w:themeColor="background1" w:themeShade="D9"/>
      </w:rPr>
      <w:instrText xml:space="preserve"> SAVEDATE \@ DD.MM.YY </w:instrText>
    </w:r>
    <w:r w:rsidRPr="009610F4">
      <w:rPr>
        <w:color w:val="D9D9D9" w:themeColor="background1" w:themeShade="D9"/>
      </w:rPr>
      <w:fldChar w:fldCharType="separate"/>
    </w:r>
    <w:r w:rsidR="009610F4" w:rsidRPr="009610F4">
      <w:rPr>
        <w:color w:val="D9D9D9" w:themeColor="background1" w:themeShade="D9"/>
      </w:rPr>
      <w:t>08.05.19</w:t>
    </w:r>
    <w:r w:rsidRPr="009610F4">
      <w:rPr>
        <w:color w:val="D9D9D9" w:themeColor="background1" w:themeShade="D9"/>
      </w:rPr>
      <w:fldChar w:fldCharType="end"/>
    </w:r>
    <w:r w:rsidRPr="009610F4">
      <w:rPr>
        <w:color w:val="D9D9D9" w:themeColor="background1" w:themeShade="D9"/>
        <w:lang w:val="fr-CH"/>
      </w:rPr>
      <w:tab/>
    </w:r>
    <w:r w:rsidRPr="009610F4">
      <w:rPr>
        <w:color w:val="D9D9D9" w:themeColor="background1" w:themeShade="D9"/>
      </w:rPr>
      <w:fldChar w:fldCharType="begin"/>
    </w:r>
    <w:r w:rsidRPr="009610F4">
      <w:rPr>
        <w:color w:val="D9D9D9" w:themeColor="background1" w:themeShade="D9"/>
      </w:rPr>
      <w:instrText xml:space="preserve"> PRINTDATE \@ DD.MM.YY </w:instrText>
    </w:r>
    <w:r w:rsidRPr="009610F4">
      <w:rPr>
        <w:color w:val="D9D9D9" w:themeColor="background1" w:themeShade="D9"/>
      </w:rPr>
      <w:fldChar w:fldCharType="separate"/>
    </w:r>
    <w:r w:rsidR="00D446B4" w:rsidRPr="009610F4">
      <w:rPr>
        <w:color w:val="D9D9D9" w:themeColor="background1" w:themeShade="D9"/>
      </w:rPr>
      <w:t>06.05.19</w:t>
    </w:r>
    <w:r w:rsidRPr="009610F4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877" w:rsidRDefault="004E6877" w:rsidP="00FA224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70E26" w:rsidRPr="009610F4" w:rsidRDefault="00D54A57" w:rsidP="00D54A57">
    <w:pPr>
      <w:pStyle w:val="Footer"/>
      <w:tabs>
        <w:tab w:val="clear" w:pos="5954"/>
        <w:tab w:val="left" w:pos="6804"/>
      </w:tabs>
      <w:rPr>
        <w:color w:val="D9D9D9" w:themeColor="background1" w:themeShade="D9"/>
        <w:sz w:val="18"/>
        <w:szCs w:val="18"/>
      </w:rPr>
    </w:pPr>
    <w:r w:rsidRPr="009610F4">
      <w:rPr>
        <w:color w:val="D9D9D9" w:themeColor="background1" w:themeShade="D9"/>
      </w:rPr>
      <w:fldChar w:fldCharType="begin"/>
    </w:r>
    <w:r w:rsidRPr="009610F4">
      <w:rPr>
        <w:color w:val="D9D9D9" w:themeColor="background1" w:themeShade="D9"/>
        <w:lang w:val="fr-CH"/>
      </w:rPr>
      <w:instrText xml:space="preserve"> FILENAME \p  \* MERGEFORMAT </w:instrText>
    </w:r>
    <w:r w:rsidRPr="009610F4">
      <w:rPr>
        <w:color w:val="D9D9D9" w:themeColor="background1" w:themeShade="D9"/>
      </w:rPr>
      <w:fldChar w:fldCharType="separate"/>
    </w:r>
    <w:r w:rsidRPr="009610F4">
      <w:rPr>
        <w:color w:val="D9D9D9" w:themeColor="background1" w:themeShade="D9"/>
        <w:lang w:val="fr-CH"/>
      </w:rPr>
      <w:t>P:\RUS\SG\CONSEIL\C19\000\027R.docx</w:t>
    </w:r>
    <w:r w:rsidRPr="009610F4">
      <w:rPr>
        <w:color w:val="D9D9D9" w:themeColor="background1" w:themeShade="D9"/>
        <w:lang w:val="en-US"/>
      </w:rPr>
      <w:fldChar w:fldCharType="end"/>
    </w:r>
    <w:r w:rsidRPr="009610F4">
      <w:rPr>
        <w:color w:val="D9D9D9" w:themeColor="background1" w:themeShade="D9"/>
        <w:lang w:val="fr-CH"/>
      </w:rPr>
      <w:t xml:space="preserve"> (</w:t>
    </w:r>
    <w:r w:rsidRPr="009610F4">
      <w:rPr>
        <w:color w:val="D9D9D9" w:themeColor="background1" w:themeShade="D9"/>
      </w:rPr>
      <w:t>450240</w:t>
    </w:r>
    <w:r w:rsidRPr="009610F4">
      <w:rPr>
        <w:color w:val="D9D9D9" w:themeColor="background1" w:themeShade="D9"/>
        <w:lang w:val="fr-CH"/>
      </w:rPr>
      <w:t>)</w:t>
    </w:r>
    <w:r w:rsidRPr="009610F4">
      <w:rPr>
        <w:color w:val="D9D9D9" w:themeColor="background1" w:themeShade="D9"/>
        <w:lang w:val="fr-CH"/>
      </w:rPr>
      <w:tab/>
    </w:r>
    <w:r w:rsidRPr="009610F4">
      <w:rPr>
        <w:color w:val="D9D9D9" w:themeColor="background1" w:themeShade="D9"/>
      </w:rPr>
      <w:fldChar w:fldCharType="begin"/>
    </w:r>
    <w:r w:rsidRPr="009610F4">
      <w:rPr>
        <w:color w:val="D9D9D9" w:themeColor="background1" w:themeShade="D9"/>
      </w:rPr>
      <w:instrText xml:space="preserve"> SAVEDATE \@ DD.MM.YY </w:instrText>
    </w:r>
    <w:r w:rsidRPr="009610F4">
      <w:rPr>
        <w:color w:val="D9D9D9" w:themeColor="background1" w:themeShade="D9"/>
      </w:rPr>
      <w:fldChar w:fldCharType="separate"/>
    </w:r>
    <w:r w:rsidR="009610F4" w:rsidRPr="009610F4">
      <w:rPr>
        <w:color w:val="D9D9D9" w:themeColor="background1" w:themeShade="D9"/>
      </w:rPr>
      <w:t>08.05.19</w:t>
    </w:r>
    <w:r w:rsidRPr="009610F4">
      <w:rPr>
        <w:color w:val="D9D9D9" w:themeColor="background1" w:themeShade="D9"/>
      </w:rPr>
      <w:fldChar w:fldCharType="end"/>
    </w:r>
    <w:r w:rsidRPr="009610F4">
      <w:rPr>
        <w:color w:val="D9D9D9" w:themeColor="background1" w:themeShade="D9"/>
        <w:lang w:val="fr-CH"/>
      </w:rPr>
      <w:tab/>
    </w:r>
    <w:r w:rsidRPr="009610F4">
      <w:rPr>
        <w:color w:val="D9D9D9" w:themeColor="background1" w:themeShade="D9"/>
      </w:rPr>
      <w:fldChar w:fldCharType="begin"/>
    </w:r>
    <w:r w:rsidRPr="009610F4">
      <w:rPr>
        <w:color w:val="D9D9D9" w:themeColor="background1" w:themeShade="D9"/>
      </w:rPr>
      <w:instrText xml:space="preserve"> PRINTDATE \@ DD.MM.YY </w:instrText>
    </w:r>
    <w:r w:rsidRPr="009610F4">
      <w:rPr>
        <w:color w:val="D9D9D9" w:themeColor="background1" w:themeShade="D9"/>
      </w:rPr>
      <w:fldChar w:fldCharType="separate"/>
    </w:r>
    <w:r w:rsidRPr="009610F4">
      <w:rPr>
        <w:color w:val="D9D9D9" w:themeColor="background1" w:themeShade="D9"/>
      </w:rPr>
      <w:t>06.05.19</w:t>
    </w:r>
    <w:r w:rsidRPr="009610F4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877" w:rsidRDefault="004E6877">
      <w:r>
        <w:t>____________________</w:t>
      </w:r>
    </w:p>
  </w:footnote>
  <w:footnote w:type="continuationSeparator" w:id="0">
    <w:p w:rsidR="004E6877" w:rsidRDefault="004E6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877" w:rsidRDefault="004E6877" w:rsidP="001946B1">
    <w:pPr>
      <w:pStyle w:val="Header"/>
    </w:pPr>
    <w:r>
      <w:fldChar w:fldCharType="begin"/>
    </w:r>
    <w:r>
      <w:instrText>PAGE</w:instrText>
    </w:r>
    <w:r>
      <w:fldChar w:fldCharType="separate"/>
    </w:r>
    <w:r w:rsidR="009610F4">
      <w:rPr>
        <w:noProof/>
      </w:rPr>
      <w:t>2</w:t>
    </w:r>
    <w:r>
      <w:rPr>
        <w:noProof/>
      </w:rPr>
      <w:fldChar w:fldCharType="end"/>
    </w:r>
  </w:p>
  <w:p w:rsidR="004E6877" w:rsidRDefault="004E6877" w:rsidP="00D54A57">
    <w:pPr>
      <w:pStyle w:val="Header"/>
      <w:spacing w:after="480"/>
    </w:pPr>
    <w:r>
      <w:t>C1</w:t>
    </w:r>
    <w:r w:rsidR="00D54A57">
      <w:rPr>
        <w:lang w:val="ru-RU"/>
      </w:rPr>
      <w:t>9</w:t>
    </w:r>
    <w:r>
      <w:t>/</w:t>
    </w:r>
    <w:r w:rsidR="00D54A57">
      <w:rPr>
        <w:lang w:val="ru-RU"/>
      </w:rPr>
      <w:t>27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25"/>
    <w:rsid w:val="00012FBB"/>
    <w:rsid w:val="000165D6"/>
    <w:rsid w:val="0002183E"/>
    <w:rsid w:val="000309E2"/>
    <w:rsid w:val="000569B4"/>
    <w:rsid w:val="00070FD7"/>
    <w:rsid w:val="00080E82"/>
    <w:rsid w:val="000B380F"/>
    <w:rsid w:val="000C288D"/>
    <w:rsid w:val="000C4CA1"/>
    <w:rsid w:val="000E568E"/>
    <w:rsid w:val="000F1AA0"/>
    <w:rsid w:val="00125DF4"/>
    <w:rsid w:val="00133DF0"/>
    <w:rsid w:val="00136670"/>
    <w:rsid w:val="0015710D"/>
    <w:rsid w:val="00163A32"/>
    <w:rsid w:val="0018314E"/>
    <w:rsid w:val="00184248"/>
    <w:rsid w:val="00190F61"/>
    <w:rsid w:val="00192B41"/>
    <w:rsid w:val="001946B1"/>
    <w:rsid w:val="001B7B09"/>
    <w:rsid w:val="001C09B1"/>
    <w:rsid w:val="001C2DA1"/>
    <w:rsid w:val="001E5125"/>
    <w:rsid w:val="001E6719"/>
    <w:rsid w:val="001E6D20"/>
    <w:rsid w:val="00227FF0"/>
    <w:rsid w:val="00247916"/>
    <w:rsid w:val="00252815"/>
    <w:rsid w:val="00274EC8"/>
    <w:rsid w:val="00291EB6"/>
    <w:rsid w:val="00297542"/>
    <w:rsid w:val="002A12FD"/>
    <w:rsid w:val="002A7A17"/>
    <w:rsid w:val="002B5448"/>
    <w:rsid w:val="002C457B"/>
    <w:rsid w:val="002D2F57"/>
    <w:rsid w:val="002D30F7"/>
    <w:rsid w:val="002D48C5"/>
    <w:rsid w:val="002E4BD2"/>
    <w:rsid w:val="002E510E"/>
    <w:rsid w:val="002E5A4C"/>
    <w:rsid w:val="002F2BDC"/>
    <w:rsid w:val="00313765"/>
    <w:rsid w:val="00315F5B"/>
    <w:rsid w:val="00317C08"/>
    <w:rsid w:val="003321C7"/>
    <w:rsid w:val="00345E7E"/>
    <w:rsid w:val="003470F2"/>
    <w:rsid w:val="0036291D"/>
    <w:rsid w:val="00370E26"/>
    <w:rsid w:val="0038084D"/>
    <w:rsid w:val="00385A2D"/>
    <w:rsid w:val="003A6EFB"/>
    <w:rsid w:val="003C0682"/>
    <w:rsid w:val="003C2B3B"/>
    <w:rsid w:val="003E4223"/>
    <w:rsid w:val="003F099E"/>
    <w:rsid w:val="003F235E"/>
    <w:rsid w:val="004023E0"/>
    <w:rsid w:val="00403DD8"/>
    <w:rsid w:val="00431EFB"/>
    <w:rsid w:val="004338F1"/>
    <w:rsid w:val="00446EE5"/>
    <w:rsid w:val="00456633"/>
    <w:rsid w:val="0045686C"/>
    <w:rsid w:val="00461A57"/>
    <w:rsid w:val="004918C4"/>
    <w:rsid w:val="0049344A"/>
    <w:rsid w:val="004961B6"/>
    <w:rsid w:val="004A45B5"/>
    <w:rsid w:val="004D0129"/>
    <w:rsid w:val="004E6877"/>
    <w:rsid w:val="0052080C"/>
    <w:rsid w:val="00553222"/>
    <w:rsid w:val="005631F6"/>
    <w:rsid w:val="00570E62"/>
    <w:rsid w:val="005739C9"/>
    <w:rsid w:val="00581C65"/>
    <w:rsid w:val="005953DC"/>
    <w:rsid w:val="005A1F1B"/>
    <w:rsid w:val="005A39E6"/>
    <w:rsid w:val="005A64D5"/>
    <w:rsid w:val="005B20C6"/>
    <w:rsid w:val="005B7C4F"/>
    <w:rsid w:val="005F22CD"/>
    <w:rsid w:val="005F491F"/>
    <w:rsid w:val="00601994"/>
    <w:rsid w:val="0061746C"/>
    <w:rsid w:val="006673C4"/>
    <w:rsid w:val="00667BE6"/>
    <w:rsid w:val="00676E2E"/>
    <w:rsid w:val="00692AD2"/>
    <w:rsid w:val="006D54ED"/>
    <w:rsid w:val="006E13CF"/>
    <w:rsid w:val="006E2D42"/>
    <w:rsid w:val="00703676"/>
    <w:rsid w:val="00707304"/>
    <w:rsid w:val="00727D56"/>
    <w:rsid w:val="00732269"/>
    <w:rsid w:val="00734F11"/>
    <w:rsid w:val="0075726B"/>
    <w:rsid w:val="0076766F"/>
    <w:rsid w:val="00785ABD"/>
    <w:rsid w:val="007A2DD4"/>
    <w:rsid w:val="007A63BE"/>
    <w:rsid w:val="007A6F28"/>
    <w:rsid w:val="007C543E"/>
    <w:rsid w:val="007C5CDD"/>
    <w:rsid w:val="007D38B5"/>
    <w:rsid w:val="008017C9"/>
    <w:rsid w:val="0080319B"/>
    <w:rsid w:val="008031E9"/>
    <w:rsid w:val="008047A8"/>
    <w:rsid w:val="00807255"/>
    <w:rsid w:val="0081023E"/>
    <w:rsid w:val="008173AA"/>
    <w:rsid w:val="00817D43"/>
    <w:rsid w:val="00826B82"/>
    <w:rsid w:val="00840A14"/>
    <w:rsid w:val="00853BC1"/>
    <w:rsid w:val="00897BA3"/>
    <w:rsid w:val="008D2D7B"/>
    <w:rsid w:val="008D5ACD"/>
    <w:rsid w:val="008E0737"/>
    <w:rsid w:val="008E19F5"/>
    <w:rsid w:val="008F2D47"/>
    <w:rsid w:val="008F780C"/>
    <w:rsid w:val="008F7C2C"/>
    <w:rsid w:val="00935D88"/>
    <w:rsid w:val="00940E96"/>
    <w:rsid w:val="009610F4"/>
    <w:rsid w:val="00967CCE"/>
    <w:rsid w:val="00982E6A"/>
    <w:rsid w:val="009A3D3A"/>
    <w:rsid w:val="009B06B6"/>
    <w:rsid w:val="009B0BAE"/>
    <w:rsid w:val="009B760F"/>
    <w:rsid w:val="009E38FB"/>
    <w:rsid w:val="009F564E"/>
    <w:rsid w:val="00A023E2"/>
    <w:rsid w:val="00A46B4B"/>
    <w:rsid w:val="00A512E0"/>
    <w:rsid w:val="00A52FDD"/>
    <w:rsid w:val="00A71773"/>
    <w:rsid w:val="00AB7886"/>
    <w:rsid w:val="00AC48FA"/>
    <w:rsid w:val="00AE2C85"/>
    <w:rsid w:val="00B25FA2"/>
    <w:rsid w:val="00B3623D"/>
    <w:rsid w:val="00B44D8B"/>
    <w:rsid w:val="00B45977"/>
    <w:rsid w:val="00B5042A"/>
    <w:rsid w:val="00B63EF2"/>
    <w:rsid w:val="00B87DF5"/>
    <w:rsid w:val="00BA5AB4"/>
    <w:rsid w:val="00BA7C1C"/>
    <w:rsid w:val="00BA7F88"/>
    <w:rsid w:val="00BC0D39"/>
    <w:rsid w:val="00BC1BA8"/>
    <w:rsid w:val="00BC7BC0"/>
    <w:rsid w:val="00BD4B5E"/>
    <w:rsid w:val="00BD57B7"/>
    <w:rsid w:val="00BE126A"/>
    <w:rsid w:val="00BE63E2"/>
    <w:rsid w:val="00C03914"/>
    <w:rsid w:val="00C2396F"/>
    <w:rsid w:val="00C25AC9"/>
    <w:rsid w:val="00C27D2B"/>
    <w:rsid w:val="00C41CF0"/>
    <w:rsid w:val="00C42DBB"/>
    <w:rsid w:val="00C63557"/>
    <w:rsid w:val="00C9329A"/>
    <w:rsid w:val="00CA0BF0"/>
    <w:rsid w:val="00CC4E23"/>
    <w:rsid w:val="00CC7568"/>
    <w:rsid w:val="00CF2E97"/>
    <w:rsid w:val="00CF497A"/>
    <w:rsid w:val="00CF629C"/>
    <w:rsid w:val="00D05201"/>
    <w:rsid w:val="00D07239"/>
    <w:rsid w:val="00D22C09"/>
    <w:rsid w:val="00D446B4"/>
    <w:rsid w:val="00D449F8"/>
    <w:rsid w:val="00D54A57"/>
    <w:rsid w:val="00DA5D4E"/>
    <w:rsid w:val="00DB39D7"/>
    <w:rsid w:val="00DB4D78"/>
    <w:rsid w:val="00DC5986"/>
    <w:rsid w:val="00DF0769"/>
    <w:rsid w:val="00DF5A47"/>
    <w:rsid w:val="00E145CB"/>
    <w:rsid w:val="00E176BA"/>
    <w:rsid w:val="00E423EC"/>
    <w:rsid w:val="00E51F6C"/>
    <w:rsid w:val="00E97AA8"/>
    <w:rsid w:val="00EA11C1"/>
    <w:rsid w:val="00EF03EA"/>
    <w:rsid w:val="00F06285"/>
    <w:rsid w:val="00F35898"/>
    <w:rsid w:val="00F370AF"/>
    <w:rsid w:val="00F5225B"/>
    <w:rsid w:val="00F52494"/>
    <w:rsid w:val="00F74E54"/>
    <w:rsid w:val="00F80ECE"/>
    <w:rsid w:val="00FA224F"/>
    <w:rsid w:val="00FA3A55"/>
    <w:rsid w:val="00FA6CC0"/>
    <w:rsid w:val="00FC0BE8"/>
    <w:rsid w:val="00FC7131"/>
    <w:rsid w:val="00FE2EF4"/>
    <w:rsid w:val="00FE5701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16D5EC41-2629-47EF-B4E1-B8FD4697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A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54A5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D54A57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D54A57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D54A57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D54A57"/>
    <w:pPr>
      <w:outlineLvl w:val="4"/>
    </w:pPr>
  </w:style>
  <w:style w:type="paragraph" w:styleId="Heading6">
    <w:name w:val="heading 6"/>
    <w:basedOn w:val="Heading4"/>
    <w:next w:val="Normal"/>
    <w:qFormat/>
    <w:rsid w:val="00D54A57"/>
    <w:pPr>
      <w:outlineLvl w:val="5"/>
    </w:pPr>
  </w:style>
  <w:style w:type="paragraph" w:styleId="Heading7">
    <w:name w:val="heading 7"/>
    <w:basedOn w:val="Heading6"/>
    <w:next w:val="Normal"/>
    <w:qFormat/>
    <w:rsid w:val="00D54A57"/>
    <w:pPr>
      <w:outlineLvl w:val="6"/>
    </w:pPr>
  </w:style>
  <w:style w:type="paragraph" w:styleId="Heading8">
    <w:name w:val="heading 8"/>
    <w:basedOn w:val="Heading6"/>
    <w:next w:val="Normal"/>
    <w:qFormat/>
    <w:rsid w:val="00D54A57"/>
    <w:pPr>
      <w:outlineLvl w:val="7"/>
    </w:pPr>
  </w:style>
  <w:style w:type="paragraph" w:styleId="Heading9">
    <w:name w:val="heading 9"/>
    <w:basedOn w:val="Heading6"/>
    <w:next w:val="Normal"/>
    <w:qFormat/>
    <w:rsid w:val="00D54A5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D54A57"/>
  </w:style>
  <w:style w:type="paragraph" w:styleId="TOC4">
    <w:name w:val="toc 4"/>
    <w:basedOn w:val="TOC3"/>
    <w:rsid w:val="00D54A57"/>
    <w:pPr>
      <w:spacing w:before="80"/>
    </w:pPr>
  </w:style>
  <w:style w:type="paragraph" w:styleId="TOC3">
    <w:name w:val="toc 3"/>
    <w:basedOn w:val="TOC2"/>
    <w:rsid w:val="00D54A57"/>
  </w:style>
  <w:style w:type="paragraph" w:styleId="TOC2">
    <w:name w:val="toc 2"/>
    <w:basedOn w:val="TOC1"/>
    <w:rsid w:val="00D54A57"/>
    <w:pPr>
      <w:spacing w:before="160"/>
    </w:pPr>
  </w:style>
  <w:style w:type="paragraph" w:styleId="TOC1">
    <w:name w:val="toc 1"/>
    <w:basedOn w:val="Normal"/>
    <w:rsid w:val="00D54A57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D54A57"/>
  </w:style>
  <w:style w:type="paragraph" w:styleId="TOC6">
    <w:name w:val="toc 6"/>
    <w:basedOn w:val="TOC4"/>
    <w:rsid w:val="00D54A57"/>
  </w:style>
  <w:style w:type="paragraph" w:styleId="TOC5">
    <w:name w:val="toc 5"/>
    <w:basedOn w:val="TOC4"/>
    <w:rsid w:val="00D54A57"/>
  </w:style>
  <w:style w:type="paragraph" w:styleId="Index7">
    <w:name w:val="index 7"/>
    <w:basedOn w:val="Normal"/>
    <w:next w:val="Normal"/>
    <w:rsid w:val="00D54A57"/>
    <w:pPr>
      <w:ind w:left="1698"/>
    </w:pPr>
  </w:style>
  <w:style w:type="paragraph" w:styleId="Index6">
    <w:name w:val="index 6"/>
    <w:basedOn w:val="Normal"/>
    <w:next w:val="Normal"/>
    <w:rsid w:val="00D54A57"/>
    <w:pPr>
      <w:ind w:left="1415"/>
    </w:pPr>
  </w:style>
  <w:style w:type="paragraph" w:styleId="Index5">
    <w:name w:val="index 5"/>
    <w:basedOn w:val="Normal"/>
    <w:next w:val="Normal"/>
    <w:rsid w:val="00D54A57"/>
    <w:pPr>
      <w:ind w:left="1132"/>
    </w:pPr>
  </w:style>
  <w:style w:type="paragraph" w:styleId="Index4">
    <w:name w:val="index 4"/>
    <w:basedOn w:val="Normal"/>
    <w:next w:val="Normal"/>
    <w:rsid w:val="00D54A57"/>
    <w:pPr>
      <w:ind w:left="849"/>
    </w:pPr>
  </w:style>
  <w:style w:type="paragraph" w:styleId="Index3">
    <w:name w:val="index 3"/>
    <w:basedOn w:val="Normal"/>
    <w:next w:val="Normal"/>
    <w:rsid w:val="00D54A57"/>
    <w:pPr>
      <w:ind w:left="566"/>
    </w:pPr>
  </w:style>
  <w:style w:type="paragraph" w:styleId="Index2">
    <w:name w:val="index 2"/>
    <w:basedOn w:val="Normal"/>
    <w:next w:val="Normal"/>
    <w:rsid w:val="00D54A57"/>
    <w:pPr>
      <w:ind w:left="283"/>
    </w:pPr>
  </w:style>
  <w:style w:type="paragraph" w:styleId="Index1">
    <w:name w:val="index 1"/>
    <w:basedOn w:val="Normal"/>
    <w:next w:val="Normal"/>
    <w:rsid w:val="00D54A57"/>
  </w:style>
  <w:style w:type="character" w:styleId="LineNumber">
    <w:name w:val="line number"/>
    <w:basedOn w:val="DefaultParagraphFont"/>
    <w:rsid w:val="00D54A57"/>
  </w:style>
  <w:style w:type="paragraph" w:styleId="IndexHeading">
    <w:name w:val="index heading"/>
    <w:basedOn w:val="Normal"/>
    <w:next w:val="Index1"/>
    <w:rsid w:val="00D54A57"/>
  </w:style>
  <w:style w:type="paragraph" w:styleId="Footer">
    <w:name w:val="footer"/>
    <w:basedOn w:val="Normal"/>
    <w:rsid w:val="00D54A5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D54A5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D54A57"/>
    <w:rPr>
      <w:position w:val="6"/>
      <w:sz w:val="16"/>
    </w:rPr>
  </w:style>
  <w:style w:type="paragraph" w:styleId="FootnoteText">
    <w:name w:val="footnote text"/>
    <w:basedOn w:val="Normal"/>
    <w:rsid w:val="00D54A57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D54A57"/>
    <w:pPr>
      <w:ind w:left="794"/>
    </w:pPr>
  </w:style>
  <w:style w:type="paragraph" w:customStyle="1" w:styleId="enumlev1">
    <w:name w:val="enumlev1"/>
    <w:basedOn w:val="Normal"/>
    <w:rsid w:val="00D54A57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54A57"/>
    <w:pPr>
      <w:ind w:left="1191" w:hanging="397"/>
    </w:pPr>
  </w:style>
  <w:style w:type="paragraph" w:customStyle="1" w:styleId="enumlev3">
    <w:name w:val="enumlev3"/>
    <w:basedOn w:val="enumlev2"/>
    <w:rsid w:val="00D54A57"/>
    <w:pPr>
      <w:ind w:left="1588"/>
    </w:pPr>
  </w:style>
  <w:style w:type="paragraph" w:customStyle="1" w:styleId="Normalaftertitle">
    <w:name w:val="Normal after title"/>
    <w:basedOn w:val="Normal"/>
    <w:next w:val="Normal"/>
    <w:rsid w:val="00D54A57"/>
    <w:pPr>
      <w:spacing w:before="320"/>
    </w:pPr>
  </w:style>
  <w:style w:type="paragraph" w:customStyle="1" w:styleId="Equation">
    <w:name w:val="Equation"/>
    <w:basedOn w:val="Normal"/>
    <w:rsid w:val="00D54A5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D54A57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D54A57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D54A5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D54A5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D54A5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D54A57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D54A57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D54A57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D54A57"/>
  </w:style>
  <w:style w:type="paragraph" w:customStyle="1" w:styleId="Data">
    <w:name w:val="Data"/>
    <w:basedOn w:val="Subject"/>
    <w:next w:val="Subject"/>
    <w:rsid w:val="00D54A57"/>
  </w:style>
  <w:style w:type="paragraph" w:customStyle="1" w:styleId="Reasons">
    <w:name w:val="Reasons"/>
    <w:basedOn w:val="Normal"/>
    <w:rsid w:val="00D54A5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D54A57"/>
    <w:rPr>
      <w:color w:val="0000FF"/>
      <w:u w:val="single"/>
    </w:rPr>
  </w:style>
  <w:style w:type="paragraph" w:customStyle="1" w:styleId="FirstFooter">
    <w:name w:val="FirstFooter"/>
    <w:basedOn w:val="Footer"/>
    <w:rsid w:val="00D54A5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D54A57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D54A57"/>
  </w:style>
  <w:style w:type="paragraph" w:customStyle="1" w:styleId="Headingb">
    <w:name w:val="Heading_b"/>
    <w:basedOn w:val="Heading3"/>
    <w:next w:val="Normal"/>
    <w:rsid w:val="00D54A5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D54A57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D54A5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54A5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54A5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A57"/>
    <w:rPr>
      <w:b/>
    </w:rPr>
  </w:style>
  <w:style w:type="paragraph" w:customStyle="1" w:styleId="dnum">
    <w:name w:val="dnum"/>
    <w:basedOn w:val="Normal"/>
    <w:rsid w:val="00D54A5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D54A5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D54A5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D54A57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D54A57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D54A57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D54A57"/>
  </w:style>
  <w:style w:type="paragraph" w:customStyle="1" w:styleId="Appendixtitle">
    <w:name w:val="Appendix_title"/>
    <w:basedOn w:val="Annextitle"/>
    <w:next w:val="Appendixref"/>
    <w:rsid w:val="00D54A57"/>
  </w:style>
  <w:style w:type="paragraph" w:customStyle="1" w:styleId="Appendixref">
    <w:name w:val="Appendix_ref"/>
    <w:basedOn w:val="Annexref"/>
    <w:next w:val="Normalaftertitle"/>
    <w:rsid w:val="00D54A57"/>
  </w:style>
  <w:style w:type="paragraph" w:customStyle="1" w:styleId="Call">
    <w:name w:val="Call"/>
    <w:basedOn w:val="Normal"/>
    <w:next w:val="Normal"/>
    <w:rsid w:val="00D54A57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D54A57"/>
    <w:rPr>
      <w:vertAlign w:val="superscript"/>
    </w:rPr>
  </w:style>
  <w:style w:type="paragraph" w:customStyle="1" w:styleId="Equationlegend">
    <w:name w:val="Equation_legend"/>
    <w:basedOn w:val="Normal"/>
    <w:rsid w:val="00D54A5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D54A57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D54A57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D54A57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D54A57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D54A5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D54A5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54A57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D54A57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D54A57"/>
    <w:pPr>
      <w:spacing w:before="160"/>
    </w:pPr>
    <w:rPr>
      <w:b w:val="0"/>
    </w:rPr>
  </w:style>
  <w:style w:type="character" w:styleId="PageNumber">
    <w:name w:val="page number"/>
    <w:basedOn w:val="DefaultParagraphFont"/>
    <w:rsid w:val="00D54A57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D54A57"/>
  </w:style>
  <w:style w:type="paragraph" w:customStyle="1" w:styleId="Parttitle">
    <w:name w:val="Part_title"/>
    <w:basedOn w:val="Annextitle"/>
    <w:next w:val="Partref"/>
    <w:rsid w:val="00D54A57"/>
  </w:style>
  <w:style w:type="paragraph" w:customStyle="1" w:styleId="Partref">
    <w:name w:val="Part_ref"/>
    <w:basedOn w:val="Annexref"/>
    <w:next w:val="Normalaftertitle"/>
    <w:rsid w:val="00D54A57"/>
  </w:style>
  <w:style w:type="paragraph" w:customStyle="1" w:styleId="RecNo">
    <w:name w:val="Rec_No"/>
    <w:basedOn w:val="Normal"/>
    <w:next w:val="Rectitle"/>
    <w:rsid w:val="00D54A57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D54A5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A57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54A5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54A57"/>
  </w:style>
  <w:style w:type="paragraph" w:customStyle="1" w:styleId="QuestionNo">
    <w:name w:val="Question_No"/>
    <w:basedOn w:val="RecNo"/>
    <w:next w:val="Questiontitle"/>
    <w:rsid w:val="00D54A57"/>
  </w:style>
  <w:style w:type="paragraph" w:customStyle="1" w:styleId="Questionref">
    <w:name w:val="Question_ref"/>
    <w:basedOn w:val="Recref"/>
    <w:next w:val="Questiondate"/>
    <w:rsid w:val="00D54A57"/>
  </w:style>
  <w:style w:type="paragraph" w:customStyle="1" w:styleId="Questiontitle">
    <w:name w:val="Question_title"/>
    <w:basedOn w:val="Rectitle"/>
    <w:next w:val="Questionref"/>
    <w:rsid w:val="00D54A57"/>
  </w:style>
  <w:style w:type="paragraph" w:customStyle="1" w:styleId="Reftext">
    <w:name w:val="Ref_text"/>
    <w:basedOn w:val="Normal"/>
    <w:rsid w:val="00D54A57"/>
    <w:pPr>
      <w:ind w:left="794" w:hanging="794"/>
    </w:pPr>
  </w:style>
  <w:style w:type="paragraph" w:customStyle="1" w:styleId="Reftitle">
    <w:name w:val="Ref_title"/>
    <w:basedOn w:val="Normal"/>
    <w:next w:val="Reftext"/>
    <w:rsid w:val="00D54A5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54A57"/>
  </w:style>
  <w:style w:type="paragraph" w:customStyle="1" w:styleId="RepNo">
    <w:name w:val="Rep_No"/>
    <w:basedOn w:val="RecNo"/>
    <w:next w:val="Reptitle"/>
    <w:rsid w:val="00D54A57"/>
  </w:style>
  <w:style w:type="paragraph" w:customStyle="1" w:styleId="Reptitle">
    <w:name w:val="Rep_title"/>
    <w:basedOn w:val="Rectitle"/>
    <w:next w:val="Repref"/>
    <w:rsid w:val="00D54A57"/>
  </w:style>
  <w:style w:type="paragraph" w:customStyle="1" w:styleId="Repref">
    <w:name w:val="Rep_ref"/>
    <w:basedOn w:val="Recref"/>
    <w:next w:val="Repdate"/>
    <w:rsid w:val="00D54A57"/>
  </w:style>
  <w:style w:type="paragraph" w:customStyle="1" w:styleId="Resdate">
    <w:name w:val="Res_date"/>
    <w:basedOn w:val="Recdate"/>
    <w:next w:val="Normalaftertitle"/>
    <w:rsid w:val="00D54A57"/>
  </w:style>
  <w:style w:type="paragraph" w:customStyle="1" w:styleId="ResNo">
    <w:name w:val="Res_No"/>
    <w:basedOn w:val="RecNo"/>
    <w:next w:val="Restitle"/>
    <w:rsid w:val="00D54A57"/>
  </w:style>
  <w:style w:type="paragraph" w:customStyle="1" w:styleId="Restitle">
    <w:name w:val="Res_title"/>
    <w:basedOn w:val="Rectitle"/>
    <w:next w:val="Resref"/>
    <w:rsid w:val="00D54A57"/>
  </w:style>
  <w:style w:type="paragraph" w:customStyle="1" w:styleId="Resref">
    <w:name w:val="Res_ref"/>
    <w:basedOn w:val="Recref"/>
    <w:next w:val="Resdate"/>
    <w:rsid w:val="00D54A57"/>
  </w:style>
  <w:style w:type="paragraph" w:customStyle="1" w:styleId="SectionNo">
    <w:name w:val="Section_No"/>
    <w:basedOn w:val="AnnexNo"/>
    <w:next w:val="Sectiontitle"/>
    <w:rsid w:val="00D54A57"/>
  </w:style>
  <w:style w:type="paragraph" w:customStyle="1" w:styleId="Sectiontitle">
    <w:name w:val="Section_title"/>
    <w:basedOn w:val="Normal"/>
    <w:next w:val="Normalaftertitle"/>
    <w:rsid w:val="00D54A57"/>
    <w:rPr>
      <w:sz w:val="26"/>
    </w:rPr>
  </w:style>
  <w:style w:type="paragraph" w:customStyle="1" w:styleId="SpecialFooter">
    <w:name w:val="Special Footer"/>
    <w:basedOn w:val="Footer"/>
    <w:rsid w:val="00D54A5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54A5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A57"/>
    <w:pPr>
      <w:spacing w:before="120"/>
    </w:pPr>
  </w:style>
  <w:style w:type="paragraph" w:customStyle="1" w:styleId="Tableref">
    <w:name w:val="Table_ref"/>
    <w:basedOn w:val="Normal"/>
    <w:next w:val="Tabletitle"/>
    <w:rsid w:val="00D54A57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D54A5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D54A57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D54A57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D54A57"/>
    <w:rPr>
      <w:b/>
    </w:rPr>
  </w:style>
  <w:style w:type="paragraph" w:customStyle="1" w:styleId="Chaptitle">
    <w:name w:val="Chap_title"/>
    <w:basedOn w:val="Arttitle"/>
    <w:next w:val="Normalaftertitle"/>
    <w:rsid w:val="00D54A57"/>
  </w:style>
  <w:style w:type="paragraph" w:styleId="BalloonText">
    <w:name w:val="Balloon Text"/>
    <w:basedOn w:val="Normal"/>
    <w:rsid w:val="003E4223"/>
    <w:rPr>
      <w:rFonts w:ascii="Tahoma" w:hAnsi="Tahoma" w:cs="Tahoma"/>
      <w:sz w:val="16"/>
      <w:szCs w:val="16"/>
    </w:rPr>
  </w:style>
  <w:style w:type="character" w:styleId="Strong">
    <w:name w:val="Strong"/>
    <w:qFormat/>
    <w:rsid w:val="002E5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2019/Documents/basic-texts/Constitution-R.pdf" TargetMode="External"/><Relationship Id="rId13" Type="http://schemas.openxmlformats.org/officeDocument/2006/relationships/hyperlink" Target="https://www.itu.int/md/S18-DM-CIR-01008/en" TargetMode="External"/><Relationship Id="rId18" Type="http://schemas.openxmlformats.org/officeDocument/2006/relationships/hyperlink" Target="https://www.itu.int/en/ITU-R/conferences/RA/2019/Pages/default.aspx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18-SG-CIR-0049/e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SG-CIR-0050/en" TargetMode="External"/><Relationship Id="rId17" Type="http://schemas.openxmlformats.org/officeDocument/2006/relationships/hyperlink" Target="https://www.itu.int/md/R00-CACE-CIR-0889/en" TargetMode="External"/><Relationship Id="rId25" Type="http://schemas.openxmlformats.org/officeDocument/2006/relationships/hyperlink" Target="https://www.itu.int/en/ITU-R/conferences/wrc/2019/Pages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18-DM-CIR-01010/en" TargetMode="External"/><Relationship Id="rId20" Type="http://schemas.openxmlformats.org/officeDocument/2006/relationships/hyperlink" Target="https://www.itu.int/md/S18-SG-CIR-0048/e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-C-0141/en" TargetMode="External"/><Relationship Id="rId24" Type="http://schemas.openxmlformats.org/officeDocument/2006/relationships/hyperlink" Target="https://www.itu.int/md/R00-CACE-CIR-0245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DM-CIR-01009/en" TargetMode="External"/><Relationship Id="rId23" Type="http://schemas.openxmlformats.org/officeDocument/2006/relationships/hyperlink" Target="https://www.itu.int/md/S18-DM-CIR-01006/en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itu.int/en/council/2019/Documents/basic-texts/Convention-R.pdf" TargetMode="External"/><Relationship Id="rId19" Type="http://schemas.openxmlformats.org/officeDocument/2006/relationships/hyperlink" Target="https://www.itu.int/md/R00-CACE-CIR-0889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2019/Documents/basic-texts/Convention-R.pdf" TargetMode="External"/><Relationship Id="rId14" Type="http://schemas.openxmlformats.org/officeDocument/2006/relationships/hyperlink" Target="https://www.itu.int/md/S18-DM-CIR-01007/en" TargetMode="External"/><Relationship Id="rId22" Type="http://schemas.openxmlformats.org/officeDocument/2006/relationships/hyperlink" Target="https://www.itu.int/md/S18-DM-CIR-01005/en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</TotalTime>
  <Pages>3</Pages>
  <Words>802</Words>
  <Characters>6621</Characters>
  <Application>Microsoft Office Word</Application>
  <DocSecurity>4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7409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Preparations for the Radiocommunication Assembly 2019 (RA-19) and World Radiocommunication Conference 2019 (WRC-19)</dc:title>
  <dc:subject>Council 2019</dc:subject>
  <dc:creator>Maloletkova, Svetlana</dc:creator>
  <cp:keywords>C2019, C19</cp:keywords>
  <dc:description/>
  <cp:lastModifiedBy>Brouard, Ricarda</cp:lastModifiedBy>
  <cp:revision>2</cp:revision>
  <cp:lastPrinted>2019-05-06T11:25:00Z</cp:lastPrinted>
  <dcterms:created xsi:type="dcterms:W3CDTF">2019-05-08T12:58:00Z</dcterms:created>
  <dcterms:modified xsi:type="dcterms:W3CDTF">2019-05-08T12:58:00Z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