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F82938">
        <w:trPr>
          <w:cantSplit/>
        </w:trPr>
        <w:tc>
          <w:tcPr>
            <w:tcW w:w="6911" w:type="dxa"/>
          </w:tcPr>
          <w:p w:rsidR="00700D1F" w:rsidRPr="00F82938" w:rsidRDefault="00D94637" w:rsidP="00D453EE">
            <w:pPr>
              <w:spacing w:before="360" w:after="48"/>
              <w:rPr>
                <w:rFonts w:ascii="Verdana" w:hAnsi="Verdana"/>
                <w:position w:val="6"/>
                <w:lang w:eastAsia="zh-CN"/>
              </w:rPr>
            </w:pPr>
            <w:r w:rsidRPr="00F82938">
              <w:rPr>
                <w:rFonts w:ascii="SimSun" w:hAnsi="SimSun" w:hint="eastAsia"/>
                <w:b/>
                <w:bCs/>
                <w:sz w:val="26"/>
                <w:szCs w:val="26"/>
                <w:lang w:val="en-US" w:eastAsia="zh-CN"/>
              </w:rPr>
              <w:t>理事会</w:t>
            </w:r>
            <w:r w:rsidRPr="00F82938">
              <w:rPr>
                <w:rFonts w:cs="Arial"/>
                <w:b/>
                <w:bCs/>
                <w:sz w:val="26"/>
                <w:szCs w:val="26"/>
                <w:lang w:val="en-US" w:eastAsia="zh-CN"/>
              </w:rPr>
              <w:t>20</w:t>
            </w:r>
            <w:r w:rsidR="00325C25" w:rsidRPr="00F82938">
              <w:rPr>
                <w:rFonts w:cs="Arial"/>
                <w:b/>
                <w:bCs/>
                <w:sz w:val="26"/>
                <w:szCs w:val="26"/>
                <w:lang w:val="en-US" w:eastAsia="zh-CN"/>
              </w:rPr>
              <w:t>1</w:t>
            </w:r>
            <w:r w:rsidR="00D453EE" w:rsidRPr="00F82938">
              <w:rPr>
                <w:rFonts w:cs="Arial"/>
                <w:b/>
                <w:bCs/>
                <w:sz w:val="26"/>
                <w:szCs w:val="26"/>
                <w:lang w:val="en-US" w:eastAsia="zh-CN"/>
              </w:rPr>
              <w:t>9</w:t>
            </w:r>
            <w:r w:rsidRPr="00F82938">
              <w:rPr>
                <w:rFonts w:ascii="SimSun" w:hAnsi="SimSun" w:hint="eastAsia"/>
                <w:b/>
                <w:bCs/>
                <w:sz w:val="26"/>
                <w:szCs w:val="26"/>
                <w:lang w:val="en-US" w:eastAsia="zh-CN"/>
              </w:rPr>
              <w:t>年会议</w:t>
            </w:r>
            <w:r w:rsidRPr="00F82938">
              <w:rPr>
                <w:rFonts w:ascii="Arial" w:hAnsi="Arial" w:cs="Arial"/>
                <w:b/>
                <w:bCs/>
                <w:szCs w:val="24"/>
                <w:lang w:val="en-US" w:eastAsia="zh-CN"/>
              </w:rPr>
              <w:br/>
            </w:r>
            <w:r w:rsidR="009625D8" w:rsidRPr="00F82938">
              <w:rPr>
                <w:b/>
                <w:bCs/>
                <w:color w:val="000000"/>
                <w:lang w:eastAsia="zh-CN"/>
              </w:rPr>
              <w:t>201</w:t>
            </w:r>
            <w:r w:rsidR="00D453EE" w:rsidRPr="00F82938">
              <w:rPr>
                <w:b/>
                <w:bCs/>
                <w:color w:val="000000"/>
                <w:lang w:eastAsia="zh-CN"/>
              </w:rPr>
              <w:t>9</w:t>
            </w:r>
            <w:r w:rsidR="009625D8" w:rsidRPr="00F82938">
              <w:rPr>
                <w:rFonts w:ascii="SimSun" w:hAnsi="SimSun" w:hint="eastAsia"/>
                <w:b/>
                <w:bCs/>
                <w:color w:val="000000"/>
                <w:lang w:eastAsia="zh-CN"/>
              </w:rPr>
              <w:t>年</w:t>
            </w:r>
            <w:r w:rsidR="00D453EE" w:rsidRPr="00F82938">
              <w:rPr>
                <w:b/>
                <w:bCs/>
                <w:color w:val="000000"/>
                <w:lang w:eastAsia="zh-CN"/>
              </w:rPr>
              <w:t>6</w:t>
            </w:r>
            <w:r w:rsidR="009625D8" w:rsidRPr="00F82938">
              <w:rPr>
                <w:rFonts w:ascii="SimSun" w:hAnsi="SimSun" w:hint="eastAsia"/>
                <w:b/>
                <w:bCs/>
                <w:color w:val="000000"/>
                <w:lang w:eastAsia="zh-CN"/>
              </w:rPr>
              <w:t>月</w:t>
            </w:r>
            <w:r w:rsidR="00A5354B" w:rsidRPr="00F82938">
              <w:rPr>
                <w:b/>
                <w:bCs/>
                <w:color w:val="000000"/>
                <w:lang w:eastAsia="zh-CN"/>
              </w:rPr>
              <w:t>1</w:t>
            </w:r>
            <w:r w:rsidR="00D453EE" w:rsidRPr="00F82938">
              <w:rPr>
                <w:b/>
                <w:bCs/>
                <w:color w:val="000000"/>
                <w:lang w:eastAsia="zh-CN"/>
              </w:rPr>
              <w:t>0</w:t>
            </w:r>
            <w:r w:rsidR="00A5354B" w:rsidRPr="00F82938">
              <w:rPr>
                <w:b/>
                <w:bCs/>
                <w:color w:val="000000"/>
                <w:lang w:eastAsia="zh-CN"/>
              </w:rPr>
              <w:t>-</w:t>
            </w:r>
            <w:r w:rsidR="009625D8" w:rsidRPr="00F82938">
              <w:rPr>
                <w:b/>
                <w:bCs/>
                <w:color w:val="000000"/>
                <w:lang w:eastAsia="zh-CN"/>
              </w:rPr>
              <w:t>2</w:t>
            </w:r>
            <w:r w:rsidR="00D453EE" w:rsidRPr="00F82938">
              <w:rPr>
                <w:b/>
                <w:bCs/>
                <w:color w:val="000000"/>
                <w:lang w:eastAsia="zh-CN"/>
              </w:rPr>
              <w:t>0</w:t>
            </w:r>
            <w:r w:rsidR="009625D8" w:rsidRPr="00F82938">
              <w:rPr>
                <w:rFonts w:ascii="SimSun" w:hAnsi="SimSun" w:hint="eastAsia"/>
                <w:b/>
                <w:bCs/>
                <w:color w:val="000000"/>
                <w:lang w:eastAsia="zh-CN"/>
              </w:rPr>
              <w:t>日</w:t>
            </w:r>
            <w:r w:rsidR="009625D8" w:rsidRPr="00F82938">
              <w:rPr>
                <w:rFonts w:ascii="SimSun" w:hAnsi="SimSun" w:cs="SimSun" w:hint="eastAsia"/>
                <w:b/>
                <w:bCs/>
                <w:smallCaps/>
                <w:szCs w:val="24"/>
                <w:lang w:val="en-US" w:eastAsia="zh-CN"/>
              </w:rPr>
              <w:t>，</w:t>
            </w:r>
            <w:r w:rsidR="009625D8" w:rsidRPr="00F82938">
              <w:rPr>
                <w:rFonts w:ascii="SimSun" w:hAnsi="SimSun" w:hint="eastAsia"/>
                <w:b/>
                <w:bCs/>
                <w:szCs w:val="24"/>
                <w:lang w:eastAsia="zh-CN"/>
              </w:rPr>
              <w:t>日内瓦</w:t>
            </w:r>
          </w:p>
        </w:tc>
        <w:tc>
          <w:tcPr>
            <w:tcW w:w="3120" w:type="dxa"/>
          </w:tcPr>
          <w:p w:rsidR="00700D1F" w:rsidRPr="00F82938" w:rsidRDefault="00AB42C1" w:rsidP="00864589">
            <w:pPr>
              <w:spacing w:before="0"/>
              <w:jc w:val="right"/>
            </w:pPr>
            <w:bookmarkStart w:id="0" w:name="ditulogo"/>
            <w:bookmarkEnd w:id="0"/>
            <w:r w:rsidRPr="00F82938">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F82938">
        <w:trPr>
          <w:cantSplit/>
        </w:trPr>
        <w:tc>
          <w:tcPr>
            <w:tcW w:w="6911" w:type="dxa"/>
            <w:tcBorders>
              <w:bottom w:val="single" w:sz="12" w:space="0" w:color="auto"/>
            </w:tcBorders>
          </w:tcPr>
          <w:p w:rsidR="00700D1F" w:rsidRPr="00F82938" w:rsidRDefault="00700D1F" w:rsidP="00001B77">
            <w:pPr>
              <w:spacing w:before="0" w:after="48"/>
              <w:rPr>
                <w:b/>
                <w:smallCaps/>
                <w:szCs w:val="24"/>
              </w:rPr>
            </w:pPr>
          </w:p>
        </w:tc>
        <w:tc>
          <w:tcPr>
            <w:tcW w:w="3120" w:type="dxa"/>
            <w:tcBorders>
              <w:bottom w:val="single" w:sz="12" w:space="0" w:color="auto"/>
            </w:tcBorders>
          </w:tcPr>
          <w:p w:rsidR="00700D1F" w:rsidRPr="00F82938" w:rsidRDefault="00700D1F" w:rsidP="00001B77">
            <w:pPr>
              <w:spacing w:before="0"/>
              <w:rPr>
                <w:rFonts w:ascii="Verdana" w:hAnsi="Verdana"/>
                <w:szCs w:val="24"/>
              </w:rPr>
            </w:pPr>
          </w:p>
        </w:tc>
      </w:tr>
      <w:tr w:rsidR="00700D1F" w:rsidRPr="00F82938">
        <w:trPr>
          <w:cantSplit/>
        </w:trPr>
        <w:tc>
          <w:tcPr>
            <w:tcW w:w="6911" w:type="dxa"/>
            <w:tcBorders>
              <w:top w:val="single" w:sz="12" w:space="0" w:color="auto"/>
            </w:tcBorders>
          </w:tcPr>
          <w:p w:rsidR="00700D1F" w:rsidRPr="00F82938" w:rsidRDefault="00700D1F" w:rsidP="00001B77">
            <w:pPr>
              <w:spacing w:before="0" w:after="48"/>
              <w:rPr>
                <w:b/>
                <w:smallCaps/>
                <w:szCs w:val="24"/>
              </w:rPr>
            </w:pPr>
          </w:p>
        </w:tc>
        <w:tc>
          <w:tcPr>
            <w:tcW w:w="3120" w:type="dxa"/>
            <w:tcBorders>
              <w:top w:val="single" w:sz="12" w:space="0" w:color="auto"/>
            </w:tcBorders>
          </w:tcPr>
          <w:p w:rsidR="00700D1F" w:rsidRPr="00F82938" w:rsidRDefault="00700D1F" w:rsidP="00001B77">
            <w:pPr>
              <w:spacing w:before="0"/>
              <w:rPr>
                <w:rFonts w:ascii="Verdana" w:hAnsi="Verdana"/>
                <w:szCs w:val="24"/>
              </w:rPr>
            </w:pPr>
          </w:p>
        </w:tc>
      </w:tr>
      <w:tr w:rsidR="00700D1F" w:rsidRPr="00F82938">
        <w:trPr>
          <w:cantSplit/>
          <w:trHeight w:val="23"/>
        </w:trPr>
        <w:tc>
          <w:tcPr>
            <w:tcW w:w="6911" w:type="dxa"/>
            <w:vMerge w:val="restart"/>
          </w:tcPr>
          <w:p w:rsidR="00700D1F" w:rsidRPr="00F82938" w:rsidRDefault="00700D1F" w:rsidP="00E067C5">
            <w:pPr>
              <w:tabs>
                <w:tab w:val="left" w:pos="851"/>
              </w:tabs>
              <w:rPr>
                <w:b/>
                <w:szCs w:val="24"/>
                <w:lang w:eastAsia="zh-CN"/>
              </w:rPr>
            </w:pPr>
            <w:bookmarkStart w:id="1" w:name="dmeeting" w:colFirst="0" w:colLast="0"/>
            <w:r w:rsidRPr="00F82938">
              <w:rPr>
                <w:rFonts w:hint="eastAsia"/>
                <w:b/>
                <w:szCs w:val="24"/>
                <w:lang w:eastAsia="zh-CN"/>
              </w:rPr>
              <w:t>议项</w:t>
            </w:r>
            <w:r w:rsidRPr="00F82938">
              <w:rPr>
                <w:b/>
                <w:szCs w:val="24"/>
                <w:lang w:eastAsia="zh-CN"/>
              </w:rPr>
              <w:t>：</w:t>
            </w:r>
            <w:r w:rsidR="00B40A53" w:rsidRPr="00F82938">
              <w:rPr>
                <w:b/>
              </w:rPr>
              <w:t xml:space="preserve">PL </w:t>
            </w:r>
            <w:r w:rsidR="0045649C" w:rsidRPr="00F82938">
              <w:rPr>
                <w:b/>
              </w:rPr>
              <w:t>2.9</w:t>
            </w:r>
          </w:p>
        </w:tc>
        <w:tc>
          <w:tcPr>
            <w:tcW w:w="3120" w:type="dxa"/>
          </w:tcPr>
          <w:p w:rsidR="00700D1F" w:rsidRPr="00F82938" w:rsidRDefault="00700D1F" w:rsidP="00D453EE">
            <w:pPr>
              <w:tabs>
                <w:tab w:val="left" w:pos="851"/>
              </w:tabs>
              <w:spacing w:before="0"/>
              <w:rPr>
                <w:b/>
                <w:bCs/>
                <w:lang w:eastAsia="zh-CN"/>
              </w:rPr>
            </w:pPr>
            <w:r w:rsidRPr="00F82938">
              <w:rPr>
                <w:rFonts w:hint="eastAsia"/>
                <w:b/>
                <w:bCs/>
                <w:szCs w:val="24"/>
                <w:lang w:val="fr-CH" w:eastAsia="zh-CN"/>
              </w:rPr>
              <w:t>文件</w:t>
            </w:r>
            <w:r w:rsidRPr="00F82938">
              <w:rPr>
                <w:b/>
                <w:bCs/>
                <w:sz w:val="20"/>
                <w:lang w:eastAsia="zh-CN"/>
              </w:rPr>
              <w:t xml:space="preserve"> </w:t>
            </w:r>
            <w:r w:rsidRPr="00F82938">
              <w:rPr>
                <w:b/>
                <w:bCs/>
                <w:szCs w:val="24"/>
                <w:lang w:eastAsia="zh-CN"/>
              </w:rPr>
              <w:t>C</w:t>
            </w:r>
            <w:r w:rsidR="00325C25" w:rsidRPr="00F82938">
              <w:rPr>
                <w:b/>
                <w:bCs/>
                <w:szCs w:val="24"/>
                <w:lang w:eastAsia="zh-CN"/>
              </w:rPr>
              <w:t>1</w:t>
            </w:r>
            <w:r w:rsidR="00D453EE" w:rsidRPr="00F82938">
              <w:rPr>
                <w:b/>
                <w:bCs/>
                <w:szCs w:val="24"/>
                <w:lang w:eastAsia="zh-CN"/>
              </w:rPr>
              <w:t>9</w:t>
            </w:r>
            <w:r w:rsidRPr="00F82938">
              <w:rPr>
                <w:b/>
                <w:bCs/>
                <w:szCs w:val="24"/>
                <w:lang w:eastAsia="zh-CN"/>
              </w:rPr>
              <w:t>/</w:t>
            </w:r>
            <w:r w:rsidR="0045649C" w:rsidRPr="00F82938">
              <w:rPr>
                <w:b/>
                <w:bCs/>
                <w:szCs w:val="24"/>
                <w:lang w:eastAsia="zh-CN"/>
              </w:rPr>
              <w:t>30</w:t>
            </w:r>
            <w:r w:rsidRPr="00F82938">
              <w:rPr>
                <w:b/>
                <w:bCs/>
                <w:szCs w:val="24"/>
                <w:lang w:eastAsia="zh-CN"/>
              </w:rPr>
              <w:t>-C</w:t>
            </w:r>
          </w:p>
        </w:tc>
      </w:tr>
      <w:bookmarkEnd w:id="1"/>
      <w:tr w:rsidR="00700D1F" w:rsidRPr="00F82938">
        <w:trPr>
          <w:cantSplit/>
          <w:trHeight w:val="23"/>
        </w:trPr>
        <w:tc>
          <w:tcPr>
            <w:tcW w:w="6911" w:type="dxa"/>
            <w:vMerge/>
          </w:tcPr>
          <w:p w:rsidR="00700D1F" w:rsidRPr="00F82938" w:rsidRDefault="00700D1F" w:rsidP="00001B77">
            <w:pPr>
              <w:tabs>
                <w:tab w:val="left" w:pos="851"/>
              </w:tabs>
              <w:rPr>
                <w:b/>
                <w:lang w:eastAsia="zh-CN"/>
              </w:rPr>
            </w:pPr>
          </w:p>
        </w:tc>
        <w:tc>
          <w:tcPr>
            <w:tcW w:w="3120" w:type="dxa"/>
          </w:tcPr>
          <w:p w:rsidR="00700D1F" w:rsidRPr="00F82938" w:rsidRDefault="00700D1F" w:rsidP="00D453EE">
            <w:pPr>
              <w:tabs>
                <w:tab w:val="left" w:pos="993"/>
              </w:tabs>
              <w:spacing w:before="0"/>
              <w:rPr>
                <w:b/>
                <w:bCs/>
                <w:szCs w:val="24"/>
                <w:lang w:eastAsia="zh-CN"/>
              </w:rPr>
            </w:pPr>
            <w:r w:rsidRPr="00F82938">
              <w:rPr>
                <w:b/>
                <w:bCs/>
                <w:szCs w:val="24"/>
                <w:lang w:eastAsia="zh-CN"/>
              </w:rPr>
              <w:t>20</w:t>
            </w:r>
            <w:r w:rsidR="00325C25" w:rsidRPr="00F82938">
              <w:rPr>
                <w:b/>
                <w:bCs/>
                <w:szCs w:val="24"/>
                <w:lang w:eastAsia="zh-CN"/>
              </w:rPr>
              <w:t>1</w:t>
            </w:r>
            <w:r w:rsidR="00D453EE" w:rsidRPr="00F82938">
              <w:rPr>
                <w:b/>
                <w:bCs/>
                <w:szCs w:val="24"/>
                <w:lang w:eastAsia="zh-CN"/>
              </w:rPr>
              <w:t>9</w:t>
            </w:r>
            <w:r w:rsidRPr="00F82938">
              <w:rPr>
                <w:rFonts w:hint="eastAsia"/>
                <w:b/>
                <w:bCs/>
                <w:szCs w:val="24"/>
                <w:lang w:eastAsia="zh-CN"/>
              </w:rPr>
              <w:t>年</w:t>
            </w:r>
            <w:r w:rsidR="0045649C" w:rsidRPr="00F82938">
              <w:rPr>
                <w:rFonts w:asciiTheme="minorHAnsi" w:hAnsiTheme="minorHAnsi" w:cstheme="minorHAnsi"/>
                <w:b/>
                <w:bCs/>
                <w:szCs w:val="24"/>
                <w:lang w:eastAsia="zh-CN"/>
              </w:rPr>
              <w:t>5</w:t>
            </w:r>
            <w:r w:rsidRPr="00F82938">
              <w:rPr>
                <w:rFonts w:hint="eastAsia"/>
                <w:b/>
                <w:bCs/>
                <w:szCs w:val="24"/>
                <w:lang w:eastAsia="zh-CN"/>
              </w:rPr>
              <w:t>月</w:t>
            </w:r>
            <w:r w:rsidR="0045649C" w:rsidRPr="00F82938">
              <w:rPr>
                <w:rFonts w:asciiTheme="minorHAnsi" w:hAnsiTheme="minorHAnsi" w:cstheme="minorHAnsi"/>
                <w:b/>
                <w:bCs/>
                <w:szCs w:val="24"/>
                <w:lang w:eastAsia="zh-CN"/>
              </w:rPr>
              <w:t>10</w:t>
            </w:r>
            <w:r w:rsidRPr="00F82938">
              <w:rPr>
                <w:rFonts w:hint="eastAsia"/>
                <w:b/>
                <w:bCs/>
                <w:szCs w:val="24"/>
                <w:lang w:eastAsia="zh-CN"/>
              </w:rPr>
              <w:t>日</w:t>
            </w:r>
          </w:p>
        </w:tc>
      </w:tr>
      <w:tr w:rsidR="00700D1F" w:rsidRPr="00F82938">
        <w:trPr>
          <w:cantSplit/>
          <w:trHeight w:val="23"/>
        </w:trPr>
        <w:tc>
          <w:tcPr>
            <w:tcW w:w="6911" w:type="dxa"/>
            <w:vMerge/>
          </w:tcPr>
          <w:p w:rsidR="00700D1F" w:rsidRPr="00F82938" w:rsidRDefault="00700D1F" w:rsidP="00001B77">
            <w:pPr>
              <w:tabs>
                <w:tab w:val="left" w:pos="851"/>
              </w:tabs>
              <w:rPr>
                <w:b/>
                <w:lang w:eastAsia="zh-CN"/>
              </w:rPr>
            </w:pPr>
          </w:p>
        </w:tc>
        <w:tc>
          <w:tcPr>
            <w:tcW w:w="3120" w:type="dxa"/>
          </w:tcPr>
          <w:p w:rsidR="00700D1F" w:rsidRPr="00F82938" w:rsidRDefault="00700D1F" w:rsidP="00001B77">
            <w:pPr>
              <w:tabs>
                <w:tab w:val="left" w:pos="993"/>
              </w:tabs>
              <w:spacing w:before="0"/>
              <w:rPr>
                <w:rFonts w:ascii="SimSun" w:hAnsi="SimSun"/>
                <w:b/>
                <w:bCs/>
                <w:szCs w:val="24"/>
                <w:lang w:eastAsia="zh-CN"/>
              </w:rPr>
            </w:pPr>
            <w:r w:rsidRPr="00F82938">
              <w:rPr>
                <w:rFonts w:hint="eastAsia"/>
                <w:b/>
                <w:bCs/>
                <w:szCs w:val="24"/>
                <w:lang w:eastAsia="zh-CN"/>
              </w:rPr>
              <w:t>原文：</w:t>
            </w:r>
            <w:r w:rsidR="00F11595" w:rsidRPr="00F82938">
              <w:rPr>
                <w:rFonts w:hint="eastAsia"/>
                <w:b/>
                <w:bCs/>
                <w:szCs w:val="24"/>
                <w:lang w:eastAsia="zh-CN"/>
              </w:rPr>
              <w:t>英</w:t>
            </w:r>
            <w:r w:rsidRPr="00F82938">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F82938">
        <w:trPr>
          <w:cantSplit/>
        </w:trPr>
        <w:tc>
          <w:tcPr>
            <w:tcW w:w="10031" w:type="dxa"/>
          </w:tcPr>
          <w:p w:rsidR="0093362E" w:rsidRPr="00F82938" w:rsidRDefault="00E378D8" w:rsidP="00001B77">
            <w:pPr>
              <w:pStyle w:val="Source"/>
              <w:rPr>
                <w:lang w:eastAsia="zh-CN"/>
              </w:rPr>
            </w:pPr>
            <w:r w:rsidRPr="00F82938">
              <w:rPr>
                <w:rFonts w:ascii="Times New Roman Bold" w:hAnsi="Times New Roman Bold" w:hint="eastAsia"/>
                <w:lang w:val="fr-CH" w:eastAsia="zh-CN"/>
              </w:rPr>
              <w:t>秘书长的</w:t>
            </w:r>
            <w:r w:rsidRPr="00F82938">
              <w:rPr>
                <w:rFonts w:ascii="Times New Roman Bold" w:hAnsi="Times New Roman Bold" w:hint="eastAsia"/>
                <w:lang w:eastAsia="zh-CN"/>
              </w:rPr>
              <w:t>报告</w:t>
            </w:r>
          </w:p>
        </w:tc>
      </w:tr>
      <w:tr w:rsidR="0093362E" w:rsidRPr="00F82938">
        <w:trPr>
          <w:cantSplit/>
        </w:trPr>
        <w:tc>
          <w:tcPr>
            <w:tcW w:w="10031" w:type="dxa"/>
          </w:tcPr>
          <w:p w:rsidR="0093362E" w:rsidRPr="00F82938" w:rsidRDefault="0045649C" w:rsidP="00001B77">
            <w:pPr>
              <w:pStyle w:val="Title1"/>
              <w:rPr>
                <w:bCs/>
                <w:lang w:eastAsia="zh-CN"/>
              </w:rPr>
            </w:pPr>
            <w:bookmarkStart w:id="2" w:name="lt_pId012"/>
            <w:r w:rsidRPr="00F82938">
              <w:rPr>
                <w:lang w:eastAsia="zh-CN"/>
              </w:rPr>
              <w:t>2021</w:t>
            </w:r>
            <w:bookmarkEnd w:id="2"/>
            <w:r w:rsidR="00130950" w:rsidRPr="00F82938">
              <w:rPr>
                <w:rFonts w:hint="eastAsia"/>
                <w:lang w:eastAsia="zh-CN"/>
              </w:rPr>
              <w:t>年</w:t>
            </w:r>
            <w:r w:rsidR="0059020F" w:rsidRPr="00F82938">
              <w:rPr>
                <w:rFonts w:hint="eastAsia"/>
                <w:lang w:eastAsia="zh-CN"/>
              </w:rPr>
              <w:t>世界电信发展大会</w:t>
            </w:r>
            <w:r w:rsidR="00130950" w:rsidRPr="00F82938">
              <w:rPr>
                <w:rFonts w:hint="eastAsia"/>
                <w:lang w:eastAsia="zh-CN"/>
              </w:rPr>
              <w:t>筹备情况</w:t>
            </w:r>
          </w:p>
        </w:tc>
      </w:tr>
    </w:tbl>
    <w:p w:rsidR="00B40A53" w:rsidRPr="00F82938"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82938"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82938" w:rsidRDefault="00B40A53" w:rsidP="003C2E37">
            <w:pPr>
              <w:pStyle w:val="Headingb"/>
              <w:rPr>
                <w:lang w:eastAsia="zh-CN"/>
              </w:rPr>
            </w:pPr>
            <w:r w:rsidRPr="00F82938">
              <w:rPr>
                <w:rFonts w:hint="eastAsia"/>
                <w:lang w:val="fr-FR" w:eastAsia="zh-CN"/>
              </w:rPr>
              <w:t>概</w:t>
            </w:r>
            <w:r w:rsidRPr="00F82938">
              <w:rPr>
                <w:rFonts w:hint="eastAsia"/>
                <w:lang w:eastAsia="zh-CN"/>
              </w:rPr>
              <w:t>要</w:t>
            </w:r>
          </w:p>
          <w:p w:rsidR="0045649C" w:rsidRPr="00F82938" w:rsidRDefault="009D1A35" w:rsidP="001072A7">
            <w:pPr>
              <w:spacing w:after="120"/>
              <w:ind w:firstLineChars="200" w:firstLine="480"/>
              <w:jc w:val="both"/>
              <w:rPr>
                <w:szCs w:val="24"/>
                <w:lang w:eastAsia="zh-CN"/>
              </w:rPr>
            </w:pPr>
            <w:r w:rsidRPr="00F82938">
              <w:rPr>
                <w:rFonts w:hint="eastAsia"/>
                <w:szCs w:val="24"/>
                <w:lang w:eastAsia="zh-CN"/>
              </w:rPr>
              <w:t>根据《公约》第</w:t>
            </w:r>
            <w:r w:rsidRPr="00F82938">
              <w:rPr>
                <w:rFonts w:hint="eastAsia"/>
                <w:szCs w:val="24"/>
                <w:lang w:eastAsia="zh-CN"/>
              </w:rPr>
              <w:t>42</w:t>
            </w:r>
            <w:r w:rsidRPr="00F82938">
              <w:rPr>
                <w:rFonts w:hint="eastAsia"/>
                <w:szCs w:val="24"/>
                <w:lang w:eastAsia="zh-CN"/>
              </w:rPr>
              <w:t>款，将请理事会在征得多数成员国同意后确定下届世界电信发展大会（</w:t>
            </w:r>
            <w:r w:rsidRPr="00F82938">
              <w:rPr>
                <w:rFonts w:hint="eastAsia"/>
                <w:szCs w:val="24"/>
                <w:lang w:eastAsia="zh-CN"/>
              </w:rPr>
              <w:t>W</w:t>
            </w:r>
            <w:r w:rsidRPr="00F82938">
              <w:rPr>
                <w:szCs w:val="24"/>
                <w:lang w:eastAsia="zh-CN"/>
              </w:rPr>
              <w:t>TDC</w:t>
            </w:r>
            <w:r w:rsidRPr="00F82938">
              <w:rPr>
                <w:rFonts w:hint="eastAsia"/>
                <w:szCs w:val="24"/>
                <w:lang w:eastAsia="zh-CN"/>
              </w:rPr>
              <w:t>）的具体地点和确切日期。</w:t>
            </w:r>
          </w:p>
          <w:p w:rsidR="0045649C" w:rsidRPr="00F82938" w:rsidRDefault="009D1A35" w:rsidP="001072A7">
            <w:pPr>
              <w:spacing w:after="120"/>
              <w:ind w:firstLineChars="200" w:firstLine="480"/>
              <w:jc w:val="both"/>
              <w:rPr>
                <w:sz w:val="28"/>
                <w:szCs w:val="22"/>
                <w:lang w:eastAsia="zh-CN"/>
              </w:rPr>
            </w:pPr>
            <w:r w:rsidRPr="00F82938">
              <w:rPr>
                <w:rFonts w:hint="eastAsia"/>
                <w:szCs w:val="24"/>
                <w:lang w:eastAsia="zh-CN"/>
              </w:rPr>
              <w:t>本文件向理事会通报，现已收到埃塞俄比亚联邦民主共和国</w:t>
            </w:r>
            <w:r w:rsidR="0059020F" w:rsidRPr="00F82938">
              <w:rPr>
                <w:rFonts w:hint="eastAsia"/>
                <w:szCs w:val="24"/>
                <w:lang w:eastAsia="zh-CN"/>
              </w:rPr>
              <w:t>政府</w:t>
            </w:r>
            <w:r w:rsidRPr="00F82938">
              <w:rPr>
                <w:rFonts w:hint="eastAsia"/>
                <w:szCs w:val="24"/>
                <w:lang w:eastAsia="zh-CN"/>
              </w:rPr>
              <w:t>提出在</w:t>
            </w:r>
            <w:r w:rsidR="00446A67" w:rsidRPr="00F82938">
              <w:rPr>
                <w:rFonts w:hint="eastAsia"/>
                <w:szCs w:val="24"/>
                <w:lang w:eastAsia="zh-CN"/>
              </w:rPr>
              <w:t>亚的</w:t>
            </w:r>
            <w:r w:rsidRPr="00F82938">
              <w:rPr>
                <w:rFonts w:hint="eastAsia"/>
                <w:szCs w:val="24"/>
                <w:lang w:eastAsia="zh-CN"/>
              </w:rPr>
              <w:t>斯亚贝巴举办</w:t>
            </w:r>
            <w:r w:rsidRPr="00F82938">
              <w:rPr>
                <w:rFonts w:hint="eastAsia"/>
                <w:szCs w:val="24"/>
                <w:lang w:eastAsia="zh-CN"/>
              </w:rPr>
              <w:t>W</w:t>
            </w:r>
            <w:r w:rsidRPr="00F82938">
              <w:rPr>
                <w:szCs w:val="24"/>
                <w:lang w:eastAsia="zh-CN"/>
              </w:rPr>
              <w:t>TDC-21</w:t>
            </w:r>
            <w:r w:rsidR="00674F36" w:rsidRPr="00F82938">
              <w:rPr>
                <w:rFonts w:hint="eastAsia"/>
                <w:szCs w:val="24"/>
                <w:lang w:eastAsia="zh-CN"/>
              </w:rPr>
              <w:t>（见附件</w:t>
            </w:r>
            <w:r w:rsidR="00674F36" w:rsidRPr="00F82938">
              <w:rPr>
                <w:rFonts w:hint="eastAsia"/>
                <w:szCs w:val="24"/>
                <w:lang w:eastAsia="zh-CN"/>
              </w:rPr>
              <w:t>1</w:t>
            </w:r>
            <w:r w:rsidR="00674F36" w:rsidRPr="00F82938">
              <w:rPr>
                <w:rFonts w:hint="eastAsia"/>
                <w:szCs w:val="24"/>
                <w:lang w:eastAsia="zh-CN"/>
              </w:rPr>
              <w:t>）</w:t>
            </w:r>
            <w:r w:rsidRPr="00F82938">
              <w:rPr>
                <w:rFonts w:hint="eastAsia"/>
                <w:szCs w:val="24"/>
                <w:lang w:eastAsia="zh-CN"/>
              </w:rPr>
              <w:t>和拟议日期</w:t>
            </w:r>
            <w:r w:rsidRPr="00F82938">
              <w:rPr>
                <w:rFonts w:hint="eastAsia"/>
                <w:szCs w:val="24"/>
                <w:lang w:eastAsia="zh-CN"/>
              </w:rPr>
              <w:t>2021</w:t>
            </w:r>
            <w:r w:rsidRPr="00F82938">
              <w:rPr>
                <w:rFonts w:hint="eastAsia"/>
                <w:szCs w:val="24"/>
                <w:lang w:eastAsia="zh-CN"/>
              </w:rPr>
              <w:t>年</w:t>
            </w:r>
            <w:r w:rsidRPr="00F82938">
              <w:rPr>
                <w:rFonts w:hint="eastAsia"/>
                <w:szCs w:val="24"/>
                <w:lang w:eastAsia="zh-CN"/>
              </w:rPr>
              <w:t>11</w:t>
            </w:r>
            <w:r w:rsidRPr="00F82938">
              <w:rPr>
                <w:rFonts w:hint="eastAsia"/>
                <w:szCs w:val="24"/>
                <w:lang w:eastAsia="zh-CN"/>
              </w:rPr>
              <w:t>月</w:t>
            </w:r>
            <w:r w:rsidRPr="00F82938">
              <w:rPr>
                <w:rFonts w:hint="eastAsia"/>
                <w:szCs w:val="24"/>
                <w:lang w:eastAsia="zh-CN"/>
              </w:rPr>
              <w:t>8</w:t>
            </w:r>
            <w:r w:rsidRPr="00F82938">
              <w:rPr>
                <w:rFonts w:hint="eastAsia"/>
                <w:szCs w:val="24"/>
                <w:lang w:eastAsia="zh-CN"/>
              </w:rPr>
              <w:t>至</w:t>
            </w:r>
            <w:r w:rsidRPr="00F82938">
              <w:rPr>
                <w:rFonts w:hint="eastAsia"/>
                <w:szCs w:val="24"/>
                <w:lang w:eastAsia="zh-CN"/>
              </w:rPr>
              <w:t>19</w:t>
            </w:r>
            <w:r w:rsidRPr="00F82938">
              <w:rPr>
                <w:rFonts w:hint="eastAsia"/>
                <w:szCs w:val="24"/>
                <w:lang w:eastAsia="zh-CN"/>
              </w:rPr>
              <w:t>日</w:t>
            </w:r>
            <w:r w:rsidR="00674F36" w:rsidRPr="00F82938">
              <w:rPr>
                <w:rFonts w:hint="eastAsia"/>
                <w:szCs w:val="24"/>
                <w:lang w:eastAsia="zh-CN"/>
              </w:rPr>
              <w:t>（见附件</w:t>
            </w:r>
            <w:r w:rsidR="00674F36" w:rsidRPr="00F82938">
              <w:rPr>
                <w:rFonts w:hint="eastAsia"/>
                <w:szCs w:val="24"/>
                <w:lang w:eastAsia="zh-CN"/>
              </w:rPr>
              <w:t>2</w:t>
            </w:r>
            <w:r w:rsidR="00674F36" w:rsidRPr="00F82938">
              <w:rPr>
                <w:rFonts w:hint="eastAsia"/>
                <w:szCs w:val="24"/>
                <w:lang w:eastAsia="zh-CN"/>
              </w:rPr>
              <w:t>）</w:t>
            </w:r>
            <w:r w:rsidR="0059020F" w:rsidRPr="00F82938">
              <w:rPr>
                <w:rFonts w:hint="eastAsia"/>
                <w:szCs w:val="24"/>
                <w:lang w:eastAsia="zh-CN"/>
              </w:rPr>
              <w:t>的邀请，</w:t>
            </w:r>
            <w:r w:rsidRPr="00F82938">
              <w:rPr>
                <w:rFonts w:hint="eastAsia"/>
                <w:szCs w:val="24"/>
                <w:lang w:eastAsia="zh-CN"/>
              </w:rPr>
              <w:t>以及</w:t>
            </w:r>
            <w:r w:rsidR="00674F36" w:rsidRPr="00F82938">
              <w:rPr>
                <w:rFonts w:hint="eastAsia"/>
                <w:szCs w:val="24"/>
                <w:lang w:eastAsia="zh-CN"/>
              </w:rPr>
              <w:t>W</w:t>
            </w:r>
            <w:r w:rsidR="00674F36" w:rsidRPr="00F82938">
              <w:rPr>
                <w:szCs w:val="24"/>
                <w:lang w:eastAsia="zh-CN"/>
              </w:rPr>
              <w:t>TDC-21</w:t>
            </w:r>
            <w:r w:rsidR="00674F36" w:rsidRPr="00F82938">
              <w:rPr>
                <w:rFonts w:hint="eastAsia"/>
                <w:szCs w:val="24"/>
                <w:lang w:eastAsia="zh-CN"/>
              </w:rPr>
              <w:t>的筹备情况</w:t>
            </w:r>
            <w:r w:rsidRPr="00F82938">
              <w:rPr>
                <w:rFonts w:hint="eastAsia"/>
                <w:szCs w:val="24"/>
                <w:lang w:eastAsia="zh-CN"/>
              </w:rPr>
              <w:t>。</w:t>
            </w:r>
          </w:p>
          <w:p w:rsidR="00B40A53" w:rsidRPr="00F82938" w:rsidRDefault="00B40A53" w:rsidP="003C2E37">
            <w:pPr>
              <w:pStyle w:val="Headingb"/>
              <w:rPr>
                <w:lang w:eastAsia="zh-CN"/>
              </w:rPr>
            </w:pPr>
            <w:r w:rsidRPr="00F82938">
              <w:rPr>
                <w:rFonts w:hint="eastAsia"/>
                <w:lang w:eastAsia="zh-CN"/>
              </w:rPr>
              <w:t>需采取的行动</w:t>
            </w:r>
          </w:p>
          <w:p w:rsidR="0045649C" w:rsidRPr="00F82938" w:rsidRDefault="00674F36" w:rsidP="001072A7">
            <w:pPr>
              <w:spacing w:after="120"/>
              <w:ind w:firstLineChars="200" w:firstLine="480"/>
              <w:jc w:val="both"/>
              <w:rPr>
                <w:lang w:val="en-US" w:eastAsia="zh-CN"/>
              </w:rPr>
            </w:pPr>
            <w:r w:rsidRPr="00F82938">
              <w:rPr>
                <w:rFonts w:hint="eastAsia"/>
                <w:szCs w:val="24"/>
                <w:lang w:val="en-US" w:eastAsia="zh-CN"/>
              </w:rPr>
              <w:t>请理事会在征得</w:t>
            </w:r>
            <w:r w:rsidR="000340A5" w:rsidRPr="00F82938">
              <w:rPr>
                <w:rFonts w:hint="eastAsia"/>
                <w:szCs w:val="24"/>
                <w:lang w:val="en-US" w:eastAsia="zh-CN"/>
              </w:rPr>
              <w:t>多</w:t>
            </w:r>
            <w:r w:rsidRPr="00F82938">
              <w:rPr>
                <w:rFonts w:hint="eastAsia"/>
                <w:szCs w:val="24"/>
                <w:lang w:eastAsia="zh-CN"/>
              </w:rPr>
              <w:t>数</w:t>
            </w:r>
            <w:r w:rsidR="000340A5" w:rsidRPr="00F82938">
              <w:rPr>
                <w:rFonts w:hint="eastAsia"/>
                <w:szCs w:val="24"/>
                <w:lang w:eastAsia="zh-CN"/>
              </w:rPr>
              <w:t>国际电联</w:t>
            </w:r>
            <w:r w:rsidRPr="00F82938">
              <w:rPr>
                <w:rFonts w:hint="eastAsia"/>
                <w:szCs w:val="24"/>
                <w:lang w:eastAsia="zh-CN"/>
              </w:rPr>
              <w:t>成员国同意的前提下，</w:t>
            </w:r>
            <w:r w:rsidRPr="00F82938">
              <w:rPr>
                <w:rFonts w:hint="eastAsia"/>
                <w:szCs w:val="24"/>
                <w:lang w:val="en-US" w:eastAsia="zh-CN"/>
              </w:rPr>
              <w:t>就</w:t>
            </w:r>
            <w:r w:rsidRPr="00F82938">
              <w:rPr>
                <w:rFonts w:hint="eastAsia"/>
                <w:szCs w:val="24"/>
                <w:lang w:val="en-US" w:eastAsia="zh-CN"/>
              </w:rPr>
              <w:t>W</w:t>
            </w:r>
            <w:r w:rsidRPr="00F82938">
              <w:rPr>
                <w:szCs w:val="24"/>
                <w:lang w:val="en-US" w:eastAsia="zh-CN"/>
              </w:rPr>
              <w:t>TDC-21</w:t>
            </w:r>
            <w:r w:rsidRPr="00F82938">
              <w:rPr>
                <w:rFonts w:hint="eastAsia"/>
                <w:szCs w:val="24"/>
                <w:lang w:val="en-US" w:eastAsia="zh-CN"/>
              </w:rPr>
              <w:t>的地点和日期</w:t>
            </w:r>
            <w:r w:rsidRPr="00F82938">
              <w:rPr>
                <w:rFonts w:hint="eastAsia"/>
                <w:b/>
                <w:bCs/>
                <w:szCs w:val="24"/>
                <w:lang w:val="en-US" w:eastAsia="zh-CN"/>
              </w:rPr>
              <w:t>做出决定</w:t>
            </w:r>
            <w:r w:rsidRPr="00F82938">
              <w:rPr>
                <w:rFonts w:hint="eastAsia"/>
                <w:szCs w:val="24"/>
                <w:lang w:val="en-US" w:eastAsia="zh-CN"/>
              </w:rPr>
              <w:t>。</w:t>
            </w:r>
          </w:p>
          <w:p w:rsidR="0045649C" w:rsidRPr="00F82938" w:rsidRDefault="00674F36" w:rsidP="001072A7">
            <w:pPr>
              <w:spacing w:after="120"/>
              <w:ind w:firstLineChars="200" w:firstLine="480"/>
              <w:jc w:val="both"/>
              <w:rPr>
                <w:rFonts w:cs="Calibri"/>
                <w:szCs w:val="24"/>
                <w:lang w:eastAsia="zh-CN"/>
              </w:rPr>
            </w:pPr>
            <w:r w:rsidRPr="00F82938">
              <w:rPr>
                <w:rFonts w:hint="eastAsia"/>
                <w:lang w:val="en-US" w:eastAsia="zh-CN"/>
              </w:rPr>
              <w:t>亦请理事会</w:t>
            </w:r>
            <w:r w:rsidRPr="00F82938">
              <w:rPr>
                <w:rFonts w:hint="eastAsia"/>
                <w:b/>
                <w:bCs/>
                <w:lang w:val="en-US" w:eastAsia="zh-CN"/>
              </w:rPr>
              <w:t>通过</w:t>
            </w:r>
            <w:r w:rsidRPr="00F82938">
              <w:rPr>
                <w:rFonts w:hint="eastAsia"/>
                <w:lang w:val="en-US" w:eastAsia="zh-CN"/>
              </w:rPr>
              <w:t>本文件附件</w:t>
            </w:r>
            <w:r w:rsidRPr="00F82938">
              <w:rPr>
                <w:rFonts w:hint="eastAsia"/>
                <w:lang w:val="en-US" w:eastAsia="zh-CN"/>
              </w:rPr>
              <w:t>3</w:t>
            </w:r>
            <w:r w:rsidRPr="00F82938">
              <w:rPr>
                <w:rFonts w:hint="eastAsia"/>
                <w:lang w:val="en-US" w:eastAsia="zh-CN"/>
              </w:rPr>
              <w:t>包含的决定草案。</w:t>
            </w:r>
          </w:p>
          <w:p w:rsidR="009164A9" w:rsidRPr="00F82938" w:rsidRDefault="00B40A53" w:rsidP="000340A5">
            <w:pPr>
              <w:jc w:val="center"/>
              <w:rPr>
                <w:sz w:val="28"/>
                <w:szCs w:val="22"/>
                <w:lang w:eastAsia="zh-CN"/>
              </w:rPr>
            </w:pPr>
            <w:r w:rsidRPr="00F82938">
              <w:rPr>
                <w:sz w:val="28"/>
                <w:szCs w:val="22"/>
                <w:lang w:eastAsia="zh-CN"/>
              </w:rPr>
              <w:t>______________</w:t>
            </w:r>
          </w:p>
          <w:p w:rsidR="009164A9" w:rsidRPr="00F82938" w:rsidRDefault="009164A9" w:rsidP="003C2E37">
            <w:pPr>
              <w:pStyle w:val="Headingb"/>
              <w:rPr>
                <w:lang w:eastAsia="zh-CN"/>
              </w:rPr>
            </w:pPr>
            <w:r w:rsidRPr="00F82938">
              <w:rPr>
                <w:rFonts w:hint="eastAsia"/>
                <w:lang w:eastAsia="zh-CN"/>
              </w:rPr>
              <w:t>参考文件</w:t>
            </w:r>
          </w:p>
          <w:bookmarkStart w:id="3" w:name="lt_pId021"/>
          <w:p w:rsidR="00B40A53" w:rsidRPr="00F82938" w:rsidRDefault="0045649C" w:rsidP="000340A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stheme="minorHAnsi"/>
                <w:caps/>
                <w:sz w:val="24"/>
                <w:szCs w:val="22"/>
                <w:lang w:eastAsia="zh-CN"/>
              </w:rPr>
            </w:pPr>
            <w:r w:rsidRPr="00F82938">
              <w:rPr>
                <w:rFonts w:asciiTheme="minorHAnsi" w:eastAsia="STKaiti" w:hAnsiTheme="minorHAnsi" w:cstheme="minorHAnsi"/>
              </w:rPr>
              <w:fldChar w:fldCharType="begin"/>
            </w:r>
            <w:r w:rsidR="00970A4F">
              <w:rPr>
                <w:rFonts w:asciiTheme="minorHAnsi" w:eastAsia="STKaiti" w:hAnsiTheme="minorHAnsi" w:cstheme="minorHAnsi"/>
                <w:lang w:eastAsia="zh-CN"/>
              </w:rPr>
              <w:instrText>HYPERLINK "https://www.itu.int/en/council/Documents/basic-texts/Constitution-C.pdf"</w:instrText>
            </w:r>
            <w:r w:rsidR="00970A4F" w:rsidRPr="00F82938">
              <w:rPr>
                <w:rFonts w:asciiTheme="minorHAnsi" w:eastAsia="STKaiti" w:hAnsiTheme="minorHAnsi" w:cstheme="minorHAnsi"/>
              </w:rPr>
            </w:r>
            <w:r w:rsidRPr="00F82938">
              <w:rPr>
                <w:rFonts w:asciiTheme="minorHAnsi" w:eastAsia="STKaiti" w:hAnsiTheme="minorHAnsi" w:cstheme="minorHAnsi"/>
              </w:rPr>
              <w:fldChar w:fldCharType="separate"/>
            </w:r>
            <w:r w:rsidR="00674F36" w:rsidRPr="00F82938">
              <w:rPr>
                <w:rStyle w:val="Hyperlink"/>
                <w:rFonts w:asciiTheme="minorHAnsi" w:eastAsia="STKaiti" w:hAnsiTheme="minorHAnsi" w:cstheme="minorHAnsi"/>
                <w:lang w:eastAsia="zh-CN"/>
              </w:rPr>
              <w:t>国际电联《组织法》第</w:t>
            </w:r>
            <w:r w:rsidR="00674F36" w:rsidRPr="00F82938">
              <w:rPr>
                <w:rStyle w:val="Hyperlink"/>
                <w:rFonts w:asciiTheme="minorHAnsi" w:eastAsia="STKaiti" w:hAnsiTheme="minorHAnsi" w:cstheme="minorHAnsi"/>
                <w:lang w:eastAsia="zh-CN"/>
              </w:rPr>
              <w:t>141</w:t>
            </w:r>
            <w:r w:rsidR="00674F36" w:rsidRPr="00F82938">
              <w:rPr>
                <w:rStyle w:val="Hyperlink"/>
                <w:rFonts w:asciiTheme="minorHAnsi" w:eastAsia="STKaiti" w:hAnsiTheme="minorHAnsi" w:cstheme="minorHAnsi"/>
                <w:lang w:eastAsia="zh-CN"/>
              </w:rPr>
              <w:t>款</w:t>
            </w:r>
            <w:r w:rsidRPr="00F82938">
              <w:rPr>
                <w:rFonts w:asciiTheme="minorHAnsi" w:eastAsia="STKaiti" w:hAnsiTheme="minorHAnsi" w:cstheme="minorHAnsi"/>
              </w:rPr>
              <w:fldChar w:fldCharType="end"/>
            </w:r>
            <w:r w:rsidR="000340A5" w:rsidRPr="00F82938">
              <w:rPr>
                <w:rFonts w:asciiTheme="minorHAnsi" w:eastAsia="STKaiti" w:hAnsiTheme="minorHAnsi" w:cstheme="minorHAnsi"/>
                <w:lang w:eastAsia="zh-CN"/>
              </w:rPr>
              <w:t>、</w:t>
            </w:r>
            <w:hyperlink r:id="rId9" w:history="1">
              <w:r w:rsidR="00674F36" w:rsidRPr="00F82938">
                <w:rPr>
                  <w:rStyle w:val="Hyperlink"/>
                  <w:rFonts w:asciiTheme="minorHAnsi" w:eastAsia="STKaiti" w:hAnsiTheme="minorHAnsi" w:cstheme="minorHAnsi"/>
                  <w:lang w:eastAsia="zh-CN"/>
                </w:rPr>
                <w:t>国际电联《公约》第</w:t>
              </w:r>
              <w:r w:rsidR="00674F36" w:rsidRPr="00F82938">
                <w:rPr>
                  <w:rStyle w:val="Hyperlink"/>
                  <w:rFonts w:asciiTheme="minorHAnsi" w:eastAsia="STKaiti" w:hAnsiTheme="minorHAnsi" w:cstheme="minorHAnsi"/>
                  <w:lang w:eastAsia="zh-CN"/>
                </w:rPr>
                <w:t>42</w:t>
              </w:r>
              <w:r w:rsidR="00674F36" w:rsidRPr="00F82938">
                <w:rPr>
                  <w:rStyle w:val="Hyperlink"/>
                  <w:rFonts w:asciiTheme="minorHAnsi" w:eastAsia="STKaiti" w:hAnsiTheme="minorHAnsi" w:cstheme="minorHAnsi"/>
                  <w:lang w:eastAsia="zh-CN"/>
                </w:rPr>
                <w:t>款</w:t>
              </w:r>
            </w:hyperlink>
            <w:r w:rsidR="000340A5" w:rsidRPr="00F82938">
              <w:rPr>
                <w:rStyle w:val="Hyperlink"/>
                <w:rFonts w:asciiTheme="minorHAnsi" w:eastAsia="STKaiti" w:hAnsiTheme="minorHAnsi" w:cstheme="minorHAnsi"/>
                <w:lang w:eastAsia="zh-CN"/>
              </w:rPr>
              <w:t>、</w:t>
            </w:r>
            <w:hyperlink r:id="rId10" w:history="1">
              <w:r w:rsidR="00674F36" w:rsidRPr="00F82938">
                <w:rPr>
                  <w:rStyle w:val="Hyperlink"/>
                  <w:rFonts w:asciiTheme="minorHAnsi" w:eastAsia="STKaiti" w:hAnsiTheme="minorHAnsi" w:cstheme="minorHAnsi"/>
                  <w:lang w:eastAsia="zh-CN"/>
                </w:rPr>
                <w:t>《国际电联大会、全会和会议的总规则》第一章</w:t>
              </w:r>
            </w:hyperlink>
            <w:r w:rsidR="000340A5" w:rsidRPr="00F82938">
              <w:rPr>
                <w:rFonts w:asciiTheme="minorHAnsi" w:eastAsia="STKaiti" w:hAnsiTheme="minorHAnsi" w:cstheme="minorHAnsi"/>
                <w:lang w:eastAsia="zh-CN"/>
              </w:rPr>
              <w:t>以及</w:t>
            </w:r>
            <w:hyperlink r:id="rId11" w:history="1">
              <w:r w:rsidR="00674F36" w:rsidRPr="00F82938">
                <w:rPr>
                  <w:rStyle w:val="Hyperlink"/>
                  <w:rFonts w:asciiTheme="minorHAnsi" w:eastAsia="STKaiti" w:hAnsiTheme="minorHAnsi" w:cstheme="minorHAnsi"/>
                  <w:lang w:eastAsia="zh-CN"/>
                </w:rPr>
                <w:t>第</w:t>
              </w:r>
              <w:r w:rsidR="00674F36" w:rsidRPr="00F82938">
                <w:rPr>
                  <w:rStyle w:val="Hyperlink"/>
                  <w:rFonts w:asciiTheme="minorHAnsi" w:eastAsia="STKaiti" w:hAnsiTheme="minorHAnsi" w:cstheme="minorHAnsi"/>
                  <w:lang w:eastAsia="zh-CN"/>
                </w:rPr>
                <w:t>77</w:t>
              </w:r>
              <w:r w:rsidR="00674F36" w:rsidRPr="00F82938">
                <w:rPr>
                  <w:rStyle w:val="Hyperlink"/>
                  <w:rFonts w:asciiTheme="minorHAnsi" w:eastAsia="STKaiti" w:hAnsiTheme="minorHAnsi" w:cstheme="minorHAnsi"/>
                  <w:lang w:eastAsia="zh-CN"/>
                </w:rPr>
                <w:t>号决议（</w:t>
              </w:r>
              <w:r w:rsidR="00674F36" w:rsidRPr="00F82938">
                <w:rPr>
                  <w:rStyle w:val="Hyperlink"/>
                  <w:rFonts w:asciiTheme="minorHAnsi" w:eastAsia="STKaiti" w:hAnsiTheme="minorHAnsi" w:cstheme="minorHAnsi"/>
                  <w:lang w:eastAsia="zh-CN"/>
                </w:rPr>
                <w:t>2018</w:t>
              </w:r>
              <w:r w:rsidR="00674F36" w:rsidRPr="00F82938">
                <w:rPr>
                  <w:rStyle w:val="Hyperlink"/>
                  <w:rFonts w:asciiTheme="minorHAnsi" w:eastAsia="STKaiti" w:hAnsiTheme="minorHAnsi" w:cstheme="minorHAnsi"/>
                  <w:lang w:eastAsia="zh-CN"/>
                </w:rPr>
                <w:t>年，迪拜，修订版）</w:t>
              </w:r>
            </w:hyperlink>
            <w:r w:rsidR="000340A5" w:rsidRPr="00F82938">
              <w:rPr>
                <w:rFonts w:asciiTheme="minorHAnsi" w:eastAsia="STKaiti" w:hAnsiTheme="minorHAnsi" w:cstheme="minorHAnsi"/>
                <w:lang w:eastAsia="zh-CN"/>
              </w:rPr>
              <w:t>和</w:t>
            </w:r>
            <w:hyperlink r:id="rId12" w:history="1">
              <w:r w:rsidR="00BF1DAA" w:rsidRPr="00F82938">
                <w:rPr>
                  <w:rStyle w:val="Hyperlink"/>
                  <w:rFonts w:asciiTheme="minorHAnsi" w:eastAsia="STKaiti" w:hAnsiTheme="minorHAnsi" w:cstheme="minorHAnsi"/>
                  <w:lang w:eastAsia="zh-CN"/>
                </w:rPr>
                <w:t>第</w:t>
              </w:r>
              <w:r w:rsidRPr="00F82938">
                <w:rPr>
                  <w:rStyle w:val="Hyperlink"/>
                  <w:rFonts w:asciiTheme="minorHAnsi" w:eastAsia="STKaiti" w:hAnsiTheme="minorHAnsi" w:cstheme="minorHAnsi"/>
                  <w:lang w:eastAsia="zh-CN"/>
                </w:rPr>
                <w:t>111</w:t>
              </w:r>
              <w:r w:rsidR="00BF1DAA" w:rsidRPr="00F82938">
                <w:rPr>
                  <w:rStyle w:val="Hyperlink"/>
                  <w:rFonts w:asciiTheme="minorHAnsi" w:eastAsia="STKaiti" w:hAnsiTheme="minorHAnsi" w:cstheme="minorHAnsi"/>
                  <w:lang w:eastAsia="zh-CN"/>
                </w:rPr>
                <w:t>号决议（</w:t>
              </w:r>
              <w:r w:rsidR="00BF1DAA" w:rsidRPr="00F82938">
                <w:rPr>
                  <w:rStyle w:val="Hyperlink"/>
                  <w:rFonts w:asciiTheme="minorHAnsi" w:eastAsia="STKaiti" w:hAnsiTheme="minorHAnsi" w:cstheme="minorHAnsi"/>
                  <w:lang w:eastAsia="zh-CN"/>
                </w:rPr>
                <w:t>2014</w:t>
              </w:r>
              <w:r w:rsidR="00BF1DAA" w:rsidRPr="00F82938">
                <w:rPr>
                  <w:rStyle w:val="Hyperlink"/>
                  <w:rFonts w:asciiTheme="minorHAnsi" w:eastAsia="STKaiti" w:hAnsiTheme="minorHAnsi" w:cstheme="minorHAnsi"/>
                  <w:lang w:eastAsia="zh-CN"/>
                </w:rPr>
                <w:t>年，釜山，修订版）</w:t>
              </w:r>
            </w:hyperlink>
            <w:bookmarkEnd w:id="3"/>
          </w:p>
        </w:tc>
      </w:tr>
    </w:tbl>
    <w:p w:rsidR="00E378D8" w:rsidRPr="00F82938" w:rsidRDefault="00E378D8" w:rsidP="00E378D8">
      <w:pPr>
        <w:tabs>
          <w:tab w:val="left" w:pos="720"/>
        </w:tabs>
        <w:overflowPunct/>
        <w:autoSpaceDE/>
        <w:adjustRightInd/>
        <w:spacing w:before="0"/>
        <w:rPr>
          <w:lang w:eastAsia="zh-CN"/>
        </w:rPr>
      </w:pPr>
      <w:r w:rsidRPr="00F82938">
        <w:rPr>
          <w:lang w:eastAsia="zh-CN"/>
        </w:rPr>
        <w:br w:type="page"/>
      </w:r>
    </w:p>
    <w:p w:rsidR="0045649C" w:rsidRPr="00F82938" w:rsidRDefault="0045649C" w:rsidP="001D37D4">
      <w:pPr>
        <w:pStyle w:val="Heading1"/>
        <w:rPr>
          <w:lang w:eastAsia="zh-CN"/>
        </w:rPr>
      </w:pPr>
      <w:r w:rsidRPr="00F82938">
        <w:rPr>
          <w:lang w:eastAsia="zh-CN"/>
        </w:rPr>
        <w:lastRenderedPageBreak/>
        <w:t>1.</w:t>
      </w:r>
      <w:r w:rsidRPr="00F82938">
        <w:rPr>
          <w:lang w:eastAsia="zh-CN"/>
        </w:rPr>
        <w:tab/>
      </w:r>
      <w:r w:rsidR="001D37D4" w:rsidRPr="00F82938">
        <w:rPr>
          <w:rFonts w:hint="eastAsia"/>
          <w:lang w:eastAsia="zh-CN"/>
        </w:rPr>
        <w:t>背景</w:t>
      </w:r>
    </w:p>
    <w:p w:rsidR="0045649C" w:rsidRPr="00F82938" w:rsidRDefault="0045649C" w:rsidP="001D37D4">
      <w:pPr>
        <w:jc w:val="both"/>
        <w:rPr>
          <w:lang w:eastAsia="zh-CN"/>
        </w:rPr>
      </w:pPr>
      <w:r w:rsidRPr="00F82938">
        <w:rPr>
          <w:lang w:eastAsia="zh-CN"/>
        </w:rPr>
        <w:t>1.1</w:t>
      </w:r>
      <w:r w:rsidRPr="00F82938">
        <w:rPr>
          <w:lang w:eastAsia="zh-CN"/>
        </w:rPr>
        <w:tab/>
      </w:r>
      <w:r w:rsidR="001D37D4" w:rsidRPr="00F82938">
        <w:rPr>
          <w:lang w:eastAsia="zh-CN"/>
        </w:rPr>
        <w:t>国际电联《组织法》第</w:t>
      </w:r>
      <w:r w:rsidR="001D37D4" w:rsidRPr="00F82938">
        <w:rPr>
          <w:lang w:eastAsia="zh-CN"/>
        </w:rPr>
        <w:t>141</w:t>
      </w:r>
      <w:r w:rsidR="001D37D4" w:rsidRPr="00F82938">
        <w:rPr>
          <w:lang w:eastAsia="zh-CN"/>
        </w:rPr>
        <w:t>款规定，须在两届全权代表大会之间召开一届世界电信发展大会</w:t>
      </w:r>
      <w:r w:rsidR="001D37D4" w:rsidRPr="00F82938">
        <w:rPr>
          <w:rFonts w:hint="eastAsia"/>
          <w:lang w:eastAsia="zh-CN"/>
        </w:rPr>
        <w:t>（</w:t>
      </w:r>
      <w:r w:rsidR="001D37D4" w:rsidRPr="00F82938">
        <w:rPr>
          <w:rFonts w:hint="eastAsia"/>
          <w:lang w:eastAsia="zh-CN"/>
        </w:rPr>
        <w:t>WTDC</w:t>
      </w:r>
      <w:r w:rsidR="001D37D4" w:rsidRPr="00F82938">
        <w:rPr>
          <w:rFonts w:hint="eastAsia"/>
          <w:lang w:eastAsia="zh-CN"/>
        </w:rPr>
        <w:t>）</w:t>
      </w:r>
      <w:r w:rsidR="001D37D4" w:rsidRPr="00F82938">
        <w:rPr>
          <w:lang w:eastAsia="zh-CN"/>
        </w:rPr>
        <w:t>。</w:t>
      </w:r>
    </w:p>
    <w:p w:rsidR="0045649C" w:rsidRPr="00F82938" w:rsidRDefault="0045649C" w:rsidP="00C51F63">
      <w:pPr>
        <w:jc w:val="both"/>
        <w:rPr>
          <w:lang w:eastAsia="zh-CN"/>
        </w:rPr>
      </w:pPr>
      <w:r w:rsidRPr="00F82938">
        <w:rPr>
          <w:lang w:eastAsia="zh-CN"/>
        </w:rPr>
        <w:t>1.2</w:t>
      </w:r>
      <w:r w:rsidRPr="00F82938">
        <w:rPr>
          <w:lang w:eastAsia="zh-CN"/>
        </w:rPr>
        <w:tab/>
      </w:r>
      <w:bookmarkStart w:id="4" w:name="lt_pId027"/>
      <w:r w:rsidR="00EC429B" w:rsidRPr="00F82938">
        <w:rPr>
          <w:rFonts w:hint="eastAsia"/>
          <w:lang w:eastAsia="zh-CN"/>
        </w:rPr>
        <w:t>全权代表大会</w:t>
      </w:r>
      <w:r w:rsidR="001D37D4" w:rsidRPr="00F82938">
        <w:rPr>
          <w:lang w:eastAsia="zh-CN"/>
        </w:rPr>
        <w:t>第</w:t>
      </w:r>
      <w:r w:rsidR="001D37D4" w:rsidRPr="00F82938">
        <w:rPr>
          <w:lang w:eastAsia="zh-CN"/>
        </w:rPr>
        <w:t>77</w:t>
      </w:r>
      <w:r w:rsidR="001D37D4" w:rsidRPr="00F82938">
        <w:rPr>
          <w:lang w:eastAsia="zh-CN"/>
        </w:rPr>
        <w:t>号决议（</w:t>
      </w:r>
      <w:r w:rsidR="00C51F63" w:rsidRPr="00F82938">
        <w:rPr>
          <w:lang w:eastAsia="zh-CN"/>
        </w:rPr>
        <w:t>2018</w:t>
      </w:r>
      <w:r w:rsidR="00C51F63" w:rsidRPr="00F82938">
        <w:rPr>
          <w:lang w:eastAsia="zh-CN"/>
        </w:rPr>
        <w:t>年，</w:t>
      </w:r>
      <w:r w:rsidR="00C51F63" w:rsidRPr="00F82938">
        <w:rPr>
          <w:rFonts w:hint="eastAsia"/>
          <w:lang w:eastAsia="zh-CN"/>
        </w:rPr>
        <w:t>迪拜</w:t>
      </w:r>
      <w:r w:rsidR="001D37D4" w:rsidRPr="00F82938">
        <w:rPr>
          <w:lang w:eastAsia="zh-CN"/>
        </w:rPr>
        <w:t>，修订版）做出决议，</w:t>
      </w:r>
      <w:r w:rsidR="001D37D4" w:rsidRPr="00F82938">
        <w:rPr>
          <w:lang w:eastAsia="zh-CN"/>
        </w:rPr>
        <w:t>WTDC</w:t>
      </w:r>
      <w:r w:rsidR="00EC429B" w:rsidRPr="00F82938">
        <w:rPr>
          <w:rFonts w:hint="eastAsia"/>
          <w:lang w:eastAsia="zh-CN"/>
        </w:rPr>
        <w:t>于</w:t>
      </w:r>
      <w:r w:rsidR="00EC429B" w:rsidRPr="00F82938">
        <w:rPr>
          <w:rFonts w:hint="eastAsia"/>
          <w:lang w:eastAsia="zh-CN"/>
        </w:rPr>
        <w:t>2021</w:t>
      </w:r>
      <w:r w:rsidR="00EC429B" w:rsidRPr="00F82938">
        <w:rPr>
          <w:rFonts w:hint="eastAsia"/>
          <w:lang w:eastAsia="zh-CN"/>
        </w:rPr>
        <w:t>年最后一个季度举办</w:t>
      </w:r>
      <w:r w:rsidR="001D37D4" w:rsidRPr="00F82938">
        <w:rPr>
          <w:lang w:eastAsia="zh-CN"/>
        </w:rPr>
        <w:t>。</w:t>
      </w:r>
      <w:bookmarkEnd w:id="4"/>
    </w:p>
    <w:p w:rsidR="0045649C" w:rsidRPr="00F82938" w:rsidRDefault="0045649C" w:rsidP="001D37D4">
      <w:pPr>
        <w:jc w:val="both"/>
        <w:rPr>
          <w:lang w:eastAsia="zh-CN"/>
        </w:rPr>
      </w:pPr>
      <w:r w:rsidRPr="00F82938">
        <w:rPr>
          <w:lang w:eastAsia="zh-CN"/>
        </w:rPr>
        <w:t>1.3</w:t>
      </w:r>
      <w:r w:rsidRPr="00F82938">
        <w:rPr>
          <w:lang w:eastAsia="zh-CN"/>
        </w:rPr>
        <w:tab/>
      </w:r>
      <w:r w:rsidR="001D37D4" w:rsidRPr="00F82938">
        <w:rPr>
          <w:lang w:eastAsia="zh-CN"/>
        </w:rPr>
        <w:t>第</w:t>
      </w:r>
      <w:r w:rsidR="001D37D4" w:rsidRPr="00F82938">
        <w:rPr>
          <w:lang w:eastAsia="zh-CN"/>
        </w:rPr>
        <w:t>111</w:t>
      </w:r>
      <w:r w:rsidR="001D37D4" w:rsidRPr="00F82938">
        <w:rPr>
          <w:lang w:eastAsia="zh-CN"/>
        </w:rPr>
        <w:t>号决议（</w:t>
      </w:r>
      <w:r w:rsidR="001D37D4" w:rsidRPr="00F82938">
        <w:rPr>
          <w:lang w:eastAsia="zh-CN"/>
        </w:rPr>
        <w:t>2014</w:t>
      </w:r>
      <w:r w:rsidR="001D37D4" w:rsidRPr="00F82938">
        <w:rPr>
          <w:lang w:eastAsia="zh-CN"/>
        </w:rPr>
        <w:t>年，釜山，修订版）呼吁，国际电联及其成员国应尽力避免将国际电联任何大会的计划会期安排在成员国的主要宗教节日期间</w:t>
      </w:r>
      <w:r w:rsidR="001D37D4" w:rsidRPr="00F82938">
        <w:rPr>
          <w:rFonts w:hint="eastAsia"/>
          <w:lang w:eastAsia="zh-CN"/>
        </w:rPr>
        <w:t>。</w:t>
      </w:r>
    </w:p>
    <w:p w:rsidR="0045649C" w:rsidRPr="00F82938" w:rsidRDefault="0045649C" w:rsidP="00070BDB">
      <w:pPr>
        <w:jc w:val="both"/>
        <w:rPr>
          <w:rFonts w:cs="Calibri"/>
          <w:b/>
          <w:color w:val="800000"/>
          <w:sz w:val="22"/>
          <w:lang w:eastAsia="zh-CN"/>
        </w:rPr>
      </w:pPr>
      <w:bookmarkStart w:id="5" w:name="OLE_LINK6"/>
      <w:bookmarkStart w:id="6" w:name="OLE_LINK5"/>
      <w:r w:rsidRPr="00F82938">
        <w:rPr>
          <w:szCs w:val="24"/>
          <w:lang w:eastAsia="zh-CN"/>
        </w:rPr>
        <w:t>1.4</w:t>
      </w:r>
      <w:r w:rsidRPr="00F82938">
        <w:rPr>
          <w:szCs w:val="24"/>
          <w:lang w:eastAsia="zh-CN"/>
        </w:rPr>
        <w:tab/>
      </w:r>
      <w:bookmarkStart w:id="7" w:name="lt_pId031"/>
      <w:r w:rsidR="001D37D4" w:rsidRPr="00F82938">
        <w:rPr>
          <w:rFonts w:hint="eastAsia"/>
          <w:lang w:eastAsia="zh-CN"/>
        </w:rPr>
        <w:t>国</w:t>
      </w:r>
      <w:r w:rsidR="001D37D4" w:rsidRPr="00F82938">
        <w:rPr>
          <w:lang w:eastAsia="zh-CN"/>
        </w:rPr>
        <w:t>际电联</w:t>
      </w:r>
      <w:r w:rsidR="001D37D4" w:rsidRPr="00F82938">
        <w:rPr>
          <w:rFonts w:hint="eastAsia"/>
          <w:lang w:eastAsia="zh-CN"/>
        </w:rPr>
        <w:t>《公约》第</w:t>
      </w:r>
      <w:r w:rsidR="001D37D4" w:rsidRPr="00F82938">
        <w:rPr>
          <w:rFonts w:hint="eastAsia"/>
          <w:lang w:eastAsia="zh-CN"/>
        </w:rPr>
        <w:t>42</w:t>
      </w:r>
      <w:r w:rsidR="001D37D4" w:rsidRPr="00F82938">
        <w:rPr>
          <w:rFonts w:hint="eastAsia"/>
          <w:lang w:eastAsia="zh-CN"/>
        </w:rPr>
        <w:t>款和《国际电联大会、全会和会议的总规则》第一章分别要求，如果全权代表大会未做出决定，应由理事会</w:t>
      </w:r>
      <w:r w:rsidR="00EC429B" w:rsidRPr="00F82938">
        <w:rPr>
          <w:rFonts w:hint="eastAsia"/>
          <w:lang w:eastAsia="zh-CN"/>
        </w:rPr>
        <w:t>在征得</w:t>
      </w:r>
      <w:r w:rsidR="001D37D4" w:rsidRPr="00F82938">
        <w:rPr>
          <w:rFonts w:hint="eastAsia"/>
          <w:lang w:eastAsia="zh-CN"/>
        </w:rPr>
        <w:t>多数成员国同意后批准</w:t>
      </w:r>
      <w:r w:rsidR="001D37D4" w:rsidRPr="00F82938">
        <w:rPr>
          <w:rFonts w:eastAsiaTheme="minorEastAsia"/>
          <w:lang w:eastAsia="zh-CN"/>
        </w:rPr>
        <w:t>WTDC</w:t>
      </w:r>
      <w:r w:rsidR="00EC429B" w:rsidRPr="00F82938">
        <w:rPr>
          <w:rFonts w:eastAsiaTheme="minorEastAsia" w:hint="eastAsia"/>
          <w:lang w:eastAsia="zh-CN"/>
        </w:rPr>
        <w:t>的</w:t>
      </w:r>
      <w:r w:rsidR="00541DD9" w:rsidRPr="00F82938">
        <w:rPr>
          <w:rFonts w:hint="eastAsia"/>
          <w:lang w:eastAsia="zh-CN"/>
        </w:rPr>
        <w:t>具体</w:t>
      </w:r>
      <w:r w:rsidR="001D37D4" w:rsidRPr="00F82938">
        <w:rPr>
          <w:rFonts w:hint="eastAsia"/>
          <w:lang w:eastAsia="zh-CN"/>
        </w:rPr>
        <w:t>地点和</w:t>
      </w:r>
      <w:r w:rsidR="00541DD9" w:rsidRPr="00F82938">
        <w:rPr>
          <w:rFonts w:hint="eastAsia"/>
          <w:lang w:eastAsia="zh-CN"/>
        </w:rPr>
        <w:t>确切日期</w:t>
      </w:r>
      <w:bookmarkEnd w:id="7"/>
      <w:r w:rsidR="00070BDB" w:rsidRPr="00F82938">
        <w:rPr>
          <w:rFonts w:hint="eastAsia"/>
          <w:lang w:eastAsia="zh-CN"/>
        </w:rPr>
        <w:t>。</w:t>
      </w:r>
    </w:p>
    <w:p w:rsidR="0045649C" w:rsidRPr="00F82938" w:rsidRDefault="0045649C" w:rsidP="0042362A">
      <w:pPr>
        <w:jc w:val="both"/>
        <w:rPr>
          <w:szCs w:val="24"/>
          <w:lang w:eastAsia="zh-CN"/>
        </w:rPr>
      </w:pPr>
      <w:proofErr w:type="gramStart"/>
      <w:r w:rsidRPr="00F82938">
        <w:rPr>
          <w:szCs w:val="24"/>
          <w:lang w:eastAsia="zh-CN"/>
        </w:rPr>
        <w:t>1.5</w:t>
      </w:r>
      <w:proofErr w:type="gramEnd"/>
      <w:r w:rsidRPr="00F82938">
        <w:rPr>
          <w:szCs w:val="24"/>
          <w:lang w:eastAsia="zh-CN"/>
        </w:rPr>
        <w:tab/>
      </w:r>
      <w:bookmarkStart w:id="8" w:name="lt_pId033"/>
      <w:r w:rsidR="001D37D4" w:rsidRPr="00F82938">
        <w:rPr>
          <w:rFonts w:hint="eastAsia"/>
          <w:lang w:eastAsia="zh-CN"/>
        </w:rPr>
        <w:t>国际电联</w:t>
      </w:r>
      <w:r w:rsidR="00541DD9" w:rsidRPr="00F82938">
        <w:rPr>
          <w:rFonts w:hint="eastAsia"/>
          <w:lang w:eastAsia="zh-CN"/>
        </w:rPr>
        <w:t>秘书长</w:t>
      </w:r>
      <w:r w:rsidR="001D37D4" w:rsidRPr="00F82938">
        <w:rPr>
          <w:rFonts w:hint="eastAsia"/>
          <w:lang w:eastAsia="zh-CN"/>
        </w:rPr>
        <w:t>已收到</w:t>
      </w:r>
      <w:r w:rsidR="00541DD9" w:rsidRPr="00F82938">
        <w:rPr>
          <w:rFonts w:hint="eastAsia"/>
          <w:szCs w:val="24"/>
          <w:lang w:eastAsia="zh-CN"/>
        </w:rPr>
        <w:t>埃塞俄比亚联邦民主共和国</w:t>
      </w:r>
      <w:r w:rsidR="001D37D4" w:rsidRPr="00F82938">
        <w:rPr>
          <w:rFonts w:hint="eastAsia"/>
          <w:lang w:eastAsia="zh-CN"/>
        </w:rPr>
        <w:t>政府</w:t>
      </w:r>
      <w:r w:rsidR="00070BDB" w:rsidRPr="00F82938">
        <w:rPr>
          <w:rFonts w:hint="eastAsia"/>
          <w:lang w:eastAsia="zh-CN"/>
        </w:rPr>
        <w:t>关于</w:t>
      </w:r>
      <w:r w:rsidR="001D37D4" w:rsidRPr="00F82938">
        <w:rPr>
          <w:rFonts w:hint="eastAsia"/>
          <w:lang w:eastAsia="zh-CN"/>
        </w:rPr>
        <w:t>在</w:t>
      </w:r>
      <w:r w:rsidR="00C00A8C" w:rsidRPr="00F82938">
        <w:rPr>
          <w:rFonts w:hint="eastAsia"/>
          <w:lang w:eastAsia="zh-CN"/>
        </w:rPr>
        <w:t>亚的斯亚贝巴</w:t>
      </w:r>
      <w:r w:rsidR="00541DD9" w:rsidRPr="00F82938">
        <w:rPr>
          <w:rFonts w:hint="eastAsia"/>
          <w:lang w:eastAsia="zh-CN"/>
        </w:rPr>
        <w:t>举办</w:t>
      </w:r>
      <w:r w:rsidR="00541DD9" w:rsidRPr="00F82938">
        <w:rPr>
          <w:rFonts w:hint="eastAsia"/>
          <w:lang w:eastAsia="zh-CN"/>
        </w:rPr>
        <w:t>WTDC-21</w:t>
      </w:r>
      <w:r w:rsidR="00541DD9" w:rsidRPr="00F82938">
        <w:rPr>
          <w:rFonts w:hint="eastAsia"/>
          <w:lang w:eastAsia="zh-CN"/>
        </w:rPr>
        <w:t>（见</w:t>
      </w:r>
      <w:r w:rsidR="00356142" w:rsidRPr="00F82938">
        <w:rPr>
          <w:rStyle w:val="Hyperlink"/>
          <w:b/>
          <w:bCs/>
          <w:szCs w:val="24"/>
          <w:lang w:eastAsia="zh-CN"/>
        </w:rPr>
        <w:fldChar w:fldCharType="begin"/>
      </w:r>
      <w:r w:rsidR="00356142" w:rsidRPr="00F82938">
        <w:rPr>
          <w:rStyle w:val="Hyperlink"/>
          <w:b/>
          <w:bCs/>
          <w:szCs w:val="24"/>
          <w:lang w:eastAsia="zh-CN"/>
        </w:rPr>
        <w:instrText xml:space="preserve"> HYPERLINK \l "Annex1" </w:instrText>
      </w:r>
      <w:r w:rsidR="00356142" w:rsidRPr="00F82938">
        <w:rPr>
          <w:rStyle w:val="Hyperlink"/>
          <w:b/>
          <w:bCs/>
          <w:szCs w:val="24"/>
          <w:lang w:eastAsia="zh-CN"/>
        </w:rPr>
        <w:fldChar w:fldCharType="separate"/>
      </w:r>
      <w:r w:rsidR="00070BDB" w:rsidRPr="00F82938">
        <w:rPr>
          <w:rStyle w:val="Hyperlink"/>
          <w:rFonts w:hint="eastAsia"/>
          <w:b/>
          <w:bCs/>
          <w:szCs w:val="24"/>
          <w:lang w:eastAsia="zh-CN"/>
        </w:rPr>
        <w:t>附件</w:t>
      </w:r>
      <w:r w:rsidR="00070BDB" w:rsidRPr="00F82938">
        <w:rPr>
          <w:rStyle w:val="Hyperlink"/>
          <w:b/>
          <w:bCs/>
          <w:szCs w:val="24"/>
          <w:lang w:eastAsia="zh-CN"/>
        </w:rPr>
        <w:t>1</w:t>
      </w:r>
      <w:r w:rsidR="00356142" w:rsidRPr="00F82938">
        <w:rPr>
          <w:rStyle w:val="Hyperlink"/>
          <w:b/>
          <w:bCs/>
          <w:szCs w:val="24"/>
          <w:lang w:eastAsia="zh-CN"/>
        </w:rPr>
        <w:fldChar w:fldCharType="end"/>
      </w:r>
      <w:r w:rsidR="00541DD9" w:rsidRPr="00F82938">
        <w:rPr>
          <w:rFonts w:hint="eastAsia"/>
          <w:lang w:eastAsia="zh-CN"/>
        </w:rPr>
        <w:t>）和</w:t>
      </w:r>
      <w:r w:rsidR="00541DD9" w:rsidRPr="00F82938">
        <w:rPr>
          <w:rFonts w:hint="eastAsia"/>
          <w:szCs w:val="24"/>
          <w:lang w:eastAsia="zh-CN"/>
        </w:rPr>
        <w:t>拟议日期</w:t>
      </w:r>
      <w:r w:rsidR="00541DD9" w:rsidRPr="00F82938">
        <w:rPr>
          <w:rFonts w:hint="eastAsia"/>
          <w:szCs w:val="24"/>
          <w:lang w:eastAsia="zh-CN"/>
        </w:rPr>
        <w:t>2021</w:t>
      </w:r>
      <w:r w:rsidR="00541DD9" w:rsidRPr="00F82938">
        <w:rPr>
          <w:rFonts w:hint="eastAsia"/>
          <w:szCs w:val="24"/>
          <w:lang w:eastAsia="zh-CN"/>
        </w:rPr>
        <w:t>年</w:t>
      </w:r>
      <w:r w:rsidR="00541DD9" w:rsidRPr="00F82938">
        <w:rPr>
          <w:rFonts w:hint="eastAsia"/>
          <w:szCs w:val="24"/>
          <w:lang w:eastAsia="zh-CN"/>
        </w:rPr>
        <w:t>11</w:t>
      </w:r>
      <w:r w:rsidR="00541DD9" w:rsidRPr="00F82938">
        <w:rPr>
          <w:rFonts w:hint="eastAsia"/>
          <w:szCs w:val="24"/>
          <w:lang w:eastAsia="zh-CN"/>
        </w:rPr>
        <w:t>月</w:t>
      </w:r>
      <w:r w:rsidR="00541DD9" w:rsidRPr="00F82938">
        <w:rPr>
          <w:rFonts w:hint="eastAsia"/>
          <w:szCs w:val="24"/>
          <w:lang w:eastAsia="zh-CN"/>
        </w:rPr>
        <w:t>8</w:t>
      </w:r>
      <w:r w:rsidR="00541DD9" w:rsidRPr="00F82938">
        <w:rPr>
          <w:rFonts w:hint="eastAsia"/>
          <w:szCs w:val="24"/>
          <w:lang w:eastAsia="zh-CN"/>
        </w:rPr>
        <w:t>至</w:t>
      </w:r>
      <w:r w:rsidR="00541DD9" w:rsidRPr="00F82938">
        <w:rPr>
          <w:rFonts w:hint="eastAsia"/>
          <w:szCs w:val="24"/>
          <w:lang w:eastAsia="zh-CN"/>
        </w:rPr>
        <w:t>19</w:t>
      </w:r>
      <w:r w:rsidR="00541DD9" w:rsidRPr="00F82938">
        <w:rPr>
          <w:rFonts w:hint="eastAsia"/>
          <w:szCs w:val="24"/>
          <w:lang w:eastAsia="zh-CN"/>
        </w:rPr>
        <w:t>日（见</w:t>
      </w:r>
      <w:r w:rsidR="00356142" w:rsidRPr="00F82938">
        <w:rPr>
          <w:rStyle w:val="Hyperlink"/>
          <w:b/>
          <w:bCs/>
          <w:szCs w:val="24"/>
          <w:lang w:eastAsia="zh-CN"/>
        </w:rPr>
        <w:fldChar w:fldCharType="begin"/>
      </w:r>
      <w:r w:rsidR="00356142" w:rsidRPr="00F82938">
        <w:rPr>
          <w:rStyle w:val="Hyperlink"/>
          <w:b/>
          <w:bCs/>
          <w:szCs w:val="24"/>
          <w:lang w:eastAsia="zh-CN"/>
        </w:rPr>
        <w:instrText xml:space="preserve"> HYPERLINK \l "Annex2" </w:instrText>
      </w:r>
      <w:r w:rsidR="00356142" w:rsidRPr="00F82938">
        <w:rPr>
          <w:rStyle w:val="Hyperlink"/>
          <w:b/>
          <w:bCs/>
          <w:szCs w:val="24"/>
          <w:lang w:eastAsia="zh-CN"/>
        </w:rPr>
        <w:fldChar w:fldCharType="separate"/>
      </w:r>
      <w:r w:rsidR="00070BDB" w:rsidRPr="00F82938">
        <w:rPr>
          <w:rStyle w:val="Hyperlink"/>
          <w:rFonts w:hint="eastAsia"/>
          <w:b/>
          <w:bCs/>
          <w:szCs w:val="24"/>
          <w:lang w:eastAsia="zh-CN"/>
        </w:rPr>
        <w:t>附件</w:t>
      </w:r>
      <w:r w:rsidR="00070BDB" w:rsidRPr="00F82938">
        <w:rPr>
          <w:rStyle w:val="Hyperlink"/>
          <w:b/>
          <w:bCs/>
          <w:szCs w:val="24"/>
          <w:lang w:eastAsia="zh-CN"/>
        </w:rPr>
        <w:t>2</w:t>
      </w:r>
      <w:r w:rsidR="00356142" w:rsidRPr="00F82938">
        <w:rPr>
          <w:rStyle w:val="Hyperlink"/>
          <w:b/>
          <w:bCs/>
          <w:szCs w:val="24"/>
          <w:lang w:eastAsia="zh-CN"/>
        </w:rPr>
        <w:fldChar w:fldCharType="end"/>
      </w:r>
      <w:r w:rsidR="00541DD9" w:rsidRPr="00F82938">
        <w:rPr>
          <w:rFonts w:hint="eastAsia"/>
          <w:szCs w:val="24"/>
          <w:lang w:eastAsia="zh-CN"/>
        </w:rPr>
        <w:t>）</w:t>
      </w:r>
      <w:r w:rsidR="00070BDB" w:rsidRPr="00F82938">
        <w:rPr>
          <w:rFonts w:hint="eastAsia"/>
          <w:szCs w:val="24"/>
          <w:lang w:eastAsia="zh-CN"/>
        </w:rPr>
        <w:t>的邀请</w:t>
      </w:r>
      <w:r w:rsidR="00541DD9" w:rsidRPr="00F82938">
        <w:rPr>
          <w:rFonts w:hint="eastAsia"/>
          <w:szCs w:val="24"/>
          <w:lang w:val="fr-FR" w:eastAsia="zh-CN"/>
        </w:rPr>
        <w:t>。</w:t>
      </w:r>
      <w:r w:rsidR="0042362A" w:rsidRPr="00F82938">
        <w:rPr>
          <w:rFonts w:hint="eastAsia"/>
          <w:lang w:eastAsia="zh-CN"/>
        </w:rPr>
        <w:t>为了对</w:t>
      </w:r>
      <w:r w:rsidR="00541DD9" w:rsidRPr="00F82938">
        <w:rPr>
          <w:rFonts w:hint="eastAsia"/>
          <w:lang w:eastAsia="zh-CN"/>
        </w:rPr>
        <w:t>在日内瓦以外举办本届大会的要求达成一致，目前正在进行磋商</w:t>
      </w:r>
      <w:r w:rsidR="001D37D4" w:rsidRPr="00F82938">
        <w:rPr>
          <w:rFonts w:hint="eastAsia"/>
          <w:lang w:eastAsia="zh-CN"/>
        </w:rPr>
        <w:t>。</w:t>
      </w:r>
      <w:bookmarkEnd w:id="5"/>
      <w:bookmarkEnd w:id="6"/>
      <w:bookmarkEnd w:id="8"/>
    </w:p>
    <w:p w:rsidR="0045649C" w:rsidRPr="00F82938" w:rsidRDefault="0045649C" w:rsidP="0019396F">
      <w:pPr>
        <w:pStyle w:val="Heading1"/>
        <w:rPr>
          <w:b w:val="0"/>
          <w:bCs/>
          <w:szCs w:val="24"/>
          <w:lang w:eastAsia="zh-CN"/>
        </w:rPr>
      </w:pPr>
      <w:r w:rsidRPr="00F82938">
        <w:rPr>
          <w:bCs/>
          <w:szCs w:val="24"/>
          <w:lang w:eastAsia="zh-CN"/>
        </w:rPr>
        <w:t>2.</w:t>
      </w:r>
      <w:r w:rsidRPr="00F82938">
        <w:rPr>
          <w:bCs/>
          <w:szCs w:val="24"/>
          <w:lang w:eastAsia="zh-CN"/>
        </w:rPr>
        <w:tab/>
      </w:r>
      <w:bookmarkStart w:id="9" w:name="lt_pId036"/>
      <w:r w:rsidRPr="00F82938">
        <w:rPr>
          <w:bCs/>
          <w:szCs w:val="24"/>
          <w:lang w:eastAsia="zh-CN"/>
        </w:rPr>
        <w:t>TDAG-19</w:t>
      </w:r>
      <w:bookmarkEnd w:id="9"/>
      <w:r w:rsidR="007651A8" w:rsidRPr="00F82938">
        <w:rPr>
          <w:rFonts w:hint="eastAsia"/>
          <w:bCs/>
          <w:szCs w:val="24"/>
          <w:lang w:eastAsia="zh-CN"/>
        </w:rPr>
        <w:t>的讨论</w:t>
      </w:r>
    </w:p>
    <w:p w:rsidR="0045649C" w:rsidRPr="00F82938" w:rsidRDefault="0045649C" w:rsidP="001B4FAD">
      <w:pPr>
        <w:jc w:val="both"/>
        <w:rPr>
          <w:szCs w:val="24"/>
          <w:lang w:eastAsia="zh-CN"/>
        </w:rPr>
      </w:pPr>
      <w:r w:rsidRPr="00F82938">
        <w:rPr>
          <w:szCs w:val="24"/>
          <w:lang w:eastAsia="zh-CN"/>
        </w:rPr>
        <w:t>2.1</w:t>
      </w:r>
      <w:r w:rsidRPr="00F82938">
        <w:rPr>
          <w:szCs w:val="24"/>
          <w:lang w:eastAsia="zh-CN"/>
        </w:rPr>
        <w:tab/>
      </w:r>
      <w:r w:rsidR="001B4FAD" w:rsidRPr="00F82938">
        <w:rPr>
          <w:rFonts w:hint="eastAsia"/>
          <w:lang w:eastAsia="zh-CN"/>
        </w:rPr>
        <w:t>2019</w:t>
      </w:r>
      <w:r w:rsidR="001B4FAD" w:rsidRPr="00F82938">
        <w:rPr>
          <w:rFonts w:hint="eastAsia"/>
          <w:lang w:eastAsia="zh-CN"/>
        </w:rPr>
        <w:t>年</w:t>
      </w:r>
      <w:r w:rsidR="00E753C7" w:rsidRPr="00F82938">
        <w:rPr>
          <w:rFonts w:hint="eastAsia"/>
          <w:szCs w:val="24"/>
          <w:lang w:eastAsia="zh-CN"/>
        </w:rPr>
        <w:t>电信发展顾问组（</w:t>
      </w:r>
      <w:r w:rsidR="00E753C7" w:rsidRPr="00F82938">
        <w:rPr>
          <w:rFonts w:hint="eastAsia"/>
          <w:szCs w:val="24"/>
          <w:lang w:eastAsia="zh-CN"/>
        </w:rPr>
        <w:t>T</w:t>
      </w:r>
      <w:r w:rsidR="00E753C7" w:rsidRPr="00F82938">
        <w:rPr>
          <w:szCs w:val="24"/>
          <w:lang w:eastAsia="zh-CN"/>
        </w:rPr>
        <w:t>DAG-19</w:t>
      </w:r>
      <w:r w:rsidR="00E753C7" w:rsidRPr="00F82938">
        <w:rPr>
          <w:rFonts w:hint="eastAsia"/>
          <w:szCs w:val="24"/>
          <w:lang w:eastAsia="zh-CN"/>
        </w:rPr>
        <w:t>）第</w:t>
      </w:r>
      <w:r w:rsidR="00E753C7" w:rsidRPr="00F82938">
        <w:rPr>
          <w:rFonts w:hint="eastAsia"/>
          <w:szCs w:val="24"/>
          <w:lang w:eastAsia="zh-CN"/>
        </w:rPr>
        <w:t>24</w:t>
      </w:r>
      <w:r w:rsidR="00E753C7" w:rsidRPr="00F82938">
        <w:rPr>
          <w:rFonts w:hint="eastAsia"/>
          <w:szCs w:val="24"/>
          <w:lang w:eastAsia="zh-CN"/>
        </w:rPr>
        <w:t>次会议于</w:t>
      </w:r>
      <w:r w:rsidR="00E753C7" w:rsidRPr="00F82938">
        <w:rPr>
          <w:rFonts w:hint="eastAsia"/>
          <w:szCs w:val="24"/>
          <w:lang w:eastAsia="zh-CN"/>
        </w:rPr>
        <w:t>4</w:t>
      </w:r>
      <w:r w:rsidR="00E753C7" w:rsidRPr="00F82938">
        <w:rPr>
          <w:rFonts w:hint="eastAsia"/>
          <w:szCs w:val="24"/>
          <w:lang w:eastAsia="zh-CN"/>
        </w:rPr>
        <w:t>月</w:t>
      </w:r>
      <w:r w:rsidR="00E753C7" w:rsidRPr="00F82938">
        <w:rPr>
          <w:rFonts w:hint="eastAsia"/>
          <w:szCs w:val="24"/>
          <w:lang w:eastAsia="zh-CN"/>
        </w:rPr>
        <w:t>3</w:t>
      </w:r>
      <w:r w:rsidR="00E753C7" w:rsidRPr="00F82938">
        <w:rPr>
          <w:rFonts w:hint="eastAsia"/>
          <w:szCs w:val="24"/>
          <w:lang w:eastAsia="zh-CN"/>
        </w:rPr>
        <w:t>至</w:t>
      </w:r>
      <w:r w:rsidR="00E753C7" w:rsidRPr="00F82938">
        <w:rPr>
          <w:rFonts w:hint="eastAsia"/>
          <w:szCs w:val="24"/>
          <w:lang w:eastAsia="zh-CN"/>
        </w:rPr>
        <w:t>5</w:t>
      </w:r>
      <w:r w:rsidR="00E753C7" w:rsidRPr="00F82938">
        <w:rPr>
          <w:rFonts w:hint="eastAsia"/>
          <w:szCs w:val="24"/>
          <w:lang w:eastAsia="zh-CN"/>
        </w:rPr>
        <w:t>日在日内瓦召开。</w:t>
      </w:r>
      <w:r w:rsidR="00E753C7" w:rsidRPr="00F82938">
        <w:rPr>
          <w:rFonts w:hint="eastAsia"/>
          <w:szCs w:val="24"/>
          <w:lang w:eastAsia="zh-CN"/>
        </w:rPr>
        <w:t>T</w:t>
      </w:r>
      <w:r w:rsidR="00E753C7" w:rsidRPr="00F82938">
        <w:rPr>
          <w:szCs w:val="24"/>
          <w:lang w:eastAsia="zh-CN"/>
        </w:rPr>
        <w:t>DAG</w:t>
      </w:r>
      <w:r w:rsidR="00E753C7" w:rsidRPr="00F82938">
        <w:rPr>
          <w:rFonts w:hint="eastAsia"/>
          <w:szCs w:val="24"/>
          <w:lang w:eastAsia="zh-CN"/>
        </w:rPr>
        <w:t>及其分组会议讨论了</w:t>
      </w:r>
      <w:r w:rsidR="00E753C7" w:rsidRPr="00F82938">
        <w:rPr>
          <w:rFonts w:hint="eastAsia"/>
          <w:szCs w:val="24"/>
          <w:lang w:eastAsia="zh-CN"/>
        </w:rPr>
        <w:t>W</w:t>
      </w:r>
      <w:r w:rsidR="00E753C7" w:rsidRPr="00F82938">
        <w:rPr>
          <w:szCs w:val="24"/>
          <w:lang w:eastAsia="zh-CN"/>
        </w:rPr>
        <w:t>TDC-21</w:t>
      </w:r>
      <w:r w:rsidR="001B4FAD" w:rsidRPr="00F82938">
        <w:rPr>
          <w:rFonts w:hint="eastAsia"/>
          <w:szCs w:val="24"/>
          <w:lang w:eastAsia="zh-CN"/>
        </w:rPr>
        <w:t>的筹备</w:t>
      </w:r>
      <w:r w:rsidR="00E753C7" w:rsidRPr="00F82938">
        <w:rPr>
          <w:rFonts w:hint="eastAsia"/>
          <w:szCs w:val="24"/>
          <w:lang w:eastAsia="zh-CN"/>
        </w:rPr>
        <w:t>等问题。</w:t>
      </w:r>
    </w:p>
    <w:p w:rsidR="0045649C" w:rsidRPr="00F82938" w:rsidRDefault="0045649C" w:rsidP="001B4FAD">
      <w:pPr>
        <w:jc w:val="both"/>
        <w:rPr>
          <w:szCs w:val="24"/>
          <w:lang w:eastAsia="zh-CN"/>
        </w:rPr>
      </w:pPr>
      <w:r w:rsidRPr="00F82938">
        <w:rPr>
          <w:szCs w:val="24"/>
          <w:lang w:eastAsia="zh-CN"/>
        </w:rPr>
        <w:t>2.2</w:t>
      </w:r>
      <w:r w:rsidRPr="00F82938">
        <w:rPr>
          <w:szCs w:val="24"/>
          <w:lang w:eastAsia="zh-CN"/>
        </w:rPr>
        <w:tab/>
      </w:r>
      <w:r w:rsidR="00E753C7" w:rsidRPr="00F82938">
        <w:rPr>
          <w:lang w:eastAsia="zh-CN"/>
        </w:rPr>
        <w:t>T</w:t>
      </w:r>
      <w:r w:rsidR="00E753C7" w:rsidRPr="00F82938">
        <w:rPr>
          <w:rFonts w:hint="eastAsia"/>
          <w:szCs w:val="24"/>
          <w:lang w:eastAsia="zh-CN"/>
        </w:rPr>
        <w:t>DAG</w:t>
      </w:r>
      <w:r w:rsidR="00E753C7" w:rsidRPr="00F82938">
        <w:rPr>
          <w:rFonts w:hint="eastAsia"/>
          <w:szCs w:val="24"/>
          <w:lang w:eastAsia="zh-CN"/>
        </w:rPr>
        <w:t>感谢埃塞俄比亚的盛情邀请，并指出开始制定</w:t>
      </w:r>
      <w:r w:rsidR="001B4FAD" w:rsidRPr="00F82938">
        <w:rPr>
          <w:rFonts w:hint="eastAsia"/>
          <w:szCs w:val="24"/>
          <w:lang w:eastAsia="zh-CN"/>
        </w:rPr>
        <w:t>包括就区域筹备会议做出决定在内的</w:t>
      </w:r>
      <w:r w:rsidR="00E753C7" w:rsidRPr="00F82938">
        <w:rPr>
          <w:rFonts w:hint="eastAsia"/>
          <w:szCs w:val="24"/>
          <w:lang w:eastAsia="zh-CN"/>
        </w:rPr>
        <w:t>具体计划的重要性。信函组将于</w:t>
      </w:r>
      <w:r w:rsidR="00E753C7" w:rsidRPr="00F82938">
        <w:rPr>
          <w:rFonts w:hint="eastAsia"/>
          <w:szCs w:val="24"/>
          <w:lang w:eastAsia="zh-CN"/>
        </w:rPr>
        <w:t>2020</w:t>
      </w:r>
      <w:r w:rsidR="00E753C7" w:rsidRPr="00F82938">
        <w:rPr>
          <w:rFonts w:hint="eastAsia"/>
          <w:szCs w:val="24"/>
          <w:lang w:eastAsia="zh-CN"/>
        </w:rPr>
        <w:t>年</w:t>
      </w:r>
      <w:r w:rsidR="001B4FAD" w:rsidRPr="00F82938">
        <w:rPr>
          <w:rFonts w:hint="eastAsia"/>
          <w:szCs w:val="24"/>
          <w:lang w:eastAsia="zh-CN"/>
        </w:rPr>
        <w:t>启动</w:t>
      </w:r>
      <w:r w:rsidR="00E753C7" w:rsidRPr="00F82938">
        <w:rPr>
          <w:rFonts w:hint="eastAsia"/>
          <w:szCs w:val="24"/>
          <w:lang w:eastAsia="zh-CN"/>
        </w:rPr>
        <w:t>。</w:t>
      </w:r>
    </w:p>
    <w:p w:rsidR="0045649C" w:rsidRPr="00F82938" w:rsidRDefault="0045649C" w:rsidP="006A5333">
      <w:pPr>
        <w:jc w:val="both"/>
        <w:rPr>
          <w:szCs w:val="24"/>
          <w:lang w:eastAsia="zh-CN"/>
        </w:rPr>
      </w:pPr>
      <w:r w:rsidRPr="00F82938">
        <w:rPr>
          <w:szCs w:val="24"/>
          <w:lang w:eastAsia="zh-CN"/>
        </w:rPr>
        <w:t>2.3</w:t>
      </w:r>
      <w:r w:rsidRPr="00F82938">
        <w:rPr>
          <w:szCs w:val="24"/>
          <w:lang w:eastAsia="zh-CN"/>
        </w:rPr>
        <w:tab/>
      </w:r>
      <w:r w:rsidR="008F1B5E" w:rsidRPr="00F82938">
        <w:rPr>
          <w:rFonts w:hint="eastAsia"/>
          <w:lang w:val="en-US" w:eastAsia="zh-CN"/>
        </w:rPr>
        <w:t>与会者</w:t>
      </w:r>
      <w:r w:rsidR="00F0345E" w:rsidRPr="00F82938">
        <w:rPr>
          <w:rFonts w:hint="eastAsia"/>
          <w:lang w:val="en-US" w:eastAsia="zh-CN"/>
        </w:rPr>
        <w:t>指出，</w:t>
      </w:r>
      <w:r w:rsidR="008F1B5E" w:rsidRPr="00F82938">
        <w:rPr>
          <w:rFonts w:hint="eastAsia"/>
          <w:lang w:val="en-US" w:eastAsia="zh-CN"/>
        </w:rPr>
        <w:t>上一届</w:t>
      </w:r>
      <w:r w:rsidR="008F1B5E" w:rsidRPr="00F82938">
        <w:rPr>
          <w:rFonts w:hint="eastAsia"/>
          <w:lang w:val="en-US" w:eastAsia="zh-CN"/>
        </w:rPr>
        <w:t>WTDC</w:t>
      </w:r>
      <w:r w:rsidR="00F0345E" w:rsidRPr="00F82938">
        <w:rPr>
          <w:rFonts w:hint="eastAsia"/>
          <w:lang w:val="en-US" w:eastAsia="zh-CN"/>
        </w:rPr>
        <w:t>的前三天</w:t>
      </w:r>
      <w:r w:rsidR="008F1B5E" w:rsidRPr="00F82938">
        <w:rPr>
          <w:rFonts w:hint="eastAsia"/>
          <w:lang w:val="en-US" w:eastAsia="zh-CN"/>
        </w:rPr>
        <w:t>主要用于</w:t>
      </w:r>
      <w:r w:rsidR="00DB7801" w:rsidRPr="00F82938">
        <w:rPr>
          <w:rFonts w:hint="eastAsia"/>
          <w:lang w:val="en-US" w:eastAsia="zh-CN"/>
        </w:rPr>
        <w:t>进行</w:t>
      </w:r>
      <w:r w:rsidR="008F1B5E" w:rsidRPr="00F82938">
        <w:rPr>
          <w:rFonts w:hint="eastAsia"/>
          <w:lang w:val="en-US" w:eastAsia="zh-CN"/>
        </w:rPr>
        <w:t>政策性发言。</w:t>
      </w:r>
      <w:r w:rsidR="006A5333" w:rsidRPr="00F82938">
        <w:rPr>
          <w:rFonts w:hint="eastAsia"/>
          <w:lang w:val="en-US" w:eastAsia="zh-CN"/>
        </w:rPr>
        <w:t>有人强调，基于</w:t>
      </w:r>
      <w:r w:rsidR="008F1B5E" w:rsidRPr="00F82938">
        <w:rPr>
          <w:rFonts w:hint="eastAsia"/>
          <w:lang w:val="en-US" w:eastAsia="zh-CN"/>
        </w:rPr>
        <w:t>上届全权代表大会的经验，各委员会应尽快</w:t>
      </w:r>
      <w:r w:rsidR="00C00A8C" w:rsidRPr="00F82938">
        <w:rPr>
          <w:rFonts w:hint="eastAsia"/>
          <w:lang w:val="en-US" w:eastAsia="zh-CN"/>
        </w:rPr>
        <w:t>，最好自</w:t>
      </w:r>
      <w:r w:rsidR="008F1B5E" w:rsidRPr="00F82938">
        <w:rPr>
          <w:rFonts w:hint="eastAsia"/>
          <w:lang w:val="en-US" w:eastAsia="zh-CN"/>
        </w:rPr>
        <w:t>大会第一天</w:t>
      </w:r>
      <w:r w:rsidR="006A5333" w:rsidRPr="00F82938">
        <w:rPr>
          <w:rFonts w:hint="eastAsia"/>
          <w:lang w:val="en-US" w:eastAsia="zh-CN"/>
        </w:rPr>
        <w:t>起召开其</w:t>
      </w:r>
      <w:r w:rsidR="008F1B5E" w:rsidRPr="00F82938">
        <w:rPr>
          <w:rFonts w:hint="eastAsia"/>
          <w:lang w:val="en-US" w:eastAsia="zh-CN"/>
        </w:rPr>
        <w:t>会议，政策性发言</w:t>
      </w:r>
      <w:r w:rsidR="006A5333" w:rsidRPr="00F82938">
        <w:rPr>
          <w:rFonts w:hint="eastAsia"/>
          <w:lang w:val="en-US" w:eastAsia="zh-CN"/>
        </w:rPr>
        <w:t>则</w:t>
      </w:r>
      <w:r w:rsidR="008F1B5E" w:rsidRPr="00F82938">
        <w:rPr>
          <w:rFonts w:hint="eastAsia"/>
          <w:lang w:val="en-US" w:eastAsia="zh-CN"/>
        </w:rPr>
        <w:t>可以</w:t>
      </w:r>
      <w:r w:rsidR="00CA488E" w:rsidRPr="00F82938">
        <w:rPr>
          <w:rFonts w:hint="eastAsia"/>
          <w:lang w:val="en-US" w:eastAsia="zh-CN"/>
        </w:rPr>
        <w:t>与</w:t>
      </w:r>
      <w:r w:rsidR="008F1B5E" w:rsidRPr="00F82938">
        <w:rPr>
          <w:rFonts w:hint="eastAsia"/>
          <w:lang w:val="en-US" w:eastAsia="zh-CN"/>
        </w:rPr>
        <w:t>委员会会议同时进行。还进一步建议，考虑在</w:t>
      </w:r>
      <w:r w:rsidR="008F1B5E" w:rsidRPr="00F82938">
        <w:rPr>
          <w:rFonts w:hint="eastAsia"/>
          <w:lang w:val="en-US" w:eastAsia="zh-CN"/>
        </w:rPr>
        <w:t>WTDC</w:t>
      </w:r>
      <w:r w:rsidR="00CA488E" w:rsidRPr="00F82938">
        <w:rPr>
          <w:rFonts w:hint="eastAsia"/>
          <w:lang w:val="en-US" w:eastAsia="zh-CN"/>
        </w:rPr>
        <w:t>开幕前一天组织对话会议</w:t>
      </w:r>
      <w:r w:rsidR="008F1B5E" w:rsidRPr="00F82938">
        <w:rPr>
          <w:rFonts w:hint="eastAsia"/>
          <w:lang w:val="en-US" w:eastAsia="zh-CN"/>
        </w:rPr>
        <w:t>/</w:t>
      </w:r>
      <w:r w:rsidR="008F1B5E" w:rsidRPr="00F82938">
        <w:rPr>
          <w:rFonts w:hint="eastAsia"/>
          <w:lang w:val="en-US" w:eastAsia="zh-CN"/>
        </w:rPr>
        <w:t>圆桌会议。</w:t>
      </w:r>
    </w:p>
    <w:p w:rsidR="0045649C" w:rsidRPr="00F82938" w:rsidRDefault="0045649C" w:rsidP="00883FD6">
      <w:pPr>
        <w:jc w:val="both"/>
        <w:rPr>
          <w:szCs w:val="24"/>
          <w:lang w:eastAsia="zh-CN"/>
        </w:rPr>
      </w:pPr>
      <w:r w:rsidRPr="00F82938">
        <w:rPr>
          <w:szCs w:val="24"/>
          <w:lang w:eastAsia="zh-CN"/>
        </w:rPr>
        <w:t>2.4</w:t>
      </w:r>
      <w:r w:rsidRPr="00F82938">
        <w:rPr>
          <w:szCs w:val="24"/>
          <w:lang w:eastAsia="zh-CN"/>
        </w:rPr>
        <w:tab/>
      </w:r>
      <w:r w:rsidR="002E1CEA" w:rsidRPr="00F82938">
        <w:rPr>
          <w:rFonts w:hint="eastAsia"/>
          <w:lang w:val="en-US" w:eastAsia="zh-CN"/>
        </w:rPr>
        <w:t>关于区域筹备会议的讨论</w:t>
      </w:r>
      <w:r w:rsidR="00C269BA" w:rsidRPr="00F82938">
        <w:rPr>
          <w:rFonts w:hint="eastAsia"/>
          <w:lang w:val="en-US" w:eastAsia="zh-CN"/>
        </w:rPr>
        <w:t>重点围绕</w:t>
      </w:r>
      <w:r w:rsidR="002E1CEA" w:rsidRPr="00F82938">
        <w:rPr>
          <w:rFonts w:hint="eastAsia"/>
          <w:lang w:val="en-US" w:eastAsia="zh-CN"/>
        </w:rPr>
        <w:t>这些会议如何</w:t>
      </w:r>
      <w:r w:rsidR="00C00A8C" w:rsidRPr="00F82938">
        <w:rPr>
          <w:rFonts w:hint="eastAsia"/>
          <w:lang w:val="en-US" w:eastAsia="zh-CN"/>
        </w:rPr>
        <w:t>能够变得更加</w:t>
      </w:r>
      <w:r w:rsidR="002E1CEA" w:rsidRPr="00F82938">
        <w:rPr>
          <w:rFonts w:hint="eastAsia"/>
          <w:lang w:val="en-US" w:eastAsia="zh-CN"/>
        </w:rPr>
        <w:t>有效。</w:t>
      </w:r>
      <w:r w:rsidR="00C269BA" w:rsidRPr="00F82938">
        <w:rPr>
          <w:rFonts w:hint="eastAsia"/>
          <w:lang w:val="en-US" w:eastAsia="zh-CN"/>
        </w:rPr>
        <w:t>普遍</w:t>
      </w:r>
      <w:r w:rsidR="002E1CEA" w:rsidRPr="00F82938">
        <w:rPr>
          <w:rFonts w:hint="eastAsia"/>
          <w:lang w:val="en-US" w:eastAsia="zh-CN"/>
        </w:rPr>
        <w:t>的</w:t>
      </w:r>
      <w:r w:rsidR="00C269BA" w:rsidRPr="00F82938">
        <w:rPr>
          <w:rFonts w:hint="eastAsia"/>
          <w:lang w:val="en-US" w:eastAsia="zh-CN"/>
        </w:rPr>
        <w:t>共识</w:t>
      </w:r>
      <w:r w:rsidR="002E1CEA" w:rsidRPr="00F82938">
        <w:rPr>
          <w:rFonts w:hint="eastAsia"/>
          <w:lang w:val="en-US" w:eastAsia="zh-CN"/>
        </w:rPr>
        <w:t>是，区域筹备会议应与区域性组织组织的其他筹备会议接续举办或同时举办。顾问</w:t>
      </w:r>
      <w:r w:rsidR="00C269BA" w:rsidRPr="00F82938">
        <w:rPr>
          <w:rFonts w:hint="eastAsia"/>
          <w:lang w:val="en-US" w:eastAsia="zh-CN"/>
        </w:rPr>
        <w:t>组还探讨</w:t>
      </w:r>
      <w:r w:rsidR="002E1CEA" w:rsidRPr="00F82938">
        <w:rPr>
          <w:rFonts w:hint="eastAsia"/>
          <w:lang w:val="en-US" w:eastAsia="zh-CN"/>
        </w:rPr>
        <w:t>了</w:t>
      </w:r>
      <w:r w:rsidR="00C269BA" w:rsidRPr="00F82938">
        <w:rPr>
          <w:rFonts w:hint="eastAsia"/>
          <w:lang w:val="en-US" w:eastAsia="zh-CN"/>
        </w:rPr>
        <w:t>，</w:t>
      </w:r>
      <w:r w:rsidR="002E1CEA" w:rsidRPr="00F82938">
        <w:rPr>
          <w:rFonts w:hint="eastAsia"/>
          <w:lang w:val="en-US" w:eastAsia="zh-CN"/>
        </w:rPr>
        <w:t>组织非正式区域间会议也能够促进</w:t>
      </w:r>
      <w:r w:rsidR="002E1CEA" w:rsidRPr="00F82938">
        <w:rPr>
          <w:rFonts w:hint="eastAsia"/>
          <w:lang w:val="en-US" w:eastAsia="zh-CN"/>
        </w:rPr>
        <w:t>WTDC</w:t>
      </w:r>
      <w:r w:rsidR="00C269BA" w:rsidRPr="00F82938">
        <w:rPr>
          <w:rFonts w:hint="eastAsia"/>
          <w:lang w:val="en-US" w:eastAsia="zh-CN"/>
        </w:rPr>
        <w:t>期间的讨论，并且</w:t>
      </w:r>
      <w:r w:rsidR="002E1CEA" w:rsidRPr="00F82938">
        <w:rPr>
          <w:rFonts w:hint="eastAsia"/>
          <w:lang w:val="en-US" w:eastAsia="zh-CN"/>
        </w:rPr>
        <w:t>建议此类会议可以安排在</w:t>
      </w:r>
      <w:r w:rsidR="002E1CEA" w:rsidRPr="00F82938">
        <w:rPr>
          <w:rFonts w:hint="eastAsia"/>
          <w:lang w:val="en-US" w:eastAsia="zh-CN"/>
        </w:rPr>
        <w:t>WTDC</w:t>
      </w:r>
      <w:r w:rsidR="00883FD6" w:rsidRPr="00F82938">
        <w:rPr>
          <w:rFonts w:hint="eastAsia"/>
          <w:lang w:val="en-US" w:eastAsia="zh-CN"/>
        </w:rPr>
        <w:t>之</w:t>
      </w:r>
      <w:r w:rsidR="002E1CEA" w:rsidRPr="00F82938">
        <w:rPr>
          <w:rFonts w:hint="eastAsia"/>
          <w:lang w:val="en-US" w:eastAsia="zh-CN"/>
        </w:rPr>
        <w:t>前</w:t>
      </w:r>
      <w:r w:rsidR="00883FD6" w:rsidRPr="00F82938">
        <w:rPr>
          <w:rFonts w:hint="eastAsia"/>
          <w:lang w:val="en-US" w:eastAsia="zh-CN"/>
        </w:rPr>
        <w:t>召开</w:t>
      </w:r>
      <w:r w:rsidR="002E1CEA" w:rsidRPr="00F82938">
        <w:rPr>
          <w:rFonts w:hint="eastAsia"/>
          <w:lang w:val="en-US" w:eastAsia="zh-CN"/>
        </w:rPr>
        <w:t>的最后一次</w:t>
      </w:r>
      <w:r w:rsidR="002E1CEA" w:rsidRPr="00F82938">
        <w:rPr>
          <w:rFonts w:hint="eastAsia"/>
          <w:lang w:val="en-US" w:eastAsia="zh-CN"/>
        </w:rPr>
        <w:t>TDAG</w:t>
      </w:r>
      <w:r w:rsidR="002E1CEA" w:rsidRPr="00F82938">
        <w:rPr>
          <w:rFonts w:hint="eastAsia"/>
          <w:lang w:val="en-US" w:eastAsia="zh-CN"/>
        </w:rPr>
        <w:t>会议的前一天。</w:t>
      </w:r>
    </w:p>
    <w:p w:rsidR="0045649C" w:rsidRPr="00F82938" w:rsidRDefault="0045649C" w:rsidP="00883FD6">
      <w:pPr>
        <w:jc w:val="both"/>
        <w:rPr>
          <w:szCs w:val="24"/>
          <w:lang w:eastAsia="zh-CN"/>
        </w:rPr>
      </w:pPr>
      <w:r w:rsidRPr="00F82938">
        <w:rPr>
          <w:szCs w:val="24"/>
          <w:lang w:eastAsia="zh-CN"/>
        </w:rPr>
        <w:lastRenderedPageBreak/>
        <w:t>2.5</w:t>
      </w:r>
      <w:r w:rsidRPr="00F82938">
        <w:rPr>
          <w:szCs w:val="24"/>
          <w:lang w:eastAsia="zh-CN"/>
        </w:rPr>
        <w:tab/>
      </w:r>
      <w:r w:rsidR="00C749EA" w:rsidRPr="00F82938">
        <w:rPr>
          <w:rFonts w:hint="eastAsia"/>
          <w:lang w:val="en-US" w:eastAsia="zh-CN"/>
        </w:rPr>
        <w:t>与会者强调，需要平衡各委员会（尤其是第</w:t>
      </w:r>
      <w:r w:rsidR="00C749EA" w:rsidRPr="00F82938">
        <w:rPr>
          <w:rFonts w:hint="eastAsia"/>
          <w:lang w:val="en-US" w:eastAsia="zh-CN"/>
        </w:rPr>
        <w:t>3</w:t>
      </w:r>
      <w:r w:rsidR="00C749EA" w:rsidRPr="00F82938">
        <w:rPr>
          <w:rFonts w:hint="eastAsia"/>
          <w:lang w:val="en-US" w:eastAsia="zh-CN"/>
        </w:rPr>
        <w:t>和第</w:t>
      </w:r>
      <w:r w:rsidR="00C749EA" w:rsidRPr="00F82938">
        <w:rPr>
          <w:rFonts w:hint="eastAsia"/>
          <w:lang w:val="en-US" w:eastAsia="zh-CN"/>
        </w:rPr>
        <w:t>4</w:t>
      </w:r>
      <w:r w:rsidR="00C749EA" w:rsidRPr="00F82938">
        <w:rPr>
          <w:rFonts w:hint="eastAsia"/>
          <w:lang w:val="en-US" w:eastAsia="zh-CN"/>
        </w:rPr>
        <w:t>委员会</w:t>
      </w:r>
      <w:r w:rsidR="00883FD6" w:rsidRPr="00F82938">
        <w:rPr>
          <w:rFonts w:hint="eastAsia"/>
          <w:lang w:val="en-US" w:eastAsia="zh-CN"/>
        </w:rPr>
        <w:t>）之间的工作，并且</w:t>
      </w:r>
      <w:r w:rsidR="00C749EA" w:rsidRPr="00F82938">
        <w:rPr>
          <w:rFonts w:hint="eastAsia"/>
          <w:lang w:val="en-US" w:eastAsia="zh-CN"/>
        </w:rPr>
        <w:t>在必要时同时召开各委员会会议。</w:t>
      </w:r>
      <w:r w:rsidR="00B12610" w:rsidRPr="00F82938">
        <w:rPr>
          <w:rFonts w:hint="eastAsia"/>
          <w:lang w:val="en-US" w:eastAsia="zh-CN"/>
        </w:rPr>
        <w:t>还</w:t>
      </w:r>
      <w:r w:rsidR="00C749EA" w:rsidRPr="00F82938">
        <w:rPr>
          <w:rFonts w:hint="eastAsia"/>
          <w:lang w:val="en-US" w:eastAsia="zh-CN"/>
        </w:rPr>
        <w:t>建议</w:t>
      </w:r>
      <w:r w:rsidR="00B12610" w:rsidRPr="00F82938">
        <w:rPr>
          <w:rFonts w:hint="eastAsia"/>
          <w:lang w:val="en-US" w:eastAsia="zh-CN"/>
        </w:rPr>
        <w:t>，在筹备过程中与包括学术界和非政府组织在内的其他利益攸关方更密切地合作</w:t>
      </w:r>
      <w:r w:rsidR="00C749EA" w:rsidRPr="00F82938">
        <w:rPr>
          <w:rFonts w:hint="eastAsia"/>
          <w:lang w:val="en-US" w:eastAsia="zh-CN"/>
        </w:rPr>
        <w:t>。</w:t>
      </w:r>
    </w:p>
    <w:p w:rsidR="0045649C" w:rsidRPr="00F82938" w:rsidRDefault="0045649C" w:rsidP="00B66EAD">
      <w:pPr>
        <w:jc w:val="both"/>
        <w:rPr>
          <w:szCs w:val="24"/>
          <w:lang w:eastAsia="zh-CN"/>
        </w:rPr>
      </w:pPr>
      <w:r w:rsidRPr="00F82938">
        <w:rPr>
          <w:szCs w:val="24"/>
          <w:lang w:eastAsia="zh-CN"/>
        </w:rPr>
        <w:t>2.6</w:t>
      </w:r>
      <w:r w:rsidRPr="00F82938">
        <w:rPr>
          <w:szCs w:val="24"/>
          <w:lang w:eastAsia="zh-CN"/>
        </w:rPr>
        <w:tab/>
      </w:r>
      <w:r w:rsidR="006C77C8" w:rsidRPr="00F82938">
        <w:rPr>
          <w:rFonts w:hint="eastAsia"/>
          <w:szCs w:val="24"/>
          <w:lang w:eastAsia="zh-CN"/>
        </w:rPr>
        <w:t>还强调，</w:t>
      </w:r>
      <w:r w:rsidR="00883FD6" w:rsidRPr="00F82938">
        <w:rPr>
          <w:rFonts w:hint="eastAsia"/>
          <w:lang w:val="en-US" w:eastAsia="zh-CN"/>
        </w:rPr>
        <w:t>有必要</w:t>
      </w:r>
      <w:r w:rsidR="002C299B" w:rsidRPr="00F82938">
        <w:rPr>
          <w:rFonts w:hint="eastAsia"/>
          <w:lang w:val="en-US" w:eastAsia="zh-CN"/>
        </w:rPr>
        <w:t>在通过包括区域性举措在内的</w:t>
      </w:r>
      <w:r w:rsidR="00B66EAD" w:rsidRPr="00F82938">
        <w:rPr>
          <w:rFonts w:hint="eastAsia"/>
          <w:lang w:val="en-US" w:eastAsia="zh-CN"/>
        </w:rPr>
        <w:t>大会</w:t>
      </w:r>
      <w:r w:rsidR="002C299B" w:rsidRPr="00F82938">
        <w:rPr>
          <w:rFonts w:hint="eastAsia"/>
          <w:lang w:val="en-US" w:eastAsia="zh-CN"/>
        </w:rPr>
        <w:t>提案</w:t>
      </w:r>
      <w:r w:rsidR="00B66EAD" w:rsidRPr="00F82938">
        <w:rPr>
          <w:rFonts w:hint="eastAsia"/>
          <w:lang w:val="en-US" w:eastAsia="zh-CN"/>
        </w:rPr>
        <w:t>之前</w:t>
      </w:r>
      <w:r w:rsidR="002C299B" w:rsidRPr="00F82938">
        <w:rPr>
          <w:rFonts w:hint="eastAsia"/>
          <w:lang w:val="en-US" w:eastAsia="zh-CN"/>
        </w:rPr>
        <w:t>，</w:t>
      </w:r>
      <w:r w:rsidR="006C77C8" w:rsidRPr="00F82938">
        <w:rPr>
          <w:rFonts w:hint="eastAsia"/>
          <w:lang w:val="en-US" w:eastAsia="zh-CN"/>
        </w:rPr>
        <w:t>充分了解这些提案的财务影响</w:t>
      </w:r>
      <w:r w:rsidR="002C299B" w:rsidRPr="00F82938">
        <w:rPr>
          <w:rFonts w:hint="eastAsia"/>
          <w:lang w:val="en-US" w:eastAsia="zh-CN"/>
        </w:rPr>
        <w:t>。</w:t>
      </w:r>
    </w:p>
    <w:p w:rsidR="0045649C" w:rsidRPr="00F82938" w:rsidRDefault="0045649C" w:rsidP="0019396F">
      <w:pPr>
        <w:pStyle w:val="Heading1"/>
        <w:rPr>
          <w:b w:val="0"/>
          <w:bCs/>
          <w:szCs w:val="24"/>
          <w:lang w:eastAsia="zh-CN"/>
        </w:rPr>
      </w:pPr>
      <w:r w:rsidRPr="00F82938">
        <w:rPr>
          <w:bCs/>
          <w:szCs w:val="24"/>
          <w:lang w:eastAsia="zh-CN"/>
        </w:rPr>
        <w:t>3.</w:t>
      </w:r>
      <w:r w:rsidRPr="00F82938">
        <w:rPr>
          <w:bCs/>
          <w:szCs w:val="24"/>
          <w:lang w:eastAsia="zh-CN"/>
        </w:rPr>
        <w:tab/>
      </w:r>
      <w:r w:rsidR="007651A8" w:rsidRPr="00F82938">
        <w:rPr>
          <w:rFonts w:hint="eastAsia"/>
          <w:bCs/>
          <w:szCs w:val="24"/>
          <w:lang w:eastAsia="zh-CN"/>
        </w:rPr>
        <w:t>提案</w:t>
      </w:r>
    </w:p>
    <w:p w:rsidR="0045649C" w:rsidRPr="00F82938" w:rsidRDefault="0045649C" w:rsidP="00665AB6">
      <w:pPr>
        <w:jc w:val="both"/>
        <w:rPr>
          <w:szCs w:val="24"/>
          <w:lang w:eastAsia="zh-CN"/>
        </w:rPr>
      </w:pPr>
      <w:r w:rsidRPr="00F82938">
        <w:rPr>
          <w:szCs w:val="24"/>
          <w:lang w:eastAsia="zh-CN"/>
        </w:rPr>
        <w:t>3.1</w:t>
      </w:r>
      <w:r w:rsidRPr="00F82938">
        <w:rPr>
          <w:szCs w:val="24"/>
          <w:lang w:eastAsia="zh-CN"/>
        </w:rPr>
        <w:tab/>
      </w:r>
      <w:r w:rsidR="002C299B" w:rsidRPr="00F82938">
        <w:rPr>
          <w:rFonts w:hint="eastAsia"/>
          <w:szCs w:val="24"/>
          <w:lang w:eastAsia="zh-CN"/>
        </w:rPr>
        <w:t>请理事会审议</w:t>
      </w:r>
      <w:r w:rsidR="00446A67" w:rsidRPr="00F82938">
        <w:rPr>
          <w:rFonts w:hint="eastAsia"/>
          <w:szCs w:val="24"/>
          <w:lang w:eastAsia="zh-CN"/>
        </w:rPr>
        <w:t>埃塞俄比亚联邦民主共和国</w:t>
      </w:r>
      <w:r w:rsidR="002C299B" w:rsidRPr="00F82938">
        <w:rPr>
          <w:rFonts w:hint="eastAsia"/>
          <w:szCs w:val="24"/>
          <w:lang w:eastAsia="zh-CN"/>
        </w:rPr>
        <w:t>2021</w:t>
      </w:r>
      <w:r w:rsidR="002C299B" w:rsidRPr="00F82938">
        <w:rPr>
          <w:rFonts w:hint="eastAsia"/>
          <w:szCs w:val="24"/>
          <w:lang w:eastAsia="zh-CN"/>
        </w:rPr>
        <w:t>年</w:t>
      </w:r>
      <w:r w:rsidR="002C299B" w:rsidRPr="00F82938">
        <w:rPr>
          <w:rFonts w:hint="eastAsia"/>
          <w:szCs w:val="24"/>
          <w:lang w:eastAsia="zh-CN"/>
        </w:rPr>
        <w:t>11</w:t>
      </w:r>
      <w:r w:rsidR="002C299B" w:rsidRPr="00F82938">
        <w:rPr>
          <w:rFonts w:hint="eastAsia"/>
          <w:szCs w:val="24"/>
          <w:lang w:eastAsia="zh-CN"/>
        </w:rPr>
        <w:t>月</w:t>
      </w:r>
      <w:r w:rsidR="002C299B" w:rsidRPr="00F82938">
        <w:rPr>
          <w:rFonts w:hint="eastAsia"/>
          <w:szCs w:val="24"/>
          <w:lang w:eastAsia="zh-CN"/>
        </w:rPr>
        <w:t>8</w:t>
      </w:r>
      <w:r w:rsidR="002C299B" w:rsidRPr="00F82938">
        <w:rPr>
          <w:rFonts w:hint="eastAsia"/>
          <w:szCs w:val="24"/>
          <w:lang w:eastAsia="zh-CN"/>
        </w:rPr>
        <w:t>至</w:t>
      </w:r>
      <w:r w:rsidR="00665AB6" w:rsidRPr="00F82938">
        <w:rPr>
          <w:rFonts w:hint="eastAsia"/>
          <w:szCs w:val="24"/>
          <w:lang w:eastAsia="zh-CN"/>
        </w:rPr>
        <w:t>1</w:t>
      </w:r>
      <w:r w:rsidR="002C299B" w:rsidRPr="00F82938">
        <w:rPr>
          <w:rFonts w:hint="eastAsia"/>
          <w:szCs w:val="24"/>
          <w:lang w:eastAsia="zh-CN"/>
        </w:rPr>
        <w:t>9</w:t>
      </w:r>
      <w:r w:rsidR="002C299B" w:rsidRPr="00F82938">
        <w:rPr>
          <w:rFonts w:hint="eastAsia"/>
          <w:szCs w:val="24"/>
          <w:lang w:eastAsia="zh-CN"/>
        </w:rPr>
        <w:t>日在</w:t>
      </w:r>
      <w:r w:rsidR="00446A67" w:rsidRPr="00F82938">
        <w:rPr>
          <w:rFonts w:hint="eastAsia"/>
          <w:szCs w:val="24"/>
          <w:lang w:eastAsia="zh-CN"/>
        </w:rPr>
        <w:t>亚的斯亚贝巴</w:t>
      </w:r>
      <w:r w:rsidR="002C299B" w:rsidRPr="00F82938">
        <w:rPr>
          <w:rFonts w:hint="eastAsia"/>
          <w:szCs w:val="24"/>
          <w:lang w:eastAsia="zh-CN"/>
        </w:rPr>
        <w:t>举办</w:t>
      </w:r>
      <w:r w:rsidR="004E7AF4" w:rsidRPr="00F82938">
        <w:rPr>
          <w:rFonts w:hint="eastAsia"/>
          <w:szCs w:val="24"/>
          <w:lang w:eastAsia="zh-CN"/>
        </w:rPr>
        <w:t>W</w:t>
      </w:r>
      <w:r w:rsidR="004E7AF4" w:rsidRPr="00F82938">
        <w:rPr>
          <w:szCs w:val="24"/>
          <w:lang w:eastAsia="zh-CN"/>
        </w:rPr>
        <w:t>TDC-21</w:t>
      </w:r>
      <w:r w:rsidR="004E7AF4" w:rsidRPr="00F82938">
        <w:rPr>
          <w:rFonts w:hint="eastAsia"/>
          <w:szCs w:val="24"/>
          <w:lang w:eastAsia="zh-CN"/>
        </w:rPr>
        <w:t>的邀请，</w:t>
      </w:r>
      <w:r w:rsidR="00665AB6" w:rsidRPr="00F82938">
        <w:rPr>
          <w:rFonts w:hint="eastAsia"/>
          <w:lang w:eastAsia="zh-CN"/>
        </w:rPr>
        <w:t>并且</w:t>
      </w:r>
      <w:r w:rsidR="004E7AF4" w:rsidRPr="00F82938">
        <w:rPr>
          <w:rFonts w:hint="eastAsia"/>
          <w:lang w:eastAsia="zh-CN"/>
        </w:rPr>
        <w:t>以通过载于</w:t>
      </w:r>
      <w:hyperlink w:anchor="Annex3" w:history="1">
        <w:r w:rsidR="00665AB6" w:rsidRPr="00F82938">
          <w:rPr>
            <w:rStyle w:val="Hyperlink"/>
            <w:rFonts w:hint="eastAsia"/>
            <w:b/>
            <w:bCs/>
            <w:szCs w:val="24"/>
            <w:lang w:eastAsia="zh-CN"/>
          </w:rPr>
          <w:t>附件</w:t>
        </w:r>
        <w:r w:rsidR="00665AB6" w:rsidRPr="00F82938">
          <w:rPr>
            <w:rStyle w:val="Hyperlink"/>
            <w:b/>
            <w:bCs/>
            <w:szCs w:val="24"/>
            <w:lang w:eastAsia="zh-CN"/>
          </w:rPr>
          <w:t>3</w:t>
        </w:r>
      </w:hyperlink>
      <w:r w:rsidR="004E7AF4" w:rsidRPr="00F82938">
        <w:rPr>
          <w:rFonts w:hint="eastAsia"/>
          <w:lang w:eastAsia="zh-CN"/>
        </w:rPr>
        <w:t>的决定草案的方式，对</w:t>
      </w:r>
      <w:r w:rsidR="004E7AF4" w:rsidRPr="00F82938">
        <w:rPr>
          <w:rFonts w:hint="eastAsia"/>
          <w:lang w:eastAsia="zh-CN"/>
        </w:rPr>
        <w:t>W</w:t>
      </w:r>
      <w:r w:rsidR="004E7AF4" w:rsidRPr="00F82938">
        <w:rPr>
          <w:lang w:eastAsia="zh-CN"/>
        </w:rPr>
        <w:t>TDC-21</w:t>
      </w:r>
      <w:r w:rsidR="004E7AF4" w:rsidRPr="00F82938">
        <w:rPr>
          <w:rFonts w:hint="eastAsia"/>
          <w:lang w:eastAsia="zh-CN"/>
        </w:rPr>
        <w:t>的具体地点和确切日期做出决定。</w:t>
      </w:r>
    </w:p>
    <w:p w:rsidR="0045649C" w:rsidRPr="00F82938" w:rsidRDefault="0045649C" w:rsidP="00665AB6">
      <w:pPr>
        <w:jc w:val="both"/>
        <w:rPr>
          <w:rFonts w:cs="Calibri"/>
          <w:b/>
          <w:color w:val="800000"/>
          <w:sz w:val="22"/>
          <w:szCs w:val="24"/>
          <w:lang w:val="en-US" w:eastAsia="zh-CN"/>
        </w:rPr>
      </w:pPr>
      <w:r w:rsidRPr="00F82938">
        <w:rPr>
          <w:szCs w:val="24"/>
          <w:lang w:eastAsia="zh-CN"/>
        </w:rPr>
        <w:t>3.2</w:t>
      </w:r>
      <w:r w:rsidRPr="00F82938">
        <w:rPr>
          <w:szCs w:val="24"/>
          <w:lang w:eastAsia="zh-CN"/>
        </w:rPr>
        <w:tab/>
      </w:r>
      <w:r w:rsidR="004E7AF4" w:rsidRPr="00F82938">
        <w:rPr>
          <w:rFonts w:hint="eastAsia"/>
          <w:szCs w:val="24"/>
          <w:lang w:eastAsia="zh-CN"/>
        </w:rPr>
        <w:t>随后将根据国际电联《公约》</w:t>
      </w:r>
      <w:bookmarkStart w:id="10" w:name="_GoBack"/>
      <w:bookmarkEnd w:id="10"/>
      <w:r w:rsidR="004E7AF4" w:rsidRPr="00F82938">
        <w:rPr>
          <w:rFonts w:hint="eastAsia"/>
          <w:szCs w:val="24"/>
          <w:lang w:eastAsia="zh-CN"/>
        </w:rPr>
        <w:t>第</w:t>
      </w:r>
      <w:r w:rsidR="00665AB6" w:rsidRPr="00F82938">
        <w:rPr>
          <w:rFonts w:hint="eastAsia"/>
          <w:szCs w:val="24"/>
          <w:lang w:eastAsia="zh-CN"/>
        </w:rPr>
        <w:t>4</w:t>
      </w:r>
      <w:r w:rsidR="004E7AF4" w:rsidRPr="00F82938">
        <w:rPr>
          <w:rFonts w:hint="eastAsia"/>
          <w:szCs w:val="24"/>
          <w:lang w:eastAsia="zh-CN"/>
        </w:rPr>
        <w:t>2</w:t>
      </w:r>
      <w:r w:rsidR="004E7AF4" w:rsidRPr="00F82938">
        <w:rPr>
          <w:rFonts w:hint="eastAsia"/>
          <w:szCs w:val="24"/>
          <w:lang w:eastAsia="zh-CN"/>
        </w:rPr>
        <w:t>款启动与国际电联成员国的磋商，以征得它们对会址和确切日期的同意。</w:t>
      </w:r>
    </w:p>
    <w:p w:rsidR="0045649C" w:rsidRPr="00F82938" w:rsidRDefault="0045649C" w:rsidP="00F82938">
      <w:pPr>
        <w:jc w:val="both"/>
        <w:rPr>
          <w:szCs w:val="24"/>
          <w:lang w:eastAsia="zh-CN"/>
        </w:rPr>
      </w:pPr>
      <w:r w:rsidRPr="00F82938">
        <w:rPr>
          <w:szCs w:val="24"/>
          <w:lang w:eastAsia="zh-CN"/>
        </w:rPr>
        <w:t>3.3</w:t>
      </w:r>
      <w:r w:rsidRPr="00F82938">
        <w:rPr>
          <w:szCs w:val="24"/>
          <w:lang w:eastAsia="zh-CN"/>
        </w:rPr>
        <w:tab/>
      </w:r>
      <w:bookmarkStart w:id="11" w:name="lt_pId064"/>
      <w:r w:rsidR="003A4A2B" w:rsidRPr="00F82938">
        <w:rPr>
          <w:rFonts w:hint="eastAsia"/>
          <w:szCs w:val="24"/>
          <w:lang w:eastAsia="zh-CN"/>
        </w:rPr>
        <w:t>秘书处将向埃塞俄比亚</w:t>
      </w:r>
      <w:r w:rsidR="00564286" w:rsidRPr="00F82938">
        <w:rPr>
          <w:rFonts w:hint="eastAsia"/>
          <w:szCs w:val="24"/>
          <w:lang w:eastAsia="zh-CN"/>
        </w:rPr>
        <w:t>派出代表团，评估亚的斯亚贝巴</w:t>
      </w:r>
      <w:r w:rsidR="003A4A2B" w:rsidRPr="00F82938">
        <w:rPr>
          <w:rFonts w:hint="eastAsia"/>
          <w:szCs w:val="24"/>
          <w:lang w:eastAsia="zh-CN"/>
        </w:rPr>
        <w:t>的各个会址，并且向理事会下届会议报告。</w:t>
      </w:r>
      <w:bookmarkEnd w:id="11"/>
    </w:p>
    <w:p w:rsidR="00F82938" w:rsidRDefault="00F8293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sz w:val="28"/>
          <w:szCs w:val="28"/>
          <w:lang w:eastAsia="zh-CN"/>
        </w:rPr>
      </w:pPr>
      <w:bookmarkStart w:id="12" w:name="lt_pId065"/>
      <w:bookmarkStart w:id="13" w:name="Annex1"/>
      <w:r>
        <w:rPr>
          <w:sz w:val="28"/>
          <w:szCs w:val="28"/>
          <w:lang w:eastAsia="zh-CN"/>
        </w:rPr>
        <w:br w:type="page"/>
      </w:r>
    </w:p>
    <w:bookmarkEnd w:id="12"/>
    <w:bookmarkEnd w:id="13"/>
    <w:p w:rsidR="00665AB6" w:rsidRPr="00DC0A71" w:rsidRDefault="00564286" w:rsidP="00EB3144">
      <w:pPr>
        <w:pStyle w:val="AnnexNo"/>
        <w:rPr>
          <w:rFonts w:cs="Calibri"/>
          <w:b/>
          <w:bCs/>
          <w:lang w:eastAsia="zh-CN"/>
        </w:rPr>
      </w:pPr>
      <w:r w:rsidRPr="00DC0A71">
        <w:rPr>
          <w:rFonts w:cs="Calibri" w:hint="eastAsia"/>
          <w:lang w:eastAsia="zh-CN"/>
        </w:rPr>
        <w:lastRenderedPageBreak/>
        <w:t>附件</w:t>
      </w:r>
      <w:r w:rsidRPr="00DC0A71">
        <w:rPr>
          <w:rFonts w:cs="Calibri" w:hint="eastAsia"/>
          <w:lang w:eastAsia="zh-CN"/>
        </w:rPr>
        <w:t>1</w:t>
      </w:r>
    </w:p>
    <w:p w:rsidR="0045649C" w:rsidRPr="00D74929" w:rsidRDefault="00564286" w:rsidP="00EB3144">
      <w:pPr>
        <w:pStyle w:val="Annextitle"/>
        <w:rPr>
          <w:rFonts w:ascii="Calibri" w:hAnsi="Calibri" w:cs="Calibri"/>
          <w:lang w:eastAsia="zh-CN"/>
        </w:rPr>
      </w:pPr>
      <w:r w:rsidRPr="00D74929">
        <w:rPr>
          <w:rFonts w:ascii="Calibri" w:hAnsi="Calibri" w:cs="Calibri" w:hint="eastAsia"/>
          <w:lang w:eastAsia="zh-CN"/>
        </w:rPr>
        <w:t>埃塞俄比亚联邦民主共和国政府举办</w:t>
      </w:r>
      <w:r w:rsidRPr="00D74929">
        <w:rPr>
          <w:rFonts w:ascii="Calibri" w:hAnsi="Calibri" w:cs="Calibri" w:hint="eastAsia"/>
          <w:lang w:eastAsia="zh-CN"/>
        </w:rPr>
        <w:t>W</w:t>
      </w:r>
      <w:r w:rsidRPr="00D74929">
        <w:rPr>
          <w:rFonts w:ascii="Calibri" w:hAnsi="Calibri" w:cs="Calibri"/>
          <w:lang w:eastAsia="zh-CN"/>
        </w:rPr>
        <w:t>TDC-21</w:t>
      </w:r>
      <w:r w:rsidR="00665AB6" w:rsidRPr="00D74929">
        <w:rPr>
          <w:rFonts w:ascii="Calibri" w:hAnsi="Calibri" w:cs="Calibri" w:hint="eastAsia"/>
          <w:lang w:eastAsia="zh-CN"/>
        </w:rPr>
        <w:t>的邀请</w:t>
      </w:r>
    </w:p>
    <w:p w:rsidR="0045649C" w:rsidRPr="00D74929" w:rsidRDefault="00665AB6" w:rsidP="001D0D20">
      <w:pPr>
        <w:pStyle w:val="CEOMainDocParagraph"/>
        <w:tabs>
          <w:tab w:val="left" w:pos="915"/>
        </w:tabs>
        <w:spacing w:before="0"/>
        <w:jc w:val="center"/>
        <w:rPr>
          <w:rFonts w:ascii="Calibri" w:hAnsi="Calibri" w:cs="Calibri"/>
          <w:szCs w:val="22"/>
        </w:rPr>
      </w:pPr>
      <w:r w:rsidRPr="00D74929">
        <w:rPr>
          <w:rFonts w:ascii="Calibri" w:hAnsi="Calibri" w:cs="Calibri" w:hint="eastAsia"/>
          <w:szCs w:val="24"/>
        </w:rPr>
        <w:t>埃塞俄比亚联邦民主共和国</w:t>
      </w:r>
      <w:r w:rsidR="001D0D20">
        <w:rPr>
          <w:rFonts w:ascii="Calibri" w:hAnsi="Calibri" w:cs="Calibri"/>
          <w:szCs w:val="24"/>
        </w:rPr>
        <w:br/>
      </w:r>
      <w:r w:rsidRPr="00D74929">
        <w:rPr>
          <w:rFonts w:ascii="Calibri" w:hAnsi="Calibri" w:cs="Calibri" w:hint="eastAsia"/>
          <w:szCs w:val="22"/>
        </w:rPr>
        <w:t>创新与技术部</w:t>
      </w:r>
    </w:p>
    <w:p w:rsidR="00665AB6" w:rsidRPr="00D74929" w:rsidRDefault="00665AB6" w:rsidP="00EB3144">
      <w:pPr>
        <w:pStyle w:val="CEOMainDocParagraph"/>
        <w:tabs>
          <w:tab w:val="left" w:pos="915"/>
        </w:tabs>
        <w:spacing w:before="0"/>
        <w:jc w:val="right"/>
        <w:rPr>
          <w:rFonts w:ascii="Calibri" w:hAnsi="Calibri" w:cs="Calibri"/>
          <w:szCs w:val="22"/>
        </w:rPr>
      </w:pPr>
      <w:r w:rsidRPr="00D74929">
        <w:rPr>
          <w:rFonts w:ascii="Calibri" w:hAnsi="Calibri" w:cs="Calibri" w:hint="eastAsia"/>
          <w:szCs w:val="22"/>
        </w:rPr>
        <w:t>文号：</w:t>
      </w:r>
      <w:r w:rsidRPr="00D74929">
        <w:rPr>
          <w:rFonts w:ascii="Calibri" w:hAnsi="Calibri" w:cs="Calibri" w:hint="eastAsia"/>
          <w:szCs w:val="22"/>
        </w:rPr>
        <w:t>1/6-2746/11</w:t>
      </w:r>
      <w:r w:rsidR="00EB3144" w:rsidRPr="00D74929">
        <w:rPr>
          <w:rFonts w:ascii="Calibri" w:hAnsi="Calibri" w:cs="Calibri"/>
          <w:szCs w:val="22"/>
        </w:rPr>
        <w:br/>
      </w:r>
      <w:r w:rsidRPr="00D74929">
        <w:rPr>
          <w:rFonts w:ascii="Calibri" w:hAnsi="Calibri" w:cs="Calibri" w:hint="eastAsia"/>
          <w:szCs w:val="22"/>
        </w:rPr>
        <w:t>日期：</w:t>
      </w:r>
      <w:r w:rsidRPr="00D74929">
        <w:rPr>
          <w:rFonts w:ascii="Calibri" w:hAnsi="Calibri" w:cs="Calibri" w:hint="eastAsia"/>
          <w:szCs w:val="22"/>
        </w:rPr>
        <w:t>2019</w:t>
      </w:r>
      <w:r w:rsidRPr="00D74929">
        <w:rPr>
          <w:rFonts w:ascii="Calibri" w:hAnsi="Calibri" w:cs="Calibri" w:hint="eastAsia"/>
          <w:szCs w:val="22"/>
        </w:rPr>
        <w:t>年</w:t>
      </w:r>
      <w:r w:rsidRPr="00D74929">
        <w:rPr>
          <w:rFonts w:ascii="Calibri" w:hAnsi="Calibri" w:cs="Calibri" w:hint="eastAsia"/>
          <w:szCs w:val="22"/>
        </w:rPr>
        <w:t>3</w:t>
      </w:r>
      <w:r w:rsidRPr="00D74929">
        <w:rPr>
          <w:rFonts w:ascii="Calibri" w:hAnsi="Calibri" w:cs="Calibri" w:hint="eastAsia"/>
          <w:szCs w:val="22"/>
        </w:rPr>
        <w:t>月</w:t>
      </w:r>
      <w:r w:rsidRPr="00D74929">
        <w:rPr>
          <w:rFonts w:ascii="Calibri" w:hAnsi="Calibri" w:cs="Calibri" w:hint="eastAsia"/>
          <w:szCs w:val="22"/>
        </w:rPr>
        <w:t>18</w:t>
      </w:r>
      <w:r w:rsidRPr="00D74929">
        <w:rPr>
          <w:rFonts w:ascii="Calibri" w:hAnsi="Calibri" w:cs="Calibri" w:hint="eastAsia"/>
          <w:szCs w:val="22"/>
        </w:rPr>
        <w:t>日</w:t>
      </w:r>
    </w:p>
    <w:p w:rsidR="00564286" w:rsidRPr="00D74929" w:rsidRDefault="00963135" w:rsidP="00EB3144">
      <w:pPr>
        <w:pStyle w:val="CEOMainDocParagraph"/>
        <w:tabs>
          <w:tab w:val="left" w:pos="915"/>
        </w:tabs>
        <w:spacing w:before="0"/>
        <w:rPr>
          <w:rFonts w:ascii="Calibri" w:hAnsi="Calibri" w:cs="Calibri"/>
          <w:szCs w:val="22"/>
        </w:rPr>
      </w:pPr>
      <w:r w:rsidRPr="00D74929">
        <w:rPr>
          <w:rFonts w:ascii="Calibri" w:hAnsi="Calibri" w:cs="Calibri" w:hint="eastAsia"/>
          <w:szCs w:val="22"/>
        </w:rPr>
        <w:t>国际电信联盟</w:t>
      </w:r>
      <w:r w:rsidR="00564286" w:rsidRPr="00D74929">
        <w:rPr>
          <w:rFonts w:ascii="Calibri" w:hAnsi="Calibri" w:cs="Calibri" w:hint="eastAsia"/>
          <w:szCs w:val="22"/>
        </w:rPr>
        <w:t>秘书长</w:t>
      </w:r>
      <w:r w:rsidR="00EB3144" w:rsidRPr="00D74929">
        <w:rPr>
          <w:rFonts w:ascii="Calibri" w:hAnsi="Calibri" w:cs="Calibri"/>
          <w:szCs w:val="22"/>
        </w:rPr>
        <w:br/>
      </w:r>
      <w:r w:rsidR="00564286" w:rsidRPr="00D74929">
        <w:rPr>
          <w:rFonts w:ascii="Calibri" w:hAnsi="Calibri" w:cs="Calibri"/>
          <w:szCs w:val="22"/>
        </w:rPr>
        <w:t>赵厚麟先生阁下</w:t>
      </w:r>
      <w:r w:rsidR="00EB3144" w:rsidRPr="00D74929">
        <w:rPr>
          <w:rFonts w:ascii="Calibri" w:hAnsi="Calibri" w:cs="Calibri"/>
          <w:szCs w:val="22"/>
        </w:rPr>
        <w:br/>
      </w:r>
      <w:r w:rsidRPr="00D74929">
        <w:rPr>
          <w:rFonts w:ascii="Calibri" w:hAnsi="Calibri" w:cs="Calibri"/>
          <w:szCs w:val="22"/>
        </w:rPr>
        <w:t xml:space="preserve">Place </w:t>
      </w:r>
      <w:r w:rsidRPr="00D74929">
        <w:rPr>
          <w:rFonts w:ascii="Calibri" w:hAnsi="Calibri" w:cs="Calibri" w:hint="eastAsia"/>
          <w:szCs w:val="22"/>
        </w:rPr>
        <w:t>D</w:t>
      </w:r>
      <w:r w:rsidRPr="00D74929">
        <w:rPr>
          <w:rFonts w:ascii="Calibri" w:hAnsi="Calibri" w:cs="Calibri"/>
          <w:szCs w:val="22"/>
        </w:rPr>
        <w:t>es Nations</w:t>
      </w:r>
      <w:r w:rsidR="00EB3144" w:rsidRPr="00D74929">
        <w:rPr>
          <w:rFonts w:ascii="Calibri" w:hAnsi="Calibri" w:cs="Calibri"/>
          <w:szCs w:val="22"/>
        </w:rPr>
        <w:br/>
      </w:r>
      <w:r w:rsidR="00564286" w:rsidRPr="00D74929">
        <w:rPr>
          <w:rFonts w:ascii="Calibri" w:hAnsi="Calibri" w:cs="Calibri"/>
          <w:szCs w:val="22"/>
        </w:rPr>
        <w:t>CH-121</w:t>
      </w:r>
      <w:r w:rsidRPr="00D74929">
        <w:rPr>
          <w:rFonts w:ascii="Calibri" w:hAnsi="Calibri" w:cs="Calibri"/>
          <w:szCs w:val="22"/>
        </w:rPr>
        <w:t>1, Gen</w:t>
      </w:r>
      <w:r w:rsidRPr="00D74929">
        <w:rPr>
          <w:rFonts w:ascii="Calibri" w:hAnsi="Calibri" w:cs="Calibri" w:hint="eastAsia"/>
          <w:szCs w:val="22"/>
        </w:rPr>
        <w:t>e</w:t>
      </w:r>
      <w:r w:rsidRPr="00D74929">
        <w:rPr>
          <w:rFonts w:ascii="Calibri" w:hAnsi="Calibri" w:cs="Calibri"/>
          <w:szCs w:val="22"/>
        </w:rPr>
        <w:t>v</w:t>
      </w:r>
      <w:r w:rsidRPr="00D74929">
        <w:rPr>
          <w:rFonts w:ascii="Calibri" w:hAnsi="Calibri" w:cs="Calibri" w:hint="eastAsia"/>
          <w:szCs w:val="22"/>
        </w:rPr>
        <w:t>a</w:t>
      </w:r>
      <w:r w:rsidR="00564286" w:rsidRPr="00D74929">
        <w:rPr>
          <w:rFonts w:ascii="Calibri" w:hAnsi="Calibri" w:cs="Calibri"/>
          <w:szCs w:val="22"/>
        </w:rPr>
        <w:t>, Switzerland</w:t>
      </w:r>
      <w:r w:rsidR="00EB3144" w:rsidRPr="00D74929">
        <w:rPr>
          <w:rFonts w:ascii="Calibri" w:hAnsi="Calibri" w:cs="Calibri"/>
          <w:szCs w:val="22"/>
        </w:rPr>
        <w:br/>
      </w:r>
      <w:r w:rsidR="00564286" w:rsidRPr="00D74929">
        <w:rPr>
          <w:rFonts w:ascii="Calibri" w:hAnsi="Calibri" w:cs="Calibri"/>
          <w:szCs w:val="22"/>
          <w:lang w:val="fr-CH"/>
        </w:rPr>
        <w:t>传真</w:t>
      </w:r>
      <w:r w:rsidR="00564286" w:rsidRPr="00D74929">
        <w:rPr>
          <w:rFonts w:ascii="Calibri" w:hAnsi="Calibri" w:cs="Calibri"/>
          <w:szCs w:val="22"/>
        </w:rPr>
        <w:t>：</w:t>
      </w:r>
      <w:r w:rsidR="00564286" w:rsidRPr="00D74929">
        <w:rPr>
          <w:rFonts w:ascii="Calibri" w:hAnsi="Calibri" w:cs="Calibri"/>
          <w:szCs w:val="22"/>
        </w:rPr>
        <w:t>+41 22 733 7256</w:t>
      </w:r>
      <w:r w:rsidR="00EB3144" w:rsidRPr="00D74929">
        <w:rPr>
          <w:rFonts w:ascii="Calibri" w:hAnsi="Calibri" w:cs="Calibri"/>
          <w:szCs w:val="22"/>
        </w:rPr>
        <w:br/>
      </w:r>
      <w:r w:rsidR="00564286" w:rsidRPr="00D74929">
        <w:rPr>
          <w:rFonts w:ascii="Calibri" w:hAnsi="Calibri" w:cs="Calibri"/>
          <w:szCs w:val="22"/>
        </w:rPr>
        <w:t>SGO@itu.int</w:t>
      </w:r>
    </w:p>
    <w:p w:rsidR="00564286" w:rsidRPr="00EB3144" w:rsidRDefault="00564286" w:rsidP="00EB3144">
      <w:pPr>
        <w:pStyle w:val="CEOMainDocParagraph"/>
        <w:tabs>
          <w:tab w:val="left" w:pos="915"/>
        </w:tabs>
        <w:spacing w:before="480"/>
        <w:rPr>
          <w:b/>
          <w:bCs/>
          <w:sz w:val="24"/>
          <w:szCs w:val="24"/>
        </w:rPr>
      </w:pPr>
      <w:r w:rsidRPr="00EB3144">
        <w:rPr>
          <w:rFonts w:hint="eastAsia"/>
          <w:b/>
          <w:bCs/>
          <w:sz w:val="24"/>
          <w:szCs w:val="24"/>
        </w:rPr>
        <w:t>事由：举办</w:t>
      </w:r>
      <w:r w:rsidRPr="00EB3144">
        <w:rPr>
          <w:rFonts w:hint="eastAsia"/>
          <w:b/>
          <w:bCs/>
          <w:sz w:val="24"/>
          <w:szCs w:val="24"/>
        </w:rPr>
        <w:t>2021</w:t>
      </w:r>
      <w:r w:rsidRPr="00EB3144">
        <w:rPr>
          <w:rFonts w:hint="eastAsia"/>
          <w:b/>
          <w:bCs/>
          <w:sz w:val="24"/>
          <w:szCs w:val="24"/>
        </w:rPr>
        <w:t>年世界电信发展大会（</w:t>
      </w:r>
      <w:r w:rsidRPr="00EB3144">
        <w:rPr>
          <w:rFonts w:hint="eastAsia"/>
          <w:b/>
          <w:bCs/>
          <w:sz w:val="24"/>
          <w:szCs w:val="24"/>
        </w:rPr>
        <w:t>W</w:t>
      </w:r>
      <w:r w:rsidRPr="00EB3144">
        <w:rPr>
          <w:b/>
          <w:bCs/>
          <w:sz w:val="24"/>
          <w:szCs w:val="24"/>
        </w:rPr>
        <w:t>TDC-21</w:t>
      </w:r>
      <w:r w:rsidRPr="00EB3144">
        <w:rPr>
          <w:rFonts w:hint="eastAsia"/>
          <w:b/>
          <w:bCs/>
          <w:sz w:val="24"/>
          <w:szCs w:val="24"/>
        </w:rPr>
        <w:t>）的提案</w:t>
      </w:r>
    </w:p>
    <w:p w:rsidR="00564286" w:rsidRPr="00F82938" w:rsidRDefault="00564286" w:rsidP="000819FA">
      <w:pPr>
        <w:spacing w:before="240"/>
        <w:rPr>
          <w:lang w:eastAsia="zh-CN"/>
        </w:rPr>
      </w:pPr>
      <w:r w:rsidRPr="00F82938">
        <w:rPr>
          <w:rFonts w:hint="eastAsia"/>
          <w:lang w:eastAsia="zh-CN"/>
        </w:rPr>
        <w:t>尊敬的阁下：</w:t>
      </w:r>
    </w:p>
    <w:p w:rsidR="00564286" w:rsidRPr="00F82938" w:rsidRDefault="00C00A8C" w:rsidP="00EB3144">
      <w:pPr>
        <w:ind w:firstLineChars="200" w:firstLine="480"/>
        <w:rPr>
          <w:lang w:eastAsia="zh-CN"/>
        </w:rPr>
      </w:pPr>
      <w:r w:rsidRPr="00F82938">
        <w:rPr>
          <w:rFonts w:hint="eastAsia"/>
          <w:lang w:eastAsia="zh-CN"/>
        </w:rPr>
        <w:t>我非常荣幸</w:t>
      </w:r>
      <w:r w:rsidR="000E2BB6" w:rsidRPr="00F82938">
        <w:rPr>
          <w:rFonts w:hint="eastAsia"/>
          <w:lang w:eastAsia="zh-CN"/>
        </w:rPr>
        <w:t>地提交关于</w:t>
      </w:r>
      <w:r w:rsidR="000E2BB6" w:rsidRPr="00F82938">
        <w:rPr>
          <w:rFonts w:hint="eastAsia"/>
          <w:lang w:eastAsia="zh-CN"/>
        </w:rPr>
        <w:t>2021</w:t>
      </w:r>
      <w:r w:rsidR="000E2BB6" w:rsidRPr="00F82938">
        <w:rPr>
          <w:rFonts w:hint="eastAsia"/>
          <w:lang w:eastAsia="zh-CN"/>
        </w:rPr>
        <w:t>年</w:t>
      </w:r>
      <w:r w:rsidR="000E2BB6" w:rsidRPr="00F82938">
        <w:rPr>
          <w:rFonts w:hint="eastAsia"/>
          <w:lang w:eastAsia="zh-CN"/>
        </w:rPr>
        <w:t>9</w:t>
      </w:r>
      <w:r w:rsidR="000E2BB6" w:rsidRPr="00F82938">
        <w:rPr>
          <w:rFonts w:hint="eastAsia"/>
          <w:lang w:eastAsia="zh-CN"/>
        </w:rPr>
        <w:t>月</w:t>
      </w:r>
      <w:r w:rsidR="000E2BB6" w:rsidRPr="00F82938">
        <w:rPr>
          <w:rFonts w:hint="eastAsia"/>
          <w:lang w:eastAsia="zh-CN"/>
        </w:rPr>
        <w:t>13</w:t>
      </w:r>
      <w:r w:rsidR="000E2BB6" w:rsidRPr="00F82938">
        <w:rPr>
          <w:rFonts w:hint="eastAsia"/>
          <w:lang w:eastAsia="zh-CN"/>
        </w:rPr>
        <w:t>日至</w:t>
      </w:r>
      <w:r w:rsidR="000E2BB6" w:rsidRPr="00F82938">
        <w:rPr>
          <w:rFonts w:hint="eastAsia"/>
          <w:lang w:eastAsia="zh-CN"/>
        </w:rPr>
        <w:t>9</w:t>
      </w:r>
      <w:r w:rsidR="000E2BB6" w:rsidRPr="00F82938">
        <w:rPr>
          <w:rFonts w:hint="eastAsia"/>
          <w:lang w:eastAsia="zh-CN"/>
        </w:rPr>
        <w:t>月</w:t>
      </w:r>
      <w:r w:rsidR="000E2BB6" w:rsidRPr="00F82938">
        <w:rPr>
          <w:rFonts w:hint="eastAsia"/>
          <w:lang w:eastAsia="zh-CN"/>
        </w:rPr>
        <w:t>24</w:t>
      </w:r>
      <w:r w:rsidR="000E2BB6" w:rsidRPr="00F82938">
        <w:rPr>
          <w:rFonts w:hint="eastAsia"/>
          <w:lang w:eastAsia="zh-CN"/>
        </w:rPr>
        <w:t>日在埃塞俄比亚民主联邦共和国亚的斯亚贝巴市举办下届</w:t>
      </w:r>
      <w:r w:rsidR="000E2BB6" w:rsidRPr="00F82938">
        <w:rPr>
          <w:rFonts w:hint="eastAsia"/>
          <w:lang w:eastAsia="zh-CN"/>
        </w:rPr>
        <w:t>2021</w:t>
      </w:r>
      <w:r w:rsidR="000E2BB6" w:rsidRPr="00F82938">
        <w:rPr>
          <w:rFonts w:hint="eastAsia"/>
          <w:lang w:eastAsia="zh-CN"/>
        </w:rPr>
        <w:t>年世界电信发展大会的提案。</w:t>
      </w:r>
    </w:p>
    <w:p w:rsidR="000E2BB6" w:rsidRPr="00F82938" w:rsidRDefault="003E3055" w:rsidP="00EB3144">
      <w:pPr>
        <w:ind w:firstLineChars="200" w:firstLine="480"/>
        <w:rPr>
          <w:lang w:eastAsia="zh-CN"/>
        </w:rPr>
      </w:pPr>
      <w:r w:rsidRPr="00F82938">
        <w:rPr>
          <w:rFonts w:hint="eastAsia"/>
          <w:lang w:eastAsia="zh-CN"/>
        </w:rPr>
        <w:t>我们提议亚的斯亚贝巴作为此项活动的主办城市。</w:t>
      </w:r>
      <w:r w:rsidR="000E2BB6" w:rsidRPr="00F82938">
        <w:rPr>
          <w:rFonts w:hint="eastAsia"/>
          <w:lang w:eastAsia="zh-CN"/>
        </w:rPr>
        <w:t>非洲联盟、</w:t>
      </w:r>
      <w:r w:rsidR="00C00A8C" w:rsidRPr="00F82938">
        <w:rPr>
          <w:rFonts w:hint="eastAsia"/>
          <w:lang w:eastAsia="zh-CN"/>
        </w:rPr>
        <w:t>各国大使馆、外交使团以及</w:t>
      </w:r>
      <w:r w:rsidRPr="00F82938">
        <w:rPr>
          <w:rFonts w:hint="eastAsia"/>
          <w:lang w:eastAsia="zh-CN"/>
        </w:rPr>
        <w:t>不同国际和区域性组织均坐落于此，这座城市的</w:t>
      </w:r>
      <w:r w:rsidR="000E2BB6" w:rsidRPr="00F82938">
        <w:rPr>
          <w:rFonts w:hint="eastAsia"/>
          <w:lang w:eastAsia="zh-CN"/>
        </w:rPr>
        <w:t>自然资源和</w:t>
      </w:r>
      <w:r w:rsidRPr="00F82938">
        <w:rPr>
          <w:rFonts w:hint="eastAsia"/>
          <w:lang w:eastAsia="zh-CN"/>
        </w:rPr>
        <w:t>悠久历史使其成为</w:t>
      </w:r>
      <w:r w:rsidR="00180803" w:rsidRPr="00F82938">
        <w:rPr>
          <w:rFonts w:hint="eastAsia"/>
          <w:lang w:eastAsia="zh-CN"/>
        </w:rPr>
        <w:t>旅游和</w:t>
      </w:r>
      <w:r w:rsidRPr="00F82938">
        <w:rPr>
          <w:rFonts w:hint="eastAsia"/>
          <w:lang w:eastAsia="zh-CN"/>
        </w:rPr>
        <w:t>文化胜地，还作为国际会议首选地点闻名于世</w:t>
      </w:r>
      <w:r w:rsidR="00180803" w:rsidRPr="00F82938">
        <w:rPr>
          <w:rFonts w:hint="eastAsia"/>
          <w:lang w:eastAsia="zh-CN"/>
        </w:rPr>
        <w:t>。</w:t>
      </w:r>
    </w:p>
    <w:p w:rsidR="00180803" w:rsidRPr="00F82938" w:rsidRDefault="003E3055" w:rsidP="00423327">
      <w:pPr>
        <w:ind w:firstLineChars="200" w:firstLine="480"/>
        <w:rPr>
          <w:lang w:eastAsia="zh-CN"/>
        </w:rPr>
      </w:pPr>
      <w:r w:rsidRPr="00F82938">
        <w:rPr>
          <w:rFonts w:hint="eastAsia"/>
          <w:lang w:eastAsia="zh-CN"/>
        </w:rPr>
        <w:t>亚的斯亚贝巴在举办各种大型国际会议方面经验</w:t>
      </w:r>
      <w:r w:rsidR="00180803" w:rsidRPr="00F82938">
        <w:rPr>
          <w:rFonts w:hint="eastAsia"/>
          <w:lang w:eastAsia="zh-CN"/>
        </w:rPr>
        <w:t>丰富</w:t>
      </w:r>
      <w:r w:rsidRPr="00F82938">
        <w:rPr>
          <w:rFonts w:hint="eastAsia"/>
          <w:lang w:eastAsia="zh-CN"/>
        </w:rPr>
        <w:t>，例如</w:t>
      </w:r>
      <w:r w:rsidR="00180803" w:rsidRPr="00F82938">
        <w:rPr>
          <w:rFonts w:hint="eastAsia"/>
          <w:lang w:eastAsia="zh-CN"/>
        </w:rPr>
        <w:t>非洲艾滋病和性传播感染国际会议（</w:t>
      </w:r>
      <w:r w:rsidR="00180803" w:rsidRPr="00F82938">
        <w:rPr>
          <w:rFonts w:hint="eastAsia"/>
          <w:lang w:eastAsia="zh-CN"/>
        </w:rPr>
        <w:t>I</w:t>
      </w:r>
      <w:r w:rsidR="00180803" w:rsidRPr="00F82938">
        <w:rPr>
          <w:lang w:eastAsia="zh-CN"/>
        </w:rPr>
        <w:t>CASA</w:t>
      </w:r>
      <w:r w:rsidR="00180803" w:rsidRPr="00F82938">
        <w:rPr>
          <w:rFonts w:hint="eastAsia"/>
          <w:lang w:eastAsia="zh-CN"/>
        </w:rPr>
        <w:t>）、发展筹资国际会议、</w:t>
      </w:r>
      <w:r w:rsidR="00180803" w:rsidRPr="00F82938">
        <w:rPr>
          <w:rFonts w:hint="eastAsia"/>
          <w:lang w:eastAsia="zh-CN"/>
        </w:rPr>
        <w:t>2012</w:t>
      </w:r>
      <w:r w:rsidR="00180803" w:rsidRPr="00F82938">
        <w:rPr>
          <w:rFonts w:hint="eastAsia"/>
          <w:lang w:eastAsia="zh-CN"/>
        </w:rPr>
        <w:t>年世界经济论坛非洲峰会</w:t>
      </w:r>
      <w:r w:rsidR="003439D8" w:rsidRPr="00F82938">
        <w:rPr>
          <w:rFonts w:hint="eastAsia"/>
          <w:lang w:eastAsia="zh-CN"/>
        </w:rPr>
        <w:t>及诸多其他国际会议。这些</w:t>
      </w:r>
      <w:r w:rsidR="00423327">
        <w:rPr>
          <w:rFonts w:hint="eastAsia"/>
          <w:lang w:eastAsia="zh-CN"/>
        </w:rPr>
        <w:t>大会</w:t>
      </w:r>
      <w:r w:rsidR="003439D8" w:rsidRPr="00F82938">
        <w:rPr>
          <w:rFonts w:hint="eastAsia"/>
          <w:lang w:eastAsia="zh-CN"/>
        </w:rPr>
        <w:t>的与会者数量达</w:t>
      </w:r>
      <w:r w:rsidR="003439D8" w:rsidRPr="00F82938">
        <w:rPr>
          <w:rFonts w:hint="eastAsia"/>
          <w:lang w:eastAsia="zh-CN"/>
        </w:rPr>
        <w:t>1</w:t>
      </w:r>
      <w:r w:rsidR="003439D8" w:rsidRPr="00F82938">
        <w:rPr>
          <w:rFonts w:hint="eastAsia"/>
          <w:lang w:eastAsia="zh-CN"/>
        </w:rPr>
        <w:t>万</w:t>
      </w:r>
      <w:r w:rsidRPr="00F82938">
        <w:rPr>
          <w:rFonts w:hint="eastAsia"/>
          <w:lang w:eastAsia="zh-CN"/>
        </w:rPr>
        <w:t>人</w:t>
      </w:r>
      <w:r w:rsidR="00423327">
        <w:rPr>
          <w:rFonts w:hint="eastAsia"/>
          <w:lang w:eastAsia="zh-CN"/>
        </w:rPr>
        <w:t>乃至更多</w:t>
      </w:r>
      <w:r w:rsidR="00FA6BCD" w:rsidRPr="00F82938">
        <w:rPr>
          <w:rFonts w:hint="eastAsia"/>
          <w:lang w:eastAsia="zh-CN"/>
        </w:rPr>
        <w:t>。正是凭借</w:t>
      </w:r>
      <w:r w:rsidR="007A2AE4" w:rsidRPr="00F82938">
        <w:rPr>
          <w:rFonts w:hint="eastAsia"/>
          <w:lang w:eastAsia="zh-CN"/>
        </w:rPr>
        <w:t>如此</w:t>
      </w:r>
      <w:r w:rsidR="00FA6BCD" w:rsidRPr="00F82938">
        <w:rPr>
          <w:rFonts w:hint="eastAsia"/>
          <w:lang w:eastAsia="zh-CN"/>
        </w:rPr>
        <w:t>丰富的经验和完善的现代会议基础设施、会址、航空运输系统及酒店设施，埃塞俄比亚提出</w:t>
      </w:r>
      <w:r w:rsidR="003439D8" w:rsidRPr="00F82938">
        <w:rPr>
          <w:rFonts w:hint="eastAsia"/>
          <w:lang w:eastAsia="zh-CN"/>
        </w:rPr>
        <w:t>承办</w:t>
      </w:r>
      <w:r w:rsidR="003439D8" w:rsidRPr="00F82938">
        <w:rPr>
          <w:rFonts w:hint="eastAsia"/>
          <w:lang w:eastAsia="zh-CN"/>
        </w:rPr>
        <w:t>W</w:t>
      </w:r>
      <w:r w:rsidR="003439D8" w:rsidRPr="00F82938">
        <w:rPr>
          <w:lang w:eastAsia="zh-CN"/>
        </w:rPr>
        <w:t>TDC-21</w:t>
      </w:r>
      <w:r w:rsidR="003439D8" w:rsidRPr="00F82938">
        <w:rPr>
          <w:lang w:eastAsia="zh-CN"/>
        </w:rPr>
        <w:t>。</w:t>
      </w:r>
    </w:p>
    <w:p w:rsidR="003439D8" w:rsidRPr="00F82938" w:rsidRDefault="003439D8" w:rsidP="00EB3144">
      <w:pPr>
        <w:ind w:firstLineChars="200" w:firstLine="480"/>
        <w:rPr>
          <w:lang w:eastAsia="zh-CN"/>
        </w:rPr>
      </w:pPr>
      <w:r w:rsidRPr="00F82938">
        <w:rPr>
          <w:rFonts w:hint="eastAsia"/>
          <w:lang w:eastAsia="zh-CN"/>
        </w:rPr>
        <w:t>自</w:t>
      </w:r>
      <w:r w:rsidRPr="00F82938">
        <w:rPr>
          <w:rFonts w:hint="eastAsia"/>
          <w:lang w:eastAsia="zh-CN"/>
        </w:rPr>
        <w:t>1932</w:t>
      </w:r>
      <w:r w:rsidRPr="00F82938">
        <w:rPr>
          <w:rFonts w:hint="eastAsia"/>
          <w:lang w:eastAsia="zh-CN"/>
        </w:rPr>
        <w:t>年起</w:t>
      </w:r>
      <w:r w:rsidR="00FA6BCD" w:rsidRPr="00F82938">
        <w:rPr>
          <w:rFonts w:hint="eastAsia"/>
          <w:lang w:eastAsia="zh-CN"/>
        </w:rPr>
        <w:t>，埃塞俄比亚</w:t>
      </w:r>
      <w:r w:rsidRPr="00F82938">
        <w:rPr>
          <w:rFonts w:hint="eastAsia"/>
          <w:lang w:eastAsia="zh-CN"/>
        </w:rPr>
        <w:t>就是国际电信联盟（国际电联）的成员，</w:t>
      </w:r>
      <w:r w:rsidR="00FA6BCD" w:rsidRPr="00F82938">
        <w:rPr>
          <w:rFonts w:hint="eastAsia"/>
          <w:lang w:eastAsia="zh-CN"/>
        </w:rPr>
        <w:t>与国际电联的合作历史悠久且富有成效。埃塞俄比亚始终</w:t>
      </w:r>
      <w:r w:rsidR="00016451" w:rsidRPr="00F82938">
        <w:rPr>
          <w:rFonts w:hint="eastAsia"/>
          <w:lang w:eastAsia="zh-CN"/>
        </w:rPr>
        <w:t>在为国际电联的工作做出贡献</w:t>
      </w:r>
      <w:r w:rsidR="00FA6BCD" w:rsidRPr="00F82938">
        <w:rPr>
          <w:rFonts w:hint="eastAsia"/>
          <w:lang w:eastAsia="zh-CN"/>
        </w:rPr>
        <w:t>，并且履行其作为成员国的承诺。国际电联非洲区域代表处亦</w:t>
      </w:r>
      <w:r w:rsidR="00C00A8C" w:rsidRPr="00F82938">
        <w:rPr>
          <w:rFonts w:hint="eastAsia"/>
          <w:lang w:eastAsia="zh-CN"/>
        </w:rPr>
        <w:t>设在亚的斯亚贝巴</w:t>
      </w:r>
      <w:r w:rsidR="00016451" w:rsidRPr="00F82938">
        <w:rPr>
          <w:rFonts w:hint="eastAsia"/>
          <w:lang w:eastAsia="zh-CN"/>
        </w:rPr>
        <w:t>。</w:t>
      </w:r>
    </w:p>
    <w:p w:rsidR="00016451" w:rsidRPr="00F82938" w:rsidRDefault="00872FB8" w:rsidP="00BD0666">
      <w:pPr>
        <w:ind w:firstLineChars="200" w:firstLine="480"/>
        <w:rPr>
          <w:lang w:eastAsia="zh-CN"/>
        </w:rPr>
      </w:pPr>
      <w:r w:rsidRPr="00F82938">
        <w:rPr>
          <w:rFonts w:hint="eastAsia"/>
          <w:lang w:eastAsia="zh-CN"/>
        </w:rPr>
        <w:lastRenderedPageBreak/>
        <w:t>众所</w:t>
      </w:r>
      <w:r w:rsidR="007A2AE4" w:rsidRPr="00F82938">
        <w:rPr>
          <w:rFonts w:hint="eastAsia"/>
          <w:lang w:eastAsia="zh-CN"/>
        </w:rPr>
        <w:t>周知，迄今为止已召开七</w:t>
      </w:r>
      <w:r w:rsidR="00162E92" w:rsidRPr="00F82938">
        <w:rPr>
          <w:rFonts w:hint="eastAsia"/>
          <w:lang w:eastAsia="zh-CN"/>
        </w:rPr>
        <w:t>届世界电信发展大会。但是，非洲尚未得到机会举办这一重要</w:t>
      </w:r>
      <w:r w:rsidR="007A2AE4" w:rsidRPr="00F82938">
        <w:rPr>
          <w:rFonts w:hint="eastAsia"/>
          <w:lang w:eastAsia="zh-CN"/>
        </w:rPr>
        <w:t>会议。我们认为，非洲正在取得巨大的社会和经济成就，在信息通信技术发展领域及其他方面</w:t>
      </w:r>
      <w:r w:rsidR="00AD4B22" w:rsidRPr="00F82938">
        <w:rPr>
          <w:rFonts w:hint="eastAsia"/>
          <w:lang w:eastAsia="zh-CN"/>
        </w:rPr>
        <w:t>蓬勃</w:t>
      </w:r>
      <w:r w:rsidR="007A2AE4" w:rsidRPr="00F82938">
        <w:rPr>
          <w:rFonts w:hint="eastAsia"/>
          <w:lang w:eastAsia="zh-CN"/>
        </w:rPr>
        <w:t>发展、积极变革，因此，非洲正在崛起、受到瞩目并且不遗余力地为国际论坛做出重大贡献。鉴于目前</w:t>
      </w:r>
      <w:r w:rsidR="00AD4B22" w:rsidRPr="00F82938">
        <w:rPr>
          <w:rFonts w:hint="eastAsia"/>
          <w:lang w:eastAsia="zh-CN"/>
        </w:rPr>
        <w:t>非洲的</w:t>
      </w:r>
      <w:r w:rsidR="007A2AE4" w:rsidRPr="00F82938">
        <w:rPr>
          <w:rFonts w:hint="eastAsia"/>
          <w:lang w:eastAsia="zh-CN"/>
        </w:rPr>
        <w:t>上述现状，给埃塞俄比亚及亚的斯亚贝巴城</w:t>
      </w:r>
      <w:r w:rsidR="00BD0666">
        <w:rPr>
          <w:rFonts w:hint="eastAsia"/>
          <w:lang w:eastAsia="zh-CN"/>
        </w:rPr>
        <w:t xml:space="preserve"> </w:t>
      </w:r>
      <w:r w:rsidR="00BD0666">
        <w:rPr>
          <w:lang w:eastAsia="zh-CN"/>
        </w:rPr>
        <w:t xml:space="preserve">– </w:t>
      </w:r>
      <w:r w:rsidR="007A2AE4" w:rsidRPr="00F82938">
        <w:rPr>
          <w:rFonts w:hint="eastAsia"/>
          <w:lang w:eastAsia="zh-CN"/>
        </w:rPr>
        <w:t>同时也</w:t>
      </w:r>
      <w:r w:rsidR="00AD4B22" w:rsidRPr="00F82938">
        <w:rPr>
          <w:rFonts w:hint="eastAsia"/>
          <w:lang w:eastAsia="zh-CN"/>
        </w:rPr>
        <w:t>是所有非洲国家的首都一个机会的时机已到。</w:t>
      </w:r>
    </w:p>
    <w:p w:rsidR="00AD4B22" w:rsidRPr="00F82938" w:rsidRDefault="00DE52FC" w:rsidP="00EB3144">
      <w:pPr>
        <w:ind w:firstLineChars="200" w:firstLine="480"/>
        <w:rPr>
          <w:lang w:eastAsia="zh-CN"/>
        </w:rPr>
      </w:pPr>
      <w:r w:rsidRPr="00F82938">
        <w:rPr>
          <w:rFonts w:hint="eastAsia"/>
          <w:lang w:eastAsia="zh-CN"/>
        </w:rPr>
        <w:t>数量充裕且质量优异的酒店、餐厅和</w:t>
      </w:r>
      <w:r w:rsidR="00AD4B22" w:rsidRPr="00F82938">
        <w:rPr>
          <w:rFonts w:hint="eastAsia"/>
          <w:lang w:eastAsia="zh-CN"/>
        </w:rPr>
        <w:t>当地交通</w:t>
      </w:r>
      <w:r w:rsidR="00162E92" w:rsidRPr="00F82938">
        <w:rPr>
          <w:rFonts w:hint="eastAsia"/>
          <w:lang w:eastAsia="zh-CN"/>
        </w:rPr>
        <w:t>，包括可</w:t>
      </w:r>
      <w:r w:rsidRPr="00F82938">
        <w:rPr>
          <w:rFonts w:hint="eastAsia"/>
          <w:lang w:eastAsia="zh-CN"/>
        </w:rPr>
        <w:t>视</w:t>
      </w:r>
      <w:r w:rsidR="00AD4B22" w:rsidRPr="00F82938">
        <w:rPr>
          <w:rFonts w:hint="eastAsia"/>
          <w:lang w:eastAsia="zh-CN"/>
        </w:rPr>
        <w:t>为连接非洲与世界</w:t>
      </w:r>
      <w:r w:rsidR="00F76CF8" w:rsidRPr="00F82938">
        <w:rPr>
          <w:rFonts w:hint="eastAsia"/>
          <w:lang w:eastAsia="zh-CN"/>
        </w:rPr>
        <w:t>其他地方的枢纽</w:t>
      </w:r>
      <w:r w:rsidRPr="00F82938">
        <w:rPr>
          <w:rFonts w:hint="eastAsia"/>
          <w:lang w:eastAsia="zh-CN"/>
        </w:rPr>
        <w:t>的国际航班</w:t>
      </w:r>
      <w:r w:rsidR="00F76CF8" w:rsidRPr="00F82938">
        <w:rPr>
          <w:rFonts w:hint="eastAsia"/>
          <w:lang w:eastAsia="zh-CN"/>
        </w:rPr>
        <w:t>，再加上</w:t>
      </w:r>
      <w:r w:rsidRPr="00F82938">
        <w:rPr>
          <w:rFonts w:hint="eastAsia"/>
          <w:lang w:eastAsia="zh-CN"/>
        </w:rPr>
        <w:t>亚的斯亚贝巴城举世闻名的</w:t>
      </w:r>
      <w:r w:rsidR="00162E92" w:rsidRPr="00F82938">
        <w:rPr>
          <w:rFonts w:hint="eastAsia"/>
          <w:lang w:eastAsia="zh-CN"/>
        </w:rPr>
        <w:t>和平、安全</w:t>
      </w:r>
      <w:r w:rsidR="00F76CF8" w:rsidRPr="00F82938">
        <w:rPr>
          <w:rFonts w:hint="eastAsia"/>
          <w:lang w:eastAsia="zh-CN"/>
        </w:rPr>
        <w:t>环境</w:t>
      </w:r>
      <w:r w:rsidRPr="00F82938">
        <w:rPr>
          <w:rFonts w:hint="eastAsia"/>
          <w:lang w:eastAsia="zh-CN"/>
        </w:rPr>
        <w:t>，</w:t>
      </w:r>
      <w:r w:rsidR="00F76CF8" w:rsidRPr="00F82938">
        <w:rPr>
          <w:rFonts w:hint="eastAsia"/>
          <w:lang w:eastAsia="zh-CN"/>
        </w:rPr>
        <w:t>让我们</w:t>
      </w:r>
      <w:r w:rsidRPr="00F82938">
        <w:rPr>
          <w:rFonts w:hint="eastAsia"/>
          <w:lang w:eastAsia="zh-CN"/>
        </w:rPr>
        <w:t>能够向</w:t>
      </w:r>
      <w:r w:rsidR="00F76CF8" w:rsidRPr="00F82938">
        <w:rPr>
          <w:rFonts w:hint="eastAsia"/>
          <w:lang w:eastAsia="zh-CN"/>
        </w:rPr>
        <w:t>与会者提供高标准的服务</w:t>
      </w:r>
      <w:r w:rsidRPr="00F82938">
        <w:rPr>
          <w:rFonts w:hint="eastAsia"/>
          <w:lang w:eastAsia="zh-CN"/>
        </w:rPr>
        <w:t>，以及</w:t>
      </w:r>
      <w:r w:rsidR="00F76CF8" w:rsidRPr="00F82938">
        <w:rPr>
          <w:rFonts w:hint="eastAsia"/>
          <w:lang w:eastAsia="zh-CN"/>
        </w:rPr>
        <w:t>一段</w:t>
      </w:r>
      <w:r w:rsidR="007E1E4A" w:rsidRPr="00F82938">
        <w:rPr>
          <w:rFonts w:hint="eastAsia"/>
          <w:lang w:eastAsia="zh-CN"/>
        </w:rPr>
        <w:t>令人</w:t>
      </w:r>
      <w:r w:rsidR="00F76CF8" w:rsidRPr="00F82938">
        <w:rPr>
          <w:rFonts w:hint="eastAsia"/>
          <w:lang w:eastAsia="zh-CN"/>
        </w:rPr>
        <w:t>激动</w:t>
      </w:r>
      <w:r w:rsidR="007E1E4A" w:rsidRPr="00F82938">
        <w:rPr>
          <w:rFonts w:hint="eastAsia"/>
          <w:lang w:eastAsia="zh-CN"/>
        </w:rPr>
        <w:t>、</w:t>
      </w:r>
      <w:r w:rsidR="00F76CF8" w:rsidRPr="00F82938">
        <w:rPr>
          <w:rFonts w:hint="eastAsia"/>
          <w:lang w:eastAsia="zh-CN"/>
        </w:rPr>
        <w:t>难忘的经历。</w:t>
      </w:r>
    </w:p>
    <w:p w:rsidR="001D0D20" w:rsidRDefault="001D0D2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76CF8" w:rsidRPr="00F82938" w:rsidRDefault="00F76CF8" w:rsidP="00EB3144">
      <w:pPr>
        <w:ind w:firstLineChars="200" w:firstLine="480"/>
        <w:rPr>
          <w:lang w:eastAsia="zh-CN"/>
        </w:rPr>
      </w:pPr>
      <w:r w:rsidRPr="00F82938">
        <w:rPr>
          <w:rFonts w:hint="eastAsia"/>
          <w:lang w:eastAsia="zh-CN"/>
        </w:rPr>
        <w:lastRenderedPageBreak/>
        <w:t>我坚信，我们能够</w:t>
      </w:r>
      <w:r w:rsidR="00084ECC" w:rsidRPr="00F82938">
        <w:rPr>
          <w:rFonts w:hint="eastAsia"/>
          <w:lang w:eastAsia="zh-CN"/>
        </w:rPr>
        <w:t>满足所有要求，并且愿意</w:t>
      </w:r>
      <w:r w:rsidR="00C86DFD" w:rsidRPr="00F82938">
        <w:rPr>
          <w:rFonts w:hint="eastAsia"/>
          <w:lang w:eastAsia="zh-CN"/>
        </w:rPr>
        <w:t>提供</w:t>
      </w:r>
      <w:r w:rsidR="00BC4145" w:rsidRPr="00F82938">
        <w:rPr>
          <w:rFonts w:hint="eastAsia"/>
          <w:lang w:eastAsia="zh-CN"/>
        </w:rPr>
        <w:t>所需</w:t>
      </w:r>
      <w:r w:rsidR="00162E92" w:rsidRPr="00F82938">
        <w:rPr>
          <w:rFonts w:hint="eastAsia"/>
          <w:lang w:eastAsia="zh-CN"/>
        </w:rPr>
        <w:t>的任何</w:t>
      </w:r>
      <w:r w:rsidR="00BC4145" w:rsidRPr="00F82938">
        <w:rPr>
          <w:rFonts w:hint="eastAsia"/>
          <w:lang w:eastAsia="zh-CN"/>
        </w:rPr>
        <w:t>其他</w:t>
      </w:r>
      <w:r w:rsidR="007E1E4A" w:rsidRPr="00F82938">
        <w:rPr>
          <w:rFonts w:hint="eastAsia"/>
          <w:lang w:eastAsia="zh-CN"/>
        </w:rPr>
        <w:t>详细信息，</w:t>
      </w:r>
      <w:r w:rsidR="00084ECC" w:rsidRPr="00F82938">
        <w:rPr>
          <w:rFonts w:hint="eastAsia"/>
          <w:lang w:eastAsia="zh-CN"/>
        </w:rPr>
        <w:t>为</w:t>
      </w:r>
      <w:r w:rsidR="007E1E4A" w:rsidRPr="00F82938">
        <w:rPr>
          <w:rFonts w:hint="eastAsia"/>
          <w:lang w:eastAsia="zh-CN"/>
        </w:rPr>
        <w:t>举办这</w:t>
      </w:r>
      <w:r w:rsidR="00EF18DD" w:rsidRPr="00F82938">
        <w:rPr>
          <w:rFonts w:hint="eastAsia"/>
          <w:lang w:eastAsia="zh-CN"/>
        </w:rPr>
        <w:t>项</w:t>
      </w:r>
      <w:r w:rsidR="00084ECC" w:rsidRPr="00F82938">
        <w:rPr>
          <w:rFonts w:hint="eastAsia"/>
          <w:lang w:eastAsia="zh-CN"/>
        </w:rPr>
        <w:t>活动</w:t>
      </w:r>
      <w:r w:rsidR="00162E92" w:rsidRPr="00F82938">
        <w:rPr>
          <w:rFonts w:hint="eastAsia"/>
          <w:lang w:eastAsia="zh-CN"/>
        </w:rPr>
        <w:t>的申请</w:t>
      </w:r>
      <w:r w:rsidR="00C86DFD" w:rsidRPr="00F82938">
        <w:rPr>
          <w:rFonts w:hint="eastAsia"/>
          <w:lang w:eastAsia="zh-CN"/>
        </w:rPr>
        <w:t>予以</w:t>
      </w:r>
      <w:r w:rsidR="007E1E4A" w:rsidRPr="00F82938">
        <w:rPr>
          <w:rFonts w:hint="eastAsia"/>
          <w:lang w:eastAsia="zh-CN"/>
        </w:rPr>
        <w:t>支持</w:t>
      </w:r>
      <w:r w:rsidR="00084ECC" w:rsidRPr="00F82938">
        <w:rPr>
          <w:rFonts w:hint="eastAsia"/>
          <w:lang w:eastAsia="zh-CN"/>
        </w:rPr>
        <w:t>。</w:t>
      </w:r>
    </w:p>
    <w:p w:rsidR="00084ECC" w:rsidRPr="00F82938" w:rsidRDefault="00B13DCE" w:rsidP="00DE4667">
      <w:pPr>
        <w:spacing w:before="600"/>
        <w:ind w:firstLineChars="200" w:firstLine="480"/>
        <w:rPr>
          <w:rFonts w:ascii="SimSun" w:hAnsi="SimSun"/>
          <w:szCs w:val="24"/>
          <w:lang w:eastAsia="zh-CN"/>
        </w:rPr>
      </w:pPr>
      <w:r w:rsidRPr="000819FA">
        <w:rPr>
          <w:rFonts w:hint="eastAsia"/>
          <w:lang w:eastAsia="zh-CN"/>
        </w:rPr>
        <w:t>顺致敬意</w:t>
      </w:r>
      <w:r w:rsidRPr="00F82938">
        <w:rPr>
          <w:rFonts w:ascii="SimSun" w:hAnsi="SimSun" w:hint="eastAsia"/>
          <w:szCs w:val="24"/>
          <w:lang w:eastAsia="zh-CN"/>
        </w:rPr>
        <w:t>！</w:t>
      </w:r>
    </w:p>
    <w:p w:rsidR="00EF18DD" w:rsidRPr="00EB3144" w:rsidRDefault="00EF18DD" w:rsidP="006F4161">
      <w:pPr>
        <w:spacing w:before="480"/>
        <w:rPr>
          <w:rFonts w:cs="Calibri"/>
          <w:szCs w:val="24"/>
          <w:lang w:eastAsia="zh-CN"/>
        </w:rPr>
      </w:pPr>
      <w:r w:rsidRPr="00EB3144">
        <w:rPr>
          <w:rFonts w:cs="Calibri" w:hint="eastAsia"/>
          <w:szCs w:val="24"/>
          <w:lang w:eastAsia="zh-CN"/>
        </w:rPr>
        <w:t>部长</w:t>
      </w:r>
      <w:r w:rsidR="000819FA">
        <w:rPr>
          <w:rFonts w:cs="Calibri"/>
          <w:szCs w:val="24"/>
          <w:lang w:eastAsia="zh-CN"/>
        </w:rPr>
        <w:br/>
      </w:r>
      <w:proofErr w:type="spellStart"/>
      <w:r w:rsidRPr="00EB3144">
        <w:rPr>
          <w:rFonts w:cs="Calibri"/>
          <w:szCs w:val="24"/>
          <w:lang w:eastAsia="zh-CN"/>
        </w:rPr>
        <w:t>Getahun</w:t>
      </w:r>
      <w:proofErr w:type="spellEnd"/>
      <w:r w:rsidRPr="00EB3144">
        <w:rPr>
          <w:rFonts w:cs="Calibri"/>
          <w:szCs w:val="24"/>
          <w:lang w:eastAsia="zh-CN"/>
        </w:rPr>
        <w:t xml:space="preserve"> </w:t>
      </w:r>
      <w:proofErr w:type="spellStart"/>
      <w:r w:rsidRPr="00EB3144">
        <w:rPr>
          <w:rFonts w:cs="Calibri"/>
          <w:szCs w:val="24"/>
          <w:lang w:eastAsia="zh-CN"/>
        </w:rPr>
        <w:t>Mekuria</w:t>
      </w:r>
      <w:proofErr w:type="spellEnd"/>
    </w:p>
    <w:p w:rsidR="000819FA" w:rsidRDefault="000819F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sz w:val="28"/>
          <w:szCs w:val="19"/>
          <w:lang w:eastAsia="zh-CN"/>
        </w:rPr>
      </w:pPr>
      <w:r>
        <w:rPr>
          <w:sz w:val="28"/>
          <w:lang w:eastAsia="zh-CN"/>
        </w:rPr>
        <w:br w:type="page"/>
      </w:r>
    </w:p>
    <w:p w:rsidR="0045649C" w:rsidRPr="00F82938" w:rsidRDefault="00B13DCE" w:rsidP="001D0D20">
      <w:pPr>
        <w:pStyle w:val="AnnexNo"/>
        <w:rPr>
          <w:szCs w:val="28"/>
          <w:lang w:eastAsia="zh-CN"/>
        </w:rPr>
      </w:pPr>
      <w:bookmarkStart w:id="14" w:name="Annex2"/>
      <w:r w:rsidRPr="001D0D20">
        <w:rPr>
          <w:rFonts w:cs="Calibri" w:hint="eastAsia"/>
          <w:lang w:eastAsia="zh-CN"/>
        </w:rPr>
        <w:lastRenderedPageBreak/>
        <w:t>附件</w:t>
      </w:r>
      <w:r w:rsidRPr="00F82938">
        <w:rPr>
          <w:rFonts w:hint="eastAsia"/>
          <w:szCs w:val="28"/>
          <w:lang w:eastAsia="zh-CN"/>
        </w:rPr>
        <w:t>2</w:t>
      </w:r>
    </w:p>
    <w:bookmarkEnd w:id="14"/>
    <w:p w:rsidR="0045649C" w:rsidRPr="001D0D20" w:rsidRDefault="009B06EB" w:rsidP="001D0D20">
      <w:pPr>
        <w:pStyle w:val="Annextitle"/>
        <w:rPr>
          <w:rFonts w:ascii="Calibri" w:hAnsi="Calibri" w:cs="Calibri"/>
          <w:b w:val="0"/>
          <w:bCs/>
          <w:lang w:eastAsia="zh-CN"/>
        </w:rPr>
      </w:pPr>
      <w:r w:rsidRPr="001D0D20">
        <w:rPr>
          <w:rFonts w:ascii="Calibri" w:hAnsi="Calibri" w:cs="Calibri" w:hint="eastAsia"/>
          <w:bCs/>
          <w:lang w:eastAsia="zh-CN"/>
        </w:rPr>
        <w:t>含</w:t>
      </w:r>
      <w:r w:rsidR="00E0622C" w:rsidRPr="001D0D20">
        <w:rPr>
          <w:rFonts w:ascii="Calibri" w:hAnsi="Calibri" w:cs="Calibri" w:hint="eastAsia"/>
          <w:bCs/>
          <w:lang w:eastAsia="zh-CN"/>
        </w:rPr>
        <w:t>埃塞俄比亚联邦民主共和国政府举办</w:t>
      </w:r>
      <w:r w:rsidR="00E0622C" w:rsidRPr="001D0D20">
        <w:rPr>
          <w:rFonts w:ascii="Calibri" w:hAnsi="Calibri" w:cs="Calibri" w:hint="eastAsia"/>
          <w:bCs/>
          <w:lang w:eastAsia="zh-CN"/>
        </w:rPr>
        <w:t>WTDC-21</w:t>
      </w:r>
      <w:r w:rsidR="00E0622C" w:rsidRPr="001D0D20">
        <w:rPr>
          <w:rFonts w:ascii="Calibri" w:hAnsi="Calibri" w:cs="Calibri" w:hint="eastAsia"/>
          <w:lang w:eastAsia="zh-CN"/>
        </w:rPr>
        <w:t>的经修订拟议日期</w:t>
      </w:r>
      <w:r w:rsidRPr="001D0D20">
        <w:rPr>
          <w:rFonts w:ascii="Calibri" w:hAnsi="Calibri" w:cs="Calibri" w:hint="eastAsia"/>
          <w:lang w:eastAsia="zh-CN"/>
        </w:rPr>
        <w:t>的邀请</w:t>
      </w:r>
    </w:p>
    <w:p w:rsidR="009B06EB" w:rsidRPr="001D0D20" w:rsidRDefault="009B06EB" w:rsidP="001D0D20">
      <w:pPr>
        <w:pStyle w:val="CEOMainDocParagraph"/>
        <w:tabs>
          <w:tab w:val="left" w:pos="915"/>
        </w:tabs>
        <w:spacing w:before="0"/>
        <w:jc w:val="center"/>
        <w:rPr>
          <w:rFonts w:ascii="Calibri" w:hAnsi="Calibri" w:cs="Calibri"/>
          <w:szCs w:val="22"/>
        </w:rPr>
      </w:pPr>
      <w:r w:rsidRPr="001D0D20">
        <w:rPr>
          <w:rFonts w:ascii="Calibri" w:hAnsi="Calibri" w:cs="Calibri" w:hint="eastAsia"/>
          <w:szCs w:val="24"/>
        </w:rPr>
        <w:t>埃塞俄比亚联邦民主共和国</w:t>
      </w:r>
      <w:r w:rsidR="001D0D20">
        <w:rPr>
          <w:rFonts w:ascii="Calibri" w:hAnsi="Calibri" w:cs="Calibri"/>
          <w:szCs w:val="24"/>
        </w:rPr>
        <w:br/>
      </w:r>
      <w:r w:rsidRPr="001D0D20">
        <w:rPr>
          <w:rFonts w:ascii="Calibri" w:hAnsi="Calibri" w:cs="Calibri" w:hint="eastAsia"/>
          <w:szCs w:val="22"/>
        </w:rPr>
        <w:t>创新与技术部</w:t>
      </w:r>
    </w:p>
    <w:p w:rsidR="009B06EB" w:rsidRPr="001D0D20" w:rsidRDefault="009B06EB" w:rsidP="001D0D20">
      <w:pPr>
        <w:pStyle w:val="CEOMainDocParagraph"/>
        <w:tabs>
          <w:tab w:val="left" w:pos="915"/>
        </w:tabs>
        <w:spacing w:before="0"/>
        <w:jc w:val="right"/>
        <w:rPr>
          <w:rFonts w:ascii="Calibri" w:hAnsi="Calibri" w:cs="Calibri"/>
          <w:szCs w:val="22"/>
        </w:rPr>
      </w:pPr>
      <w:r w:rsidRPr="001D0D20">
        <w:rPr>
          <w:rFonts w:ascii="Calibri" w:hAnsi="Calibri" w:cs="Calibri" w:hint="eastAsia"/>
          <w:szCs w:val="22"/>
        </w:rPr>
        <w:t>文号：</w:t>
      </w:r>
      <w:r w:rsidRPr="001D0D20">
        <w:rPr>
          <w:rFonts w:ascii="Calibri" w:hAnsi="Calibri" w:cs="Calibri" w:hint="eastAsia"/>
          <w:szCs w:val="22"/>
        </w:rPr>
        <w:t>1/6-3517/11</w:t>
      </w:r>
      <w:r w:rsidR="001D0D20">
        <w:rPr>
          <w:rFonts w:ascii="Calibri" w:hAnsi="Calibri" w:cs="Calibri"/>
          <w:szCs w:val="22"/>
        </w:rPr>
        <w:br/>
      </w:r>
      <w:r w:rsidRPr="001D0D20">
        <w:rPr>
          <w:rFonts w:ascii="Calibri" w:hAnsi="Calibri" w:cs="Calibri" w:hint="eastAsia"/>
          <w:szCs w:val="22"/>
        </w:rPr>
        <w:t>日期：</w:t>
      </w:r>
      <w:r w:rsidRPr="001D0D20">
        <w:rPr>
          <w:rFonts w:ascii="Calibri" w:hAnsi="Calibri" w:cs="Calibri" w:hint="eastAsia"/>
          <w:szCs w:val="22"/>
        </w:rPr>
        <w:t>2019</w:t>
      </w:r>
      <w:r w:rsidRPr="001D0D20">
        <w:rPr>
          <w:rFonts w:ascii="Calibri" w:hAnsi="Calibri" w:cs="Calibri" w:hint="eastAsia"/>
          <w:szCs w:val="22"/>
        </w:rPr>
        <w:t>年</w:t>
      </w:r>
      <w:r w:rsidRPr="001D0D20">
        <w:rPr>
          <w:rFonts w:ascii="Calibri" w:hAnsi="Calibri" w:cs="Calibri" w:hint="eastAsia"/>
          <w:szCs w:val="22"/>
        </w:rPr>
        <w:t>5</w:t>
      </w:r>
      <w:r w:rsidRPr="001D0D20">
        <w:rPr>
          <w:rFonts w:ascii="Calibri" w:hAnsi="Calibri" w:cs="Calibri" w:hint="eastAsia"/>
          <w:szCs w:val="22"/>
        </w:rPr>
        <w:t>月</w:t>
      </w:r>
      <w:r w:rsidRPr="001D0D20">
        <w:rPr>
          <w:rFonts w:ascii="Calibri" w:hAnsi="Calibri" w:cs="Calibri" w:hint="eastAsia"/>
          <w:szCs w:val="22"/>
        </w:rPr>
        <w:t>9</w:t>
      </w:r>
      <w:r w:rsidRPr="001D0D20">
        <w:rPr>
          <w:rFonts w:ascii="Calibri" w:hAnsi="Calibri" w:cs="Calibri" w:hint="eastAsia"/>
          <w:szCs w:val="22"/>
        </w:rPr>
        <w:t>日</w:t>
      </w:r>
    </w:p>
    <w:p w:rsidR="001D0D20" w:rsidRPr="00D74929" w:rsidRDefault="001D0D20" w:rsidP="001D0D20">
      <w:pPr>
        <w:pStyle w:val="CEOMainDocParagraph"/>
        <w:tabs>
          <w:tab w:val="left" w:pos="915"/>
        </w:tabs>
        <w:spacing w:before="0"/>
        <w:rPr>
          <w:rFonts w:ascii="Calibri" w:hAnsi="Calibri" w:cs="Calibri"/>
          <w:szCs w:val="22"/>
        </w:rPr>
      </w:pPr>
      <w:r w:rsidRPr="00D74929">
        <w:rPr>
          <w:rFonts w:ascii="Calibri" w:hAnsi="Calibri" w:cs="Calibri" w:hint="eastAsia"/>
          <w:szCs w:val="22"/>
        </w:rPr>
        <w:t>国际电信联盟秘书长</w:t>
      </w:r>
      <w:r w:rsidRPr="00D74929">
        <w:rPr>
          <w:rFonts w:ascii="Calibri" w:hAnsi="Calibri" w:cs="Calibri"/>
          <w:szCs w:val="22"/>
        </w:rPr>
        <w:br/>
      </w:r>
      <w:r w:rsidRPr="00D74929">
        <w:rPr>
          <w:rFonts w:ascii="Calibri" w:hAnsi="Calibri" w:cs="Calibri"/>
          <w:szCs w:val="22"/>
        </w:rPr>
        <w:t>赵厚麟先生阁下</w:t>
      </w:r>
      <w:r w:rsidRPr="00D74929">
        <w:rPr>
          <w:rFonts w:ascii="Calibri" w:hAnsi="Calibri" w:cs="Calibri"/>
          <w:szCs w:val="22"/>
        </w:rPr>
        <w:br/>
        <w:t xml:space="preserve">Place </w:t>
      </w:r>
      <w:r w:rsidRPr="00D74929">
        <w:rPr>
          <w:rFonts w:ascii="Calibri" w:hAnsi="Calibri" w:cs="Calibri" w:hint="eastAsia"/>
          <w:szCs w:val="22"/>
        </w:rPr>
        <w:t>D</w:t>
      </w:r>
      <w:r w:rsidRPr="00D74929">
        <w:rPr>
          <w:rFonts w:ascii="Calibri" w:hAnsi="Calibri" w:cs="Calibri"/>
          <w:szCs w:val="22"/>
        </w:rPr>
        <w:t>es Nations</w:t>
      </w:r>
      <w:r w:rsidRPr="00D74929">
        <w:rPr>
          <w:rFonts w:ascii="Calibri" w:hAnsi="Calibri" w:cs="Calibri"/>
          <w:szCs w:val="22"/>
        </w:rPr>
        <w:br/>
        <w:t>CH-1211, Gen</w:t>
      </w:r>
      <w:r w:rsidRPr="00D74929">
        <w:rPr>
          <w:rFonts w:ascii="Calibri" w:hAnsi="Calibri" w:cs="Calibri" w:hint="eastAsia"/>
          <w:szCs w:val="22"/>
        </w:rPr>
        <w:t>e</w:t>
      </w:r>
      <w:r w:rsidRPr="00D74929">
        <w:rPr>
          <w:rFonts w:ascii="Calibri" w:hAnsi="Calibri" w:cs="Calibri"/>
          <w:szCs w:val="22"/>
        </w:rPr>
        <w:t>v</w:t>
      </w:r>
      <w:r w:rsidRPr="00D74929">
        <w:rPr>
          <w:rFonts w:ascii="Calibri" w:hAnsi="Calibri" w:cs="Calibri" w:hint="eastAsia"/>
          <w:szCs w:val="22"/>
        </w:rPr>
        <w:t>a</w:t>
      </w:r>
      <w:r w:rsidRPr="00D74929">
        <w:rPr>
          <w:rFonts w:ascii="Calibri" w:hAnsi="Calibri" w:cs="Calibri"/>
          <w:szCs w:val="22"/>
        </w:rPr>
        <w:t>, Switzerland</w:t>
      </w:r>
      <w:r w:rsidRPr="00D74929">
        <w:rPr>
          <w:rFonts w:ascii="Calibri" w:hAnsi="Calibri" w:cs="Calibri"/>
          <w:szCs w:val="22"/>
        </w:rPr>
        <w:br/>
      </w:r>
      <w:r w:rsidRPr="00D74929">
        <w:rPr>
          <w:rFonts w:ascii="Calibri" w:hAnsi="Calibri" w:cs="Calibri"/>
          <w:szCs w:val="22"/>
          <w:lang w:val="fr-CH"/>
        </w:rPr>
        <w:t>传真</w:t>
      </w:r>
      <w:r w:rsidRPr="00D74929">
        <w:rPr>
          <w:rFonts w:ascii="Calibri" w:hAnsi="Calibri" w:cs="Calibri"/>
          <w:szCs w:val="22"/>
        </w:rPr>
        <w:t>：</w:t>
      </w:r>
      <w:r w:rsidRPr="00D74929">
        <w:rPr>
          <w:rFonts w:ascii="Calibri" w:hAnsi="Calibri" w:cs="Calibri"/>
          <w:szCs w:val="22"/>
        </w:rPr>
        <w:t>+41 22 733 7256</w:t>
      </w:r>
      <w:r w:rsidRPr="00D74929">
        <w:rPr>
          <w:rFonts w:ascii="Calibri" w:hAnsi="Calibri" w:cs="Calibri"/>
          <w:szCs w:val="22"/>
        </w:rPr>
        <w:br/>
        <w:t>SGO@itu.int</w:t>
      </w:r>
    </w:p>
    <w:p w:rsidR="001D0D20" w:rsidRPr="001D0D20" w:rsidRDefault="001D0D20" w:rsidP="001D0D20">
      <w:pPr>
        <w:pStyle w:val="CEOMainDocParagraph"/>
        <w:tabs>
          <w:tab w:val="left" w:pos="915"/>
        </w:tabs>
        <w:spacing w:before="480"/>
        <w:rPr>
          <w:rFonts w:ascii="Calibri" w:hAnsi="Calibri" w:cs="Calibri"/>
          <w:b/>
          <w:bCs/>
          <w:sz w:val="24"/>
          <w:szCs w:val="24"/>
        </w:rPr>
      </w:pPr>
      <w:r w:rsidRPr="001D0D20">
        <w:rPr>
          <w:rFonts w:ascii="Calibri" w:hAnsi="Calibri" w:cs="Calibri" w:hint="eastAsia"/>
          <w:b/>
          <w:bCs/>
          <w:sz w:val="24"/>
          <w:szCs w:val="24"/>
        </w:rPr>
        <w:t>事由：对</w:t>
      </w:r>
      <w:r w:rsidRPr="001D0D20">
        <w:rPr>
          <w:rFonts w:ascii="Calibri" w:hAnsi="Calibri" w:cs="Calibri" w:hint="eastAsia"/>
          <w:b/>
          <w:bCs/>
          <w:sz w:val="24"/>
          <w:szCs w:val="24"/>
        </w:rPr>
        <w:t>2021</w:t>
      </w:r>
      <w:r w:rsidRPr="001D0D20">
        <w:rPr>
          <w:rFonts w:ascii="Calibri" w:hAnsi="Calibri" w:cs="Calibri" w:hint="eastAsia"/>
          <w:b/>
          <w:bCs/>
          <w:sz w:val="24"/>
          <w:szCs w:val="24"/>
        </w:rPr>
        <w:t>年世界电信发展大会（</w:t>
      </w:r>
      <w:r w:rsidRPr="001D0D20">
        <w:rPr>
          <w:rFonts w:ascii="Calibri" w:hAnsi="Calibri" w:cs="Calibri" w:hint="eastAsia"/>
          <w:b/>
          <w:bCs/>
          <w:sz w:val="24"/>
          <w:szCs w:val="24"/>
        </w:rPr>
        <w:t>W</w:t>
      </w:r>
      <w:r w:rsidRPr="001D0D20">
        <w:rPr>
          <w:rFonts w:ascii="Calibri" w:hAnsi="Calibri" w:cs="Calibri"/>
          <w:b/>
          <w:bCs/>
          <w:sz w:val="24"/>
          <w:szCs w:val="24"/>
        </w:rPr>
        <w:t>TDC-21</w:t>
      </w:r>
      <w:r w:rsidRPr="001D0D20">
        <w:rPr>
          <w:rFonts w:ascii="Calibri" w:hAnsi="Calibri" w:cs="Calibri" w:hint="eastAsia"/>
          <w:b/>
          <w:bCs/>
          <w:sz w:val="24"/>
          <w:szCs w:val="24"/>
        </w:rPr>
        <w:t>）拟议日期的更改</w:t>
      </w:r>
    </w:p>
    <w:p w:rsidR="00E0622C" w:rsidRPr="001D0D20" w:rsidRDefault="00E0622C" w:rsidP="003B21EB">
      <w:pPr>
        <w:spacing w:before="240"/>
        <w:rPr>
          <w:lang w:eastAsia="zh-CN"/>
        </w:rPr>
      </w:pPr>
      <w:r w:rsidRPr="001D0D20">
        <w:rPr>
          <w:rFonts w:hint="eastAsia"/>
          <w:lang w:eastAsia="zh-CN"/>
        </w:rPr>
        <w:t>尊敬的秘书长阁下：</w:t>
      </w:r>
    </w:p>
    <w:p w:rsidR="00E0622C" w:rsidRPr="001D0D20" w:rsidRDefault="0092076F" w:rsidP="001D0D20">
      <w:pPr>
        <w:ind w:firstLineChars="200" w:firstLine="480"/>
        <w:rPr>
          <w:lang w:eastAsia="zh-CN"/>
        </w:rPr>
      </w:pPr>
      <w:r w:rsidRPr="001D0D20">
        <w:rPr>
          <w:rFonts w:hint="eastAsia"/>
          <w:lang w:eastAsia="zh-CN"/>
        </w:rPr>
        <w:t>我谨忆及</w:t>
      </w:r>
      <w:r w:rsidR="009B06EB" w:rsidRPr="001D0D20">
        <w:rPr>
          <w:rFonts w:hint="eastAsia"/>
          <w:lang w:eastAsia="zh-CN"/>
        </w:rPr>
        <w:t>，</w:t>
      </w:r>
      <w:r w:rsidRPr="001D0D20">
        <w:rPr>
          <w:rFonts w:hint="eastAsia"/>
          <w:lang w:eastAsia="zh-CN"/>
        </w:rPr>
        <w:t>埃塞俄比亚联邦民主共和国在</w:t>
      </w:r>
      <w:r w:rsidRPr="001D0D20">
        <w:rPr>
          <w:rFonts w:hint="eastAsia"/>
          <w:lang w:eastAsia="zh-CN"/>
        </w:rPr>
        <w:t>2019</w:t>
      </w:r>
      <w:r w:rsidRPr="001D0D20">
        <w:rPr>
          <w:rFonts w:hint="eastAsia"/>
          <w:lang w:eastAsia="zh-CN"/>
        </w:rPr>
        <w:t>年</w:t>
      </w:r>
      <w:r w:rsidRPr="001D0D20">
        <w:rPr>
          <w:rFonts w:hint="eastAsia"/>
          <w:lang w:eastAsia="zh-CN"/>
        </w:rPr>
        <w:t>3</w:t>
      </w:r>
      <w:r w:rsidRPr="001D0D20">
        <w:rPr>
          <w:rFonts w:hint="eastAsia"/>
          <w:lang w:eastAsia="zh-CN"/>
        </w:rPr>
        <w:t>月</w:t>
      </w:r>
      <w:r w:rsidRPr="001D0D20">
        <w:rPr>
          <w:rFonts w:hint="eastAsia"/>
          <w:lang w:eastAsia="zh-CN"/>
        </w:rPr>
        <w:t>18</w:t>
      </w:r>
      <w:r w:rsidRPr="001D0D20">
        <w:rPr>
          <w:rFonts w:hint="eastAsia"/>
          <w:lang w:eastAsia="zh-CN"/>
        </w:rPr>
        <w:t>日</w:t>
      </w:r>
      <w:r w:rsidR="009B06EB" w:rsidRPr="001D0D20">
        <w:rPr>
          <w:rFonts w:hint="eastAsia"/>
          <w:lang w:eastAsia="zh-CN"/>
        </w:rPr>
        <w:t>的</w:t>
      </w:r>
      <w:r w:rsidRPr="001D0D20">
        <w:rPr>
          <w:rFonts w:hint="eastAsia"/>
          <w:lang w:eastAsia="zh-CN"/>
        </w:rPr>
        <w:t>1/6-2746/11</w:t>
      </w:r>
      <w:r w:rsidR="009B06EB" w:rsidRPr="001D0D20">
        <w:rPr>
          <w:rFonts w:hint="eastAsia"/>
          <w:lang w:eastAsia="zh-CN"/>
        </w:rPr>
        <w:t>号</w:t>
      </w:r>
      <w:r w:rsidRPr="001D0D20">
        <w:rPr>
          <w:rFonts w:hint="eastAsia"/>
          <w:lang w:eastAsia="zh-CN"/>
        </w:rPr>
        <w:t>信函中提交了一份关于</w:t>
      </w:r>
      <w:r w:rsidRPr="001D0D20">
        <w:rPr>
          <w:rFonts w:hint="eastAsia"/>
          <w:lang w:eastAsia="zh-CN"/>
        </w:rPr>
        <w:t>2021</w:t>
      </w:r>
      <w:r w:rsidRPr="001D0D20">
        <w:rPr>
          <w:rFonts w:hint="eastAsia"/>
          <w:lang w:eastAsia="zh-CN"/>
        </w:rPr>
        <w:t>年</w:t>
      </w:r>
      <w:r w:rsidRPr="001D0D20">
        <w:rPr>
          <w:rFonts w:hint="eastAsia"/>
          <w:lang w:eastAsia="zh-CN"/>
        </w:rPr>
        <w:t>9</w:t>
      </w:r>
      <w:r w:rsidRPr="001D0D20">
        <w:rPr>
          <w:rFonts w:hint="eastAsia"/>
          <w:lang w:eastAsia="zh-CN"/>
        </w:rPr>
        <w:t>月</w:t>
      </w:r>
      <w:r w:rsidRPr="001D0D20">
        <w:rPr>
          <w:rFonts w:hint="eastAsia"/>
          <w:lang w:eastAsia="zh-CN"/>
        </w:rPr>
        <w:t>13</w:t>
      </w:r>
      <w:r w:rsidRPr="001D0D20">
        <w:rPr>
          <w:rFonts w:hint="eastAsia"/>
          <w:lang w:eastAsia="zh-CN"/>
        </w:rPr>
        <w:t>日至</w:t>
      </w:r>
      <w:r w:rsidRPr="001D0D20">
        <w:rPr>
          <w:rFonts w:hint="eastAsia"/>
          <w:lang w:eastAsia="zh-CN"/>
        </w:rPr>
        <w:t>9</w:t>
      </w:r>
      <w:r w:rsidRPr="001D0D20">
        <w:rPr>
          <w:rFonts w:hint="eastAsia"/>
          <w:lang w:eastAsia="zh-CN"/>
        </w:rPr>
        <w:t>月</w:t>
      </w:r>
      <w:r w:rsidRPr="001D0D20">
        <w:rPr>
          <w:rFonts w:hint="eastAsia"/>
          <w:lang w:eastAsia="zh-CN"/>
        </w:rPr>
        <w:t>24</w:t>
      </w:r>
      <w:r w:rsidRPr="001D0D20">
        <w:rPr>
          <w:rFonts w:hint="eastAsia"/>
          <w:lang w:eastAsia="zh-CN"/>
        </w:rPr>
        <w:t>日举办</w:t>
      </w:r>
      <w:r w:rsidRPr="001D0D20">
        <w:rPr>
          <w:rFonts w:hint="eastAsia"/>
          <w:lang w:eastAsia="zh-CN"/>
        </w:rPr>
        <w:t>2021</w:t>
      </w:r>
      <w:r w:rsidRPr="001D0D20">
        <w:rPr>
          <w:rFonts w:hint="eastAsia"/>
          <w:lang w:eastAsia="zh-CN"/>
        </w:rPr>
        <w:t>年世界电信发展大会（</w:t>
      </w:r>
      <w:r w:rsidRPr="001D0D20">
        <w:rPr>
          <w:rFonts w:hint="eastAsia"/>
          <w:lang w:eastAsia="zh-CN"/>
        </w:rPr>
        <w:t>W</w:t>
      </w:r>
      <w:r w:rsidRPr="001D0D20">
        <w:rPr>
          <w:lang w:eastAsia="zh-CN"/>
        </w:rPr>
        <w:t>TDC-21</w:t>
      </w:r>
      <w:r w:rsidRPr="001D0D20">
        <w:rPr>
          <w:rFonts w:hint="eastAsia"/>
          <w:lang w:eastAsia="zh-CN"/>
        </w:rPr>
        <w:t>）的提案。</w:t>
      </w:r>
    </w:p>
    <w:p w:rsidR="0092076F" w:rsidRPr="001D0D20" w:rsidRDefault="009B06EB" w:rsidP="001D0D20">
      <w:pPr>
        <w:ind w:firstLineChars="200" w:firstLine="480"/>
        <w:rPr>
          <w:lang w:eastAsia="zh-CN"/>
        </w:rPr>
      </w:pPr>
      <w:r w:rsidRPr="001D0D20">
        <w:rPr>
          <w:rFonts w:hint="eastAsia"/>
          <w:lang w:eastAsia="zh-CN"/>
        </w:rPr>
        <w:t>然而</w:t>
      </w:r>
      <w:r w:rsidR="0092076F" w:rsidRPr="001D0D20">
        <w:rPr>
          <w:rFonts w:hint="eastAsia"/>
          <w:lang w:eastAsia="zh-CN"/>
        </w:rPr>
        <w:t>，</w:t>
      </w:r>
      <w:r w:rsidRPr="001D0D20">
        <w:rPr>
          <w:rFonts w:hint="eastAsia"/>
          <w:lang w:eastAsia="zh-CN"/>
        </w:rPr>
        <w:t>由于其他国际活动</w:t>
      </w:r>
      <w:r w:rsidR="0092076F" w:rsidRPr="001D0D20">
        <w:rPr>
          <w:rFonts w:hint="eastAsia"/>
          <w:lang w:eastAsia="zh-CN"/>
        </w:rPr>
        <w:t>将在</w:t>
      </w:r>
      <w:r w:rsidRPr="001D0D20">
        <w:rPr>
          <w:rFonts w:hint="eastAsia"/>
          <w:lang w:eastAsia="zh-CN"/>
        </w:rPr>
        <w:t>同一时间段内</w:t>
      </w:r>
      <w:r w:rsidR="0092076F" w:rsidRPr="001D0D20">
        <w:rPr>
          <w:rFonts w:hint="eastAsia"/>
          <w:lang w:eastAsia="zh-CN"/>
        </w:rPr>
        <w:t>举办</w:t>
      </w:r>
      <w:r w:rsidRPr="001D0D20">
        <w:rPr>
          <w:rFonts w:hint="eastAsia"/>
          <w:lang w:eastAsia="zh-CN"/>
        </w:rPr>
        <w:t>，</w:t>
      </w:r>
      <w:r w:rsidR="005E2452" w:rsidRPr="001D0D20">
        <w:rPr>
          <w:rFonts w:hint="eastAsia"/>
          <w:lang w:eastAsia="zh-CN"/>
        </w:rPr>
        <w:t>并且</w:t>
      </w:r>
      <w:r w:rsidR="0092076F" w:rsidRPr="001D0D20">
        <w:rPr>
          <w:rFonts w:hint="eastAsia"/>
          <w:lang w:eastAsia="zh-CN"/>
        </w:rPr>
        <w:t>成员国及国际电联选任官员</w:t>
      </w:r>
      <w:r w:rsidRPr="001D0D20">
        <w:rPr>
          <w:rFonts w:hint="eastAsia"/>
          <w:lang w:eastAsia="zh-CN"/>
        </w:rPr>
        <w:t>也定会</w:t>
      </w:r>
      <w:r w:rsidR="0092076F" w:rsidRPr="001D0D20">
        <w:rPr>
          <w:rFonts w:hint="eastAsia"/>
          <w:lang w:eastAsia="zh-CN"/>
        </w:rPr>
        <w:t>参加，我们认为不得不更改拟议的大会日期。</w:t>
      </w:r>
    </w:p>
    <w:p w:rsidR="0092076F" w:rsidRPr="001D0D20" w:rsidRDefault="009B06EB" w:rsidP="001D0D20">
      <w:pPr>
        <w:ind w:firstLineChars="200" w:firstLine="480"/>
        <w:rPr>
          <w:lang w:eastAsia="zh-CN"/>
        </w:rPr>
      </w:pPr>
      <w:r w:rsidRPr="001D0D20">
        <w:rPr>
          <w:rFonts w:hint="eastAsia"/>
          <w:lang w:eastAsia="zh-CN"/>
        </w:rPr>
        <w:t>遂</w:t>
      </w:r>
      <w:r w:rsidR="0092076F" w:rsidRPr="001D0D20">
        <w:rPr>
          <w:rFonts w:hint="eastAsia"/>
          <w:lang w:eastAsia="zh-CN"/>
        </w:rPr>
        <w:t>在此</w:t>
      </w:r>
      <w:r w:rsidRPr="001D0D20">
        <w:rPr>
          <w:rFonts w:hint="eastAsia"/>
          <w:lang w:eastAsia="zh-CN"/>
        </w:rPr>
        <w:t>提出</w:t>
      </w:r>
      <w:r w:rsidR="00A53F16" w:rsidRPr="001D0D20">
        <w:rPr>
          <w:rFonts w:hint="eastAsia"/>
          <w:lang w:eastAsia="zh-CN"/>
        </w:rPr>
        <w:t>新的大会日期</w:t>
      </w:r>
      <w:r w:rsidR="001D0D20">
        <w:rPr>
          <w:rFonts w:hint="eastAsia"/>
          <w:lang w:eastAsia="zh-CN"/>
        </w:rPr>
        <w:t xml:space="preserve"> </w:t>
      </w:r>
      <w:r w:rsidR="001D0D20">
        <w:rPr>
          <w:lang w:eastAsia="zh-CN"/>
        </w:rPr>
        <w:t xml:space="preserve">– </w:t>
      </w:r>
      <w:r w:rsidR="00A53F16" w:rsidRPr="001D0D20">
        <w:rPr>
          <w:rFonts w:hint="eastAsia"/>
          <w:lang w:eastAsia="zh-CN"/>
        </w:rPr>
        <w:t>2021</w:t>
      </w:r>
      <w:r w:rsidR="00A53F16" w:rsidRPr="001D0D20">
        <w:rPr>
          <w:rFonts w:hint="eastAsia"/>
          <w:lang w:eastAsia="zh-CN"/>
        </w:rPr>
        <w:t>年</w:t>
      </w:r>
      <w:r w:rsidR="00A53F16" w:rsidRPr="001D0D20">
        <w:rPr>
          <w:rFonts w:hint="eastAsia"/>
          <w:lang w:eastAsia="zh-CN"/>
        </w:rPr>
        <w:t>11</w:t>
      </w:r>
      <w:r w:rsidR="00A53F16" w:rsidRPr="001D0D20">
        <w:rPr>
          <w:rFonts w:hint="eastAsia"/>
          <w:lang w:eastAsia="zh-CN"/>
        </w:rPr>
        <w:t>月</w:t>
      </w:r>
      <w:r w:rsidR="00A53F16" w:rsidRPr="001D0D20">
        <w:rPr>
          <w:rFonts w:hint="eastAsia"/>
          <w:lang w:eastAsia="zh-CN"/>
        </w:rPr>
        <w:t>8</w:t>
      </w:r>
      <w:r w:rsidR="00A53F16" w:rsidRPr="001D0D20">
        <w:rPr>
          <w:rFonts w:hint="eastAsia"/>
          <w:lang w:eastAsia="zh-CN"/>
        </w:rPr>
        <w:t>至</w:t>
      </w:r>
      <w:r w:rsidR="00A53F16" w:rsidRPr="001D0D20">
        <w:rPr>
          <w:rFonts w:hint="eastAsia"/>
          <w:lang w:eastAsia="zh-CN"/>
        </w:rPr>
        <w:t>19</w:t>
      </w:r>
      <w:r w:rsidR="00A53F16" w:rsidRPr="001D0D20">
        <w:rPr>
          <w:rFonts w:hint="eastAsia"/>
          <w:lang w:eastAsia="zh-CN"/>
        </w:rPr>
        <w:t>日。我们还考虑</w:t>
      </w:r>
      <w:r w:rsidR="00A348F0" w:rsidRPr="001D0D20">
        <w:rPr>
          <w:rFonts w:hint="eastAsia"/>
          <w:lang w:eastAsia="zh-CN"/>
        </w:rPr>
        <w:t>在</w:t>
      </w:r>
      <w:r w:rsidR="00A348F0" w:rsidRPr="001D0D20">
        <w:rPr>
          <w:rFonts w:hint="eastAsia"/>
          <w:lang w:eastAsia="zh-CN"/>
        </w:rPr>
        <w:t>W</w:t>
      </w:r>
      <w:r w:rsidR="00A348F0" w:rsidRPr="001D0D20">
        <w:rPr>
          <w:lang w:eastAsia="zh-CN"/>
        </w:rPr>
        <w:t>TDC</w:t>
      </w:r>
      <w:r w:rsidR="00A348F0" w:rsidRPr="001D0D20">
        <w:rPr>
          <w:rFonts w:hint="eastAsia"/>
          <w:lang w:eastAsia="zh-CN"/>
        </w:rPr>
        <w:t>开幕前一天，</w:t>
      </w:r>
      <w:r w:rsidR="00662FF4" w:rsidRPr="001D0D20">
        <w:rPr>
          <w:rFonts w:hint="eastAsia"/>
          <w:lang w:eastAsia="zh-CN"/>
        </w:rPr>
        <w:t>举行</w:t>
      </w:r>
      <w:r w:rsidR="00A348F0" w:rsidRPr="001D0D20">
        <w:rPr>
          <w:lang w:eastAsia="zh-CN"/>
        </w:rPr>
        <w:t>TDAG</w:t>
      </w:r>
      <w:r w:rsidR="00662FF4" w:rsidRPr="001D0D20">
        <w:rPr>
          <w:rFonts w:hint="eastAsia"/>
          <w:lang w:eastAsia="zh-CN"/>
        </w:rPr>
        <w:t>提议的</w:t>
      </w:r>
      <w:r w:rsidR="00A348F0" w:rsidRPr="001D0D20">
        <w:rPr>
          <w:rFonts w:hint="eastAsia"/>
          <w:lang w:eastAsia="zh-CN"/>
        </w:rPr>
        <w:t>对话会议</w:t>
      </w:r>
      <w:r w:rsidR="00A348F0" w:rsidRPr="001D0D20">
        <w:rPr>
          <w:rFonts w:hint="eastAsia"/>
          <w:lang w:eastAsia="zh-CN"/>
        </w:rPr>
        <w:t>/</w:t>
      </w:r>
      <w:r w:rsidR="00662FF4" w:rsidRPr="001D0D20">
        <w:rPr>
          <w:rFonts w:hint="eastAsia"/>
          <w:lang w:eastAsia="zh-CN"/>
        </w:rPr>
        <w:t>圆桌会议，相应地，会址将自</w:t>
      </w:r>
      <w:r w:rsidR="00662FF4" w:rsidRPr="001D0D20">
        <w:rPr>
          <w:rFonts w:hint="eastAsia"/>
          <w:lang w:eastAsia="zh-CN"/>
        </w:rPr>
        <w:t>2021</w:t>
      </w:r>
      <w:r w:rsidR="00C86DFD" w:rsidRPr="001D0D20">
        <w:rPr>
          <w:rFonts w:hint="eastAsia"/>
          <w:lang w:eastAsia="zh-CN"/>
        </w:rPr>
        <w:t>年</w:t>
      </w:r>
      <w:r w:rsidR="00662FF4" w:rsidRPr="001D0D20">
        <w:rPr>
          <w:rFonts w:hint="eastAsia"/>
          <w:lang w:eastAsia="zh-CN"/>
        </w:rPr>
        <w:t>11</w:t>
      </w:r>
      <w:r w:rsidR="00662FF4" w:rsidRPr="001D0D20">
        <w:rPr>
          <w:rFonts w:hint="eastAsia"/>
          <w:lang w:eastAsia="zh-CN"/>
        </w:rPr>
        <w:t>月</w:t>
      </w:r>
      <w:r w:rsidR="00662FF4" w:rsidRPr="001D0D20">
        <w:rPr>
          <w:rFonts w:hint="eastAsia"/>
          <w:lang w:eastAsia="zh-CN"/>
        </w:rPr>
        <w:t>7</w:t>
      </w:r>
      <w:r w:rsidR="005E2452" w:rsidRPr="001D0D20">
        <w:rPr>
          <w:rFonts w:hint="eastAsia"/>
          <w:lang w:eastAsia="zh-CN"/>
        </w:rPr>
        <w:t>日起投入使用</w:t>
      </w:r>
      <w:r w:rsidR="00662FF4" w:rsidRPr="001D0D20">
        <w:rPr>
          <w:rFonts w:hint="eastAsia"/>
          <w:lang w:eastAsia="zh-CN"/>
        </w:rPr>
        <w:t>。</w:t>
      </w:r>
    </w:p>
    <w:p w:rsidR="005D1229" w:rsidRPr="001D0D20" w:rsidRDefault="005D1229" w:rsidP="001D0D20">
      <w:pPr>
        <w:ind w:firstLineChars="200" w:firstLine="480"/>
        <w:rPr>
          <w:lang w:eastAsia="zh-CN"/>
        </w:rPr>
      </w:pPr>
      <w:r w:rsidRPr="001D0D20">
        <w:rPr>
          <w:rFonts w:hint="eastAsia"/>
          <w:lang w:eastAsia="zh-CN"/>
        </w:rPr>
        <w:t>再次重申，</w:t>
      </w:r>
      <w:r w:rsidR="00356142" w:rsidRPr="001D0D20">
        <w:rPr>
          <w:rFonts w:hint="eastAsia"/>
          <w:lang w:eastAsia="zh-CN"/>
        </w:rPr>
        <w:t>我十分坚信，我们能够满足所有要求，并且乐意提供</w:t>
      </w:r>
      <w:r w:rsidR="00C86DFD" w:rsidRPr="001D0D20">
        <w:rPr>
          <w:rFonts w:hint="eastAsia"/>
          <w:lang w:eastAsia="zh-CN"/>
        </w:rPr>
        <w:t>所需的</w:t>
      </w:r>
      <w:r w:rsidR="00356142" w:rsidRPr="001D0D20">
        <w:rPr>
          <w:rFonts w:hint="eastAsia"/>
          <w:lang w:eastAsia="zh-CN"/>
        </w:rPr>
        <w:t>其他</w:t>
      </w:r>
      <w:r w:rsidR="00C86DFD" w:rsidRPr="001D0D20">
        <w:rPr>
          <w:rFonts w:hint="eastAsia"/>
          <w:lang w:eastAsia="zh-CN"/>
        </w:rPr>
        <w:t>详细信息，为举办这项活动的提案予以支持。</w:t>
      </w:r>
    </w:p>
    <w:p w:rsidR="004B1FB4" w:rsidRPr="001D0D20" w:rsidRDefault="004B1FB4" w:rsidP="003B21EB">
      <w:pPr>
        <w:ind w:firstLineChars="200" w:firstLine="480"/>
        <w:rPr>
          <w:lang w:eastAsia="zh-CN"/>
        </w:rPr>
      </w:pPr>
      <w:r w:rsidRPr="001D0D20">
        <w:rPr>
          <w:rFonts w:hint="eastAsia"/>
          <w:lang w:eastAsia="zh-CN"/>
        </w:rPr>
        <w:t>顺致敬意！</w:t>
      </w:r>
    </w:p>
    <w:p w:rsidR="004B1FB4" w:rsidRPr="001D0D20" w:rsidRDefault="00174581" w:rsidP="003B21EB">
      <w:pPr>
        <w:spacing w:before="480"/>
        <w:rPr>
          <w:lang w:eastAsia="zh-CN"/>
        </w:rPr>
      </w:pPr>
      <w:r w:rsidRPr="001D0D20">
        <w:rPr>
          <w:rFonts w:hint="eastAsia"/>
          <w:lang w:eastAsia="zh-CN"/>
        </w:rPr>
        <w:lastRenderedPageBreak/>
        <w:t>国务部长</w:t>
      </w:r>
      <w:r w:rsidR="003B21EB">
        <w:rPr>
          <w:lang w:eastAsia="zh-CN"/>
        </w:rPr>
        <w:br/>
      </w:r>
      <w:proofErr w:type="spellStart"/>
      <w:r w:rsidR="004B1FB4" w:rsidRPr="001D0D20">
        <w:rPr>
          <w:rFonts w:hint="eastAsia"/>
          <w:lang w:eastAsia="zh-CN"/>
        </w:rPr>
        <w:t>Jemal</w:t>
      </w:r>
      <w:proofErr w:type="spellEnd"/>
      <w:r w:rsidR="004B1FB4" w:rsidRPr="001D0D20">
        <w:rPr>
          <w:rFonts w:hint="eastAsia"/>
          <w:lang w:eastAsia="zh-CN"/>
        </w:rPr>
        <w:t xml:space="preserve"> </w:t>
      </w:r>
      <w:proofErr w:type="spellStart"/>
      <w:r w:rsidR="004B1FB4" w:rsidRPr="001D0D20">
        <w:rPr>
          <w:rFonts w:hint="eastAsia"/>
          <w:lang w:eastAsia="zh-CN"/>
        </w:rPr>
        <w:t>Beker</w:t>
      </w:r>
      <w:proofErr w:type="spellEnd"/>
      <w:r w:rsidR="004B1FB4" w:rsidRPr="001D0D20">
        <w:rPr>
          <w:rFonts w:hint="eastAsia"/>
          <w:lang w:eastAsia="zh-CN"/>
        </w:rPr>
        <w:t xml:space="preserve"> </w:t>
      </w:r>
      <w:proofErr w:type="spellStart"/>
      <w:r w:rsidR="004B1FB4" w:rsidRPr="001D0D20">
        <w:rPr>
          <w:rFonts w:hint="eastAsia"/>
          <w:lang w:eastAsia="zh-CN"/>
        </w:rPr>
        <w:t>Abdula</w:t>
      </w:r>
      <w:proofErr w:type="spellEnd"/>
    </w:p>
    <w:p w:rsidR="00174581" w:rsidRPr="001D0D20" w:rsidRDefault="00C47853" w:rsidP="003B21EB">
      <w:pPr>
        <w:pStyle w:val="enumlev1"/>
        <w:spacing w:before="480"/>
        <w:rPr>
          <w:lang w:val="en-US" w:eastAsia="zh-CN"/>
        </w:rPr>
      </w:pPr>
      <w:r w:rsidRPr="001D0D20">
        <w:rPr>
          <w:rFonts w:hint="eastAsia"/>
          <w:lang w:val="en-US" w:eastAsia="zh-CN"/>
        </w:rPr>
        <w:t>抄送：</w:t>
      </w:r>
      <w:r w:rsidR="003B21EB">
        <w:rPr>
          <w:lang w:val="en-US" w:eastAsia="zh-CN"/>
        </w:rPr>
        <w:tab/>
      </w:r>
      <w:r w:rsidRPr="001D0D20">
        <w:rPr>
          <w:rFonts w:hint="eastAsia"/>
          <w:lang w:val="en-US" w:eastAsia="zh-CN"/>
        </w:rPr>
        <w:t>部长阁下</w:t>
      </w:r>
      <w:r w:rsidR="003B21EB">
        <w:rPr>
          <w:lang w:val="en-US" w:eastAsia="zh-CN"/>
        </w:rPr>
        <w:br/>
      </w:r>
      <w:r w:rsidRPr="001D0D20">
        <w:rPr>
          <w:rFonts w:hint="eastAsia"/>
          <w:lang w:val="en-US" w:eastAsia="zh-CN"/>
        </w:rPr>
        <w:t>国际关系</w:t>
      </w:r>
      <w:r w:rsidR="00174581" w:rsidRPr="001D0D20">
        <w:rPr>
          <w:rFonts w:hint="eastAsia"/>
          <w:lang w:val="en-US" w:eastAsia="zh-CN"/>
        </w:rPr>
        <w:t>与</w:t>
      </w:r>
      <w:r w:rsidRPr="001D0D20">
        <w:rPr>
          <w:rFonts w:hint="eastAsia"/>
          <w:lang w:val="en-US" w:eastAsia="zh-CN"/>
        </w:rPr>
        <w:t>合作</w:t>
      </w:r>
      <w:r w:rsidR="00174581" w:rsidRPr="001D0D20">
        <w:rPr>
          <w:rFonts w:hint="eastAsia"/>
          <w:lang w:val="en-US" w:eastAsia="zh-CN"/>
        </w:rPr>
        <w:t>司</w:t>
      </w:r>
      <w:r w:rsidR="003B21EB">
        <w:rPr>
          <w:lang w:val="en-US" w:eastAsia="zh-CN"/>
        </w:rPr>
        <w:br/>
      </w:r>
      <w:r w:rsidR="00174581" w:rsidRPr="001D0D20">
        <w:rPr>
          <w:rFonts w:hint="eastAsia"/>
          <w:lang w:eastAsia="zh-CN"/>
        </w:rPr>
        <w:t>创新与技术部</w:t>
      </w:r>
    </w:p>
    <w:p w:rsidR="0045649C" w:rsidRPr="00F82938" w:rsidRDefault="0045649C" w:rsidP="001D0D20">
      <w:pPr>
        <w:pStyle w:val="CEOMainDocParagraph"/>
        <w:spacing w:before="0"/>
        <w:rPr>
          <w:sz w:val="28"/>
          <w:szCs w:val="28"/>
        </w:rPr>
      </w:pPr>
      <w:r w:rsidRPr="00F82938">
        <w:rPr>
          <w:sz w:val="28"/>
          <w:szCs w:val="28"/>
        </w:rPr>
        <w:br w:type="page"/>
      </w:r>
    </w:p>
    <w:p w:rsidR="0045649C" w:rsidRPr="00F82938" w:rsidRDefault="00C47853" w:rsidP="00F82938">
      <w:pPr>
        <w:pStyle w:val="AnnexNo"/>
        <w:rPr>
          <w:rFonts w:cs="Calibri"/>
          <w:lang w:eastAsia="zh-CN"/>
        </w:rPr>
      </w:pPr>
      <w:bookmarkStart w:id="15" w:name="Annex3"/>
      <w:r w:rsidRPr="00F82938">
        <w:rPr>
          <w:rFonts w:cs="Calibri" w:hint="eastAsia"/>
          <w:lang w:eastAsia="zh-CN"/>
        </w:rPr>
        <w:lastRenderedPageBreak/>
        <w:t>附件</w:t>
      </w:r>
      <w:r w:rsidRPr="00F82938">
        <w:rPr>
          <w:rFonts w:cs="Calibri" w:hint="eastAsia"/>
          <w:szCs w:val="28"/>
          <w:lang w:eastAsia="zh-CN"/>
        </w:rPr>
        <w:t>3</w:t>
      </w:r>
      <w:bookmarkEnd w:id="15"/>
      <w:r w:rsidR="00F82938">
        <w:rPr>
          <w:rFonts w:cs="Calibri"/>
          <w:szCs w:val="28"/>
          <w:lang w:eastAsia="zh-CN"/>
        </w:rPr>
        <w:br/>
      </w:r>
      <w:r w:rsidR="00F82938">
        <w:rPr>
          <w:rFonts w:cs="Calibri"/>
          <w:szCs w:val="28"/>
          <w:lang w:eastAsia="zh-CN"/>
        </w:rPr>
        <w:br/>
      </w:r>
      <w:r w:rsidRPr="00F82938">
        <w:rPr>
          <w:rFonts w:cs="Calibri" w:hint="eastAsia"/>
          <w:lang w:eastAsia="zh-CN"/>
        </w:rPr>
        <w:t>决定草案</w:t>
      </w:r>
    </w:p>
    <w:p w:rsidR="0045649C" w:rsidRPr="00F82938" w:rsidRDefault="00C47853" w:rsidP="00471A6F">
      <w:pPr>
        <w:pStyle w:val="Annextitle"/>
        <w:rPr>
          <w:rFonts w:ascii="Calibri" w:hAnsi="Calibri" w:cs="Calibri"/>
          <w:sz w:val="24"/>
          <w:szCs w:val="24"/>
          <w:lang w:eastAsia="zh-CN"/>
        </w:rPr>
      </w:pPr>
      <w:r w:rsidRPr="00F82938">
        <w:rPr>
          <w:rFonts w:ascii="Calibri" w:hAnsi="Calibri" w:cs="Calibri" w:hint="eastAsia"/>
          <w:lang w:eastAsia="zh-CN"/>
        </w:rPr>
        <w:t>下届世界电信发展大会（</w:t>
      </w:r>
      <w:r w:rsidRPr="00F82938">
        <w:rPr>
          <w:rFonts w:ascii="Calibri" w:hAnsi="Calibri" w:cs="Calibri" w:hint="eastAsia"/>
          <w:lang w:eastAsia="zh-CN"/>
        </w:rPr>
        <w:t>W</w:t>
      </w:r>
      <w:r w:rsidRPr="00F82938">
        <w:rPr>
          <w:rFonts w:ascii="Calibri" w:hAnsi="Calibri" w:cs="Calibri"/>
          <w:lang w:eastAsia="zh-CN"/>
        </w:rPr>
        <w:t>TDC-21</w:t>
      </w:r>
      <w:r w:rsidRPr="00F82938">
        <w:rPr>
          <w:rFonts w:ascii="Calibri" w:hAnsi="Calibri" w:cs="Calibri" w:hint="eastAsia"/>
          <w:lang w:eastAsia="zh-CN"/>
        </w:rPr>
        <w:t>）的</w:t>
      </w:r>
      <w:r w:rsidR="00471A6F">
        <w:rPr>
          <w:rFonts w:ascii="Calibri" w:hAnsi="Calibri" w:cs="Calibri" w:hint="eastAsia"/>
          <w:lang w:eastAsia="zh-CN"/>
        </w:rPr>
        <w:t>举行</w:t>
      </w:r>
    </w:p>
    <w:p w:rsidR="0045649C" w:rsidRPr="00F82938" w:rsidRDefault="00C47853" w:rsidP="0045649C">
      <w:pPr>
        <w:pStyle w:val="Normalaftertitle"/>
        <w:rPr>
          <w:rFonts w:cs="Calibri"/>
          <w:lang w:eastAsia="zh-CN"/>
        </w:rPr>
      </w:pPr>
      <w:r w:rsidRPr="00F82938">
        <w:rPr>
          <w:rFonts w:cs="Calibri" w:hint="eastAsia"/>
          <w:lang w:eastAsia="zh-CN"/>
        </w:rPr>
        <w:t>理事会，</w:t>
      </w:r>
    </w:p>
    <w:p w:rsidR="0045649C" w:rsidRPr="00F82938" w:rsidRDefault="00C47853" w:rsidP="00F82938">
      <w:pPr>
        <w:pStyle w:val="Call"/>
        <w:rPr>
          <w:rFonts w:eastAsia="STKaiti"/>
          <w:lang w:eastAsia="zh-CN"/>
        </w:rPr>
      </w:pPr>
      <w:r w:rsidRPr="00F82938">
        <w:rPr>
          <w:rFonts w:eastAsia="STKaiti" w:hint="eastAsia"/>
          <w:lang w:eastAsia="zh-CN"/>
        </w:rPr>
        <w:t>注意到</w:t>
      </w:r>
    </w:p>
    <w:p w:rsidR="0045649C" w:rsidRPr="00F82938" w:rsidRDefault="00C47853" w:rsidP="00F82938">
      <w:pPr>
        <w:ind w:firstLineChars="200" w:firstLine="480"/>
        <w:rPr>
          <w:rFonts w:cs="Calibri"/>
          <w:lang w:eastAsia="zh-CN"/>
        </w:rPr>
      </w:pPr>
      <w:r w:rsidRPr="00F82938">
        <w:rPr>
          <w:rFonts w:cs="Calibri" w:hint="eastAsia"/>
          <w:lang w:eastAsia="zh-CN"/>
        </w:rPr>
        <w:t>根据第</w:t>
      </w:r>
      <w:r w:rsidRPr="00F82938">
        <w:rPr>
          <w:rFonts w:cs="Calibri" w:hint="eastAsia"/>
          <w:lang w:eastAsia="zh-CN"/>
        </w:rPr>
        <w:t>77</w:t>
      </w:r>
      <w:r w:rsidRPr="00F82938">
        <w:rPr>
          <w:rFonts w:cs="Calibri" w:hint="eastAsia"/>
          <w:lang w:eastAsia="zh-CN"/>
        </w:rPr>
        <w:t>号决议（</w:t>
      </w:r>
      <w:r w:rsidRPr="00F82938">
        <w:rPr>
          <w:rFonts w:cs="Calibri" w:hint="eastAsia"/>
          <w:lang w:eastAsia="zh-CN"/>
        </w:rPr>
        <w:t>2018</w:t>
      </w:r>
      <w:r w:rsidRPr="00F82938">
        <w:rPr>
          <w:rFonts w:cs="Calibri" w:hint="eastAsia"/>
          <w:lang w:eastAsia="zh-CN"/>
        </w:rPr>
        <w:t>年，迪拜，修订版）（国际电联的大会、论坛、全会和理事会会议的时间安排和会期（</w:t>
      </w:r>
      <w:r w:rsidRPr="00F82938">
        <w:rPr>
          <w:rFonts w:cs="Calibri" w:hint="eastAsia"/>
          <w:lang w:eastAsia="zh-CN"/>
        </w:rPr>
        <w:t>2019-2023</w:t>
      </w:r>
      <w:r w:rsidRPr="00F82938">
        <w:rPr>
          <w:rFonts w:cs="Calibri" w:hint="eastAsia"/>
          <w:lang w:eastAsia="zh-CN"/>
        </w:rPr>
        <w:t>年））</w:t>
      </w:r>
      <w:r w:rsidR="00343C5E" w:rsidRPr="00F82938">
        <w:rPr>
          <w:rFonts w:cs="Calibri" w:hint="eastAsia"/>
          <w:lang w:eastAsia="zh-CN"/>
        </w:rPr>
        <w:t>，</w:t>
      </w:r>
      <w:r w:rsidR="00343C5E" w:rsidRPr="00F82938">
        <w:rPr>
          <w:rFonts w:cs="Calibri" w:hint="eastAsia"/>
          <w:lang w:eastAsia="zh-CN"/>
        </w:rPr>
        <w:t>W</w:t>
      </w:r>
      <w:r w:rsidR="00343C5E" w:rsidRPr="00F82938">
        <w:rPr>
          <w:rFonts w:cs="Calibri"/>
          <w:lang w:eastAsia="zh-CN"/>
        </w:rPr>
        <w:t>TDC-21</w:t>
      </w:r>
      <w:r w:rsidR="00343C5E" w:rsidRPr="00F82938">
        <w:rPr>
          <w:rFonts w:cs="Calibri" w:hint="eastAsia"/>
          <w:lang w:eastAsia="zh-CN"/>
        </w:rPr>
        <w:t>按计划将于</w:t>
      </w:r>
      <w:r w:rsidR="00343C5E" w:rsidRPr="00F82938">
        <w:rPr>
          <w:rFonts w:cs="Calibri" w:hint="eastAsia"/>
          <w:lang w:eastAsia="zh-CN"/>
        </w:rPr>
        <w:t>2021</w:t>
      </w:r>
      <w:r w:rsidR="00343C5E" w:rsidRPr="00F82938">
        <w:rPr>
          <w:rFonts w:cs="Calibri" w:hint="eastAsia"/>
          <w:lang w:eastAsia="zh-CN"/>
        </w:rPr>
        <w:t>年最后一个季度举办，</w:t>
      </w:r>
    </w:p>
    <w:p w:rsidR="0045649C" w:rsidRPr="00F82938" w:rsidRDefault="00343C5E" w:rsidP="0045649C">
      <w:pPr>
        <w:pStyle w:val="Call"/>
        <w:rPr>
          <w:rFonts w:eastAsia="STKaiti"/>
          <w:lang w:eastAsia="zh-CN"/>
        </w:rPr>
      </w:pPr>
      <w:r w:rsidRPr="00F82938">
        <w:rPr>
          <w:rFonts w:eastAsia="STKaiti" w:hint="eastAsia"/>
          <w:lang w:eastAsia="zh-CN"/>
        </w:rPr>
        <w:t>做出决定</w:t>
      </w:r>
    </w:p>
    <w:p w:rsidR="0045649C" w:rsidRPr="00F82938" w:rsidRDefault="00343C5E" w:rsidP="00F82938">
      <w:pPr>
        <w:ind w:firstLineChars="200" w:firstLine="480"/>
        <w:rPr>
          <w:rFonts w:cs="Calibri"/>
          <w:lang w:eastAsia="zh-CN"/>
        </w:rPr>
      </w:pPr>
      <w:r w:rsidRPr="00F82938">
        <w:rPr>
          <w:rFonts w:cs="Calibri" w:hint="eastAsia"/>
          <w:lang w:eastAsia="zh-CN"/>
        </w:rPr>
        <w:t>在征得国际电联多数成员国同意的前提下，下届世界电信发展大会（</w:t>
      </w:r>
      <w:r w:rsidRPr="00F82938">
        <w:rPr>
          <w:rFonts w:cs="Calibri" w:hint="eastAsia"/>
          <w:lang w:eastAsia="zh-CN"/>
        </w:rPr>
        <w:t>W</w:t>
      </w:r>
      <w:r w:rsidRPr="00F82938">
        <w:rPr>
          <w:rFonts w:cs="Calibri"/>
          <w:lang w:eastAsia="zh-CN"/>
        </w:rPr>
        <w:t>TDC-21</w:t>
      </w:r>
      <w:r w:rsidRPr="00F82938">
        <w:rPr>
          <w:rFonts w:cs="Calibri" w:hint="eastAsia"/>
          <w:lang w:eastAsia="zh-CN"/>
        </w:rPr>
        <w:t>）将于</w:t>
      </w:r>
      <w:r w:rsidRPr="00F82938">
        <w:rPr>
          <w:rFonts w:cs="Calibri" w:hint="eastAsia"/>
          <w:lang w:eastAsia="zh-CN"/>
        </w:rPr>
        <w:t>2</w:t>
      </w:r>
      <w:r w:rsidRPr="00F82938">
        <w:rPr>
          <w:rFonts w:cs="Calibri"/>
          <w:lang w:eastAsia="zh-CN"/>
        </w:rPr>
        <w:t>021</w:t>
      </w:r>
      <w:r w:rsidRPr="00F82938">
        <w:rPr>
          <w:rFonts w:cs="Calibri" w:hint="eastAsia"/>
          <w:lang w:eastAsia="zh-CN"/>
        </w:rPr>
        <w:t>年</w:t>
      </w:r>
      <w:r w:rsidRPr="00F82938">
        <w:rPr>
          <w:rFonts w:cs="Calibri" w:hint="eastAsia"/>
          <w:lang w:eastAsia="zh-CN"/>
        </w:rPr>
        <w:t>11</w:t>
      </w:r>
      <w:r w:rsidRPr="00F82938">
        <w:rPr>
          <w:rFonts w:cs="Calibri" w:hint="eastAsia"/>
          <w:lang w:eastAsia="zh-CN"/>
        </w:rPr>
        <w:t>月</w:t>
      </w:r>
      <w:r w:rsidRPr="00F82938">
        <w:rPr>
          <w:rFonts w:cs="Calibri" w:hint="eastAsia"/>
          <w:lang w:eastAsia="zh-CN"/>
        </w:rPr>
        <w:t>8</w:t>
      </w:r>
      <w:r w:rsidRPr="00F82938">
        <w:rPr>
          <w:rFonts w:cs="Calibri" w:hint="eastAsia"/>
          <w:lang w:eastAsia="zh-CN"/>
        </w:rPr>
        <w:t>至</w:t>
      </w:r>
      <w:r w:rsidRPr="00F82938">
        <w:rPr>
          <w:rFonts w:cs="Calibri" w:hint="eastAsia"/>
          <w:lang w:eastAsia="zh-CN"/>
        </w:rPr>
        <w:t>19</w:t>
      </w:r>
      <w:r w:rsidRPr="00F82938">
        <w:rPr>
          <w:rFonts w:cs="Calibri" w:hint="eastAsia"/>
          <w:lang w:eastAsia="zh-CN"/>
        </w:rPr>
        <w:t>日在埃塞俄比亚联邦民主共和国亚的斯亚贝巴举行，</w:t>
      </w:r>
    </w:p>
    <w:p w:rsidR="0045649C" w:rsidRPr="00F82938" w:rsidRDefault="00343C5E" w:rsidP="0045649C">
      <w:pPr>
        <w:pStyle w:val="Call"/>
        <w:rPr>
          <w:rFonts w:eastAsia="STKaiti"/>
          <w:lang w:eastAsia="zh-CN"/>
        </w:rPr>
      </w:pPr>
      <w:r w:rsidRPr="00F82938">
        <w:rPr>
          <w:rFonts w:eastAsia="STKaiti" w:hint="eastAsia"/>
          <w:lang w:eastAsia="zh-CN"/>
        </w:rPr>
        <w:t>责成秘书长</w:t>
      </w:r>
    </w:p>
    <w:p w:rsidR="0045649C" w:rsidRPr="00F82938" w:rsidRDefault="00343C5E" w:rsidP="00F82938">
      <w:pPr>
        <w:ind w:firstLineChars="200" w:firstLine="480"/>
        <w:rPr>
          <w:rFonts w:cs="Calibri"/>
          <w:lang w:eastAsia="zh-CN"/>
        </w:rPr>
      </w:pPr>
      <w:r w:rsidRPr="00F82938">
        <w:rPr>
          <w:rFonts w:cs="Calibri" w:hint="eastAsia"/>
          <w:lang w:eastAsia="zh-CN"/>
        </w:rPr>
        <w:t>进行实地考察并向理事会</w:t>
      </w:r>
      <w:r w:rsidRPr="00F82938">
        <w:rPr>
          <w:rFonts w:cs="Calibri" w:hint="eastAsia"/>
          <w:lang w:eastAsia="zh-CN"/>
        </w:rPr>
        <w:t>2020</w:t>
      </w:r>
      <w:r w:rsidRPr="00F82938">
        <w:rPr>
          <w:rFonts w:cs="Calibri" w:hint="eastAsia"/>
          <w:lang w:eastAsia="zh-CN"/>
        </w:rPr>
        <w:t>年会议报告。</w:t>
      </w:r>
    </w:p>
    <w:p w:rsidR="0045649C" w:rsidRPr="00F82938" w:rsidRDefault="0045649C" w:rsidP="00AD4B22">
      <w:pPr>
        <w:pStyle w:val="Reasons"/>
        <w:rPr>
          <w:lang w:eastAsia="zh-CN"/>
        </w:rPr>
      </w:pPr>
    </w:p>
    <w:p w:rsidR="0045649C" w:rsidRDefault="0045649C">
      <w:pPr>
        <w:jc w:val="center"/>
      </w:pPr>
      <w:r w:rsidRPr="00F82938">
        <w:t>______________</w:t>
      </w:r>
    </w:p>
    <w:sectPr w:rsidR="0045649C"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87" w:rsidRDefault="001C2387">
      <w:r>
        <w:separator/>
      </w:r>
    </w:p>
  </w:endnote>
  <w:endnote w:type="continuationSeparator" w:id="0">
    <w:p w:rsidR="001C2387" w:rsidRDefault="001C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22" w:rsidRPr="004E4BFF" w:rsidRDefault="00970A4F" w:rsidP="004C52BF">
    <w:pPr>
      <w:pStyle w:val="Footer"/>
    </w:pPr>
    <w:r>
      <w:fldChar w:fldCharType="begin"/>
    </w:r>
    <w:r>
      <w:instrText xml:space="preserve"> FILENAME \p  \* MERGEFORMAT </w:instrText>
    </w:r>
    <w:r>
      <w:fldChar w:fldCharType="separate"/>
    </w:r>
    <w:r w:rsidR="00423327">
      <w:t>P:\CHI\SG\CONSEIL\C19\000\030C.docx</w:t>
    </w:r>
    <w:r>
      <w:fldChar w:fldCharType="end"/>
    </w:r>
    <w:r w:rsidR="00AD4B22">
      <w:t xml:space="preserve"> (</w:t>
    </w:r>
    <w:r w:rsidR="004C52BF">
      <w:t>450245</w:t>
    </w:r>
    <w:r w:rsidR="00AD4B22">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22" w:rsidRDefault="00AD4B2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87" w:rsidRDefault="001C2387">
      <w:r>
        <w:t>____________________</w:t>
      </w:r>
    </w:p>
  </w:footnote>
  <w:footnote w:type="continuationSeparator" w:id="0">
    <w:p w:rsidR="001C2387" w:rsidRDefault="001C2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22" w:rsidRDefault="00AD4B22" w:rsidP="00CE6F22">
    <w:pPr>
      <w:pStyle w:val="Header"/>
    </w:pPr>
    <w:r>
      <w:fldChar w:fldCharType="begin"/>
    </w:r>
    <w:r>
      <w:instrText>PAGE</w:instrText>
    </w:r>
    <w:r>
      <w:fldChar w:fldCharType="separate"/>
    </w:r>
    <w:r w:rsidR="00970A4F">
      <w:rPr>
        <w:noProof/>
      </w:rPr>
      <w:t>3</w:t>
    </w:r>
    <w:r>
      <w:rPr>
        <w:noProof/>
      </w:rPr>
      <w:fldChar w:fldCharType="end"/>
    </w:r>
  </w:p>
  <w:p w:rsidR="00AD4B22" w:rsidRDefault="00AD4B22" w:rsidP="004C52BF">
    <w:pPr>
      <w:pStyle w:val="Header"/>
      <w:rPr>
        <w:lang w:eastAsia="zh-CN"/>
      </w:rPr>
    </w:pPr>
    <w:r>
      <w:t>C1</w:t>
    </w:r>
    <w:r>
      <w:rPr>
        <w:lang w:eastAsia="zh-CN"/>
      </w:rPr>
      <w:t>9</w:t>
    </w:r>
    <w:r>
      <w:t>/</w:t>
    </w:r>
    <w:r w:rsidR="004C52BF">
      <w:rPr>
        <w:lang w:eastAsia="zh-CN"/>
      </w:rPr>
      <w:t>30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3D"/>
    <w:rsid w:val="00001B77"/>
    <w:rsid w:val="00002DC0"/>
    <w:rsid w:val="0000517A"/>
    <w:rsid w:val="000062E8"/>
    <w:rsid w:val="00014B01"/>
    <w:rsid w:val="00016451"/>
    <w:rsid w:val="00031E72"/>
    <w:rsid w:val="000340A5"/>
    <w:rsid w:val="000404D2"/>
    <w:rsid w:val="00070BDB"/>
    <w:rsid w:val="000819FA"/>
    <w:rsid w:val="00084ECC"/>
    <w:rsid w:val="000853C0"/>
    <w:rsid w:val="000A1C21"/>
    <w:rsid w:val="000D15EA"/>
    <w:rsid w:val="000E2BB6"/>
    <w:rsid w:val="00100D84"/>
    <w:rsid w:val="001072A7"/>
    <w:rsid w:val="00124C9D"/>
    <w:rsid w:val="00130950"/>
    <w:rsid w:val="00157773"/>
    <w:rsid w:val="00162E92"/>
    <w:rsid w:val="00174581"/>
    <w:rsid w:val="00180803"/>
    <w:rsid w:val="001821E0"/>
    <w:rsid w:val="0018251A"/>
    <w:rsid w:val="00190272"/>
    <w:rsid w:val="00193244"/>
    <w:rsid w:val="0019396F"/>
    <w:rsid w:val="00195C6C"/>
    <w:rsid w:val="00195FED"/>
    <w:rsid w:val="001A4BD6"/>
    <w:rsid w:val="001B4FAD"/>
    <w:rsid w:val="001C2387"/>
    <w:rsid w:val="001D0D20"/>
    <w:rsid w:val="001D37D4"/>
    <w:rsid w:val="001D5A18"/>
    <w:rsid w:val="00280EB8"/>
    <w:rsid w:val="002A6670"/>
    <w:rsid w:val="002C299B"/>
    <w:rsid w:val="002E1CEA"/>
    <w:rsid w:val="00303502"/>
    <w:rsid w:val="00325C25"/>
    <w:rsid w:val="003439D8"/>
    <w:rsid w:val="00343C5E"/>
    <w:rsid w:val="00356142"/>
    <w:rsid w:val="00372C8F"/>
    <w:rsid w:val="00380ECE"/>
    <w:rsid w:val="00393DDF"/>
    <w:rsid w:val="00397F55"/>
    <w:rsid w:val="003A4A2B"/>
    <w:rsid w:val="003B21EB"/>
    <w:rsid w:val="003B4454"/>
    <w:rsid w:val="003C2E37"/>
    <w:rsid w:val="003E3055"/>
    <w:rsid w:val="003F1415"/>
    <w:rsid w:val="0040144C"/>
    <w:rsid w:val="00403EB7"/>
    <w:rsid w:val="00423327"/>
    <w:rsid w:val="0042362A"/>
    <w:rsid w:val="00430BF0"/>
    <w:rsid w:val="00446A67"/>
    <w:rsid w:val="0045649C"/>
    <w:rsid w:val="004672E6"/>
    <w:rsid w:val="00471A6F"/>
    <w:rsid w:val="00474ED1"/>
    <w:rsid w:val="00493085"/>
    <w:rsid w:val="004A36EC"/>
    <w:rsid w:val="004B1FB4"/>
    <w:rsid w:val="004B563C"/>
    <w:rsid w:val="004C52BF"/>
    <w:rsid w:val="004D163F"/>
    <w:rsid w:val="004E4BFF"/>
    <w:rsid w:val="004E7AF4"/>
    <w:rsid w:val="004F2598"/>
    <w:rsid w:val="004F4955"/>
    <w:rsid w:val="005403F7"/>
    <w:rsid w:val="00540632"/>
    <w:rsid w:val="00541CF4"/>
    <w:rsid w:val="00541DD9"/>
    <w:rsid w:val="005451E8"/>
    <w:rsid w:val="005507F2"/>
    <w:rsid w:val="00564286"/>
    <w:rsid w:val="005759CC"/>
    <w:rsid w:val="0059020F"/>
    <w:rsid w:val="005A72E1"/>
    <w:rsid w:val="005C6632"/>
    <w:rsid w:val="005D1229"/>
    <w:rsid w:val="005D1C9E"/>
    <w:rsid w:val="005E2452"/>
    <w:rsid w:val="005E3F7D"/>
    <w:rsid w:val="00654257"/>
    <w:rsid w:val="0065435A"/>
    <w:rsid w:val="00660022"/>
    <w:rsid w:val="00662FF4"/>
    <w:rsid w:val="00665AB6"/>
    <w:rsid w:val="00674F36"/>
    <w:rsid w:val="006A2DD3"/>
    <w:rsid w:val="006A5333"/>
    <w:rsid w:val="006A5AF8"/>
    <w:rsid w:val="006C36CD"/>
    <w:rsid w:val="006C77C8"/>
    <w:rsid w:val="006F4161"/>
    <w:rsid w:val="00700D1F"/>
    <w:rsid w:val="0071545A"/>
    <w:rsid w:val="007205CB"/>
    <w:rsid w:val="00726073"/>
    <w:rsid w:val="00734FE8"/>
    <w:rsid w:val="007360CE"/>
    <w:rsid w:val="007651A8"/>
    <w:rsid w:val="00772315"/>
    <w:rsid w:val="0077513D"/>
    <w:rsid w:val="00775157"/>
    <w:rsid w:val="007813AE"/>
    <w:rsid w:val="007A2AE4"/>
    <w:rsid w:val="007A37DB"/>
    <w:rsid w:val="007E189D"/>
    <w:rsid w:val="007E1E4A"/>
    <w:rsid w:val="007F1D98"/>
    <w:rsid w:val="00811259"/>
    <w:rsid w:val="00813AA2"/>
    <w:rsid w:val="00816C2E"/>
    <w:rsid w:val="008173A3"/>
    <w:rsid w:val="0086059C"/>
    <w:rsid w:val="00864589"/>
    <w:rsid w:val="00872FB8"/>
    <w:rsid w:val="00883FD6"/>
    <w:rsid w:val="00890AFB"/>
    <w:rsid w:val="00890FC4"/>
    <w:rsid w:val="00895905"/>
    <w:rsid w:val="008A60B9"/>
    <w:rsid w:val="008D5D62"/>
    <w:rsid w:val="008F1B5E"/>
    <w:rsid w:val="009164A9"/>
    <w:rsid w:val="0092076F"/>
    <w:rsid w:val="009258CB"/>
    <w:rsid w:val="0093362E"/>
    <w:rsid w:val="00944563"/>
    <w:rsid w:val="00953160"/>
    <w:rsid w:val="009625D8"/>
    <w:rsid w:val="00963135"/>
    <w:rsid w:val="00970A4F"/>
    <w:rsid w:val="0098459B"/>
    <w:rsid w:val="00997185"/>
    <w:rsid w:val="009B06EB"/>
    <w:rsid w:val="009C2458"/>
    <w:rsid w:val="009C4A7B"/>
    <w:rsid w:val="009C6123"/>
    <w:rsid w:val="009D1A35"/>
    <w:rsid w:val="009F1E3E"/>
    <w:rsid w:val="00A1213C"/>
    <w:rsid w:val="00A272FF"/>
    <w:rsid w:val="00A348F0"/>
    <w:rsid w:val="00A5354B"/>
    <w:rsid w:val="00A53F16"/>
    <w:rsid w:val="00A61499"/>
    <w:rsid w:val="00A71B57"/>
    <w:rsid w:val="00AB1C7B"/>
    <w:rsid w:val="00AB42C1"/>
    <w:rsid w:val="00AC516F"/>
    <w:rsid w:val="00AD4B22"/>
    <w:rsid w:val="00AE2926"/>
    <w:rsid w:val="00B0184B"/>
    <w:rsid w:val="00B035CD"/>
    <w:rsid w:val="00B0769D"/>
    <w:rsid w:val="00B12610"/>
    <w:rsid w:val="00B13DCE"/>
    <w:rsid w:val="00B217F8"/>
    <w:rsid w:val="00B332EA"/>
    <w:rsid w:val="00B40A53"/>
    <w:rsid w:val="00B45365"/>
    <w:rsid w:val="00B46A65"/>
    <w:rsid w:val="00B60184"/>
    <w:rsid w:val="00B62D20"/>
    <w:rsid w:val="00B66EAD"/>
    <w:rsid w:val="00B81E75"/>
    <w:rsid w:val="00BC4145"/>
    <w:rsid w:val="00BD0666"/>
    <w:rsid w:val="00BD1A5A"/>
    <w:rsid w:val="00BD7A9B"/>
    <w:rsid w:val="00BD7BE1"/>
    <w:rsid w:val="00BF1DAA"/>
    <w:rsid w:val="00BF416B"/>
    <w:rsid w:val="00C00A8C"/>
    <w:rsid w:val="00C269BA"/>
    <w:rsid w:val="00C34724"/>
    <w:rsid w:val="00C41C9A"/>
    <w:rsid w:val="00C47853"/>
    <w:rsid w:val="00C51F63"/>
    <w:rsid w:val="00C64E4E"/>
    <w:rsid w:val="00C66E64"/>
    <w:rsid w:val="00C749EA"/>
    <w:rsid w:val="00C761A0"/>
    <w:rsid w:val="00C85F7E"/>
    <w:rsid w:val="00C86DFD"/>
    <w:rsid w:val="00C90D53"/>
    <w:rsid w:val="00CA488E"/>
    <w:rsid w:val="00CD47F0"/>
    <w:rsid w:val="00CD5566"/>
    <w:rsid w:val="00CD64D7"/>
    <w:rsid w:val="00CE6F22"/>
    <w:rsid w:val="00CF41F6"/>
    <w:rsid w:val="00CF7D3E"/>
    <w:rsid w:val="00D02B4E"/>
    <w:rsid w:val="00D0612B"/>
    <w:rsid w:val="00D21F11"/>
    <w:rsid w:val="00D36817"/>
    <w:rsid w:val="00D453EE"/>
    <w:rsid w:val="00D5666C"/>
    <w:rsid w:val="00D666BC"/>
    <w:rsid w:val="00D667E4"/>
    <w:rsid w:val="00D74929"/>
    <w:rsid w:val="00D83542"/>
    <w:rsid w:val="00D92F45"/>
    <w:rsid w:val="00D94637"/>
    <w:rsid w:val="00D9725C"/>
    <w:rsid w:val="00DA7006"/>
    <w:rsid w:val="00DB7801"/>
    <w:rsid w:val="00DC0A71"/>
    <w:rsid w:val="00DC6427"/>
    <w:rsid w:val="00DD66A1"/>
    <w:rsid w:val="00DE196D"/>
    <w:rsid w:val="00DE4667"/>
    <w:rsid w:val="00DE52FC"/>
    <w:rsid w:val="00DF3B3A"/>
    <w:rsid w:val="00DF6B49"/>
    <w:rsid w:val="00E0622C"/>
    <w:rsid w:val="00E067C5"/>
    <w:rsid w:val="00E265BF"/>
    <w:rsid w:val="00E378D8"/>
    <w:rsid w:val="00E43A12"/>
    <w:rsid w:val="00E67C67"/>
    <w:rsid w:val="00E753C7"/>
    <w:rsid w:val="00E77476"/>
    <w:rsid w:val="00E8228B"/>
    <w:rsid w:val="00EB3144"/>
    <w:rsid w:val="00EB5908"/>
    <w:rsid w:val="00EC429B"/>
    <w:rsid w:val="00EE5706"/>
    <w:rsid w:val="00EF0B64"/>
    <w:rsid w:val="00EF18DD"/>
    <w:rsid w:val="00EF373D"/>
    <w:rsid w:val="00F02397"/>
    <w:rsid w:val="00F0345E"/>
    <w:rsid w:val="00F11595"/>
    <w:rsid w:val="00F13BC9"/>
    <w:rsid w:val="00F357B2"/>
    <w:rsid w:val="00F36556"/>
    <w:rsid w:val="00F705DF"/>
    <w:rsid w:val="00F70622"/>
    <w:rsid w:val="00F76CF8"/>
    <w:rsid w:val="00F82938"/>
    <w:rsid w:val="00F85624"/>
    <w:rsid w:val="00F87C05"/>
    <w:rsid w:val="00F93191"/>
    <w:rsid w:val="00F93A17"/>
    <w:rsid w:val="00FA2AF6"/>
    <w:rsid w:val="00FA6BCD"/>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3278D57-0A23-4738-B0E1-B8F8B953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CEOMainDocParagraph">
    <w:name w:val="CEO_MainDoc_Paragraph"/>
    <w:basedOn w:val="Normal"/>
    <w:qFormat/>
    <w:rsid w:val="0045649C"/>
    <w:pPr>
      <w:tabs>
        <w:tab w:val="clear" w:pos="794"/>
        <w:tab w:val="clear" w:pos="1191"/>
        <w:tab w:val="clear" w:pos="1588"/>
        <w:tab w:val="clear" w:pos="1985"/>
      </w:tabs>
      <w:overflowPunct/>
      <w:autoSpaceDE/>
      <w:autoSpaceDN/>
      <w:adjustRightInd/>
      <w:spacing w:after="120" w:line="256" w:lineRule="auto"/>
      <w:textAlignment w:val="auto"/>
    </w:pPr>
    <w:rPr>
      <w:rFonts w:asciiTheme="minorHAnsi" w:hAnsiTheme="minorHAnsi" w:cstheme="minorBidi"/>
      <w:sz w:val="22"/>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33827313">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111-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77-C.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General-Rules-C.pdf" TargetMode="Externa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8CC4-D96E-48C6-A6C1-CDD79E59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7</Pages>
  <Words>2777</Words>
  <Characters>1186</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Zhang, Lin</dc:creator>
  <cp:keywords>C2018, C18</cp:keywords>
  <dc:description/>
  <cp:lastModifiedBy>Janin, Patricia</cp:lastModifiedBy>
  <cp:revision>3</cp:revision>
  <cp:lastPrinted>2019-06-06T14:20:00Z</cp:lastPrinted>
  <dcterms:created xsi:type="dcterms:W3CDTF">2019-06-06T14:31:00Z</dcterms:created>
  <dcterms:modified xsi:type="dcterms:W3CDTF">2019-06-06T14:32:00Z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