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9A68ED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BE1A57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2A6859" w:rsidRPr="002A6859">
              <w:rPr>
                <w:b/>
                <w:bCs/>
                <w:lang w:bidi="ar-EG"/>
              </w:rPr>
              <w:t>PL</w:t>
            </w:r>
            <w:r w:rsidR="00BE1A57">
              <w:rPr>
                <w:b/>
                <w:bCs/>
                <w:lang w:bidi="ar-EG"/>
              </w:rPr>
              <w:t> </w:t>
            </w:r>
            <w:r w:rsidR="002A6859" w:rsidRPr="002A6859">
              <w:rPr>
                <w:b/>
                <w:bCs/>
                <w:lang w:bidi="ar-EG"/>
              </w:rPr>
              <w:t>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2A685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2A6859">
              <w:rPr>
                <w:b/>
                <w:bCs/>
                <w:lang w:bidi="ar-SY"/>
              </w:rPr>
              <w:t>62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A6859" w:rsidP="002A685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2A6859">
              <w:rPr>
                <w:b/>
                <w:bCs/>
                <w:lang w:bidi="ar-SY"/>
              </w:rPr>
              <w:t>22</w:t>
            </w:r>
            <w:r w:rsidR="00290728" w:rsidRPr="002A685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2A685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2A685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A6859" w:rsidP="00290728">
            <w:pPr>
              <w:pStyle w:val="Source"/>
              <w:rPr>
                <w:rtl/>
                <w:lang w:bidi="ar-SY"/>
              </w:rPr>
            </w:pPr>
            <w:r w:rsidRPr="003C3402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2A6859" w:rsidP="00383829">
            <w:pPr>
              <w:pStyle w:val="Title1"/>
              <w:rPr>
                <w:rtl/>
              </w:rPr>
            </w:pPr>
            <w:r w:rsidRPr="003C3402">
              <w:rPr>
                <w:rFonts w:hint="cs"/>
                <w:rtl/>
              </w:rPr>
              <w:t>مساهمة من الولايات المتحدة الأمريكية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9A68ED" w:rsidRDefault="002A6859" w:rsidP="009A68ED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الموضوعان المقترحان</w:t>
            </w:r>
            <w:r w:rsidRPr="00BC4FC8">
              <w:rPr>
                <w:rtl/>
                <w:lang w:bidi="ar-EG"/>
              </w:rPr>
              <w:t xml:space="preserve"> للمشاورات المفتوحة</w:t>
            </w:r>
            <w:r>
              <w:rPr>
                <w:rFonts w:hint="cs"/>
                <w:rtl/>
                <w:lang w:bidi="ar-EG"/>
              </w:rPr>
              <w:t xml:space="preserve"> التي سيجريها </w:t>
            </w:r>
            <w:r w:rsidRPr="00BC4FC8">
              <w:rPr>
                <w:rtl/>
                <w:lang w:bidi="ar-EG"/>
              </w:rPr>
              <w:t xml:space="preserve">فريق العمل التابع للمجلس </w:t>
            </w:r>
            <w:r>
              <w:rPr>
                <w:rFonts w:hint="cs"/>
                <w:rtl/>
                <w:lang w:bidi="ar-EG"/>
              </w:rPr>
              <w:t>والمعني بمسائل السياسات</w:t>
            </w:r>
            <w:r w:rsidRPr="00BC4FC8">
              <w:rPr>
                <w:rtl/>
                <w:lang w:bidi="ar-EG"/>
              </w:rPr>
              <w:t xml:space="preserve"> العامة الدولية </w:t>
            </w:r>
            <w:r>
              <w:rPr>
                <w:rFonts w:hint="cs"/>
                <w:rtl/>
                <w:lang w:bidi="ar-EG"/>
              </w:rPr>
              <w:t>المتصلة بالإنترنت</w:t>
            </w:r>
            <w:r w:rsidR="009A68ED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(</w:t>
            </w:r>
            <w:r w:rsidRPr="00BC4FC8">
              <w:rPr>
                <w:lang w:bidi="ar-EG"/>
              </w:rPr>
              <w:t>CWG-</w:t>
            </w:r>
            <w:r w:rsidR="00BE1A57" w:rsidRPr="00BC4FC8">
              <w:rPr>
                <w:lang w:bidi="ar-EG"/>
              </w:rPr>
              <w:t>INTERNET</w:t>
            </w:r>
            <w:r>
              <w:rPr>
                <w:lang w:bidi="ar-EG"/>
              </w:rPr>
              <w:t>)</w:t>
            </w:r>
          </w:p>
        </w:tc>
      </w:tr>
      <w:tr w:rsidR="00CC27FD" w:rsidRPr="00290728" w:rsidTr="009F66A8">
        <w:trPr>
          <w:cantSplit/>
        </w:trPr>
        <w:tc>
          <w:tcPr>
            <w:tcW w:w="9672" w:type="dxa"/>
            <w:gridSpan w:val="2"/>
          </w:tcPr>
          <w:p w:rsidR="00CC27FD" w:rsidRDefault="00CC27FD" w:rsidP="00CC27FD">
            <w:pPr>
              <w:pStyle w:val="Title3"/>
              <w:spacing w:before="240" w:after="0"/>
              <w:rPr>
                <w:rtl/>
                <w:lang w:bidi="ar-EG"/>
              </w:rPr>
            </w:pPr>
          </w:p>
        </w:tc>
      </w:tr>
    </w:tbl>
    <w:p w:rsidR="002A6859" w:rsidRPr="00A81F1E" w:rsidRDefault="002A6859" w:rsidP="002A6859">
      <w:pPr>
        <w:pStyle w:val="Normalaftertitle"/>
        <w:rPr>
          <w:rtl/>
        </w:rPr>
      </w:pPr>
      <w:r w:rsidRPr="00A81F1E">
        <w:rPr>
          <w:rFonts w:hint="cs"/>
          <w:rtl/>
        </w:rPr>
        <w:t>يُشرفني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أُحيل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إلى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الدول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الأعضاء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في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المجلس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مساهمة</w:t>
      </w:r>
      <w:r w:rsidRPr="00A81F1E">
        <w:rPr>
          <w:rtl/>
        </w:rPr>
        <w:t xml:space="preserve"> </w:t>
      </w:r>
      <w:r>
        <w:rPr>
          <w:rFonts w:hint="cs"/>
          <w:rtl/>
        </w:rPr>
        <w:t>مقدمة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من</w:t>
      </w:r>
      <w:r w:rsidRPr="00A81F1E">
        <w:rPr>
          <w:rtl/>
        </w:rPr>
        <w:t xml:space="preserve"> </w:t>
      </w:r>
      <w:r w:rsidRPr="00BC4FC8">
        <w:rPr>
          <w:rFonts w:hint="cs"/>
          <w:rtl/>
        </w:rPr>
        <w:t>الولايات</w:t>
      </w:r>
      <w:r w:rsidRPr="00BC4FC8">
        <w:rPr>
          <w:rtl/>
        </w:rPr>
        <w:t xml:space="preserve"> </w:t>
      </w:r>
      <w:r w:rsidRPr="00BC4FC8">
        <w:rPr>
          <w:rFonts w:hint="cs"/>
          <w:rtl/>
        </w:rPr>
        <w:t>المتحدة</w:t>
      </w:r>
      <w:r w:rsidRPr="00BC4FC8">
        <w:rPr>
          <w:rtl/>
        </w:rPr>
        <w:t xml:space="preserve"> </w:t>
      </w:r>
      <w:r w:rsidRPr="00BC4FC8">
        <w:rPr>
          <w:rFonts w:hint="cs"/>
          <w:rtl/>
        </w:rPr>
        <w:t>الأمريكية</w:t>
      </w:r>
      <w:r w:rsidRPr="00BC4FC8">
        <w:rPr>
          <w:rtl/>
        </w:rPr>
        <w:t>.</w:t>
      </w:r>
    </w:p>
    <w:p w:rsidR="002A6859" w:rsidRDefault="002A6859" w:rsidP="002A6859">
      <w:pPr>
        <w:spacing w:before="1440"/>
        <w:ind w:left="5103"/>
        <w:jc w:val="center"/>
        <w:rPr>
          <w:rtl/>
        </w:rPr>
      </w:pPr>
      <w:r w:rsidRPr="00A81F1E">
        <w:rPr>
          <w:rFonts w:hint="cs"/>
          <w:rtl/>
        </w:rPr>
        <w:t>هولين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جاو</w:t>
      </w:r>
      <w:r w:rsidRPr="00A81F1E">
        <w:rPr>
          <w:rtl/>
        </w:rPr>
        <w:br/>
      </w:r>
      <w:r w:rsidRPr="00A81F1E">
        <w:rPr>
          <w:rFonts w:hint="cs"/>
          <w:rtl/>
        </w:rPr>
        <w:t>الأمين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العام</w:t>
      </w:r>
    </w:p>
    <w:p w:rsidR="002A6859" w:rsidRDefault="002A6859" w:rsidP="002154EE">
      <w:pPr>
        <w:rPr>
          <w:rtl/>
        </w:rPr>
      </w:pPr>
      <w:r>
        <w:rPr>
          <w:rtl/>
        </w:rPr>
        <w:br w:type="page"/>
      </w:r>
    </w:p>
    <w:p w:rsidR="002A6859" w:rsidRDefault="002A6859" w:rsidP="002A6859">
      <w:pPr>
        <w:pStyle w:val="Source"/>
        <w:rPr>
          <w:rtl/>
        </w:rPr>
      </w:pPr>
      <w:r w:rsidRPr="00A81F1E">
        <w:rPr>
          <w:rFonts w:hint="cs"/>
          <w:rtl/>
        </w:rPr>
        <w:lastRenderedPageBreak/>
        <w:t>مساهمة من الولايات المتحدة الأمريكية</w:t>
      </w:r>
    </w:p>
    <w:p w:rsidR="002A6859" w:rsidRPr="002A6859" w:rsidRDefault="002A6859" w:rsidP="00CC27FD">
      <w:pPr>
        <w:pStyle w:val="Title1"/>
        <w:keepNext w:val="0"/>
        <w:rPr>
          <w:spacing w:val="-4"/>
          <w:rtl/>
        </w:rPr>
      </w:pPr>
      <w:r w:rsidRPr="002A6859">
        <w:rPr>
          <w:spacing w:val="-4"/>
          <w:rtl/>
        </w:rPr>
        <w:t>الموضوع</w:t>
      </w:r>
      <w:r w:rsidRPr="002A6859">
        <w:rPr>
          <w:rFonts w:hint="cs"/>
          <w:spacing w:val="-4"/>
          <w:rtl/>
          <w:lang w:bidi="ar-EG"/>
        </w:rPr>
        <w:t>ا</w:t>
      </w:r>
      <w:r w:rsidRPr="002A6859">
        <w:rPr>
          <w:spacing w:val="-4"/>
          <w:rtl/>
        </w:rPr>
        <w:t>ن المقترح</w:t>
      </w:r>
      <w:r w:rsidRPr="002A6859">
        <w:rPr>
          <w:rFonts w:hint="cs"/>
          <w:spacing w:val="-4"/>
          <w:rtl/>
        </w:rPr>
        <w:t>ا</w:t>
      </w:r>
      <w:r w:rsidRPr="002A6859">
        <w:rPr>
          <w:spacing w:val="-4"/>
          <w:rtl/>
        </w:rPr>
        <w:t>ن للمشاورات المفتوحة التي سيجريها فريق العمل التابع للمجلس والمعني بمسائل السياسات العامة الدولية المتصلة بالإنترنت</w:t>
      </w:r>
      <w:r>
        <w:rPr>
          <w:rFonts w:hint="cs"/>
          <w:spacing w:val="-4"/>
          <w:rtl/>
        </w:rPr>
        <w:t> </w:t>
      </w:r>
      <w:r w:rsidRPr="002A6859">
        <w:rPr>
          <w:spacing w:val="-4"/>
        </w:rPr>
        <w:t>(</w:t>
      </w:r>
      <w:r w:rsidRPr="002A6859">
        <w:rPr>
          <w:spacing w:val="-4"/>
          <w:sz w:val="26"/>
          <w:szCs w:val="26"/>
        </w:rPr>
        <w:t>CWG</w:t>
      </w:r>
      <w:r w:rsidRPr="002A6859">
        <w:rPr>
          <w:spacing w:val="-4"/>
          <w:sz w:val="26"/>
          <w:szCs w:val="26"/>
        </w:rPr>
        <w:noBreakHyphen/>
      </w:r>
      <w:r w:rsidR="00824572" w:rsidRPr="002A6859">
        <w:rPr>
          <w:spacing w:val="-4"/>
          <w:sz w:val="26"/>
          <w:szCs w:val="26"/>
        </w:rPr>
        <w:t>INTERNET</w:t>
      </w:r>
      <w:r w:rsidRPr="002A6859">
        <w:rPr>
          <w:spacing w:val="-4"/>
        </w:rPr>
        <w:t>)</w:t>
      </w:r>
    </w:p>
    <w:p w:rsidR="002A6859" w:rsidRDefault="002A6859" w:rsidP="002154EE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2A6859" w:rsidP="005D634E">
            <w:pPr>
              <w:rPr>
                <w:rtl/>
                <w:lang w:bidi="ar-SY"/>
              </w:rPr>
            </w:pPr>
            <w:r w:rsidRPr="007D3570">
              <w:rPr>
                <w:rtl/>
                <w:lang w:bidi="ar-SY"/>
              </w:rPr>
              <w:t xml:space="preserve">تقترح هذه المساهمة موضوعين </w:t>
            </w:r>
            <w:r>
              <w:rPr>
                <w:rFonts w:hint="cs"/>
                <w:rtl/>
                <w:lang w:bidi="ar-SY"/>
              </w:rPr>
              <w:t>ل</w:t>
            </w:r>
            <w:r w:rsidRPr="007D3570">
              <w:rPr>
                <w:rtl/>
                <w:lang w:bidi="ar-SY"/>
              </w:rPr>
              <w:t xml:space="preserve">لمشاورات المفتوحة </w:t>
            </w:r>
            <w:r>
              <w:rPr>
                <w:rFonts w:hint="cs"/>
                <w:rtl/>
                <w:lang w:bidi="ar-SY"/>
              </w:rPr>
              <w:t xml:space="preserve">القادمة </w:t>
            </w:r>
            <w:r w:rsidRPr="007D3570">
              <w:rPr>
                <w:rtl/>
                <w:lang w:bidi="ar-SY"/>
              </w:rPr>
              <w:t>التي سي</w:t>
            </w:r>
            <w:r w:rsidR="005D634E">
              <w:rPr>
                <w:rFonts w:hint="cs"/>
                <w:rtl/>
                <w:lang w:bidi="ar-SY"/>
              </w:rPr>
              <w:t>ُ</w:t>
            </w:r>
            <w:r w:rsidRPr="007D3570">
              <w:rPr>
                <w:rtl/>
                <w:lang w:bidi="ar-SY"/>
              </w:rPr>
              <w:t xml:space="preserve">جريها فريق العمل التابع للمجلس </w:t>
            </w:r>
            <w:r>
              <w:rPr>
                <w:rtl/>
                <w:lang w:bidi="ar-SY"/>
              </w:rPr>
              <w:t>والمعني بمسائل السياسات</w:t>
            </w:r>
            <w:r w:rsidRPr="007D3570">
              <w:rPr>
                <w:rtl/>
                <w:lang w:bidi="ar-SY"/>
              </w:rPr>
              <w:t xml:space="preserve"> العامة الدولية </w:t>
            </w:r>
            <w:r>
              <w:rPr>
                <w:rtl/>
                <w:lang w:bidi="ar-SY"/>
              </w:rPr>
              <w:t>المتصلة بالإنترنت</w:t>
            </w:r>
            <w:r w:rsidR="005D634E">
              <w:rPr>
                <w:rFonts w:hint="cs"/>
                <w:rtl/>
                <w:lang w:bidi="ar-SY"/>
              </w:rPr>
              <w:t> </w:t>
            </w:r>
            <w:r w:rsidR="005D634E">
              <w:rPr>
                <w:lang w:bidi="ar-SY"/>
              </w:rPr>
              <w:t>(</w:t>
            </w:r>
            <w:r w:rsidRPr="007D3570">
              <w:rPr>
                <w:lang w:bidi="ar-SY"/>
              </w:rPr>
              <w:t>CWG-Internet</w:t>
            </w:r>
            <w:r w:rsidR="005D634E">
              <w:rPr>
                <w:lang w:bidi="ar-SY"/>
              </w:rPr>
              <w:t>)</w:t>
            </w:r>
            <w:r w:rsidRPr="009E156C">
              <w:rPr>
                <w:rtl/>
                <w:lang w:bidi="ar-SY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2A6859" w:rsidP="005D634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تدعو الولايات المتحدة</w:t>
            </w:r>
            <w:r w:rsidRPr="009E156C">
              <w:rPr>
                <w:rFonts w:hint="cs"/>
                <w:rtl/>
                <w:lang w:bidi="ar-EG"/>
              </w:rPr>
              <w:t xml:space="preserve"> المجلس إلى </w:t>
            </w:r>
            <w:r w:rsidRPr="009E156C">
              <w:rPr>
                <w:rFonts w:hint="cs"/>
                <w:b/>
                <w:bCs/>
                <w:rtl/>
                <w:lang w:bidi="ar-EG"/>
              </w:rPr>
              <w:t>أن يحيط علماً</w:t>
            </w:r>
            <w:r>
              <w:rPr>
                <w:rFonts w:hint="cs"/>
                <w:rtl/>
                <w:lang w:bidi="ar-EG"/>
              </w:rPr>
              <w:t xml:space="preserve"> بمحتوى هذه</w:t>
            </w:r>
            <w:r w:rsidRPr="009E156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المساهمة</w:t>
            </w:r>
            <w:r w:rsidRPr="009E156C">
              <w:rPr>
                <w:rFonts w:hint="cs"/>
                <w:rtl/>
                <w:lang w:bidi="ar-EG"/>
              </w:rPr>
              <w:t xml:space="preserve"> وإلى </w:t>
            </w:r>
            <w:r w:rsidRPr="009E156C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9E156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الموضوعين المقترحين</w:t>
            </w:r>
            <w:r>
              <w:rPr>
                <w:rFonts w:hint="cs"/>
                <w:rtl/>
                <w:lang w:bidi="ar-SY"/>
              </w:rPr>
              <w:t xml:space="preserve"> ل</w:t>
            </w:r>
            <w:r w:rsidRPr="007D3570">
              <w:rPr>
                <w:rtl/>
                <w:lang w:bidi="ar-SY"/>
              </w:rPr>
              <w:t>لمشاورات المفتوحة التي سي</w:t>
            </w:r>
            <w:r w:rsidR="005D634E">
              <w:rPr>
                <w:rFonts w:hint="cs"/>
                <w:rtl/>
                <w:lang w:bidi="ar-SY"/>
              </w:rPr>
              <w:t>ُ</w:t>
            </w:r>
            <w:r w:rsidRPr="007D3570">
              <w:rPr>
                <w:rtl/>
                <w:lang w:bidi="ar-SY"/>
              </w:rPr>
              <w:t xml:space="preserve">جريها فريق العمل التابع للمجلس </w:t>
            </w:r>
            <w:r>
              <w:rPr>
                <w:rtl/>
                <w:lang w:bidi="ar-SY"/>
              </w:rPr>
              <w:t>والمعني بمسائل السياسات</w:t>
            </w:r>
            <w:r w:rsidRPr="007D3570">
              <w:rPr>
                <w:rtl/>
                <w:lang w:bidi="ar-SY"/>
              </w:rPr>
              <w:t xml:space="preserve"> العامة الدولية </w:t>
            </w:r>
            <w:r>
              <w:rPr>
                <w:rtl/>
                <w:lang w:bidi="ar-SY"/>
              </w:rPr>
              <w:t>المتصلة بالإنترنت</w:t>
            </w:r>
            <w:r w:rsidRPr="007D3570">
              <w:rPr>
                <w:rtl/>
                <w:lang w:bidi="ar-SY"/>
              </w:rPr>
              <w:t xml:space="preserve"> </w:t>
            </w:r>
            <w:r w:rsidR="005D634E">
              <w:rPr>
                <w:lang w:bidi="ar-SY"/>
              </w:rPr>
              <w:t>(</w:t>
            </w:r>
            <w:r w:rsidRPr="007D3570">
              <w:rPr>
                <w:lang w:bidi="ar-SY"/>
              </w:rPr>
              <w:t>CWG-Internet</w:t>
            </w:r>
            <w:r w:rsidR="005D634E">
              <w:rPr>
                <w:lang w:bidi="ar-SY"/>
              </w:rPr>
              <w:t>)</w:t>
            </w:r>
            <w:r w:rsidRPr="009E156C">
              <w:rPr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2A6859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9E156C">
              <w:rPr>
                <w:rFonts w:hint="cs"/>
                <w:rtl/>
                <w:lang w:bidi="ar-SY"/>
              </w:rPr>
              <w:t xml:space="preserve">الوثيقة </w:t>
            </w:r>
            <w:hyperlink r:id="rId9" w:history="1">
              <w:r w:rsidRPr="001D0362">
                <w:rPr>
                  <w:rFonts w:eastAsia="Times New Roman" w:cs="Times New Roman"/>
                  <w:iCs/>
                  <w:color w:val="0000FF"/>
                  <w:szCs w:val="22"/>
                  <w:u w:val="single"/>
                  <w:lang w:val="en-GB" w:eastAsia="en-US"/>
                </w:rPr>
                <w:t>WG-Internet 12/10</w:t>
              </w:r>
            </w:hyperlink>
          </w:p>
        </w:tc>
      </w:tr>
    </w:tbl>
    <w:p w:rsidR="002A6859" w:rsidRPr="009E156C" w:rsidRDefault="002A6859" w:rsidP="00301DEE">
      <w:pPr>
        <w:pStyle w:val="Headingb"/>
        <w:spacing w:before="480"/>
        <w:rPr>
          <w:lang w:bidi="ar-EG"/>
        </w:rPr>
      </w:pPr>
      <w:r>
        <w:rPr>
          <w:rFonts w:hint="cs"/>
          <w:rtl/>
          <w:lang w:bidi="ar-EG"/>
        </w:rPr>
        <w:t>مقدمة</w:t>
      </w:r>
    </w:p>
    <w:p w:rsidR="002A6859" w:rsidRDefault="005D634E" w:rsidP="005D634E">
      <w:pPr>
        <w:rPr>
          <w:rtl/>
          <w:lang w:bidi="ar-EG"/>
        </w:rPr>
      </w:pPr>
      <w:r>
        <w:rPr>
          <w:rFonts w:hint="cs"/>
          <w:rtl/>
          <w:lang w:bidi="ar-EG"/>
        </w:rPr>
        <w:t>يُفيد</w:t>
      </w:r>
      <w:r w:rsidR="002A6859">
        <w:rPr>
          <w:rtl/>
          <w:lang w:bidi="ar-EG"/>
        </w:rPr>
        <w:t xml:space="preserve"> تقرير</w:t>
      </w:r>
      <w:r w:rsidR="002A6859">
        <w:rPr>
          <w:rFonts w:hint="cs"/>
          <w:rtl/>
          <w:lang w:bidi="ar-EG"/>
        </w:rPr>
        <w:t xml:space="preserve"> </w:t>
      </w:r>
      <w:r w:rsidR="002A6859" w:rsidRPr="00DD6DC4">
        <w:rPr>
          <w:rtl/>
          <w:lang w:bidi="ar-EG"/>
        </w:rPr>
        <w:t xml:space="preserve">رئيس فريق العمل </w:t>
      </w:r>
      <w:r w:rsidR="002A6859" w:rsidRPr="008666CD">
        <w:rPr>
          <w:rFonts w:hint="cs"/>
          <w:rtl/>
        </w:rPr>
        <w:t>التابع للمجلس والمعني بمسائل السياسات ا</w:t>
      </w:r>
      <w:r w:rsidR="002A6859">
        <w:rPr>
          <w:rFonts w:hint="cs"/>
          <w:rtl/>
        </w:rPr>
        <w:t>لعامة الدولية المتصلة بالإنترنت</w:t>
      </w:r>
      <w:r w:rsidR="002A6859">
        <w:rPr>
          <w:rFonts w:hint="eastAsia"/>
          <w:rtl/>
        </w:rPr>
        <w:t> </w:t>
      </w:r>
      <w:r w:rsidR="002A6859">
        <w:t>(</w:t>
      </w:r>
      <w:r w:rsidR="002A6859" w:rsidRPr="008666CD">
        <w:t>CWG</w:t>
      </w:r>
      <w:r w:rsidR="002A6859">
        <w:noBreakHyphen/>
      </w:r>
      <w:r w:rsidR="002A6859" w:rsidRPr="008666CD">
        <w:t>I</w:t>
      </w:r>
      <w:r w:rsidR="00301DEE" w:rsidRPr="008666CD">
        <w:t>nternet</w:t>
      </w:r>
      <w:r w:rsidR="002A6859">
        <w:t>)</w:t>
      </w:r>
      <w:r w:rsidR="002A6859">
        <w:rPr>
          <w:rFonts w:hint="cs"/>
          <w:rtl/>
        </w:rPr>
        <w:t xml:space="preserve"> </w:t>
      </w:r>
      <w:r w:rsidR="002A6859">
        <w:rPr>
          <w:rFonts w:hint="cs"/>
          <w:rtl/>
          <w:lang w:bidi="ar-EG"/>
        </w:rPr>
        <w:t>(الوثيقة</w:t>
      </w:r>
      <w:r>
        <w:rPr>
          <w:rFonts w:hint="eastAsia"/>
          <w:rtl/>
          <w:lang w:bidi="ar-EG"/>
        </w:rPr>
        <w:t> </w:t>
      </w:r>
      <w:r w:rsidR="002A6859" w:rsidRPr="00DD6DC4">
        <w:rPr>
          <w:lang w:bidi="ar-EG"/>
        </w:rPr>
        <w:t>WG-Internet 12/10</w:t>
      </w:r>
      <w:r w:rsidR="002A6859">
        <w:rPr>
          <w:rFonts w:hint="cs"/>
          <w:rtl/>
          <w:lang w:bidi="ar-EG"/>
        </w:rPr>
        <w:t xml:space="preserve">) </w:t>
      </w:r>
      <w:r w:rsidR="002A6859" w:rsidRPr="00DD6DC4">
        <w:rPr>
          <w:rtl/>
          <w:lang w:bidi="ar-EG"/>
        </w:rPr>
        <w:t xml:space="preserve">بأن اجتماع </w:t>
      </w:r>
      <w:r w:rsidR="002A6859" w:rsidRPr="00DD6DC4">
        <w:rPr>
          <w:rFonts w:cs="Calibri"/>
          <w:szCs w:val="22"/>
          <w:rtl/>
          <w:lang w:bidi="ar-EG"/>
        </w:rPr>
        <w:t>1</w:t>
      </w:r>
      <w:r>
        <w:rPr>
          <w:rFonts w:hint="cs"/>
          <w:rtl/>
          <w:lang w:bidi="ar-EG"/>
        </w:rPr>
        <w:t> </w:t>
      </w:r>
      <w:r w:rsidR="002A6859" w:rsidRPr="00DD6DC4">
        <w:rPr>
          <w:rtl/>
          <w:lang w:bidi="ar-EG"/>
        </w:rPr>
        <w:t>فبراير</w:t>
      </w:r>
      <w:r>
        <w:rPr>
          <w:rFonts w:hint="cs"/>
          <w:rtl/>
          <w:lang w:bidi="ar-EG"/>
        </w:rPr>
        <w:t> </w:t>
      </w:r>
      <w:r w:rsidR="002A6859" w:rsidRPr="00DD6DC4">
        <w:rPr>
          <w:rFonts w:cs="Calibri"/>
          <w:szCs w:val="22"/>
          <w:rtl/>
          <w:lang w:bidi="ar-EG"/>
        </w:rPr>
        <w:t>2019</w:t>
      </w:r>
      <w:r w:rsidR="002A6859" w:rsidRPr="00DD6DC4">
        <w:rPr>
          <w:rtl/>
          <w:lang w:bidi="ar-EG"/>
        </w:rPr>
        <w:t xml:space="preserve"> لم</w:t>
      </w:r>
      <w:r>
        <w:rPr>
          <w:rFonts w:hint="cs"/>
          <w:rtl/>
          <w:lang w:bidi="ar-EG"/>
        </w:rPr>
        <w:t> </w:t>
      </w:r>
      <w:r w:rsidR="002A6859" w:rsidRPr="00DD6DC4">
        <w:rPr>
          <w:rtl/>
          <w:lang w:bidi="ar-EG"/>
        </w:rPr>
        <w:t>يتوصل إلى توافق في الآر</w:t>
      </w:r>
      <w:r w:rsidR="002A6859">
        <w:rPr>
          <w:rtl/>
          <w:lang w:bidi="ar-EG"/>
        </w:rPr>
        <w:t>اء بشأن</w:t>
      </w:r>
      <w:r>
        <w:rPr>
          <w:rFonts w:hint="cs"/>
          <w:rtl/>
          <w:lang w:bidi="ar-EG"/>
        </w:rPr>
        <w:t xml:space="preserve"> أي</w:t>
      </w:r>
      <w:r w:rsidR="002A6859">
        <w:rPr>
          <w:rtl/>
          <w:lang w:bidi="ar-EG"/>
        </w:rPr>
        <w:t xml:space="preserve"> موضوع </w:t>
      </w:r>
      <w:r>
        <w:rPr>
          <w:rFonts w:hint="cs"/>
          <w:rtl/>
          <w:lang w:bidi="ar-EG"/>
        </w:rPr>
        <w:t>للمشاورات</w:t>
      </w:r>
      <w:r w:rsidR="002A6859">
        <w:rPr>
          <w:rtl/>
          <w:lang w:bidi="ar-EG"/>
        </w:rPr>
        <w:t xml:space="preserve"> المفتوحة</w:t>
      </w:r>
      <w:r w:rsidR="002A6859" w:rsidRPr="00DD6DC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ويلتمس الفريق</w:t>
      </w:r>
      <w:r w:rsidR="002A685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2A6859" w:rsidRPr="00DD6DC4">
        <w:rPr>
          <w:rtl/>
          <w:lang w:bidi="ar-EG"/>
        </w:rPr>
        <w:t>حصول على توجيهات المجلس في هذا الصدد.</w:t>
      </w:r>
    </w:p>
    <w:p w:rsidR="002A6859" w:rsidRPr="005D634E" w:rsidRDefault="002A6859" w:rsidP="00301DEE">
      <w:pPr>
        <w:rPr>
          <w:spacing w:val="-4"/>
          <w:rtl/>
          <w:lang w:bidi="ar-EG"/>
        </w:rPr>
      </w:pPr>
      <w:r w:rsidRPr="005D634E">
        <w:rPr>
          <w:rFonts w:hint="cs"/>
          <w:spacing w:val="-4"/>
          <w:rtl/>
          <w:lang w:bidi="ar-EG"/>
        </w:rPr>
        <w:t>و</w:t>
      </w:r>
      <w:r w:rsidRPr="005D634E">
        <w:rPr>
          <w:spacing w:val="-4"/>
          <w:rtl/>
          <w:lang w:bidi="ar-EG"/>
        </w:rPr>
        <w:t xml:space="preserve">يسر الولايات المتحدة </w:t>
      </w:r>
      <w:r w:rsidRPr="005D634E">
        <w:rPr>
          <w:rFonts w:hint="cs"/>
          <w:spacing w:val="-4"/>
          <w:rtl/>
          <w:lang w:bidi="ar-EG"/>
        </w:rPr>
        <w:t>أن تقد</w:t>
      </w:r>
      <w:r w:rsidR="005D634E" w:rsidRPr="005D634E">
        <w:rPr>
          <w:rFonts w:hint="cs"/>
          <w:spacing w:val="-4"/>
          <w:rtl/>
          <w:lang w:bidi="ar-EG"/>
        </w:rPr>
        <w:t>ِّ</w:t>
      </w:r>
      <w:r w:rsidRPr="005D634E">
        <w:rPr>
          <w:rFonts w:hint="cs"/>
          <w:spacing w:val="-4"/>
          <w:rtl/>
          <w:lang w:bidi="ar-EG"/>
        </w:rPr>
        <w:t>م</w:t>
      </w:r>
      <w:r w:rsidRPr="005D634E">
        <w:rPr>
          <w:spacing w:val="-4"/>
          <w:rtl/>
          <w:lang w:bidi="ar-EG"/>
        </w:rPr>
        <w:t xml:space="preserve"> هذه </w:t>
      </w:r>
      <w:r w:rsidRPr="005D634E">
        <w:rPr>
          <w:rFonts w:hint="cs"/>
          <w:spacing w:val="-4"/>
          <w:rtl/>
          <w:lang w:bidi="ar-EG"/>
        </w:rPr>
        <w:t>المساهمة،</w:t>
      </w:r>
      <w:r w:rsidRPr="005D634E">
        <w:rPr>
          <w:spacing w:val="-4"/>
          <w:rtl/>
          <w:lang w:bidi="ar-EG"/>
        </w:rPr>
        <w:t xml:space="preserve"> التي تستند إلى المناقشات التي </w:t>
      </w:r>
      <w:r w:rsidRPr="005D634E">
        <w:rPr>
          <w:rFonts w:hint="cs"/>
          <w:spacing w:val="-4"/>
          <w:rtl/>
          <w:lang w:bidi="ar-EG"/>
        </w:rPr>
        <w:t>جرت</w:t>
      </w:r>
      <w:r w:rsidRPr="005D634E">
        <w:rPr>
          <w:spacing w:val="-4"/>
          <w:rtl/>
          <w:lang w:bidi="ar-EG"/>
        </w:rPr>
        <w:t xml:space="preserve"> خلال اجتماع</w:t>
      </w:r>
      <w:r w:rsidRPr="005D634E">
        <w:rPr>
          <w:rFonts w:hint="cs"/>
          <w:spacing w:val="-4"/>
          <w:rtl/>
          <w:lang w:bidi="ar-EG"/>
        </w:rPr>
        <w:t xml:space="preserve"> فريق العمل</w:t>
      </w:r>
      <w:r w:rsidRPr="005D634E">
        <w:rPr>
          <w:rFonts w:hint="eastAsia"/>
          <w:spacing w:val="-4"/>
          <w:rtl/>
        </w:rPr>
        <w:t> </w:t>
      </w:r>
      <w:r w:rsidRPr="005D634E">
        <w:rPr>
          <w:spacing w:val="-4"/>
        </w:rPr>
        <w:t>(CWG</w:t>
      </w:r>
      <w:r w:rsidRPr="005D634E">
        <w:rPr>
          <w:spacing w:val="-4"/>
        </w:rPr>
        <w:noBreakHyphen/>
        <w:t>I</w:t>
      </w:r>
      <w:r w:rsidR="00301DEE" w:rsidRPr="005D634E">
        <w:rPr>
          <w:spacing w:val="-4"/>
        </w:rPr>
        <w:t>nternet</w:t>
      </w:r>
      <w:r w:rsidRPr="005D634E">
        <w:rPr>
          <w:spacing w:val="-4"/>
        </w:rPr>
        <w:t>)</w:t>
      </w:r>
      <w:r w:rsidRPr="005D634E">
        <w:rPr>
          <w:rFonts w:hint="cs"/>
          <w:spacing w:val="-4"/>
          <w:rtl/>
        </w:rPr>
        <w:t xml:space="preserve"> </w:t>
      </w:r>
      <w:r w:rsidR="005D634E" w:rsidRPr="002048C6">
        <w:rPr>
          <w:rFonts w:hint="cs"/>
          <w:spacing w:val="4"/>
          <w:rtl/>
          <w:lang w:bidi="ar-EG"/>
        </w:rPr>
        <w:t>في </w:t>
      </w:r>
      <w:r w:rsidRPr="002048C6">
        <w:rPr>
          <w:spacing w:val="4"/>
          <w:rtl/>
          <w:lang w:bidi="ar-EG"/>
        </w:rPr>
        <w:t>فبراير</w:t>
      </w:r>
      <w:r w:rsidR="005D634E" w:rsidRPr="002048C6">
        <w:rPr>
          <w:rFonts w:hint="cs"/>
          <w:spacing w:val="4"/>
          <w:rtl/>
          <w:lang w:bidi="ar-EG"/>
        </w:rPr>
        <w:t> </w:t>
      </w:r>
      <w:r w:rsidRPr="002048C6">
        <w:rPr>
          <w:rFonts w:cs="Calibri"/>
          <w:spacing w:val="4"/>
          <w:szCs w:val="22"/>
          <w:rtl/>
          <w:lang w:bidi="ar-EG"/>
        </w:rPr>
        <w:t>2019</w:t>
      </w:r>
      <w:r w:rsidRPr="002048C6">
        <w:rPr>
          <w:spacing w:val="4"/>
          <w:rtl/>
          <w:lang w:bidi="ar-EG"/>
        </w:rPr>
        <w:t xml:space="preserve">، </w:t>
      </w:r>
      <w:r w:rsidR="005D634E" w:rsidRPr="002048C6">
        <w:rPr>
          <w:rFonts w:hint="cs"/>
          <w:spacing w:val="4"/>
          <w:rtl/>
          <w:lang w:bidi="ar-EG"/>
        </w:rPr>
        <w:t>كي تسه</w:t>
      </w:r>
      <w:r w:rsidR="009A5CCF" w:rsidRPr="002048C6">
        <w:rPr>
          <w:rFonts w:hint="cs"/>
          <w:spacing w:val="4"/>
          <w:rtl/>
          <w:lang w:bidi="ar-EG"/>
        </w:rPr>
        <w:t>ِّ</w:t>
      </w:r>
      <w:r w:rsidR="005D634E" w:rsidRPr="002048C6">
        <w:rPr>
          <w:rFonts w:hint="cs"/>
          <w:spacing w:val="4"/>
          <w:rtl/>
          <w:lang w:bidi="ar-EG"/>
        </w:rPr>
        <w:t>ل على</w:t>
      </w:r>
      <w:r w:rsidRPr="002048C6">
        <w:rPr>
          <w:spacing w:val="4"/>
          <w:rtl/>
          <w:lang w:bidi="ar-EG"/>
        </w:rPr>
        <w:t xml:space="preserve"> المجلس </w:t>
      </w:r>
      <w:r w:rsidR="005D634E" w:rsidRPr="002048C6">
        <w:rPr>
          <w:rFonts w:hint="cs"/>
          <w:spacing w:val="4"/>
          <w:rtl/>
          <w:lang w:bidi="ar-EG"/>
        </w:rPr>
        <w:t>تحديد</w:t>
      </w:r>
      <w:r w:rsidRPr="002048C6">
        <w:rPr>
          <w:rFonts w:hint="cs"/>
          <w:spacing w:val="4"/>
          <w:rtl/>
          <w:lang w:bidi="ar-EG"/>
        </w:rPr>
        <w:t xml:space="preserve"> </w:t>
      </w:r>
      <w:r w:rsidRPr="002048C6">
        <w:rPr>
          <w:spacing w:val="4"/>
          <w:rtl/>
          <w:lang w:bidi="ar-EG"/>
        </w:rPr>
        <w:t>موضوع واحد على الأقل</w:t>
      </w:r>
      <w:r w:rsidR="005D634E" w:rsidRPr="002048C6">
        <w:rPr>
          <w:rFonts w:hint="cs"/>
          <w:spacing w:val="4"/>
          <w:rtl/>
          <w:lang w:bidi="ar-EG"/>
        </w:rPr>
        <w:t>،</w:t>
      </w:r>
      <w:r w:rsidRPr="002048C6">
        <w:rPr>
          <w:spacing w:val="4"/>
          <w:rtl/>
          <w:lang w:bidi="ar-EG"/>
        </w:rPr>
        <w:t xml:space="preserve"> وربما</w:t>
      </w:r>
      <w:r w:rsidR="005D634E" w:rsidRPr="002048C6">
        <w:rPr>
          <w:rFonts w:hint="cs"/>
          <w:spacing w:val="4"/>
          <w:rtl/>
          <w:lang w:bidi="ar-EG"/>
        </w:rPr>
        <w:t> </w:t>
      </w:r>
      <w:r w:rsidR="002048C6" w:rsidRPr="002048C6">
        <w:rPr>
          <w:spacing w:val="4"/>
          <w:rtl/>
          <w:lang w:bidi="ar-EG"/>
        </w:rPr>
        <w:t>أكثر</w:t>
      </w:r>
      <w:r w:rsidR="002048C6" w:rsidRPr="002048C6">
        <w:rPr>
          <w:rFonts w:hint="cs"/>
          <w:spacing w:val="4"/>
          <w:rtl/>
          <w:lang w:bidi="ar-EG"/>
        </w:rPr>
        <w:t xml:space="preserve">، </w:t>
      </w:r>
      <w:r w:rsidRPr="002048C6">
        <w:rPr>
          <w:spacing w:val="4"/>
          <w:rtl/>
          <w:lang w:bidi="ar-EG"/>
        </w:rPr>
        <w:t>ل</w:t>
      </w:r>
      <w:r w:rsidRPr="002048C6">
        <w:rPr>
          <w:rFonts w:hint="cs"/>
          <w:spacing w:val="4"/>
          <w:rtl/>
          <w:lang w:bidi="ar-EG"/>
        </w:rPr>
        <w:t>ل</w:t>
      </w:r>
      <w:r w:rsidRPr="002048C6">
        <w:rPr>
          <w:spacing w:val="4"/>
          <w:rtl/>
          <w:lang w:bidi="ar-EG"/>
        </w:rPr>
        <w:t>مشاورات</w:t>
      </w:r>
      <w:r w:rsidRPr="002048C6">
        <w:rPr>
          <w:rFonts w:hint="cs"/>
          <w:spacing w:val="4"/>
          <w:rtl/>
          <w:lang w:bidi="ar-EG"/>
        </w:rPr>
        <w:t xml:space="preserve"> </w:t>
      </w:r>
      <w:r w:rsidRPr="002048C6">
        <w:rPr>
          <w:spacing w:val="4"/>
          <w:rtl/>
          <w:lang w:bidi="ar-EG"/>
        </w:rPr>
        <w:t>المفتوحة</w:t>
      </w:r>
      <w:r w:rsidRPr="002048C6">
        <w:rPr>
          <w:rFonts w:hint="cs"/>
          <w:spacing w:val="4"/>
          <w:rtl/>
          <w:lang w:bidi="ar-EG"/>
        </w:rPr>
        <w:t xml:space="preserve"> التي سيجريها فريق</w:t>
      </w:r>
      <w:r w:rsidR="00301DEE">
        <w:rPr>
          <w:rFonts w:hint="eastAsia"/>
          <w:spacing w:val="4"/>
          <w:rtl/>
          <w:lang w:bidi="ar-EG"/>
        </w:rPr>
        <w:t> </w:t>
      </w:r>
      <w:r w:rsidRPr="002048C6">
        <w:rPr>
          <w:rFonts w:hint="cs"/>
          <w:spacing w:val="4"/>
          <w:rtl/>
          <w:lang w:bidi="ar-EG"/>
        </w:rPr>
        <w:t>العمل</w:t>
      </w:r>
      <w:r w:rsidR="00301DEE">
        <w:rPr>
          <w:rFonts w:hint="eastAsia"/>
          <w:spacing w:val="4"/>
          <w:rtl/>
        </w:rPr>
        <w:t> </w:t>
      </w:r>
      <w:r w:rsidR="005D634E" w:rsidRPr="002048C6">
        <w:rPr>
          <w:rFonts w:hint="cs"/>
          <w:spacing w:val="4"/>
          <w:rtl/>
        </w:rPr>
        <w:t>قريباً.</w:t>
      </w:r>
    </w:p>
    <w:p w:rsidR="002A6859" w:rsidRPr="009E156C" w:rsidRDefault="002A6859" w:rsidP="002A685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</w:p>
    <w:p w:rsidR="002A6859" w:rsidRPr="009E156C" w:rsidRDefault="002A6859" w:rsidP="009A68ED">
      <w:pPr>
        <w:rPr>
          <w:rtl/>
        </w:rPr>
      </w:pPr>
      <w:r w:rsidRPr="008666CD">
        <w:rPr>
          <w:rFonts w:hint="cs"/>
          <w:rtl/>
        </w:rPr>
        <w:t xml:space="preserve">يدعو </w:t>
      </w:r>
      <w:r w:rsidRPr="008666CD">
        <w:rPr>
          <w:rtl/>
        </w:rPr>
        <w:t>القرار</w:t>
      </w:r>
      <w:r>
        <w:rPr>
          <w:rFonts w:hint="cs"/>
          <w:rtl/>
        </w:rPr>
        <w:t> </w:t>
      </w:r>
      <w:r w:rsidRPr="008666CD">
        <w:t>1344</w:t>
      </w:r>
      <w:r w:rsidRPr="008666CD">
        <w:rPr>
          <w:rtl/>
        </w:rPr>
        <w:t xml:space="preserve"> الصادر عن المجلس</w:t>
      </w:r>
      <w:r w:rsidRPr="008666CD">
        <w:rPr>
          <w:rFonts w:hint="cs"/>
          <w:rtl/>
        </w:rPr>
        <w:t xml:space="preserve"> فريق العمل</w:t>
      </w:r>
      <w:r>
        <w:rPr>
          <w:rFonts w:hint="eastAsia"/>
          <w:rtl/>
        </w:rPr>
        <w:t> </w:t>
      </w:r>
      <w:r>
        <w:t>(</w:t>
      </w:r>
      <w:r w:rsidRPr="008666CD">
        <w:t>CWG</w:t>
      </w:r>
      <w:r>
        <w:noBreakHyphen/>
      </w:r>
      <w:r w:rsidRPr="008666CD">
        <w:t>I</w:t>
      </w:r>
      <w:r w:rsidR="003F4F6E" w:rsidRPr="008666CD">
        <w:t>nternet</w:t>
      </w:r>
      <w:r>
        <w:t>)</w:t>
      </w:r>
      <w:r>
        <w:rPr>
          <w:rFonts w:hint="cs"/>
          <w:rtl/>
        </w:rPr>
        <w:t xml:space="preserve"> إلى </w:t>
      </w:r>
      <w:r w:rsidRPr="008666CD">
        <w:rPr>
          <w:rtl/>
        </w:rPr>
        <w:t xml:space="preserve">تحديد </w:t>
      </w:r>
      <w:r>
        <w:rPr>
          <w:rFonts w:hint="cs"/>
          <w:rtl/>
        </w:rPr>
        <w:t>مسائل</w:t>
      </w:r>
      <w:r w:rsidRPr="008666CD">
        <w:rPr>
          <w:rtl/>
        </w:rPr>
        <w:t xml:space="preserve"> السياسات العامة الدولية </w:t>
      </w:r>
      <w:r>
        <w:rPr>
          <w:rtl/>
        </w:rPr>
        <w:t>المتصلة بالإنترنت</w:t>
      </w:r>
      <w:r>
        <w:rPr>
          <w:rFonts w:hint="cs"/>
          <w:rtl/>
        </w:rPr>
        <w:t xml:space="preserve"> </w:t>
      </w:r>
      <w:r w:rsidRPr="008666CD">
        <w:rPr>
          <w:rtl/>
        </w:rPr>
        <w:t>التي ست</w:t>
      </w:r>
      <w:r>
        <w:rPr>
          <w:rtl/>
        </w:rPr>
        <w:t>جرى بشأنها مشاورات مفتوحة</w:t>
      </w:r>
      <w:r w:rsidRPr="009E156C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A049B">
        <w:rPr>
          <w:rtl/>
        </w:rPr>
        <w:t>بينما</w:t>
      </w:r>
      <w:r w:rsidR="009A68ED">
        <w:rPr>
          <w:rFonts w:hint="cs"/>
          <w:rtl/>
        </w:rPr>
        <w:t> </w:t>
      </w:r>
      <w:r w:rsidRPr="007A049B">
        <w:rPr>
          <w:rtl/>
        </w:rPr>
        <w:t xml:space="preserve">نظر الاجتماع الأول </w:t>
      </w:r>
      <w:r>
        <w:rPr>
          <w:rFonts w:hint="cs"/>
          <w:rtl/>
        </w:rPr>
        <w:t xml:space="preserve">لفريق العمل </w:t>
      </w:r>
      <w:r w:rsidRPr="007A049B">
        <w:rPr>
          <w:rtl/>
        </w:rPr>
        <w:t xml:space="preserve">بعد </w:t>
      </w:r>
      <w:r w:rsidRPr="007A049B">
        <w:rPr>
          <w:rtl/>
        </w:rPr>
        <w:lastRenderedPageBreak/>
        <w:t xml:space="preserve">مؤتمر المندوبين </w:t>
      </w:r>
      <w:r>
        <w:rPr>
          <w:rtl/>
        </w:rPr>
        <w:t>المفوضين في</w:t>
      </w:r>
      <w:r w:rsidR="005D634E">
        <w:rPr>
          <w:rFonts w:hint="cs"/>
          <w:rtl/>
        </w:rPr>
        <w:t> </w:t>
      </w:r>
      <w:r>
        <w:rPr>
          <w:rtl/>
        </w:rPr>
        <w:t xml:space="preserve">العديد من المقترحات، </w:t>
      </w:r>
      <w:r>
        <w:rPr>
          <w:rFonts w:hint="cs"/>
          <w:rtl/>
        </w:rPr>
        <w:t>ل</w:t>
      </w:r>
      <w:r w:rsidRPr="007A049B">
        <w:rPr>
          <w:rtl/>
        </w:rPr>
        <w:t>م</w:t>
      </w:r>
      <w:r w:rsidR="005D634E">
        <w:rPr>
          <w:rFonts w:hint="cs"/>
          <w:rtl/>
        </w:rPr>
        <w:t> </w:t>
      </w:r>
      <w:r w:rsidRPr="007A049B">
        <w:rPr>
          <w:rtl/>
        </w:rPr>
        <w:t>يتمكن</w:t>
      </w:r>
      <w:r w:rsidR="005D634E">
        <w:rPr>
          <w:rFonts w:hint="cs"/>
          <w:rtl/>
        </w:rPr>
        <w:t xml:space="preserve"> في</w:t>
      </w:r>
      <w:r w:rsidR="005D634E">
        <w:rPr>
          <w:rFonts w:hint="eastAsia"/>
          <w:rtl/>
        </w:rPr>
        <w:t> </w:t>
      </w:r>
      <w:r w:rsidR="005D634E">
        <w:rPr>
          <w:rFonts w:hint="cs"/>
          <w:rtl/>
        </w:rPr>
        <w:t>نهاية المطاف</w:t>
      </w:r>
      <w:r w:rsidRPr="007A049B">
        <w:rPr>
          <w:rtl/>
        </w:rPr>
        <w:t xml:space="preserve"> من التوصل إلى توافق في الآراء بشأن أي موضوع معين. </w:t>
      </w:r>
      <w:r>
        <w:rPr>
          <w:rFonts w:hint="cs"/>
          <w:rtl/>
        </w:rPr>
        <w:t xml:space="preserve">وتستند </w:t>
      </w:r>
      <w:r w:rsidRPr="007A049B">
        <w:rPr>
          <w:rtl/>
        </w:rPr>
        <w:t xml:space="preserve">هذه المساهمة </w:t>
      </w:r>
      <w:r>
        <w:rPr>
          <w:rFonts w:hint="cs"/>
          <w:rtl/>
        </w:rPr>
        <w:t>إلى</w:t>
      </w:r>
      <w:r w:rsidRPr="007A049B">
        <w:rPr>
          <w:rtl/>
        </w:rPr>
        <w:t xml:space="preserve"> تلك المناقشات</w:t>
      </w:r>
      <w:r>
        <w:rPr>
          <w:rFonts w:hint="cs"/>
          <w:rtl/>
        </w:rPr>
        <w:t xml:space="preserve"> التي أُجريت</w:t>
      </w:r>
      <w:r w:rsidRPr="007A049B">
        <w:rPr>
          <w:rtl/>
        </w:rPr>
        <w:t>.</w:t>
      </w:r>
    </w:p>
    <w:p w:rsidR="002A6859" w:rsidRPr="009E156C" w:rsidRDefault="002A6859" w:rsidP="00775459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:rsidR="002A6859" w:rsidRDefault="002A6859" w:rsidP="00775459">
      <w:pPr>
        <w:keepNext/>
        <w:keepLines/>
        <w:rPr>
          <w:rtl/>
          <w:lang w:bidi="ar-EG"/>
        </w:rPr>
      </w:pPr>
      <w:r w:rsidRPr="00890013">
        <w:rPr>
          <w:rtl/>
          <w:lang w:bidi="ar-EG"/>
        </w:rPr>
        <w:t xml:space="preserve">نقترح </w:t>
      </w:r>
      <w:r>
        <w:rPr>
          <w:rFonts w:hint="cs"/>
          <w:rtl/>
          <w:lang w:bidi="ar-EG"/>
        </w:rPr>
        <w:t>إدراج الموضوعين</w:t>
      </w:r>
      <w:r>
        <w:rPr>
          <w:rtl/>
          <w:lang w:bidi="ar-EG"/>
        </w:rPr>
        <w:t xml:space="preserve"> التالي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</w:t>
      </w:r>
      <w:r w:rsidRPr="00890013">
        <w:rPr>
          <w:rtl/>
          <w:lang w:bidi="ar-EG"/>
        </w:rPr>
        <w:t xml:space="preserve">لمشاورات </w:t>
      </w:r>
      <w:r w:rsidRPr="007D3570">
        <w:rPr>
          <w:rtl/>
          <w:lang w:bidi="ar-SY"/>
        </w:rPr>
        <w:t xml:space="preserve">المفتوحة </w:t>
      </w:r>
      <w:r>
        <w:rPr>
          <w:rFonts w:hint="cs"/>
          <w:rtl/>
          <w:lang w:bidi="ar-SY"/>
        </w:rPr>
        <w:t xml:space="preserve">القادمة </w:t>
      </w:r>
      <w:r w:rsidRPr="007D3570">
        <w:rPr>
          <w:rtl/>
          <w:lang w:bidi="ar-SY"/>
        </w:rPr>
        <w:t>التي سيجريها فريق العمل</w:t>
      </w:r>
      <w:r>
        <w:rPr>
          <w:rFonts w:hint="cs"/>
          <w:rtl/>
          <w:lang w:bidi="ar-SY"/>
        </w:rPr>
        <w:t xml:space="preserve"> </w:t>
      </w:r>
      <w:r>
        <w:t>(</w:t>
      </w:r>
      <w:r w:rsidRPr="008666CD">
        <w:t>CWG</w:t>
      </w:r>
      <w:r>
        <w:noBreakHyphen/>
      </w:r>
      <w:r w:rsidRPr="008666CD">
        <w:t>I</w:t>
      </w:r>
      <w:r w:rsidR="0004586F" w:rsidRPr="008666CD">
        <w:t>nternet</w:t>
      </w:r>
      <w:r>
        <w:t>)</w:t>
      </w:r>
      <w:r>
        <w:rPr>
          <w:rFonts w:hint="cs"/>
          <w:rtl/>
          <w:lang w:bidi="ar-EG"/>
        </w:rPr>
        <w:t>:</w:t>
      </w:r>
    </w:p>
    <w:p w:rsidR="002A6859" w:rsidRPr="005D634E" w:rsidRDefault="00483FB4" w:rsidP="00153FE5">
      <w:pPr>
        <w:pStyle w:val="enumlev1"/>
        <w:keepNext/>
        <w:keepLines/>
        <w:tabs>
          <w:tab w:val="clear" w:pos="794"/>
          <w:tab w:val="left" w:pos="567"/>
        </w:tabs>
        <w:rPr>
          <w:b/>
          <w:bCs/>
        </w:rPr>
      </w:pPr>
      <w:r>
        <w:rPr>
          <w:b/>
          <w:bCs/>
        </w:rPr>
        <w:t>(</w:t>
      </w:r>
      <w:r w:rsidR="005D634E" w:rsidRPr="005D634E">
        <w:rPr>
          <w:b/>
          <w:bCs/>
        </w:rPr>
        <w:t>1</w:t>
      </w:r>
      <w:r w:rsidR="005D634E" w:rsidRPr="005D634E">
        <w:rPr>
          <w:b/>
          <w:bCs/>
        </w:rPr>
        <w:tab/>
      </w:r>
      <w:r w:rsidR="002A6859" w:rsidRPr="005D634E">
        <w:rPr>
          <w:b/>
          <w:bCs/>
          <w:rtl/>
        </w:rPr>
        <w:t>السياس</w:t>
      </w:r>
      <w:r w:rsidR="002A6859" w:rsidRPr="005D634E">
        <w:rPr>
          <w:rFonts w:hint="cs"/>
          <w:b/>
          <w:bCs/>
          <w:rtl/>
        </w:rPr>
        <w:t>ات</w:t>
      </w:r>
      <w:r w:rsidR="002A6859" w:rsidRPr="005D634E">
        <w:rPr>
          <w:b/>
          <w:bCs/>
          <w:rtl/>
        </w:rPr>
        <w:t xml:space="preserve"> العامة الدولية </w:t>
      </w:r>
      <w:r w:rsidR="002A6859" w:rsidRPr="005D634E">
        <w:rPr>
          <w:rFonts w:hint="cs"/>
          <w:b/>
          <w:bCs/>
          <w:rtl/>
        </w:rPr>
        <w:t>المتصلة</w:t>
      </w:r>
      <w:r w:rsidR="002A6859" w:rsidRPr="005D634E">
        <w:rPr>
          <w:b/>
          <w:bCs/>
          <w:rtl/>
        </w:rPr>
        <w:t xml:space="preserve"> ببناء القدرات </w:t>
      </w:r>
      <w:r w:rsidR="002A6859" w:rsidRPr="005D634E">
        <w:rPr>
          <w:rFonts w:hint="cs"/>
          <w:b/>
          <w:bCs/>
          <w:rtl/>
        </w:rPr>
        <w:t xml:space="preserve">في مجال </w:t>
      </w:r>
      <w:r w:rsidR="002A6859" w:rsidRPr="005D634E">
        <w:rPr>
          <w:b/>
          <w:bCs/>
          <w:rtl/>
        </w:rPr>
        <w:t>إدارة الإنترنت في البلدان النامية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tab/>
      </w:r>
      <w:r w:rsidR="002A6859" w:rsidRPr="00D820A5">
        <w:rPr>
          <w:rtl/>
        </w:rPr>
        <w:t>ما</w:t>
      </w:r>
      <w:r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هي أفضل الممارسات لبناء القدرات </w:t>
      </w:r>
      <w:r w:rsidR="002A6859" w:rsidRPr="00D820A5">
        <w:rPr>
          <w:rFonts w:hint="cs"/>
          <w:rtl/>
        </w:rPr>
        <w:t xml:space="preserve">في مجال </w:t>
      </w:r>
      <w:r w:rsidR="002A6859" w:rsidRPr="00D820A5">
        <w:rPr>
          <w:rtl/>
        </w:rPr>
        <w:t>إدارة الإنترنت في البلدان المتقدمة والنامية؟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tab/>
      </w:r>
      <w:r w:rsidR="002A6859" w:rsidRPr="00D820A5">
        <w:rPr>
          <w:rtl/>
        </w:rPr>
        <w:t>ما</w:t>
      </w:r>
      <w:r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هي التحديات </w:t>
      </w:r>
      <w:r w:rsidRPr="00D820A5">
        <w:rPr>
          <w:rFonts w:hint="cs"/>
          <w:rtl/>
        </w:rPr>
        <w:t>المتعلِّقة ببناء</w:t>
      </w:r>
      <w:r w:rsidR="002A6859" w:rsidRPr="00D820A5">
        <w:rPr>
          <w:rtl/>
        </w:rPr>
        <w:t xml:space="preserve"> القدرات في</w:t>
      </w:r>
      <w:r w:rsidR="002A6859" w:rsidRPr="00D820A5">
        <w:rPr>
          <w:rFonts w:hint="cs"/>
          <w:rtl/>
        </w:rPr>
        <w:t xml:space="preserve"> مجال</w:t>
      </w:r>
      <w:r w:rsidR="002A6859" w:rsidRPr="00D820A5">
        <w:rPr>
          <w:rtl/>
        </w:rPr>
        <w:t xml:space="preserve"> إدارة الإنترنت وكيف يمكن </w:t>
      </w:r>
      <w:r w:rsidRPr="00D820A5">
        <w:rPr>
          <w:rFonts w:hint="cs"/>
          <w:rtl/>
        </w:rPr>
        <w:t>التغلّب عليها</w:t>
      </w:r>
      <w:r w:rsidR="002A6859" w:rsidRPr="00D820A5">
        <w:rPr>
          <w:rtl/>
        </w:rPr>
        <w:t>؟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tab/>
      </w:r>
      <w:r w:rsidR="002A6859" w:rsidRPr="00D820A5">
        <w:rPr>
          <w:rtl/>
        </w:rPr>
        <w:t>ما</w:t>
      </w:r>
      <w:r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الدور الذي يمكن أن </w:t>
      </w:r>
      <w:r w:rsidRPr="00D820A5">
        <w:rPr>
          <w:rFonts w:hint="cs"/>
          <w:rtl/>
        </w:rPr>
        <w:t>تؤديه</w:t>
      </w:r>
      <w:r w:rsidR="002A6859" w:rsidRPr="00D820A5">
        <w:rPr>
          <w:rtl/>
        </w:rPr>
        <w:t xml:space="preserve"> الحكومات </w:t>
      </w:r>
      <w:r w:rsidR="002A6859" w:rsidRPr="00D820A5">
        <w:rPr>
          <w:rFonts w:hint="cs"/>
          <w:rtl/>
        </w:rPr>
        <w:t>ل</w:t>
      </w:r>
      <w:r w:rsidR="002A6859" w:rsidRPr="00D820A5">
        <w:rPr>
          <w:rtl/>
        </w:rPr>
        <w:t xml:space="preserve">بناء القدرات في هذا المجال؟ </w:t>
      </w:r>
      <w:r w:rsidRPr="00D820A5">
        <w:rPr>
          <w:rFonts w:hint="cs"/>
          <w:rtl/>
        </w:rPr>
        <w:t>و</w:t>
      </w:r>
      <w:r w:rsidR="002A6859" w:rsidRPr="00D820A5">
        <w:rPr>
          <w:rtl/>
        </w:rPr>
        <w:t>ما</w:t>
      </w:r>
      <w:r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هو الدور الذي يمكن أن </w:t>
      </w:r>
      <w:r w:rsidRPr="00D820A5">
        <w:rPr>
          <w:rFonts w:hint="cs"/>
          <w:rtl/>
        </w:rPr>
        <w:t>يؤديه</w:t>
      </w:r>
      <w:r w:rsidR="002A6859" w:rsidRPr="00D820A5">
        <w:rPr>
          <w:rtl/>
        </w:rPr>
        <w:t xml:space="preserve"> أصحاب المصلحة </w:t>
      </w:r>
      <w:r w:rsidRPr="00D820A5">
        <w:rPr>
          <w:rFonts w:hint="cs"/>
          <w:rtl/>
        </w:rPr>
        <w:t xml:space="preserve">الآخرون </w:t>
      </w:r>
      <w:r w:rsidR="002A6859" w:rsidRPr="00D820A5">
        <w:rPr>
          <w:rtl/>
        </w:rPr>
        <w:t>في هذا المجال؟</w:t>
      </w:r>
    </w:p>
    <w:p w:rsidR="002A6859" w:rsidRPr="005D634E" w:rsidRDefault="00483FB4" w:rsidP="00153FE5">
      <w:pPr>
        <w:pStyle w:val="enumlev1"/>
        <w:keepNext/>
        <w:keepLines/>
        <w:tabs>
          <w:tab w:val="clear" w:pos="794"/>
          <w:tab w:val="left" w:pos="567"/>
        </w:tabs>
        <w:rPr>
          <w:b/>
          <w:bCs/>
        </w:rPr>
      </w:pPr>
      <w:r>
        <w:rPr>
          <w:b/>
          <w:bCs/>
        </w:rPr>
        <w:t>(</w:t>
      </w:r>
      <w:r w:rsidR="00F1748B">
        <w:rPr>
          <w:b/>
          <w:bCs/>
        </w:rPr>
        <w:t>c</w:t>
      </w:r>
      <w:r w:rsidR="005D634E" w:rsidRPr="005D634E">
        <w:rPr>
          <w:b/>
          <w:bCs/>
        </w:rPr>
        <w:t>2</w:t>
      </w:r>
      <w:r w:rsidR="005D634E" w:rsidRPr="005D634E">
        <w:rPr>
          <w:b/>
          <w:bCs/>
        </w:rPr>
        <w:tab/>
      </w:r>
      <w:r w:rsidR="002A6859" w:rsidRPr="005D634E">
        <w:rPr>
          <w:b/>
          <w:bCs/>
          <w:rtl/>
        </w:rPr>
        <w:t>اعتماد ونشر الإصدار السادس من بروتوكول الإنترنت</w:t>
      </w:r>
      <w:r w:rsidR="005C0310">
        <w:rPr>
          <w:rFonts w:hint="eastAsia"/>
          <w:b/>
          <w:bCs/>
          <w:rtl/>
          <w:lang w:bidi="ar-EG"/>
        </w:rPr>
        <w:t> </w:t>
      </w:r>
      <w:r w:rsidR="005D634E">
        <w:rPr>
          <w:b/>
          <w:bCs/>
        </w:rPr>
        <w:t>(</w:t>
      </w:r>
      <w:r w:rsidR="002A6859" w:rsidRPr="005D634E">
        <w:rPr>
          <w:b/>
          <w:bCs/>
        </w:rPr>
        <w:t>IPv6</w:t>
      </w:r>
      <w:r w:rsidR="005D634E">
        <w:rPr>
          <w:b/>
          <w:bCs/>
        </w:rPr>
        <w:t>)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rPr>
          <w:rtl/>
        </w:rPr>
        <w:tab/>
      </w:r>
      <w:r w:rsidR="002A6859" w:rsidRPr="00D820A5">
        <w:rPr>
          <w:rtl/>
        </w:rPr>
        <w:t>ما</w:t>
      </w:r>
      <w:r w:rsidR="009A68ED"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هي التحديات </w:t>
      </w:r>
      <w:r w:rsidR="005C0310" w:rsidRPr="00D820A5">
        <w:rPr>
          <w:rFonts w:hint="cs"/>
          <w:rtl/>
        </w:rPr>
        <w:t>المتعلِّقة</w:t>
      </w:r>
      <w:r w:rsidR="002A6859" w:rsidRPr="00D820A5">
        <w:rPr>
          <w:rtl/>
        </w:rPr>
        <w:t xml:space="preserve"> </w:t>
      </w:r>
      <w:r w:rsidR="005C0310" w:rsidRPr="00D820A5">
        <w:rPr>
          <w:rFonts w:hint="cs"/>
          <w:rtl/>
        </w:rPr>
        <w:t>ب</w:t>
      </w:r>
      <w:r w:rsidR="002A6859" w:rsidRPr="00D820A5">
        <w:rPr>
          <w:rFonts w:hint="cs"/>
          <w:rtl/>
        </w:rPr>
        <w:t>اعتماد</w:t>
      </w:r>
      <w:r w:rsidR="002A6859" w:rsidRPr="00D820A5">
        <w:rPr>
          <w:rtl/>
        </w:rPr>
        <w:t xml:space="preserve"> الإصدار </w:t>
      </w:r>
      <w:r w:rsidR="002A6859" w:rsidRPr="00D820A5">
        <w:rPr>
          <w:rFonts w:hint="cs"/>
          <w:rtl/>
        </w:rPr>
        <w:t xml:space="preserve">السادس </w:t>
      </w:r>
      <w:r w:rsidR="002A6859" w:rsidRPr="00D820A5">
        <w:rPr>
          <w:rtl/>
        </w:rPr>
        <w:t>من بروتوكول الإنترنت</w:t>
      </w:r>
      <w:r w:rsidR="002048C6" w:rsidRPr="00D820A5">
        <w:rPr>
          <w:rFonts w:hint="eastAsia"/>
          <w:rtl/>
        </w:rPr>
        <w:t> </w:t>
      </w:r>
      <w:r w:rsidRPr="00D820A5">
        <w:t>(</w:t>
      </w:r>
      <w:r w:rsidR="002A6859" w:rsidRPr="00D820A5">
        <w:t>IPv6</w:t>
      </w:r>
      <w:r w:rsidRPr="00D820A5">
        <w:t>)</w:t>
      </w:r>
      <w:r w:rsidR="002A6859" w:rsidRPr="00D820A5">
        <w:rPr>
          <w:rtl/>
        </w:rPr>
        <w:t xml:space="preserve"> ونشره؟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rPr>
          <w:rtl/>
        </w:rPr>
        <w:tab/>
      </w:r>
      <w:r w:rsidR="002A6859" w:rsidRPr="00D820A5">
        <w:rPr>
          <w:rtl/>
        </w:rPr>
        <w:t>ما</w:t>
      </w:r>
      <w:r w:rsidR="009A68ED" w:rsidRPr="00D820A5">
        <w:rPr>
          <w:rFonts w:hint="cs"/>
          <w:rtl/>
        </w:rPr>
        <w:t> </w:t>
      </w:r>
      <w:r w:rsidR="002A6859" w:rsidRPr="00D820A5">
        <w:rPr>
          <w:rtl/>
        </w:rPr>
        <w:t xml:space="preserve">الذي يمكن أن تفعله الحكومات للمساعدة في </w:t>
      </w:r>
      <w:r w:rsidR="005C0310" w:rsidRPr="00D820A5">
        <w:rPr>
          <w:rFonts w:hint="cs"/>
          <w:rtl/>
        </w:rPr>
        <w:t>التغلّب على هذه</w:t>
      </w:r>
      <w:r w:rsidR="002A6859" w:rsidRPr="00D820A5">
        <w:rPr>
          <w:rtl/>
        </w:rPr>
        <w:t xml:space="preserve"> التحديات؟</w:t>
      </w:r>
    </w:p>
    <w:p w:rsidR="002A6859" w:rsidRPr="00D820A5" w:rsidRDefault="005D634E" w:rsidP="00153FE5">
      <w:pPr>
        <w:pStyle w:val="enumlev2"/>
        <w:tabs>
          <w:tab w:val="clear" w:pos="794"/>
          <w:tab w:val="left" w:pos="567"/>
        </w:tabs>
        <w:ind w:left="1134" w:hanging="567"/>
      </w:pPr>
      <w:r w:rsidRPr="00D820A5">
        <w:rPr>
          <w:rtl/>
        </w:rPr>
        <w:t>•</w:t>
      </w:r>
      <w:r w:rsidRPr="00D820A5">
        <w:rPr>
          <w:rtl/>
        </w:rPr>
        <w:tab/>
      </w:r>
      <w:r w:rsidR="002A6859" w:rsidRPr="00D820A5">
        <w:rPr>
          <w:rtl/>
        </w:rPr>
        <w:t>ما</w:t>
      </w:r>
      <w:r w:rsidR="009A68ED" w:rsidRPr="00D820A5">
        <w:rPr>
          <w:rFonts w:hint="cs"/>
          <w:rtl/>
        </w:rPr>
        <w:t> </w:t>
      </w:r>
      <w:r w:rsidR="002A6859" w:rsidRPr="00D820A5">
        <w:rPr>
          <w:rtl/>
        </w:rPr>
        <w:t>الذي يمكن</w:t>
      </w:r>
      <w:r w:rsidR="002A6859" w:rsidRPr="00D820A5">
        <w:rPr>
          <w:rFonts w:hint="cs"/>
          <w:rtl/>
        </w:rPr>
        <w:t xml:space="preserve"> أن يفعله</w:t>
      </w:r>
      <w:r w:rsidR="002A6859" w:rsidRPr="00D820A5">
        <w:rPr>
          <w:rtl/>
        </w:rPr>
        <w:t xml:space="preserve"> </w:t>
      </w:r>
      <w:r w:rsidR="005C0310" w:rsidRPr="00D820A5">
        <w:rPr>
          <w:rtl/>
        </w:rPr>
        <w:t>أصحاب المصلحة الآخر</w:t>
      </w:r>
      <w:r w:rsidR="005C0310" w:rsidRPr="00D820A5">
        <w:rPr>
          <w:rFonts w:hint="cs"/>
          <w:rtl/>
        </w:rPr>
        <w:t>و</w:t>
      </w:r>
      <w:r w:rsidR="002A6859" w:rsidRPr="00D820A5">
        <w:rPr>
          <w:rtl/>
        </w:rPr>
        <w:t xml:space="preserve">ن للمساعدة في </w:t>
      </w:r>
      <w:r w:rsidR="005C0310" w:rsidRPr="00D820A5">
        <w:rPr>
          <w:rFonts w:hint="cs"/>
          <w:rtl/>
        </w:rPr>
        <w:t>التغلّب على هذه</w:t>
      </w:r>
      <w:r w:rsidR="002A6859" w:rsidRPr="00D820A5">
        <w:rPr>
          <w:rtl/>
        </w:rPr>
        <w:t xml:space="preserve"> التحديات؟</w:t>
      </w:r>
    </w:p>
    <w:p w:rsidR="002A6859" w:rsidRDefault="00EF2B62" w:rsidP="005C0310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2A6859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06" w:rsidRDefault="00585406" w:rsidP="006C3242">
      <w:pPr>
        <w:spacing w:before="0" w:line="240" w:lineRule="auto"/>
      </w:pPr>
      <w:r>
        <w:separator/>
      </w:r>
    </w:p>
  </w:endnote>
  <w:endnote w:type="continuationSeparator" w:id="0">
    <w:p w:rsidR="00585406" w:rsidRDefault="0058540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8B" w:rsidRDefault="00F17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1748B" w:rsidRDefault="006C3242" w:rsidP="00F1748B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06" w:rsidRDefault="00585406" w:rsidP="006C3242">
      <w:pPr>
        <w:spacing w:before="0" w:line="240" w:lineRule="auto"/>
      </w:pPr>
      <w:r>
        <w:separator/>
      </w:r>
    </w:p>
  </w:footnote>
  <w:footnote w:type="continuationSeparator" w:id="0">
    <w:p w:rsidR="00585406" w:rsidRDefault="0058540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8B" w:rsidRDefault="00F17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1748B" w:rsidP="002A685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A6859">
          <w:rPr>
            <w:rFonts w:cs="Calibri"/>
            <w:noProof/>
            <w:sz w:val="20"/>
            <w:szCs w:val="20"/>
          </w:rPr>
          <w:t>62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8B" w:rsidRDefault="00F17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AB45B3"/>
    <w:multiLevelType w:val="hybridMultilevel"/>
    <w:tmpl w:val="6EDE9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F428AB"/>
    <w:multiLevelType w:val="hybridMultilevel"/>
    <w:tmpl w:val="B7944072"/>
    <w:lvl w:ilvl="0" w:tplc="C8645B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06"/>
    <w:rsid w:val="0004586F"/>
    <w:rsid w:val="00063774"/>
    <w:rsid w:val="00090574"/>
    <w:rsid w:val="000C1C0E"/>
    <w:rsid w:val="000C548A"/>
    <w:rsid w:val="00153FE5"/>
    <w:rsid w:val="001C0169"/>
    <w:rsid w:val="001D1D50"/>
    <w:rsid w:val="001E446E"/>
    <w:rsid w:val="002048C6"/>
    <w:rsid w:val="002154EE"/>
    <w:rsid w:val="002276D2"/>
    <w:rsid w:val="0023283D"/>
    <w:rsid w:val="00271C43"/>
    <w:rsid w:val="00290728"/>
    <w:rsid w:val="002978F4"/>
    <w:rsid w:val="002A6859"/>
    <w:rsid w:val="002B028D"/>
    <w:rsid w:val="002E6541"/>
    <w:rsid w:val="00301DEE"/>
    <w:rsid w:val="00334924"/>
    <w:rsid w:val="003409BC"/>
    <w:rsid w:val="00357185"/>
    <w:rsid w:val="00371253"/>
    <w:rsid w:val="00383829"/>
    <w:rsid w:val="003F4B29"/>
    <w:rsid w:val="003F4F6E"/>
    <w:rsid w:val="0042686F"/>
    <w:rsid w:val="004317D8"/>
    <w:rsid w:val="00434183"/>
    <w:rsid w:val="00443869"/>
    <w:rsid w:val="00447F32"/>
    <w:rsid w:val="00483FB4"/>
    <w:rsid w:val="004E11DC"/>
    <w:rsid w:val="005409AC"/>
    <w:rsid w:val="0055516A"/>
    <w:rsid w:val="0058491B"/>
    <w:rsid w:val="00585406"/>
    <w:rsid w:val="00592EA5"/>
    <w:rsid w:val="005A3170"/>
    <w:rsid w:val="005C0310"/>
    <w:rsid w:val="005D634E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5459"/>
    <w:rsid w:val="00783E26"/>
    <w:rsid w:val="007C3BC7"/>
    <w:rsid w:val="007D4ACF"/>
    <w:rsid w:val="007F0787"/>
    <w:rsid w:val="00810B7B"/>
    <w:rsid w:val="0082358A"/>
    <w:rsid w:val="008235CD"/>
    <w:rsid w:val="00824572"/>
    <w:rsid w:val="008247DE"/>
    <w:rsid w:val="00840B10"/>
    <w:rsid w:val="008513CB"/>
    <w:rsid w:val="00923B0C"/>
    <w:rsid w:val="0094021C"/>
    <w:rsid w:val="00952F86"/>
    <w:rsid w:val="00982B28"/>
    <w:rsid w:val="009A5CCF"/>
    <w:rsid w:val="009A68ED"/>
    <w:rsid w:val="009D313F"/>
    <w:rsid w:val="00A47A5A"/>
    <w:rsid w:val="00A6683B"/>
    <w:rsid w:val="00A97F94"/>
    <w:rsid w:val="00AD2836"/>
    <w:rsid w:val="00B05BC8"/>
    <w:rsid w:val="00B62985"/>
    <w:rsid w:val="00B64B47"/>
    <w:rsid w:val="00BE1A57"/>
    <w:rsid w:val="00C002DE"/>
    <w:rsid w:val="00C2777A"/>
    <w:rsid w:val="00C53BF8"/>
    <w:rsid w:val="00C66157"/>
    <w:rsid w:val="00C674FE"/>
    <w:rsid w:val="00C67501"/>
    <w:rsid w:val="00C75633"/>
    <w:rsid w:val="00CC27FD"/>
    <w:rsid w:val="00CE2EE1"/>
    <w:rsid w:val="00CE3349"/>
    <w:rsid w:val="00CF3FFD"/>
    <w:rsid w:val="00D10CCF"/>
    <w:rsid w:val="00D77D0F"/>
    <w:rsid w:val="00D820A5"/>
    <w:rsid w:val="00DA1CF0"/>
    <w:rsid w:val="00DC1E02"/>
    <w:rsid w:val="00DC24B4"/>
    <w:rsid w:val="00DF16DC"/>
    <w:rsid w:val="00E45211"/>
    <w:rsid w:val="00E92863"/>
    <w:rsid w:val="00EB796D"/>
    <w:rsid w:val="00EF2B62"/>
    <w:rsid w:val="00F058DC"/>
    <w:rsid w:val="00F1748B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80292E0-C3C3-4A9E-809B-8C95A62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53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2A6859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RCLINTPOL12-C-0010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5DDE-253D-49F2-AA2A-27F22419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Janin, Patricia</cp:lastModifiedBy>
  <cp:revision>2</cp:revision>
  <cp:lastPrinted>2019-05-28T09:12:00Z</cp:lastPrinted>
  <dcterms:created xsi:type="dcterms:W3CDTF">2019-05-29T14:01:00Z</dcterms:created>
  <dcterms:modified xsi:type="dcterms:W3CDTF">2019-05-29T14:01:00Z</dcterms:modified>
</cp:coreProperties>
</file>