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F206D8">
        <w:trPr>
          <w:cantSplit/>
        </w:trPr>
        <w:tc>
          <w:tcPr>
            <w:tcW w:w="6912" w:type="dxa"/>
          </w:tcPr>
          <w:p w:rsidR="00093EEB" w:rsidRPr="00F206D8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Start w:id="2" w:name="_GoBack"/>
            <w:bookmarkEnd w:id="0"/>
            <w:bookmarkEnd w:id="2"/>
            <w:r w:rsidRPr="00F206D8">
              <w:rPr>
                <w:b/>
                <w:bCs/>
                <w:sz w:val="30"/>
                <w:szCs w:val="30"/>
              </w:rPr>
              <w:t>Consejo 201</w:t>
            </w:r>
            <w:r w:rsidR="00C2727F" w:rsidRPr="00F206D8">
              <w:rPr>
                <w:b/>
                <w:bCs/>
                <w:sz w:val="30"/>
                <w:szCs w:val="30"/>
              </w:rPr>
              <w:t>9</w:t>
            </w:r>
            <w:r w:rsidRPr="00F206D8">
              <w:rPr>
                <w:b/>
                <w:bCs/>
                <w:sz w:val="26"/>
                <w:szCs w:val="26"/>
              </w:rPr>
              <w:br/>
            </w:r>
            <w:r w:rsidRPr="00F206D8">
              <w:rPr>
                <w:b/>
                <w:bCs/>
                <w:szCs w:val="24"/>
              </w:rPr>
              <w:t>Ginebra, 1</w:t>
            </w:r>
            <w:r w:rsidR="00C2727F" w:rsidRPr="00F206D8">
              <w:rPr>
                <w:b/>
                <w:bCs/>
                <w:szCs w:val="24"/>
              </w:rPr>
              <w:t>0</w:t>
            </w:r>
            <w:r w:rsidRPr="00F206D8">
              <w:rPr>
                <w:b/>
                <w:bCs/>
                <w:szCs w:val="24"/>
              </w:rPr>
              <w:t>-2</w:t>
            </w:r>
            <w:r w:rsidR="00C2727F" w:rsidRPr="00F206D8">
              <w:rPr>
                <w:b/>
                <w:bCs/>
                <w:szCs w:val="24"/>
              </w:rPr>
              <w:t>0</w:t>
            </w:r>
            <w:r w:rsidRPr="00F206D8">
              <w:rPr>
                <w:b/>
                <w:bCs/>
                <w:szCs w:val="24"/>
              </w:rPr>
              <w:t xml:space="preserve"> de </w:t>
            </w:r>
            <w:r w:rsidR="00C2727F" w:rsidRPr="00F206D8">
              <w:rPr>
                <w:b/>
                <w:bCs/>
                <w:szCs w:val="24"/>
              </w:rPr>
              <w:t>junio</w:t>
            </w:r>
            <w:r w:rsidRPr="00F206D8">
              <w:rPr>
                <w:b/>
                <w:bCs/>
                <w:szCs w:val="24"/>
              </w:rPr>
              <w:t xml:space="preserve"> de 201</w:t>
            </w:r>
            <w:r w:rsidR="00C2727F" w:rsidRPr="00F206D8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F206D8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3" w:name="ditulogo"/>
            <w:bookmarkEnd w:id="3"/>
            <w:r w:rsidRPr="00F206D8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F206D8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F206D8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206D8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F206D8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F206D8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206D8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206D8" w:rsidRDefault="00E9056C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  <w:r w:rsidRPr="00F206D8">
              <w:rPr>
                <w:rFonts w:cs="Calibri"/>
                <w:b/>
                <w:szCs w:val="24"/>
              </w:rPr>
              <w:t>Punto del orden del día</w:t>
            </w:r>
            <w:r w:rsidRPr="00F206D8">
              <w:rPr>
                <w:b/>
              </w:rPr>
              <w:t>: PL 1.3</w:t>
            </w:r>
          </w:p>
        </w:tc>
        <w:tc>
          <w:tcPr>
            <w:tcW w:w="3261" w:type="dxa"/>
          </w:tcPr>
          <w:p w:rsidR="00093EEB" w:rsidRPr="00F206D8" w:rsidRDefault="00093EEB" w:rsidP="00E9056C">
            <w:pPr>
              <w:spacing w:before="0"/>
              <w:rPr>
                <w:b/>
                <w:bCs/>
                <w:szCs w:val="24"/>
              </w:rPr>
            </w:pPr>
            <w:r w:rsidRPr="00F206D8">
              <w:rPr>
                <w:b/>
                <w:bCs/>
                <w:szCs w:val="24"/>
              </w:rPr>
              <w:t>Documento C1</w:t>
            </w:r>
            <w:r w:rsidR="00C2727F" w:rsidRPr="00F206D8">
              <w:rPr>
                <w:b/>
                <w:bCs/>
                <w:szCs w:val="24"/>
              </w:rPr>
              <w:t>9</w:t>
            </w:r>
            <w:r w:rsidRPr="00F206D8">
              <w:rPr>
                <w:b/>
                <w:bCs/>
                <w:szCs w:val="24"/>
              </w:rPr>
              <w:t>/</w:t>
            </w:r>
            <w:r w:rsidR="00E9056C" w:rsidRPr="00F206D8">
              <w:rPr>
                <w:b/>
                <w:bCs/>
                <w:szCs w:val="24"/>
              </w:rPr>
              <w:t>62</w:t>
            </w:r>
            <w:r w:rsidRPr="00F206D8">
              <w:rPr>
                <w:b/>
                <w:bCs/>
                <w:szCs w:val="24"/>
              </w:rPr>
              <w:t>-S</w:t>
            </w:r>
          </w:p>
        </w:tc>
      </w:tr>
      <w:tr w:rsidR="00093EEB" w:rsidRPr="00F206D8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206D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:rsidR="00093EEB" w:rsidRPr="00F206D8" w:rsidRDefault="00E9056C" w:rsidP="00C2727F">
            <w:pPr>
              <w:spacing w:before="0"/>
              <w:rPr>
                <w:b/>
                <w:bCs/>
                <w:szCs w:val="24"/>
              </w:rPr>
            </w:pPr>
            <w:r w:rsidRPr="00F206D8">
              <w:rPr>
                <w:b/>
                <w:bCs/>
                <w:szCs w:val="24"/>
              </w:rPr>
              <w:t>22 de mayo de 2019</w:t>
            </w:r>
          </w:p>
        </w:tc>
      </w:tr>
      <w:tr w:rsidR="00093EEB" w:rsidRPr="00F206D8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206D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:rsidR="00093EEB" w:rsidRPr="00F206D8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F206D8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F206D8">
        <w:trPr>
          <w:cantSplit/>
        </w:trPr>
        <w:tc>
          <w:tcPr>
            <w:tcW w:w="10173" w:type="dxa"/>
            <w:gridSpan w:val="2"/>
          </w:tcPr>
          <w:p w:rsidR="00093EEB" w:rsidRPr="00F206D8" w:rsidRDefault="00E9056C">
            <w:pPr>
              <w:pStyle w:val="Source"/>
            </w:pPr>
            <w:bookmarkStart w:id="8" w:name="dsource" w:colFirst="0" w:colLast="0"/>
            <w:bookmarkEnd w:id="1"/>
            <w:bookmarkEnd w:id="7"/>
            <w:r w:rsidRPr="00F206D8">
              <w:t>Nota del Secretario General</w:t>
            </w:r>
          </w:p>
        </w:tc>
      </w:tr>
      <w:tr w:rsidR="00093EEB" w:rsidRPr="00F206D8">
        <w:trPr>
          <w:cantSplit/>
        </w:trPr>
        <w:tc>
          <w:tcPr>
            <w:tcW w:w="10173" w:type="dxa"/>
            <w:gridSpan w:val="2"/>
          </w:tcPr>
          <w:p w:rsidR="00E9056C" w:rsidRPr="00F206D8" w:rsidRDefault="00E9056C" w:rsidP="00E9056C">
            <w:pPr>
              <w:pStyle w:val="Title1"/>
            </w:pPr>
            <w:bookmarkStart w:id="9" w:name="dtitle1" w:colFirst="0" w:colLast="0"/>
            <w:bookmarkEnd w:id="8"/>
            <w:r w:rsidRPr="00F206D8">
              <w:t>CONTRIBUCIÓN DE LOS ESTADOS UNIDOS DE AMÉRICA</w:t>
            </w:r>
          </w:p>
          <w:p w:rsidR="00093EEB" w:rsidRPr="00F206D8" w:rsidRDefault="00E9056C" w:rsidP="00E9056C">
            <w:pPr>
              <w:pStyle w:val="Title1"/>
            </w:pPr>
            <w:r w:rsidRPr="00F206D8">
              <w:t xml:space="preserve">Temas propuestos para LAS consultas abiertas DEL GRUPO DE TRABAJO DEL CONSEJO SOBRE CUESTIONES DE POLÍTICA PÚBLICA INTERNACIONAL </w:t>
            </w:r>
            <w:r w:rsidRPr="00F206D8">
              <w:br/>
              <w:t>RELACIONADAS CON INTERNET (gTC-internet)</w:t>
            </w:r>
          </w:p>
        </w:tc>
      </w:tr>
    </w:tbl>
    <w:bookmarkEnd w:id="9"/>
    <w:p w:rsidR="00D52A25" w:rsidRPr="00F206D8" w:rsidRDefault="00D52A25" w:rsidP="00D52A25">
      <w:pPr>
        <w:pStyle w:val="Normalaftertitle"/>
      </w:pPr>
      <w:r w:rsidRPr="00F206D8">
        <w:t>Tengo el honor de transmitir a los Estados Miembros del Consejo la siguiente contribución de los Estados Unidos de América.</w:t>
      </w:r>
    </w:p>
    <w:p w:rsidR="00D52A25" w:rsidRPr="00F206D8" w:rsidRDefault="00D52A25" w:rsidP="00D52A2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245"/>
          <w:tab w:val="left" w:pos="6237"/>
        </w:tabs>
        <w:spacing w:before="1080"/>
        <w:jc w:val="center"/>
      </w:pPr>
      <w:r w:rsidRPr="00F206D8">
        <w:tab/>
        <w:t>Houlin ZHAO</w:t>
      </w:r>
    </w:p>
    <w:p w:rsidR="00D52A25" w:rsidRPr="00F206D8" w:rsidRDefault="00D52A25" w:rsidP="00D52A2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245"/>
          <w:tab w:val="left" w:pos="6096"/>
        </w:tabs>
        <w:spacing w:before="0"/>
        <w:jc w:val="center"/>
      </w:pPr>
      <w:r w:rsidRPr="00F206D8">
        <w:rPr>
          <w:rFonts w:asciiTheme="minorHAnsi" w:hAnsiTheme="minorHAnsi" w:cstheme="minorHAnsi"/>
        </w:rPr>
        <w:tab/>
        <w:t>Secretario General</w:t>
      </w:r>
    </w:p>
    <w:p w:rsidR="00D52A25" w:rsidRPr="00F206D8" w:rsidRDefault="00D52A25" w:rsidP="00D52A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F206D8">
        <w:br w:type="page"/>
      </w:r>
    </w:p>
    <w:p w:rsidR="00D52A25" w:rsidRPr="00F206D8" w:rsidRDefault="00D52A25" w:rsidP="00D52A25">
      <w:pPr>
        <w:pStyle w:val="Source"/>
      </w:pPr>
      <w:r w:rsidRPr="00F206D8">
        <w:lastRenderedPageBreak/>
        <w:t>Contribución de los Estados Unidos de América</w:t>
      </w:r>
    </w:p>
    <w:p w:rsidR="00D52A25" w:rsidRPr="00F206D8" w:rsidRDefault="00D52A25" w:rsidP="00D52A25">
      <w:pPr>
        <w:pStyle w:val="Title1"/>
      </w:pPr>
      <w:r w:rsidRPr="00F206D8">
        <w:t>Temas propuestos para LAS consultas abiertas DEL GRUPO DE TRABAJO DEL CONSEJO SOBRE CUESTIONES DE POLÍTICA PÚBLICA INTERNACIONAL RELACIONADAS CON INTERNET (gTC-internet)</w:t>
      </w:r>
    </w:p>
    <w:p w:rsidR="00D52A25" w:rsidRPr="00F206D8" w:rsidRDefault="00D52A25" w:rsidP="00D52A25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52A25" w:rsidRPr="00F206D8" w:rsidTr="001F1F1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A25" w:rsidRPr="00F206D8" w:rsidRDefault="00D52A25" w:rsidP="001F1F1A">
            <w:pPr>
              <w:pStyle w:val="Headingb"/>
            </w:pPr>
            <w:r w:rsidRPr="00F206D8">
              <w:t>Resumen</w:t>
            </w:r>
          </w:p>
          <w:p w:rsidR="00D52A25" w:rsidRPr="00F206D8" w:rsidRDefault="00D52A25" w:rsidP="001F1F1A">
            <w:r w:rsidRPr="00F206D8">
              <w:t>En la presente contribución se proponen dos temas para las próximas consultas abiertas del Grupo de Trabajo del Consejo sobre cuestiones de política pública internacional relacionadas con Internet (GTC-Internet).</w:t>
            </w:r>
          </w:p>
          <w:p w:rsidR="00D52A25" w:rsidRPr="00F206D8" w:rsidRDefault="00D52A25" w:rsidP="001F1F1A">
            <w:pPr>
              <w:pStyle w:val="Headingb"/>
            </w:pPr>
            <w:r w:rsidRPr="00F206D8">
              <w:t>Acción solicitada</w:t>
            </w:r>
          </w:p>
          <w:p w:rsidR="00D52A25" w:rsidRPr="00F206D8" w:rsidRDefault="00D52A25" w:rsidP="001F1F1A">
            <w:pPr>
              <w:spacing w:after="120"/>
            </w:pPr>
            <w:r w:rsidRPr="00F206D8">
              <w:t xml:space="preserve">Los Estados Unidos invitan al Consejo a que </w:t>
            </w:r>
            <w:r w:rsidRPr="00F206D8">
              <w:rPr>
                <w:b/>
                <w:bCs/>
              </w:rPr>
              <w:t>tome nota</w:t>
            </w:r>
            <w:r w:rsidRPr="00F206D8">
              <w:t xml:space="preserve"> del contenido de la presente contribución y </w:t>
            </w:r>
            <w:r w:rsidRPr="00F206D8">
              <w:rPr>
                <w:b/>
                <w:bCs/>
              </w:rPr>
              <w:t>adopte</w:t>
            </w:r>
            <w:r w:rsidRPr="00F206D8">
              <w:t xml:space="preserve"> los temas propuestos para las consultas abiertas del GTC-Internet.</w:t>
            </w:r>
          </w:p>
          <w:p w:rsidR="00D52A25" w:rsidRPr="00F206D8" w:rsidRDefault="00D52A25" w:rsidP="001F1F1A">
            <w:pPr>
              <w:pStyle w:val="Table"/>
              <w:keepNext w:val="0"/>
              <w:spacing w:before="120"/>
              <w:rPr>
                <w:caps w:val="0"/>
                <w:sz w:val="22"/>
                <w:lang w:val="es-ES_tradnl"/>
              </w:rPr>
            </w:pPr>
            <w:r w:rsidRPr="00F206D8">
              <w:rPr>
                <w:caps w:val="0"/>
                <w:sz w:val="22"/>
                <w:lang w:val="es-ES_tradnl"/>
              </w:rPr>
              <w:t>____________</w:t>
            </w:r>
          </w:p>
          <w:p w:rsidR="00D52A25" w:rsidRPr="00F206D8" w:rsidRDefault="00D52A25" w:rsidP="001F1F1A">
            <w:pPr>
              <w:pStyle w:val="Headingb"/>
            </w:pPr>
            <w:r w:rsidRPr="00F206D8">
              <w:t>Referencias</w:t>
            </w:r>
          </w:p>
          <w:p w:rsidR="00D52A25" w:rsidRPr="00F206D8" w:rsidRDefault="00D52A25" w:rsidP="001F1F1A">
            <w:pPr>
              <w:spacing w:after="120"/>
              <w:rPr>
                <w:iCs/>
              </w:rPr>
            </w:pPr>
            <w:r w:rsidRPr="00F206D8">
              <w:rPr>
                <w:iCs/>
              </w:rPr>
              <w:t xml:space="preserve">Documento </w:t>
            </w:r>
            <w:hyperlink r:id="rId8" w:history="1">
              <w:r w:rsidRPr="00F206D8">
                <w:rPr>
                  <w:rStyle w:val="Hyperlink"/>
                  <w:iCs/>
                </w:rPr>
                <w:t>WG-Internet 12/10</w:t>
              </w:r>
            </w:hyperlink>
          </w:p>
        </w:tc>
      </w:tr>
    </w:tbl>
    <w:p w:rsidR="00D7601A" w:rsidRPr="00F206D8" w:rsidRDefault="00D7601A" w:rsidP="00D7601A">
      <w:bookmarkStart w:id="10" w:name="dstart"/>
      <w:bookmarkStart w:id="11" w:name="dbreak"/>
      <w:bookmarkEnd w:id="10"/>
      <w:bookmarkEnd w:id="11"/>
    </w:p>
    <w:p w:rsidR="00D52A25" w:rsidRPr="00F206D8" w:rsidRDefault="00D52A25" w:rsidP="00620270">
      <w:pPr>
        <w:pStyle w:val="Headingb"/>
      </w:pPr>
      <w:r w:rsidRPr="00F206D8">
        <w:t>Introducción</w:t>
      </w:r>
    </w:p>
    <w:p w:rsidR="00D52A25" w:rsidRPr="00F206D8" w:rsidRDefault="00D52A25" w:rsidP="00D52A25">
      <w:r w:rsidRPr="00F206D8">
        <w:t xml:space="preserve">En el Informe del Presidente del GTC-Internet (véase el </w:t>
      </w:r>
      <w:r w:rsidR="00ED0D03" w:rsidRPr="00F206D8">
        <w:t xml:space="preserve">Documento </w:t>
      </w:r>
      <w:r w:rsidRPr="00F206D8">
        <w:t>WG-Internet 12/10) se reconoce que, en la reunión del 1 de febrero de 2019, no se llegó a un consenso sobre qué tema se sometería a consultas abiertas y se solicitan orientaciones al Consejo en la materia.</w:t>
      </w:r>
    </w:p>
    <w:p w:rsidR="00D52A25" w:rsidRPr="00F206D8" w:rsidRDefault="00D52A25" w:rsidP="00D52A25">
      <w:r w:rsidRPr="00F206D8">
        <w:t xml:space="preserve">Los Estados Unidos se complacen en presentar esta contribución, basada en los debates celebrados durante la reunión de febrero de 2019 del GTC-Internet, con objeto de facilitar la determinación por el Consejo de al menos un tema para las próximas </w:t>
      </w:r>
      <w:r w:rsidR="00ED0D03" w:rsidRPr="00F206D8">
        <w:t>consultas abiertas del GTC</w:t>
      </w:r>
      <w:r w:rsidR="00ED0D03" w:rsidRPr="00F206D8">
        <w:noBreakHyphen/>
      </w:r>
      <w:r w:rsidRPr="00F206D8">
        <w:t>Internet.</w:t>
      </w:r>
    </w:p>
    <w:p w:rsidR="00D52A25" w:rsidRPr="00F206D8" w:rsidRDefault="00D52A25" w:rsidP="00D52A25">
      <w:pPr>
        <w:pStyle w:val="Headingb"/>
      </w:pPr>
      <w:r w:rsidRPr="00F206D8">
        <w:t>Discusión</w:t>
      </w:r>
    </w:p>
    <w:p w:rsidR="00D52A25" w:rsidRPr="00F206D8" w:rsidRDefault="00D52A25" w:rsidP="00D52A25">
      <w:r w:rsidRPr="00F206D8">
        <w:t xml:space="preserve">En la Resolución 1344 del Consejo se resuelve que el GTC-Internet decida qué cuestiones de política pública internacional relacionadas </w:t>
      </w:r>
      <w:r w:rsidRPr="00F206D8">
        <w:lastRenderedPageBreak/>
        <w:t>con Internet se someterán a consultas abiertas. Si bien en la primera reunión que el GTC-Internet celebró después de la Conferencia de Plenipotenciarios se examinaron varias propuestas, no se pudo llegar a un consenso sobre ningún tema en particular. La presente contribución se basa en esos debates.</w:t>
      </w:r>
    </w:p>
    <w:p w:rsidR="00D52A25" w:rsidRPr="00F206D8" w:rsidRDefault="00D52A25" w:rsidP="00D52A25">
      <w:pPr>
        <w:pStyle w:val="Headingb"/>
      </w:pPr>
      <w:r w:rsidRPr="00F206D8">
        <w:t>Propuesta</w:t>
      </w:r>
    </w:p>
    <w:p w:rsidR="00D52A25" w:rsidRPr="00F206D8" w:rsidRDefault="00D52A25" w:rsidP="00D52A25">
      <w:r w:rsidRPr="00F206D8">
        <w:t>Proponemos los siguientes temas para las próximas consultas abiertas del GTC-Internet:</w:t>
      </w:r>
    </w:p>
    <w:p w:rsidR="00D52A25" w:rsidRPr="00F206D8" w:rsidRDefault="00D52A25" w:rsidP="00D52A25">
      <w:pPr>
        <w:pStyle w:val="enumlev1"/>
      </w:pPr>
      <w:r w:rsidRPr="00F206D8">
        <w:t>1)</w:t>
      </w:r>
      <w:r w:rsidRPr="00F206D8">
        <w:tab/>
      </w:r>
      <w:r w:rsidRPr="00F206D8">
        <w:rPr>
          <w:b/>
          <w:bCs/>
        </w:rPr>
        <w:t>Política pública internacional relacionada con la creación de capacidad para la gobernanza de Internet en los países en desarrollo</w:t>
      </w:r>
    </w:p>
    <w:p w:rsidR="00D52A25" w:rsidRPr="00F206D8" w:rsidRDefault="00D52A25" w:rsidP="00D52A25">
      <w:pPr>
        <w:pStyle w:val="enumlev2"/>
      </w:pPr>
      <w:r w:rsidRPr="00F206D8">
        <w:t>•</w:t>
      </w:r>
      <w:r w:rsidRPr="00F206D8">
        <w:tab/>
        <w:t>¿Cuáles son las mejores prácticas en materia de creación de capacidad para la gobernanza de Internet en los países desarrollados y en desarrollo?</w:t>
      </w:r>
    </w:p>
    <w:p w:rsidR="00D52A25" w:rsidRPr="00F206D8" w:rsidRDefault="00D52A25" w:rsidP="00D52A25">
      <w:pPr>
        <w:pStyle w:val="enumlev2"/>
      </w:pPr>
      <w:r w:rsidRPr="00F206D8">
        <w:t>•</w:t>
      </w:r>
      <w:r w:rsidRPr="00F206D8">
        <w:tab/>
        <w:t>¿Cuáles son los desafíos inherentes a la creación de capacidad para la gobernanza de Internet y cómo pueden superarse?</w:t>
      </w:r>
    </w:p>
    <w:p w:rsidR="00D52A25" w:rsidRPr="00F206D8" w:rsidRDefault="00D52A25" w:rsidP="00D52A25">
      <w:pPr>
        <w:pStyle w:val="enumlev2"/>
      </w:pPr>
      <w:r w:rsidRPr="00F206D8">
        <w:t>•</w:t>
      </w:r>
      <w:r w:rsidRPr="00F206D8">
        <w:tab/>
        <w:t>¿Qué papel pueden desempeñar los gobiernos en la creación de capacidad en este ámbito? ¿Qué papel pueden desempeñar otras partes interesadas en este ámbito?</w:t>
      </w:r>
    </w:p>
    <w:p w:rsidR="00D52A25" w:rsidRPr="00F206D8" w:rsidRDefault="00D52A25" w:rsidP="00D52A25">
      <w:pPr>
        <w:pStyle w:val="enumlev1"/>
      </w:pPr>
      <w:r w:rsidRPr="00F206D8">
        <w:t>2)</w:t>
      </w:r>
      <w:r w:rsidRPr="00F206D8">
        <w:tab/>
      </w:r>
      <w:r w:rsidRPr="00F206D8">
        <w:rPr>
          <w:b/>
          <w:bCs/>
        </w:rPr>
        <w:t>Adopción e implantación del protocolo IPv6</w:t>
      </w:r>
    </w:p>
    <w:p w:rsidR="00D52A25" w:rsidRPr="00F206D8" w:rsidRDefault="00D52A25" w:rsidP="00D52A25">
      <w:pPr>
        <w:pStyle w:val="enumlev2"/>
      </w:pPr>
      <w:r w:rsidRPr="00F206D8">
        <w:t>•</w:t>
      </w:r>
      <w:r w:rsidRPr="00F206D8">
        <w:tab/>
        <w:t>¿Cuáles son los desafíos inherentes a la adopción e implantación del protocolo IPv6?</w:t>
      </w:r>
    </w:p>
    <w:p w:rsidR="00D52A25" w:rsidRPr="00F206D8" w:rsidRDefault="00D52A25" w:rsidP="00D52A25">
      <w:pPr>
        <w:pStyle w:val="enumlev2"/>
      </w:pPr>
      <w:r w:rsidRPr="00F206D8">
        <w:t>•</w:t>
      </w:r>
      <w:r w:rsidRPr="00F206D8">
        <w:tab/>
        <w:t>¿Qué pueden hacer los gobiernos para ayudar a superar estos desafíos?</w:t>
      </w:r>
    </w:p>
    <w:p w:rsidR="00D52A25" w:rsidRPr="00F206D8" w:rsidRDefault="00D52A25" w:rsidP="00D52A25">
      <w:pPr>
        <w:pStyle w:val="enumlev2"/>
      </w:pPr>
      <w:r w:rsidRPr="00F206D8">
        <w:t>•</w:t>
      </w:r>
      <w:r w:rsidRPr="00F206D8">
        <w:tab/>
        <w:t>¿Qué pueden hacer otras partes interesadas para ayudar a superar estos desafíos?</w:t>
      </w:r>
    </w:p>
    <w:p w:rsidR="00D52A25" w:rsidRPr="00F206D8" w:rsidRDefault="00D52A25" w:rsidP="0032202E">
      <w:pPr>
        <w:pStyle w:val="Reasons"/>
      </w:pPr>
    </w:p>
    <w:p w:rsidR="00D52A25" w:rsidRPr="00F206D8" w:rsidRDefault="00D52A25">
      <w:pPr>
        <w:jc w:val="center"/>
      </w:pPr>
      <w:r w:rsidRPr="00F206D8">
        <w:t>______________</w:t>
      </w:r>
    </w:p>
    <w:sectPr w:rsidR="00D52A25" w:rsidRPr="00F206D8" w:rsidSect="006710F6">
      <w:head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141" w:rsidRDefault="00434141">
      <w:r>
        <w:separator/>
      </w:r>
    </w:p>
  </w:endnote>
  <w:endnote w:type="continuationSeparator" w:id="0">
    <w:p w:rsidR="00434141" w:rsidRDefault="0043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141" w:rsidRDefault="00434141">
      <w:r>
        <w:t>____________________</w:t>
      </w:r>
    </w:p>
  </w:footnote>
  <w:footnote w:type="continuationSeparator" w:id="0">
    <w:p w:rsidR="00434141" w:rsidRDefault="00434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853E9B">
      <w:rPr>
        <w:noProof/>
      </w:rPr>
      <w:t>3</w:t>
    </w:r>
    <w:r>
      <w:rPr>
        <w:noProof/>
      </w:rPr>
      <w:fldChar w:fldCharType="end"/>
    </w:r>
  </w:p>
  <w:p w:rsidR="00760F1C" w:rsidRDefault="00760F1C" w:rsidP="00D52A25">
    <w:pPr>
      <w:pStyle w:val="Header"/>
    </w:pPr>
    <w:r>
      <w:t>C</w:t>
    </w:r>
    <w:r w:rsidR="007F350B">
      <w:t>1</w:t>
    </w:r>
    <w:r w:rsidR="00C2727F">
      <w:t>9</w:t>
    </w:r>
    <w:r>
      <w:t>/</w:t>
    </w:r>
    <w:r w:rsidR="00D52A25">
      <w:t>62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93587"/>
    <w:multiLevelType w:val="hybridMultilevel"/>
    <w:tmpl w:val="81E25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A540FEC"/>
    <w:multiLevelType w:val="hybridMultilevel"/>
    <w:tmpl w:val="F38E4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42C2EE5"/>
    <w:multiLevelType w:val="hybridMultilevel"/>
    <w:tmpl w:val="1008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41"/>
    <w:rsid w:val="00093EEB"/>
    <w:rsid w:val="000B0D00"/>
    <w:rsid w:val="000B2F53"/>
    <w:rsid w:val="000B7C15"/>
    <w:rsid w:val="000D1D0F"/>
    <w:rsid w:val="000F5290"/>
    <w:rsid w:val="0010165C"/>
    <w:rsid w:val="00146BFB"/>
    <w:rsid w:val="001F14A2"/>
    <w:rsid w:val="00223587"/>
    <w:rsid w:val="0027134A"/>
    <w:rsid w:val="002801AA"/>
    <w:rsid w:val="002C4676"/>
    <w:rsid w:val="002C70B0"/>
    <w:rsid w:val="002F3CC4"/>
    <w:rsid w:val="003A0986"/>
    <w:rsid w:val="00434141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20270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C4C2A"/>
    <w:rsid w:val="007E5DD3"/>
    <w:rsid w:val="007F350B"/>
    <w:rsid w:val="00820BE4"/>
    <w:rsid w:val="008451E8"/>
    <w:rsid w:val="00853E9B"/>
    <w:rsid w:val="00913B9C"/>
    <w:rsid w:val="00956E77"/>
    <w:rsid w:val="009F4811"/>
    <w:rsid w:val="00A4454F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B22F3"/>
    <w:rsid w:val="00CF1A67"/>
    <w:rsid w:val="00D2750E"/>
    <w:rsid w:val="00D52A25"/>
    <w:rsid w:val="00D62446"/>
    <w:rsid w:val="00D7601A"/>
    <w:rsid w:val="00D92C5B"/>
    <w:rsid w:val="00DA4EA2"/>
    <w:rsid w:val="00DC3D3E"/>
    <w:rsid w:val="00DE2C90"/>
    <w:rsid w:val="00DE3B24"/>
    <w:rsid w:val="00E0653B"/>
    <w:rsid w:val="00E06947"/>
    <w:rsid w:val="00E3592D"/>
    <w:rsid w:val="00E86BC3"/>
    <w:rsid w:val="00E9056C"/>
    <w:rsid w:val="00E92DE8"/>
    <w:rsid w:val="00EB1212"/>
    <w:rsid w:val="00EB40D6"/>
    <w:rsid w:val="00ED0D03"/>
    <w:rsid w:val="00ED65AB"/>
    <w:rsid w:val="00F12850"/>
    <w:rsid w:val="00F206D8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4D87440-035E-4E3F-A315-ABA1C1B2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超级链接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ne">
    <w:name w:val="None"/>
    <w:rsid w:val="00D52A25"/>
  </w:style>
  <w:style w:type="paragraph" w:styleId="ListParagraph">
    <w:name w:val="List Paragraph"/>
    <w:basedOn w:val="Normal"/>
    <w:uiPriority w:val="34"/>
    <w:qFormat/>
    <w:rsid w:val="00D52A2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="Times New Roman" w:eastAsiaTheme="minorHAnsi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RCLINTPOL12-C-0010/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</Template>
  <TotalTime>0</TotalTime>
  <Pages>3</Pages>
  <Words>475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3271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C2019, C19</cp:keywords>
  <dc:description/>
  <cp:lastModifiedBy>Janin, Patricia</cp:lastModifiedBy>
  <cp:revision>3</cp:revision>
  <cp:lastPrinted>2006-03-24T09:51:00Z</cp:lastPrinted>
  <dcterms:created xsi:type="dcterms:W3CDTF">2019-05-24T12:58:00Z</dcterms:created>
  <dcterms:modified xsi:type="dcterms:W3CDTF">2019-05-24T12:58:00Z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