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861E71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861E71" w:rsidRPr="004D2D83">
              <w:rPr>
                <w:b/>
                <w:bCs/>
                <w:lang w:bidi="ar-EG"/>
              </w:rPr>
              <w:t>ADM</w:t>
            </w:r>
            <w:r w:rsidR="00861E71">
              <w:rPr>
                <w:b/>
                <w:bCs/>
                <w:lang w:bidi="ar-EG"/>
              </w:rPr>
              <w:t> </w:t>
            </w:r>
            <w:r w:rsidR="00861E71" w:rsidRPr="004D2D83">
              <w:rPr>
                <w:b/>
                <w:bCs/>
                <w:lang w:bidi="ar-EG"/>
              </w:rPr>
              <w:t>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861E71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861E71">
              <w:rPr>
                <w:b/>
                <w:bCs/>
                <w:lang w:bidi="ar-SY"/>
              </w:rPr>
              <w:t>63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61E71" w:rsidP="00861E71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861E71">
              <w:rPr>
                <w:b/>
                <w:bCs/>
                <w:lang w:bidi="ar-SY"/>
              </w:rPr>
              <w:t>22</w:t>
            </w:r>
            <w:r w:rsidR="00290728" w:rsidRPr="00861E7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61E71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61E7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861E71" w:rsidP="00290728">
            <w:pPr>
              <w:pStyle w:val="Source"/>
              <w:rPr>
                <w:rtl/>
                <w:lang w:bidi="ar-SY"/>
              </w:rPr>
            </w:pPr>
            <w:r w:rsidRPr="003C3402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861E71" w:rsidP="00383829">
            <w:pPr>
              <w:pStyle w:val="Title1"/>
              <w:rPr>
                <w:rtl/>
              </w:rPr>
            </w:pPr>
            <w:r w:rsidRPr="003C3402">
              <w:rPr>
                <w:rFonts w:hint="cs"/>
                <w:rtl/>
              </w:rPr>
              <w:t>مساهمة من الولايات المتحدة الأمريكية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861E71" w:rsidP="001D6745">
            <w:pPr>
              <w:pStyle w:val="Title3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مذكرات التفاهم</w:t>
            </w:r>
          </w:p>
        </w:tc>
      </w:tr>
    </w:tbl>
    <w:p w:rsidR="00861E71" w:rsidRPr="00A81F1E" w:rsidRDefault="00861E71" w:rsidP="00861E71">
      <w:pPr>
        <w:pStyle w:val="Normalaftertitle"/>
        <w:rPr>
          <w:rtl/>
        </w:rPr>
      </w:pPr>
      <w:r w:rsidRPr="00A81F1E">
        <w:rPr>
          <w:rFonts w:hint="cs"/>
          <w:rtl/>
        </w:rPr>
        <w:t>يُشرفني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أُحيل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إلى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الدول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الأعضاء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في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المجلس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مساهمة</w:t>
      </w:r>
      <w:r w:rsidRPr="00A81F1E">
        <w:rPr>
          <w:rtl/>
        </w:rPr>
        <w:t xml:space="preserve"> </w:t>
      </w:r>
      <w:r>
        <w:rPr>
          <w:rFonts w:hint="cs"/>
          <w:rtl/>
        </w:rPr>
        <w:t>مقدمة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من</w:t>
      </w:r>
      <w:r w:rsidRPr="00A81F1E">
        <w:rPr>
          <w:rtl/>
        </w:rPr>
        <w:t xml:space="preserve"> </w:t>
      </w:r>
      <w:r w:rsidRPr="00861E71">
        <w:rPr>
          <w:rFonts w:hint="cs"/>
          <w:rtl/>
        </w:rPr>
        <w:t>الولايات</w:t>
      </w:r>
      <w:r w:rsidRPr="00861E71">
        <w:rPr>
          <w:rtl/>
        </w:rPr>
        <w:t xml:space="preserve"> </w:t>
      </w:r>
      <w:r w:rsidRPr="00861E71">
        <w:rPr>
          <w:rFonts w:hint="cs"/>
          <w:rtl/>
        </w:rPr>
        <w:t>المتحدة</w:t>
      </w:r>
      <w:r w:rsidRPr="00861E71">
        <w:rPr>
          <w:rtl/>
        </w:rPr>
        <w:t xml:space="preserve"> </w:t>
      </w:r>
      <w:r w:rsidRPr="00861E71">
        <w:rPr>
          <w:rFonts w:hint="cs"/>
          <w:rtl/>
        </w:rPr>
        <w:t>الأمريكية</w:t>
      </w:r>
      <w:r w:rsidRPr="00A81F1E">
        <w:rPr>
          <w:rtl/>
        </w:rPr>
        <w:t>.</w:t>
      </w:r>
    </w:p>
    <w:p w:rsidR="00706D7A" w:rsidRDefault="00861E71" w:rsidP="00861E71">
      <w:pPr>
        <w:spacing w:before="1440"/>
        <w:ind w:left="5103"/>
        <w:jc w:val="center"/>
        <w:rPr>
          <w:rtl/>
        </w:rPr>
      </w:pPr>
      <w:r w:rsidRPr="00A81F1E">
        <w:rPr>
          <w:rFonts w:hint="cs"/>
          <w:rtl/>
        </w:rPr>
        <w:t>هولين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جاو</w:t>
      </w:r>
      <w:r w:rsidRPr="00A81F1E">
        <w:rPr>
          <w:rtl/>
        </w:rPr>
        <w:br/>
      </w:r>
      <w:r w:rsidRPr="00A81F1E">
        <w:rPr>
          <w:rFonts w:hint="cs"/>
          <w:rtl/>
        </w:rPr>
        <w:t>الأمين</w:t>
      </w:r>
      <w:r w:rsidRPr="00A81F1E">
        <w:rPr>
          <w:rtl/>
        </w:rPr>
        <w:t xml:space="preserve"> </w:t>
      </w:r>
      <w:r w:rsidRPr="00A81F1E">
        <w:rPr>
          <w:rFonts w:hint="cs"/>
          <w:rtl/>
        </w:rPr>
        <w:t>العام</w:t>
      </w:r>
    </w:p>
    <w:p w:rsidR="00861E71" w:rsidRDefault="00861E71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861E71" w:rsidRDefault="00861E71" w:rsidP="00861E71">
      <w:pPr>
        <w:pStyle w:val="Source"/>
        <w:rPr>
          <w:rtl/>
        </w:rPr>
      </w:pPr>
      <w:r w:rsidRPr="00A81F1E">
        <w:rPr>
          <w:rFonts w:hint="cs"/>
          <w:rtl/>
        </w:rPr>
        <w:lastRenderedPageBreak/>
        <w:t>مساهمة من الولايات المتحدة الأمريكية</w:t>
      </w:r>
    </w:p>
    <w:p w:rsidR="00861E71" w:rsidRDefault="00861E71" w:rsidP="00861E71">
      <w:pPr>
        <w:pStyle w:val="Title1"/>
        <w:rPr>
          <w:rtl/>
        </w:rPr>
      </w:pPr>
      <w:r>
        <w:rPr>
          <w:rFonts w:hint="cs"/>
          <w:rtl/>
        </w:rPr>
        <w:t>مذكرات التفاهم</w:t>
      </w:r>
    </w:p>
    <w:p w:rsidR="00861E71" w:rsidRDefault="00861E71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861E71" w:rsidP="00444A6F">
            <w:pPr>
              <w:rPr>
                <w:rtl/>
                <w:lang w:bidi="ar-SY"/>
              </w:rPr>
            </w:pPr>
            <w:r w:rsidRPr="009E156C">
              <w:rPr>
                <w:rtl/>
                <w:lang w:bidi="ar-SY"/>
              </w:rPr>
              <w:t xml:space="preserve">تلخص هذه المساهمة المناقشات التي جرت خلال مؤتمر المندوبين المفوضين لعام </w:t>
            </w:r>
            <w:r w:rsidRPr="009E156C">
              <w:rPr>
                <w:rFonts w:cs="Calibri"/>
                <w:szCs w:val="22"/>
                <w:rtl/>
                <w:lang w:bidi="ar-SY"/>
              </w:rPr>
              <w:t>2018</w:t>
            </w:r>
            <w:r w:rsidRPr="009E156C">
              <w:rPr>
                <w:rtl/>
                <w:lang w:bidi="ar-SY"/>
              </w:rPr>
              <w:t xml:space="preserve"> بشأن مذكرات </w:t>
            </w:r>
            <w:r w:rsidRPr="009E156C">
              <w:rPr>
                <w:rFonts w:hint="cs"/>
                <w:rtl/>
                <w:lang w:bidi="ar-SY"/>
              </w:rPr>
              <w:t>ال</w:t>
            </w:r>
            <w:r w:rsidRPr="009E156C">
              <w:rPr>
                <w:rtl/>
                <w:lang w:bidi="ar-SY"/>
              </w:rPr>
              <w:t xml:space="preserve">تفاهم ذات </w:t>
            </w:r>
            <w:r w:rsidRPr="009E156C">
              <w:rPr>
                <w:rFonts w:hint="cs"/>
                <w:rtl/>
                <w:lang w:bidi="ar-SY"/>
              </w:rPr>
              <w:t>التبعات</w:t>
            </w:r>
            <w:r w:rsidRPr="009E156C">
              <w:rPr>
                <w:rtl/>
                <w:lang w:bidi="ar-SY"/>
              </w:rPr>
              <w:t xml:space="preserve"> الاستراتيجية والمالية </w:t>
            </w:r>
            <w:r w:rsidRPr="009E156C">
              <w:rPr>
                <w:rFonts w:hint="cs"/>
                <w:rtl/>
                <w:lang w:bidi="ar-SY"/>
              </w:rPr>
              <w:t>الكبيرة</w:t>
            </w:r>
            <w:r w:rsidRPr="009E156C">
              <w:rPr>
                <w:rtl/>
                <w:lang w:bidi="ar-SY"/>
              </w:rPr>
              <w:t xml:space="preserve">. </w:t>
            </w:r>
            <w:r w:rsidRPr="009E156C">
              <w:rPr>
                <w:rFonts w:hint="cs"/>
                <w:rtl/>
                <w:lang w:bidi="ar-SY"/>
              </w:rPr>
              <w:t>و</w:t>
            </w:r>
            <w:r w:rsidRPr="009E156C">
              <w:rPr>
                <w:rtl/>
                <w:lang w:bidi="ar-SY"/>
              </w:rPr>
              <w:t xml:space="preserve">تحتوي المساهمة على مشروع </w:t>
            </w:r>
            <w:r w:rsidRPr="009E156C">
              <w:rPr>
                <w:rFonts w:hint="cs"/>
                <w:rtl/>
                <w:lang w:bidi="ar-SY"/>
              </w:rPr>
              <w:t>مقرر</w:t>
            </w:r>
            <w:r w:rsidRPr="009E156C">
              <w:rPr>
                <w:rtl/>
                <w:lang w:bidi="ar-SY"/>
              </w:rPr>
              <w:t xml:space="preserve"> </w:t>
            </w:r>
            <w:r w:rsidR="00444A6F">
              <w:rPr>
                <w:rFonts w:hint="cs"/>
                <w:rtl/>
                <w:lang w:bidi="ar-SY"/>
              </w:rPr>
              <w:t>يذكِّر</w:t>
            </w:r>
            <w:r w:rsidRPr="009E156C">
              <w:rPr>
                <w:rtl/>
                <w:lang w:bidi="ar-SY"/>
              </w:rPr>
              <w:t xml:space="preserve"> </w:t>
            </w:r>
            <w:r w:rsidRPr="009E156C">
              <w:rPr>
                <w:rFonts w:hint="cs"/>
                <w:rtl/>
                <w:lang w:bidi="ar-SY"/>
              </w:rPr>
              <w:t>ب</w:t>
            </w:r>
            <w:r w:rsidRPr="009E156C">
              <w:rPr>
                <w:rtl/>
                <w:lang w:bidi="ar-SY"/>
              </w:rPr>
              <w:t xml:space="preserve">نتائج المناقشات التي دارت خلال مؤتمر المندوبين المفوضين لعام </w:t>
            </w:r>
            <w:r w:rsidRPr="009E156C">
              <w:rPr>
                <w:rFonts w:cs="Calibri"/>
                <w:szCs w:val="22"/>
                <w:rtl/>
                <w:lang w:bidi="ar-SY"/>
              </w:rPr>
              <w:t>2018</w:t>
            </w:r>
            <w:r w:rsidRPr="009E156C">
              <w:rPr>
                <w:rtl/>
                <w:lang w:bidi="ar-SY"/>
              </w:rPr>
              <w:t xml:space="preserve"> </w:t>
            </w:r>
            <w:r w:rsidRPr="009E156C">
              <w:rPr>
                <w:rFonts w:hint="cs"/>
                <w:rtl/>
                <w:lang w:bidi="ar-SY"/>
              </w:rPr>
              <w:t>بغية تقديم إيضاحات</w:t>
            </w:r>
            <w:r w:rsidRPr="009E156C">
              <w:rPr>
                <w:rtl/>
                <w:lang w:bidi="ar-SY"/>
              </w:rPr>
              <w:t xml:space="preserve"> </w:t>
            </w:r>
            <w:r w:rsidRPr="009E156C">
              <w:rPr>
                <w:rFonts w:hint="cs"/>
                <w:rtl/>
                <w:lang w:bidi="ar-SY"/>
              </w:rPr>
              <w:t>لأعضاء</w:t>
            </w:r>
            <w:r w:rsidRPr="009E156C">
              <w:rPr>
                <w:rtl/>
                <w:lang w:bidi="ar-SY"/>
              </w:rPr>
              <w:t xml:space="preserve"> الاتحاد.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861E71" w:rsidP="00863ADA">
            <w:pPr>
              <w:rPr>
                <w:rtl/>
                <w:lang w:bidi="ar-SY"/>
              </w:rPr>
            </w:pPr>
            <w:r w:rsidRPr="00861E71">
              <w:rPr>
                <w:rtl/>
                <w:lang w:bidi="ar-SY"/>
              </w:rPr>
              <w:t xml:space="preserve">يدعى المجلس إلى </w:t>
            </w:r>
            <w:r w:rsidRPr="00861E71">
              <w:rPr>
                <w:b/>
                <w:bCs/>
                <w:rtl/>
                <w:lang w:bidi="ar-SY"/>
              </w:rPr>
              <w:t>أن يحيط علماً</w:t>
            </w:r>
            <w:r w:rsidRPr="00861E71">
              <w:rPr>
                <w:rtl/>
                <w:lang w:bidi="ar-SY"/>
              </w:rPr>
              <w:t xml:space="preserve"> بمحتوى </w:t>
            </w:r>
            <w:r>
              <w:rPr>
                <w:rFonts w:hint="cs"/>
                <w:rtl/>
                <w:lang w:bidi="ar-SY"/>
              </w:rPr>
              <w:t>هذه المساهمة</w:t>
            </w:r>
            <w:r w:rsidRPr="00861E71">
              <w:rPr>
                <w:rtl/>
                <w:lang w:bidi="ar-SY"/>
              </w:rPr>
              <w:t xml:space="preserve"> وإلى </w:t>
            </w:r>
            <w:r w:rsidRPr="00861E71">
              <w:rPr>
                <w:b/>
                <w:bCs/>
                <w:rtl/>
                <w:lang w:bidi="ar-SY"/>
              </w:rPr>
              <w:t>اعتماد</w:t>
            </w:r>
            <w:r w:rsidRPr="00861E71">
              <w:rPr>
                <w:rtl/>
                <w:lang w:bidi="ar-SY"/>
              </w:rPr>
              <w:t xml:space="preserve"> مشروع المقرر الوارد في </w:t>
            </w:r>
            <w:r>
              <w:rPr>
                <w:rFonts w:hint="cs"/>
                <w:rtl/>
                <w:lang w:bidi="ar-SY"/>
              </w:rPr>
              <w:t>ملحق هذه</w:t>
            </w:r>
            <w:r w:rsidR="00863ADA"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المساهمة</w:t>
            </w:r>
            <w:r w:rsidRPr="00861E71">
              <w:rPr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861E71" w:rsidP="00861E71">
            <w:pPr>
              <w:spacing w:after="120"/>
              <w:rPr>
                <w:rtl/>
                <w:lang w:bidi="ar-SY"/>
              </w:rPr>
            </w:pPr>
            <w:r w:rsidRPr="00861E71">
              <w:rPr>
                <w:rtl/>
                <w:lang w:bidi="ar-SY"/>
              </w:rPr>
              <w:t xml:space="preserve">الوثيقة </w:t>
            </w:r>
            <w:hyperlink r:id="rId9" w:history="1">
              <w:r w:rsidRPr="00861E71">
                <w:rPr>
                  <w:rStyle w:val="Hyperlink"/>
                  <w:lang w:bidi="ar-SY"/>
                </w:rPr>
                <w:t>PP18/173</w:t>
              </w:r>
            </w:hyperlink>
          </w:p>
        </w:tc>
      </w:tr>
    </w:tbl>
    <w:p w:rsidR="00861E71" w:rsidRPr="009E156C" w:rsidRDefault="00861E71" w:rsidP="00444A6F">
      <w:pPr>
        <w:pStyle w:val="Headingb"/>
        <w:spacing w:before="600"/>
        <w:rPr>
          <w:lang w:bidi="ar-EG"/>
        </w:rPr>
      </w:pPr>
      <w:r w:rsidRPr="009E156C">
        <w:rPr>
          <w:rFonts w:hint="cs"/>
          <w:rtl/>
          <w:lang w:bidi="ar-EG"/>
        </w:rPr>
        <w:t>خلفية</w:t>
      </w:r>
    </w:p>
    <w:p w:rsidR="00861E71" w:rsidRPr="009E156C" w:rsidRDefault="00861E71" w:rsidP="000B0DFD">
      <w:pPr>
        <w:rPr>
          <w:rtl/>
          <w:lang w:bidi="ar-EG"/>
        </w:rPr>
      </w:pPr>
      <w:r w:rsidRPr="009E156C">
        <w:rPr>
          <w:rtl/>
          <w:lang w:bidi="ar-EG"/>
        </w:rPr>
        <w:t xml:space="preserve">كلف القرار 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 (بوسان، </w:t>
      </w:r>
      <w:r w:rsidRPr="009E156C">
        <w:rPr>
          <w:lang w:bidi="ar-EG"/>
        </w:rPr>
        <w:t>2014</w:t>
      </w:r>
      <w:r w:rsidRPr="009E156C">
        <w:rPr>
          <w:rtl/>
          <w:lang w:bidi="ar-EG"/>
        </w:rPr>
        <w:t xml:space="preserve">) المجلس بأن يضع المعايير والمبادئ التوجيهية لمشاركة الاتحاد في مذكرات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>تفاهم ذات التبعات المالية و/أو الاستراتيجية</w:t>
      </w:r>
      <w:r w:rsidRPr="009E156C">
        <w:rPr>
          <w:rFonts w:hint="cs"/>
          <w:rtl/>
          <w:lang w:bidi="ar-EG"/>
        </w:rPr>
        <w:t>.</w:t>
      </w:r>
      <w:r w:rsidRPr="009E156C">
        <w:rPr>
          <w:rtl/>
        </w:rPr>
        <w:t xml:space="preserve"> </w:t>
      </w:r>
      <w:r w:rsidRPr="009E156C">
        <w:rPr>
          <w:rFonts w:hint="cs"/>
          <w:rtl/>
        </w:rPr>
        <w:t>و</w:t>
      </w:r>
      <w:r w:rsidRPr="009E156C">
        <w:rPr>
          <w:rtl/>
          <w:lang w:bidi="ar-EG"/>
        </w:rPr>
        <w:t xml:space="preserve">لم يتمكن المجلس من التوصل إلى توافق في الآراء بشأن هذه المعايير والمبادئ التوجيهية قبل </w:t>
      </w:r>
      <w:r w:rsidRPr="009E156C">
        <w:rPr>
          <w:rFonts w:hint="cs"/>
          <w:rtl/>
          <w:lang w:bidi="ar-EG"/>
        </w:rPr>
        <w:t xml:space="preserve">عقد </w:t>
      </w:r>
      <w:r w:rsidRPr="009E156C">
        <w:rPr>
          <w:rtl/>
          <w:lang w:bidi="ar-EG"/>
        </w:rPr>
        <w:t xml:space="preserve">مؤتمر المندوبين المفوضين لعام </w:t>
      </w:r>
      <w:r w:rsidRPr="009E156C">
        <w:rPr>
          <w:rFonts w:cs="Calibri"/>
          <w:szCs w:val="22"/>
          <w:rtl/>
          <w:lang w:bidi="ar-EG"/>
        </w:rPr>
        <w:t>2018</w:t>
      </w:r>
      <w:r w:rsidR="000B0DFD">
        <w:rPr>
          <w:rFonts w:hint="cs"/>
          <w:rtl/>
          <w:lang w:bidi="ar-EG"/>
        </w:rPr>
        <w:t xml:space="preserve"> </w:t>
      </w:r>
      <w:r w:rsidR="000B0DFD">
        <w:rPr>
          <w:lang w:val="en-GB" w:bidi="ar-EG"/>
        </w:rPr>
        <w:t>(PP-18)</w:t>
      </w:r>
      <w:r w:rsidRPr="009E156C">
        <w:rPr>
          <w:rtl/>
          <w:lang w:bidi="ar-EG"/>
        </w:rPr>
        <w:t xml:space="preserve">. </w:t>
      </w:r>
      <w:r w:rsidRPr="009E156C">
        <w:rPr>
          <w:rFonts w:hint="cs"/>
          <w:rtl/>
          <w:lang w:bidi="ar-EG"/>
        </w:rPr>
        <w:t>و</w:t>
      </w:r>
      <w:r w:rsidRPr="009E156C">
        <w:rPr>
          <w:rtl/>
          <w:lang w:bidi="ar-EG"/>
        </w:rPr>
        <w:t>خلال</w:t>
      </w:r>
      <w:r w:rsidRPr="009E156C">
        <w:rPr>
          <w:rFonts w:hint="cs"/>
          <w:rtl/>
          <w:lang w:bidi="ar-EG"/>
        </w:rPr>
        <w:t xml:space="preserve"> هذا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 xml:space="preserve">مؤتمر، ناقشت اللجنة </w:t>
      </w:r>
      <w:r w:rsidRPr="009E156C">
        <w:rPr>
          <w:rFonts w:cs="Calibri"/>
          <w:szCs w:val="22"/>
          <w:rtl/>
          <w:lang w:bidi="ar-EG"/>
        </w:rPr>
        <w:t>6</w:t>
      </w:r>
      <w:r w:rsidRPr="009E156C">
        <w:rPr>
          <w:rtl/>
          <w:lang w:bidi="ar-EG"/>
        </w:rPr>
        <w:t xml:space="preserve"> مقترحات لتعديل القرار 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 (بوسان، </w:t>
      </w:r>
      <w:r w:rsidRPr="009E156C">
        <w:rPr>
          <w:lang w:bidi="ar-EG"/>
        </w:rPr>
        <w:t>2014</w:t>
      </w:r>
      <w:r w:rsidRPr="009E156C">
        <w:rPr>
          <w:rtl/>
          <w:lang w:bidi="ar-EG"/>
        </w:rPr>
        <w:t>)، بما</w:t>
      </w:r>
      <w:r w:rsidR="000B0DFD">
        <w:rPr>
          <w:rFonts w:hint="cs"/>
          <w:rtl/>
          <w:lang w:bidi="ar-EG"/>
        </w:rPr>
        <w:t> </w:t>
      </w:r>
      <w:r w:rsidRPr="009E156C">
        <w:rPr>
          <w:rtl/>
          <w:lang w:bidi="ar-EG"/>
        </w:rPr>
        <w:t xml:space="preserve">في ذلك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 xml:space="preserve">معايير </w:t>
      </w:r>
      <w:r w:rsidRPr="009E156C">
        <w:rPr>
          <w:rFonts w:hint="cs"/>
          <w:rtl/>
          <w:lang w:bidi="ar-EG"/>
        </w:rPr>
        <w:t>والمبادئ التوجيهية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المحددة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المتعلقة ب</w:t>
      </w:r>
      <w:r w:rsidRPr="009E156C">
        <w:rPr>
          <w:rtl/>
          <w:lang w:bidi="ar-EG"/>
        </w:rPr>
        <w:t xml:space="preserve">مذكرات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 xml:space="preserve">تفاهم ذات التبعات المالية و/أو الاستراتيجية. </w:t>
      </w:r>
      <w:r w:rsidRPr="009E156C">
        <w:rPr>
          <w:rFonts w:hint="cs"/>
          <w:rtl/>
          <w:lang w:bidi="ar-EG"/>
        </w:rPr>
        <w:t xml:space="preserve">وفي نهاية المطاف </w:t>
      </w:r>
      <w:r w:rsidRPr="009E156C">
        <w:rPr>
          <w:rtl/>
          <w:lang w:bidi="ar-EG"/>
        </w:rPr>
        <w:t xml:space="preserve">وافق مؤتمر المندوبين المفوضين لعام </w:t>
      </w:r>
      <w:r w:rsidRPr="009E156C">
        <w:rPr>
          <w:lang w:bidi="ar-EG"/>
        </w:rPr>
        <w:t>2018</w:t>
      </w:r>
      <w:r w:rsidRPr="009E156C">
        <w:rPr>
          <w:rtl/>
          <w:lang w:bidi="ar-EG"/>
        </w:rPr>
        <w:t xml:space="preserve"> على إلغاء القرار 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9E156C">
        <w:rPr>
          <w:rFonts w:hint="cs"/>
          <w:rtl/>
          <w:lang w:bidi="ar-EG"/>
        </w:rPr>
        <w:t xml:space="preserve">إدراج </w:t>
      </w:r>
      <w:r w:rsidRPr="009E156C">
        <w:rPr>
          <w:rtl/>
          <w:lang w:bidi="ar-EG"/>
        </w:rPr>
        <w:t xml:space="preserve">نص محدد في محاضر الجلسة العامة </w:t>
      </w:r>
      <w:r w:rsidRPr="009E156C">
        <w:rPr>
          <w:rFonts w:hint="cs"/>
          <w:rtl/>
          <w:lang w:bidi="ar-EG"/>
        </w:rPr>
        <w:t>ي</w:t>
      </w:r>
      <w:r w:rsidRPr="009E156C">
        <w:rPr>
          <w:rtl/>
          <w:lang w:bidi="ar-EG"/>
        </w:rPr>
        <w:t xml:space="preserve">وضح الإجراء </w:t>
      </w:r>
      <w:r w:rsidRPr="009E156C">
        <w:rPr>
          <w:rFonts w:hint="cs"/>
          <w:rtl/>
          <w:lang w:bidi="ar-EG"/>
        </w:rPr>
        <w:t>المتعلق</w:t>
      </w:r>
      <w:r w:rsidRPr="009E156C">
        <w:rPr>
          <w:rtl/>
          <w:lang w:bidi="ar-EG"/>
        </w:rPr>
        <w:t xml:space="preserve"> بمذكرات </w:t>
      </w:r>
      <w:r w:rsidRPr="009E156C">
        <w:rPr>
          <w:rFonts w:hint="cs"/>
          <w:rtl/>
          <w:lang w:bidi="ar-EG"/>
        </w:rPr>
        <w:t>ال</w:t>
      </w:r>
      <w:r w:rsidRPr="009E156C">
        <w:rPr>
          <w:rtl/>
          <w:lang w:bidi="ar-EG"/>
        </w:rPr>
        <w:t>تفاهم ذات التبعات المالية و/أو الاستراتيجية</w:t>
      </w:r>
      <w:r>
        <w:rPr>
          <w:rFonts w:hint="cs"/>
          <w:rtl/>
          <w:lang w:bidi="ar-EG"/>
        </w:rPr>
        <w:t xml:space="preserve"> الكبيرة</w:t>
      </w:r>
      <w:r w:rsidRPr="009E156C">
        <w:rPr>
          <w:rFonts w:hint="cs"/>
          <w:rtl/>
          <w:lang w:bidi="ar-EG"/>
        </w:rPr>
        <w:t>.</w:t>
      </w:r>
    </w:p>
    <w:p w:rsidR="00861E71" w:rsidRPr="009E156C" w:rsidRDefault="00861E71" w:rsidP="00861E71">
      <w:pPr>
        <w:pStyle w:val="Headingb"/>
        <w:rPr>
          <w:rtl/>
          <w:lang w:bidi="ar-EG"/>
        </w:rPr>
      </w:pPr>
      <w:r w:rsidRPr="009E156C">
        <w:rPr>
          <w:rFonts w:hint="cs"/>
          <w:rtl/>
          <w:lang w:bidi="ar-EG"/>
        </w:rPr>
        <w:t>المقترح</w:t>
      </w:r>
    </w:p>
    <w:p w:rsidR="00861E71" w:rsidRPr="009E156C" w:rsidRDefault="00861E71" w:rsidP="0033484B">
      <w:pPr>
        <w:rPr>
          <w:rtl/>
        </w:rPr>
      </w:pPr>
      <w:r w:rsidRPr="009E156C">
        <w:rPr>
          <w:rFonts w:hint="cs"/>
          <w:rtl/>
          <w:lang w:bidi="ar-EG"/>
        </w:rPr>
        <w:t>لأغراض</w:t>
      </w:r>
      <w:r w:rsidRPr="009E156C">
        <w:rPr>
          <w:rtl/>
          <w:lang w:bidi="ar-EG"/>
        </w:rPr>
        <w:t xml:space="preserve"> الوضوح، ولتجنب اللبس </w:t>
      </w:r>
      <w:r w:rsidRPr="009E156C">
        <w:rPr>
          <w:rFonts w:hint="cs"/>
          <w:rtl/>
          <w:lang w:bidi="ar-EG"/>
        </w:rPr>
        <w:t>جراء</w:t>
      </w:r>
      <w:r w:rsidRPr="009E156C">
        <w:rPr>
          <w:rtl/>
          <w:lang w:bidi="ar-EG"/>
        </w:rPr>
        <w:t xml:space="preserve"> إلغاء القرار </w:t>
      </w:r>
      <w:r w:rsidRPr="009E156C">
        <w:rPr>
          <w:lang w:bidi="ar-EG"/>
        </w:rPr>
        <w:t>192</w:t>
      </w:r>
      <w:r w:rsidRPr="009E156C">
        <w:rPr>
          <w:rtl/>
          <w:lang w:bidi="ar-EG"/>
        </w:rPr>
        <w:t xml:space="preserve">، تقترح الولايات المتحدة أن يعتمد مجلس الاتحاد </w:t>
      </w:r>
      <w:r w:rsidRPr="009E156C">
        <w:rPr>
          <w:rFonts w:hint="cs"/>
          <w:rtl/>
          <w:lang w:bidi="ar-EG"/>
        </w:rPr>
        <w:t xml:space="preserve">مقرراً </w:t>
      </w:r>
      <w:r w:rsidR="0033484B">
        <w:rPr>
          <w:rFonts w:hint="cs"/>
          <w:rtl/>
          <w:lang w:bidi="ar-EG"/>
        </w:rPr>
        <w:t>يذكِّر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ب</w:t>
      </w:r>
      <w:r w:rsidRPr="009E156C">
        <w:rPr>
          <w:rtl/>
          <w:lang w:bidi="ar-EG"/>
        </w:rPr>
        <w:t xml:space="preserve">النص الذي </w:t>
      </w:r>
      <w:r w:rsidRPr="009E156C">
        <w:rPr>
          <w:rFonts w:hint="cs"/>
          <w:rtl/>
          <w:lang w:bidi="ar-EG"/>
        </w:rPr>
        <w:t>أُدرج</w:t>
      </w:r>
      <w:r w:rsidRPr="009E156C">
        <w:rPr>
          <w:rtl/>
          <w:lang w:bidi="ar-EG"/>
        </w:rPr>
        <w:t xml:space="preserve"> في مح</w:t>
      </w:r>
      <w:r w:rsidRPr="009E156C">
        <w:rPr>
          <w:rFonts w:hint="cs"/>
          <w:rtl/>
          <w:lang w:bidi="ar-EG"/>
        </w:rPr>
        <w:t>ا</w:t>
      </w:r>
      <w:r w:rsidRPr="009E156C">
        <w:rPr>
          <w:rtl/>
          <w:lang w:bidi="ar-EG"/>
        </w:rPr>
        <w:t xml:space="preserve">ضر الجلسة العامة </w:t>
      </w:r>
      <w:r w:rsidRPr="009E156C">
        <w:rPr>
          <w:rFonts w:hint="cs"/>
          <w:rtl/>
          <w:lang w:bidi="ar-EG"/>
        </w:rPr>
        <w:t xml:space="preserve">لمؤتمر المندوبين المفوضين لعام </w:t>
      </w:r>
      <w:r w:rsidRPr="009E156C">
        <w:rPr>
          <w:lang w:bidi="ar-EG"/>
        </w:rPr>
        <w:t>2018</w:t>
      </w:r>
      <w:r w:rsidR="001E2152">
        <w:rPr>
          <w:rFonts w:hint="cs"/>
          <w:rtl/>
        </w:rPr>
        <w:t>.</w:t>
      </w:r>
    </w:p>
    <w:p w:rsidR="00861E71" w:rsidRPr="009E156C" w:rsidRDefault="00861E71" w:rsidP="00861E71">
      <w:pPr>
        <w:rPr>
          <w:rtl/>
          <w:lang w:bidi="ar-EG"/>
        </w:rPr>
      </w:pPr>
      <w:r w:rsidRPr="009E156C">
        <w:rPr>
          <w:rFonts w:hint="cs"/>
          <w:rtl/>
          <w:lang w:bidi="ar-EG"/>
        </w:rPr>
        <w:t>و</w:t>
      </w:r>
      <w:r w:rsidRPr="009E156C">
        <w:rPr>
          <w:rtl/>
          <w:lang w:bidi="ar-EG"/>
        </w:rPr>
        <w:t xml:space="preserve">يحتوي الملحق المرفق </w:t>
      </w:r>
      <w:r w:rsidRPr="009E156C">
        <w:rPr>
          <w:rFonts w:hint="cs"/>
          <w:rtl/>
          <w:lang w:bidi="ar-EG"/>
        </w:rPr>
        <w:t xml:space="preserve">بهذه الوثيقة </w:t>
      </w:r>
      <w:r w:rsidRPr="009E156C">
        <w:rPr>
          <w:rtl/>
          <w:lang w:bidi="ar-EG"/>
        </w:rPr>
        <w:t xml:space="preserve">على مشروع </w:t>
      </w:r>
      <w:r w:rsidRPr="009E156C">
        <w:rPr>
          <w:rFonts w:hint="cs"/>
          <w:rtl/>
          <w:lang w:bidi="ar-EG"/>
        </w:rPr>
        <w:t>المقرر</w:t>
      </w:r>
      <w:r w:rsidRPr="009E156C">
        <w:rPr>
          <w:rtl/>
          <w:lang w:bidi="ar-EG"/>
        </w:rPr>
        <w:t xml:space="preserve"> المقترح.</w:t>
      </w:r>
    </w:p>
    <w:p w:rsidR="00861E71" w:rsidRPr="009E156C" w:rsidRDefault="00861E71" w:rsidP="00861E71">
      <w:pPr>
        <w:spacing w:before="600"/>
        <w:rPr>
          <w:b/>
          <w:bCs/>
          <w:lang w:bidi="ar-EG"/>
        </w:rPr>
      </w:pPr>
      <w:r w:rsidRPr="009E156C">
        <w:rPr>
          <w:rFonts w:hint="cs"/>
          <w:b/>
          <w:bCs/>
          <w:rtl/>
          <w:lang w:bidi="ar-EG"/>
        </w:rPr>
        <w:t xml:space="preserve">الملحق: </w:t>
      </w:r>
      <w:r w:rsidRPr="009E156C">
        <w:rPr>
          <w:b/>
          <w:bCs/>
          <w:lang w:bidi="ar-EG"/>
        </w:rPr>
        <w:t>1</w:t>
      </w:r>
    </w:p>
    <w:p w:rsidR="00861E71" w:rsidRPr="009E156C" w:rsidRDefault="00861E71" w:rsidP="00861E71">
      <w:pPr>
        <w:rPr>
          <w:rtl/>
          <w:lang w:bidi="ar-EG"/>
        </w:rPr>
      </w:pPr>
      <w:r w:rsidRPr="009E156C">
        <w:rPr>
          <w:rtl/>
          <w:lang w:bidi="ar-EG"/>
        </w:rPr>
        <w:br w:type="page"/>
      </w:r>
    </w:p>
    <w:p w:rsidR="00861E71" w:rsidRDefault="00863ADA" w:rsidP="00861E71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861E71" w:rsidRPr="009E156C" w:rsidRDefault="009C2839" w:rsidP="001E2152">
      <w:pPr>
        <w:pStyle w:val="DecNo"/>
      </w:pPr>
      <w:r>
        <w:rPr>
          <w:rFonts w:hint="cs"/>
          <w:rtl/>
        </w:rPr>
        <w:t xml:space="preserve">مشروع </w:t>
      </w:r>
      <w:r w:rsidR="00861E71" w:rsidRPr="009E156C">
        <w:rPr>
          <w:rFonts w:hint="cs"/>
          <w:rtl/>
        </w:rPr>
        <w:t>مقرر</w:t>
      </w:r>
    </w:p>
    <w:p w:rsidR="00861E71" w:rsidRPr="009E156C" w:rsidRDefault="00861E71" w:rsidP="001E2152">
      <w:pPr>
        <w:pStyle w:val="Dectitle"/>
        <w:rPr>
          <w:rtl/>
        </w:rPr>
      </w:pPr>
      <w:r w:rsidRPr="009E156C">
        <w:rPr>
          <w:rFonts w:hint="cs"/>
          <w:rtl/>
        </w:rPr>
        <w:t>مذكرات التفاهم</w:t>
      </w:r>
    </w:p>
    <w:p w:rsidR="00861E71" w:rsidRPr="009E156C" w:rsidRDefault="00861E71" w:rsidP="00861E71">
      <w:pPr>
        <w:pStyle w:val="Normalaftertitle"/>
        <w:rPr>
          <w:rtl/>
        </w:rPr>
      </w:pPr>
      <w:r w:rsidRPr="009E156C">
        <w:rPr>
          <w:rFonts w:hint="cs"/>
          <w:rtl/>
        </w:rPr>
        <w:t>إن المجلس</w:t>
      </w:r>
    </w:p>
    <w:p w:rsidR="00861E71" w:rsidRPr="009E156C" w:rsidRDefault="00861E71" w:rsidP="00861E71">
      <w:pPr>
        <w:pStyle w:val="Call"/>
        <w:rPr>
          <w:rtl/>
          <w:lang w:bidi="ar-EG"/>
        </w:rPr>
      </w:pPr>
      <w:r w:rsidRPr="009E156C">
        <w:rPr>
          <w:rFonts w:hint="cs"/>
          <w:rtl/>
          <w:lang w:bidi="ar-EG"/>
        </w:rPr>
        <w:t>إذ يضع في اعتباره</w:t>
      </w:r>
    </w:p>
    <w:p w:rsidR="00861E71" w:rsidRPr="009E156C" w:rsidRDefault="00861E71" w:rsidP="00861E71">
      <w:pPr>
        <w:rPr>
          <w:rtl/>
          <w:lang w:bidi="ar-EG"/>
        </w:rPr>
      </w:pPr>
      <w:r w:rsidRPr="00861E71">
        <w:rPr>
          <w:rFonts w:hint="cs"/>
          <w:i/>
          <w:iCs/>
          <w:rtl/>
          <w:lang w:bidi="ar-EG"/>
        </w:rPr>
        <w:t> </w:t>
      </w:r>
      <w:proofErr w:type="gramStart"/>
      <w:r w:rsidRPr="00861E71">
        <w:rPr>
          <w:rFonts w:hint="cs"/>
          <w:i/>
          <w:iCs/>
          <w:rtl/>
          <w:lang w:bidi="ar-EG"/>
        </w:rPr>
        <w:t>أ )</w:t>
      </w:r>
      <w:proofErr w:type="gramEnd"/>
      <w:r w:rsidRPr="009E156C">
        <w:rPr>
          <w:rFonts w:hint="cs"/>
          <w:rtl/>
          <w:lang w:bidi="ar-EG"/>
        </w:rPr>
        <w:tab/>
        <w:t xml:space="preserve">إلغاء القرار </w:t>
      </w:r>
      <w:r w:rsidRPr="009E156C">
        <w:rPr>
          <w:lang w:bidi="ar-EG"/>
        </w:rPr>
        <w:t>192</w:t>
      </w:r>
      <w:r w:rsidRPr="009E156C">
        <w:rPr>
          <w:rFonts w:hint="cs"/>
          <w:rtl/>
          <w:lang w:bidi="ar-EG"/>
        </w:rPr>
        <w:t xml:space="preserve"> (بوسان، </w:t>
      </w:r>
      <w:r w:rsidRPr="009E156C">
        <w:rPr>
          <w:lang w:bidi="ar-EG"/>
        </w:rPr>
        <w:t>2014</w:t>
      </w:r>
      <w:r w:rsidRPr="009E156C"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EG"/>
        </w:rPr>
        <w:t>من جانب مؤتمر</w:t>
      </w:r>
      <w:r w:rsidRPr="009E156C">
        <w:rPr>
          <w:rFonts w:hint="cs"/>
          <w:rtl/>
          <w:lang w:bidi="ar-EG"/>
        </w:rPr>
        <w:t xml:space="preserve"> المندوبين المفوضين (دبي، </w:t>
      </w:r>
      <w:r w:rsidRPr="009E156C">
        <w:rPr>
          <w:lang w:bidi="ar-EG"/>
        </w:rPr>
        <w:t>2018</w:t>
      </w:r>
      <w:r w:rsidRPr="009E156C">
        <w:rPr>
          <w:rFonts w:hint="cs"/>
          <w:rtl/>
          <w:lang w:bidi="ar-EG"/>
        </w:rPr>
        <w:t>)؛</w:t>
      </w:r>
    </w:p>
    <w:p w:rsidR="00861E71" w:rsidRPr="009E156C" w:rsidRDefault="00861E71" w:rsidP="00861E71">
      <w:pPr>
        <w:rPr>
          <w:rtl/>
          <w:lang w:bidi="ar-EG"/>
        </w:rPr>
      </w:pPr>
      <w:proofErr w:type="gramStart"/>
      <w:r w:rsidRPr="00861E71">
        <w:rPr>
          <w:rFonts w:hint="cs"/>
          <w:i/>
          <w:iCs/>
          <w:rtl/>
          <w:lang w:bidi="ar-EG"/>
        </w:rPr>
        <w:t>ب)</w:t>
      </w:r>
      <w:r w:rsidRPr="009E156C">
        <w:rPr>
          <w:rFonts w:hint="cs"/>
          <w:rtl/>
          <w:lang w:bidi="ar-EG"/>
        </w:rPr>
        <w:tab/>
      </w:r>
      <w:proofErr w:type="gramEnd"/>
      <w:r w:rsidRPr="009E156C">
        <w:rPr>
          <w:rtl/>
          <w:lang w:bidi="ar-EG"/>
        </w:rPr>
        <w:t xml:space="preserve">محاضر </w:t>
      </w:r>
      <w:r w:rsidRPr="009E156C">
        <w:rPr>
          <w:rFonts w:hint="cs"/>
          <w:rtl/>
          <w:lang w:bidi="ar-EG"/>
        </w:rPr>
        <w:t>الجلسة</w:t>
      </w:r>
      <w:r w:rsidRPr="009E156C">
        <w:rPr>
          <w:rtl/>
          <w:lang w:bidi="ar-EG"/>
        </w:rPr>
        <w:t xml:space="preserve"> العام</w:t>
      </w:r>
      <w:r w:rsidRPr="009E156C">
        <w:rPr>
          <w:rFonts w:hint="cs"/>
          <w:rtl/>
          <w:lang w:bidi="ar-EG"/>
        </w:rPr>
        <w:t>ة</w:t>
      </w:r>
      <w:r w:rsidRPr="009E156C">
        <w:rPr>
          <w:rtl/>
          <w:lang w:bidi="ar-EG"/>
        </w:rPr>
        <w:t xml:space="preserve"> السادس</w:t>
      </w:r>
      <w:r w:rsidRPr="009E156C">
        <w:rPr>
          <w:rFonts w:hint="cs"/>
          <w:rtl/>
          <w:lang w:bidi="ar-EG"/>
        </w:rPr>
        <w:t>ة</w:t>
      </w:r>
      <w:r w:rsidRPr="009E156C">
        <w:rPr>
          <w:rtl/>
          <w:lang w:bidi="ar-EG"/>
        </w:rPr>
        <w:t xml:space="preserve"> عشر</w:t>
      </w:r>
      <w:r w:rsidRPr="009E156C">
        <w:rPr>
          <w:rFonts w:hint="cs"/>
          <w:rtl/>
          <w:lang w:bidi="ar-EG"/>
        </w:rPr>
        <w:t>ة</w:t>
      </w:r>
      <w:r w:rsidRPr="009E156C">
        <w:rPr>
          <w:rtl/>
          <w:lang w:bidi="ar-EG"/>
        </w:rPr>
        <w:t xml:space="preserve"> لمؤتمر المندوبين المفوضين (دبي، </w:t>
      </w:r>
      <w:r w:rsidRPr="009E156C">
        <w:rPr>
          <w:lang w:bidi="ar-EG"/>
        </w:rPr>
        <w:t>2018</w:t>
      </w:r>
      <w:r w:rsidRPr="009E156C">
        <w:rPr>
          <w:rtl/>
          <w:lang w:bidi="ar-EG"/>
        </w:rPr>
        <w:t>)، ال</w:t>
      </w:r>
      <w:r w:rsidRPr="009E156C">
        <w:rPr>
          <w:rFonts w:hint="cs"/>
          <w:rtl/>
          <w:lang w:bidi="ar-EG"/>
        </w:rPr>
        <w:t>ت</w:t>
      </w:r>
      <w:r w:rsidRPr="009E156C">
        <w:rPr>
          <w:rtl/>
          <w:lang w:bidi="ar-EG"/>
        </w:rPr>
        <w:t>ي</w:t>
      </w:r>
      <w:r w:rsidRPr="009E156C">
        <w:rPr>
          <w:rFonts w:hint="cs"/>
          <w:rtl/>
          <w:lang w:bidi="ar-EG"/>
        </w:rPr>
        <w:t xml:space="preserve"> جرت فيها الموافقة على </w:t>
      </w:r>
      <w:r w:rsidRPr="009E156C">
        <w:rPr>
          <w:rtl/>
          <w:lang w:bidi="ar-EG"/>
        </w:rPr>
        <w:t xml:space="preserve">نص محدد يتعلق بمذكرات التفاهم ذات التبعات المالية و/أو الاستراتيجية الكبيرة </w:t>
      </w:r>
      <w:r w:rsidRPr="009E156C">
        <w:rPr>
          <w:rFonts w:hint="cs"/>
          <w:rtl/>
          <w:lang w:bidi="ar-EG"/>
        </w:rPr>
        <w:t xml:space="preserve">باعتباره </w:t>
      </w:r>
      <w:r>
        <w:rPr>
          <w:rFonts w:hint="cs"/>
          <w:rtl/>
          <w:lang w:bidi="ar-EG"/>
        </w:rPr>
        <w:t>قراراً</w:t>
      </w:r>
      <w:r w:rsidRPr="009E156C">
        <w:rPr>
          <w:rtl/>
          <w:lang w:bidi="ar-EG"/>
        </w:rPr>
        <w:t xml:space="preserve"> </w:t>
      </w:r>
      <w:r w:rsidRPr="009E156C">
        <w:rPr>
          <w:rFonts w:hint="cs"/>
          <w:rtl/>
          <w:lang w:bidi="ar-EG"/>
        </w:rPr>
        <w:t>ل</w:t>
      </w:r>
      <w:r w:rsidRPr="009E156C">
        <w:rPr>
          <w:rtl/>
          <w:lang w:bidi="ar-EG"/>
        </w:rPr>
        <w:t>مؤتمر المندوبين المفوضين،</w:t>
      </w:r>
    </w:p>
    <w:p w:rsidR="00861E71" w:rsidRPr="009E156C" w:rsidRDefault="00861E71" w:rsidP="00861E71">
      <w:pPr>
        <w:pStyle w:val="Call"/>
        <w:rPr>
          <w:rtl/>
          <w:lang w:bidi="ar-EG"/>
        </w:rPr>
      </w:pPr>
      <w:r w:rsidRPr="009E156C">
        <w:rPr>
          <w:rFonts w:hint="cs"/>
          <w:rtl/>
          <w:lang w:bidi="ar-EG"/>
        </w:rPr>
        <w:t>يقرِّر</w:t>
      </w:r>
    </w:p>
    <w:p w:rsidR="00861E71" w:rsidRPr="005854CC" w:rsidRDefault="00861E71" w:rsidP="00267E51">
      <w:pPr>
        <w:rPr>
          <w:rtl/>
          <w:lang w:bidi="ar-EG"/>
        </w:rPr>
      </w:pPr>
      <w:proofErr w:type="gramStart"/>
      <w:r w:rsidRPr="005854CC">
        <w:rPr>
          <w:lang w:bidi="ar-EG"/>
        </w:rPr>
        <w:t>1</w:t>
      </w:r>
      <w:proofErr w:type="gramEnd"/>
      <w:r w:rsidRPr="005854CC">
        <w:rPr>
          <w:lang w:bidi="ar-EG"/>
        </w:rPr>
        <w:tab/>
      </w:r>
      <w:r w:rsidRPr="005854CC">
        <w:rPr>
          <w:rFonts w:hint="cs"/>
          <w:rtl/>
        </w:rPr>
        <w:t xml:space="preserve">أن مذكرات التفاهم التي يشارك فيها الاتحاد والتي لها، حسب رأي الأمين العام، تبعات مالية و/أو استراتيجية كبيرة، </w:t>
      </w:r>
      <w:r w:rsidR="00267E51" w:rsidRPr="005854CC">
        <w:rPr>
          <w:rFonts w:hint="cs"/>
          <w:rtl/>
          <w:lang w:bidi="ar-EG"/>
        </w:rPr>
        <w:t>لا</w:t>
      </w:r>
      <w:r w:rsidR="00267E51" w:rsidRPr="005854CC">
        <w:rPr>
          <w:rFonts w:hint="eastAsia"/>
          <w:rtl/>
          <w:lang w:bidi="ar-EG"/>
        </w:rPr>
        <w:t> </w:t>
      </w:r>
      <w:r w:rsidRPr="005854CC">
        <w:rPr>
          <w:rFonts w:hint="cs"/>
          <w:rtl/>
        </w:rPr>
        <w:t xml:space="preserve">ينبغي إبرامها </w:t>
      </w:r>
      <w:r w:rsidR="00863ADA" w:rsidRPr="005854CC">
        <w:rPr>
          <w:rFonts w:hint="cs"/>
          <w:rtl/>
        </w:rPr>
        <w:t>إلا</w:t>
      </w:r>
      <w:r w:rsidRPr="005854CC">
        <w:rPr>
          <w:rFonts w:hint="cs"/>
          <w:rtl/>
        </w:rPr>
        <w:t xml:space="preserve"> بموافقة مسبقة من المجلس؛</w:t>
      </w:r>
      <w:bookmarkStart w:id="1" w:name="_GoBack"/>
      <w:bookmarkEnd w:id="1"/>
    </w:p>
    <w:p w:rsidR="00861E71" w:rsidRPr="005854CC" w:rsidRDefault="00861E71" w:rsidP="00861E71">
      <w:pPr>
        <w:rPr>
          <w:rtl/>
          <w:lang w:bidi="ar-EG"/>
        </w:rPr>
      </w:pPr>
      <w:proofErr w:type="gramStart"/>
      <w:r w:rsidRPr="005854CC">
        <w:rPr>
          <w:lang w:bidi="ar-EG"/>
        </w:rPr>
        <w:t>2</w:t>
      </w:r>
      <w:r w:rsidRPr="005854CC">
        <w:rPr>
          <w:lang w:bidi="ar-EG"/>
        </w:rPr>
        <w:tab/>
      </w:r>
      <w:r w:rsidRPr="005854CC">
        <w:rPr>
          <w:rFonts w:hint="cs"/>
          <w:rtl/>
        </w:rPr>
        <w:t>أن</w:t>
      </w:r>
      <w:proofErr w:type="gramEnd"/>
      <w:r w:rsidRPr="005854CC">
        <w:rPr>
          <w:rFonts w:hint="cs"/>
          <w:rtl/>
        </w:rPr>
        <w:t xml:space="preserve"> الأمين العام ينبغي أن يقدم إلى المجلس في دورته العادية مذكرات التفاهم التي لها تبعات مالية و/أو استراتيجية كبيرة من أجل الموافقة عليها مسبقاً؛</w:t>
      </w:r>
    </w:p>
    <w:p w:rsidR="00861E71" w:rsidRPr="005854CC" w:rsidRDefault="00861E71" w:rsidP="00863ADA">
      <w:pPr>
        <w:rPr>
          <w:rtl/>
          <w:lang w:bidi="ar-EG"/>
        </w:rPr>
      </w:pPr>
      <w:proofErr w:type="gramStart"/>
      <w:r w:rsidRPr="005854CC">
        <w:rPr>
          <w:lang w:bidi="ar-EG"/>
        </w:rPr>
        <w:t>3</w:t>
      </w:r>
      <w:r w:rsidRPr="005854CC">
        <w:rPr>
          <w:lang w:bidi="ar-EG"/>
        </w:rPr>
        <w:tab/>
      </w:r>
      <w:r w:rsidRPr="005854CC">
        <w:rPr>
          <w:rFonts w:hint="cs"/>
          <w:rtl/>
        </w:rPr>
        <w:t>أن</w:t>
      </w:r>
      <w:proofErr w:type="gramEnd"/>
      <w:r w:rsidRPr="005854CC">
        <w:rPr>
          <w:rFonts w:hint="cs"/>
          <w:rtl/>
        </w:rPr>
        <w:t xml:space="preserve"> تقديم تقرير لل</w:t>
      </w:r>
      <w:r w:rsidRPr="005854CC">
        <w:rPr>
          <w:rtl/>
        </w:rPr>
        <w:t>دور</w:t>
      </w:r>
      <w:r w:rsidRPr="005854CC">
        <w:rPr>
          <w:rFonts w:hint="cs"/>
          <w:rtl/>
        </w:rPr>
        <w:t>ة</w:t>
      </w:r>
      <w:r w:rsidRPr="005854CC">
        <w:rPr>
          <w:rtl/>
        </w:rPr>
        <w:t xml:space="preserve"> العادية</w:t>
      </w:r>
      <w:r w:rsidRPr="005854CC">
        <w:rPr>
          <w:rFonts w:hint="cs"/>
          <w:rtl/>
        </w:rPr>
        <w:t xml:space="preserve"> للمجلس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بشأن جميع مذكرات التفاهم التي يبرمها الاتحاد سيستمر خلال الفترة ذات</w:t>
      </w:r>
      <w:r w:rsidR="00863ADA" w:rsidRPr="005854CC">
        <w:rPr>
          <w:rFonts w:hint="eastAsia"/>
          <w:rtl/>
        </w:rPr>
        <w:t> </w:t>
      </w:r>
      <w:r w:rsidRPr="005854CC">
        <w:rPr>
          <w:rFonts w:hint="cs"/>
          <w:rtl/>
        </w:rPr>
        <w:t>الصلة؛</w:t>
      </w:r>
    </w:p>
    <w:p w:rsidR="00861E71" w:rsidRPr="005854CC" w:rsidRDefault="00861E71" w:rsidP="005854CC">
      <w:pPr>
        <w:rPr>
          <w:rtl/>
          <w:lang w:bidi="ar-EG"/>
        </w:rPr>
      </w:pPr>
      <w:proofErr w:type="gramStart"/>
      <w:r w:rsidRPr="005854CC">
        <w:t>4</w:t>
      </w:r>
      <w:r w:rsidRPr="005854CC">
        <w:rPr>
          <w:rFonts w:hint="cs"/>
          <w:rtl/>
          <w:lang w:bidi="ar-EG"/>
        </w:rPr>
        <w:tab/>
      </w:r>
      <w:r w:rsidRPr="005854CC">
        <w:rPr>
          <w:rFonts w:hint="cs"/>
          <w:rtl/>
        </w:rPr>
        <w:t>أن</w:t>
      </w:r>
      <w:proofErr w:type="gramEnd"/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المجلس</w:t>
      </w:r>
      <w:r w:rsidR="00863ADA" w:rsidRPr="005854CC">
        <w:rPr>
          <w:rFonts w:hint="cs"/>
          <w:rtl/>
        </w:rPr>
        <w:t>،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عند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النظر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في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مشاركة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الاتحاد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في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مذكرات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التفاهم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التي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لها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تبعات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مالية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و</w:t>
      </w:r>
      <w:r w:rsidRPr="005854CC">
        <w:rPr>
          <w:rtl/>
        </w:rPr>
        <w:t>/</w:t>
      </w:r>
      <w:r w:rsidRPr="005854CC">
        <w:rPr>
          <w:rFonts w:hint="cs"/>
          <w:rtl/>
        </w:rPr>
        <w:t>أو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استراتيجية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كبيرة</w:t>
      </w:r>
      <w:r w:rsidR="00863ADA" w:rsidRPr="005854CC">
        <w:rPr>
          <w:rFonts w:hint="cs"/>
          <w:rtl/>
        </w:rPr>
        <w:t>،</w:t>
      </w:r>
      <w:r w:rsidRPr="005854CC">
        <w:rPr>
          <w:rFonts w:hint="cs"/>
          <w:rtl/>
        </w:rPr>
        <w:t xml:space="preserve"> </w:t>
      </w:r>
      <w:r w:rsidR="00863ADA" w:rsidRPr="005854CC">
        <w:rPr>
          <w:rFonts w:hint="cs"/>
          <w:rtl/>
        </w:rPr>
        <w:t>يجب أن يطبق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المبادئ</w:t>
      </w:r>
      <w:r w:rsidR="005854CC" w:rsidRPr="005854CC">
        <w:rPr>
          <w:rFonts w:hint="cs"/>
          <w:rtl/>
        </w:rPr>
        <w:t> </w:t>
      </w:r>
      <w:r w:rsidRPr="005854CC">
        <w:rPr>
          <w:rFonts w:hint="cs"/>
          <w:rtl/>
        </w:rPr>
        <w:t>التالية:</w:t>
      </w:r>
    </w:p>
    <w:p w:rsidR="00861E71" w:rsidRPr="005854CC" w:rsidRDefault="00861E71" w:rsidP="005854CC">
      <w:pPr>
        <w:pStyle w:val="enumlev2"/>
        <w:rPr>
          <w:rtl/>
        </w:rPr>
      </w:pPr>
      <w:r w:rsidRPr="005854CC">
        <w:rPr>
          <w:rtl/>
        </w:rPr>
        <w:t>’</w:t>
      </w:r>
      <w:r w:rsidRPr="005854CC">
        <w:t>1</w:t>
      </w:r>
      <w:r w:rsidRPr="005854CC">
        <w:rPr>
          <w:rtl/>
        </w:rPr>
        <w:t>‘</w:t>
      </w:r>
      <w:r w:rsidRPr="005854CC">
        <w:rPr>
          <w:rtl/>
        </w:rPr>
        <w:tab/>
      </w:r>
      <w:r w:rsidRPr="005854CC">
        <w:rPr>
          <w:rFonts w:hint="cs"/>
          <w:rtl/>
        </w:rPr>
        <w:t>ينبغي لأي مشاركة للأمين العام بهذه الصفة أن تسهم في تحقيق أهداف الاتحاد المنصوص عليها في المادة</w:t>
      </w:r>
      <w:r w:rsidRPr="005854CC">
        <w:rPr>
          <w:rFonts w:hint="eastAsia"/>
          <w:rtl/>
        </w:rPr>
        <w:t> </w:t>
      </w:r>
      <w:r w:rsidRPr="005854CC">
        <w:t>1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من</w:t>
      </w:r>
      <w:r w:rsidRPr="005854CC">
        <w:rPr>
          <w:rFonts w:hint="eastAsia"/>
          <w:rtl/>
        </w:rPr>
        <w:t> </w:t>
      </w:r>
      <w:r w:rsidRPr="005854CC">
        <w:rPr>
          <w:rFonts w:hint="cs"/>
          <w:rtl/>
        </w:rPr>
        <w:t>الدستور، وأن تقع ضمن الأهداف المذكورة وضمن الخطتين الاستراتيجية والمالية للاتحاد؛</w:t>
      </w:r>
    </w:p>
    <w:p w:rsidR="00861E71" w:rsidRPr="005854CC" w:rsidRDefault="00861E71" w:rsidP="005854CC">
      <w:pPr>
        <w:pStyle w:val="enumlev2"/>
        <w:rPr>
          <w:rtl/>
        </w:rPr>
      </w:pPr>
      <w:r w:rsidRPr="005854CC">
        <w:rPr>
          <w:rtl/>
        </w:rPr>
        <w:t>’</w:t>
      </w:r>
      <w:r w:rsidRPr="005854CC">
        <w:t>2</w:t>
      </w:r>
      <w:r w:rsidRPr="005854CC">
        <w:rPr>
          <w:rtl/>
        </w:rPr>
        <w:t>‘</w:t>
      </w:r>
      <w:r w:rsidRPr="005854CC">
        <w:rPr>
          <w:rtl/>
        </w:rPr>
        <w:tab/>
      </w:r>
      <w:r w:rsidRPr="005854CC">
        <w:rPr>
          <w:rFonts w:hint="cs"/>
          <w:rtl/>
        </w:rPr>
        <w:t>تحاط الدول الأعضاء وأعضاء القطاعات علماً بالأنشطة التي يقوم بها الاتحاد عند مشاركته في مذكرات تفاهم ذات تبعات مالية و/أو استراتيجية كبيرة؛</w:t>
      </w:r>
    </w:p>
    <w:p w:rsidR="00861E71" w:rsidRPr="005854CC" w:rsidRDefault="00861E71" w:rsidP="005854CC">
      <w:pPr>
        <w:pStyle w:val="enumlev2"/>
        <w:rPr>
          <w:rtl/>
        </w:rPr>
      </w:pPr>
      <w:r w:rsidRPr="005854CC">
        <w:rPr>
          <w:rtl/>
        </w:rPr>
        <w:t>’</w:t>
      </w:r>
      <w:r w:rsidRPr="005854CC">
        <w:t>3</w:t>
      </w:r>
      <w:r w:rsidRPr="005854CC">
        <w:rPr>
          <w:rtl/>
        </w:rPr>
        <w:t>‘</w:t>
      </w:r>
      <w:r w:rsidRPr="005854CC">
        <w:rPr>
          <w:rtl/>
        </w:rPr>
        <w:tab/>
      </w:r>
      <w:r w:rsidRPr="005854CC">
        <w:rPr>
          <w:rFonts w:hint="cs"/>
          <w:rtl/>
        </w:rPr>
        <w:t>تحترم وتراعى سيادة الدول الأعضاء في الاتحاد والحقوق التي تتمتع بها بالكامل؛</w:t>
      </w:r>
    </w:p>
    <w:p w:rsidR="00840B10" w:rsidRPr="005854CC" w:rsidRDefault="00861E71" w:rsidP="005854CC">
      <w:pPr>
        <w:rPr>
          <w:rtl/>
          <w:lang w:bidi="ar-SY"/>
        </w:rPr>
      </w:pPr>
      <w:proofErr w:type="gramStart"/>
      <w:r w:rsidRPr="005854CC">
        <w:t>5</w:t>
      </w:r>
      <w:r w:rsidRPr="005854CC">
        <w:tab/>
      </w:r>
      <w:r w:rsidRPr="005854CC">
        <w:rPr>
          <w:rFonts w:hint="cs"/>
          <w:rtl/>
        </w:rPr>
        <w:t>أن</w:t>
      </w:r>
      <w:proofErr w:type="gramEnd"/>
      <w:r w:rsidRPr="005854CC">
        <w:rPr>
          <w:rFonts w:hint="cs"/>
          <w:rtl/>
        </w:rPr>
        <w:t xml:space="preserve"> تتم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تغطية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الأنشطة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المذكورة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أعلاه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في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تقرير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المجلس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المقدم إلى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مؤتمر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المندوبين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المفوضين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بشأن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تنفيذ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الخطة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الاستراتيجية</w:t>
      </w:r>
      <w:r w:rsidRPr="005854CC">
        <w:rPr>
          <w:rtl/>
        </w:rPr>
        <w:t xml:space="preserve"> </w:t>
      </w:r>
      <w:r w:rsidRPr="005854CC">
        <w:rPr>
          <w:rFonts w:hint="cs"/>
          <w:rtl/>
        </w:rPr>
        <w:t>وأنشطة</w:t>
      </w:r>
      <w:r w:rsidR="005854CC" w:rsidRPr="005854CC">
        <w:rPr>
          <w:rFonts w:hint="cs"/>
          <w:rtl/>
        </w:rPr>
        <w:t> </w:t>
      </w:r>
      <w:r w:rsidRPr="005854CC">
        <w:rPr>
          <w:rFonts w:hint="cs"/>
          <w:rtl/>
        </w:rPr>
        <w:t>الاتحاد</w:t>
      </w:r>
      <w:r w:rsidRPr="005854CC">
        <w:rPr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3A" w:rsidRDefault="0096343A" w:rsidP="006C3242">
      <w:pPr>
        <w:spacing w:before="0" w:line="240" w:lineRule="auto"/>
      </w:pPr>
      <w:r>
        <w:separator/>
      </w:r>
    </w:p>
  </w:endnote>
  <w:endnote w:type="continuationSeparator" w:id="0">
    <w:p w:rsidR="0096343A" w:rsidRDefault="0096343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861E7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73832">
      <w:rPr>
        <w:rFonts w:ascii="Calibri" w:hAnsi="Calibri" w:cs="Calibri"/>
        <w:noProof/>
        <w:sz w:val="16"/>
        <w:szCs w:val="16"/>
        <w:lang w:val="fr-FR"/>
      </w:rPr>
      <w:t>P:\ARA\SG\CONSEIL\C19\000\063A.docx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973832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61E71">
      <w:rPr>
        <w:rFonts w:ascii="Calibri" w:hAnsi="Calibri" w:cs="Calibri"/>
        <w:sz w:val="16"/>
        <w:szCs w:val="16"/>
        <w:lang w:val="fr-FR"/>
      </w:rPr>
      <w:t>455744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44A6F">
      <w:rPr>
        <w:rFonts w:ascii="Calibri" w:hAnsi="Calibri" w:cs="Calibri"/>
        <w:noProof/>
        <w:sz w:val="16"/>
        <w:szCs w:val="16"/>
        <w:lang w:val="fr-FR"/>
      </w:rPr>
      <w:t>30.05.19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73832">
      <w:rPr>
        <w:rFonts w:ascii="Calibri" w:hAnsi="Calibri" w:cs="Calibri"/>
        <w:noProof/>
        <w:sz w:val="16"/>
        <w:szCs w:val="16"/>
        <w:lang w:val="fr-FR"/>
      </w:rPr>
      <w:t>30.05.19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3A" w:rsidRDefault="0096343A" w:rsidP="006C3242">
      <w:pPr>
        <w:spacing w:before="0" w:line="240" w:lineRule="auto"/>
      </w:pPr>
      <w:r>
        <w:separator/>
      </w:r>
    </w:p>
  </w:footnote>
  <w:footnote w:type="continuationSeparator" w:id="0">
    <w:p w:rsidR="0096343A" w:rsidRDefault="0096343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53E78" w:rsidP="00861E71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61E71">
          <w:rPr>
            <w:rFonts w:cs="Calibri"/>
            <w:noProof/>
            <w:sz w:val="20"/>
            <w:szCs w:val="20"/>
          </w:rPr>
          <w:t>63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71"/>
    <w:rsid w:val="00090574"/>
    <w:rsid w:val="000B0DFD"/>
    <w:rsid w:val="000C1C0E"/>
    <w:rsid w:val="000C548A"/>
    <w:rsid w:val="001C0169"/>
    <w:rsid w:val="001D1D50"/>
    <w:rsid w:val="001D6745"/>
    <w:rsid w:val="001E2152"/>
    <w:rsid w:val="001E446E"/>
    <w:rsid w:val="002154EE"/>
    <w:rsid w:val="002276D2"/>
    <w:rsid w:val="0023283D"/>
    <w:rsid w:val="00267E51"/>
    <w:rsid w:val="00271C43"/>
    <w:rsid w:val="00290728"/>
    <w:rsid w:val="002978F4"/>
    <w:rsid w:val="002B028D"/>
    <w:rsid w:val="002E6541"/>
    <w:rsid w:val="0033484B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4A6F"/>
    <w:rsid w:val="00447F32"/>
    <w:rsid w:val="004E11DC"/>
    <w:rsid w:val="005409AC"/>
    <w:rsid w:val="0055516A"/>
    <w:rsid w:val="0058491B"/>
    <w:rsid w:val="005854CC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53E78"/>
    <w:rsid w:val="00861E71"/>
    <w:rsid w:val="00863ADA"/>
    <w:rsid w:val="00923B0C"/>
    <w:rsid w:val="0094021C"/>
    <w:rsid w:val="00952F86"/>
    <w:rsid w:val="0096343A"/>
    <w:rsid w:val="00973832"/>
    <w:rsid w:val="00982B28"/>
    <w:rsid w:val="009C2839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01D37"/>
    <w:rsid w:val="00D10CCF"/>
    <w:rsid w:val="00D77D0F"/>
    <w:rsid w:val="00DA1CF0"/>
    <w:rsid w:val="00DC1E02"/>
    <w:rsid w:val="00DC24B4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71B250E3-D2A5-4C29-832C-2CB4CB7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E78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5854CC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861E71"/>
    <w:rPr>
      <w:rFonts w:ascii="Calibri" w:hAnsi="Calibri" w:cs="Traditional Arabic"/>
      <w:szCs w:val="30"/>
      <w:lang w:bidi="ar-SY"/>
    </w:rPr>
  </w:style>
  <w:style w:type="paragraph" w:customStyle="1" w:styleId="enumlev10">
    <w:name w:val="enumlev1"/>
    <w:basedOn w:val="Normal"/>
    <w:link w:val="enumlev1Char"/>
    <w:qFormat/>
    <w:rsid w:val="00861E7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SimSu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861E71"/>
    <w:rPr>
      <w:rFonts w:ascii="Calibri" w:eastAsia="SimSun" w:hAnsi="Calibri" w:cs="Traditional Arabic"/>
      <w:szCs w:val="30"/>
      <w:lang w:val="en-GB" w:eastAsia="en-US" w:bidi="ar-EG"/>
    </w:rPr>
  </w:style>
  <w:style w:type="paragraph" w:customStyle="1" w:styleId="Annex">
    <w:name w:val="Annex"/>
    <w:basedOn w:val="AnnexNo"/>
    <w:rsid w:val="0086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73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5744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7BAF-CE70-4249-ADCC-FE227766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44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11</cp:revision>
  <cp:lastPrinted>2019-05-30T09:19:00Z</cp:lastPrinted>
  <dcterms:created xsi:type="dcterms:W3CDTF">2019-05-30T09:00:00Z</dcterms:created>
  <dcterms:modified xsi:type="dcterms:W3CDTF">2019-06-04T15:16:00Z</dcterms:modified>
</cp:coreProperties>
</file>