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EE0860">
              <w:rPr>
                <w:rFonts w:cs="Times"/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3261" w:type="dxa"/>
          </w:tcPr>
          <w:p w:rsidR="00520F36" w:rsidRPr="00520F36" w:rsidRDefault="009A1908" w:rsidP="00EE086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="00EE0860">
              <w:rPr>
                <w:b/>
                <w:bCs/>
              </w:rPr>
              <w:t>0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A35AB4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 xml:space="preserve">contribution de la fédération de russie,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 </w:t>
            </w:r>
            <w:r w:rsidR="00545201">
              <w:rPr>
                <w:lang w:val="fr-CH"/>
              </w:rPr>
              <w:t xml:space="preserve">et </w:t>
            </w:r>
            <w:r w:rsidR="00A35AB4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A35AB4" w:rsidP="00545201">
            <w:pPr>
              <w:pStyle w:val="Title1"/>
              <w:rPr>
                <w:lang w:val="fr-CH"/>
              </w:rPr>
            </w:pPr>
            <w:r w:rsidRPr="00A43EE8">
              <w:rPr>
                <w:lang w:val="fr-CH"/>
              </w:rPr>
              <w:t>proposition de révision de la résolution 1332 (</w:t>
            </w:r>
            <w:r>
              <w:rPr>
                <w:lang w:val="fr-CH"/>
              </w:rPr>
              <w:t>modifiée en</w:t>
            </w:r>
            <w:r w:rsidRPr="00A43EE8">
              <w:rPr>
                <w:lang w:val="fr-CH"/>
              </w:rPr>
              <w:t xml:space="preserve"> 2016)</w:t>
            </w:r>
          </w:p>
        </w:tc>
      </w:tr>
    </w:tbl>
    <w:bookmarkEnd w:id="7"/>
    <w:p w:rsidR="00520F36" w:rsidRPr="00545201" w:rsidRDefault="00A35AB4" w:rsidP="00A35AB4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Pr="00A35AB4">
        <w:rPr>
          <w:b/>
          <w:bCs/>
          <w:color w:val="000000"/>
          <w:lang w:val="fr-CH"/>
        </w:rPr>
        <w:t>République d'Arménie</w:t>
      </w:r>
      <w:r w:rsidRPr="00A35AB4">
        <w:rPr>
          <w:color w:val="000000"/>
          <w:lang w:val="fr-CH"/>
        </w:rPr>
        <w:t xml:space="preserve">, la </w:t>
      </w:r>
      <w:r w:rsidRPr="00A35AB4">
        <w:rPr>
          <w:b/>
          <w:bCs/>
          <w:color w:val="000000"/>
          <w:lang w:val="fr-CH"/>
        </w:rPr>
        <w:t>Républiqu</w:t>
      </w:r>
      <w:bookmarkStart w:id="8" w:name="_GoBack"/>
      <w:bookmarkEnd w:id="8"/>
      <w:r w:rsidRPr="00A35AB4">
        <w:rPr>
          <w:b/>
          <w:bCs/>
          <w:color w:val="000000"/>
          <w:lang w:val="fr-CH"/>
        </w:rPr>
        <w:t>e d'Azerbaïdjan</w:t>
      </w:r>
      <w:r w:rsidRPr="00A35AB4">
        <w:rPr>
          <w:color w:val="000000"/>
          <w:lang w:val="fr-CH"/>
        </w:rPr>
        <w:t>,</w:t>
      </w:r>
      <w:r w:rsidRPr="00A35AB4">
        <w:rPr>
          <w:b/>
          <w:bCs/>
          <w:color w:val="000000"/>
          <w:lang w:val="fr-CH"/>
        </w:rPr>
        <w:t xml:space="preserve"> </w:t>
      </w:r>
      <w:r w:rsidRPr="00A35AB4">
        <w:rPr>
          <w:color w:val="000000"/>
          <w:lang w:val="fr-CH"/>
        </w:rPr>
        <w:t>la</w:t>
      </w:r>
      <w:r w:rsidRPr="00A35AB4">
        <w:rPr>
          <w:b/>
          <w:bCs/>
          <w:color w:val="000000"/>
          <w:lang w:val="fr-CH"/>
        </w:rPr>
        <w:t xml:space="preserve"> République kirghize </w:t>
      </w:r>
      <w:r w:rsidRPr="00A35AB4">
        <w:rPr>
          <w:color w:val="000000"/>
          <w:lang w:val="fr-CH"/>
        </w:rPr>
        <w:t xml:space="preserve">et la </w:t>
      </w:r>
      <w:r w:rsidRPr="00A35AB4">
        <w:rPr>
          <w:b/>
          <w:bCs/>
          <w:color w:val="000000"/>
          <w:lang w:val="fr-CH"/>
        </w:rPr>
        <w:t>République d'Ouzbékistan</w:t>
      </w:r>
      <w:r w:rsidRPr="00A35AB4">
        <w:rPr>
          <w:color w:val="000000"/>
          <w:lang w:val="fr-CH"/>
        </w:rPr>
        <w:t xml:space="preserve"> sont également signataires du Document C19/70.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239A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239A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9AF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5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595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5</cp:revision>
  <cp:lastPrinted>2019-06-17T15:57:00Z</cp:lastPrinted>
  <dcterms:created xsi:type="dcterms:W3CDTF">2019-06-17T16:17:00Z</dcterms:created>
  <dcterms:modified xsi:type="dcterms:W3CDTF">2019-06-17T16:53:00Z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