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204643">
            <w:pPr>
              <w:spacing w:before="360"/>
              <w:rPr>
                <w:lang w:val="fr-CH"/>
              </w:rPr>
            </w:pPr>
            <w:bookmarkStart w:id="0" w:name="dc06"/>
            <w:bookmarkStart w:id="1" w:name="_GoBack"/>
            <w:bookmarkEnd w:id="0"/>
            <w:bookmarkEnd w:id="1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204643">
            <w:pPr>
              <w:spacing w:before="0"/>
              <w:jc w:val="right"/>
              <w:rPr>
                <w:lang w:val="fr-CH"/>
              </w:rPr>
            </w:pPr>
            <w:bookmarkStart w:id="2" w:name="ditulogo"/>
            <w:bookmarkEnd w:id="2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DE623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204643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204643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204643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204643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DE623D" w:rsidP="00204643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3" w:name="dnum" w:colFirst="1" w:colLast="1"/>
            <w:bookmarkStart w:id="4" w:name="dmeeting" w:colFirst="0" w:colLast="0"/>
            <w:r w:rsidRPr="00DE623D"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6208DC">
              <w:rPr>
                <w:rFonts w:cs="Times"/>
                <w:b/>
                <w:bCs/>
                <w:szCs w:val="24"/>
                <w:lang w:val="fr-CH"/>
              </w:rPr>
              <w:t>'</w:t>
            </w:r>
            <w:r w:rsidRPr="00DE623D">
              <w:rPr>
                <w:rFonts w:cs="Times"/>
                <w:b/>
                <w:bCs/>
                <w:szCs w:val="24"/>
                <w:lang w:val="fr-CH"/>
              </w:rPr>
              <w:t>ordre du jour: PL 2.6</w:t>
            </w:r>
          </w:p>
        </w:tc>
        <w:tc>
          <w:tcPr>
            <w:tcW w:w="3261" w:type="dxa"/>
          </w:tcPr>
          <w:p w:rsidR="00520F36" w:rsidRPr="00520F36" w:rsidRDefault="00520F36" w:rsidP="0020464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DE623D">
              <w:rPr>
                <w:b/>
                <w:bCs/>
              </w:rPr>
              <w:t>85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204643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520F36" w:rsidRPr="00520F36" w:rsidRDefault="00DE623D" w:rsidP="0020464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27 mai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204643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520F36" w:rsidRPr="00520F36" w:rsidRDefault="00520F36" w:rsidP="0020464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DE623D">
              <w:rPr>
                <w:b/>
                <w:bCs/>
              </w:rPr>
              <w:t>espagnol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DE623D" w:rsidP="00204643">
            <w:pPr>
              <w:pStyle w:val="Source"/>
            </w:pPr>
            <w:bookmarkStart w:id="7" w:name="dsource" w:colFirst="0" w:colLast="0"/>
            <w:bookmarkEnd w:id="6"/>
            <w:r w:rsidRPr="00DE623D">
              <w:t>Note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DE623D" w:rsidRDefault="00DE623D" w:rsidP="00204643">
            <w:pPr>
              <w:pStyle w:val="Title1"/>
            </w:pPr>
            <w:bookmarkStart w:id="8" w:name="dtitle1" w:colFirst="0" w:colLast="0"/>
            <w:bookmarkEnd w:id="7"/>
            <w:r>
              <w:t>CONTRIBUTION DU MEXIQUE</w:t>
            </w:r>
          </w:p>
          <w:p w:rsidR="00520F36" w:rsidRPr="0092392D" w:rsidRDefault="00DE623D" w:rsidP="00204643">
            <w:pPr>
              <w:pStyle w:val="Title1"/>
            </w:pPr>
            <w:r>
              <w:t>PROJET DE DÉCISION DU CONSEIL SUR LE SIXIÈME FORUM MONDIAL DES POLITIQUES DE TÉLÉCOMMUNICATION ET DES TECHNOLOGIES DE L</w:t>
            </w:r>
            <w:r w:rsidR="006208DC">
              <w:t>'</w:t>
            </w:r>
            <w:r>
              <w:t xml:space="preserve">INFORMATION </w:t>
            </w:r>
            <w:r>
              <w:br/>
              <w:t>ET DES COMMUNICATIONS</w:t>
            </w:r>
          </w:p>
        </w:tc>
      </w:tr>
    </w:tbl>
    <w:bookmarkEnd w:id="8"/>
    <w:p w:rsidR="00DE623D" w:rsidRPr="00DE623D" w:rsidRDefault="00DE623D" w:rsidP="00204643">
      <w:pPr>
        <w:pStyle w:val="Normalaftertitle"/>
        <w:rPr>
          <w:b/>
          <w:bCs/>
        </w:rPr>
      </w:pPr>
      <w:r w:rsidRPr="00DE623D">
        <w:t>J</w:t>
      </w:r>
      <w:r w:rsidR="006208DC">
        <w:t>'</w:t>
      </w:r>
      <w:r w:rsidRPr="00DE623D">
        <w:t>ai l</w:t>
      </w:r>
      <w:r w:rsidR="006208DC">
        <w:t>'</w:t>
      </w:r>
      <w:r w:rsidRPr="00DE623D">
        <w:t xml:space="preserve">honneur de transmettre aux États Membres du Conseil une contribution soumise par </w:t>
      </w:r>
      <w:r>
        <w:br/>
      </w:r>
      <w:r w:rsidRPr="00DE623D">
        <w:t xml:space="preserve">le </w:t>
      </w:r>
      <w:r w:rsidRPr="00DE623D">
        <w:rPr>
          <w:b/>
          <w:bCs/>
        </w:rPr>
        <w:t>Mexique.</w:t>
      </w:r>
    </w:p>
    <w:p w:rsidR="00DE623D" w:rsidRPr="00917B0E" w:rsidRDefault="00DE623D" w:rsidP="00C2752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DE623D">
        <w:tab/>
      </w:r>
      <w:r w:rsidRPr="00917B0E">
        <w:t>Houlin ZHAO</w:t>
      </w:r>
      <w:r w:rsidRPr="00917B0E">
        <w:br/>
      </w:r>
      <w:r w:rsidRPr="00917B0E">
        <w:tab/>
      </w:r>
      <w:r w:rsidR="001E2A71">
        <w:t>Secrétaire géné</w:t>
      </w:r>
      <w:r w:rsidRPr="00917B0E">
        <w:t>ral</w:t>
      </w:r>
    </w:p>
    <w:p w:rsidR="00DE623D" w:rsidRPr="00917B0E" w:rsidRDefault="00DE623D" w:rsidP="002046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917B0E">
        <w:br w:type="page"/>
      </w:r>
    </w:p>
    <w:p w:rsidR="00DE623D" w:rsidRPr="00DE623D" w:rsidRDefault="00DE623D" w:rsidP="00204643">
      <w:pPr>
        <w:pStyle w:val="Source"/>
        <w:rPr>
          <w:lang w:val="fr-CH"/>
        </w:rPr>
      </w:pPr>
      <w:r w:rsidRPr="00DE623D">
        <w:rPr>
          <w:lang w:val="fr-CH"/>
        </w:rPr>
        <w:lastRenderedPageBreak/>
        <w:t>Contribution du Mexique</w:t>
      </w:r>
    </w:p>
    <w:p w:rsidR="00520F36" w:rsidRPr="0092392D" w:rsidRDefault="00DE623D" w:rsidP="00204643">
      <w:pPr>
        <w:pStyle w:val="Title1"/>
        <w:spacing w:after="240"/>
        <w:rPr>
          <w:lang w:val="fr-CH"/>
        </w:rPr>
      </w:pPr>
      <w:r w:rsidRPr="00DE623D">
        <w:rPr>
          <w:lang w:val="fr-CH"/>
        </w:rPr>
        <w:t xml:space="preserve">PROJET DE DÉCISION DU CONSEIL SUR LE SIXIÈME FORUM MONDIAL </w:t>
      </w:r>
      <w:r>
        <w:rPr>
          <w:lang w:val="fr-CH"/>
        </w:rPr>
        <w:br/>
      </w:r>
      <w:r w:rsidRPr="00DE623D">
        <w:rPr>
          <w:lang w:val="fr-CH"/>
        </w:rPr>
        <w:t xml:space="preserve">DES POLITIQUES DE TÉLÉCOMMUNICATION ET DES TECHNOLOGIES </w:t>
      </w:r>
      <w:r>
        <w:rPr>
          <w:lang w:val="fr-CH"/>
        </w:rPr>
        <w:br/>
      </w:r>
      <w:r w:rsidRPr="00DE623D">
        <w:rPr>
          <w:lang w:val="fr-CH"/>
        </w:rPr>
        <w:t>DE L</w:t>
      </w:r>
      <w:r w:rsidR="006208DC">
        <w:rPr>
          <w:lang w:val="fr-CH"/>
        </w:rPr>
        <w:t>'</w:t>
      </w:r>
      <w:r w:rsidRPr="00DE623D">
        <w:rPr>
          <w:lang w:val="fr-CH"/>
        </w:rPr>
        <w:t>INFORMATION ET DES COMMUNICATIONS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 w:rsidP="00204643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DE623D" w:rsidRPr="00DE623D" w:rsidRDefault="00DE623D" w:rsidP="006208DC">
            <w:pPr>
              <w:rPr>
                <w:lang w:val="fr-CH"/>
              </w:rPr>
            </w:pPr>
            <w:r w:rsidRPr="00DE623D">
              <w:rPr>
                <w:lang w:val="fr-CH"/>
              </w:rPr>
              <w:t>Par sa Résolution 2 (Rév. Dubaï, 2018), la Conférence de plénipotentiaires a décidé que le Forum mondial des politiques de télécommunication et des technologies de l</w:t>
            </w:r>
            <w:r w:rsidR="006208DC">
              <w:rPr>
                <w:lang w:val="fr-CH"/>
              </w:rPr>
              <w:t>'</w:t>
            </w:r>
            <w:r w:rsidRPr="00DE623D">
              <w:rPr>
                <w:lang w:val="fr-CH"/>
              </w:rPr>
              <w:t>information et des communications (FMPT) se tiendra</w:t>
            </w:r>
            <w:r w:rsidR="006208DC">
              <w:rPr>
                <w:lang w:val="fr-CH"/>
              </w:rPr>
              <w:t>it</w:t>
            </w:r>
            <w:r w:rsidRPr="00DE623D">
              <w:rPr>
                <w:lang w:val="fr-CH"/>
              </w:rPr>
              <w:t xml:space="preserve"> de préférence juste avant ou juste après le Forum du SMSI de 2021, compte tenu de la nécessité de veiller à ce que les États Membres puissent bien se préparer. Elle a </w:t>
            </w:r>
            <w:r w:rsidR="006208DC">
              <w:rPr>
                <w:lang w:val="fr-CH"/>
              </w:rPr>
              <w:t xml:space="preserve">également </w:t>
            </w:r>
            <w:r w:rsidRPr="00DE623D">
              <w:rPr>
                <w:lang w:val="fr-CH"/>
              </w:rPr>
              <w:t>décidé que l</w:t>
            </w:r>
            <w:r w:rsidR="006208DC">
              <w:rPr>
                <w:lang w:val="fr-CH"/>
              </w:rPr>
              <w:t>'</w:t>
            </w:r>
            <w:r w:rsidRPr="00DE623D">
              <w:rPr>
                <w:lang w:val="fr-CH"/>
              </w:rPr>
              <w:t>ordre d</w:t>
            </w:r>
            <w:r w:rsidR="006208DC">
              <w:rPr>
                <w:lang w:val="fr-CH"/>
              </w:rPr>
              <w:t>u jour et les thèmes continueraien</w:t>
            </w:r>
            <w:r w:rsidRPr="00DE623D">
              <w:rPr>
                <w:lang w:val="fr-CH"/>
              </w:rPr>
              <w:t>t d</w:t>
            </w:r>
            <w:r w:rsidR="006208DC">
              <w:rPr>
                <w:lang w:val="fr-CH"/>
              </w:rPr>
              <w:t>'</w:t>
            </w:r>
            <w:r w:rsidRPr="00DE623D">
              <w:rPr>
                <w:lang w:val="fr-CH"/>
              </w:rPr>
              <w:t>être arrêtés sur la base d</w:t>
            </w:r>
            <w:r w:rsidR="006208DC">
              <w:rPr>
                <w:lang w:val="fr-CH"/>
              </w:rPr>
              <w:t>'</w:t>
            </w:r>
            <w:r w:rsidRPr="00DE623D">
              <w:rPr>
                <w:lang w:val="fr-CH"/>
              </w:rPr>
              <w:t>un rapport du Secrétaire général, établi à partir des contributions de toute conférence, assemblée ou réunion de l</w:t>
            </w:r>
            <w:r w:rsidR="006208DC">
              <w:rPr>
                <w:lang w:val="fr-CH"/>
              </w:rPr>
              <w:t>'</w:t>
            </w:r>
            <w:r w:rsidRPr="00DE623D">
              <w:rPr>
                <w:lang w:val="fr-CH"/>
              </w:rPr>
              <w:t>Union, ainsi que des contributions des États Membres et des Membres des Secteurs, compte tenu de la pratique suivie antérieurement et de l</w:t>
            </w:r>
            <w:r w:rsidR="006208DC">
              <w:rPr>
                <w:lang w:val="fr-CH"/>
              </w:rPr>
              <w:t>'</w:t>
            </w:r>
            <w:r w:rsidRPr="00DE623D">
              <w:rPr>
                <w:lang w:val="fr-CH"/>
              </w:rPr>
              <w:t>expérience acquise par l</w:t>
            </w:r>
            <w:r w:rsidR="006208DC">
              <w:rPr>
                <w:lang w:val="fr-CH"/>
              </w:rPr>
              <w:t>'</w:t>
            </w:r>
            <w:r w:rsidRPr="00DE623D">
              <w:rPr>
                <w:lang w:val="fr-CH"/>
              </w:rPr>
              <w:t>UIT, y compris en ce qui concerne le processus préparatoire</w:t>
            </w:r>
            <w:r w:rsidR="006208DC">
              <w:rPr>
                <w:lang w:val="fr-CH"/>
              </w:rPr>
              <w:t>, lors</w:t>
            </w:r>
            <w:r w:rsidRPr="00DE623D">
              <w:rPr>
                <w:lang w:val="fr-CH"/>
              </w:rPr>
              <w:t xml:space="preserve"> des éditions précédentes du FMPT.</w:t>
            </w:r>
          </w:p>
          <w:p w:rsidR="00520F36" w:rsidRPr="0092392D" w:rsidRDefault="006208DC" w:rsidP="006208DC">
            <w:pPr>
              <w:rPr>
                <w:lang w:val="fr-CH"/>
              </w:rPr>
            </w:pPr>
            <w:r>
              <w:rPr>
                <w:lang w:val="fr-CH"/>
              </w:rPr>
              <w:t xml:space="preserve">On trouvera dans le </w:t>
            </w:r>
            <w:r w:rsidR="00DE623D" w:rsidRPr="00DE623D">
              <w:rPr>
                <w:lang w:val="fr-CH"/>
              </w:rPr>
              <w:t xml:space="preserve">présent document un projet de Décision du Conseil </w:t>
            </w:r>
            <w:r>
              <w:rPr>
                <w:lang w:val="fr-CH"/>
              </w:rPr>
              <w:t xml:space="preserve">visant à mettre </w:t>
            </w:r>
            <w:r w:rsidR="00DE623D" w:rsidRPr="00DE623D">
              <w:rPr>
                <w:lang w:val="fr-CH"/>
              </w:rPr>
              <w:t>en œuvre la Résolution susmentionnée.</w:t>
            </w:r>
          </w:p>
          <w:p w:rsidR="00520F36" w:rsidRPr="0092392D" w:rsidRDefault="00520F36" w:rsidP="00204643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DE623D" w:rsidP="006208DC">
            <w:pPr>
              <w:rPr>
                <w:lang w:val="fr-CH"/>
              </w:rPr>
            </w:pPr>
            <w:r w:rsidRPr="00DE623D">
              <w:rPr>
                <w:lang w:val="fr-CH"/>
              </w:rPr>
              <w:t>Le Conseil est invité à envisager d</w:t>
            </w:r>
            <w:r w:rsidR="006208DC">
              <w:rPr>
                <w:lang w:val="fr-CH"/>
              </w:rPr>
              <w:t>'</w:t>
            </w:r>
            <w:r w:rsidRPr="00DE623D">
              <w:rPr>
                <w:lang w:val="fr-CH"/>
              </w:rPr>
              <w:t>adopter la présente proposition relative à l</w:t>
            </w:r>
            <w:r w:rsidR="006208DC">
              <w:rPr>
                <w:lang w:val="fr-CH"/>
              </w:rPr>
              <w:t>'</w:t>
            </w:r>
            <w:r w:rsidRPr="00DE623D">
              <w:rPr>
                <w:lang w:val="fr-CH"/>
              </w:rPr>
              <w:t>établissement de l</w:t>
            </w:r>
            <w:r w:rsidR="006208DC">
              <w:rPr>
                <w:lang w:val="fr-CH"/>
              </w:rPr>
              <w:t>'</w:t>
            </w:r>
            <w:r w:rsidRPr="00DE623D">
              <w:rPr>
                <w:lang w:val="fr-CH"/>
              </w:rPr>
              <w:t xml:space="preserve">ordre du jour et </w:t>
            </w:r>
            <w:r w:rsidR="006208DC">
              <w:rPr>
                <w:lang w:val="fr-CH"/>
              </w:rPr>
              <w:t xml:space="preserve">au choix </w:t>
            </w:r>
            <w:r w:rsidRPr="00DE623D">
              <w:rPr>
                <w:lang w:val="fr-CH"/>
              </w:rPr>
              <w:t xml:space="preserve">des thèmes </w:t>
            </w:r>
            <w:r w:rsidR="006208DC">
              <w:rPr>
                <w:lang w:val="fr-CH"/>
              </w:rPr>
              <w:t xml:space="preserve">du </w:t>
            </w:r>
            <w:r w:rsidRPr="00DE623D">
              <w:rPr>
                <w:lang w:val="fr-CH"/>
              </w:rPr>
              <w:t xml:space="preserve">FMPT-21, ainsi </w:t>
            </w:r>
            <w:r w:rsidR="006208DC">
              <w:rPr>
                <w:lang w:val="fr-CH"/>
              </w:rPr>
              <w:t xml:space="preserve">qu'à la procédure à suivre pour l'élaboration </w:t>
            </w:r>
            <w:r w:rsidRPr="00DE623D">
              <w:rPr>
                <w:lang w:val="fr-CH"/>
              </w:rPr>
              <w:t>du rapport du Secrétaire général.</w:t>
            </w:r>
          </w:p>
          <w:p w:rsidR="00520F36" w:rsidRPr="0092392D" w:rsidRDefault="00520F36" w:rsidP="00204643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 w:rsidP="00204643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C279D3" w:rsidP="00C2752B">
            <w:pPr>
              <w:spacing w:after="120"/>
              <w:rPr>
                <w:i/>
                <w:iCs/>
                <w:lang w:val="fr-CH"/>
              </w:rPr>
            </w:pPr>
            <w:hyperlink r:id="rId9" w:history="1">
              <w:r w:rsidR="006208DC">
                <w:rPr>
                  <w:rStyle w:val="Hyperlink"/>
                  <w:i/>
                  <w:iCs/>
                </w:rPr>
                <w:t>Résolution 2 (Rév. Dubaï, 2018) de la Conférence de plénipotentiaires</w:t>
              </w:r>
            </w:hyperlink>
            <w:r w:rsidR="00DE623D" w:rsidRPr="00A3661B">
              <w:rPr>
                <w:i/>
                <w:iCs/>
              </w:rPr>
              <w:t xml:space="preserve">; </w:t>
            </w:r>
            <w:hyperlink r:id="rId10" w:history="1">
              <w:r w:rsidR="00740D74">
                <w:rPr>
                  <w:rStyle w:val="Hyperlink"/>
                  <w:i/>
                  <w:iCs/>
                </w:rPr>
                <w:t>Document </w:t>
              </w:r>
              <w:r w:rsidR="006208DC">
                <w:rPr>
                  <w:rStyle w:val="Hyperlink"/>
                  <w:i/>
                  <w:iCs/>
                </w:rPr>
                <w:t>C19/5 du Conseil</w:t>
              </w:r>
            </w:hyperlink>
          </w:p>
        </w:tc>
      </w:tr>
    </w:tbl>
    <w:p w:rsidR="00FF5A60" w:rsidRDefault="00FF5A60" w:rsidP="00204643">
      <w:r>
        <w:br w:type="page"/>
      </w:r>
    </w:p>
    <w:p w:rsidR="00FF5A60" w:rsidRPr="00A3661B" w:rsidRDefault="00FF5A60" w:rsidP="00204643">
      <w:pPr>
        <w:pStyle w:val="ResNo"/>
      </w:pPr>
      <w:r>
        <w:lastRenderedPageBreak/>
        <w:t>PROJET DE NOUVELLE DÉCISION</w:t>
      </w:r>
    </w:p>
    <w:p w:rsidR="00FF5A60" w:rsidRPr="00A3661B" w:rsidRDefault="00FF5A60" w:rsidP="006208DC">
      <w:pPr>
        <w:jc w:val="center"/>
        <w:rPr>
          <w:szCs w:val="22"/>
        </w:rPr>
      </w:pPr>
      <w:r w:rsidRPr="00A3661B">
        <w:rPr>
          <w:szCs w:val="22"/>
        </w:rPr>
        <w:t>(</w:t>
      </w:r>
      <w:r w:rsidR="006208DC">
        <w:rPr>
          <w:szCs w:val="22"/>
        </w:rPr>
        <w:t>approuv</w:t>
      </w:r>
      <w:r>
        <w:rPr>
          <w:szCs w:val="22"/>
        </w:rPr>
        <w:t>é à la</w:t>
      </w:r>
      <w:r w:rsidRPr="00A3661B">
        <w:rPr>
          <w:szCs w:val="22"/>
        </w:rPr>
        <w:t xml:space="preserve"> …. </w:t>
      </w:r>
      <w:r>
        <w:rPr>
          <w:szCs w:val="22"/>
        </w:rPr>
        <w:t>séance plénière</w:t>
      </w:r>
      <w:r w:rsidRPr="00A3661B">
        <w:rPr>
          <w:szCs w:val="22"/>
        </w:rPr>
        <w:t>)</w:t>
      </w:r>
    </w:p>
    <w:p w:rsidR="00FF5A60" w:rsidRPr="00A3661B" w:rsidRDefault="00FF5A60" w:rsidP="00204643">
      <w:pPr>
        <w:pStyle w:val="Restitle"/>
      </w:pPr>
      <w:r>
        <w:t>S</w:t>
      </w:r>
      <w:r w:rsidRPr="00A3661B">
        <w:t>ixi</w:t>
      </w:r>
      <w:r>
        <w:t>è</w:t>
      </w:r>
      <w:r w:rsidRPr="00A3661B">
        <w:t xml:space="preserve">me </w:t>
      </w:r>
      <w:r>
        <w:t>F</w:t>
      </w:r>
      <w:r w:rsidRPr="00A3661B">
        <w:t>orum mondial des politiques de t</w:t>
      </w:r>
      <w:r>
        <w:t>é</w:t>
      </w:r>
      <w:r w:rsidRPr="00A3661B">
        <w:t>l</w:t>
      </w:r>
      <w:r>
        <w:t>é</w:t>
      </w:r>
      <w:r w:rsidRPr="00A3661B">
        <w:t xml:space="preserve">communication </w:t>
      </w:r>
      <w:r w:rsidR="001E2A71">
        <w:br/>
      </w:r>
      <w:r w:rsidRPr="00A3661B">
        <w:t>et des technologies de l</w:t>
      </w:r>
      <w:r w:rsidR="006208DC">
        <w:t>'</w:t>
      </w:r>
      <w:r w:rsidRPr="00A3661B">
        <w:t>information et des communications</w:t>
      </w:r>
    </w:p>
    <w:p w:rsidR="00FF5A60" w:rsidRPr="00A3661B" w:rsidRDefault="00FF5A60" w:rsidP="00204643">
      <w:pPr>
        <w:snapToGrid w:val="0"/>
        <w:spacing w:after="120"/>
        <w:rPr>
          <w:szCs w:val="22"/>
        </w:rPr>
      </w:pPr>
      <w:r>
        <w:rPr>
          <w:szCs w:val="22"/>
        </w:rPr>
        <w:t>Le Conseil,</w:t>
      </w:r>
    </w:p>
    <w:p w:rsidR="00FF5A60" w:rsidRPr="001E2A71" w:rsidRDefault="00FF5A60" w:rsidP="001E2A71">
      <w:pPr>
        <w:pStyle w:val="Call"/>
      </w:pPr>
      <w:r w:rsidRPr="001E2A71">
        <w:t>reconnaissant</w:t>
      </w:r>
    </w:p>
    <w:p w:rsidR="00FF5A60" w:rsidRPr="00A3661B" w:rsidRDefault="00FF5A60" w:rsidP="001E2A71">
      <w:pPr>
        <w:rPr>
          <w:u w:val="single"/>
        </w:rPr>
      </w:pPr>
      <w:r>
        <w:t>que le Forum mondial des politiques de télécommunication et des technologies de l</w:t>
      </w:r>
      <w:r w:rsidR="006208DC">
        <w:t>'</w:t>
      </w:r>
      <w:r>
        <w:t>information et des communications (FMPT), qui a été créé en application de la Résolution 2 (Kyoto, 1994) de la Conférence de plénipotentiaires et dont les éditions de</w:t>
      </w:r>
      <w:r w:rsidRPr="00A3661B">
        <w:t xml:space="preserve"> 1996, 1998, 2001, 2009 </w:t>
      </w:r>
      <w:r>
        <w:t>et</w:t>
      </w:r>
      <w:r w:rsidRPr="00A3661B">
        <w:t xml:space="preserve"> 2013</w:t>
      </w:r>
      <w:r>
        <w:t xml:space="preserve"> ont été couronnées de succès, a constitué un cadre de discussion où des participants de haut niveau ont pu débattre de questions de portée mondiale ou intersectorielle</w:t>
      </w:r>
      <w:r w:rsidRPr="00A3661B">
        <w:t xml:space="preserve">, </w:t>
      </w:r>
      <w:r>
        <w:t>contribuant ainsi au progrès des télécommunications mondiales ainsi qu</w:t>
      </w:r>
      <w:r w:rsidR="006208DC">
        <w:t>'</w:t>
      </w:r>
      <w:r>
        <w:t>à l</w:t>
      </w:r>
      <w:r w:rsidR="006208DC">
        <w:t>'</w:t>
      </w:r>
      <w:r>
        <w:t>élaboration de procédures applicables au déroulement du FMPT lui-même</w:t>
      </w:r>
      <w:r w:rsidRPr="00A3661B">
        <w:t>,</w:t>
      </w:r>
    </w:p>
    <w:p w:rsidR="00FF5A60" w:rsidRPr="00A3661B" w:rsidRDefault="00FF5A60" w:rsidP="001E2A71">
      <w:pPr>
        <w:pStyle w:val="Call"/>
      </w:pPr>
      <w:r>
        <w:t>considérant</w:t>
      </w:r>
    </w:p>
    <w:p w:rsidR="00FF5A60" w:rsidRPr="001E2A71" w:rsidRDefault="00FF5A60" w:rsidP="001E2A71">
      <w:r w:rsidRPr="00A3661B">
        <w:rPr>
          <w:szCs w:val="22"/>
        </w:rPr>
        <w:t>a)</w:t>
      </w:r>
      <w:r w:rsidRPr="00A3661B">
        <w:rPr>
          <w:szCs w:val="22"/>
        </w:rPr>
        <w:tab/>
      </w:r>
      <w:r>
        <w:rPr>
          <w:szCs w:val="22"/>
        </w:rPr>
        <w:t>que l</w:t>
      </w:r>
      <w:r w:rsidR="006208DC">
        <w:rPr>
          <w:szCs w:val="22"/>
        </w:rPr>
        <w:t>'</w:t>
      </w:r>
      <w:r>
        <w:rPr>
          <w:szCs w:val="22"/>
        </w:rPr>
        <w:t>Union a notamment pour objet de promouvoir, au niveau international, l</w:t>
      </w:r>
      <w:r w:rsidR="006208DC">
        <w:rPr>
          <w:szCs w:val="22"/>
        </w:rPr>
        <w:t>'</w:t>
      </w:r>
      <w:r>
        <w:rPr>
          <w:szCs w:val="22"/>
        </w:rPr>
        <w:t>adoption d</w:t>
      </w:r>
      <w:r w:rsidR="006208DC">
        <w:rPr>
          <w:szCs w:val="22"/>
        </w:rPr>
        <w:t>'</w:t>
      </w:r>
      <w:r>
        <w:rPr>
          <w:szCs w:val="22"/>
        </w:rPr>
        <w:t>une approche plus générale des questions de télécommunication/technologies de l</w:t>
      </w:r>
      <w:r w:rsidR="006208DC">
        <w:rPr>
          <w:szCs w:val="22"/>
        </w:rPr>
        <w:t>'</w:t>
      </w:r>
      <w:r>
        <w:rPr>
          <w:szCs w:val="22"/>
        </w:rPr>
        <w:t xml:space="preserve">information et de la communication (TIC), en </w:t>
      </w:r>
      <w:r w:rsidRPr="001E2A71">
        <w:t>raison de la mondialisation de l</w:t>
      </w:r>
      <w:r w:rsidR="006208DC">
        <w:t>'</w:t>
      </w:r>
      <w:r w:rsidRPr="001E2A71">
        <w:t>économie et de la société de l</w:t>
      </w:r>
      <w:r w:rsidR="006208DC">
        <w:t>'</w:t>
      </w:r>
      <w:r w:rsidRPr="001E2A71">
        <w:t>information, de s</w:t>
      </w:r>
      <w:r w:rsidR="006208DC">
        <w:t>'</w:t>
      </w:r>
      <w:r w:rsidRPr="001E2A71">
        <w:t>efforcer d</w:t>
      </w:r>
      <w:r w:rsidR="006208DC">
        <w:t>'</w:t>
      </w:r>
      <w:r w:rsidRPr="001E2A71">
        <w:t>étendre les avantages des nouvelles technologies de télécommunication à tous les habitants de la planète et d</w:t>
      </w:r>
      <w:r w:rsidR="006208DC">
        <w:t>'</w:t>
      </w:r>
      <w:r w:rsidRPr="001E2A71">
        <w:t>harmoniser les efforts des États Membres et des Membres des Secteurs vers ces fins;</w:t>
      </w:r>
    </w:p>
    <w:p w:rsidR="00FF5A60" w:rsidRPr="00A3661B" w:rsidRDefault="00FF5A60" w:rsidP="001E2A71">
      <w:pPr>
        <w:rPr>
          <w:szCs w:val="22"/>
        </w:rPr>
      </w:pPr>
      <w:r w:rsidRPr="001E2A71">
        <w:t>b)</w:t>
      </w:r>
      <w:r w:rsidRPr="001E2A71">
        <w:tab/>
        <w:t>que l</w:t>
      </w:r>
      <w:r w:rsidR="006208DC">
        <w:t>'</w:t>
      </w:r>
      <w:r w:rsidRPr="001E2A71">
        <w:t>objet du FMPT est de servir de cadre à l</w:t>
      </w:r>
      <w:r w:rsidR="006208DC">
        <w:t>'</w:t>
      </w:r>
      <w:r w:rsidRPr="001E2A71">
        <w:t>échange de vues et d</w:t>
      </w:r>
      <w:r w:rsidR="006208DC">
        <w:t>'</w:t>
      </w:r>
      <w:r w:rsidRPr="001E2A71">
        <w:t>informations et, partant, à l</w:t>
      </w:r>
      <w:r w:rsidR="006208DC">
        <w:t>'</w:t>
      </w:r>
      <w:r w:rsidRPr="001E2A71">
        <w:t>élaboration, par des décideurs</w:t>
      </w:r>
      <w:r>
        <w:rPr>
          <w:szCs w:val="22"/>
        </w:rPr>
        <w:t xml:space="preserve"> du monde entier, d</w:t>
      </w:r>
      <w:r w:rsidR="006208DC">
        <w:rPr>
          <w:szCs w:val="22"/>
        </w:rPr>
        <w:t>'</w:t>
      </w:r>
      <w:r>
        <w:rPr>
          <w:szCs w:val="22"/>
        </w:rPr>
        <w:t>une vision commune des questions découlant de l</w:t>
      </w:r>
      <w:r w:rsidR="006208DC">
        <w:rPr>
          <w:szCs w:val="22"/>
        </w:rPr>
        <w:t>'</w:t>
      </w:r>
      <w:r>
        <w:rPr>
          <w:szCs w:val="22"/>
        </w:rPr>
        <w:t xml:space="preserve">apparition de </w:t>
      </w:r>
      <w:r w:rsidRPr="006208DC">
        <w:t>nouveaux</w:t>
      </w:r>
      <w:r>
        <w:rPr>
          <w:szCs w:val="22"/>
        </w:rPr>
        <w:t xml:space="preserve"> </w:t>
      </w:r>
      <w:r w:rsidRPr="006208DC">
        <w:t>services</w:t>
      </w:r>
      <w:r>
        <w:rPr>
          <w:szCs w:val="22"/>
        </w:rPr>
        <w:t xml:space="preserve"> et de nouvelles technologies de télécommunication/TIC et d</w:t>
      </w:r>
      <w:r w:rsidR="006208DC">
        <w:rPr>
          <w:szCs w:val="22"/>
        </w:rPr>
        <w:t>'</w:t>
      </w:r>
      <w:r>
        <w:rPr>
          <w:szCs w:val="22"/>
        </w:rPr>
        <w:t>étudier toute autre question de politique générale des télécommunications/TIC pour laquelle un échange de vues au niveau mondial serait utile, en plus de l</w:t>
      </w:r>
      <w:r w:rsidR="006208DC">
        <w:rPr>
          <w:szCs w:val="22"/>
        </w:rPr>
        <w:t>'</w:t>
      </w:r>
      <w:r>
        <w:rPr>
          <w:szCs w:val="22"/>
        </w:rPr>
        <w:t>adoption d</w:t>
      </w:r>
      <w:r w:rsidR="006208DC">
        <w:rPr>
          <w:szCs w:val="22"/>
        </w:rPr>
        <w:t>'</w:t>
      </w:r>
      <w:r>
        <w:rPr>
          <w:szCs w:val="22"/>
        </w:rPr>
        <w:t>avis reflétant des points de vue communs,</w:t>
      </w:r>
    </w:p>
    <w:p w:rsidR="00FF5A60" w:rsidRPr="00A3661B" w:rsidRDefault="00FF5A60" w:rsidP="00204643">
      <w:pPr>
        <w:pStyle w:val="Call"/>
      </w:pPr>
      <w:r>
        <w:t>considérant en outre</w:t>
      </w:r>
    </w:p>
    <w:p w:rsidR="00FF5A60" w:rsidRPr="001E2A71" w:rsidRDefault="00FF5A60" w:rsidP="001E2A71">
      <w:r w:rsidRPr="00A3661B">
        <w:rPr>
          <w:szCs w:val="22"/>
        </w:rPr>
        <w:t>a)</w:t>
      </w:r>
      <w:r w:rsidRPr="00A3661B">
        <w:rPr>
          <w:szCs w:val="22"/>
        </w:rPr>
        <w:tab/>
      </w:r>
      <w:r>
        <w:rPr>
          <w:szCs w:val="22"/>
        </w:rPr>
        <w:t>que le développement constant de la convergence et des réseaux de prochaine génération et l</w:t>
      </w:r>
      <w:r w:rsidR="006208DC">
        <w:rPr>
          <w:szCs w:val="22"/>
        </w:rPr>
        <w:t>'</w:t>
      </w:r>
      <w:r>
        <w:rPr>
          <w:szCs w:val="22"/>
        </w:rPr>
        <w:t xml:space="preserve">émergence de </w:t>
      </w:r>
      <w:r w:rsidRPr="001E2A71">
        <w:t>l</w:t>
      </w:r>
      <w:r w:rsidR="006208DC">
        <w:t>'</w:t>
      </w:r>
      <w:r w:rsidRPr="001E2A71">
        <w:t>économie numérique ont de profondes répercussions dans plusieurs domaines, en particulier celui du renforcement des capacités, notamment dans les pays en développement;</w:t>
      </w:r>
    </w:p>
    <w:p w:rsidR="00FF5A60" w:rsidRPr="001E2A71" w:rsidRDefault="00FF5A60" w:rsidP="001E2A71">
      <w:r w:rsidRPr="001E2A71">
        <w:lastRenderedPageBreak/>
        <w:t>b)</w:t>
      </w:r>
      <w:r w:rsidRPr="001E2A71">
        <w:tab/>
        <w:t>qu</w:t>
      </w:r>
      <w:r w:rsidR="006208DC">
        <w:t>'</w:t>
      </w:r>
      <w:r w:rsidRPr="001E2A71">
        <w:t>une étude de la façon dont les télécommunications/TIC favorisent et influencent l</w:t>
      </w:r>
      <w:r w:rsidR="006208DC">
        <w:t>'</w:t>
      </w:r>
      <w:r w:rsidRPr="001E2A71">
        <w:t>économie numérique fait partie des sujets présentant actuellement un grand intérêt pour les États Membres et les Membres des Secteurs de l</w:t>
      </w:r>
      <w:r w:rsidR="006208DC">
        <w:t>'</w:t>
      </w:r>
      <w:r w:rsidRPr="001E2A71">
        <w:t xml:space="preserve">UIT; </w:t>
      </w:r>
    </w:p>
    <w:p w:rsidR="00FF5A60" w:rsidRPr="00A3661B" w:rsidRDefault="00FF5A60" w:rsidP="001E2A71">
      <w:pPr>
        <w:rPr>
          <w:szCs w:val="22"/>
        </w:rPr>
      </w:pPr>
      <w:r w:rsidRPr="001E2A71">
        <w:t>c)</w:t>
      </w:r>
      <w:r w:rsidRPr="001E2A71">
        <w:tab/>
        <w:t>que l</w:t>
      </w:r>
      <w:r w:rsidR="006208DC">
        <w:t>'</w:t>
      </w:r>
      <w:r w:rsidRPr="001E2A71">
        <w:t>un des objectifs stratégiques de l</w:t>
      </w:r>
      <w:r w:rsidR="006208DC">
        <w:t>'</w:t>
      </w:r>
      <w:r w:rsidRPr="001E2A71">
        <w:t>Union est de favoriser le développement des télécommunications</w:t>
      </w:r>
      <w:r>
        <w:rPr>
          <w:szCs w:val="22"/>
        </w:rPr>
        <w:t>/TIC à l</w:t>
      </w:r>
      <w:r w:rsidR="006208DC">
        <w:rPr>
          <w:szCs w:val="22"/>
        </w:rPr>
        <w:t>'</w:t>
      </w:r>
      <w:r>
        <w:rPr>
          <w:szCs w:val="22"/>
        </w:rPr>
        <w:t>appui de l</w:t>
      </w:r>
      <w:r w:rsidR="006208DC">
        <w:rPr>
          <w:szCs w:val="22"/>
        </w:rPr>
        <w:t>'</w:t>
      </w:r>
      <w:r>
        <w:rPr>
          <w:szCs w:val="22"/>
        </w:rPr>
        <w:t>économie numérique et d</w:t>
      </w:r>
      <w:r w:rsidR="006208DC">
        <w:rPr>
          <w:szCs w:val="22"/>
        </w:rPr>
        <w:t>'</w:t>
      </w:r>
      <w:r>
        <w:rPr>
          <w:szCs w:val="22"/>
        </w:rPr>
        <w:t>aider les pays en développement à opérer la transition vers l</w:t>
      </w:r>
      <w:r w:rsidR="006208DC">
        <w:rPr>
          <w:szCs w:val="22"/>
        </w:rPr>
        <w:t>'</w:t>
      </w:r>
      <w:r>
        <w:rPr>
          <w:szCs w:val="22"/>
        </w:rPr>
        <w:t>économie numérique</w:t>
      </w:r>
      <w:r w:rsidRPr="00A3661B">
        <w:rPr>
          <w:szCs w:val="22"/>
        </w:rPr>
        <w:t>;</w:t>
      </w:r>
    </w:p>
    <w:p w:rsidR="00FF5A60" w:rsidRPr="00A3661B" w:rsidRDefault="00FF5A60" w:rsidP="006208DC">
      <w:pPr>
        <w:rPr>
          <w:szCs w:val="22"/>
        </w:rPr>
      </w:pPr>
      <w:r w:rsidRPr="00A3661B">
        <w:rPr>
          <w:szCs w:val="22"/>
        </w:rPr>
        <w:t>d)</w:t>
      </w:r>
      <w:r w:rsidRPr="00A3661B">
        <w:rPr>
          <w:szCs w:val="22"/>
        </w:rPr>
        <w:tab/>
      </w:r>
      <w:r>
        <w:rPr>
          <w:szCs w:val="22"/>
        </w:rPr>
        <w:t xml:space="preserve">que le </w:t>
      </w:r>
      <w:r w:rsidRPr="006208DC">
        <w:t>FMPT</w:t>
      </w:r>
      <w:r>
        <w:rPr>
          <w:szCs w:val="22"/>
        </w:rPr>
        <w:t xml:space="preserve"> </w:t>
      </w:r>
      <w:r w:rsidRPr="006208DC">
        <w:t>devrait</w:t>
      </w:r>
      <w:r>
        <w:rPr>
          <w:szCs w:val="22"/>
        </w:rPr>
        <w:t xml:space="preserve"> continuer d</w:t>
      </w:r>
      <w:r w:rsidR="006208DC">
        <w:rPr>
          <w:szCs w:val="22"/>
        </w:rPr>
        <w:t>'</w:t>
      </w:r>
      <w:r>
        <w:rPr>
          <w:szCs w:val="22"/>
        </w:rPr>
        <w:t>accorder une attention particulière aux intérêts et aux besoins des pays en développement</w:t>
      </w:r>
      <w:r w:rsidR="00204643">
        <w:rPr>
          <w:rStyle w:val="FootnoteReference"/>
          <w:szCs w:val="22"/>
        </w:rPr>
        <w:footnoteReference w:id="1"/>
      </w:r>
      <w:r>
        <w:rPr>
          <w:szCs w:val="22"/>
        </w:rPr>
        <w:t>, dans lesquels les techniques et les services modernes peuvent contribuer de façon significative au développement de l</w:t>
      </w:r>
      <w:r w:rsidR="006208DC">
        <w:rPr>
          <w:szCs w:val="22"/>
        </w:rPr>
        <w:t>'</w:t>
      </w:r>
      <w:r>
        <w:rPr>
          <w:szCs w:val="22"/>
        </w:rPr>
        <w:t>infrastructure des télécommunications,</w:t>
      </w:r>
    </w:p>
    <w:p w:rsidR="00FF5A60" w:rsidRPr="00A3661B" w:rsidRDefault="00FF5A60" w:rsidP="00204643">
      <w:pPr>
        <w:pStyle w:val="Call"/>
      </w:pPr>
      <w:r>
        <w:t>décide</w:t>
      </w:r>
    </w:p>
    <w:p w:rsidR="00FF5A60" w:rsidRPr="00A3661B" w:rsidRDefault="00FF5A60" w:rsidP="00204643">
      <w:r w:rsidRPr="00A3661B">
        <w:t>1</w:t>
      </w:r>
      <w:r w:rsidRPr="00A3661B">
        <w:tab/>
      </w:r>
      <w:r>
        <w:t>de convoquer, à Genève (Suisse), pour une durée de trois jours, le sixième Forum mondial des politiques de télécommunication et des technologies de l</w:t>
      </w:r>
      <w:r w:rsidR="006208DC">
        <w:t>'</w:t>
      </w:r>
      <w:r>
        <w:t>information et des communications, parallèlement à l</w:t>
      </w:r>
      <w:r w:rsidR="006208DC">
        <w:t>'</w:t>
      </w:r>
      <w:r>
        <w:t>édition de 2021 du Forum du SMSI, conformément au projet d</w:t>
      </w:r>
      <w:r w:rsidR="006208DC">
        <w:t>'</w:t>
      </w:r>
      <w:r>
        <w:t>ordre du jour reproduit dans l</w:t>
      </w:r>
      <w:r w:rsidR="006208DC">
        <w:t>'</w:t>
      </w:r>
      <w:r>
        <w:t>Annexe 2 de la présente Décision;</w:t>
      </w:r>
    </w:p>
    <w:p w:rsidR="00FF5A60" w:rsidRPr="00A3661B" w:rsidRDefault="00FF5A60" w:rsidP="00204643">
      <w:r w:rsidRPr="00A3661B">
        <w:t>2</w:t>
      </w:r>
      <w:r w:rsidRPr="00A3661B">
        <w:tab/>
      </w:r>
      <w:r>
        <w:t xml:space="preserve">que le FMPT </w:t>
      </w:r>
      <w:r w:rsidR="006208DC">
        <w:t>devra étudier</w:t>
      </w:r>
      <w:r>
        <w:t xml:space="preserve"> la façon dont les nouvelles technologies numériques ont des incidences sur le secteur des télécommunications/TIC et contribuent à la transition des pays vers l</w:t>
      </w:r>
      <w:r w:rsidR="006208DC">
        <w:t>'</w:t>
      </w:r>
      <w:r>
        <w:t>économie numérique, et examiner les stratégies qui favorisent le développement des réseaux de télécommunication/TIC nécessaires pour appuyer l</w:t>
      </w:r>
      <w:r w:rsidR="006208DC">
        <w:t>'</w:t>
      </w:r>
      <w:r>
        <w:t>économie numérique</w:t>
      </w:r>
      <w:r w:rsidR="001E2A71">
        <w:t>;</w:t>
      </w:r>
    </w:p>
    <w:p w:rsidR="00FF5A60" w:rsidRPr="00A3661B" w:rsidRDefault="00FF5A60" w:rsidP="00204643">
      <w:r w:rsidRPr="00A3661B">
        <w:t>3</w:t>
      </w:r>
      <w:r w:rsidRPr="00A3661B">
        <w:tab/>
      </w:r>
      <w:r>
        <w:t>que le FMPT établira des rapports et adoptera des avis, par consensus, qu</w:t>
      </w:r>
      <w:r w:rsidR="006208DC">
        <w:t>'</w:t>
      </w:r>
      <w:r>
        <w:t>il soumettra pour examen aux États Membres et aux Membres des Secteurs, ainsi qu</w:t>
      </w:r>
      <w:r w:rsidR="006208DC">
        <w:t>'</w:t>
      </w:r>
      <w:r>
        <w:t>aux réunions compétentes de l</w:t>
      </w:r>
      <w:r w:rsidR="006208DC">
        <w:t>'</w:t>
      </w:r>
      <w:r>
        <w:t>UIT; toutefois, il ne produira pas de règlements contraignants</w:t>
      </w:r>
      <w:r w:rsidRPr="00A3661B">
        <w:t>;</w:t>
      </w:r>
    </w:p>
    <w:p w:rsidR="00FF5A60" w:rsidRPr="00A3661B" w:rsidRDefault="00FF5A60" w:rsidP="006208DC">
      <w:r w:rsidRPr="00A3661B">
        <w:t>4</w:t>
      </w:r>
      <w:r w:rsidRPr="00A3661B">
        <w:tab/>
      </w:r>
      <w:r>
        <w:t>que le Secrétaire général encouragera les États Membres et les Membres des Secteurs de l</w:t>
      </w:r>
      <w:r w:rsidR="006208DC">
        <w:t>'</w:t>
      </w:r>
      <w:r>
        <w:t>UIT, ainsi que d</w:t>
      </w:r>
      <w:r w:rsidR="006208DC">
        <w:t>'</w:t>
      </w:r>
      <w:r>
        <w:t xml:space="preserve">autres parties prenantes, à verser des contributions volontaires pour aider à payer les dépenses du </w:t>
      </w:r>
      <w:r w:rsidR="006208DC">
        <w:t xml:space="preserve">FMPT </w:t>
      </w:r>
      <w:r>
        <w:t>et faciliter la participation des pays les moins avancés (PMA);</w:t>
      </w:r>
    </w:p>
    <w:p w:rsidR="00FF5A60" w:rsidRPr="00A3661B" w:rsidRDefault="00FF5A60" w:rsidP="00204643">
      <w:r w:rsidRPr="00A3661B">
        <w:t>5</w:t>
      </w:r>
      <w:r w:rsidRPr="00A3661B">
        <w:tab/>
      </w:r>
      <w:r>
        <w:t>que le rapport du Secrétaire général sera établi conformément aux modalités décrites dans l</w:t>
      </w:r>
      <w:r w:rsidR="006208DC">
        <w:t>'</w:t>
      </w:r>
      <w:r>
        <w:t>An</w:t>
      </w:r>
      <w:r w:rsidR="001E2A71">
        <w:t>nexe 1 de la présente Décision;</w:t>
      </w:r>
    </w:p>
    <w:p w:rsidR="00FF5A60" w:rsidRPr="00A3661B" w:rsidRDefault="00FF5A60" w:rsidP="006208DC">
      <w:r w:rsidRPr="00A3661B">
        <w:lastRenderedPageBreak/>
        <w:t>6</w:t>
      </w:r>
      <w:r w:rsidRPr="00A3661B">
        <w:tab/>
      </w:r>
      <w:r>
        <w:t xml:space="preserve">que la participation au </w:t>
      </w:r>
      <w:r w:rsidR="006208DC">
        <w:t xml:space="preserve">FMPT </w:t>
      </w:r>
      <w:r>
        <w:t>sera ouverte aux États Membres et aux Membres des Secteurs, le public étant néanmoins autorisé à y assister en qualité d</w:t>
      </w:r>
      <w:r w:rsidR="006208DC">
        <w:t>'</w:t>
      </w:r>
      <w:r>
        <w:t>observateur. Toutefois, le cas échéant, par décision de la majorité des représentants des États Membres, une session spéciale pourra être organisée à l</w:t>
      </w:r>
      <w:r w:rsidR="006208DC">
        <w:t>'</w:t>
      </w:r>
      <w:r>
        <w:t>intention des seuls États Membres</w:t>
      </w:r>
      <w:r w:rsidRPr="00A3661B">
        <w:t>;</w:t>
      </w:r>
    </w:p>
    <w:p w:rsidR="00FF5A60" w:rsidRPr="00A3661B" w:rsidRDefault="00FF5A60" w:rsidP="006208DC">
      <w:r w:rsidRPr="00A3661B">
        <w:t>7</w:t>
      </w:r>
      <w:r w:rsidRPr="00A3661B">
        <w:tab/>
      </w:r>
      <w:r>
        <w:t xml:space="preserve">que les dispositions prises pour le FMPT seront conformes aux décisions </w:t>
      </w:r>
      <w:r w:rsidR="006208DC">
        <w:t xml:space="preserve">applicables </w:t>
      </w:r>
      <w:r>
        <w:t>du Conseil et de la Conférence de plénipotentiaires, en particulier:</w:t>
      </w:r>
    </w:p>
    <w:p w:rsidR="00FF5A60" w:rsidRPr="00A3661B" w:rsidRDefault="001E2A71" w:rsidP="006208DC">
      <w:pPr>
        <w:pStyle w:val="enumlev1"/>
      </w:pPr>
      <w:r>
        <w:t>i)</w:t>
      </w:r>
      <w:r w:rsidR="00FF5A60" w:rsidRPr="00A3661B">
        <w:tab/>
      </w:r>
      <w:r w:rsidR="00FF5A60">
        <w:t xml:space="preserve">les réunions du </w:t>
      </w:r>
      <w:r w:rsidR="006208DC">
        <w:t xml:space="preserve">FMPT </w:t>
      </w:r>
      <w:r w:rsidR="00FF5A60">
        <w:t>se tiendront conformément aux Règles générales régissant les conférences, assemblées et réunions de l</w:t>
      </w:r>
      <w:r w:rsidR="006208DC">
        <w:t>'</w:t>
      </w:r>
      <w:r w:rsidR="00FF5A60">
        <w:t>Union</w:t>
      </w:r>
      <w:r w:rsidR="00740D74">
        <w:t>;</w:t>
      </w:r>
    </w:p>
    <w:p w:rsidR="00FF5A60" w:rsidRPr="00A3661B" w:rsidRDefault="00FF5A60" w:rsidP="006208DC">
      <w:pPr>
        <w:pStyle w:val="enumlev1"/>
      </w:pPr>
      <w:r w:rsidRPr="00A3661B">
        <w:t>i</w:t>
      </w:r>
      <w:r w:rsidR="001E2A71">
        <w:t>i)</w:t>
      </w:r>
      <w:r w:rsidRPr="00A3661B">
        <w:tab/>
      </w:r>
      <w:r>
        <w:t xml:space="preserve">les débats du FMPT seront fondés exclusivement sur un rapport unique du Secrétaire général </w:t>
      </w:r>
      <w:r w:rsidR="006208DC">
        <w:t xml:space="preserve">ainsi que </w:t>
      </w:r>
      <w:r>
        <w:t xml:space="preserve">sur les contributions </w:t>
      </w:r>
      <w:r w:rsidR="006208DC">
        <w:t xml:space="preserve">soumises </w:t>
      </w:r>
      <w:r>
        <w:t xml:space="preserve">par les participants </w:t>
      </w:r>
      <w:r w:rsidR="006208DC">
        <w:t xml:space="preserve">d'après </w:t>
      </w:r>
      <w:r>
        <w:t>ce rapport;</w:t>
      </w:r>
      <w:r w:rsidRPr="00A3661B">
        <w:t xml:space="preserve"> </w:t>
      </w:r>
      <w:r>
        <w:t>et</w:t>
      </w:r>
    </w:p>
    <w:p w:rsidR="00FF5A60" w:rsidRPr="00A3661B" w:rsidRDefault="001E2A71" w:rsidP="006208DC">
      <w:pPr>
        <w:pStyle w:val="enumlev2"/>
      </w:pPr>
      <w:r>
        <w:t>a)</w:t>
      </w:r>
      <w:r>
        <w:tab/>
      </w:r>
      <w:r w:rsidR="006208DC">
        <w:t xml:space="preserve">ce rapport sera établi sur la base </w:t>
      </w:r>
      <w:r w:rsidR="00FF5A60">
        <w:t xml:space="preserve">des propositions des États Membres et des Membres des Secteurs, </w:t>
      </w:r>
      <w:r w:rsidR="006208DC">
        <w:t xml:space="preserve">et </w:t>
      </w:r>
      <w:r w:rsidR="00FF5A60">
        <w:t>des vues des Associés, des établissements universitaires et des parties prenantes; et</w:t>
      </w:r>
    </w:p>
    <w:p w:rsidR="00FF5A60" w:rsidRPr="00A3661B" w:rsidRDefault="001E2A71" w:rsidP="006208DC">
      <w:pPr>
        <w:pStyle w:val="enumlev2"/>
      </w:pPr>
      <w:r>
        <w:t>b)</w:t>
      </w:r>
      <w:r>
        <w:tab/>
      </w:r>
      <w:r w:rsidR="00FF5A60">
        <w:t xml:space="preserve">le </w:t>
      </w:r>
      <w:r w:rsidR="00FF5A60" w:rsidRPr="00A3661B">
        <w:t>FMPT</w:t>
      </w:r>
      <w:r w:rsidR="00FF5A60">
        <w:t xml:space="preserve"> ne prendra en considération aucun projet de nouvel Avis qui n</w:t>
      </w:r>
      <w:r w:rsidR="006208DC">
        <w:t>'</w:t>
      </w:r>
      <w:r w:rsidR="00FF5A60">
        <w:t xml:space="preserve">aura pas été présenté </w:t>
      </w:r>
      <w:r w:rsidR="006208DC">
        <w:t xml:space="preserve">au cours de </w:t>
      </w:r>
      <w:r w:rsidR="00FF5A60">
        <w:t>la période préparatoire prévue pour l</w:t>
      </w:r>
      <w:r w:rsidR="006208DC">
        <w:t>'</w:t>
      </w:r>
      <w:r w:rsidR="00FF5A60">
        <w:t>établissement du rapport du Secrétaire général avant le Forum.</w:t>
      </w:r>
    </w:p>
    <w:p w:rsidR="00FF5A60" w:rsidRPr="00A3661B" w:rsidRDefault="00FF5A60" w:rsidP="002046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A3661B">
        <w:br w:type="page"/>
      </w:r>
    </w:p>
    <w:p w:rsidR="00FF5A60" w:rsidRPr="00A3661B" w:rsidRDefault="00FF5A60" w:rsidP="00204643">
      <w:pPr>
        <w:pStyle w:val="AnnexNo"/>
      </w:pPr>
      <w:r w:rsidRPr="00A3661B">
        <w:lastRenderedPageBreak/>
        <w:t>An</w:t>
      </w:r>
      <w:r>
        <w:t>NexE</w:t>
      </w:r>
      <w:r w:rsidRPr="00A3661B">
        <w:t xml:space="preserve"> 1</w:t>
      </w:r>
    </w:p>
    <w:p w:rsidR="00FF5A60" w:rsidRPr="00204643" w:rsidRDefault="00FF5A60" w:rsidP="00204643">
      <w:pPr>
        <w:pStyle w:val="Annextitle"/>
      </w:pPr>
      <w:r>
        <w:t>Modalités applicables à l</w:t>
      </w:r>
      <w:r w:rsidR="006208DC">
        <w:t>'</w:t>
      </w:r>
      <w:r>
        <w:t xml:space="preserve">élaboration du rapport du Secrétaire général en vue du sixième Forum mondial des politiques de télécommunication et </w:t>
      </w:r>
      <w:r w:rsidR="00740D74">
        <w:br/>
      </w:r>
      <w:r>
        <w:t>des technologies de l</w:t>
      </w:r>
      <w:r w:rsidR="006208DC">
        <w:t>'</w:t>
      </w:r>
      <w:r>
        <w:t>information et des communications</w:t>
      </w:r>
    </w:p>
    <w:p w:rsidR="00FF5A60" w:rsidRPr="00A3661B" w:rsidRDefault="00204643" w:rsidP="00204643">
      <w:pPr>
        <w:pStyle w:val="enumlev1"/>
      </w:pPr>
      <w:r>
        <w:t>1</w:t>
      </w:r>
      <w:r w:rsidR="00FF5A60" w:rsidRPr="00A3661B">
        <w:tab/>
      </w:r>
      <w:r w:rsidR="00FF5A60">
        <w:t>Compte tenu de l</w:t>
      </w:r>
      <w:r w:rsidR="006208DC">
        <w:t>'</w:t>
      </w:r>
      <w:r w:rsidR="00FF5A60">
        <w:t>expérience acquise par le passé, et afin laisser suffisamment de temps pour l</w:t>
      </w:r>
      <w:r w:rsidR="006208DC">
        <w:t>'</w:t>
      </w:r>
      <w:r w:rsidR="00FF5A60">
        <w:t xml:space="preserve">élaboration du rapport du Secrétaire général concernant les thèmes définis au point 2 du </w:t>
      </w:r>
      <w:r w:rsidR="00FF5A60" w:rsidRPr="003E59A6">
        <w:rPr>
          <w:i/>
          <w:iCs/>
        </w:rPr>
        <w:t>décide</w:t>
      </w:r>
      <w:r w:rsidR="00FF5A60">
        <w:t xml:space="preserve"> de la présente Décision, le Secrétaire général convoquera un Groupe d</w:t>
      </w:r>
      <w:r w:rsidR="006208DC">
        <w:t>'</w:t>
      </w:r>
      <w:r w:rsidR="00FF5A60">
        <w:t>experts sur le Forum mondial des politiques de télécommunication (EG-FMPT)</w:t>
      </w:r>
      <w:r w:rsidR="006208DC">
        <w:t>:</w:t>
      </w:r>
    </w:p>
    <w:p w:rsidR="00FF5A60" w:rsidRPr="00A3661B" w:rsidRDefault="00204643" w:rsidP="00204643">
      <w:pPr>
        <w:pStyle w:val="enumlev2"/>
      </w:pPr>
      <w:r>
        <w:t>i)</w:t>
      </w:r>
      <w:r>
        <w:tab/>
      </w:r>
      <w:r w:rsidR="00FF5A60">
        <w:t>qui sera composé d</w:t>
      </w:r>
      <w:r w:rsidR="006208DC">
        <w:t>'</w:t>
      </w:r>
      <w:r w:rsidR="00FF5A60">
        <w:t>un Président et de six Vice-Présidents, représentant chacun une région de l</w:t>
      </w:r>
      <w:r w:rsidR="006208DC">
        <w:t>'</w:t>
      </w:r>
      <w:r w:rsidR="00FF5A60">
        <w:t>UIT, qui seront nommés par le Conseil compte tenu de leurs compétences et de leurs qualifications ainsi que de la nécessité de promouvoir l</w:t>
      </w:r>
      <w:r w:rsidR="006208DC">
        <w:t>'</w:t>
      </w:r>
      <w:r w:rsidR="00740D74">
        <w:t>égalité hommes</w:t>
      </w:r>
      <w:r w:rsidR="00740D74">
        <w:noBreakHyphen/>
      </w:r>
      <w:r w:rsidR="00FF5A60">
        <w:t>femmes;</w:t>
      </w:r>
    </w:p>
    <w:p w:rsidR="00FF5A60" w:rsidRPr="00A3661B" w:rsidRDefault="00204643" w:rsidP="00204643">
      <w:pPr>
        <w:pStyle w:val="enumlev2"/>
      </w:pPr>
      <w:r>
        <w:t>ii)</w:t>
      </w:r>
      <w:r>
        <w:tab/>
      </w:r>
      <w:r w:rsidR="00FF5A60">
        <w:t>qui sera ouvert à la participation de tous les États Membres et Membres des Secteurs;</w:t>
      </w:r>
    </w:p>
    <w:p w:rsidR="00FF5A60" w:rsidRPr="00A3661B" w:rsidRDefault="00204643" w:rsidP="00204643">
      <w:pPr>
        <w:pStyle w:val="enumlev2"/>
      </w:pPr>
      <w:r>
        <w:t>iii)</w:t>
      </w:r>
      <w:r>
        <w:tab/>
      </w:r>
      <w:r w:rsidR="00FF5A60">
        <w:t>qui fournira, dans toute la mesure possible, des services de participation à distance, de diffusion sur le web et de transcription;</w:t>
      </w:r>
    </w:p>
    <w:p w:rsidR="00FF5A60" w:rsidRPr="00A3661B" w:rsidRDefault="00204643" w:rsidP="00204643">
      <w:pPr>
        <w:pStyle w:val="enumlev2"/>
      </w:pPr>
      <w:r>
        <w:t>iv)</w:t>
      </w:r>
      <w:r>
        <w:tab/>
      </w:r>
      <w:r w:rsidR="00FF5A60">
        <w:t>qui tiendra des consultations publiques en ligne ouvertes à toutes les parties prenantes intéressées;</w:t>
      </w:r>
    </w:p>
    <w:p w:rsidR="00FF5A60" w:rsidRPr="00A3661B" w:rsidRDefault="001E2A71" w:rsidP="006208DC">
      <w:pPr>
        <w:pStyle w:val="enumlev2"/>
        <w:rPr>
          <w:szCs w:val="22"/>
        </w:rPr>
      </w:pPr>
      <w:r>
        <w:rPr>
          <w:szCs w:val="22"/>
        </w:rPr>
        <w:t>v)</w:t>
      </w:r>
      <w:r>
        <w:rPr>
          <w:szCs w:val="22"/>
        </w:rPr>
        <w:tab/>
      </w:r>
      <w:r w:rsidR="00FF5A60">
        <w:rPr>
          <w:szCs w:val="22"/>
        </w:rPr>
        <w:t xml:space="preserve">qui établira un rapport </w:t>
      </w:r>
      <w:r w:rsidR="006208DC">
        <w:rPr>
          <w:szCs w:val="22"/>
        </w:rPr>
        <w:t xml:space="preserve">provisoire </w:t>
      </w:r>
      <w:r w:rsidR="00FF5A60">
        <w:rPr>
          <w:szCs w:val="22"/>
        </w:rPr>
        <w:t>à l</w:t>
      </w:r>
      <w:r w:rsidR="006208DC">
        <w:rPr>
          <w:szCs w:val="22"/>
        </w:rPr>
        <w:t>'</w:t>
      </w:r>
      <w:r w:rsidR="00FF5A60">
        <w:rPr>
          <w:szCs w:val="22"/>
        </w:rPr>
        <w:t xml:space="preserve">intention </w:t>
      </w:r>
      <w:r w:rsidR="006208DC">
        <w:rPr>
          <w:szCs w:val="22"/>
        </w:rPr>
        <w:t>du Conseil à s</w:t>
      </w:r>
      <w:r w:rsidR="00FF5A60">
        <w:rPr>
          <w:szCs w:val="22"/>
        </w:rPr>
        <w:t>a session de 2020.</w:t>
      </w:r>
    </w:p>
    <w:p w:rsidR="00FF5A60" w:rsidRPr="00204643" w:rsidRDefault="00204643" w:rsidP="006208DC">
      <w:pPr>
        <w:pStyle w:val="enumlev1"/>
      </w:pPr>
      <w:r>
        <w:rPr>
          <w:szCs w:val="22"/>
        </w:rPr>
        <w:t>2</w:t>
      </w:r>
      <w:r>
        <w:rPr>
          <w:szCs w:val="22"/>
        </w:rPr>
        <w:tab/>
      </w:r>
      <w:r w:rsidR="006208DC">
        <w:rPr>
          <w:szCs w:val="22"/>
        </w:rPr>
        <w:t>L'avant-</w:t>
      </w:r>
      <w:r w:rsidR="00FF5A60">
        <w:rPr>
          <w:szCs w:val="22"/>
        </w:rPr>
        <w:t xml:space="preserve">projet de rapport sera diffusé, sur la base des contributions disponibles, </w:t>
      </w:r>
      <w:r w:rsidR="006208DC">
        <w:rPr>
          <w:szCs w:val="22"/>
        </w:rPr>
        <w:t xml:space="preserve">et </w:t>
      </w:r>
      <w:r w:rsidR="00FF5A60">
        <w:rPr>
          <w:szCs w:val="22"/>
        </w:rPr>
        <w:t xml:space="preserve">assorti </w:t>
      </w:r>
      <w:r w:rsidR="00FF5A60" w:rsidRPr="00204643">
        <w:t>d</w:t>
      </w:r>
      <w:r w:rsidR="006208DC">
        <w:t>'</w:t>
      </w:r>
      <w:r w:rsidR="00FF5A60" w:rsidRPr="00204643">
        <w:t xml:space="preserve">une demande </w:t>
      </w:r>
      <w:r w:rsidR="006208DC">
        <w:t>de</w:t>
      </w:r>
      <w:r w:rsidR="00FF5A60" w:rsidRPr="00204643">
        <w:t xml:space="preserve"> commentaires, quatre semaines </w:t>
      </w:r>
      <w:r w:rsidR="006208DC" w:rsidRPr="00204643">
        <w:t xml:space="preserve">au plus tard </w:t>
      </w:r>
      <w:r w:rsidR="00FF5A60" w:rsidRPr="00204643">
        <w:t>avant la première réunion du Groupe EG-FMPT.</w:t>
      </w:r>
    </w:p>
    <w:p w:rsidR="00FF5A60" w:rsidRPr="00204643" w:rsidRDefault="00204643" w:rsidP="006208DC">
      <w:pPr>
        <w:pStyle w:val="enumlev1"/>
      </w:pPr>
      <w:r>
        <w:t>3</w:t>
      </w:r>
      <w:r>
        <w:tab/>
      </w:r>
      <w:r w:rsidR="00FF5A60" w:rsidRPr="00204643">
        <w:t xml:space="preserve">Les projets ultérieurs de rapport du Secrétaire général, reprenant les commentaires </w:t>
      </w:r>
      <w:r w:rsidR="006208DC">
        <w:t xml:space="preserve">reçus de la part des </w:t>
      </w:r>
      <w:r w:rsidR="00FF5A60" w:rsidRPr="00204643">
        <w:t xml:space="preserve">membres, seront diffusés dans </w:t>
      </w:r>
      <w:r w:rsidR="006208DC">
        <w:t xml:space="preserve">les </w:t>
      </w:r>
      <w:r w:rsidR="00FF5A60" w:rsidRPr="00204643">
        <w:t xml:space="preserve">deux semaines </w:t>
      </w:r>
      <w:r w:rsidR="006208DC">
        <w:t xml:space="preserve">qui suivent la fin de </w:t>
      </w:r>
      <w:r w:rsidR="00FF5A60" w:rsidRPr="00204643">
        <w:t>chaque réunion du Groupe EG-FMPT, afin que les membres puissent formuler de nouvelles observations.</w:t>
      </w:r>
    </w:p>
    <w:p w:rsidR="00FF5A60" w:rsidRPr="00A3661B" w:rsidRDefault="00204643" w:rsidP="006208DC">
      <w:pPr>
        <w:pStyle w:val="enumlev1"/>
        <w:rPr>
          <w:szCs w:val="22"/>
        </w:rPr>
      </w:pPr>
      <w:r>
        <w:t>4</w:t>
      </w:r>
      <w:r>
        <w:tab/>
      </w:r>
      <w:r w:rsidR="00FF5A60" w:rsidRPr="00204643">
        <w:t>Le rapport final</w:t>
      </w:r>
      <w:r w:rsidR="00FF5A60">
        <w:rPr>
          <w:szCs w:val="22"/>
        </w:rPr>
        <w:t xml:space="preserve"> du Secrétaire général sera diffusé, assorti d</w:t>
      </w:r>
      <w:r w:rsidR="006208DC">
        <w:rPr>
          <w:szCs w:val="22"/>
        </w:rPr>
        <w:t>'</w:t>
      </w:r>
      <w:r w:rsidR="00FF5A60">
        <w:rPr>
          <w:szCs w:val="22"/>
        </w:rPr>
        <w:t xml:space="preserve">une demande </w:t>
      </w:r>
      <w:r w:rsidR="006208DC">
        <w:rPr>
          <w:szCs w:val="22"/>
        </w:rPr>
        <w:t xml:space="preserve">de </w:t>
      </w:r>
      <w:r w:rsidR="00FF5A60">
        <w:rPr>
          <w:szCs w:val="22"/>
        </w:rPr>
        <w:t xml:space="preserve">commentaires, six semaines </w:t>
      </w:r>
      <w:r w:rsidR="006208DC">
        <w:rPr>
          <w:szCs w:val="22"/>
        </w:rPr>
        <w:t xml:space="preserve">au plus tard </w:t>
      </w:r>
      <w:r w:rsidR="00FF5A60">
        <w:rPr>
          <w:szCs w:val="22"/>
        </w:rPr>
        <w:t>avant l</w:t>
      </w:r>
      <w:r w:rsidR="006208DC">
        <w:rPr>
          <w:szCs w:val="22"/>
        </w:rPr>
        <w:t>'</w:t>
      </w:r>
      <w:r w:rsidR="00FF5A60">
        <w:rPr>
          <w:szCs w:val="22"/>
        </w:rPr>
        <w:t>ouverture du Forum.</w:t>
      </w:r>
    </w:p>
    <w:p w:rsidR="00FF5A60" w:rsidRPr="00A3661B" w:rsidRDefault="00FF5A60" w:rsidP="002046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A3661B">
        <w:br w:type="page"/>
      </w:r>
    </w:p>
    <w:p w:rsidR="00FF5A60" w:rsidRPr="00A3661B" w:rsidRDefault="00FF5A60" w:rsidP="00204643">
      <w:pPr>
        <w:pStyle w:val="AnnexNo"/>
      </w:pPr>
      <w:r w:rsidRPr="00A3661B">
        <w:lastRenderedPageBreak/>
        <w:t>AN</w:t>
      </w:r>
      <w:r>
        <w:t>NEXE</w:t>
      </w:r>
      <w:r w:rsidRPr="00A3661B">
        <w:t xml:space="preserve"> 2</w:t>
      </w:r>
    </w:p>
    <w:p w:rsidR="00FF5A60" w:rsidRPr="00A3661B" w:rsidRDefault="00FF5A60" w:rsidP="00204643">
      <w:pPr>
        <w:pStyle w:val="Annextitle"/>
      </w:pPr>
      <w:r>
        <w:t>Projet d</w:t>
      </w:r>
      <w:r w:rsidR="006208DC">
        <w:t>'</w:t>
      </w:r>
      <w:r>
        <w:t>ordre du jour</w:t>
      </w:r>
    </w:p>
    <w:p w:rsidR="00FF5A60" w:rsidRPr="00A3661B" w:rsidRDefault="00FF5A60" w:rsidP="00204643">
      <w:pPr>
        <w:pStyle w:val="Annextitle"/>
        <w:rPr>
          <w:bCs/>
        </w:rPr>
      </w:pPr>
      <w:r>
        <w:t xml:space="preserve">Sixième Forum mondial des politiques de télécommunication </w:t>
      </w:r>
      <w:r w:rsidR="006208DC">
        <w:br/>
      </w:r>
      <w:r>
        <w:t>et des technologies de l</w:t>
      </w:r>
      <w:r w:rsidR="006208DC">
        <w:t>'</w:t>
      </w:r>
      <w:r>
        <w:t>information et des communications</w:t>
      </w:r>
    </w:p>
    <w:p w:rsidR="00FF5A60" w:rsidRPr="00A3661B" w:rsidRDefault="00204643" w:rsidP="006208DC">
      <w:pPr>
        <w:pStyle w:val="enumlev1"/>
        <w:spacing w:before="240"/>
      </w:pPr>
      <w:r>
        <w:t>1</w:t>
      </w:r>
      <w:r w:rsidR="00FF5A60" w:rsidRPr="00A3661B">
        <w:tab/>
      </w:r>
      <w:r w:rsidR="00FF5A60">
        <w:t xml:space="preserve">Ouverture du </w:t>
      </w:r>
      <w:r w:rsidR="00FF5A60" w:rsidRPr="00204643">
        <w:rPr>
          <w:szCs w:val="22"/>
        </w:rPr>
        <w:t>sixième</w:t>
      </w:r>
      <w:r w:rsidR="00FF5A60">
        <w:t xml:space="preserve"> Forum mondial des politiques de télécommunication et des technologies de l</w:t>
      </w:r>
      <w:r w:rsidR="006208DC">
        <w:t>'</w:t>
      </w:r>
      <w:r w:rsidR="00FF5A60">
        <w:t>in</w:t>
      </w:r>
      <w:r w:rsidR="006208DC">
        <w:t>formation et des communications</w:t>
      </w:r>
    </w:p>
    <w:p w:rsidR="00FF5A60" w:rsidRPr="00A3661B" w:rsidRDefault="00204643" w:rsidP="00204643">
      <w:pPr>
        <w:pStyle w:val="enumlev1"/>
        <w:rPr>
          <w:szCs w:val="22"/>
        </w:rPr>
      </w:pPr>
      <w:r>
        <w:rPr>
          <w:szCs w:val="22"/>
        </w:rPr>
        <w:t>2</w:t>
      </w:r>
      <w:r w:rsidR="00FF5A60" w:rsidRPr="00A3661B">
        <w:rPr>
          <w:szCs w:val="22"/>
        </w:rPr>
        <w:tab/>
      </w:r>
      <w:r w:rsidR="00FF5A60">
        <w:rPr>
          <w:szCs w:val="22"/>
        </w:rPr>
        <w:t>Élection du Président</w:t>
      </w:r>
    </w:p>
    <w:p w:rsidR="00FF5A60" w:rsidRPr="00A3661B" w:rsidRDefault="00204643" w:rsidP="00204643">
      <w:pPr>
        <w:pStyle w:val="enumlev1"/>
        <w:rPr>
          <w:szCs w:val="22"/>
        </w:rPr>
      </w:pPr>
      <w:r>
        <w:rPr>
          <w:szCs w:val="22"/>
        </w:rPr>
        <w:t>3</w:t>
      </w:r>
      <w:r w:rsidR="00FF5A60" w:rsidRPr="00A3661B">
        <w:rPr>
          <w:szCs w:val="22"/>
        </w:rPr>
        <w:tab/>
      </w:r>
      <w:r w:rsidR="00FF5A60">
        <w:rPr>
          <w:szCs w:val="22"/>
        </w:rPr>
        <w:t>Remarques liminaires et exposés</w:t>
      </w:r>
    </w:p>
    <w:p w:rsidR="00FF5A60" w:rsidRPr="00A3661B" w:rsidRDefault="00204643" w:rsidP="00204643">
      <w:pPr>
        <w:pStyle w:val="enumlev1"/>
        <w:rPr>
          <w:szCs w:val="22"/>
        </w:rPr>
      </w:pPr>
      <w:r>
        <w:rPr>
          <w:szCs w:val="22"/>
        </w:rPr>
        <w:t>4</w:t>
      </w:r>
      <w:r w:rsidR="00FF5A60" w:rsidRPr="00A3661B">
        <w:rPr>
          <w:szCs w:val="22"/>
        </w:rPr>
        <w:tab/>
      </w:r>
      <w:r w:rsidR="00FF5A60">
        <w:rPr>
          <w:szCs w:val="22"/>
        </w:rPr>
        <w:t>Organisation des travaux du Forum</w:t>
      </w:r>
    </w:p>
    <w:p w:rsidR="00FF5A60" w:rsidRPr="00A3661B" w:rsidRDefault="00204643" w:rsidP="00204643">
      <w:pPr>
        <w:pStyle w:val="enumlev1"/>
        <w:rPr>
          <w:szCs w:val="22"/>
        </w:rPr>
      </w:pPr>
      <w:r>
        <w:rPr>
          <w:szCs w:val="22"/>
        </w:rPr>
        <w:t>5</w:t>
      </w:r>
      <w:r w:rsidR="00FF5A60" w:rsidRPr="00A3661B">
        <w:rPr>
          <w:szCs w:val="22"/>
        </w:rPr>
        <w:tab/>
      </w:r>
      <w:r w:rsidR="00FF5A60">
        <w:rPr>
          <w:szCs w:val="22"/>
        </w:rPr>
        <w:t>Présentation du rapport du Secrétaire général</w:t>
      </w:r>
    </w:p>
    <w:p w:rsidR="00FF5A60" w:rsidRPr="00A3661B" w:rsidRDefault="00204643" w:rsidP="00204643">
      <w:pPr>
        <w:pStyle w:val="enumlev1"/>
        <w:rPr>
          <w:szCs w:val="22"/>
        </w:rPr>
      </w:pPr>
      <w:r>
        <w:rPr>
          <w:szCs w:val="22"/>
        </w:rPr>
        <w:t>6</w:t>
      </w:r>
      <w:r w:rsidR="00FF5A60" w:rsidRPr="00A3661B">
        <w:rPr>
          <w:szCs w:val="22"/>
        </w:rPr>
        <w:tab/>
      </w:r>
      <w:r w:rsidR="00FF5A60">
        <w:rPr>
          <w:szCs w:val="22"/>
        </w:rPr>
        <w:t>Présentation des observations des membres concernant le rapport</w:t>
      </w:r>
    </w:p>
    <w:p w:rsidR="00FF5A60" w:rsidRPr="00A3661B" w:rsidRDefault="00204643" w:rsidP="00204643">
      <w:pPr>
        <w:pStyle w:val="enumlev1"/>
        <w:rPr>
          <w:szCs w:val="22"/>
        </w:rPr>
      </w:pPr>
      <w:r>
        <w:rPr>
          <w:szCs w:val="22"/>
        </w:rPr>
        <w:t>7</w:t>
      </w:r>
      <w:r w:rsidR="00FF5A60" w:rsidRPr="00A3661B">
        <w:rPr>
          <w:szCs w:val="22"/>
        </w:rPr>
        <w:tab/>
      </w:r>
      <w:r w:rsidR="00FF5A60">
        <w:rPr>
          <w:szCs w:val="22"/>
        </w:rPr>
        <w:t>Débat</w:t>
      </w:r>
    </w:p>
    <w:p w:rsidR="00FF5A60" w:rsidRPr="00A3661B" w:rsidRDefault="00204643" w:rsidP="00204643">
      <w:pPr>
        <w:pStyle w:val="enumlev1"/>
        <w:rPr>
          <w:szCs w:val="22"/>
        </w:rPr>
      </w:pPr>
      <w:r>
        <w:rPr>
          <w:szCs w:val="22"/>
        </w:rPr>
        <w:t>8</w:t>
      </w:r>
      <w:r w:rsidR="00FF5A60" w:rsidRPr="00A3661B">
        <w:rPr>
          <w:szCs w:val="22"/>
        </w:rPr>
        <w:tab/>
      </w:r>
      <w:r w:rsidR="00FF5A60">
        <w:rPr>
          <w:szCs w:val="22"/>
        </w:rPr>
        <w:t>Examen des projets d</w:t>
      </w:r>
      <w:r w:rsidR="006208DC">
        <w:rPr>
          <w:szCs w:val="22"/>
        </w:rPr>
        <w:t>'A</w:t>
      </w:r>
      <w:r w:rsidR="00FF5A60">
        <w:rPr>
          <w:szCs w:val="22"/>
        </w:rPr>
        <w:t>vis</w:t>
      </w:r>
    </w:p>
    <w:p w:rsidR="00FF5A60" w:rsidRPr="00A3661B" w:rsidRDefault="00204643" w:rsidP="00204643">
      <w:pPr>
        <w:pStyle w:val="enumlev1"/>
        <w:rPr>
          <w:szCs w:val="22"/>
        </w:rPr>
      </w:pPr>
      <w:r>
        <w:rPr>
          <w:szCs w:val="22"/>
        </w:rPr>
        <w:t>9</w:t>
      </w:r>
      <w:r w:rsidR="00FF5A60" w:rsidRPr="00A3661B">
        <w:rPr>
          <w:szCs w:val="22"/>
        </w:rPr>
        <w:tab/>
      </w:r>
      <w:r w:rsidR="00FF5A60">
        <w:rPr>
          <w:szCs w:val="22"/>
        </w:rPr>
        <w:t>Approbation du rapport du Président et formulation d</w:t>
      </w:r>
      <w:r w:rsidR="006208DC">
        <w:rPr>
          <w:szCs w:val="22"/>
        </w:rPr>
        <w:t>'A</w:t>
      </w:r>
      <w:r w:rsidR="00FF5A60">
        <w:rPr>
          <w:szCs w:val="22"/>
        </w:rPr>
        <w:t>vis</w:t>
      </w:r>
    </w:p>
    <w:p w:rsidR="00520F36" w:rsidRDefault="00204643" w:rsidP="00204643">
      <w:pPr>
        <w:pStyle w:val="enumlev1"/>
        <w:rPr>
          <w:szCs w:val="22"/>
        </w:rPr>
      </w:pPr>
      <w:r>
        <w:rPr>
          <w:szCs w:val="22"/>
        </w:rPr>
        <w:t>10</w:t>
      </w:r>
      <w:r w:rsidR="00FF5A60">
        <w:rPr>
          <w:szCs w:val="22"/>
        </w:rPr>
        <w:tab/>
        <w:t>Divers</w:t>
      </w:r>
    </w:p>
    <w:p w:rsidR="00204643" w:rsidRDefault="00204643" w:rsidP="0032202E">
      <w:pPr>
        <w:pStyle w:val="Reasons"/>
      </w:pPr>
    </w:p>
    <w:p w:rsidR="00204643" w:rsidRPr="00204643" w:rsidRDefault="00204643" w:rsidP="00204643">
      <w:pPr>
        <w:jc w:val="center"/>
      </w:pPr>
      <w:r>
        <w:t>______________</w:t>
      </w:r>
    </w:p>
    <w:sectPr w:rsidR="00204643" w:rsidRPr="00204643" w:rsidSect="005C3890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07" w:rsidRDefault="00D01F07">
      <w:r>
        <w:separator/>
      </w:r>
    </w:p>
  </w:endnote>
  <w:endnote w:type="continuationSeparator" w:id="0">
    <w:p w:rsidR="00D01F07" w:rsidRDefault="00D0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BB6CA1">
    <w:pPr>
      <w:pStyle w:val="Footer"/>
    </w:pPr>
    <w:fldSimple w:instr=" FILENAME \p \* MERGEFORMAT ">
      <w:r w:rsidR="00D01F07">
        <w:t>Document2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279D3">
      <w:t>03.06.19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01F07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BB6CA1" w:rsidP="00DE623D">
    <w:pPr>
      <w:pStyle w:val="Footer"/>
    </w:pPr>
    <w:fldSimple w:instr=" FILENAME \p \* MERGEFORMAT ">
      <w:r w:rsidR="00DE623D">
        <w:t>P:\FRA\SG\CONSEIL\C19\000\085F.docx</w:t>
      </w:r>
    </w:fldSimple>
    <w:r w:rsidR="00DE623D">
      <w:t xml:space="preserve"> (456058)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 w:rsidP="00DE623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07" w:rsidRDefault="00D01F07">
      <w:r>
        <w:t>____________________</w:t>
      </w:r>
    </w:p>
  </w:footnote>
  <w:footnote w:type="continuationSeparator" w:id="0">
    <w:p w:rsidR="00D01F07" w:rsidRDefault="00D01F07">
      <w:r>
        <w:continuationSeparator/>
      </w:r>
    </w:p>
  </w:footnote>
  <w:footnote w:id="1">
    <w:p w:rsidR="00204643" w:rsidRDefault="00204643">
      <w:pPr>
        <w:pStyle w:val="FootnoteText"/>
      </w:pPr>
      <w:r>
        <w:rPr>
          <w:rStyle w:val="FootnoteReference"/>
        </w:rPr>
        <w:footnoteRef/>
      </w:r>
      <w:r>
        <w:tab/>
      </w:r>
      <w:r w:rsidRPr="00204643">
        <w:t>Par pays en développement, on entend aussi les pays les moins avancés, les petits États insulaires en développement, les pays en développement sans littoral et les pays dont l</w:t>
      </w:r>
      <w:r w:rsidR="006208DC">
        <w:t>'</w:t>
      </w:r>
      <w:r w:rsidRPr="00204643">
        <w:t>économie est en transition.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C279D3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DE623D">
      <w:t>/85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A282B"/>
    <w:multiLevelType w:val="hybridMultilevel"/>
    <w:tmpl w:val="AA04DB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EA1A6B0C">
      <w:start w:val="1"/>
      <w:numFmt w:val="lowerLetter"/>
      <w:lvlText w:val="%2)"/>
      <w:lvlJc w:val="left"/>
      <w:pPr>
        <w:ind w:left="158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20A52"/>
    <w:multiLevelType w:val="hybridMultilevel"/>
    <w:tmpl w:val="4D008062"/>
    <w:lvl w:ilvl="0" w:tplc="CE0059B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3196A"/>
    <w:multiLevelType w:val="hybridMultilevel"/>
    <w:tmpl w:val="45C2949C"/>
    <w:lvl w:ilvl="0" w:tplc="BC3CF6C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07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2A71"/>
    <w:rsid w:val="001E4D21"/>
    <w:rsid w:val="00204643"/>
    <w:rsid w:val="00207CD1"/>
    <w:rsid w:val="002477A2"/>
    <w:rsid w:val="00263A51"/>
    <w:rsid w:val="00267374"/>
    <w:rsid w:val="00267E02"/>
    <w:rsid w:val="00296B9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08DC"/>
    <w:rsid w:val="006235CA"/>
    <w:rsid w:val="006643AB"/>
    <w:rsid w:val="007210CD"/>
    <w:rsid w:val="00732045"/>
    <w:rsid w:val="007369DB"/>
    <w:rsid w:val="00740D74"/>
    <w:rsid w:val="007426D4"/>
    <w:rsid w:val="007956C2"/>
    <w:rsid w:val="007A187E"/>
    <w:rsid w:val="007C72C2"/>
    <w:rsid w:val="007D4436"/>
    <w:rsid w:val="007F257A"/>
    <w:rsid w:val="007F3665"/>
    <w:rsid w:val="00800037"/>
    <w:rsid w:val="0083481A"/>
    <w:rsid w:val="00861D73"/>
    <w:rsid w:val="008A4E87"/>
    <w:rsid w:val="008D76E6"/>
    <w:rsid w:val="0092392D"/>
    <w:rsid w:val="0093234A"/>
    <w:rsid w:val="00946970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01764"/>
    <w:rsid w:val="00B309F9"/>
    <w:rsid w:val="00B32B60"/>
    <w:rsid w:val="00B61619"/>
    <w:rsid w:val="00BB4545"/>
    <w:rsid w:val="00BB6CA1"/>
    <w:rsid w:val="00BD5873"/>
    <w:rsid w:val="00C04BE3"/>
    <w:rsid w:val="00C25D29"/>
    <w:rsid w:val="00C2752B"/>
    <w:rsid w:val="00C279D3"/>
    <w:rsid w:val="00C27A7C"/>
    <w:rsid w:val="00CA08ED"/>
    <w:rsid w:val="00CF183B"/>
    <w:rsid w:val="00D01F07"/>
    <w:rsid w:val="00D375CD"/>
    <w:rsid w:val="00D553A2"/>
    <w:rsid w:val="00D774D3"/>
    <w:rsid w:val="00D904E8"/>
    <w:rsid w:val="00DA08C3"/>
    <w:rsid w:val="00DB5A3E"/>
    <w:rsid w:val="00DC22AA"/>
    <w:rsid w:val="00DE623D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CFC43898-9F9B-42B5-86C6-45C1D44F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noteTextChar">
    <w:name w:val="Footnote Text Char"/>
    <w:link w:val="FootnoteText"/>
    <w:rsid w:val="00FF5A60"/>
    <w:rPr>
      <w:rFonts w:ascii="Calibri" w:hAnsi="Calibri"/>
      <w:sz w:val="24"/>
      <w:lang w:val="fr-FR" w:eastAsia="en-US"/>
    </w:rPr>
  </w:style>
  <w:style w:type="paragraph" w:customStyle="1" w:styleId="Normalaftertitle0">
    <w:name w:val="Normal_after_title"/>
    <w:basedOn w:val="enumlev1"/>
    <w:rsid w:val="00204643"/>
    <w:rPr>
      <w:szCs w:val="22"/>
    </w:rPr>
  </w:style>
  <w:style w:type="paragraph" w:customStyle="1" w:styleId="Footnote">
    <w:name w:val="Footnote"/>
    <w:basedOn w:val="FootnoteText"/>
    <w:rsid w:val="00204643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itu.int/md/S19-CL-C-0005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02-F.pdf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B237-E08B-4D89-81A4-C5E09B27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PF_C19</Template>
  <TotalTime>0</TotalTime>
  <Pages>6</Pages>
  <Words>1486</Words>
  <Characters>8557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10023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Cormier-Ribout, Kevin</dc:creator>
  <cp:keywords>C2018, C18</cp:keywords>
  <dc:description/>
  <cp:lastModifiedBy>Janin, Patricia</cp:lastModifiedBy>
  <cp:revision>2</cp:revision>
  <cp:lastPrinted>2000-07-18T08:55:00Z</cp:lastPrinted>
  <dcterms:created xsi:type="dcterms:W3CDTF">2019-06-03T14:32:00Z</dcterms:created>
  <dcterms:modified xsi:type="dcterms:W3CDTF">2019-06-03T14:32:00Z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