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B2918">
        <w:trPr>
          <w:cantSplit/>
        </w:trPr>
        <w:tc>
          <w:tcPr>
            <w:tcW w:w="6911" w:type="dxa"/>
          </w:tcPr>
          <w:p w:rsidR="00BC7BC0" w:rsidRPr="003B2918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3B291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3B2918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3B2918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3B291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3B2918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3B2918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B2918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3B2918">
              <w:rPr>
                <w:b/>
                <w:bCs/>
                <w:lang w:val="ru-RU"/>
              </w:rPr>
              <w:t xml:space="preserve"> </w:t>
            </w:r>
            <w:r w:rsidR="00225368" w:rsidRPr="003B2918">
              <w:rPr>
                <w:b/>
                <w:bCs/>
                <w:lang w:val="ru-RU"/>
              </w:rPr>
              <w:t>201</w:t>
            </w:r>
            <w:r w:rsidR="005B3DEC" w:rsidRPr="003B2918">
              <w:rPr>
                <w:b/>
                <w:bCs/>
                <w:lang w:val="ru-RU"/>
              </w:rPr>
              <w:t>9</w:t>
            </w:r>
            <w:r w:rsidR="00225368" w:rsidRPr="003B291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3B2918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3B2918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B291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3B2918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3B2918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B291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3B291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3B291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B2918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3B2918" w:rsidRDefault="00BC7BC0" w:rsidP="002B229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3B2918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3B2918">
              <w:rPr>
                <w:b/>
                <w:bCs/>
                <w:caps/>
                <w:szCs w:val="22"/>
                <w:lang w:val="ru-RU"/>
              </w:rPr>
              <w:t xml:space="preserve"> PL </w:t>
            </w:r>
            <w:r w:rsidR="002B229C" w:rsidRPr="003B2918">
              <w:rPr>
                <w:b/>
                <w:bCs/>
                <w:caps/>
                <w:szCs w:val="22"/>
                <w:lang w:val="ru-RU"/>
              </w:rPr>
              <w:t>1</w:t>
            </w:r>
            <w:r w:rsidR="000A3641" w:rsidRPr="003B2918">
              <w:rPr>
                <w:b/>
                <w:bCs/>
                <w:caps/>
                <w:szCs w:val="22"/>
                <w:lang w:val="ru-RU"/>
              </w:rPr>
              <w:t>.</w:t>
            </w:r>
            <w:r w:rsidR="002B229C" w:rsidRPr="003B2918">
              <w:rPr>
                <w:b/>
                <w:bCs/>
                <w:caps/>
                <w:szCs w:val="22"/>
                <w:lang w:val="ru-RU"/>
              </w:rPr>
              <w:t>7</w:t>
            </w:r>
          </w:p>
        </w:tc>
        <w:tc>
          <w:tcPr>
            <w:tcW w:w="3120" w:type="dxa"/>
          </w:tcPr>
          <w:p w:rsidR="00BC7BC0" w:rsidRPr="003B2918" w:rsidRDefault="00BC7BC0" w:rsidP="00DD5DF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B2918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3B2918">
              <w:rPr>
                <w:b/>
                <w:bCs/>
                <w:szCs w:val="22"/>
                <w:lang w:val="ru-RU"/>
              </w:rPr>
              <w:t>1</w:t>
            </w:r>
            <w:r w:rsidR="005B3DEC" w:rsidRPr="003B2918">
              <w:rPr>
                <w:b/>
                <w:bCs/>
                <w:szCs w:val="22"/>
                <w:lang w:val="ru-RU"/>
              </w:rPr>
              <w:t>9</w:t>
            </w:r>
            <w:r w:rsidRPr="003B2918">
              <w:rPr>
                <w:b/>
                <w:bCs/>
                <w:szCs w:val="22"/>
                <w:lang w:val="ru-RU"/>
              </w:rPr>
              <w:t>/</w:t>
            </w:r>
            <w:r w:rsidR="00DD5DF9" w:rsidRPr="003B2918">
              <w:rPr>
                <w:b/>
                <w:bCs/>
                <w:szCs w:val="22"/>
                <w:lang w:val="ru-RU"/>
              </w:rPr>
              <w:t>86</w:t>
            </w:r>
            <w:r w:rsidRPr="003B291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3B2918">
        <w:trPr>
          <w:cantSplit/>
          <w:trHeight w:val="23"/>
        </w:trPr>
        <w:tc>
          <w:tcPr>
            <w:tcW w:w="6911" w:type="dxa"/>
            <w:vMerge/>
          </w:tcPr>
          <w:p w:rsidR="00BC7BC0" w:rsidRPr="003B291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B2918" w:rsidRDefault="002B229C" w:rsidP="00DD5DF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B2918">
              <w:rPr>
                <w:b/>
                <w:bCs/>
                <w:szCs w:val="22"/>
                <w:lang w:val="ru-RU"/>
              </w:rPr>
              <w:t>2</w:t>
            </w:r>
            <w:r w:rsidR="00DD5DF9" w:rsidRPr="003B2918">
              <w:rPr>
                <w:b/>
                <w:bCs/>
                <w:szCs w:val="22"/>
                <w:lang w:val="ru-RU"/>
              </w:rPr>
              <w:t>7</w:t>
            </w:r>
            <w:r w:rsidR="00BC7BC0" w:rsidRPr="003B2918">
              <w:rPr>
                <w:b/>
                <w:bCs/>
                <w:szCs w:val="22"/>
                <w:lang w:val="ru-RU"/>
              </w:rPr>
              <w:t xml:space="preserve"> </w:t>
            </w:r>
            <w:r w:rsidR="000A3641" w:rsidRPr="003B2918">
              <w:rPr>
                <w:b/>
                <w:bCs/>
                <w:szCs w:val="22"/>
                <w:lang w:val="ru-RU"/>
              </w:rPr>
              <w:t>мая</w:t>
            </w:r>
            <w:r w:rsidR="00EB4FCB" w:rsidRPr="003B2918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3B2918">
              <w:rPr>
                <w:b/>
                <w:bCs/>
                <w:szCs w:val="22"/>
                <w:lang w:val="ru-RU"/>
              </w:rPr>
              <w:t>20</w:t>
            </w:r>
            <w:r w:rsidR="003F099E" w:rsidRPr="003B2918">
              <w:rPr>
                <w:b/>
                <w:bCs/>
                <w:szCs w:val="22"/>
                <w:lang w:val="ru-RU"/>
              </w:rPr>
              <w:t>1</w:t>
            </w:r>
            <w:r w:rsidR="005B3DEC" w:rsidRPr="003B2918">
              <w:rPr>
                <w:b/>
                <w:bCs/>
                <w:szCs w:val="22"/>
                <w:lang w:val="ru-RU"/>
              </w:rPr>
              <w:t>9</w:t>
            </w:r>
            <w:r w:rsidR="00BC7BC0" w:rsidRPr="003B291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3B2918">
        <w:trPr>
          <w:cantSplit/>
          <w:trHeight w:val="23"/>
        </w:trPr>
        <w:tc>
          <w:tcPr>
            <w:tcW w:w="6911" w:type="dxa"/>
            <w:vMerge/>
          </w:tcPr>
          <w:p w:rsidR="00BC7BC0" w:rsidRPr="003B291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B2918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B291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3B2918">
        <w:trPr>
          <w:cantSplit/>
        </w:trPr>
        <w:tc>
          <w:tcPr>
            <w:tcW w:w="10031" w:type="dxa"/>
            <w:gridSpan w:val="2"/>
          </w:tcPr>
          <w:p w:rsidR="00BC7BC0" w:rsidRPr="003B2918" w:rsidRDefault="00BC7BC0" w:rsidP="000A364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3B2918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76335A">
        <w:trPr>
          <w:cantSplit/>
        </w:trPr>
        <w:tc>
          <w:tcPr>
            <w:tcW w:w="10031" w:type="dxa"/>
            <w:gridSpan w:val="2"/>
          </w:tcPr>
          <w:p w:rsidR="00BC7BC0" w:rsidRPr="003B2918" w:rsidRDefault="000A3641" w:rsidP="003B2918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3B2918">
              <w:rPr>
                <w:lang w:val="ru-RU"/>
              </w:rPr>
              <w:t xml:space="preserve">ВКЛАД ОТ </w:t>
            </w:r>
            <w:r w:rsidR="00DD5DF9" w:rsidRPr="003B2918">
              <w:rPr>
                <w:lang w:val="ru-RU"/>
              </w:rPr>
              <w:t>АВСТРИИ, БОЛГАРИИ, ДАНИИ, ЭСТОНИИ, ФИНЛЯНДИИ, ГЕРМАНИИ, ГРЕЦИИ, ЛИТВЫ, ЛЮКСЕМБУРГА, МАЛЬТЫ, МОЛДОВЫ, НОРВЕГИИ, ПОЛЬШИ, РУМЫНИИ, СЛОВЕНИИ, ИСПАН</w:t>
            </w:r>
            <w:r w:rsidR="00DA1B1B" w:rsidRPr="003B2918">
              <w:rPr>
                <w:lang w:val="ru-RU"/>
              </w:rPr>
              <w:t>ИИ, ШВЕЦИИ, ЧЕШСКОЙ РЕСПУБЛИКИ,</w:t>
            </w:r>
            <w:r w:rsidR="00DD5DF9" w:rsidRPr="003B2918">
              <w:rPr>
                <w:lang w:val="ru-RU"/>
              </w:rPr>
              <w:t xml:space="preserve"> НИДЕРЛАНД</w:t>
            </w:r>
            <w:r w:rsidR="00DA1B1B" w:rsidRPr="003B2918">
              <w:rPr>
                <w:lang w:val="ru-RU"/>
              </w:rPr>
              <w:t>ОВ</w:t>
            </w:r>
            <w:r w:rsidR="00DD5DF9" w:rsidRPr="003B2918">
              <w:rPr>
                <w:lang w:val="ru-RU"/>
              </w:rPr>
              <w:t>, СЛОВА</w:t>
            </w:r>
            <w:r w:rsidR="00DA1B1B" w:rsidRPr="003B2918">
              <w:rPr>
                <w:lang w:val="ru-RU"/>
              </w:rPr>
              <w:t>Ц</w:t>
            </w:r>
            <w:r w:rsidR="00DD5DF9" w:rsidRPr="003B2918">
              <w:rPr>
                <w:lang w:val="ru-RU"/>
              </w:rPr>
              <w:t>К</w:t>
            </w:r>
            <w:r w:rsidR="00DA1B1B" w:rsidRPr="003B2918">
              <w:rPr>
                <w:lang w:val="ru-RU"/>
              </w:rPr>
              <w:t>ОЙ</w:t>
            </w:r>
            <w:r w:rsidR="003B2918" w:rsidRPr="003B2918">
              <w:rPr>
                <w:lang w:val="ru-RU"/>
              </w:rPr>
              <w:t> </w:t>
            </w:r>
            <w:r w:rsidR="00DA1B1B" w:rsidRPr="003B2918">
              <w:rPr>
                <w:lang w:val="ru-RU"/>
              </w:rPr>
              <w:t>РЕСПУБЛИКИ И СОЕДИНЕННОГО КОРОЛЕВСТВА</w:t>
            </w:r>
          </w:p>
        </w:tc>
      </w:tr>
      <w:tr w:rsidR="000A3641" w:rsidRPr="0076335A">
        <w:trPr>
          <w:cantSplit/>
        </w:trPr>
        <w:tc>
          <w:tcPr>
            <w:tcW w:w="10031" w:type="dxa"/>
            <w:gridSpan w:val="2"/>
          </w:tcPr>
          <w:p w:rsidR="000A3641" w:rsidRPr="003B2918" w:rsidRDefault="001B10CD" w:rsidP="0090250E">
            <w:pPr>
              <w:pStyle w:val="Title2"/>
              <w:rPr>
                <w:lang w:val="ru-RU"/>
              </w:rPr>
            </w:pPr>
            <w:r w:rsidRPr="003B2918">
              <w:rPr>
                <w:lang w:val="ru-RU"/>
              </w:rPr>
              <w:t xml:space="preserve">ПРЕДЛОЖЕНИЕ </w:t>
            </w:r>
            <w:r w:rsidR="006034D5" w:rsidRPr="003B2918">
              <w:rPr>
                <w:lang w:val="ru-RU"/>
              </w:rPr>
              <w:t>В ОТНОШЕНИИ</w:t>
            </w:r>
            <w:r w:rsidRPr="003B2918">
              <w:rPr>
                <w:lang w:val="ru-RU"/>
              </w:rPr>
              <w:t xml:space="preserve"> </w:t>
            </w:r>
            <w:r w:rsidR="002B229C" w:rsidRPr="003B2918">
              <w:rPr>
                <w:lang w:val="ru-RU"/>
              </w:rPr>
              <w:t>круг</w:t>
            </w:r>
            <w:r w:rsidR="006034D5" w:rsidRPr="003B2918">
              <w:rPr>
                <w:lang w:val="ru-RU"/>
              </w:rPr>
              <w:t>А</w:t>
            </w:r>
            <w:r w:rsidR="002B229C" w:rsidRPr="003B2918">
              <w:rPr>
                <w:lang w:val="ru-RU"/>
              </w:rPr>
              <w:t xml:space="preserve"> ведения Группы экспертов по </w:t>
            </w:r>
            <w:r w:rsidR="0090250E" w:rsidRPr="003B2918">
              <w:rPr>
                <w:lang w:val="ru-RU"/>
              </w:rPr>
              <w:t>РМЭ</w:t>
            </w:r>
          </w:p>
        </w:tc>
      </w:tr>
    </w:tbl>
    <w:bookmarkEnd w:id="2"/>
    <w:p w:rsidR="000A3641" w:rsidRPr="003B2918" w:rsidRDefault="000A3641" w:rsidP="00A34276">
      <w:pPr>
        <w:pStyle w:val="Normalaftertitle"/>
        <w:rPr>
          <w:lang w:val="ru-RU"/>
        </w:rPr>
      </w:pPr>
      <w:r w:rsidRPr="003B2918">
        <w:rPr>
          <w:lang w:val="ru-RU"/>
        </w:rPr>
        <w:t xml:space="preserve">Имею честь направить Государствам – Членам Совета вклад, представленный </w:t>
      </w:r>
      <w:r w:rsidR="00A34276" w:rsidRPr="003B2918">
        <w:rPr>
          <w:b/>
          <w:bCs/>
          <w:lang w:val="ru-RU"/>
        </w:rPr>
        <w:t>Австрией, Болгарией, Данией, Эстонией, Финляндией, Германией, Грецией, Литвой, Люксембургом, Мальтой, Молдовой, Норвегией, Польшей, Румынией, Словенией, Испанией, Швецией, Чешской Республикой, Нидерландами, Словацкой Республикой и Соединенным Королевством</w:t>
      </w:r>
      <w:r w:rsidRPr="003B2918">
        <w:rPr>
          <w:lang w:val="ru-RU"/>
        </w:rPr>
        <w:t>.</w:t>
      </w:r>
    </w:p>
    <w:p w:rsidR="000A3641" w:rsidRPr="003B2918" w:rsidRDefault="000A3641" w:rsidP="000A364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3B2918">
        <w:rPr>
          <w:lang w:val="ru-RU"/>
        </w:rPr>
        <w:tab/>
      </w:r>
      <w:r w:rsidRPr="003B2918">
        <w:rPr>
          <w:color w:val="000000"/>
          <w:lang w:val="ru-RU"/>
        </w:rPr>
        <w:t>Хоулинь ЧЖАО</w:t>
      </w:r>
      <w:r w:rsidRPr="003B2918">
        <w:rPr>
          <w:color w:val="000000"/>
          <w:lang w:val="ru-RU"/>
        </w:rPr>
        <w:br/>
      </w:r>
      <w:r w:rsidRPr="003B2918">
        <w:rPr>
          <w:lang w:val="ru-RU"/>
        </w:rPr>
        <w:tab/>
      </w:r>
      <w:r w:rsidRPr="003B2918">
        <w:rPr>
          <w:color w:val="000000"/>
          <w:lang w:val="ru-RU"/>
        </w:rPr>
        <w:t>Генеральный секретарь</w:t>
      </w:r>
      <w:r w:rsidRPr="003B2918">
        <w:rPr>
          <w:lang w:val="ru-RU"/>
        </w:rPr>
        <w:t xml:space="preserve"> </w:t>
      </w:r>
    </w:p>
    <w:p w:rsidR="000A3641" w:rsidRPr="003B2918" w:rsidRDefault="000A3641" w:rsidP="000A3641">
      <w:pPr>
        <w:rPr>
          <w:lang w:val="ru-RU"/>
        </w:rPr>
      </w:pPr>
      <w:r w:rsidRPr="003B2918">
        <w:rPr>
          <w:lang w:val="ru-RU"/>
        </w:rPr>
        <w:br w:type="page"/>
      </w:r>
    </w:p>
    <w:p w:rsidR="00F2574C" w:rsidRPr="003B2918" w:rsidRDefault="003B2918" w:rsidP="003B2918">
      <w:pPr>
        <w:pStyle w:val="Source"/>
        <w:rPr>
          <w:lang w:val="ru-RU"/>
        </w:rPr>
      </w:pPr>
      <w:r w:rsidRPr="003B2918">
        <w:rPr>
          <w:lang w:val="ru-RU"/>
        </w:rPr>
        <w:lastRenderedPageBreak/>
        <w:t>Вклад от Австрии, Болгарии, Дании, Эстонии, Финляндии, Германии, Греции, Литвы, Люксембурга, Мальты, Молдовы, Норвегии, Польши, Румынии, Словении, Испании, Швеции, Чешской Республики, Нидерландов, Словацкой Республики и Соединенного Королевства</w:t>
      </w:r>
    </w:p>
    <w:p w:rsidR="00F2574C" w:rsidRPr="003B2918" w:rsidRDefault="005D2B6B" w:rsidP="0090250E">
      <w:pPr>
        <w:pStyle w:val="Title1"/>
        <w:rPr>
          <w:b/>
          <w:lang w:val="ru-RU"/>
        </w:rPr>
      </w:pPr>
      <w:r w:rsidRPr="003B2918">
        <w:rPr>
          <w:lang w:val="ru-RU"/>
        </w:rPr>
        <w:t xml:space="preserve">ПРЕДЛОЖЕНИЕ </w:t>
      </w:r>
      <w:r w:rsidR="0090250E" w:rsidRPr="003B2918">
        <w:rPr>
          <w:lang w:val="ru-RU"/>
        </w:rPr>
        <w:t>В ОТНОШЕНИИ кругА ведения Группы экспертов по РМЭ</w:t>
      </w:r>
    </w:p>
    <w:p w:rsidR="000A3641" w:rsidRPr="003B2918" w:rsidRDefault="000A3641" w:rsidP="003B2918">
      <w:pPr>
        <w:spacing w:before="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76335A" w:rsidTr="003B2918">
        <w:trPr>
          <w:trHeight w:val="2776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3B2918" w:rsidRDefault="002D2F57" w:rsidP="003B2918">
            <w:pPr>
              <w:pStyle w:val="Headingb"/>
              <w:rPr>
                <w:szCs w:val="22"/>
                <w:lang w:val="ru-RU"/>
              </w:rPr>
            </w:pPr>
            <w:r w:rsidRPr="003B2918">
              <w:rPr>
                <w:szCs w:val="22"/>
                <w:lang w:val="ru-RU"/>
              </w:rPr>
              <w:t>Резюме</w:t>
            </w:r>
          </w:p>
          <w:p w:rsidR="00A26982" w:rsidRPr="003B2918" w:rsidRDefault="00E146C9" w:rsidP="003B2918">
            <w:pPr>
              <w:pStyle w:val="Headingb"/>
              <w:rPr>
                <w:b w:val="0"/>
                <w:bCs/>
                <w:lang w:val="ru-RU"/>
              </w:rPr>
            </w:pPr>
            <w:bookmarkStart w:id="3" w:name="lt_pId019"/>
            <w:bookmarkStart w:id="4" w:name="lt_pId021"/>
            <w:r w:rsidRPr="003B2918">
              <w:rPr>
                <w:b w:val="0"/>
                <w:bCs/>
                <w:lang w:val="ru-RU"/>
              </w:rPr>
              <w:t xml:space="preserve">В настоящем вкладе содержится предложение в отношении круга ведения </w:t>
            </w:r>
            <w:r w:rsidR="00397EE2" w:rsidRPr="003B2918">
              <w:rPr>
                <w:b w:val="0"/>
                <w:bCs/>
                <w:lang w:val="ru-RU"/>
              </w:rPr>
              <w:t>Г</w:t>
            </w:r>
            <w:r w:rsidRPr="003B2918">
              <w:rPr>
                <w:b w:val="0"/>
                <w:bCs/>
                <w:lang w:val="ru-RU"/>
              </w:rPr>
              <w:t>руппы экспертов по РМЭ</w:t>
            </w:r>
            <w:bookmarkEnd w:id="3"/>
            <w:r w:rsidR="0040597C" w:rsidRPr="003B2918">
              <w:rPr>
                <w:rFonts w:cs="Arial"/>
                <w:b w:val="0"/>
                <w:bCs/>
                <w:lang w:val="ru-RU"/>
              </w:rPr>
              <w:t>.</w:t>
            </w:r>
            <w:bookmarkEnd w:id="4"/>
          </w:p>
          <w:p w:rsidR="002D2F57" w:rsidRPr="003B2918" w:rsidRDefault="002D2F57" w:rsidP="003B2918">
            <w:pPr>
              <w:pStyle w:val="Headingb"/>
              <w:rPr>
                <w:szCs w:val="22"/>
                <w:lang w:val="ru-RU"/>
              </w:rPr>
            </w:pPr>
            <w:r w:rsidRPr="003B2918">
              <w:rPr>
                <w:szCs w:val="22"/>
                <w:lang w:val="ru-RU"/>
              </w:rPr>
              <w:t xml:space="preserve">Необходимые </w:t>
            </w:r>
            <w:r w:rsidR="00F5225B" w:rsidRPr="003B2918">
              <w:rPr>
                <w:szCs w:val="22"/>
                <w:lang w:val="ru-RU"/>
              </w:rPr>
              <w:t>действия</w:t>
            </w:r>
          </w:p>
          <w:p w:rsidR="002D2F57" w:rsidRPr="003B2918" w:rsidRDefault="00695846" w:rsidP="003B2918">
            <w:pPr>
              <w:rPr>
                <w:szCs w:val="22"/>
                <w:lang w:val="ru-RU"/>
              </w:rPr>
            </w:pPr>
            <w:r w:rsidRPr="003B2918">
              <w:rPr>
                <w:lang w:val="ru-RU"/>
              </w:rPr>
              <w:t>Совету предлагается принять решение о предлагаемом круге ведения</w:t>
            </w:r>
            <w:r w:rsidR="003A553F" w:rsidRPr="003B2918">
              <w:rPr>
                <w:rFonts w:cs="Arial"/>
                <w:bCs/>
                <w:lang w:val="ru-RU"/>
              </w:rPr>
              <w:t>.</w:t>
            </w:r>
          </w:p>
          <w:p w:rsidR="002D2F57" w:rsidRPr="003B2918" w:rsidRDefault="002D2F57" w:rsidP="003B2918">
            <w:pPr>
              <w:pStyle w:val="Headingb"/>
              <w:rPr>
                <w:szCs w:val="22"/>
                <w:lang w:val="ru-RU"/>
              </w:rPr>
            </w:pPr>
            <w:r w:rsidRPr="003B2918">
              <w:rPr>
                <w:szCs w:val="22"/>
                <w:lang w:val="ru-RU"/>
              </w:rPr>
              <w:t>Справочные материалы</w:t>
            </w:r>
          </w:p>
          <w:bookmarkStart w:id="5" w:name="lt_pId023"/>
          <w:bookmarkStart w:id="6" w:name="_GoBack"/>
          <w:bookmarkEnd w:id="6"/>
          <w:p w:rsidR="002D2F57" w:rsidRPr="003B2918" w:rsidRDefault="00E146C9" w:rsidP="003B2918">
            <w:pPr>
              <w:pStyle w:val="Standaard1"/>
              <w:spacing w:after="120"/>
              <w:rPr>
                <w:rFonts w:ascii="Arial" w:hAnsi="Arial" w:cs="Arial"/>
                <w:lang w:val="ru-RU"/>
              </w:rPr>
            </w:pPr>
            <w:r w:rsidRPr="003B2918">
              <w:rPr>
                <w:sz w:val="22"/>
                <w:szCs w:val="22"/>
                <w:lang w:val="ru-RU"/>
              </w:rPr>
              <w:fldChar w:fldCharType="begin"/>
            </w:r>
            <w:r w:rsidR="0076335A">
              <w:rPr>
                <w:sz w:val="22"/>
                <w:szCs w:val="22"/>
                <w:lang w:val="ru-RU"/>
              </w:rPr>
              <w:instrText>HYPERLINK "https://www.itu.int/en/council/2019/Documents/basic-texts/RES-146-R.pdf"</w:instrText>
            </w:r>
            <w:r w:rsidR="0076335A" w:rsidRPr="003B2918">
              <w:rPr>
                <w:sz w:val="22"/>
                <w:szCs w:val="22"/>
                <w:lang w:val="ru-RU"/>
              </w:rPr>
            </w:r>
            <w:r w:rsidRPr="003B2918">
              <w:rPr>
                <w:sz w:val="22"/>
                <w:szCs w:val="22"/>
                <w:lang w:val="ru-RU"/>
              </w:rPr>
              <w:fldChar w:fldCharType="separate"/>
            </w:r>
            <w:r w:rsidRPr="003B2918">
              <w:rPr>
                <w:rStyle w:val="Hyperlink"/>
                <w:i/>
                <w:iCs/>
                <w:sz w:val="22"/>
                <w:szCs w:val="22"/>
                <w:lang w:val="ru-RU"/>
              </w:rPr>
              <w:t>Резолюция 146 (</w:t>
            </w:r>
            <w:proofErr w:type="spellStart"/>
            <w:r w:rsidRPr="003B2918">
              <w:rPr>
                <w:rStyle w:val="Hyperlink"/>
                <w:i/>
                <w:iCs/>
                <w:sz w:val="22"/>
                <w:szCs w:val="22"/>
                <w:lang w:val="ru-RU"/>
              </w:rPr>
              <w:t>Пересм</w:t>
            </w:r>
            <w:proofErr w:type="spellEnd"/>
            <w:r w:rsidRPr="003B2918">
              <w:rPr>
                <w:rStyle w:val="Hyperlink"/>
                <w:i/>
                <w:iCs/>
                <w:sz w:val="22"/>
                <w:szCs w:val="22"/>
                <w:lang w:val="ru-RU"/>
              </w:rPr>
              <w:t>. Дубай, 2018 г.)</w:t>
            </w:r>
            <w:r w:rsidRPr="003B2918">
              <w:rPr>
                <w:sz w:val="22"/>
                <w:szCs w:val="22"/>
                <w:lang w:val="ru-RU"/>
              </w:rPr>
              <w:fldChar w:fldCharType="end"/>
            </w:r>
            <w:r w:rsidRPr="003B2918">
              <w:rPr>
                <w:rStyle w:val="Hyperlink"/>
                <w:iCs/>
                <w:color w:val="auto"/>
                <w:sz w:val="22"/>
                <w:szCs w:val="22"/>
                <w:u w:val="none"/>
                <w:lang w:val="ru-RU"/>
              </w:rPr>
              <w:t xml:space="preserve">, </w:t>
            </w:r>
            <w:r w:rsidRPr="003B2918">
              <w:rPr>
                <w:rStyle w:val="Hyperlink"/>
                <w:i/>
                <w:color w:val="auto"/>
                <w:sz w:val="22"/>
                <w:szCs w:val="22"/>
                <w:u w:val="none"/>
                <w:lang w:val="ru-RU"/>
              </w:rPr>
              <w:t xml:space="preserve">Документ </w:t>
            </w:r>
            <w:hyperlink r:id="rId8" w:history="1">
              <w:r w:rsidRPr="003B2918">
                <w:rPr>
                  <w:rStyle w:val="Hyperlink"/>
                  <w:i/>
                  <w:sz w:val="22"/>
                  <w:szCs w:val="22"/>
                  <w:lang w:val="ru-RU"/>
                </w:rPr>
                <w:t>C19/26</w:t>
              </w:r>
            </w:hyperlink>
            <w:bookmarkEnd w:id="5"/>
          </w:p>
        </w:tc>
      </w:tr>
    </w:tbl>
    <w:p w:rsidR="00E146C9" w:rsidRPr="003B2918" w:rsidRDefault="00871DF0" w:rsidP="003B2918">
      <w:pPr>
        <w:pStyle w:val="Normalaftertitle"/>
        <w:rPr>
          <w:lang w:val="ru-RU"/>
        </w:rPr>
      </w:pPr>
      <w:r w:rsidRPr="003B2918">
        <w:rPr>
          <w:lang w:val="ru-RU"/>
        </w:rPr>
        <w:t>1</w:t>
      </w:r>
      <w:r w:rsidRPr="003B2918">
        <w:rPr>
          <w:lang w:val="ru-RU"/>
        </w:rPr>
        <w:tab/>
      </w:r>
      <w:bookmarkStart w:id="7" w:name="lt_pId024"/>
      <w:r w:rsidR="00F16CA8" w:rsidRPr="003B2918">
        <w:rPr>
          <w:lang w:val="ru-RU"/>
        </w:rPr>
        <w:t xml:space="preserve">В Резолюции 146 (Пересм. Дубай, 2018 г.) </w:t>
      </w:r>
      <w:r w:rsidR="00F87DC9" w:rsidRPr="003B2918">
        <w:rPr>
          <w:lang w:val="ru-RU"/>
        </w:rPr>
        <w:t xml:space="preserve">Полномочной конференции </w:t>
      </w:r>
      <w:r w:rsidR="00F16CA8" w:rsidRPr="003B2918">
        <w:rPr>
          <w:lang w:val="ru-RU"/>
        </w:rPr>
        <w:t>Генеральному секретарю было поручено созвать Группу экспертов по Регламенту</w:t>
      </w:r>
      <w:r w:rsidR="003B2918" w:rsidRPr="003B2918">
        <w:rPr>
          <w:lang w:val="ru-RU"/>
        </w:rPr>
        <w:t xml:space="preserve"> международной электросвязи (ГЭ</w:t>
      </w:r>
      <w:r w:rsidR="003B2918" w:rsidRPr="003B2918">
        <w:rPr>
          <w:lang w:val="ru-RU"/>
        </w:rPr>
        <w:noBreakHyphen/>
      </w:r>
      <w:r w:rsidR="00F16CA8" w:rsidRPr="003B2918">
        <w:rPr>
          <w:lang w:val="ru-RU"/>
        </w:rPr>
        <w:t xml:space="preserve">РМЭ) </w:t>
      </w:r>
      <w:r w:rsidR="005009E3" w:rsidRPr="003B2918">
        <w:rPr>
          <w:lang w:val="ru-RU"/>
        </w:rPr>
        <w:t>и Совету было поручено рассмотреть и пересмотреть, на своей сессии 2019 года, круг ведения ГЭ-РМЭ.</w:t>
      </w:r>
      <w:bookmarkEnd w:id="7"/>
    </w:p>
    <w:p w:rsidR="00E146C9" w:rsidRPr="003B2918" w:rsidRDefault="00E146C9" w:rsidP="003B2918">
      <w:pPr>
        <w:rPr>
          <w:lang w:val="ru-RU"/>
        </w:rPr>
      </w:pPr>
      <w:bookmarkStart w:id="8" w:name="lt_pId025"/>
      <w:r w:rsidRPr="003B2918">
        <w:rPr>
          <w:lang w:val="ru-RU"/>
        </w:rPr>
        <w:t>2</w:t>
      </w:r>
      <w:r w:rsidRPr="003B2918">
        <w:rPr>
          <w:lang w:val="ru-RU"/>
        </w:rPr>
        <w:tab/>
      </w:r>
      <w:r w:rsidR="008D3292" w:rsidRPr="003B2918">
        <w:rPr>
          <w:lang w:val="ru-RU"/>
        </w:rPr>
        <w:t>Предыдущая Группа экспертов по РМЭ (2016–2018 г</w:t>
      </w:r>
      <w:r w:rsidR="00967B47" w:rsidRPr="003B2918">
        <w:rPr>
          <w:lang w:val="ru-RU"/>
        </w:rPr>
        <w:t>г.</w:t>
      </w:r>
      <w:r w:rsidR="008D3292" w:rsidRPr="003B2918">
        <w:rPr>
          <w:lang w:val="ru-RU"/>
        </w:rPr>
        <w:t>) провела</w:t>
      </w:r>
      <w:r w:rsidR="00812A55" w:rsidRPr="003B2918">
        <w:rPr>
          <w:lang w:val="ru-RU"/>
        </w:rPr>
        <w:t xml:space="preserve"> з</w:t>
      </w:r>
      <w:r w:rsidR="00CC733F" w:rsidRPr="003B2918">
        <w:rPr>
          <w:lang w:val="ru-RU"/>
        </w:rPr>
        <w:t>на</w:t>
      </w:r>
      <w:r w:rsidR="00812A55" w:rsidRPr="003B2918">
        <w:rPr>
          <w:lang w:val="ru-RU"/>
        </w:rPr>
        <w:t xml:space="preserve">чительную работу по рассмотрению </w:t>
      </w:r>
      <w:r w:rsidR="008D3292" w:rsidRPr="003B2918">
        <w:rPr>
          <w:lang w:val="ru-RU"/>
        </w:rPr>
        <w:t xml:space="preserve">РМЭ на основе вкладов Государств-Членов и Членов Секторов из всех </w:t>
      </w:r>
      <w:r w:rsidR="003B2918" w:rsidRPr="003B2918">
        <w:rPr>
          <w:lang w:val="ru-RU"/>
        </w:rPr>
        <w:t>регионов</w:t>
      </w:r>
      <w:r w:rsidR="008D3292" w:rsidRPr="003B2918">
        <w:rPr>
          <w:lang w:val="ru-RU"/>
        </w:rPr>
        <w:t xml:space="preserve"> МСЭ и </w:t>
      </w:r>
      <w:r w:rsidR="00CC733F" w:rsidRPr="003B2918">
        <w:rPr>
          <w:lang w:val="ru-RU"/>
        </w:rPr>
        <w:t>представила информацию о рассмотрении</w:t>
      </w:r>
      <w:r w:rsidR="008D3292" w:rsidRPr="003B2918">
        <w:rPr>
          <w:lang w:val="ru-RU"/>
        </w:rPr>
        <w:t xml:space="preserve"> Совету 2018</w:t>
      </w:r>
      <w:r w:rsidR="00CC733F" w:rsidRPr="003B2918">
        <w:rPr>
          <w:lang w:val="ru-RU"/>
        </w:rPr>
        <w:t xml:space="preserve"> года</w:t>
      </w:r>
      <w:r w:rsidR="008D3292" w:rsidRPr="003B2918">
        <w:rPr>
          <w:lang w:val="ru-RU"/>
        </w:rPr>
        <w:t xml:space="preserve">. </w:t>
      </w:r>
      <w:r w:rsidR="00652A46" w:rsidRPr="003B2918">
        <w:rPr>
          <w:lang w:val="ru-RU"/>
        </w:rPr>
        <w:t>СЕПТ</w:t>
      </w:r>
      <w:r w:rsidR="008D3292" w:rsidRPr="003B2918">
        <w:rPr>
          <w:lang w:val="ru-RU"/>
        </w:rPr>
        <w:t xml:space="preserve"> считает, для </w:t>
      </w:r>
      <w:r w:rsidR="00046E46" w:rsidRPr="003B2918">
        <w:rPr>
          <w:lang w:val="ru-RU"/>
        </w:rPr>
        <w:t>вновь созванной Групп</w:t>
      </w:r>
      <w:r w:rsidR="00D51650" w:rsidRPr="003B2918">
        <w:rPr>
          <w:lang w:val="ru-RU"/>
        </w:rPr>
        <w:t xml:space="preserve">ы </w:t>
      </w:r>
      <w:r w:rsidR="00046E46" w:rsidRPr="003B2918">
        <w:rPr>
          <w:lang w:val="ru-RU"/>
        </w:rPr>
        <w:t xml:space="preserve">важно будет использовать </w:t>
      </w:r>
      <w:r w:rsidR="00CD1AAB" w:rsidRPr="003B2918">
        <w:rPr>
          <w:lang w:val="ru-RU"/>
        </w:rPr>
        <w:t>ее</w:t>
      </w:r>
      <w:r w:rsidR="00046E46" w:rsidRPr="003B2918">
        <w:rPr>
          <w:lang w:val="ru-RU"/>
        </w:rPr>
        <w:t xml:space="preserve"> в своей работе</w:t>
      </w:r>
      <w:r w:rsidR="008D3292" w:rsidRPr="003B2918">
        <w:rPr>
          <w:lang w:val="ru-RU"/>
        </w:rPr>
        <w:t xml:space="preserve">. </w:t>
      </w:r>
      <w:r w:rsidR="003C54CB" w:rsidRPr="003B2918">
        <w:rPr>
          <w:lang w:val="ru-RU"/>
        </w:rPr>
        <w:t>П</w:t>
      </w:r>
      <w:r w:rsidR="008D3292" w:rsidRPr="003B2918">
        <w:rPr>
          <w:lang w:val="ru-RU"/>
        </w:rPr>
        <w:t>редлагаем также пригласить други</w:t>
      </w:r>
      <w:r w:rsidR="00704B94" w:rsidRPr="003B2918">
        <w:rPr>
          <w:lang w:val="ru-RU"/>
        </w:rPr>
        <w:t>е</w:t>
      </w:r>
      <w:r w:rsidR="008D3292" w:rsidRPr="003B2918">
        <w:rPr>
          <w:lang w:val="ru-RU"/>
        </w:rPr>
        <w:t xml:space="preserve"> заинтересованны</w:t>
      </w:r>
      <w:r w:rsidR="00704B94" w:rsidRPr="003B2918">
        <w:rPr>
          <w:lang w:val="ru-RU"/>
        </w:rPr>
        <w:t>е</w:t>
      </w:r>
      <w:r w:rsidR="008D3292" w:rsidRPr="003B2918">
        <w:rPr>
          <w:lang w:val="ru-RU"/>
        </w:rPr>
        <w:t xml:space="preserve"> лиц</w:t>
      </w:r>
      <w:r w:rsidR="00704B94" w:rsidRPr="003B2918">
        <w:rPr>
          <w:lang w:val="ru-RU"/>
        </w:rPr>
        <w:t xml:space="preserve">а </w:t>
      </w:r>
      <w:r w:rsidR="008D3292" w:rsidRPr="003B2918">
        <w:rPr>
          <w:lang w:val="ru-RU"/>
        </w:rPr>
        <w:t xml:space="preserve">делиться своими </w:t>
      </w:r>
      <w:r w:rsidR="00193787" w:rsidRPr="003B2918">
        <w:rPr>
          <w:lang w:val="ru-RU"/>
        </w:rPr>
        <w:t>мнениями</w:t>
      </w:r>
      <w:r w:rsidR="008D3292" w:rsidRPr="003B2918">
        <w:rPr>
          <w:lang w:val="ru-RU"/>
        </w:rPr>
        <w:t xml:space="preserve"> и опытом</w:t>
      </w:r>
      <w:r w:rsidR="0089427B" w:rsidRPr="003B2918">
        <w:rPr>
          <w:lang w:val="ru-RU"/>
        </w:rPr>
        <w:t xml:space="preserve"> для получения</w:t>
      </w:r>
      <w:r w:rsidR="008D3292" w:rsidRPr="003B2918">
        <w:rPr>
          <w:lang w:val="ru-RU"/>
        </w:rPr>
        <w:t xml:space="preserve"> более </w:t>
      </w:r>
      <w:r w:rsidR="0089427B" w:rsidRPr="003B2918">
        <w:rPr>
          <w:lang w:val="ru-RU"/>
        </w:rPr>
        <w:t>полной</w:t>
      </w:r>
      <w:r w:rsidR="008D3292" w:rsidRPr="003B2918">
        <w:rPr>
          <w:lang w:val="ru-RU"/>
        </w:rPr>
        <w:t xml:space="preserve"> </w:t>
      </w:r>
      <w:r w:rsidR="0089427B" w:rsidRPr="003B2918">
        <w:rPr>
          <w:lang w:val="ru-RU"/>
        </w:rPr>
        <w:t>картины</w:t>
      </w:r>
      <w:bookmarkStart w:id="9" w:name="lt_pId027"/>
      <w:bookmarkEnd w:id="8"/>
      <w:r w:rsidRPr="003B2918">
        <w:rPr>
          <w:lang w:val="ru-RU"/>
        </w:rPr>
        <w:t>.</w:t>
      </w:r>
      <w:bookmarkEnd w:id="9"/>
    </w:p>
    <w:p w:rsidR="00E146C9" w:rsidRPr="003B2918" w:rsidRDefault="00E146C9" w:rsidP="003B2918">
      <w:pPr>
        <w:rPr>
          <w:lang w:val="ru-RU"/>
        </w:rPr>
      </w:pPr>
      <w:bookmarkStart w:id="10" w:name="lt_pId028"/>
      <w:r w:rsidRPr="003B2918">
        <w:rPr>
          <w:lang w:val="ru-RU"/>
        </w:rPr>
        <w:t>3</w:t>
      </w:r>
      <w:r w:rsidRPr="003B2918">
        <w:rPr>
          <w:lang w:val="ru-RU"/>
        </w:rPr>
        <w:tab/>
      </w:r>
      <w:r w:rsidR="003647F4" w:rsidRPr="003B2918">
        <w:rPr>
          <w:lang w:val="ru-RU"/>
        </w:rPr>
        <w:t xml:space="preserve">СЕПТ предлагает следующий круг ведения </w:t>
      </w:r>
      <w:r w:rsidR="007746B9" w:rsidRPr="003B2918">
        <w:rPr>
          <w:lang w:val="ru-RU"/>
        </w:rPr>
        <w:t>Г</w:t>
      </w:r>
      <w:r w:rsidR="003647F4" w:rsidRPr="003B2918">
        <w:rPr>
          <w:lang w:val="ru-RU"/>
        </w:rPr>
        <w:t>руппы экспертов по РМЭ</w:t>
      </w:r>
      <w:r w:rsidRPr="003B2918">
        <w:rPr>
          <w:lang w:val="ru-RU"/>
        </w:rPr>
        <w:t>:</w:t>
      </w:r>
      <w:bookmarkEnd w:id="10"/>
    </w:p>
    <w:p w:rsidR="00E146C9" w:rsidRPr="003B2918" w:rsidRDefault="00E146C9" w:rsidP="003B2918">
      <w:pPr>
        <w:pStyle w:val="enumlev1"/>
        <w:rPr>
          <w:lang w:val="ru-RU"/>
        </w:rPr>
      </w:pPr>
      <w:r w:rsidRPr="003B2918">
        <w:rPr>
          <w:lang w:val="ru-RU"/>
        </w:rPr>
        <w:tab/>
      </w:r>
      <w:bookmarkStart w:id="11" w:name="lt_pId029"/>
      <w:r w:rsidR="00C11EC8" w:rsidRPr="003B2918">
        <w:rPr>
          <w:i/>
          <w:iCs/>
          <w:lang w:val="ru-RU"/>
        </w:rPr>
        <w:t>ГЭ-РМЭ должна</w:t>
      </w:r>
      <w:r w:rsidR="003647F4" w:rsidRPr="003B2918">
        <w:rPr>
          <w:i/>
          <w:iCs/>
          <w:lang w:val="ru-RU"/>
        </w:rPr>
        <w:t xml:space="preserve"> провести </w:t>
      </w:r>
      <w:r w:rsidR="003B2918" w:rsidRPr="003B2918">
        <w:rPr>
          <w:i/>
          <w:iCs/>
          <w:lang w:val="ru-RU"/>
        </w:rPr>
        <w:t>рассмотрение</w:t>
      </w:r>
      <w:r w:rsidR="003647F4" w:rsidRPr="003B2918">
        <w:rPr>
          <w:i/>
          <w:iCs/>
          <w:lang w:val="ru-RU"/>
        </w:rPr>
        <w:t xml:space="preserve"> РМЭ 2012 года на основе вкладов, представленных Государствами-Членами, Членами Секторов, Директорами Бюро</w:t>
      </w:r>
      <w:r w:rsidR="00335EF1" w:rsidRPr="003B2918">
        <w:rPr>
          <w:i/>
          <w:iCs/>
          <w:lang w:val="ru-RU"/>
        </w:rPr>
        <w:t>,</w:t>
      </w:r>
      <w:r w:rsidR="003647F4" w:rsidRPr="003B2918">
        <w:rPr>
          <w:i/>
          <w:iCs/>
          <w:lang w:val="ru-RU"/>
        </w:rPr>
        <w:t xml:space="preserve"> и </w:t>
      </w:r>
      <w:r w:rsidR="000411D4" w:rsidRPr="003B2918">
        <w:rPr>
          <w:i/>
          <w:iCs/>
          <w:lang w:val="ru-RU"/>
        </w:rPr>
        <w:t xml:space="preserve">на основе </w:t>
      </w:r>
      <w:r w:rsidR="003647F4" w:rsidRPr="003B2918">
        <w:rPr>
          <w:i/>
          <w:iCs/>
          <w:lang w:val="ru-RU"/>
        </w:rPr>
        <w:t>консультаций с другими</w:t>
      </w:r>
      <w:r w:rsidR="00CE6063" w:rsidRPr="003B2918">
        <w:rPr>
          <w:i/>
          <w:iCs/>
          <w:lang w:val="ru-RU"/>
        </w:rPr>
        <w:t xml:space="preserve"> заинтересованными сторонами. </w:t>
      </w:r>
      <w:r w:rsidR="00067206" w:rsidRPr="003B2918">
        <w:rPr>
          <w:i/>
          <w:iCs/>
          <w:lang w:val="ru-RU"/>
        </w:rPr>
        <w:t xml:space="preserve">ГЭ-РМЭ </w:t>
      </w:r>
      <w:r w:rsidR="00CE6063" w:rsidRPr="003B2918">
        <w:rPr>
          <w:i/>
          <w:iCs/>
          <w:lang w:val="ru-RU"/>
        </w:rPr>
        <w:t xml:space="preserve">должна </w:t>
      </w:r>
      <w:r w:rsidR="00FB40FA" w:rsidRPr="003B2918">
        <w:rPr>
          <w:i/>
          <w:iCs/>
          <w:lang w:val="ru-RU"/>
        </w:rPr>
        <w:t>принять во внимание</w:t>
      </w:r>
      <w:r w:rsidR="003647F4" w:rsidRPr="003B2918">
        <w:rPr>
          <w:i/>
          <w:iCs/>
          <w:lang w:val="ru-RU"/>
        </w:rPr>
        <w:t xml:space="preserve"> результаты предыдущей работы </w:t>
      </w:r>
      <w:r w:rsidR="008C696D" w:rsidRPr="003B2918">
        <w:rPr>
          <w:i/>
          <w:iCs/>
          <w:lang w:val="ru-RU"/>
        </w:rPr>
        <w:t xml:space="preserve">ГЭ-РМЭ </w:t>
      </w:r>
      <w:r w:rsidR="003647F4" w:rsidRPr="003B2918">
        <w:rPr>
          <w:i/>
          <w:iCs/>
          <w:lang w:val="ru-RU"/>
        </w:rPr>
        <w:t>(2016</w:t>
      </w:r>
      <w:r w:rsidR="008C696D" w:rsidRPr="003B2918">
        <w:rPr>
          <w:i/>
          <w:iCs/>
          <w:lang w:val="ru-RU"/>
        </w:rPr>
        <w:t>−</w:t>
      </w:r>
      <w:r w:rsidR="003647F4" w:rsidRPr="003B2918">
        <w:rPr>
          <w:i/>
          <w:iCs/>
          <w:lang w:val="ru-RU"/>
        </w:rPr>
        <w:t xml:space="preserve">2018 гг.), </w:t>
      </w:r>
      <w:r w:rsidR="0040652C" w:rsidRPr="003B2918">
        <w:rPr>
          <w:i/>
          <w:iCs/>
          <w:lang w:val="ru-RU"/>
        </w:rPr>
        <w:t>в</w:t>
      </w:r>
      <w:r w:rsidR="003647F4" w:rsidRPr="003B2918">
        <w:rPr>
          <w:i/>
          <w:iCs/>
          <w:lang w:val="ru-RU"/>
        </w:rPr>
        <w:t xml:space="preserve"> том числе ее отчет Полномочной </w:t>
      </w:r>
      <w:r w:rsidR="005C6DF5" w:rsidRPr="003B2918">
        <w:rPr>
          <w:i/>
          <w:iCs/>
          <w:lang w:val="ru-RU"/>
        </w:rPr>
        <w:t>конференции 2018 года</w:t>
      </w:r>
      <w:r w:rsidR="003647F4" w:rsidRPr="003B2918">
        <w:rPr>
          <w:i/>
          <w:iCs/>
          <w:lang w:val="ru-RU"/>
        </w:rPr>
        <w:t xml:space="preserve">, а также опыт </w:t>
      </w:r>
      <w:r w:rsidR="0038463F" w:rsidRPr="003B2918">
        <w:rPr>
          <w:i/>
          <w:iCs/>
          <w:lang w:val="ru-RU"/>
        </w:rPr>
        <w:t>применения</w:t>
      </w:r>
      <w:r w:rsidR="003647F4" w:rsidRPr="003B2918">
        <w:rPr>
          <w:i/>
          <w:iCs/>
          <w:lang w:val="ru-RU"/>
        </w:rPr>
        <w:t xml:space="preserve"> </w:t>
      </w:r>
      <w:r w:rsidR="002F59CE" w:rsidRPr="003B2918">
        <w:rPr>
          <w:i/>
          <w:iCs/>
          <w:lang w:val="ru-RU"/>
        </w:rPr>
        <w:t>РМЭ</w:t>
      </w:r>
      <w:r w:rsidR="003647F4" w:rsidRPr="003B2918">
        <w:rPr>
          <w:i/>
          <w:iCs/>
          <w:lang w:val="ru-RU"/>
        </w:rPr>
        <w:t xml:space="preserve"> 2012 г</w:t>
      </w:r>
      <w:r w:rsidR="0038463F" w:rsidRPr="003B2918">
        <w:rPr>
          <w:i/>
          <w:iCs/>
          <w:lang w:val="ru-RU"/>
        </w:rPr>
        <w:t>ода</w:t>
      </w:r>
      <w:r w:rsidR="003647F4" w:rsidRPr="003B2918">
        <w:rPr>
          <w:i/>
          <w:iCs/>
          <w:lang w:val="ru-RU"/>
        </w:rPr>
        <w:t xml:space="preserve">. </w:t>
      </w:r>
      <w:r w:rsidR="003B2918" w:rsidRPr="003B2918">
        <w:rPr>
          <w:i/>
          <w:iCs/>
          <w:lang w:val="ru-RU"/>
        </w:rPr>
        <w:t>Рассмотрение</w:t>
      </w:r>
      <w:r w:rsidR="0038463F" w:rsidRPr="003B2918">
        <w:rPr>
          <w:i/>
          <w:iCs/>
          <w:lang w:val="ru-RU"/>
        </w:rPr>
        <w:t xml:space="preserve"> на основе</w:t>
      </w:r>
      <w:r w:rsidR="003647F4" w:rsidRPr="003B2918">
        <w:rPr>
          <w:i/>
          <w:iCs/>
          <w:lang w:val="ru-RU"/>
        </w:rPr>
        <w:t xml:space="preserve"> </w:t>
      </w:r>
      <w:r w:rsidR="0038463F" w:rsidRPr="003B2918">
        <w:rPr>
          <w:i/>
          <w:iCs/>
          <w:lang w:val="ru-RU"/>
        </w:rPr>
        <w:t>работы</w:t>
      </w:r>
      <w:r w:rsidR="003647F4" w:rsidRPr="003B2918">
        <w:rPr>
          <w:i/>
          <w:iCs/>
          <w:lang w:val="ru-RU"/>
        </w:rPr>
        <w:t xml:space="preserve">, проделанной </w:t>
      </w:r>
      <w:r w:rsidR="0038463F" w:rsidRPr="003B2918">
        <w:rPr>
          <w:i/>
          <w:iCs/>
          <w:lang w:val="ru-RU"/>
        </w:rPr>
        <w:t xml:space="preserve">ГЭ-РМЭ </w:t>
      </w:r>
      <w:r w:rsidR="003647F4" w:rsidRPr="003B2918">
        <w:rPr>
          <w:i/>
          <w:iCs/>
          <w:lang w:val="ru-RU"/>
        </w:rPr>
        <w:t>(2016</w:t>
      </w:r>
      <w:r w:rsidR="0038463F" w:rsidRPr="003B2918">
        <w:rPr>
          <w:i/>
          <w:iCs/>
          <w:lang w:val="ru-RU"/>
        </w:rPr>
        <w:t>−</w:t>
      </w:r>
      <w:r w:rsidR="003647F4" w:rsidRPr="003B2918">
        <w:rPr>
          <w:i/>
          <w:iCs/>
          <w:lang w:val="ru-RU"/>
        </w:rPr>
        <w:t>2018</w:t>
      </w:r>
      <w:r w:rsidR="0038463F" w:rsidRPr="003B2918">
        <w:rPr>
          <w:i/>
          <w:iCs/>
          <w:lang w:val="ru-RU"/>
        </w:rPr>
        <w:t xml:space="preserve"> гг.</w:t>
      </w:r>
      <w:r w:rsidR="003647F4" w:rsidRPr="003B2918">
        <w:rPr>
          <w:i/>
          <w:iCs/>
          <w:lang w:val="ru-RU"/>
        </w:rPr>
        <w:t>), долж</w:t>
      </w:r>
      <w:r w:rsidR="003B2918" w:rsidRPr="003B2918">
        <w:rPr>
          <w:i/>
          <w:iCs/>
          <w:lang w:val="ru-RU"/>
        </w:rPr>
        <w:t>но</w:t>
      </w:r>
      <w:r w:rsidR="003647F4" w:rsidRPr="003B2918">
        <w:rPr>
          <w:i/>
          <w:iCs/>
          <w:lang w:val="ru-RU"/>
        </w:rPr>
        <w:t xml:space="preserve"> включать</w:t>
      </w:r>
      <w:bookmarkStart w:id="12" w:name="lt_pId031"/>
      <w:bookmarkEnd w:id="11"/>
      <w:r w:rsidRPr="003B2918">
        <w:rPr>
          <w:lang w:val="ru-RU"/>
        </w:rPr>
        <w:t>:</w:t>
      </w:r>
      <w:bookmarkEnd w:id="12"/>
    </w:p>
    <w:p w:rsidR="00E146C9" w:rsidRPr="003B2918" w:rsidRDefault="003B2918" w:rsidP="003B2918">
      <w:pPr>
        <w:pStyle w:val="enumlev2"/>
        <w:rPr>
          <w:i/>
          <w:iCs/>
          <w:lang w:val="ru-RU"/>
        </w:rPr>
      </w:pPr>
      <w:bookmarkStart w:id="13" w:name="lt_pId032"/>
      <w:r w:rsidRPr="003B2918">
        <w:rPr>
          <w:i/>
          <w:iCs/>
          <w:lang w:val="ru-RU"/>
        </w:rPr>
        <w:t>i)</w:t>
      </w:r>
      <w:r w:rsidRPr="003B2918">
        <w:rPr>
          <w:i/>
          <w:iCs/>
          <w:lang w:val="ru-RU"/>
        </w:rPr>
        <w:tab/>
      </w:r>
      <w:r w:rsidR="002C1B34" w:rsidRPr="003B2918">
        <w:rPr>
          <w:i/>
          <w:iCs/>
          <w:lang w:val="ru-RU"/>
        </w:rPr>
        <w:t xml:space="preserve">анализ </w:t>
      </w:r>
      <w:r w:rsidR="001471F9" w:rsidRPr="003B2918">
        <w:rPr>
          <w:i/>
          <w:iCs/>
          <w:lang w:val="ru-RU"/>
        </w:rPr>
        <w:t xml:space="preserve">применения </w:t>
      </w:r>
      <w:r w:rsidR="002C1B34" w:rsidRPr="003B2918">
        <w:rPr>
          <w:i/>
          <w:iCs/>
          <w:lang w:val="ru-RU"/>
        </w:rPr>
        <w:t xml:space="preserve">РМЭ 2012 года и его практических </w:t>
      </w:r>
      <w:bookmarkEnd w:id="13"/>
      <w:r w:rsidRPr="003B2918">
        <w:rPr>
          <w:i/>
          <w:iCs/>
          <w:lang w:val="ru-RU"/>
        </w:rPr>
        <w:t>последствий</w:t>
      </w:r>
      <w:r w:rsidR="002C1B34" w:rsidRPr="003B2918">
        <w:rPr>
          <w:i/>
          <w:iCs/>
          <w:lang w:val="ru-RU"/>
        </w:rPr>
        <w:t>;</w:t>
      </w:r>
    </w:p>
    <w:p w:rsidR="00E146C9" w:rsidRPr="003B2918" w:rsidRDefault="003B2918" w:rsidP="003B2918">
      <w:pPr>
        <w:pStyle w:val="enumlev2"/>
        <w:rPr>
          <w:i/>
          <w:iCs/>
          <w:lang w:val="ru-RU"/>
        </w:rPr>
      </w:pPr>
      <w:bookmarkStart w:id="14" w:name="lt_pId033"/>
      <w:proofErr w:type="spellStart"/>
      <w:r w:rsidRPr="003B2918">
        <w:rPr>
          <w:i/>
          <w:iCs/>
          <w:lang w:val="ru-RU"/>
        </w:rPr>
        <w:lastRenderedPageBreak/>
        <w:t>ii</w:t>
      </w:r>
      <w:proofErr w:type="spellEnd"/>
      <w:r w:rsidRPr="003B2918">
        <w:rPr>
          <w:i/>
          <w:iCs/>
          <w:lang w:val="ru-RU"/>
        </w:rPr>
        <w:t>)</w:t>
      </w:r>
      <w:r w:rsidRPr="003B2918">
        <w:rPr>
          <w:i/>
          <w:iCs/>
          <w:lang w:val="ru-RU"/>
        </w:rPr>
        <w:tab/>
      </w:r>
      <w:r w:rsidR="002C1B34" w:rsidRPr="003B2918">
        <w:rPr>
          <w:i/>
          <w:iCs/>
          <w:lang w:val="ru-RU"/>
        </w:rPr>
        <w:t>применимость РМЭ 2012 года</w:t>
      </w:r>
      <w:r w:rsidR="003A2EED" w:rsidRPr="003B2918">
        <w:rPr>
          <w:i/>
          <w:iCs/>
          <w:lang w:val="ru-RU"/>
        </w:rPr>
        <w:t xml:space="preserve"> с учетом</w:t>
      </w:r>
      <w:r w:rsidR="00233710" w:rsidRPr="003B2918">
        <w:rPr>
          <w:i/>
          <w:iCs/>
          <w:lang w:val="ru-RU"/>
        </w:rPr>
        <w:t xml:space="preserve"> </w:t>
      </w:r>
      <w:r w:rsidR="00450D81" w:rsidRPr="003B2918">
        <w:rPr>
          <w:i/>
          <w:iCs/>
          <w:lang w:val="ru-RU"/>
        </w:rPr>
        <w:t>изменений в</w:t>
      </w:r>
      <w:r w:rsidR="008A2CE9" w:rsidRPr="003B2918">
        <w:rPr>
          <w:i/>
          <w:iCs/>
          <w:lang w:val="ru-RU"/>
        </w:rPr>
        <w:t xml:space="preserve"> </w:t>
      </w:r>
      <w:r w:rsidR="00233710" w:rsidRPr="003B2918">
        <w:rPr>
          <w:i/>
          <w:iCs/>
          <w:lang w:val="ru-RU"/>
        </w:rPr>
        <w:t xml:space="preserve">отрасли и </w:t>
      </w:r>
      <w:r w:rsidR="008A2CE9" w:rsidRPr="003B2918">
        <w:rPr>
          <w:i/>
          <w:iCs/>
          <w:lang w:val="ru-RU"/>
        </w:rPr>
        <w:t>среде</w:t>
      </w:r>
      <w:r w:rsidR="00233710" w:rsidRPr="003B2918">
        <w:rPr>
          <w:i/>
          <w:iCs/>
          <w:lang w:val="ru-RU"/>
        </w:rPr>
        <w:t xml:space="preserve"> электросвязи</w:t>
      </w:r>
      <w:r w:rsidR="002C1B34" w:rsidRPr="003B2918">
        <w:rPr>
          <w:i/>
          <w:iCs/>
          <w:lang w:val="ru-RU"/>
        </w:rPr>
        <w:t xml:space="preserve">, </w:t>
      </w:r>
      <w:r w:rsidRPr="003B2918">
        <w:rPr>
          <w:i/>
          <w:iCs/>
          <w:lang w:val="ru-RU"/>
        </w:rPr>
        <w:t>а </w:t>
      </w:r>
      <w:r w:rsidR="00952306" w:rsidRPr="003B2918">
        <w:rPr>
          <w:i/>
          <w:iCs/>
          <w:lang w:val="ru-RU"/>
        </w:rPr>
        <w:t>также изменений в сфере охвата внутренних регламентарных режимов</w:t>
      </w:r>
      <w:r w:rsidR="002C1B34" w:rsidRPr="003B2918">
        <w:rPr>
          <w:i/>
          <w:iCs/>
          <w:lang w:val="ru-RU"/>
        </w:rPr>
        <w:t>;</w:t>
      </w:r>
      <w:bookmarkEnd w:id="14"/>
    </w:p>
    <w:p w:rsidR="00E146C9" w:rsidRPr="003B2918" w:rsidRDefault="003B2918" w:rsidP="003B2918">
      <w:pPr>
        <w:pStyle w:val="enumlev2"/>
        <w:rPr>
          <w:lang w:val="ru-RU"/>
        </w:rPr>
      </w:pPr>
      <w:bookmarkStart w:id="15" w:name="lt_pId034"/>
      <w:proofErr w:type="spellStart"/>
      <w:r w:rsidRPr="003B2918">
        <w:rPr>
          <w:i/>
          <w:iCs/>
          <w:lang w:val="ru-RU"/>
        </w:rPr>
        <w:t>iii</w:t>
      </w:r>
      <w:proofErr w:type="spellEnd"/>
      <w:r w:rsidRPr="003B2918">
        <w:rPr>
          <w:i/>
          <w:iCs/>
          <w:lang w:val="ru-RU"/>
        </w:rPr>
        <w:t>)</w:t>
      </w:r>
      <w:r w:rsidRPr="003B2918">
        <w:rPr>
          <w:i/>
          <w:iCs/>
          <w:lang w:val="ru-RU"/>
        </w:rPr>
        <w:tab/>
      </w:r>
      <w:r w:rsidR="002C1B34" w:rsidRPr="003B2918">
        <w:rPr>
          <w:i/>
          <w:iCs/>
          <w:lang w:val="ru-RU"/>
        </w:rPr>
        <w:t>анализ имевших место противоречий между обязательствами сторон, подписавших РМЭ 2012 года, и сторон, подписавших РМЭ 1988 года, в отношении выполнения положений РМЭ 1988 и 2012 годов</w:t>
      </w:r>
      <w:r w:rsidR="00B111F7" w:rsidRPr="003B2918">
        <w:rPr>
          <w:lang w:val="ru-RU"/>
        </w:rPr>
        <w:t>.</w:t>
      </w:r>
      <w:bookmarkEnd w:id="15"/>
    </w:p>
    <w:p w:rsidR="00E146C9" w:rsidRPr="003B2918" w:rsidRDefault="003B2918" w:rsidP="003B2918">
      <w:pPr>
        <w:pStyle w:val="enumlev1"/>
        <w:rPr>
          <w:i/>
          <w:iCs/>
          <w:lang w:val="ru-RU"/>
        </w:rPr>
      </w:pPr>
      <w:bookmarkStart w:id="16" w:name="lt_pId035"/>
      <w:r w:rsidRPr="003B2918">
        <w:rPr>
          <w:i/>
          <w:iCs/>
          <w:lang w:val="ru-RU"/>
        </w:rPr>
        <w:tab/>
      </w:r>
      <w:r w:rsidR="00306280" w:rsidRPr="003B2918">
        <w:rPr>
          <w:i/>
          <w:iCs/>
          <w:lang w:val="ru-RU"/>
        </w:rPr>
        <w:t xml:space="preserve">ГЭ-РМЭ представит </w:t>
      </w:r>
      <w:r w:rsidR="00F012A2" w:rsidRPr="003B2918">
        <w:rPr>
          <w:i/>
          <w:iCs/>
          <w:lang w:val="ru-RU"/>
        </w:rPr>
        <w:t xml:space="preserve">ежегодные отчеты о ходе работы, отражающие все точки зрения, </w:t>
      </w:r>
      <w:r w:rsidR="00306280" w:rsidRPr="003B2918">
        <w:rPr>
          <w:i/>
          <w:iCs/>
          <w:lang w:val="ru-RU"/>
        </w:rPr>
        <w:t xml:space="preserve">Совету 2020 года и Совету 2021 года </w:t>
      </w:r>
      <w:r w:rsidR="00EB6E77" w:rsidRPr="003B2918">
        <w:rPr>
          <w:i/>
          <w:iCs/>
          <w:lang w:val="ru-RU"/>
        </w:rPr>
        <w:t xml:space="preserve">и заключительный отчет Совету 2022 года </w:t>
      </w:r>
      <w:r w:rsidR="00105C4E" w:rsidRPr="003B2918">
        <w:rPr>
          <w:i/>
          <w:iCs/>
          <w:lang w:val="ru-RU"/>
        </w:rPr>
        <w:t xml:space="preserve">для рассмотрения и представления </w:t>
      </w:r>
      <w:r w:rsidR="00F012A2" w:rsidRPr="003B2918">
        <w:rPr>
          <w:i/>
          <w:iCs/>
          <w:lang w:val="ru-RU"/>
        </w:rPr>
        <w:t xml:space="preserve">с замечаниями Совета </w:t>
      </w:r>
      <w:r w:rsidRPr="003B2918">
        <w:rPr>
          <w:i/>
          <w:iCs/>
          <w:lang w:val="ru-RU"/>
        </w:rPr>
        <w:t>Полномочной конференции 2022 </w:t>
      </w:r>
      <w:r w:rsidR="00105C4E" w:rsidRPr="003B2918">
        <w:rPr>
          <w:i/>
          <w:iCs/>
          <w:lang w:val="ru-RU"/>
        </w:rPr>
        <w:t>года</w:t>
      </w:r>
      <w:r w:rsidR="00F012A2" w:rsidRPr="003B2918">
        <w:rPr>
          <w:i/>
          <w:iCs/>
          <w:lang w:val="ru-RU"/>
        </w:rPr>
        <w:t>.</w:t>
      </w:r>
      <w:r w:rsidR="008F1883" w:rsidRPr="003B2918">
        <w:rPr>
          <w:i/>
          <w:iCs/>
          <w:lang w:val="ru-RU"/>
        </w:rPr>
        <w:t xml:space="preserve"> </w:t>
      </w:r>
      <w:bookmarkEnd w:id="16"/>
    </w:p>
    <w:p w:rsidR="00E146C9" w:rsidRPr="003B2918" w:rsidRDefault="003B2918" w:rsidP="003B2918">
      <w:pPr>
        <w:pStyle w:val="enumlev1"/>
        <w:rPr>
          <w:i/>
          <w:iCs/>
          <w:lang w:val="ru-RU"/>
        </w:rPr>
      </w:pPr>
      <w:bookmarkStart w:id="17" w:name="lt_pId036"/>
      <w:r w:rsidRPr="003B2918">
        <w:rPr>
          <w:i/>
          <w:iCs/>
          <w:lang w:val="ru-RU"/>
        </w:rPr>
        <w:tab/>
      </w:r>
      <w:r w:rsidR="00043ECC" w:rsidRPr="003B2918">
        <w:rPr>
          <w:i/>
          <w:iCs/>
          <w:lang w:val="ru-RU"/>
        </w:rPr>
        <w:t>Собрания ГЭ-РМЭ будут проходить два раза в год в рамках блока собраний рабочих групп Совета</w:t>
      </w:r>
      <w:r w:rsidR="00E146C9" w:rsidRPr="003B2918">
        <w:rPr>
          <w:i/>
          <w:iCs/>
          <w:lang w:val="ru-RU"/>
        </w:rPr>
        <w:t>.</w:t>
      </w:r>
      <w:bookmarkEnd w:id="17"/>
      <w:r w:rsidR="00E146C9" w:rsidRPr="003B2918">
        <w:rPr>
          <w:i/>
          <w:iCs/>
          <w:lang w:val="ru-RU"/>
        </w:rPr>
        <w:t xml:space="preserve"> </w:t>
      </w:r>
    </w:p>
    <w:p w:rsidR="00E146C9" w:rsidRPr="003B2918" w:rsidRDefault="003B2918" w:rsidP="003B2918">
      <w:pPr>
        <w:pStyle w:val="enumlev1"/>
        <w:rPr>
          <w:i/>
          <w:iCs/>
          <w:lang w:val="ru-RU"/>
        </w:rPr>
      </w:pPr>
      <w:bookmarkStart w:id="18" w:name="lt_pId037"/>
      <w:r w:rsidRPr="003B2918">
        <w:rPr>
          <w:i/>
          <w:iCs/>
          <w:lang w:val="ru-RU"/>
        </w:rPr>
        <w:tab/>
      </w:r>
      <w:r w:rsidR="00EE356F" w:rsidRPr="003B2918">
        <w:rPr>
          <w:i/>
          <w:iCs/>
          <w:lang w:val="ru-RU"/>
        </w:rPr>
        <w:t>Во время собраний будет обеспеч</w:t>
      </w:r>
      <w:r w:rsidR="002235A6" w:rsidRPr="003B2918">
        <w:rPr>
          <w:i/>
          <w:iCs/>
          <w:lang w:val="ru-RU"/>
        </w:rPr>
        <w:t>иваться</w:t>
      </w:r>
      <w:r w:rsidR="00EE356F" w:rsidRPr="003B2918">
        <w:rPr>
          <w:i/>
          <w:iCs/>
          <w:lang w:val="ru-RU"/>
        </w:rPr>
        <w:t xml:space="preserve"> </w:t>
      </w:r>
      <w:r w:rsidRPr="003B2918">
        <w:rPr>
          <w:i/>
          <w:iCs/>
          <w:lang w:val="ru-RU"/>
        </w:rPr>
        <w:t xml:space="preserve">устный </w:t>
      </w:r>
      <w:r w:rsidR="00EE356F" w:rsidRPr="003B2918">
        <w:rPr>
          <w:i/>
          <w:iCs/>
          <w:lang w:val="ru-RU"/>
        </w:rPr>
        <w:t>перевод на официальные языки МСЭ</w:t>
      </w:r>
      <w:r w:rsidR="00E146C9" w:rsidRPr="003B2918">
        <w:rPr>
          <w:i/>
          <w:iCs/>
          <w:lang w:val="ru-RU"/>
        </w:rPr>
        <w:t>.</w:t>
      </w:r>
      <w:bookmarkEnd w:id="18"/>
      <w:r w:rsidR="00E146C9" w:rsidRPr="003B2918">
        <w:rPr>
          <w:i/>
          <w:iCs/>
          <w:lang w:val="ru-RU"/>
        </w:rPr>
        <w:t xml:space="preserve"> </w:t>
      </w:r>
    </w:p>
    <w:p w:rsidR="00651BAB" w:rsidRPr="003B2918" w:rsidRDefault="003B2918" w:rsidP="003B2918">
      <w:pPr>
        <w:spacing w:before="0"/>
        <w:jc w:val="center"/>
        <w:rPr>
          <w:lang w:val="ru-RU"/>
        </w:rPr>
      </w:pPr>
      <w:r w:rsidRPr="003B2918">
        <w:rPr>
          <w:lang w:val="ru-RU"/>
        </w:rPr>
        <w:t>______________</w:t>
      </w:r>
    </w:p>
    <w:sectPr w:rsidR="00651BAB" w:rsidRPr="003B2918" w:rsidSect="003B2918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3C" w:rsidRDefault="00F4223C">
      <w:r>
        <w:separator/>
      </w:r>
    </w:p>
  </w:endnote>
  <w:endnote w:type="continuationSeparator" w:id="0">
    <w:p w:rsidR="00F4223C" w:rsidRDefault="00F4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031F55" w:rsidRDefault="00707304" w:rsidP="003B2918">
    <w:pPr>
      <w:pStyle w:val="Footer"/>
      <w:tabs>
        <w:tab w:val="clear" w:pos="5954"/>
        <w:tab w:val="left" w:pos="6804"/>
      </w:tabs>
      <w:rPr>
        <w:sz w:val="18"/>
        <w:szCs w:val="18"/>
        <w:lang w:val="fr-CH"/>
      </w:rPr>
    </w:pPr>
    <w:r>
      <w:fldChar w:fldCharType="begin"/>
    </w:r>
    <w:r w:rsidRPr="00031F55">
      <w:rPr>
        <w:lang w:val="fr-CH"/>
      </w:rPr>
      <w:instrText xml:space="preserve"> FILENAME \p  \* MERGEFORMAT </w:instrText>
    </w:r>
    <w:r>
      <w:fldChar w:fldCharType="separate"/>
    </w:r>
    <w:r w:rsidR="003B2918">
      <w:rPr>
        <w:lang w:val="fr-CH"/>
      </w:rPr>
      <w:t>P:\RUS\SG\CONSEIL\C19\000\086R.DOCX</w:t>
    </w:r>
    <w:r>
      <w:rPr>
        <w:lang w:val="en-US"/>
      </w:rPr>
      <w:fldChar w:fldCharType="end"/>
    </w:r>
    <w:r w:rsidR="000E568E" w:rsidRPr="00031F55">
      <w:rPr>
        <w:lang w:val="fr-CH"/>
      </w:rPr>
      <w:t xml:space="preserve"> (</w:t>
    </w:r>
    <w:r w:rsidR="003B2918">
      <w:rPr>
        <w:lang w:val="fr-CH"/>
      </w:rPr>
      <w:t>456059</w:t>
    </w:r>
    <w:r w:rsidR="000E568E" w:rsidRPr="00031F55">
      <w:rPr>
        <w:lang w:val="fr-CH"/>
      </w:rPr>
      <w:t>)</w:t>
    </w:r>
    <w:r w:rsidR="000E568E" w:rsidRPr="00031F55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76335A">
      <w:t>04.06.19</w:t>
    </w:r>
    <w:r w:rsidR="002D48C5">
      <w:fldChar w:fldCharType="end"/>
    </w:r>
    <w:r w:rsidR="000E568E" w:rsidRPr="00031F55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DC7599">
      <w:t>03.06.19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3B2918" w:rsidRDefault="003B2918" w:rsidP="003B2918">
    <w:pPr>
      <w:pStyle w:val="Footer"/>
      <w:tabs>
        <w:tab w:val="clear" w:pos="5954"/>
        <w:tab w:val="left" w:pos="6804"/>
      </w:tabs>
      <w:rPr>
        <w:sz w:val="18"/>
        <w:szCs w:val="18"/>
        <w:lang w:val="fr-CH"/>
      </w:rPr>
    </w:pPr>
    <w:r>
      <w:fldChar w:fldCharType="begin"/>
    </w:r>
    <w:r w:rsidRPr="00031F55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P:\RUS\SG\CONSEIL\C19\000\086R.DOCX</w:t>
    </w:r>
    <w:r>
      <w:rPr>
        <w:lang w:val="en-US"/>
      </w:rPr>
      <w:fldChar w:fldCharType="end"/>
    </w:r>
    <w:r w:rsidRPr="00031F55">
      <w:rPr>
        <w:lang w:val="fr-CH"/>
      </w:rPr>
      <w:t xml:space="preserve"> (</w:t>
    </w:r>
    <w:r>
      <w:rPr>
        <w:lang w:val="fr-CH"/>
      </w:rPr>
      <w:t>456059</w:t>
    </w:r>
    <w:r w:rsidRPr="00031F55">
      <w:rPr>
        <w:lang w:val="fr-CH"/>
      </w:rPr>
      <w:t>)</w:t>
    </w:r>
    <w:r w:rsidRPr="00031F55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6335A">
      <w:t>04.06.19</w:t>
    </w:r>
    <w:r>
      <w:fldChar w:fldCharType="end"/>
    </w:r>
    <w:r w:rsidRPr="00031F55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03.06.19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3C" w:rsidRDefault="00F4223C">
      <w:r>
        <w:t>____________________</w:t>
      </w:r>
    </w:p>
  </w:footnote>
  <w:footnote w:type="continuationSeparator" w:id="0">
    <w:p w:rsidR="00F4223C" w:rsidRDefault="00F4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6335A">
      <w:rPr>
        <w:noProof/>
      </w:rPr>
      <w:t>2</w:t>
    </w:r>
    <w:r>
      <w:rPr>
        <w:noProof/>
      </w:rPr>
      <w:fldChar w:fldCharType="end"/>
    </w:r>
  </w:p>
  <w:p w:rsidR="000E568E" w:rsidRDefault="000E568E" w:rsidP="00031F55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DD5DF9">
      <w:rPr>
        <w:lang w:val="en-US"/>
      </w:rPr>
      <w:t>86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2231EF"/>
    <w:multiLevelType w:val="multilevel"/>
    <w:tmpl w:val="DAD0EB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50C9066D"/>
    <w:multiLevelType w:val="hybridMultilevel"/>
    <w:tmpl w:val="5C047156"/>
    <w:lvl w:ilvl="0" w:tplc="4710B314">
      <w:start w:val="1"/>
      <w:numFmt w:val="decimal"/>
      <w:lvlText w:val="%1."/>
      <w:lvlJc w:val="left"/>
      <w:pPr>
        <w:ind w:left="720" w:hanging="360"/>
      </w:pPr>
    </w:lvl>
    <w:lvl w:ilvl="1" w:tplc="A18049E4" w:tentative="1">
      <w:start w:val="1"/>
      <w:numFmt w:val="lowerLetter"/>
      <w:lvlText w:val="%2."/>
      <w:lvlJc w:val="left"/>
      <w:pPr>
        <w:ind w:left="1440" w:hanging="360"/>
      </w:pPr>
    </w:lvl>
    <w:lvl w:ilvl="2" w:tplc="16727FFA" w:tentative="1">
      <w:start w:val="1"/>
      <w:numFmt w:val="lowerRoman"/>
      <w:lvlText w:val="%3."/>
      <w:lvlJc w:val="right"/>
      <w:pPr>
        <w:ind w:left="2160" w:hanging="180"/>
      </w:pPr>
    </w:lvl>
    <w:lvl w:ilvl="3" w:tplc="22E8A770" w:tentative="1">
      <w:start w:val="1"/>
      <w:numFmt w:val="decimal"/>
      <w:lvlText w:val="%4."/>
      <w:lvlJc w:val="left"/>
      <w:pPr>
        <w:ind w:left="2880" w:hanging="360"/>
      </w:pPr>
    </w:lvl>
    <w:lvl w:ilvl="4" w:tplc="FDF42F58" w:tentative="1">
      <w:start w:val="1"/>
      <w:numFmt w:val="lowerLetter"/>
      <w:lvlText w:val="%5."/>
      <w:lvlJc w:val="left"/>
      <w:pPr>
        <w:ind w:left="3600" w:hanging="360"/>
      </w:pPr>
    </w:lvl>
    <w:lvl w:ilvl="5" w:tplc="89EE0978" w:tentative="1">
      <w:start w:val="1"/>
      <w:numFmt w:val="lowerRoman"/>
      <w:lvlText w:val="%6."/>
      <w:lvlJc w:val="right"/>
      <w:pPr>
        <w:ind w:left="4320" w:hanging="180"/>
      </w:pPr>
    </w:lvl>
    <w:lvl w:ilvl="6" w:tplc="BD14219A" w:tentative="1">
      <w:start w:val="1"/>
      <w:numFmt w:val="decimal"/>
      <w:lvlText w:val="%7."/>
      <w:lvlJc w:val="left"/>
      <w:pPr>
        <w:ind w:left="5040" w:hanging="360"/>
      </w:pPr>
    </w:lvl>
    <w:lvl w:ilvl="7" w:tplc="75BAF840" w:tentative="1">
      <w:start w:val="1"/>
      <w:numFmt w:val="lowerLetter"/>
      <w:lvlText w:val="%8."/>
      <w:lvlJc w:val="left"/>
      <w:pPr>
        <w:ind w:left="5760" w:hanging="360"/>
      </w:pPr>
    </w:lvl>
    <w:lvl w:ilvl="8" w:tplc="4C969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27370"/>
    <w:multiLevelType w:val="hybridMultilevel"/>
    <w:tmpl w:val="9D646B2A"/>
    <w:lvl w:ilvl="0" w:tplc="472246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74E18"/>
    <w:multiLevelType w:val="hybridMultilevel"/>
    <w:tmpl w:val="F94A40F4"/>
    <w:lvl w:ilvl="0" w:tplc="AB0C63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B180A"/>
    <w:multiLevelType w:val="hybridMultilevel"/>
    <w:tmpl w:val="CDDC2B8A"/>
    <w:lvl w:ilvl="0" w:tplc="F07C5DA6">
      <w:start w:val="1"/>
      <w:numFmt w:val="lowerRoman"/>
      <w:lvlText w:val="%1."/>
      <w:lvlJc w:val="right"/>
      <w:pPr>
        <w:ind w:left="1664" w:hanging="360"/>
      </w:pPr>
      <w:rPr>
        <w:rFonts w:hint="default"/>
      </w:rPr>
    </w:lvl>
    <w:lvl w:ilvl="1" w:tplc="01EE62F6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1B84C88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790887DA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44421734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77BAAAA2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ACB42300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3B2421BA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4B823802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2183E"/>
    <w:rsid w:val="00031F55"/>
    <w:rsid w:val="000411D4"/>
    <w:rsid w:val="000414C1"/>
    <w:rsid w:val="00043ECC"/>
    <w:rsid w:val="00046E46"/>
    <w:rsid w:val="000569B4"/>
    <w:rsid w:val="00067206"/>
    <w:rsid w:val="00080E82"/>
    <w:rsid w:val="000A10D7"/>
    <w:rsid w:val="000A3641"/>
    <w:rsid w:val="000C26F9"/>
    <w:rsid w:val="000E568E"/>
    <w:rsid w:val="0010112A"/>
    <w:rsid w:val="00105C4E"/>
    <w:rsid w:val="001112FE"/>
    <w:rsid w:val="00121694"/>
    <w:rsid w:val="00146944"/>
    <w:rsid w:val="001471F9"/>
    <w:rsid w:val="0014734F"/>
    <w:rsid w:val="001534E1"/>
    <w:rsid w:val="0015710D"/>
    <w:rsid w:val="00163A32"/>
    <w:rsid w:val="00170317"/>
    <w:rsid w:val="00174DD0"/>
    <w:rsid w:val="00192B41"/>
    <w:rsid w:val="00193787"/>
    <w:rsid w:val="001967EC"/>
    <w:rsid w:val="001A4AF4"/>
    <w:rsid w:val="001B10CD"/>
    <w:rsid w:val="001B1D9B"/>
    <w:rsid w:val="001B7B09"/>
    <w:rsid w:val="001C0D34"/>
    <w:rsid w:val="001D3159"/>
    <w:rsid w:val="001E6719"/>
    <w:rsid w:val="002137B1"/>
    <w:rsid w:val="002235A6"/>
    <w:rsid w:val="00225368"/>
    <w:rsid w:val="00227FF0"/>
    <w:rsid w:val="00233710"/>
    <w:rsid w:val="002525A0"/>
    <w:rsid w:val="00291EB6"/>
    <w:rsid w:val="002B0461"/>
    <w:rsid w:val="002B229C"/>
    <w:rsid w:val="002B40BB"/>
    <w:rsid w:val="002C1B34"/>
    <w:rsid w:val="002D2F57"/>
    <w:rsid w:val="002D48C5"/>
    <w:rsid w:val="002D503E"/>
    <w:rsid w:val="002E29CB"/>
    <w:rsid w:val="002E4562"/>
    <w:rsid w:val="002F0398"/>
    <w:rsid w:val="002F59CE"/>
    <w:rsid w:val="002F6942"/>
    <w:rsid w:val="00306280"/>
    <w:rsid w:val="0031069C"/>
    <w:rsid w:val="00327874"/>
    <w:rsid w:val="00327907"/>
    <w:rsid w:val="00335EF1"/>
    <w:rsid w:val="00363FD9"/>
    <w:rsid w:val="003647F4"/>
    <w:rsid w:val="00364F84"/>
    <w:rsid w:val="00373742"/>
    <w:rsid w:val="003770E1"/>
    <w:rsid w:val="003821A9"/>
    <w:rsid w:val="0038463F"/>
    <w:rsid w:val="00394E2C"/>
    <w:rsid w:val="00397EE2"/>
    <w:rsid w:val="003A2EED"/>
    <w:rsid w:val="003A38C6"/>
    <w:rsid w:val="003A553F"/>
    <w:rsid w:val="003B2918"/>
    <w:rsid w:val="003C0A04"/>
    <w:rsid w:val="003C54CB"/>
    <w:rsid w:val="003F099E"/>
    <w:rsid w:val="003F235E"/>
    <w:rsid w:val="003F5196"/>
    <w:rsid w:val="003F59B3"/>
    <w:rsid w:val="004023E0"/>
    <w:rsid w:val="00403DD8"/>
    <w:rsid w:val="0040597C"/>
    <w:rsid w:val="0040652C"/>
    <w:rsid w:val="00414CB5"/>
    <w:rsid w:val="00450D81"/>
    <w:rsid w:val="004540AD"/>
    <w:rsid w:val="0045686C"/>
    <w:rsid w:val="004918C4"/>
    <w:rsid w:val="0049711F"/>
    <w:rsid w:val="00497703"/>
    <w:rsid w:val="004A0374"/>
    <w:rsid w:val="004A309C"/>
    <w:rsid w:val="004A45B5"/>
    <w:rsid w:val="004B47CA"/>
    <w:rsid w:val="004B5F97"/>
    <w:rsid w:val="004D0129"/>
    <w:rsid w:val="004D2035"/>
    <w:rsid w:val="004F3637"/>
    <w:rsid w:val="004F6BDC"/>
    <w:rsid w:val="005009E3"/>
    <w:rsid w:val="00502C3E"/>
    <w:rsid w:val="0053247B"/>
    <w:rsid w:val="0053355F"/>
    <w:rsid w:val="00562BB0"/>
    <w:rsid w:val="00571B50"/>
    <w:rsid w:val="00574045"/>
    <w:rsid w:val="005766F9"/>
    <w:rsid w:val="00577820"/>
    <w:rsid w:val="005A64D5"/>
    <w:rsid w:val="005B3DEC"/>
    <w:rsid w:val="005C6DF5"/>
    <w:rsid w:val="005D2B6B"/>
    <w:rsid w:val="005E4456"/>
    <w:rsid w:val="005F199B"/>
    <w:rsid w:val="00601994"/>
    <w:rsid w:val="006034D5"/>
    <w:rsid w:val="00604448"/>
    <w:rsid w:val="00621BF2"/>
    <w:rsid w:val="00624376"/>
    <w:rsid w:val="00624EC8"/>
    <w:rsid w:val="00640DAF"/>
    <w:rsid w:val="00651BAB"/>
    <w:rsid w:val="00652A46"/>
    <w:rsid w:val="0067251D"/>
    <w:rsid w:val="006823F3"/>
    <w:rsid w:val="00695846"/>
    <w:rsid w:val="00696B32"/>
    <w:rsid w:val="006A65E3"/>
    <w:rsid w:val="006C4710"/>
    <w:rsid w:val="006E2D42"/>
    <w:rsid w:val="006E7590"/>
    <w:rsid w:val="006F09BC"/>
    <w:rsid w:val="00703676"/>
    <w:rsid w:val="00704B94"/>
    <w:rsid w:val="00707304"/>
    <w:rsid w:val="007136AE"/>
    <w:rsid w:val="00732269"/>
    <w:rsid w:val="00741575"/>
    <w:rsid w:val="0076335A"/>
    <w:rsid w:val="00770D2C"/>
    <w:rsid w:val="007746B9"/>
    <w:rsid w:val="007816E4"/>
    <w:rsid w:val="00783D45"/>
    <w:rsid w:val="00785ABD"/>
    <w:rsid w:val="00797F4B"/>
    <w:rsid w:val="007A2DD4"/>
    <w:rsid w:val="007B0FDB"/>
    <w:rsid w:val="007B1ADC"/>
    <w:rsid w:val="007C0D74"/>
    <w:rsid w:val="007C1D09"/>
    <w:rsid w:val="007C6653"/>
    <w:rsid w:val="007D38B5"/>
    <w:rsid w:val="007E7EA0"/>
    <w:rsid w:val="007F3E4C"/>
    <w:rsid w:val="007F4EE3"/>
    <w:rsid w:val="00807255"/>
    <w:rsid w:val="0081023E"/>
    <w:rsid w:val="00811158"/>
    <w:rsid w:val="00812130"/>
    <w:rsid w:val="00812A55"/>
    <w:rsid w:val="00812DA8"/>
    <w:rsid w:val="008173AA"/>
    <w:rsid w:val="00840A14"/>
    <w:rsid w:val="0085298B"/>
    <w:rsid w:val="00870572"/>
    <w:rsid w:val="00871DF0"/>
    <w:rsid w:val="00880C68"/>
    <w:rsid w:val="0089427B"/>
    <w:rsid w:val="00897875"/>
    <w:rsid w:val="00897ED4"/>
    <w:rsid w:val="008A2CE9"/>
    <w:rsid w:val="008B62B4"/>
    <w:rsid w:val="008C696D"/>
    <w:rsid w:val="008D2D7B"/>
    <w:rsid w:val="008D3292"/>
    <w:rsid w:val="008E0737"/>
    <w:rsid w:val="008E14AA"/>
    <w:rsid w:val="008E67AF"/>
    <w:rsid w:val="008F1883"/>
    <w:rsid w:val="008F4D76"/>
    <w:rsid w:val="008F7C2C"/>
    <w:rsid w:val="0090250E"/>
    <w:rsid w:val="009154E8"/>
    <w:rsid w:val="00933F05"/>
    <w:rsid w:val="0093505B"/>
    <w:rsid w:val="00940E96"/>
    <w:rsid w:val="00952306"/>
    <w:rsid w:val="009605E9"/>
    <w:rsid w:val="00967B47"/>
    <w:rsid w:val="00974BF9"/>
    <w:rsid w:val="009763A1"/>
    <w:rsid w:val="00982D07"/>
    <w:rsid w:val="009942EF"/>
    <w:rsid w:val="009A435A"/>
    <w:rsid w:val="009A657B"/>
    <w:rsid w:val="009A6790"/>
    <w:rsid w:val="009A6F3B"/>
    <w:rsid w:val="009B0BAE"/>
    <w:rsid w:val="009B44F1"/>
    <w:rsid w:val="009C08BC"/>
    <w:rsid w:val="009C0F3B"/>
    <w:rsid w:val="009C1C89"/>
    <w:rsid w:val="009D4C41"/>
    <w:rsid w:val="009F3448"/>
    <w:rsid w:val="00A00EDA"/>
    <w:rsid w:val="00A01CF9"/>
    <w:rsid w:val="00A02120"/>
    <w:rsid w:val="00A05A41"/>
    <w:rsid w:val="00A107A8"/>
    <w:rsid w:val="00A26982"/>
    <w:rsid w:val="00A26D4A"/>
    <w:rsid w:val="00A34276"/>
    <w:rsid w:val="00A353A7"/>
    <w:rsid w:val="00A50229"/>
    <w:rsid w:val="00A708CB"/>
    <w:rsid w:val="00A71773"/>
    <w:rsid w:val="00A87AFA"/>
    <w:rsid w:val="00A9576D"/>
    <w:rsid w:val="00AB3CCF"/>
    <w:rsid w:val="00AB4532"/>
    <w:rsid w:val="00AD5EF3"/>
    <w:rsid w:val="00AE241E"/>
    <w:rsid w:val="00AE2C85"/>
    <w:rsid w:val="00B01C3D"/>
    <w:rsid w:val="00B111F7"/>
    <w:rsid w:val="00B12A37"/>
    <w:rsid w:val="00B14863"/>
    <w:rsid w:val="00B34011"/>
    <w:rsid w:val="00B36D8B"/>
    <w:rsid w:val="00B516D3"/>
    <w:rsid w:val="00B63EF2"/>
    <w:rsid w:val="00BA7D89"/>
    <w:rsid w:val="00BB5ADC"/>
    <w:rsid w:val="00BC0D39"/>
    <w:rsid w:val="00BC2727"/>
    <w:rsid w:val="00BC7BC0"/>
    <w:rsid w:val="00BD3952"/>
    <w:rsid w:val="00BD3A5D"/>
    <w:rsid w:val="00BD57B7"/>
    <w:rsid w:val="00BE63E2"/>
    <w:rsid w:val="00BF3E48"/>
    <w:rsid w:val="00BF4ED6"/>
    <w:rsid w:val="00C11EC8"/>
    <w:rsid w:val="00C22895"/>
    <w:rsid w:val="00C23B58"/>
    <w:rsid w:val="00C244C2"/>
    <w:rsid w:val="00C24864"/>
    <w:rsid w:val="00C26937"/>
    <w:rsid w:val="00C44709"/>
    <w:rsid w:val="00C607FB"/>
    <w:rsid w:val="00C82746"/>
    <w:rsid w:val="00C84D77"/>
    <w:rsid w:val="00CA6A10"/>
    <w:rsid w:val="00CB71AB"/>
    <w:rsid w:val="00CC6317"/>
    <w:rsid w:val="00CC733F"/>
    <w:rsid w:val="00CD1AAB"/>
    <w:rsid w:val="00CD2009"/>
    <w:rsid w:val="00CE6063"/>
    <w:rsid w:val="00CF629C"/>
    <w:rsid w:val="00D0190A"/>
    <w:rsid w:val="00D04B0C"/>
    <w:rsid w:val="00D17374"/>
    <w:rsid w:val="00D37231"/>
    <w:rsid w:val="00D43C7B"/>
    <w:rsid w:val="00D51650"/>
    <w:rsid w:val="00D67F61"/>
    <w:rsid w:val="00D7351C"/>
    <w:rsid w:val="00D83D00"/>
    <w:rsid w:val="00D92EEA"/>
    <w:rsid w:val="00DA1B1B"/>
    <w:rsid w:val="00DA5D4E"/>
    <w:rsid w:val="00DC7599"/>
    <w:rsid w:val="00DD5DF9"/>
    <w:rsid w:val="00DE354D"/>
    <w:rsid w:val="00DE763F"/>
    <w:rsid w:val="00E0152A"/>
    <w:rsid w:val="00E1094F"/>
    <w:rsid w:val="00E12AFF"/>
    <w:rsid w:val="00E146C9"/>
    <w:rsid w:val="00E176BA"/>
    <w:rsid w:val="00E2357C"/>
    <w:rsid w:val="00E27304"/>
    <w:rsid w:val="00E403F6"/>
    <w:rsid w:val="00E423EC"/>
    <w:rsid w:val="00E47852"/>
    <w:rsid w:val="00E55121"/>
    <w:rsid w:val="00E931AA"/>
    <w:rsid w:val="00E93EF1"/>
    <w:rsid w:val="00EA1801"/>
    <w:rsid w:val="00EB4FCB"/>
    <w:rsid w:val="00EB6E77"/>
    <w:rsid w:val="00EC3284"/>
    <w:rsid w:val="00EC6BC5"/>
    <w:rsid w:val="00ED2EF1"/>
    <w:rsid w:val="00EE356F"/>
    <w:rsid w:val="00F012A2"/>
    <w:rsid w:val="00F04E34"/>
    <w:rsid w:val="00F06289"/>
    <w:rsid w:val="00F06ABA"/>
    <w:rsid w:val="00F0771A"/>
    <w:rsid w:val="00F142B5"/>
    <w:rsid w:val="00F16CA8"/>
    <w:rsid w:val="00F2472C"/>
    <w:rsid w:val="00F2574C"/>
    <w:rsid w:val="00F25EA2"/>
    <w:rsid w:val="00F34E7B"/>
    <w:rsid w:val="00F35898"/>
    <w:rsid w:val="00F40AF5"/>
    <w:rsid w:val="00F40F7B"/>
    <w:rsid w:val="00F4223C"/>
    <w:rsid w:val="00F5146E"/>
    <w:rsid w:val="00F52101"/>
    <w:rsid w:val="00F5225B"/>
    <w:rsid w:val="00F67A9F"/>
    <w:rsid w:val="00F7122F"/>
    <w:rsid w:val="00F765A1"/>
    <w:rsid w:val="00F87DC9"/>
    <w:rsid w:val="00FB40FA"/>
    <w:rsid w:val="00FC5245"/>
    <w:rsid w:val="00FD6B6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qFormat/>
    <w:locked/>
    <w:rsid w:val="00651BAB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871D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customStyle="1" w:styleId="Standaard1">
    <w:name w:val="Standaard1"/>
    <w:rsid w:val="00E146C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391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8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9-CL-C-026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</Template>
  <TotalTime>0</TotalTime>
  <Pages>2</Pages>
  <Words>459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3662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Janin, Patricia</cp:lastModifiedBy>
  <cp:revision>2</cp:revision>
  <cp:lastPrinted>2019-06-03T09:56:00Z</cp:lastPrinted>
  <dcterms:created xsi:type="dcterms:W3CDTF">2019-06-04T11:06:00Z</dcterms:created>
  <dcterms:modified xsi:type="dcterms:W3CDTF">2019-06-04T11:06:00Z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