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25EE3" w:rsidTr="00CD78C8">
        <w:trPr>
          <w:cantSplit/>
        </w:trPr>
        <w:tc>
          <w:tcPr>
            <w:tcW w:w="6911" w:type="dxa"/>
          </w:tcPr>
          <w:p w:rsidR="00425EE3" w:rsidRPr="00DF23FC" w:rsidRDefault="00425EE3" w:rsidP="00425EE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sidR="005E73BF">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sidR="005E73BF">
              <w:rPr>
                <w:b/>
                <w:bCs/>
                <w:color w:val="000000"/>
                <w:lang w:eastAsia="zh-CN"/>
              </w:rPr>
              <w:t>9</w:t>
            </w:r>
            <w:r w:rsidRPr="009625D8">
              <w:rPr>
                <w:rFonts w:ascii="SimSun" w:hAnsi="SimSun" w:hint="eastAsia"/>
                <w:b/>
                <w:bCs/>
                <w:color w:val="000000"/>
                <w:lang w:eastAsia="zh-CN"/>
              </w:rPr>
              <w:t>年</w:t>
            </w:r>
            <w:r w:rsidR="005E73BF">
              <w:rPr>
                <w:b/>
                <w:bCs/>
                <w:color w:val="000000"/>
                <w:lang w:eastAsia="zh-CN"/>
              </w:rPr>
              <w:t>6</w:t>
            </w:r>
            <w:r w:rsidRPr="009625D8">
              <w:rPr>
                <w:rFonts w:ascii="SimSun" w:hAnsi="SimSun" w:hint="eastAsia"/>
                <w:b/>
                <w:bCs/>
                <w:color w:val="000000"/>
                <w:lang w:eastAsia="zh-CN"/>
              </w:rPr>
              <w:t>月</w:t>
            </w:r>
            <w:r w:rsidR="005E73BF">
              <w:rPr>
                <w:b/>
                <w:bCs/>
                <w:color w:val="000000"/>
                <w:lang w:eastAsia="zh-CN"/>
              </w:rPr>
              <w:t>10</w:t>
            </w:r>
            <w:r>
              <w:rPr>
                <w:b/>
                <w:bCs/>
                <w:color w:val="000000"/>
                <w:lang w:eastAsia="zh-CN"/>
              </w:rPr>
              <w:t>-</w:t>
            </w:r>
            <w:r w:rsidRPr="009625D8">
              <w:rPr>
                <w:b/>
                <w:bCs/>
                <w:color w:val="000000"/>
                <w:lang w:eastAsia="zh-CN"/>
              </w:rPr>
              <w:t>2</w:t>
            </w:r>
            <w:r w:rsidR="005E73BF">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425EE3" w:rsidRDefault="00425EE3" w:rsidP="00425EE3">
            <w:pPr>
              <w:spacing w:before="0"/>
              <w:jc w:val="right"/>
            </w:pPr>
            <w:bookmarkStart w:id="0" w:name="ditulogo"/>
            <w:bookmarkEnd w:id="0"/>
            <w:r>
              <w:rPr>
                <w:noProof/>
                <w:lang w:eastAsia="zh-CN"/>
              </w:rPr>
              <w:drawing>
                <wp:inline distT="0" distB="0" distL="0" distR="0" wp14:anchorId="7FA79F07" wp14:editId="5C8CCD3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25EE3" w:rsidRPr="00617BE4" w:rsidTr="00CD78C8">
        <w:trPr>
          <w:cantSplit/>
        </w:trPr>
        <w:tc>
          <w:tcPr>
            <w:tcW w:w="6911" w:type="dxa"/>
            <w:tcBorders>
              <w:bottom w:val="single" w:sz="12" w:space="0" w:color="auto"/>
            </w:tcBorders>
          </w:tcPr>
          <w:p w:rsidR="00425EE3" w:rsidRPr="00617BE4" w:rsidRDefault="00425EE3" w:rsidP="00425EE3">
            <w:pPr>
              <w:spacing w:before="0" w:after="48"/>
              <w:rPr>
                <w:b/>
                <w:smallCaps/>
                <w:szCs w:val="24"/>
              </w:rPr>
            </w:pPr>
          </w:p>
        </w:tc>
        <w:tc>
          <w:tcPr>
            <w:tcW w:w="3120" w:type="dxa"/>
            <w:tcBorders>
              <w:bottom w:val="single" w:sz="12" w:space="0" w:color="auto"/>
            </w:tcBorders>
          </w:tcPr>
          <w:p w:rsidR="00425EE3" w:rsidRPr="00617BE4" w:rsidRDefault="00425EE3" w:rsidP="00425EE3">
            <w:pPr>
              <w:spacing w:before="0"/>
              <w:rPr>
                <w:rFonts w:ascii="Verdana" w:hAnsi="Verdana"/>
                <w:szCs w:val="24"/>
              </w:rPr>
            </w:pPr>
          </w:p>
        </w:tc>
      </w:tr>
      <w:tr w:rsidR="00425EE3" w:rsidRPr="00617BE4" w:rsidTr="00CD78C8">
        <w:trPr>
          <w:cantSplit/>
        </w:trPr>
        <w:tc>
          <w:tcPr>
            <w:tcW w:w="6911" w:type="dxa"/>
            <w:tcBorders>
              <w:top w:val="single" w:sz="12" w:space="0" w:color="auto"/>
            </w:tcBorders>
          </w:tcPr>
          <w:p w:rsidR="00425EE3" w:rsidRPr="00617BE4" w:rsidRDefault="00425EE3" w:rsidP="00425EE3">
            <w:pPr>
              <w:spacing w:before="0" w:after="48"/>
              <w:rPr>
                <w:b/>
                <w:smallCaps/>
                <w:szCs w:val="24"/>
              </w:rPr>
            </w:pPr>
          </w:p>
        </w:tc>
        <w:tc>
          <w:tcPr>
            <w:tcW w:w="3120" w:type="dxa"/>
            <w:tcBorders>
              <w:top w:val="single" w:sz="12" w:space="0" w:color="auto"/>
            </w:tcBorders>
          </w:tcPr>
          <w:p w:rsidR="00425EE3" w:rsidRPr="00617BE4" w:rsidRDefault="00425EE3" w:rsidP="00425EE3">
            <w:pPr>
              <w:spacing w:before="0"/>
              <w:rPr>
                <w:rFonts w:ascii="Verdana" w:hAnsi="Verdana"/>
                <w:szCs w:val="24"/>
              </w:rPr>
            </w:pPr>
          </w:p>
        </w:tc>
      </w:tr>
      <w:tr w:rsidR="00425EE3" w:rsidTr="00CD78C8">
        <w:trPr>
          <w:cantSplit/>
          <w:trHeight w:val="23"/>
        </w:trPr>
        <w:tc>
          <w:tcPr>
            <w:tcW w:w="6911" w:type="dxa"/>
            <w:vMerge w:val="restart"/>
          </w:tcPr>
          <w:p w:rsidR="00425EE3" w:rsidRPr="00FC5386" w:rsidRDefault="00425EE3" w:rsidP="00425EE3">
            <w:pPr>
              <w:tabs>
                <w:tab w:val="left" w:pos="851"/>
              </w:tabs>
              <w:rPr>
                <w:b/>
                <w:szCs w:val="24"/>
                <w:lang w:eastAsia="zh-CN"/>
              </w:rPr>
            </w:pPr>
            <w:bookmarkStart w:id="1" w:name="dmeeting" w:colFirst="0" w:colLast="0"/>
          </w:p>
        </w:tc>
        <w:tc>
          <w:tcPr>
            <w:tcW w:w="3120" w:type="dxa"/>
          </w:tcPr>
          <w:p w:rsidR="00425EE3" w:rsidRPr="00700D1F" w:rsidRDefault="00425EE3" w:rsidP="00425EE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sidR="001F00E9">
              <w:rPr>
                <w:b/>
                <w:bCs/>
                <w:szCs w:val="24"/>
                <w:lang w:eastAsia="zh-CN"/>
              </w:rPr>
              <w:t>9</w:t>
            </w:r>
            <w:r w:rsidRPr="00FC5386">
              <w:rPr>
                <w:b/>
                <w:bCs/>
                <w:szCs w:val="24"/>
                <w:lang w:eastAsia="zh-CN"/>
              </w:rPr>
              <w:t>/</w:t>
            </w:r>
            <w:r>
              <w:rPr>
                <w:b/>
                <w:bCs/>
                <w:szCs w:val="24"/>
                <w:lang w:eastAsia="zh-CN"/>
              </w:rPr>
              <w:t>1</w:t>
            </w:r>
            <w:r w:rsidR="001F00E9">
              <w:rPr>
                <w:b/>
                <w:bCs/>
                <w:szCs w:val="24"/>
                <w:lang w:eastAsia="zh-CN"/>
              </w:rPr>
              <w:t>11</w:t>
            </w:r>
            <w:r w:rsidRPr="00FC5386">
              <w:rPr>
                <w:b/>
                <w:bCs/>
                <w:szCs w:val="24"/>
                <w:lang w:eastAsia="zh-CN"/>
              </w:rPr>
              <w:t>-C</w:t>
            </w:r>
          </w:p>
        </w:tc>
      </w:tr>
      <w:bookmarkEnd w:id="1"/>
      <w:tr w:rsidR="00425EE3" w:rsidTr="00CD78C8">
        <w:trPr>
          <w:cantSplit/>
          <w:trHeight w:val="23"/>
        </w:trPr>
        <w:tc>
          <w:tcPr>
            <w:tcW w:w="6911" w:type="dxa"/>
            <w:vMerge/>
          </w:tcPr>
          <w:p w:rsidR="00425EE3" w:rsidRDefault="00425EE3" w:rsidP="00425EE3">
            <w:pPr>
              <w:tabs>
                <w:tab w:val="left" w:pos="851"/>
              </w:tabs>
              <w:rPr>
                <w:b/>
                <w:lang w:eastAsia="zh-CN"/>
              </w:rPr>
            </w:pPr>
          </w:p>
        </w:tc>
        <w:tc>
          <w:tcPr>
            <w:tcW w:w="3120" w:type="dxa"/>
          </w:tcPr>
          <w:p w:rsidR="00425EE3" w:rsidRPr="00FC5386" w:rsidRDefault="00425EE3" w:rsidP="00425EE3">
            <w:pPr>
              <w:tabs>
                <w:tab w:val="left" w:pos="993"/>
              </w:tabs>
              <w:spacing w:before="0"/>
              <w:rPr>
                <w:b/>
                <w:bCs/>
                <w:szCs w:val="24"/>
                <w:lang w:eastAsia="zh-CN"/>
              </w:rPr>
            </w:pPr>
            <w:r w:rsidRPr="00FC5386">
              <w:rPr>
                <w:b/>
                <w:bCs/>
                <w:szCs w:val="24"/>
                <w:lang w:eastAsia="zh-CN"/>
              </w:rPr>
              <w:t>201</w:t>
            </w:r>
            <w:r w:rsidR="00524F3C">
              <w:rPr>
                <w:b/>
                <w:bCs/>
                <w:szCs w:val="24"/>
                <w:lang w:eastAsia="zh-CN"/>
              </w:rPr>
              <w:t>9</w:t>
            </w:r>
            <w:r w:rsidRPr="00FC5386">
              <w:rPr>
                <w:rFonts w:hint="eastAsia"/>
                <w:b/>
                <w:bCs/>
                <w:szCs w:val="24"/>
                <w:lang w:eastAsia="zh-CN"/>
              </w:rPr>
              <w:t>年</w:t>
            </w:r>
            <w:r w:rsidR="00524F3C">
              <w:rPr>
                <w:rFonts w:asciiTheme="minorHAnsi" w:hAnsiTheme="minorHAnsi" w:cstheme="minorHAnsi"/>
                <w:b/>
                <w:bCs/>
                <w:szCs w:val="24"/>
                <w:lang w:eastAsia="zh-CN"/>
              </w:rPr>
              <w:t>6</w:t>
            </w:r>
            <w:r w:rsidRPr="00FC5386">
              <w:rPr>
                <w:rFonts w:hint="eastAsia"/>
                <w:b/>
                <w:bCs/>
                <w:szCs w:val="24"/>
                <w:lang w:eastAsia="zh-CN"/>
              </w:rPr>
              <w:t>月</w:t>
            </w:r>
            <w:r w:rsidR="00524F3C">
              <w:rPr>
                <w:b/>
                <w:bCs/>
                <w:szCs w:val="24"/>
                <w:lang w:eastAsia="zh-CN"/>
              </w:rPr>
              <w:t>11</w:t>
            </w:r>
            <w:r w:rsidRPr="00FC5386">
              <w:rPr>
                <w:rFonts w:hint="eastAsia"/>
                <w:b/>
                <w:bCs/>
                <w:szCs w:val="24"/>
                <w:lang w:eastAsia="zh-CN"/>
              </w:rPr>
              <w:t>日</w:t>
            </w:r>
          </w:p>
        </w:tc>
      </w:tr>
      <w:tr w:rsidR="00425EE3" w:rsidTr="00CD78C8">
        <w:trPr>
          <w:cantSplit/>
          <w:trHeight w:val="23"/>
        </w:trPr>
        <w:tc>
          <w:tcPr>
            <w:tcW w:w="6911" w:type="dxa"/>
            <w:vMerge/>
          </w:tcPr>
          <w:p w:rsidR="00425EE3" w:rsidRDefault="00425EE3" w:rsidP="00425EE3">
            <w:pPr>
              <w:tabs>
                <w:tab w:val="left" w:pos="851"/>
              </w:tabs>
              <w:rPr>
                <w:b/>
                <w:lang w:eastAsia="zh-CN"/>
              </w:rPr>
            </w:pPr>
          </w:p>
        </w:tc>
        <w:tc>
          <w:tcPr>
            <w:tcW w:w="3120" w:type="dxa"/>
          </w:tcPr>
          <w:p w:rsidR="00425EE3" w:rsidRPr="00FC5386" w:rsidRDefault="00425EE3" w:rsidP="00425EE3">
            <w:pPr>
              <w:tabs>
                <w:tab w:val="left" w:pos="993"/>
              </w:tabs>
              <w:spacing w:before="0"/>
              <w:rPr>
                <w:rFonts w:ascii="SimSun" w:hAnsi="SimSun"/>
                <w:b/>
                <w:bCs/>
                <w:szCs w:val="24"/>
                <w:lang w:eastAsia="zh-CN"/>
              </w:rPr>
            </w:pPr>
            <w:r w:rsidRPr="00FC5386">
              <w:rPr>
                <w:rFonts w:hint="eastAsia"/>
                <w:b/>
                <w:bCs/>
                <w:szCs w:val="24"/>
                <w:lang w:eastAsia="zh-CN"/>
              </w:rPr>
              <w:t>原文：</w:t>
            </w:r>
            <w:r>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425EE3" w:rsidRPr="000A1CE8" w:rsidTr="00CD78C8">
        <w:trPr>
          <w:cantSplit/>
        </w:trPr>
        <w:tc>
          <w:tcPr>
            <w:tcW w:w="10031" w:type="dxa"/>
          </w:tcPr>
          <w:p w:rsidR="00425EE3" w:rsidRDefault="00425EE3" w:rsidP="00425EE3">
            <w:pPr>
              <w:pStyle w:val="Title1"/>
              <w:spacing w:before="480"/>
              <w:rPr>
                <w:b/>
                <w:lang w:val="fr-CH" w:eastAsia="zh-CN"/>
              </w:rPr>
            </w:pPr>
            <w:r w:rsidRPr="00E34F1E">
              <w:rPr>
                <w:rFonts w:hint="eastAsia"/>
                <w:lang w:val="fr-CH" w:eastAsia="zh-CN"/>
              </w:rPr>
              <w:t>理事会开幕全体会议</w:t>
            </w:r>
          </w:p>
          <w:p w:rsidR="00425EE3" w:rsidRPr="000A1CE8" w:rsidRDefault="00425EE3" w:rsidP="00425EE3">
            <w:pPr>
              <w:pStyle w:val="Title1"/>
              <w:rPr>
                <w:rFonts w:asciiTheme="majorBidi" w:hAnsiTheme="majorBidi" w:cstheme="majorBidi"/>
                <w:b/>
                <w:lang w:eastAsia="zh-CN"/>
              </w:rPr>
            </w:pPr>
            <w:r w:rsidRPr="000A1CE8">
              <w:rPr>
                <w:rFonts w:hint="eastAsia"/>
                <w:lang w:val="fr-CH" w:eastAsia="zh-CN"/>
              </w:rPr>
              <w:t>摘要记录</w:t>
            </w:r>
          </w:p>
        </w:tc>
      </w:tr>
      <w:tr w:rsidR="00425EE3" w:rsidRPr="005269FD" w:rsidTr="00CD78C8">
        <w:trPr>
          <w:cantSplit/>
        </w:trPr>
        <w:tc>
          <w:tcPr>
            <w:tcW w:w="10031" w:type="dxa"/>
          </w:tcPr>
          <w:p w:rsidR="00425EE3" w:rsidRPr="005269FD" w:rsidRDefault="00425EE3" w:rsidP="00425EE3">
            <w:pPr>
              <w:pStyle w:val="Title1"/>
              <w:rPr>
                <w:rFonts w:asciiTheme="majorBidi" w:hAnsiTheme="majorBidi" w:cstheme="majorBidi"/>
                <w:sz w:val="24"/>
                <w:szCs w:val="18"/>
                <w:lang w:eastAsia="zh-CN"/>
              </w:rPr>
            </w:pPr>
            <w:r w:rsidRPr="005269FD">
              <w:rPr>
                <w:sz w:val="24"/>
                <w:szCs w:val="18"/>
                <w:lang w:eastAsia="zh-CN"/>
              </w:rPr>
              <w:t>201</w:t>
            </w:r>
            <w:r w:rsidR="00524F3C">
              <w:rPr>
                <w:sz w:val="24"/>
                <w:szCs w:val="18"/>
                <w:lang w:eastAsia="zh-CN"/>
              </w:rPr>
              <w:t>9</w:t>
            </w:r>
            <w:r w:rsidRPr="005269FD">
              <w:rPr>
                <w:rFonts w:hint="eastAsia"/>
                <w:sz w:val="24"/>
                <w:szCs w:val="18"/>
                <w:lang w:eastAsia="zh-CN"/>
              </w:rPr>
              <w:t>年</w:t>
            </w:r>
            <w:r w:rsidR="00524F3C">
              <w:rPr>
                <w:sz w:val="24"/>
                <w:szCs w:val="18"/>
                <w:lang w:eastAsia="zh-CN"/>
              </w:rPr>
              <w:t>6</w:t>
            </w:r>
            <w:r w:rsidRPr="005269FD">
              <w:rPr>
                <w:rFonts w:hint="eastAsia"/>
                <w:sz w:val="24"/>
                <w:szCs w:val="18"/>
                <w:lang w:eastAsia="zh-CN"/>
              </w:rPr>
              <w:t>月</w:t>
            </w:r>
            <w:r>
              <w:rPr>
                <w:sz w:val="24"/>
                <w:szCs w:val="18"/>
                <w:lang w:eastAsia="zh-CN"/>
              </w:rPr>
              <w:t>1</w:t>
            </w:r>
            <w:r w:rsidR="00524F3C">
              <w:rPr>
                <w:sz w:val="24"/>
                <w:szCs w:val="18"/>
                <w:lang w:eastAsia="zh-CN"/>
              </w:rPr>
              <w:t>0</w:t>
            </w:r>
            <w:r w:rsidRPr="005269FD">
              <w:rPr>
                <w:rFonts w:hint="eastAsia"/>
                <w:sz w:val="24"/>
                <w:szCs w:val="18"/>
                <w:lang w:eastAsia="zh-CN"/>
              </w:rPr>
              <w:t>日</w:t>
            </w:r>
            <w:r w:rsidRPr="005269FD">
              <w:rPr>
                <w:rFonts w:ascii="SimSun" w:hAnsi="SimSun" w:cs="SimSun" w:hint="eastAsia"/>
                <w:sz w:val="24"/>
                <w:szCs w:val="18"/>
                <w:lang w:eastAsia="zh-CN"/>
              </w:rPr>
              <w:t>（</w:t>
            </w:r>
            <w:r w:rsidRPr="005269FD">
              <w:rPr>
                <w:rFonts w:hint="eastAsia"/>
                <w:sz w:val="24"/>
                <w:szCs w:val="18"/>
                <w:lang w:eastAsia="zh-CN"/>
              </w:rPr>
              <w:t>星期</w:t>
            </w:r>
            <w:r w:rsidR="004B3450">
              <w:rPr>
                <w:rFonts w:hint="eastAsia"/>
                <w:sz w:val="24"/>
                <w:szCs w:val="18"/>
                <w:lang w:eastAsia="zh-CN"/>
              </w:rPr>
              <w:t>一</w:t>
            </w:r>
            <w:r w:rsidRPr="005269FD">
              <w:rPr>
                <w:rFonts w:ascii="SimSun" w:hAnsi="SimSun" w:cs="SimSun" w:hint="eastAsia"/>
                <w:sz w:val="24"/>
                <w:szCs w:val="18"/>
                <w:lang w:eastAsia="zh-CN"/>
              </w:rPr>
              <w:t>）</w:t>
            </w:r>
            <w:r w:rsidRPr="005269FD">
              <w:rPr>
                <w:rFonts w:hint="eastAsia"/>
                <w:sz w:val="24"/>
                <w:szCs w:val="18"/>
                <w:lang w:eastAsia="zh-CN"/>
              </w:rPr>
              <w:t>，</w:t>
            </w:r>
            <w:r>
              <w:rPr>
                <w:sz w:val="24"/>
                <w:szCs w:val="18"/>
                <w:lang w:eastAsia="zh-CN"/>
              </w:rPr>
              <w:t>9:</w:t>
            </w:r>
            <w:r>
              <w:rPr>
                <w:rFonts w:hint="eastAsia"/>
                <w:sz w:val="24"/>
                <w:szCs w:val="18"/>
                <w:lang w:eastAsia="zh-CN"/>
              </w:rPr>
              <w:t>3</w:t>
            </w:r>
            <w:r w:rsidR="004B3450">
              <w:rPr>
                <w:sz w:val="24"/>
                <w:szCs w:val="18"/>
                <w:lang w:eastAsia="zh-CN"/>
              </w:rPr>
              <w:t>5</w:t>
            </w:r>
            <w:r w:rsidRPr="005269FD">
              <w:rPr>
                <w:sz w:val="24"/>
                <w:szCs w:val="18"/>
                <w:lang w:eastAsia="zh-CN"/>
              </w:rPr>
              <w:t>-12:3</w:t>
            </w:r>
            <w:r w:rsidR="004B3450">
              <w:rPr>
                <w:rFonts w:hint="eastAsia"/>
                <w:sz w:val="24"/>
                <w:szCs w:val="18"/>
                <w:lang w:eastAsia="zh-CN"/>
              </w:rPr>
              <w:t>0</w:t>
            </w:r>
          </w:p>
        </w:tc>
      </w:tr>
      <w:tr w:rsidR="00425EE3" w:rsidRPr="005269FD" w:rsidTr="00CD78C8">
        <w:trPr>
          <w:cantSplit/>
        </w:trPr>
        <w:tc>
          <w:tcPr>
            <w:tcW w:w="10031" w:type="dxa"/>
          </w:tcPr>
          <w:p w:rsidR="00425EE3" w:rsidRPr="005269FD" w:rsidRDefault="00C53DFD" w:rsidP="00425EE3">
            <w:pPr>
              <w:pStyle w:val="Title1"/>
              <w:rPr>
                <w:rFonts w:asciiTheme="majorBidi" w:hAnsiTheme="majorBidi" w:cstheme="majorBidi"/>
                <w:sz w:val="24"/>
                <w:szCs w:val="18"/>
                <w:lang w:eastAsia="zh-CN"/>
              </w:rPr>
            </w:pPr>
            <w:r>
              <w:rPr>
                <w:rFonts w:asciiTheme="majorBidi" w:hAnsiTheme="majorBidi" w:cstheme="majorBidi" w:hint="eastAsia"/>
                <w:b/>
                <w:bCs/>
                <w:sz w:val="24"/>
                <w:szCs w:val="18"/>
                <w:lang w:eastAsia="zh-CN"/>
              </w:rPr>
              <w:t>代</w:t>
            </w:r>
            <w:r w:rsidR="00425EE3" w:rsidRPr="005269FD">
              <w:rPr>
                <w:rFonts w:asciiTheme="majorBidi" w:hAnsiTheme="majorBidi" w:cstheme="majorBidi" w:hint="eastAsia"/>
                <w:b/>
                <w:bCs/>
                <w:sz w:val="24"/>
                <w:szCs w:val="18"/>
                <w:lang w:eastAsia="zh-CN"/>
              </w:rPr>
              <w:t>主席：</w:t>
            </w:r>
            <w:r w:rsidR="004B3450">
              <w:rPr>
                <w:rFonts w:asciiTheme="minorHAnsi" w:hAnsiTheme="minorHAnsi"/>
                <w:caps w:val="0"/>
                <w:sz w:val="24"/>
                <w:szCs w:val="24"/>
              </w:rPr>
              <w:t>F. BIGI</w:t>
            </w:r>
            <w:r w:rsidR="00A04CC0">
              <w:rPr>
                <w:rFonts w:asciiTheme="minorHAnsi" w:hAnsiTheme="minorHAnsi" w:hint="eastAsia"/>
                <w:caps w:val="0"/>
                <w:sz w:val="24"/>
                <w:szCs w:val="24"/>
                <w:lang w:eastAsia="zh-CN"/>
              </w:rPr>
              <w:t>先生</w:t>
            </w:r>
            <w:r w:rsidR="00425EE3" w:rsidRPr="005269FD">
              <w:rPr>
                <w:rFonts w:cstheme="majorBidi"/>
                <w:sz w:val="24"/>
                <w:szCs w:val="18"/>
                <w:lang w:eastAsia="zh-CN"/>
              </w:rPr>
              <w:t>（</w:t>
            </w:r>
            <w:r w:rsidR="00425EE3">
              <w:rPr>
                <w:rFonts w:cstheme="majorBidi" w:hint="eastAsia"/>
                <w:sz w:val="24"/>
                <w:szCs w:val="18"/>
                <w:lang w:eastAsia="zh-CN"/>
              </w:rPr>
              <w:t>意大利</w:t>
            </w:r>
            <w:r w:rsidR="00425EE3" w:rsidRPr="005269FD">
              <w:rPr>
                <w:rFonts w:cstheme="majorBidi"/>
                <w:sz w:val="24"/>
                <w:szCs w:val="18"/>
                <w:lang w:eastAsia="zh-CN"/>
              </w:rPr>
              <w:t>）</w:t>
            </w:r>
          </w:p>
        </w:tc>
      </w:tr>
      <w:tr w:rsidR="00425EE3" w:rsidRPr="005269FD" w:rsidTr="00CD78C8">
        <w:trPr>
          <w:cantSplit/>
        </w:trPr>
        <w:tc>
          <w:tcPr>
            <w:tcW w:w="10031" w:type="dxa"/>
          </w:tcPr>
          <w:p w:rsidR="00425EE3" w:rsidRPr="005269FD" w:rsidRDefault="00425EE3" w:rsidP="00425EE3">
            <w:pPr>
              <w:pStyle w:val="Title1"/>
              <w:rPr>
                <w:rFonts w:cstheme="majorBidi"/>
                <w:sz w:val="24"/>
                <w:szCs w:val="18"/>
                <w:lang w:eastAsia="zh-CN"/>
              </w:rPr>
            </w:pPr>
          </w:p>
        </w:tc>
      </w:tr>
    </w:tbl>
    <w:p w:rsidR="00425EE3" w:rsidRPr="00F535A3" w:rsidRDefault="00425EE3" w:rsidP="00425EE3">
      <w:pPr>
        <w:rPr>
          <w:rFonts w:asciiTheme="majorBidi" w:hAnsiTheme="majorBidi" w:cstheme="majorBidi"/>
          <w:lang w:eastAsia="zh-CN"/>
        </w:rPr>
      </w:pPr>
    </w:p>
    <w:tbl>
      <w:tblPr>
        <w:tblW w:w="5087" w:type="pct"/>
        <w:tblLook w:val="0000" w:firstRow="0" w:lastRow="0" w:firstColumn="0" w:lastColumn="0" w:noHBand="0" w:noVBand="0"/>
      </w:tblPr>
      <w:tblGrid>
        <w:gridCol w:w="506"/>
        <w:gridCol w:w="7149"/>
        <w:gridCol w:w="2152"/>
      </w:tblGrid>
      <w:tr w:rsidR="00425EE3" w:rsidRPr="00F535A3" w:rsidTr="00CD78C8">
        <w:tc>
          <w:tcPr>
            <w:tcW w:w="258" w:type="pct"/>
          </w:tcPr>
          <w:p w:rsidR="00425EE3" w:rsidRPr="00F535A3" w:rsidRDefault="00425EE3" w:rsidP="00425EE3">
            <w:pPr>
              <w:pStyle w:val="toc0"/>
              <w:spacing w:before="40" w:after="40"/>
              <w:rPr>
                <w:rFonts w:asciiTheme="majorBidi" w:hAnsiTheme="majorBidi" w:cstheme="majorBidi"/>
                <w:lang w:eastAsia="zh-CN"/>
              </w:rPr>
            </w:pPr>
          </w:p>
        </w:tc>
        <w:tc>
          <w:tcPr>
            <w:tcW w:w="3645" w:type="pct"/>
          </w:tcPr>
          <w:p w:rsidR="00425EE3" w:rsidRPr="000A1CE8" w:rsidRDefault="00425EE3" w:rsidP="00425EE3">
            <w:pPr>
              <w:pStyle w:val="toc0"/>
              <w:spacing w:before="40" w:after="40"/>
              <w:rPr>
                <w:rFonts w:cstheme="majorBidi"/>
                <w:lang w:eastAsia="zh-CN"/>
              </w:rPr>
            </w:pPr>
            <w:r w:rsidRPr="000A1CE8">
              <w:rPr>
                <w:rFonts w:cstheme="majorBidi" w:hint="eastAsia"/>
                <w:lang w:eastAsia="zh-CN"/>
              </w:rPr>
              <w:t>议题</w:t>
            </w:r>
          </w:p>
        </w:tc>
        <w:tc>
          <w:tcPr>
            <w:tcW w:w="1097" w:type="pct"/>
          </w:tcPr>
          <w:p w:rsidR="00425EE3" w:rsidRPr="000A1CE8" w:rsidRDefault="00425EE3" w:rsidP="00425EE3">
            <w:pPr>
              <w:pStyle w:val="toc0"/>
              <w:spacing w:before="40" w:after="40"/>
              <w:jc w:val="center"/>
              <w:rPr>
                <w:rFonts w:cstheme="majorBidi"/>
                <w:lang w:eastAsia="zh-CN"/>
              </w:rPr>
            </w:pPr>
            <w:r w:rsidRPr="000A1CE8">
              <w:rPr>
                <w:rFonts w:hint="eastAsia"/>
                <w:szCs w:val="24"/>
                <w:lang w:eastAsia="zh-CN"/>
              </w:rPr>
              <w:t>文件</w:t>
            </w:r>
          </w:p>
        </w:tc>
      </w:tr>
      <w:tr w:rsidR="00425EE3" w:rsidRPr="00F535A3" w:rsidTr="00CD78C8">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1</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理事会</w:t>
            </w:r>
            <w:r w:rsidRPr="000A1CE8">
              <w:rPr>
                <w:rFonts w:cstheme="minorHAnsi"/>
                <w:szCs w:val="24"/>
                <w:lang w:eastAsia="zh-CN"/>
              </w:rPr>
              <w:t>201</w:t>
            </w:r>
            <w:r w:rsidR="000F1A61">
              <w:rPr>
                <w:rFonts w:cstheme="minorHAnsi"/>
                <w:szCs w:val="24"/>
                <w:lang w:eastAsia="zh-CN"/>
              </w:rPr>
              <w:t>9</w:t>
            </w:r>
            <w:r w:rsidRPr="000A1CE8">
              <w:rPr>
                <w:rFonts w:cstheme="minorHAnsi" w:hint="eastAsia"/>
                <w:szCs w:val="24"/>
                <w:lang w:eastAsia="zh-CN"/>
              </w:rPr>
              <w:t>年会议开幕</w:t>
            </w:r>
          </w:p>
        </w:tc>
        <w:tc>
          <w:tcPr>
            <w:tcW w:w="1097" w:type="pct"/>
          </w:tcPr>
          <w:p w:rsidR="00425EE3" w:rsidRPr="00224CB8" w:rsidRDefault="00425EE3" w:rsidP="00425EE3">
            <w:pPr>
              <w:jc w:val="center"/>
            </w:pPr>
            <w:r>
              <w:t>-</w:t>
            </w:r>
          </w:p>
        </w:tc>
      </w:tr>
      <w:tr w:rsidR="00425EE3" w:rsidRPr="00F535A3" w:rsidTr="00CD78C8">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2</w:t>
            </w:r>
          </w:p>
        </w:tc>
        <w:tc>
          <w:tcPr>
            <w:tcW w:w="3645" w:type="pct"/>
          </w:tcPr>
          <w:p w:rsidR="00425EE3" w:rsidRPr="000A1CE8" w:rsidRDefault="000F1A61" w:rsidP="000F1A61">
            <w:pPr>
              <w:spacing w:before="40" w:after="40"/>
              <w:rPr>
                <w:rFonts w:cstheme="majorBidi"/>
                <w:lang w:eastAsia="zh-CN"/>
              </w:rPr>
            </w:pPr>
            <w:r>
              <w:rPr>
                <w:rFonts w:cstheme="majorBidi" w:hint="eastAsia"/>
                <w:lang w:eastAsia="zh-CN"/>
              </w:rPr>
              <w:t>本届</w:t>
            </w:r>
            <w:r w:rsidR="00425EE3" w:rsidRPr="000A1CE8">
              <w:rPr>
                <w:rFonts w:cstheme="majorBidi"/>
                <w:lang w:eastAsia="zh-CN"/>
              </w:rPr>
              <w:t>理事会主席</w:t>
            </w:r>
          </w:p>
        </w:tc>
        <w:tc>
          <w:tcPr>
            <w:tcW w:w="1097" w:type="pct"/>
          </w:tcPr>
          <w:p w:rsidR="00425EE3" w:rsidRPr="00224CB8" w:rsidRDefault="00425EE3" w:rsidP="00425EE3">
            <w:pPr>
              <w:jc w:val="center"/>
            </w:pPr>
            <w:r>
              <w:t>-</w:t>
            </w:r>
          </w:p>
        </w:tc>
      </w:tr>
      <w:tr w:rsidR="00425EE3" w:rsidRPr="00F535A3" w:rsidTr="00CD78C8">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3</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理事会</w:t>
            </w:r>
            <w:r w:rsidR="00C53DFD">
              <w:rPr>
                <w:rFonts w:cstheme="minorHAnsi" w:hint="eastAsia"/>
                <w:szCs w:val="24"/>
                <w:lang w:eastAsia="zh-CN"/>
              </w:rPr>
              <w:t>代</w:t>
            </w:r>
            <w:r w:rsidRPr="000A1CE8">
              <w:rPr>
                <w:rFonts w:cstheme="minorHAnsi" w:hint="eastAsia"/>
                <w:szCs w:val="24"/>
                <w:lang w:eastAsia="zh-CN"/>
              </w:rPr>
              <w:t>主席致辞</w:t>
            </w:r>
          </w:p>
        </w:tc>
        <w:tc>
          <w:tcPr>
            <w:tcW w:w="1097" w:type="pct"/>
          </w:tcPr>
          <w:p w:rsidR="00425EE3" w:rsidRPr="00224CB8" w:rsidRDefault="00425EE3" w:rsidP="00425EE3">
            <w:pPr>
              <w:jc w:val="center"/>
            </w:pPr>
            <w:r>
              <w:t>-</w:t>
            </w:r>
          </w:p>
        </w:tc>
      </w:tr>
      <w:tr w:rsidR="00425EE3" w:rsidRPr="00F535A3" w:rsidTr="00CD78C8">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4</w:t>
            </w:r>
          </w:p>
        </w:tc>
        <w:tc>
          <w:tcPr>
            <w:tcW w:w="3645" w:type="pct"/>
          </w:tcPr>
          <w:p w:rsidR="00425EE3" w:rsidRPr="000A1CE8" w:rsidRDefault="00425EE3" w:rsidP="00425EE3">
            <w:pPr>
              <w:spacing w:before="40" w:after="40"/>
              <w:rPr>
                <w:rFonts w:cstheme="majorBidi"/>
                <w:lang w:eastAsia="zh-CN"/>
              </w:rPr>
            </w:pPr>
            <w:r>
              <w:rPr>
                <w:rFonts w:cstheme="minorHAnsi" w:hint="eastAsia"/>
                <w:szCs w:val="24"/>
                <w:lang w:eastAsia="zh-CN"/>
              </w:rPr>
              <w:t>行政和管理常设委员会</w:t>
            </w:r>
            <w:r w:rsidRPr="000A1CE8">
              <w:rPr>
                <w:rFonts w:cstheme="minorHAnsi" w:hint="eastAsia"/>
                <w:szCs w:val="24"/>
                <w:lang w:eastAsia="zh-CN"/>
              </w:rPr>
              <w:t>正副主席</w:t>
            </w:r>
          </w:p>
        </w:tc>
        <w:tc>
          <w:tcPr>
            <w:tcW w:w="1097" w:type="pct"/>
          </w:tcPr>
          <w:p w:rsidR="00425EE3" w:rsidRPr="00224CB8" w:rsidRDefault="00425EE3" w:rsidP="00425EE3">
            <w:pPr>
              <w:jc w:val="center"/>
            </w:pPr>
            <w:r>
              <w:t>-</w:t>
            </w:r>
          </w:p>
        </w:tc>
      </w:tr>
      <w:tr w:rsidR="00425EE3" w:rsidRPr="00F535A3" w:rsidTr="00CD78C8">
        <w:tc>
          <w:tcPr>
            <w:tcW w:w="258" w:type="pct"/>
          </w:tcPr>
          <w:p w:rsidR="00425EE3" w:rsidRPr="00926AF4" w:rsidRDefault="00425EE3" w:rsidP="00425EE3">
            <w:pPr>
              <w:spacing w:before="40" w:after="40"/>
              <w:rPr>
                <w:rFonts w:cstheme="majorBidi"/>
              </w:rPr>
            </w:pPr>
            <w:r w:rsidRPr="00926AF4">
              <w:rPr>
                <w:rFonts w:cstheme="majorBidi"/>
              </w:rPr>
              <w:t>5</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秘书长有关国际电联现状的致辞</w:t>
            </w:r>
          </w:p>
        </w:tc>
        <w:tc>
          <w:tcPr>
            <w:tcW w:w="1097" w:type="pct"/>
          </w:tcPr>
          <w:p w:rsidR="00425EE3" w:rsidRPr="00224CB8" w:rsidRDefault="00425EE3" w:rsidP="00425EE3">
            <w:pPr>
              <w:jc w:val="center"/>
            </w:pPr>
            <w:r>
              <w:t>-</w:t>
            </w:r>
          </w:p>
        </w:tc>
      </w:tr>
      <w:tr w:rsidR="00425EE3" w:rsidRPr="00F535A3" w:rsidTr="00CD78C8">
        <w:tc>
          <w:tcPr>
            <w:tcW w:w="258" w:type="pct"/>
          </w:tcPr>
          <w:p w:rsidR="00425EE3" w:rsidRPr="00926AF4" w:rsidRDefault="00425EE3" w:rsidP="00425EE3">
            <w:pPr>
              <w:spacing w:before="40" w:after="40"/>
              <w:rPr>
                <w:rFonts w:cstheme="majorBidi"/>
              </w:rPr>
            </w:pPr>
            <w:r w:rsidRPr="00926AF4">
              <w:rPr>
                <w:rFonts w:cstheme="majorBidi"/>
              </w:rPr>
              <w:t>6</w:t>
            </w:r>
          </w:p>
        </w:tc>
        <w:tc>
          <w:tcPr>
            <w:tcW w:w="3645" w:type="pct"/>
          </w:tcPr>
          <w:p w:rsidR="00425EE3" w:rsidRPr="0024719F" w:rsidRDefault="000F1A61" w:rsidP="000F1A61">
            <w:pPr>
              <w:spacing w:before="40" w:after="40"/>
              <w:rPr>
                <w:rFonts w:cstheme="majorBidi"/>
                <w:lang w:eastAsia="zh-CN"/>
              </w:rPr>
            </w:pPr>
            <w:r>
              <w:rPr>
                <w:rFonts w:hint="eastAsia"/>
                <w:lang w:eastAsia="zh-CN"/>
              </w:rPr>
              <w:t>相关</w:t>
            </w:r>
            <w:r w:rsidR="00425EE3">
              <w:rPr>
                <w:rFonts w:hint="eastAsia"/>
                <w:lang w:eastAsia="zh-CN"/>
              </w:rPr>
              <w:t>部长的发言</w:t>
            </w:r>
          </w:p>
        </w:tc>
        <w:tc>
          <w:tcPr>
            <w:tcW w:w="1097" w:type="pct"/>
          </w:tcPr>
          <w:p w:rsidR="00425EE3" w:rsidRPr="00224CB8" w:rsidRDefault="00425EE3" w:rsidP="00425EE3">
            <w:pPr>
              <w:jc w:val="center"/>
            </w:pPr>
            <w:r>
              <w:t>-</w:t>
            </w:r>
          </w:p>
        </w:tc>
      </w:tr>
      <w:tr w:rsidR="000F1A61" w:rsidRPr="00F535A3" w:rsidTr="00CD78C8">
        <w:tc>
          <w:tcPr>
            <w:tcW w:w="258" w:type="pct"/>
          </w:tcPr>
          <w:p w:rsidR="000F1A61" w:rsidRPr="00926AF4" w:rsidRDefault="000F1A61" w:rsidP="000F1A61">
            <w:pPr>
              <w:spacing w:before="40" w:after="40"/>
              <w:rPr>
                <w:rFonts w:cstheme="majorBidi"/>
              </w:rPr>
            </w:pPr>
            <w:r w:rsidRPr="00926AF4">
              <w:rPr>
                <w:rFonts w:cstheme="majorBidi"/>
              </w:rPr>
              <w:t>7</w:t>
            </w:r>
          </w:p>
        </w:tc>
        <w:tc>
          <w:tcPr>
            <w:tcW w:w="3645" w:type="pct"/>
          </w:tcPr>
          <w:p w:rsidR="000F1A61" w:rsidRPr="000A1CE8" w:rsidRDefault="000F1A61" w:rsidP="000F1A61">
            <w:pPr>
              <w:spacing w:before="40" w:after="40"/>
              <w:rPr>
                <w:rFonts w:cstheme="majorBidi"/>
                <w:lang w:eastAsia="zh-CN"/>
              </w:rPr>
            </w:pPr>
            <w:r w:rsidRPr="000A1CE8">
              <w:rPr>
                <w:rFonts w:cstheme="majorBidi" w:hint="eastAsia"/>
                <w:lang w:eastAsia="zh-CN"/>
              </w:rPr>
              <w:t>通过理事会</w:t>
            </w:r>
            <w:r w:rsidRPr="000A1CE8">
              <w:rPr>
                <w:rFonts w:cstheme="majorBidi" w:hint="eastAsia"/>
                <w:lang w:eastAsia="zh-CN"/>
              </w:rPr>
              <w:t>201</w:t>
            </w:r>
            <w:r>
              <w:rPr>
                <w:rFonts w:cstheme="majorBidi" w:hint="eastAsia"/>
                <w:lang w:eastAsia="zh-CN"/>
              </w:rPr>
              <w:t>9</w:t>
            </w:r>
            <w:r>
              <w:rPr>
                <w:rFonts w:cstheme="majorBidi" w:hint="eastAsia"/>
                <w:lang w:eastAsia="zh-CN"/>
              </w:rPr>
              <w:t>年会议</w:t>
            </w:r>
            <w:r w:rsidRPr="000A1CE8">
              <w:rPr>
                <w:rFonts w:cstheme="majorBidi" w:hint="eastAsia"/>
                <w:lang w:eastAsia="zh-CN"/>
              </w:rPr>
              <w:t>议程草案</w:t>
            </w:r>
          </w:p>
        </w:tc>
        <w:tc>
          <w:tcPr>
            <w:tcW w:w="1097" w:type="pct"/>
          </w:tcPr>
          <w:p w:rsidR="000F1A61" w:rsidRDefault="0080504E" w:rsidP="00202945">
            <w:pPr>
              <w:jc w:val="center"/>
            </w:pPr>
            <w:hyperlink r:id="rId9" w:history="1">
              <w:r w:rsidR="000F1A61" w:rsidRPr="0085200A">
                <w:rPr>
                  <w:rStyle w:val="Hyperlink"/>
                </w:rPr>
                <w:t>C19/1</w:t>
              </w:r>
            </w:hyperlink>
          </w:p>
        </w:tc>
      </w:tr>
      <w:tr w:rsidR="000F1A61" w:rsidRPr="00F535A3" w:rsidTr="00CD78C8">
        <w:tc>
          <w:tcPr>
            <w:tcW w:w="258" w:type="pct"/>
          </w:tcPr>
          <w:p w:rsidR="000F1A61" w:rsidRPr="00926AF4" w:rsidRDefault="000F1A61" w:rsidP="000F1A61">
            <w:pPr>
              <w:spacing w:before="40" w:after="40"/>
              <w:rPr>
                <w:rFonts w:cstheme="majorBidi"/>
              </w:rPr>
            </w:pPr>
            <w:r w:rsidRPr="00926AF4">
              <w:rPr>
                <w:rFonts w:cstheme="majorBidi"/>
              </w:rPr>
              <w:t>8</w:t>
            </w:r>
          </w:p>
        </w:tc>
        <w:tc>
          <w:tcPr>
            <w:tcW w:w="3645" w:type="pct"/>
          </w:tcPr>
          <w:p w:rsidR="000F1A61" w:rsidRPr="000A1CE8" w:rsidRDefault="000F1A61" w:rsidP="000F1A61">
            <w:pPr>
              <w:spacing w:before="40" w:after="40"/>
              <w:rPr>
                <w:rFonts w:cstheme="majorBidi"/>
              </w:rPr>
            </w:pPr>
            <w:r>
              <w:rPr>
                <w:rFonts w:cstheme="minorHAnsi" w:hint="eastAsia"/>
                <w:szCs w:val="24"/>
                <w:lang w:eastAsia="zh-CN"/>
              </w:rPr>
              <w:t>文件</w:t>
            </w:r>
            <w:r w:rsidRPr="000A1CE8">
              <w:rPr>
                <w:rFonts w:cstheme="minorHAnsi" w:hint="eastAsia"/>
                <w:szCs w:val="24"/>
                <w:lang w:eastAsia="zh-CN"/>
              </w:rPr>
              <w:t>分配</w:t>
            </w:r>
          </w:p>
        </w:tc>
        <w:tc>
          <w:tcPr>
            <w:tcW w:w="1097" w:type="pct"/>
          </w:tcPr>
          <w:p w:rsidR="000F1A61" w:rsidRDefault="0080504E" w:rsidP="00202945">
            <w:pPr>
              <w:jc w:val="center"/>
            </w:pPr>
            <w:hyperlink r:id="rId10" w:history="1">
              <w:r w:rsidR="000F1A61" w:rsidRPr="000F1A61">
                <w:rPr>
                  <w:rFonts w:eastAsia="Times New Roman"/>
                  <w:color w:val="0000FF"/>
                  <w:u w:val="single"/>
                </w:rPr>
                <w:t>C19/DT/1</w:t>
              </w:r>
            </w:hyperlink>
          </w:p>
        </w:tc>
      </w:tr>
      <w:tr w:rsidR="000F1A61" w:rsidRPr="00F535A3" w:rsidTr="00CD78C8">
        <w:tc>
          <w:tcPr>
            <w:tcW w:w="258" w:type="pct"/>
          </w:tcPr>
          <w:p w:rsidR="000F1A61" w:rsidRPr="00926AF4" w:rsidRDefault="000F1A61" w:rsidP="000F1A61">
            <w:pPr>
              <w:spacing w:before="40" w:after="40"/>
              <w:rPr>
                <w:rFonts w:cstheme="majorBidi"/>
              </w:rPr>
            </w:pPr>
            <w:r w:rsidRPr="00926AF4">
              <w:rPr>
                <w:rFonts w:cstheme="majorBidi"/>
              </w:rPr>
              <w:t>9</w:t>
            </w:r>
          </w:p>
        </w:tc>
        <w:tc>
          <w:tcPr>
            <w:tcW w:w="3645" w:type="pct"/>
          </w:tcPr>
          <w:p w:rsidR="000F1A61" w:rsidRPr="000A1CE8" w:rsidRDefault="000F1A61" w:rsidP="000F1A61">
            <w:pPr>
              <w:spacing w:before="40" w:after="40"/>
              <w:rPr>
                <w:rFonts w:cstheme="minorHAnsi"/>
                <w:szCs w:val="24"/>
                <w:lang w:eastAsia="zh-CN"/>
              </w:rPr>
            </w:pPr>
            <w:r w:rsidRPr="000A1CE8">
              <w:rPr>
                <w:rFonts w:cstheme="minorHAnsi" w:hint="eastAsia"/>
                <w:szCs w:val="24"/>
                <w:lang w:eastAsia="zh-CN"/>
              </w:rPr>
              <w:t>时间管理计划草案</w:t>
            </w:r>
          </w:p>
        </w:tc>
        <w:tc>
          <w:tcPr>
            <w:tcW w:w="1097" w:type="pct"/>
          </w:tcPr>
          <w:p w:rsidR="000F1A61" w:rsidRDefault="0080504E" w:rsidP="00202945">
            <w:pPr>
              <w:jc w:val="center"/>
            </w:pPr>
            <w:hyperlink r:id="rId11" w:history="1">
              <w:r w:rsidR="000F1A61">
                <w:rPr>
                  <w:rStyle w:val="Hyperlink"/>
                </w:rPr>
                <w:t>C19/DT/2(Rev.</w:t>
              </w:r>
              <w:r w:rsidR="000F1A61" w:rsidRPr="0085200A">
                <w:rPr>
                  <w:rStyle w:val="Hyperlink"/>
                </w:rPr>
                <w:t>1)</w:t>
              </w:r>
            </w:hyperlink>
          </w:p>
        </w:tc>
      </w:tr>
      <w:tr w:rsidR="000F1A61" w:rsidRPr="00F535A3" w:rsidTr="00CD78C8">
        <w:tc>
          <w:tcPr>
            <w:tcW w:w="258" w:type="pct"/>
          </w:tcPr>
          <w:p w:rsidR="000F1A61" w:rsidRPr="00926AF4" w:rsidRDefault="000F1A61" w:rsidP="000F1A61">
            <w:pPr>
              <w:spacing w:before="40" w:after="40"/>
              <w:rPr>
                <w:rFonts w:cstheme="majorBidi"/>
              </w:rPr>
            </w:pPr>
            <w:r w:rsidRPr="00926AF4">
              <w:rPr>
                <w:rFonts w:cstheme="majorBidi"/>
              </w:rPr>
              <w:t>10</w:t>
            </w:r>
          </w:p>
        </w:tc>
        <w:tc>
          <w:tcPr>
            <w:tcW w:w="3645" w:type="pct"/>
          </w:tcPr>
          <w:p w:rsidR="000F1A61" w:rsidRPr="000A1CE8" w:rsidRDefault="000F1A61" w:rsidP="000F1A61">
            <w:pPr>
              <w:spacing w:before="40" w:after="40"/>
              <w:rPr>
                <w:rFonts w:cstheme="majorBidi"/>
              </w:rPr>
            </w:pPr>
            <w:r w:rsidRPr="000A1CE8">
              <w:rPr>
                <w:rFonts w:cstheme="minorHAnsi" w:hint="eastAsia"/>
                <w:szCs w:val="24"/>
                <w:lang w:eastAsia="zh-CN"/>
              </w:rPr>
              <w:t>组织事宜</w:t>
            </w:r>
          </w:p>
        </w:tc>
        <w:tc>
          <w:tcPr>
            <w:tcW w:w="1097" w:type="pct"/>
          </w:tcPr>
          <w:p w:rsidR="000F1A61" w:rsidRDefault="000F1A61" w:rsidP="00202945">
            <w:pPr>
              <w:jc w:val="center"/>
            </w:pPr>
            <w:r>
              <w:t>-</w:t>
            </w:r>
          </w:p>
        </w:tc>
      </w:tr>
      <w:tr w:rsidR="000F1A61" w:rsidTr="00CD78C8">
        <w:tc>
          <w:tcPr>
            <w:tcW w:w="258" w:type="pct"/>
          </w:tcPr>
          <w:p w:rsidR="000F1A61" w:rsidRPr="001815CB" w:rsidRDefault="000F1A61" w:rsidP="000F1A61">
            <w:pPr>
              <w:pStyle w:val="toc0"/>
              <w:snapToGrid w:val="0"/>
              <w:spacing w:before="40" w:after="40"/>
              <w:rPr>
                <w:rFonts w:asciiTheme="minorHAnsi" w:hAnsiTheme="minorHAnsi"/>
                <w:b w:val="0"/>
                <w:bCs/>
                <w:lang w:eastAsia="zh-CN"/>
              </w:rPr>
            </w:pPr>
            <w:r w:rsidRPr="001815CB">
              <w:rPr>
                <w:rFonts w:asciiTheme="minorHAnsi" w:hAnsiTheme="minorHAnsi" w:hint="eastAsia"/>
                <w:b w:val="0"/>
                <w:bCs/>
                <w:lang w:eastAsia="zh-CN"/>
              </w:rPr>
              <w:t>11</w:t>
            </w:r>
          </w:p>
        </w:tc>
        <w:tc>
          <w:tcPr>
            <w:tcW w:w="3645" w:type="pct"/>
            <w:shd w:val="clear" w:color="auto" w:fill="FFFFFF" w:themeFill="background1"/>
          </w:tcPr>
          <w:p w:rsidR="000F1A61" w:rsidRPr="0013288A" w:rsidRDefault="000F1A61" w:rsidP="000F1A61">
            <w:pPr>
              <w:pStyle w:val="toc0"/>
              <w:snapToGrid w:val="0"/>
              <w:spacing w:before="40" w:after="40"/>
              <w:ind w:right="397"/>
              <w:rPr>
                <w:lang w:eastAsia="zh-CN"/>
              </w:rPr>
            </w:pPr>
            <w:r>
              <w:rPr>
                <w:rFonts w:asciiTheme="minorHAnsi" w:hAnsiTheme="minorHAnsi" w:hint="eastAsia"/>
                <w:b w:val="0"/>
                <w:bCs/>
                <w:lang w:val="fr-CH" w:eastAsia="zh-CN"/>
              </w:rPr>
              <w:t>关于落实国际电联战略规划和</w:t>
            </w:r>
            <w:r>
              <w:rPr>
                <w:rFonts w:asciiTheme="minorHAnsi" w:hAnsiTheme="minorHAnsi" w:hint="eastAsia"/>
                <w:b w:val="0"/>
                <w:bCs/>
                <w:lang w:val="fr-CH" w:eastAsia="zh-CN"/>
              </w:rPr>
              <w:t>2018-2019</w:t>
            </w:r>
            <w:r>
              <w:rPr>
                <w:rFonts w:asciiTheme="minorHAnsi" w:hAnsiTheme="minorHAnsi" w:hint="eastAsia"/>
                <w:b w:val="0"/>
                <w:bCs/>
                <w:lang w:val="fr-CH" w:eastAsia="zh-CN"/>
              </w:rPr>
              <w:t>年各项活动的报告</w:t>
            </w:r>
          </w:p>
        </w:tc>
        <w:tc>
          <w:tcPr>
            <w:tcW w:w="1097" w:type="pct"/>
          </w:tcPr>
          <w:p w:rsidR="000F1A61" w:rsidRDefault="0080504E" w:rsidP="00202945">
            <w:pPr>
              <w:jc w:val="center"/>
            </w:pPr>
            <w:hyperlink r:id="rId12" w:history="1">
              <w:r w:rsidR="000F1A61" w:rsidRPr="0085200A">
                <w:rPr>
                  <w:rStyle w:val="Hyperlink"/>
                </w:rPr>
                <w:t>C19/35 + Add.1</w:t>
              </w:r>
            </w:hyperlink>
          </w:p>
        </w:tc>
      </w:tr>
      <w:tr w:rsidR="000F1A61" w:rsidTr="00CD78C8">
        <w:tc>
          <w:tcPr>
            <w:tcW w:w="258" w:type="pct"/>
          </w:tcPr>
          <w:p w:rsidR="000F1A61" w:rsidRDefault="000F1A61" w:rsidP="000F1A61">
            <w:pPr>
              <w:pStyle w:val="toc0"/>
              <w:snapToGrid w:val="0"/>
              <w:spacing w:before="40" w:after="40"/>
              <w:rPr>
                <w:rFonts w:asciiTheme="minorHAnsi" w:hAnsiTheme="minorHAnsi"/>
                <w:b w:val="0"/>
                <w:bCs/>
              </w:rPr>
            </w:pPr>
            <w:r>
              <w:rPr>
                <w:rFonts w:asciiTheme="minorHAnsi" w:hAnsiTheme="minorHAnsi"/>
                <w:b w:val="0"/>
                <w:bCs/>
              </w:rPr>
              <w:t>1</w:t>
            </w:r>
            <w:r>
              <w:rPr>
                <w:rFonts w:asciiTheme="minorHAnsi" w:hAnsiTheme="minorHAnsi" w:hint="eastAsia"/>
                <w:b w:val="0"/>
                <w:bCs/>
                <w:lang w:eastAsia="zh-CN"/>
              </w:rPr>
              <w:t>2</w:t>
            </w:r>
          </w:p>
        </w:tc>
        <w:tc>
          <w:tcPr>
            <w:tcW w:w="3645" w:type="pct"/>
          </w:tcPr>
          <w:p w:rsidR="000F1A61" w:rsidRPr="00D65C04" w:rsidRDefault="000F1A61" w:rsidP="000F1A61">
            <w:pPr>
              <w:spacing w:before="40" w:after="40"/>
              <w:rPr>
                <w:b/>
                <w:bCs/>
                <w:color w:val="800000"/>
                <w:spacing w:val="-2"/>
                <w:sz w:val="22"/>
                <w:lang w:eastAsia="zh-CN"/>
              </w:rPr>
            </w:pPr>
            <w:r>
              <w:rPr>
                <w:rFonts w:hint="eastAsia"/>
                <w:lang w:eastAsia="zh-CN"/>
              </w:rPr>
              <w:t>国际电联</w:t>
            </w:r>
            <w:r>
              <w:rPr>
                <w:rFonts w:hint="eastAsia"/>
                <w:lang w:eastAsia="zh-CN"/>
              </w:rPr>
              <w:t>2020-2023</w:t>
            </w:r>
            <w:r>
              <w:rPr>
                <w:rFonts w:hint="eastAsia"/>
                <w:lang w:eastAsia="zh-CN"/>
              </w:rPr>
              <w:t>年运作规划</w:t>
            </w:r>
          </w:p>
        </w:tc>
        <w:tc>
          <w:tcPr>
            <w:tcW w:w="1097" w:type="pct"/>
          </w:tcPr>
          <w:p w:rsidR="000F1A61" w:rsidRDefault="0080504E" w:rsidP="00202945">
            <w:pPr>
              <w:jc w:val="center"/>
            </w:pPr>
            <w:hyperlink r:id="rId13" w:history="1">
              <w:r w:rsidR="000F1A61" w:rsidRPr="0085200A">
                <w:rPr>
                  <w:rStyle w:val="Hyperlink"/>
                </w:rPr>
                <w:t>C19/28</w:t>
              </w:r>
            </w:hyperlink>
          </w:p>
        </w:tc>
      </w:tr>
    </w:tbl>
    <w:p w:rsidR="00425EE3" w:rsidRDefault="00425EE3" w:rsidP="00425EE3">
      <w:pPr>
        <w:tabs>
          <w:tab w:val="clear" w:pos="794"/>
          <w:tab w:val="clear" w:pos="1191"/>
          <w:tab w:val="clear" w:pos="1588"/>
          <w:tab w:val="clear" w:pos="1985"/>
        </w:tabs>
        <w:overflowPunct/>
        <w:autoSpaceDE/>
        <w:autoSpaceDN/>
        <w:adjustRightInd/>
        <w:spacing w:before="0"/>
        <w:textAlignment w:val="auto"/>
        <w:rPr>
          <w:rFonts w:cstheme="majorBidi"/>
          <w:b/>
          <w:sz w:val="28"/>
          <w:lang w:eastAsia="zh-CN"/>
        </w:rPr>
      </w:pPr>
      <w:r>
        <w:rPr>
          <w:rFonts w:cstheme="majorBidi"/>
          <w:lang w:eastAsia="zh-CN"/>
        </w:rPr>
        <w:br w:type="page"/>
      </w:r>
      <w:bookmarkStart w:id="2" w:name="_GoBack"/>
      <w:bookmarkEnd w:id="2"/>
    </w:p>
    <w:p w:rsidR="00425EE3" w:rsidRPr="00C0544F" w:rsidRDefault="00425EE3" w:rsidP="00425EE3">
      <w:pPr>
        <w:pStyle w:val="Heading1"/>
        <w:rPr>
          <w:rFonts w:asciiTheme="minorHAnsi" w:hAnsiTheme="minorHAnsi"/>
          <w:sz w:val="24"/>
          <w:szCs w:val="24"/>
          <w:lang w:val="fr-CH" w:eastAsia="zh-CN"/>
        </w:rPr>
      </w:pPr>
      <w:r w:rsidRPr="00B12CCE">
        <w:rPr>
          <w:rFonts w:cstheme="majorBidi"/>
          <w:lang w:eastAsia="zh-CN"/>
        </w:rPr>
        <w:lastRenderedPageBreak/>
        <w:t>1</w:t>
      </w:r>
      <w:r w:rsidRPr="00B12CCE">
        <w:rPr>
          <w:rFonts w:cstheme="majorBidi"/>
          <w:lang w:eastAsia="zh-CN"/>
        </w:rPr>
        <w:tab/>
      </w:r>
      <w:r w:rsidRPr="00B12CCE">
        <w:rPr>
          <w:rFonts w:cstheme="majorBidi" w:hint="eastAsia"/>
          <w:lang w:eastAsia="zh-CN"/>
        </w:rPr>
        <w:t>理事会</w:t>
      </w:r>
      <w:r w:rsidRPr="00B12CCE">
        <w:rPr>
          <w:rFonts w:cstheme="majorBidi" w:hint="eastAsia"/>
          <w:lang w:eastAsia="zh-CN"/>
        </w:rPr>
        <w:t>201</w:t>
      </w:r>
      <w:r w:rsidR="00950AA5">
        <w:rPr>
          <w:rFonts w:cstheme="majorBidi"/>
          <w:lang w:eastAsia="zh-CN"/>
        </w:rPr>
        <w:t>9</w:t>
      </w:r>
      <w:r w:rsidRPr="00B12CCE">
        <w:rPr>
          <w:rFonts w:cstheme="majorBidi" w:hint="eastAsia"/>
          <w:lang w:eastAsia="zh-CN"/>
        </w:rPr>
        <w:t>年会议开幕</w:t>
      </w:r>
    </w:p>
    <w:p w:rsidR="00425EE3" w:rsidRPr="000F4097" w:rsidRDefault="00425EE3" w:rsidP="00950AA5">
      <w:pPr>
        <w:snapToGrid w:val="0"/>
        <w:spacing w:after="120"/>
        <w:rPr>
          <w:rFonts w:asciiTheme="minorHAnsi" w:hAnsiTheme="minorHAnsi"/>
          <w:spacing w:val="-2"/>
          <w:szCs w:val="24"/>
          <w:lang w:val="fr-CH" w:eastAsia="zh-CN"/>
        </w:rPr>
      </w:pPr>
      <w:r w:rsidRPr="000F4097">
        <w:rPr>
          <w:rFonts w:asciiTheme="minorHAnsi" w:hAnsiTheme="minorHAnsi"/>
          <w:szCs w:val="24"/>
          <w:lang w:val="fr-CH" w:eastAsia="zh-CN"/>
        </w:rPr>
        <w:t>1.1</w:t>
      </w:r>
      <w:r w:rsidRPr="000F4097">
        <w:rPr>
          <w:rFonts w:asciiTheme="minorHAnsi" w:hAnsiTheme="minorHAnsi"/>
          <w:szCs w:val="24"/>
          <w:lang w:val="fr-CH" w:eastAsia="zh-CN"/>
        </w:rPr>
        <w:tab/>
      </w:r>
      <w:r w:rsidR="00950AA5">
        <w:rPr>
          <w:rFonts w:hint="eastAsia"/>
          <w:lang w:eastAsia="zh-CN"/>
        </w:rPr>
        <w:t>秘书长</w:t>
      </w:r>
      <w:r w:rsidRPr="00B12CCE">
        <w:rPr>
          <w:lang w:eastAsia="zh-CN"/>
        </w:rPr>
        <w:t>宣布理事会</w:t>
      </w:r>
      <w:r w:rsidRPr="00131986">
        <w:rPr>
          <w:lang w:val="fr-CH" w:eastAsia="zh-CN"/>
        </w:rPr>
        <w:t>201</w:t>
      </w:r>
      <w:r w:rsidR="00950AA5">
        <w:rPr>
          <w:rFonts w:hint="eastAsia"/>
          <w:lang w:val="fr-CH" w:eastAsia="zh-CN"/>
        </w:rPr>
        <w:t>9</w:t>
      </w:r>
      <w:r w:rsidRPr="00B12CCE">
        <w:rPr>
          <w:lang w:eastAsia="zh-CN"/>
        </w:rPr>
        <w:t>年会议开幕</w:t>
      </w:r>
      <w:r w:rsidRPr="00B12CCE">
        <w:rPr>
          <w:rFonts w:hint="eastAsia"/>
          <w:lang w:eastAsia="zh-CN"/>
        </w:rPr>
        <w:t>并</w:t>
      </w:r>
      <w:r w:rsidR="00950AA5">
        <w:rPr>
          <w:rFonts w:hint="eastAsia"/>
          <w:lang w:eastAsia="zh-CN"/>
        </w:rPr>
        <w:t>对各位代表表示欢迎</w:t>
      </w:r>
      <w:r>
        <w:rPr>
          <w:rFonts w:hint="eastAsia"/>
          <w:lang w:eastAsia="zh-CN"/>
        </w:rPr>
        <w:t>。</w:t>
      </w:r>
    </w:p>
    <w:p w:rsidR="00425EE3" w:rsidRDefault="00425EE3" w:rsidP="00122F47">
      <w:pPr>
        <w:pStyle w:val="Heading1"/>
        <w:rPr>
          <w:rFonts w:cstheme="majorBidi"/>
          <w:lang w:eastAsia="zh-CN"/>
        </w:rPr>
      </w:pPr>
      <w:r w:rsidRPr="00B12CCE">
        <w:rPr>
          <w:rFonts w:cstheme="majorBidi"/>
          <w:lang w:eastAsia="zh-CN"/>
        </w:rPr>
        <w:t>2</w:t>
      </w:r>
      <w:r w:rsidRPr="00B12CCE">
        <w:rPr>
          <w:rFonts w:cstheme="majorBidi"/>
          <w:lang w:eastAsia="zh-CN"/>
        </w:rPr>
        <w:tab/>
      </w:r>
      <w:r w:rsidR="00122F47">
        <w:rPr>
          <w:rFonts w:cstheme="majorBidi" w:hint="eastAsia"/>
          <w:lang w:eastAsia="zh-CN"/>
        </w:rPr>
        <w:t>本届</w:t>
      </w:r>
      <w:r w:rsidR="00122F47" w:rsidRPr="000A1CE8">
        <w:rPr>
          <w:rFonts w:cstheme="majorBidi"/>
          <w:lang w:eastAsia="zh-CN"/>
        </w:rPr>
        <w:t>理事会主席</w:t>
      </w:r>
    </w:p>
    <w:p w:rsidR="00425EE3" w:rsidRPr="00B12CCE" w:rsidRDefault="00425EE3" w:rsidP="00725400">
      <w:pPr>
        <w:snapToGrid w:val="0"/>
        <w:spacing w:after="120"/>
        <w:rPr>
          <w:rFonts w:cstheme="majorBidi"/>
          <w:bCs/>
          <w:szCs w:val="24"/>
          <w:lang w:eastAsia="zh-CN"/>
        </w:rPr>
      </w:pPr>
      <w:r w:rsidRPr="00B12CCE">
        <w:rPr>
          <w:rFonts w:cstheme="majorBidi"/>
          <w:lang w:eastAsia="zh-CN"/>
        </w:rPr>
        <w:t>2.1</w:t>
      </w:r>
      <w:r w:rsidRPr="00B12CCE">
        <w:rPr>
          <w:rFonts w:cstheme="majorBidi"/>
          <w:lang w:eastAsia="zh-CN"/>
        </w:rPr>
        <w:tab/>
      </w:r>
      <w:r w:rsidR="00890590" w:rsidRPr="00890590">
        <w:rPr>
          <w:rFonts w:cstheme="majorBidi" w:hint="eastAsia"/>
          <w:lang w:eastAsia="zh-CN"/>
        </w:rPr>
        <w:t>秘书长宣布，理事会主席</w:t>
      </w:r>
      <w:r w:rsidR="00890590" w:rsidRPr="00F378D5">
        <w:rPr>
          <w:rFonts w:asciiTheme="minorHAnsi" w:hAnsiTheme="minorHAnsi"/>
          <w:spacing w:val="-4"/>
          <w:szCs w:val="24"/>
          <w:lang w:val="en-CA" w:eastAsia="zh-CN"/>
        </w:rPr>
        <w:t xml:space="preserve">Elsayed </w:t>
      </w:r>
      <w:proofErr w:type="spellStart"/>
      <w:r w:rsidR="00890590" w:rsidRPr="00F378D5">
        <w:rPr>
          <w:rFonts w:asciiTheme="minorHAnsi" w:hAnsiTheme="minorHAnsi"/>
          <w:spacing w:val="-4"/>
          <w:szCs w:val="24"/>
          <w:lang w:val="en-CA" w:eastAsia="zh-CN"/>
        </w:rPr>
        <w:t>Elsayed</w:t>
      </w:r>
      <w:proofErr w:type="spellEnd"/>
      <w:r w:rsidR="00890590" w:rsidRPr="00F378D5">
        <w:rPr>
          <w:rFonts w:asciiTheme="minorHAnsi" w:hAnsiTheme="minorHAnsi"/>
          <w:spacing w:val="-4"/>
          <w:szCs w:val="24"/>
          <w:lang w:val="en-CA" w:eastAsia="zh-CN"/>
        </w:rPr>
        <w:t xml:space="preserve"> </w:t>
      </w:r>
      <w:proofErr w:type="spellStart"/>
      <w:r w:rsidR="00890590" w:rsidRPr="00F378D5">
        <w:rPr>
          <w:rFonts w:asciiTheme="minorHAnsi" w:hAnsiTheme="minorHAnsi"/>
          <w:spacing w:val="-4"/>
          <w:szCs w:val="24"/>
          <w:lang w:val="en-CA" w:eastAsia="zh-CN"/>
        </w:rPr>
        <w:t>Azzouz</w:t>
      </w:r>
      <w:proofErr w:type="spellEnd"/>
      <w:r w:rsidR="00890590">
        <w:rPr>
          <w:rFonts w:cstheme="majorBidi" w:hint="eastAsia"/>
          <w:lang w:eastAsia="zh-CN"/>
        </w:rPr>
        <w:t>博士（</w:t>
      </w:r>
      <w:r w:rsidR="00890590" w:rsidRPr="00890590">
        <w:rPr>
          <w:rFonts w:cstheme="majorBidi" w:hint="eastAsia"/>
          <w:lang w:eastAsia="zh-CN"/>
        </w:rPr>
        <w:t>埃及</w:t>
      </w:r>
      <w:r w:rsidR="00890590">
        <w:rPr>
          <w:rFonts w:cstheme="majorBidi" w:hint="eastAsia"/>
          <w:lang w:eastAsia="zh-CN"/>
        </w:rPr>
        <w:t>）</w:t>
      </w:r>
      <w:r w:rsidR="00890590" w:rsidRPr="00890590">
        <w:rPr>
          <w:rFonts w:cstheme="majorBidi" w:hint="eastAsia"/>
          <w:lang w:eastAsia="zh-CN"/>
        </w:rPr>
        <w:t>因</w:t>
      </w:r>
      <w:r w:rsidR="00725400">
        <w:rPr>
          <w:rFonts w:cstheme="majorBidi" w:hint="eastAsia"/>
          <w:lang w:eastAsia="zh-CN"/>
        </w:rPr>
        <w:t>家中急事</w:t>
      </w:r>
      <w:r w:rsidR="00890590" w:rsidRPr="00890590">
        <w:rPr>
          <w:rFonts w:cstheme="majorBidi" w:hint="eastAsia"/>
          <w:lang w:eastAsia="zh-CN"/>
        </w:rPr>
        <w:t>无法出席会议，副主席</w:t>
      </w:r>
      <w:proofErr w:type="spellStart"/>
      <w:r w:rsidR="00890590">
        <w:rPr>
          <w:rFonts w:asciiTheme="minorHAnsi" w:hAnsiTheme="minorHAnsi"/>
          <w:szCs w:val="24"/>
          <w:lang w:val="en-CA" w:eastAsia="zh-CN"/>
        </w:rPr>
        <w:t>Saif</w:t>
      </w:r>
      <w:proofErr w:type="spellEnd"/>
      <w:r w:rsidR="00890590">
        <w:rPr>
          <w:rFonts w:asciiTheme="minorHAnsi" w:hAnsiTheme="minorHAnsi"/>
          <w:szCs w:val="24"/>
          <w:lang w:val="en-CA" w:eastAsia="zh-CN"/>
        </w:rPr>
        <w:t xml:space="preserve"> Bin </w:t>
      </w:r>
      <w:proofErr w:type="spellStart"/>
      <w:r w:rsidR="00890590">
        <w:rPr>
          <w:rFonts w:asciiTheme="minorHAnsi" w:hAnsiTheme="minorHAnsi"/>
          <w:szCs w:val="24"/>
          <w:lang w:val="en-CA" w:eastAsia="zh-CN"/>
        </w:rPr>
        <w:t>Ghelaita</w:t>
      </w:r>
      <w:proofErr w:type="spellEnd"/>
      <w:r w:rsidR="00890590" w:rsidRPr="00890590">
        <w:rPr>
          <w:rFonts w:cstheme="majorBidi" w:hint="eastAsia"/>
          <w:lang w:eastAsia="zh-CN"/>
        </w:rPr>
        <w:t>先生</w:t>
      </w:r>
      <w:r w:rsidR="00890590">
        <w:rPr>
          <w:rFonts w:cstheme="majorBidi" w:hint="eastAsia"/>
          <w:lang w:eastAsia="zh-CN"/>
        </w:rPr>
        <w:t>（</w:t>
      </w:r>
      <w:r w:rsidR="00890590" w:rsidRPr="00890590">
        <w:rPr>
          <w:rFonts w:cstheme="majorBidi" w:hint="eastAsia"/>
          <w:lang w:eastAsia="zh-CN"/>
        </w:rPr>
        <w:t>阿拉伯联合酋长国</w:t>
      </w:r>
      <w:r w:rsidR="00890590">
        <w:rPr>
          <w:rFonts w:cstheme="majorBidi" w:hint="eastAsia"/>
          <w:lang w:eastAsia="zh-CN"/>
        </w:rPr>
        <w:t>）</w:t>
      </w:r>
      <w:r w:rsidR="00725400">
        <w:rPr>
          <w:rFonts w:cstheme="majorBidi" w:hint="eastAsia"/>
          <w:lang w:eastAsia="zh-CN"/>
        </w:rPr>
        <w:t>在如此晚才接到通知的情况下</w:t>
      </w:r>
      <w:r w:rsidR="00890590" w:rsidRPr="00890590">
        <w:rPr>
          <w:rFonts w:cstheme="majorBidi" w:hint="eastAsia"/>
          <w:lang w:eastAsia="zh-CN"/>
        </w:rPr>
        <w:t>没有做好接替</w:t>
      </w:r>
      <w:proofErr w:type="spellStart"/>
      <w:r w:rsidR="00890590" w:rsidRPr="00F378D5">
        <w:rPr>
          <w:rFonts w:asciiTheme="minorHAnsi" w:hAnsiTheme="minorHAnsi"/>
          <w:spacing w:val="-4"/>
          <w:szCs w:val="24"/>
          <w:lang w:val="en-CA" w:eastAsia="zh-CN"/>
        </w:rPr>
        <w:t>Azzouz</w:t>
      </w:r>
      <w:proofErr w:type="spellEnd"/>
      <w:r w:rsidR="00890590">
        <w:rPr>
          <w:rFonts w:cstheme="majorBidi" w:hint="eastAsia"/>
          <w:lang w:eastAsia="zh-CN"/>
        </w:rPr>
        <w:t>博士的充分准备，</w:t>
      </w:r>
      <w:r w:rsidR="00890590" w:rsidRPr="00890590">
        <w:rPr>
          <w:rFonts w:cstheme="majorBidi" w:hint="eastAsia"/>
          <w:lang w:eastAsia="zh-CN"/>
        </w:rPr>
        <w:t>因此，根据理事会</w:t>
      </w:r>
      <w:r w:rsidR="00890590">
        <w:rPr>
          <w:rFonts w:cstheme="majorBidi" w:hint="eastAsia"/>
          <w:lang w:eastAsia="zh-CN"/>
        </w:rPr>
        <w:t>《</w:t>
      </w:r>
      <w:r w:rsidR="00890590" w:rsidRPr="00890590">
        <w:rPr>
          <w:rFonts w:cstheme="majorBidi" w:hint="eastAsia"/>
          <w:lang w:eastAsia="zh-CN"/>
        </w:rPr>
        <w:t>议事规则</w:t>
      </w:r>
      <w:r w:rsidR="00890590">
        <w:rPr>
          <w:rFonts w:cstheme="majorBidi" w:hint="eastAsia"/>
          <w:lang w:eastAsia="zh-CN"/>
        </w:rPr>
        <w:t>》，他提议本届会议由</w:t>
      </w:r>
      <w:r w:rsidR="00725400">
        <w:rPr>
          <w:rFonts w:cstheme="majorBidi" w:hint="eastAsia"/>
          <w:lang w:eastAsia="zh-CN"/>
        </w:rPr>
        <w:t>理事会元老</w:t>
      </w:r>
      <w:r w:rsidR="00890590">
        <w:rPr>
          <w:rFonts w:asciiTheme="minorHAnsi" w:hAnsiTheme="minorHAnsi"/>
          <w:szCs w:val="24"/>
          <w:lang w:val="en-CA" w:eastAsia="zh-CN"/>
        </w:rPr>
        <w:t xml:space="preserve">F. </w:t>
      </w:r>
      <w:proofErr w:type="spellStart"/>
      <w:r w:rsidR="00890590">
        <w:rPr>
          <w:rFonts w:asciiTheme="minorHAnsi" w:hAnsiTheme="minorHAnsi"/>
          <w:szCs w:val="24"/>
          <w:lang w:val="en-CA" w:eastAsia="zh-CN"/>
        </w:rPr>
        <w:t>Bigi</w:t>
      </w:r>
      <w:proofErr w:type="spellEnd"/>
      <w:r w:rsidR="00890590" w:rsidRPr="00890590">
        <w:rPr>
          <w:rFonts w:cstheme="majorBidi" w:hint="eastAsia"/>
          <w:lang w:eastAsia="zh-CN"/>
        </w:rPr>
        <w:t>先生</w:t>
      </w:r>
      <w:r w:rsidR="00890590">
        <w:rPr>
          <w:rFonts w:cstheme="majorBidi" w:hint="eastAsia"/>
          <w:lang w:eastAsia="zh-CN"/>
        </w:rPr>
        <w:t>（</w:t>
      </w:r>
      <w:r w:rsidR="00890590" w:rsidRPr="00890590">
        <w:rPr>
          <w:rFonts w:cstheme="majorBidi" w:hint="eastAsia"/>
          <w:lang w:eastAsia="zh-CN"/>
        </w:rPr>
        <w:t>意大利</w:t>
      </w:r>
      <w:r w:rsidR="00890590">
        <w:rPr>
          <w:rFonts w:cstheme="majorBidi" w:hint="eastAsia"/>
          <w:lang w:eastAsia="zh-CN"/>
        </w:rPr>
        <w:t>）</w:t>
      </w:r>
      <w:r w:rsidR="00890590" w:rsidRPr="00890590">
        <w:rPr>
          <w:rFonts w:cstheme="majorBidi" w:hint="eastAsia"/>
          <w:lang w:eastAsia="zh-CN"/>
        </w:rPr>
        <w:t>主持。</w:t>
      </w:r>
    </w:p>
    <w:p w:rsidR="00425EE3" w:rsidRPr="00B12CCE" w:rsidRDefault="00425EE3" w:rsidP="00F34046">
      <w:pPr>
        <w:snapToGrid w:val="0"/>
        <w:spacing w:after="120"/>
        <w:rPr>
          <w:rFonts w:cstheme="majorBidi"/>
          <w:szCs w:val="24"/>
          <w:lang w:eastAsia="zh-CN"/>
        </w:rPr>
      </w:pPr>
      <w:r w:rsidRPr="00B12CCE">
        <w:rPr>
          <w:rFonts w:cstheme="majorBidi"/>
          <w:bCs/>
          <w:szCs w:val="24"/>
          <w:lang w:eastAsia="zh-CN"/>
        </w:rPr>
        <w:t>2.2</w:t>
      </w:r>
      <w:r w:rsidRPr="00B12CCE">
        <w:rPr>
          <w:rFonts w:cstheme="majorBidi"/>
          <w:bCs/>
          <w:szCs w:val="24"/>
          <w:lang w:eastAsia="zh-CN"/>
        </w:rPr>
        <w:tab/>
      </w:r>
      <w:r w:rsidR="0094138B">
        <w:rPr>
          <w:rFonts w:asciiTheme="minorHAnsi" w:hAnsiTheme="minorHAnsi" w:hint="eastAsia"/>
          <w:bCs/>
          <w:szCs w:val="24"/>
          <w:lang w:val="en-CA" w:eastAsia="zh-CN"/>
        </w:rPr>
        <w:t>会议对此表示</w:t>
      </w:r>
      <w:r w:rsidR="0094138B" w:rsidRPr="0094138B">
        <w:rPr>
          <w:rFonts w:asciiTheme="minorHAnsi" w:hAnsiTheme="minorHAnsi" w:hint="eastAsia"/>
          <w:b/>
          <w:szCs w:val="24"/>
          <w:lang w:val="en-CA" w:eastAsia="zh-CN"/>
        </w:rPr>
        <w:t>同意</w:t>
      </w:r>
      <w:r w:rsidRPr="00B12CCE">
        <w:rPr>
          <w:rFonts w:cstheme="majorBidi" w:hint="eastAsia"/>
          <w:bCs/>
          <w:szCs w:val="24"/>
          <w:lang w:eastAsia="zh-CN"/>
        </w:rPr>
        <w:t>。</w:t>
      </w:r>
    </w:p>
    <w:p w:rsidR="00425EE3" w:rsidRPr="00B12CCE" w:rsidRDefault="00425EE3" w:rsidP="00202945">
      <w:pPr>
        <w:snapToGrid w:val="0"/>
        <w:spacing w:after="120"/>
        <w:rPr>
          <w:rFonts w:cstheme="majorBidi"/>
          <w:bCs/>
          <w:szCs w:val="24"/>
          <w:lang w:eastAsia="zh-CN"/>
        </w:rPr>
      </w:pPr>
      <w:r w:rsidRPr="00B12CCE">
        <w:rPr>
          <w:rFonts w:cstheme="majorBidi"/>
          <w:bCs/>
          <w:szCs w:val="24"/>
          <w:lang w:eastAsia="zh-CN"/>
        </w:rPr>
        <w:t>2.3</w:t>
      </w:r>
      <w:r w:rsidRPr="00B12CCE">
        <w:rPr>
          <w:rFonts w:cstheme="majorBidi"/>
          <w:bCs/>
          <w:szCs w:val="24"/>
          <w:lang w:eastAsia="zh-CN"/>
        </w:rPr>
        <w:tab/>
      </w:r>
      <w:r w:rsidR="0094138B">
        <w:rPr>
          <w:rFonts w:cstheme="majorBidi" w:hint="eastAsia"/>
          <w:bCs/>
          <w:szCs w:val="24"/>
          <w:lang w:eastAsia="zh-CN"/>
        </w:rPr>
        <w:t>埃及理事感谢</w:t>
      </w:r>
      <w:r w:rsidR="0094138B">
        <w:rPr>
          <w:rFonts w:asciiTheme="minorHAnsi" w:hAnsiTheme="minorHAnsi"/>
          <w:bCs/>
          <w:szCs w:val="24"/>
          <w:lang w:val="en-CA" w:eastAsia="zh-CN"/>
        </w:rPr>
        <w:t>Bigi</w:t>
      </w:r>
      <w:r w:rsidR="0094138B">
        <w:rPr>
          <w:rFonts w:asciiTheme="minorHAnsi" w:hAnsiTheme="minorHAnsi" w:hint="eastAsia"/>
          <w:bCs/>
          <w:szCs w:val="24"/>
          <w:lang w:val="en-CA" w:eastAsia="zh-CN"/>
        </w:rPr>
        <w:t>先生在</w:t>
      </w:r>
      <w:proofErr w:type="spellStart"/>
      <w:r w:rsidRPr="00850043">
        <w:rPr>
          <w:rFonts w:asciiTheme="minorHAnsi" w:hAnsiTheme="minorHAnsi"/>
          <w:szCs w:val="24"/>
          <w:lang w:val="en-CA" w:eastAsia="zh-CN"/>
        </w:rPr>
        <w:t>Azzouz</w:t>
      </w:r>
      <w:proofErr w:type="spellEnd"/>
      <w:r w:rsidRPr="00850043">
        <w:rPr>
          <w:rFonts w:asciiTheme="minorHAnsi" w:hAnsiTheme="minorHAnsi" w:hint="eastAsia"/>
          <w:szCs w:val="24"/>
          <w:lang w:val="en-CA" w:eastAsia="zh-CN"/>
        </w:rPr>
        <w:t>博士</w:t>
      </w:r>
      <w:r w:rsidR="0094138B">
        <w:rPr>
          <w:rFonts w:cstheme="majorBidi" w:hint="eastAsia"/>
          <w:bCs/>
          <w:szCs w:val="24"/>
          <w:lang w:eastAsia="zh-CN"/>
        </w:rPr>
        <w:t>无法出席会议的情况下接替他主持本届理事会</w:t>
      </w:r>
      <w:r>
        <w:rPr>
          <w:rFonts w:cstheme="majorBidi" w:hint="eastAsia"/>
          <w:bCs/>
          <w:szCs w:val="24"/>
          <w:lang w:eastAsia="zh-CN"/>
        </w:rPr>
        <w:t>。</w:t>
      </w:r>
    </w:p>
    <w:p w:rsidR="00425EE3" w:rsidRPr="00B12CCE" w:rsidRDefault="00425EE3" w:rsidP="00425EE3">
      <w:pPr>
        <w:pStyle w:val="Heading1"/>
        <w:rPr>
          <w:rFonts w:cstheme="majorBidi"/>
          <w:lang w:eastAsia="zh-CN"/>
        </w:rPr>
      </w:pPr>
      <w:r w:rsidRPr="00B12CCE">
        <w:rPr>
          <w:rFonts w:cstheme="majorBidi"/>
          <w:lang w:eastAsia="zh-CN"/>
        </w:rPr>
        <w:t>3</w:t>
      </w:r>
      <w:r w:rsidRPr="00B12CCE">
        <w:rPr>
          <w:rFonts w:cstheme="majorBidi"/>
          <w:lang w:eastAsia="zh-CN"/>
        </w:rPr>
        <w:tab/>
      </w:r>
      <w:r w:rsidRPr="00B12CCE">
        <w:rPr>
          <w:rFonts w:cstheme="majorBidi" w:hint="eastAsia"/>
          <w:lang w:eastAsia="zh-CN"/>
        </w:rPr>
        <w:t>理事会</w:t>
      </w:r>
      <w:r w:rsidR="0020730E">
        <w:rPr>
          <w:rFonts w:cstheme="majorBidi" w:hint="eastAsia"/>
          <w:lang w:eastAsia="zh-CN"/>
        </w:rPr>
        <w:t>代</w:t>
      </w:r>
      <w:r w:rsidRPr="00B12CCE">
        <w:rPr>
          <w:rFonts w:cstheme="majorBidi" w:hint="eastAsia"/>
          <w:lang w:eastAsia="zh-CN"/>
        </w:rPr>
        <w:t>主席致辞</w:t>
      </w:r>
    </w:p>
    <w:p w:rsidR="00425EE3" w:rsidRPr="00131986" w:rsidRDefault="00425EE3" w:rsidP="00732F44">
      <w:pPr>
        <w:snapToGrid w:val="0"/>
        <w:spacing w:after="120"/>
        <w:rPr>
          <w:rFonts w:asciiTheme="minorHAnsi" w:hAnsiTheme="minorHAnsi"/>
          <w:bCs/>
          <w:szCs w:val="24"/>
          <w:lang w:eastAsia="zh-CN"/>
        </w:rPr>
      </w:pPr>
      <w:r w:rsidRPr="00B12CCE">
        <w:rPr>
          <w:rFonts w:cstheme="majorBidi"/>
          <w:lang w:eastAsia="zh-CN"/>
        </w:rPr>
        <w:t>3.1</w:t>
      </w:r>
      <w:r w:rsidRPr="00B12CCE">
        <w:rPr>
          <w:rFonts w:cstheme="majorBidi"/>
          <w:lang w:eastAsia="zh-CN"/>
        </w:rPr>
        <w:tab/>
      </w:r>
      <w:bookmarkStart w:id="3" w:name="lt_pId074"/>
      <w:r w:rsidR="0020730E">
        <w:rPr>
          <w:rFonts w:cstheme="majorBidi" w:hint="eastAsia"/>
          <w:lang w:eastAsia="zh-CN"/>
        </w:rPr>
        <w:t>代</w:t>
      </w:r>
      <w:r w:rsidR="00757D98">
        <w:rPr>
          <w:rFonts w:cstheme="majorBidi" w:hint="eastAsia"/>
          <w:lang w:eastAsia="zh-CN"/>
        </w:rPr>
        <w:t>主席说，他</w:t>
      </w:r>
      <w:r w:rsidR="00D45B6E" w:rsidRPr="00D45B6E">
        <w:rPr>
          <w:rFonts w:cstheme="majorBidi" w:hint="eastAsia"/>
          <w:lang w:eastAsia="zh-CN"/>
        </w:rPr>
        <w:t>欣然同意主持本届会议，</w:t>
      </w:r>
      <w:r w:rsidR="00D45B6E">
        <w:rPr>
          <w:rFonts w:cstheme="majorBidi" w:hint="eastAsia"/>
          <w:lang w:eastAsia="zh-CN"/>
        </w:rPr>
        <w:t>是</w:t>
      </w:r>
      <w:r w:rsidR="00D45B6E" w:rsidRPr="00D45B6E">
        <w:rPr>
          <w:rFonts w:cstheme="majorBidi" w:hint="eastAsia"/>
          <w:lang w:eastAsia="zh-CN"/>
        </w:rPr>
        <w:t>因为他坚信国际合作和</w:t>
      </w:r>
      <w:r w:rsidR="00D45B6E">
        <w:rPr>
          <w:rFonts w:cstheme="majorBidi" w:hint="eastAsia"/>
          <w:lang w:eastAsia="zh-CN"/>
        </w:rPr>
        <w:t>国际电联</w:t>
      </w:r>
      <w:r w:rsidR="00D45B6E" w:rsidRPr="00D45B6E">
        <w:rPr>
          <w:rFonts w:cstheme="majorBidi" w:hint="eastAsia"/>
          <w:lang w:eastAsia="zh-CN"/>
        </w:rPr>
        <w:t>不断改善全球通信的目标。在</w:t>
      </w:r>
      <w:r w:rsidR="00D45B6E" w:rsidRPr="00D45B6E">
        <w:rPr>
          <w:rFonts w:cstheme="majorBidi" w:hint="eastAsia"/>
          <w:lang w:eastAsia="zh-CN"/>
        </w:rPr>
        <w:t>2018</w:t>
      </w:r>
      <w:r w:rsidR="00D45B6E" w:rsidRPr="00D45B6E">
        <w:rPr>
          <w:rFonts w:cstheme="majorBidi" w:hint="eastAsia"/>
          <w:lang w:eastAsia="zh-CN"/>
        </w:rPr>
        <w:t>年全权代表</w:t>
      </w:r>
      <w:r w:rsidR="00D45B6E">
        <w:rPr>
          <w:rFonts w:cstheme="majorBidi" w:hint="eastAsia"/>
          <w:lang w:eastAsia="zh-CN"/>
        </w:rPr>
        <w:t>大会（</w:t>
      </w:r>
      <w:r w:rsidR="00D45B6E">
        <w:rPr>
          <w:rFonts w:cstheme="majorBidi" w:hint="eastAsia"/>
          <w:lang w:eastAsia="zh-CN"/>
        </w:rPr>
        <w:t>P</w:t>
      </w:r>
      <w:r w:rsidR="00D45B6E">
        <w:rPr>
          <w:rFonts w:cstheme="majorBidi"/>
          <w:lang w:eastAsia="zh-CN"/>
        </w:rPr>
        <w:t>P-</w:t>
      </w:r>
      <w:r w:rsidR="00D45B6E" w:rsidRPr="00D45B6E">
        <w:rPr>
          <w:rFonts w:cstheme="majorBidi" w:hint="eastAsia"/>
          <w:lang w:eastAsia="zh-CN"/>
        </w:rPr>
        <w:t>18</w:t>
      </w:r>
      <w:r w:rsidR="00D45B6E">
        <w:rPr>
          <w:rFonts w:cstheme="majorBidi" w:hint="eastAsia"/>
          <w:lang w:eastAsia="zh-CN"/>
        </w:rPr>
        <w:t>）</w:t>
      </w:r>
      <w:r w:rsidR="00D45B6E" w:rsidRPr="00D45B6E">
        <w:rPr>
          <w:rFonts w:cstheme="majorBidi" w:hint="eastAsia"/>
          <w:lang w:eastAsia="zh-CN"/>
        </w:rPr>
        <w:t>之后和若干重大活动</w:t>
      </w:r>
      <w:r w:rsidR="00D45B6E">
        <w:rPr>
          <w:rFonts w:cstheme="majorBidi" w:hint="eastAsia"/>
          <w:lang w:eastAsia="zh-CN"/>
        </w:rPr>
        <w:t>有待</w:t>
      </w:r>
      <w:r w:rsidR="00D45B6E" w:rsidRPr="00D45B6E">
        <w:rPr>
          <w:rFonts w:cstheme="majorBidi" w:hint="eastAsia"/>
          <w:lang w:eastAsia="zh-CN"/>
        </w:rPr>
        <w:t>筹备</w:t>
      </w:r>
      <w:r w:rsidR="00D45B6E">
        <w:rPr>
          <w:rFonts w:cstheme="majorBidi" w:hint="eastAsia"/>
          <w:lang w:eastAsia="zh-CN"/>
        </w:rPr>
        <w:t>的背景下，</w:t>
      </w:r>
      <w:r w:rsidR="00D45B6E" w:rsidRPr="00D45B6E">
        <w:rPr>
          <w:rFonts w:cstheme="majorBidi" w:hint="eastAsia"/>
          <w:lang w:eastAsia="zh-CN"/>
        </w:rPr>
        <w:t>理事会</w:t>
      </w:r>
      <w:r w:rsidR="00D45B6E">
        <w:rPr>
          <w:rFonts w:cstheme="majorBidi" w:hint="eastAsia"/>
          <w:lang w:eastAsia="zh-CN"/>
        </w:rPr>
        <w:t>20</w:t>
      </w:r>
      <w:r w:rsidR="00D45B6E" w:rsidRPr="00D45B6E">
        <w:rPr>
          <w:rFonts w:cstheme="majorBidi" w:hint="eastAsia"/>
          <w:lang w:eastAsia="zh-CN"/>
        </w:rPr>
        <w:t>19</w:t>
      </w:r>
      <w:r w:rsidR="00D45B6E">
        <w:rPr>
          <w:rFonts w:cstheme="majorBidi" w:hint="eastAsia"/>
          <w:lang w:eastAsia="zh-CN"/>
        </w:rPr>
        <w:t>年</w:t>
      </w:r>
      <w:r w:rsidR="00757D98">
        <w:rPr>
          <w:rFonts w:cstheme="majorBidi" w:hint="eastAsia"/>
          <w:lang w:eastAsia="zh-CN"/>
        </w:rPr>
        <w:t>会议</w:t>
      </w:r>
      <w:r w:rsidR="00D45B6E" w:rsidRPr="00D45B6E">
        <w:rPr>
          <w:rFonts w:cstheme="majorBidi" w:hint="eastAsia"/>
          <w:lang w:eastAsia="zh-CN"/>
        </w:rPr>
        <w:t>有许多重要问题需要审议。鉴于在某些问题上的意见分歧，他呼吁</w:t>
      </w:r>
      <w:r w:rsidR="00732F44">
        <w:rPr>
          <w:rFonts w:cstheme="majorBidi" w:hint="eastAsia"/>
          <w:lang w:eastAsia="zh-CN"/>
        </w:rPr>
        <w:t>理事</w:t>
      </w:r>
      <w:r w:rsidR="00D45B6E" w:rsidRPr="00D45B6E">
        <w:rPr>
          <w:rFonts w:cstheme="majorBidi" w:hint="eastAsia"/>
          <w:lang w:eastAsia="zh-CN"/>
        </w:rPr>
        <w:t>们本着合作精神共同努力，立即开始非正式磋商，以期解决这些分歧。</w:t>
      </w:r>
      <w:bookmarkEnd w:id="3"/>
    </w:p>
    <w:p w:rsidR="00425EE3" w:rsidRPr="000F4097" w:rsidRDefault="00425EE3" w:rsidP="00C06389">
      <w:pPr>
        <w:pStyle w:val="Heading1"/>
        <w:keepNext w:val="0"/>
        <w:keepLines w:val="0"/>
        <w:snapToGrid w:val="0"/>
        <w:spacing w:before="360" w:after="120"/>
        <w:ind w:left="709" w:hanging="709"/>
        <w:rPr>
          <w:rFonts w:asciiTheme="minorHAnsi" w:hAnsiTheme="minorHAnsi"/>
          <w:sz w:val="24"/>
          <w:szCs w:val="24"/>
          <w:lang w:val="fr-CH" w:eastAsia="zh-CN"/>
        </w:rPr>
      </w:pPr>
      <w:r w:rsidRPr="00B12CCE">
        <w:rPr>
          <w:rFonts w:cstheme="majorBidi"/>
          <w:lang w:eastAsia="zh-CN"/>
        </w:rPr>
        <w:t>4</w:t>
      </w:r>
      <w:r w:rsidRPr="00B12CCE">
        <w:rPr>
          <w:rFonts w:cstheme="majorBidi"/>
          <w:lang w:eastAsia="zh-CN"/>
        </w:rPr>
        <w:tab/>
      </w:r>
      <w:r w:rsidR="00C06389">
        <w:rPr>
          <w:rFonts w:cstheme="minorHAnsi" w:hint="eastAsia"/>
          <w:szCs w:val="24"/>
          <w:lang w:eastAsia="zh-CN"/>
        </w:rPr>
        <w:t>行政和管理常设委员会</w:t>
      </w:r>
      <w:r w:rsidR="00C06389" w:rsidRPr="000A1CE8">
        <w:rPr>
          <w:rFonts w:cstheme="minorHAnsi" w:hint="eastAsia"/>
          <w:szCs w:val="24"/>
          <w:lang w:eastAsia="zh-CN"/>
        </w:rPr>
        <w:t>正副主席</w:t>
      </w:r>
    </w:p>
    <w:p w:rsidR="00425EE3" w:rsidRPr="00D65C04" w:rsidRDefault="00425EE3" w:rsidP="00202945">
      <w:pPr>
        <w:snapToGrid w:val="0"/>
        <w:spacing w:after="120"/>
        <w:rPr>
          <w:rFonts w:asciiTheme="minorHAnsi" w:hAnsiTheme="minorHAnsi"/>
          <w:szCs w:val="24"/>
          <w:lang w:eastAsia="zh-CN"/>
        </w:rPr>
      </w:pPr>
      <w:r w:rsidRPr="00C06389">
        <w:rPr>
          <w:rFonts w:asciiTheme="minorHAnsi" w:hAnsiTheme="minorHAnsi"/>
          <w:szCs w:val="24"/>
          <w:lang w:eastAsia="zh-CN"/>
        </w:rPr>
        <w:t>4.1</w:t>
      </w:r>
      <w:r w:rsidRPr="00C06389">
        <w:rPr>
          <w:rFonts w:asciiTheme="minorHAnsi" w:hAnsiTheme="minorHAnsi"/>
          <w:szCs w:val="24"/>
          <w:lang w:eastAsia="zh-CN"/>
        </w:rPr>
        <w:tab/>
      </w:r>
      <w:bookmarkStart w:id="4" w:name="lt_pId092"/>
      <w:r w:rsidR="00C06389" w:rsidRPr="00C06389">
        <w:rPr>
          <w:rFonts w:asciiTheme="minorHAnsi" w:hAnsiTheme="minorHAnsi" w:hint="eastAsia"/>
          <w:szCs w:val="24"/>
          <w:lang w:eastAsia="zh-CN"/>
        </w:rPr>
        <w:t>秘书长回顾</w:t>
      </w:r>
      <w:r w:rsidR="00C06389">
        <w:rPr>
          <w:rFonts w:asciiTheme="minorHAnsi" w:hAnsiTheme="minorHAnsi" w:hint="eastAsia"/>
          <w:szCs w:val="24"/>
          <w:lang w:eastAsia="zh-CN"/>
        </w:rPr>
        <w:t>说，在</w:t>
      </w:r>
      <w:r w:rsidR="00C06389">
        <w:rPr>
          <w:rFonts w:asciiTheme="minorHAnsi" w:hAnsiTheme="minorHAnsi" w:hint="eastAsia"/>
          <w:szCs w:val="24"/>
          <w:lang w:eastAsia="zh-CN"/>
        </w:rPr>
        <w:t>P</w:t>
      </w:r>
      <w:r w:rsidR="00C06389">
        <w:rPr>
          <w:rFonts w:asciiTheme="minorHAnsi" w:hAnsiTheme="minorHAnsi"/>
          <w:szCs w:val="24"/>
          <w:lang w:eastAsia="zh-CN"/>
        </w:rPr>
        <w:t>P-</w:t>
      </w:r>
      <w:r w:rsidR="00C06389" w:rsidRPr="00C06389">
        <w:rPr>
          <w:rFonts w:asciiTheme="minorHAnsi" w:hAnsiTheme="minorHAnsi" w:hint="eastAsia"/>
          <w:szCs w:val="24"/>
          <w:lang w:eastAsia="zh-CN"/>
        </w:rPr>
        <w:t>18</w:t>
      </w:r>
      <w:r w:rsidR="00C06389" w:rsidRPr="00C06389">
        <w:rPr>
          <w:rFonts w:asciiTheme="minorHAnsi" w:hAnsiTheme="minorHAnsi" w:hint="eastAsia"/>
          <w:szCs w:val="24"/>
          <w:lang w:eastAsia="zh-CN"/>
        </w:rPr>
        <w:t>结束时举行的</w:t>
      </w:r>
      <w:r w:rsidR="00C06389">
        <w:rPr>
          <w:rFonts w:asciiTheme="minorHAnsi" w:hAnsiTheme="minorHAnsi" w:hint="eastAsia"/>
          <w:szCs w:val="24"/>
          <w:lang w:eastAsia="zh-CN"/>
        </w:rPr>
        <w:t>非常会议上，理事会选举</w:t>
      </w:r>
      <w:r w:rsidR="00C06389">
        <w:rPr>
          <w:rFonts w:asciiTheme="minorHAnsi" w:hAnsiTheme="minorHAnsi"/>
          <w:szCs w:val="24"/>
          <w:lang w:val="en-CA" w:eastAsia="zh-CN"/>
        </w:rPr>
        <w:t xml:space="preserve">Stella </w:t>
      </w:r>
      <w:proofErr w:type="spellStart"/>
      <w:r w:rsidR="00C06389">
        <w:rPr>
          <w:rFonts w:asciiTheme="minorHAnsi" w:hAnsiTheme="minorHAnsi"/>
          <w:szCs w:val="24"/>
          <w:lang w:val="en-CA" w:eastAsia="zh-CN"/>
        </w:rPr>
        <w:t>Erebor</w:t>
      </w:r>
      <w:proofErr w:type="spellEnd"/>
      <w:r w:rsidR="00C06389" w:rsidRPr="00C06389">
        <w:rPr>
          <w:rFonts w:asciiTheme="minorHAnsi" w:hAnsiTheme="minorHAnsi" w:hint="eastAsia"/>
          <w:szCs w:val="24"/>
          <w:lang w:eastAsia="zh-CN"/>
        </w:rPr>
        <w:t>女士</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尼日利亚</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为</w:t>
      </w:r>
      <w:r w:rsidR="00C06389" w:rsidRPr="00C06389">
        <w:rPr>
          <w:rFonts w:asciiTheme="minorHAnsi" w:hAnsiTheme="minorHAnsi" w:hint="eastAsia"/>
          <w:szCs w:val="24"/>
          <w:lang w:eastAsia="zh-CN"/>
        </w:rPr>
        <w:t>2019</w:t>
      </w:r>
      <w:r w:rsidR="00C06389">
        <w:rPr>
          <w:rFonts w:asciiTheme="minorHAnsi" w:hAnsiTheme="minorHAnsi" w:hint="eastAsia"/>
          <w:szCs w:val="24"/>
          <w:lang w:eastAsia="zh-CN"/>
        </w:rPr>
        <w:t>年会议的</w:t>
      </w:r>
      <w:r w:rsidR="00C06389" w:rsidRPr="00C06389">
        <w:rPr>
          <w:rFonts w:asciiTheme="minorHAnsi" w:hAnsiTheme="minorHAnsi" w:hint="eastAsia"/>
          <w:szCs w:val="24"/>
          <w:lang w:eastAsia="zh-CN"/>
        </w:rPr>
        <w:t>行政和管理常设委员会</w:t>
      </w:r>
      <w:r w:rsidR="00C06389">
        <w:rPr>
          <w:rFonts w:asciiTheme="minorHAnsi" w:hAnsiTheme="minorHAnsi" w:hint="eastAsia"/>
          <w:szCs w:val="24"/>
          <w:lang w:eastAsia="zh-CN"/>
        </w:rPr>
        <w:t>主席，并决定</w:t>
      </w:r>
      <w:r w:rsidR="00C06389">
        <w:rPr>
          <w:rFonts w:asciiTheme="minorHAnsi" w:hAnsiTheme="minorHAnsi"/>
          <w:szCs w:val="24"/>
          <w:lang w:val="en-CA" w:eastAsia="zh-CN"/>
        </w:rPr>
        <w:t>Dirk-Olivier von der Emden</w:t>
      </w:r>
      <w:r w:rsidR="00A25445">
        <w:rPr>
          <w:rFonts w:asciiTheme="minorHAnsi" w:hAnsiTheme="minorHAnsi" w:hint="eastAsia"/>
          <w:szCs w:val="24"/>
          <w:lang w:val="en-CA" w:eastAsia="zh-CN"/>
        </w:rPr>
        <w:t>先生</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瑞士</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将继续担任副主席。</w:t>
      </w:r>
      <w:r w:rsidR="00C06389">
        <w:rPr>
          <w:rFonts w:asciiTheme="minorHAnsi" w:hAnsiTheme="minorHAnsi" w:hint="eastAsia"/>
          <w:szCs w:val="24"/>
          <w:lang w:eastAsia="zh-CN"/>
        </w:rPr>
        <w:t>他提议选举</w:t>
      </w:r>
      <w:proofErr w:type="spellStart"/>
      <w:r w:rsidR="00C06389">
        <w:rPr>
          <w:rFonts w:asciiTheme="minorHAnsi" w:hAnsiTheme="minorHAnsi"/>
          <w:szCs w:val="24"/>
          <w:lang w:val="en-CA" w:eastAsia="zh-CN"/>
        </w:rPr>
        <w:t>Lindl</w:t>
      </w:r>
      <w:proofErr w:type="spellEnd"/>
      <w:r w:rsidR="00C06389">
        <w:rPr>
          <w:rFonts w:asciiTheme="minorHAnsi" w:hAnsiTheme="minorHAnsi"/>
          <w:szCs w:val="24"/>
          <w:lang w:val="en-CA" w:eastAsia="zh-CN"/>
        </w:rPr>
        <w:t xml:space="preserve"> Rowe</w:t>
      </w:r>
      <w:r w:rsidR="00C06389" w:rsidRPr="00C06389">
        <w:rPr>
          <w:rFonts w:asciiTheme="minorHAnsi" w:hAnsiTheme="minorHAnsi" w:hint="eastAsia"/>
          <w:szCs w:val="24"/>
          <w:lang w:eastAsia="zh-CN"/>
        </w:rPr>
        <w:t>女士</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澳大利亚</w:t>
      </w:r>
      <w:r w:rsidR="00C06389">
        <w:rPr>
          <w:rFonts w:asciiTheme="minorHAnsi" w:hAnsiTheme="minorHAnsi" w:hint="eastAsia"/>
          <w:szCs w:val="24"/>
          <w:lang w:eastAsia="zh-CN"/>
        </w:rPr>
        <w:t>）</w:t>
      </w:r>
      <w:r w:rsidR="00C06389" w:rsidRPr="00C06389">
        <w:rPr>
          <w:rFonts w:asciiTheme="minorHAnsi" w:hAnsiTheme="minorHAnsi" w:hint="eastAsia"/>
          <w:szCs w:val="24"/>
          <w:lang w:eastAsia="zh-CN"/>
        </w:rPr>
        <w:t>为第二副主席。</w:t>
      </w:r>
      <w:bookmarkEnd w:id="4"/>
    </w:p>
    <w:p w:rsidR="00425EE3" w:rsidRPr="000F4097" w:rsidRDefault="00425EE3" w:rsidP="00202945">
      <w:pPr>
        <w:snapToGrid w:val="0"/>
        <w:spacing w:after="120"/>
        <w:rPr>
          <w:rFonts w:asciiTheme="minorHAnsi" w:hAnsiTheme="minorHAnsi"/>
          <w:szCs w:val="24"/>
          <w:lang w:val="fr-CH" w:eastAsia="zh-CN"/>
        </w:rPr>
      </w:pPr>
      <w:r w:rsidRPr="000F4097">
        <w:rPr>
          <w:rFonts w:asciiTheme="minorHAnsi" w:hAnsiTheme="minorHAnsi"/>
          <w:szCs w:val="24"/>
          <w:lang w:val="fr-CH" w:eastAsia="zh-CN"/>
        </w:rPr>
        <w:t>4.2</w:t>
      </w:r>
      <w:r w:rsidRPr="000F4097">
        <w:rPr>
          <w:rFonts w:asciiTheme="minorHAnsi" w:hAnsiTheme="minorHAnsi"/>
          <w:szCs w:val="24"/>
          <w:lang w:val="fr-CH" w:eastAsia="zh-CN"/>
        </w:rPr>
        <w:tab/>
      </w:r>
      <w:r w:rsidR="00FC11F6">
        <w:rPr>
          <w:rFonts w:asciiTheme="minorHAnsi" w:hAnsiTheme="minorHAnsi"/>
          <w:szCs w:val="24"/>
          <w:lang w:val="en-CA" w:eastAsia="zh-CN"/>
        </w:rPr>
        <w:t>Lindl Rowe</w:t>
      </w:r>
      <w:r w:rsidR="00FC11F6" w:rsidRPr="00C06389">
        <w:rPr>
          <w:rFonts w:asciiTheme="minorHAnsi" w:hAnsiTheme="minorHAnsi" w:hint="eastAsia"/>
          <w:szCs w:val="24"/>
          <w:lang w:eastAsia="zh-CN"/>
        </w:rPr>
        <w:t>女士</w:t>
      </w:r>
      <w:r w:rsidR="00925E6E">
        <w:rPr>
          <w:rFonts w:hint="eastAsia"/>
          <w:lang w:eastAsia="zh-CN"/>
        </w:rPr>
        <w:t>以鼓掌方式</w:t>
      </w:r>
      <w:r w:rsidR="00E30746">
        <w:rPr>
          <w:rFonts w:hint="eastAsia"/>
          <w:b/>
          <w:bCs/>
          <w:lang w:eastAsia="zh-CN"/>
        </w:rPr>
        <w:t>获选</w:t>
      </w:r>
      <w:r>
        <w:rPr>
          <w:rFonts w:cstheme="majorBidi" w:hint="eastAsia"/>
          <w:b/>
          <w:szCs w:val="24"/>
          <w:lang w:eastAsia="zh-CN"/>
        </w:rPr>
        <w:t>。</w:t>
      </w:r>
    </w:p>
    <w:p w:rsidR="00425EE3" w:rsidRPr="00B12CCE" w:rsidRDefault="00425EE3" w:rsidP="00425EE3">
      <w:pPr>
        <w:pStyle w:val="Heading1"/>
        <w:rPr>
          <w:rFonts w:cstheme="majorBidi"/>
          <w:bCs/>
          <w:szCs w:val="24"/>
          <w:lang w:eastAsia="zh-CN"/>
        </w:rPr>
      </w:pPr>
      <w:r w:rsidRPr="00B12CCE">
        <w:rPr>
          <w:rFonts w:cstheme="majorBidi"/>
          <w:bCs/>
          <w:szCs w:val="24"/>
          <w:lang w:eastAsia="zh-CN"/>
        </w:rPr>
        <w:lastRenderedPageBreak/>
        <w:t>5</w:t>
      </w:r>
      <w:r w:rsidRPr="00B12CCE">
        <w:rPr>
          <w:rFonts w:cstheme="majorBidi"/>
          <w:bCs/>
          <w:szCs w:val="24"/>
          <w:lang w:eastAsia="zh-CN"/>
        </w:rPr>
        <w:tab/>
      </w:r>
      <w:r w:rsidRPr="00B12CCE">
        <w:rPr>
          <w:rFonts w:cstheme="majorBidi" w:hint="eastAsia"/>
          <w:lang w:eastAsia="zh-CN"/>
        </w:rPr>
        <w:t>秘书长有关国际电联现状的致辞</w:t>
      </w:r>
    </w:p>
    <w:p w:rsidR="00425EE3" w:rsidRPr="0006402F" w:rsidRDefault="00425EE3" w:rsidP="00C23299">
      <w:pPr>
        <w:snapToGrid w:val="0"/>
        <w:spacing w:after="120"/>
        <w:rPr>
          <w:rFonts w:cstheme="majorBidi"/>
          <w:bCs/>
          <w:color w:val="0D0D0D" w:themeColor="text1" w:themeTint="F2"/>
          <w:szCs w:val="24"/>
          <w:lang w:eastAsia="zh-CN"/>
        </w:rPr>
      </w:pPr>
      <w:r w:rsidRPr="00131986">
        <w:rPr>
          <w:rFonts w:asciiTheme="minorHAnsi" w:hAnsiTheme="minorHAnsi"/>
          <w:szCs w:val="24"/>
          <w:lang w:eastAsia="zh-CN"/>
        </w:rPr>
        <w:t>5.1</w:t>
      </w:r>
      <w:r w:rsidRPr="00131986">
        <w:rPr>
          <w:rFonts w:asciiTheme="minorHAnsi" w:hAnsiTheme="minorHAnsi"/>
          <w:szCs w:val="24"/>
          <w:lang w:eastAsia="zh-CN"/>
        </w:rPr>
        <w:tab/>
      </w:r>
      <w:bookmarkStart w:id="5" w:name="lt_pId099"/>
      <w:r w:rsidRPr="00F34046">
        <w:rPr>
          <w:rFonts w:hint="eastAsia"/>
          <w:lang w:eastAsia="zh-CN"/>
        </w:rPr>
        <w:t>秘书长发表</w:t>
      </w:r>
      <w:r w:rsidRPr="00F34046">
        <w:rPr>
          <w:lang w:eastAsia="zh-CN"/>
        </w:rPr>
        <w:t>的</w:t>
      </w:r>
      <w:r w:rsidRPr="00F34046">
        <w:rPr>
          <w:rFonts w:hint="eastAsia"/>
          <w:lang w:eastAsia="zh-CN"/>
        </w:rPr>
        <w:t>有关国际电联现状的致辞可</w:t>
      </w:r>
      <w:r w:rsidRPr="00F34046">
        <w:rPr>
          <w:lang w:eastAsia="zh-CN"/>
        </w:rPr>
        <w:t>通过以下网址获取</w:t>
      </w:r>
      <w:bookmarkEnd w:id="5"/>
      <w:r w:rsidR="00E30746">
        <w:rPr>
          <w:rFonts w:cstheme="minorHAnsi"/>
          <w:szCs w:val="24"/>
          <w:lang w:eastAsia="zh-CN"/>
        </w:rPr>
        <w:t>：</w:t>
      </w:r>
      <w:hyperlink r:id="rId14" w:history="1">
        <w:r w:rsidR="00C23299" w:rsidRPr="00C563B2">
          <w:rPr>
            <w:rStyle w:val="Hyperlink"/>
            <w:rFonts w:asciiTheme="minorHAnsi" w:hAnsiTheme="minorHAnsi"/>
            <w:szCs w:val="24"/>
            <w:lang w:val="en-CA"/>
          </w:rPr>
          <w:t>https://www.itu.int/en/osg/speeches/Pages/2019-06-10.aspx</w:t>
        </w:r>
      </w:hyperlink>
      <w:r w:rsidRPr="0006402F">
        <w:rPr>
          <w:rFonts w:cstheme="majorBidi" w:hint="eastAsia"/>
          <w:bCs/>
          <w:color w:val="0D0D0D" w:themeColor="text1" w:themeTint="F2"/>
          <w:szCs w:val="24"/>
          <w:lang w:eastAsia="zh-CN"/>
        </w:rPr>
        <w:t>。</w:t>
      </w:r>
    </w:p>
    <w:p w:rsidR="001A5F3F" w:rsidRDefault="001A5F3F" w:rsidP="00202945">
      <w:pPr>
        <w:snapToGrid w:val="0"/>
        <w:spacing w:after="120"/>
        <w:rPr>
          <w:rFonts w:cstheme="majorBidi"/>
          <w:bCs/>
          <w:szCs w:val="24"/>
          <w:lang w:eastAsia="zh-CN"/>
        </w:rPr>
      </w:pPr>
      <w:r>
        <w:rPr>
          <w:rFonts w:cstheme="majorBidi"/>
          <w:bCs/>
          <w:szCs w:val="24"/>
          <w:lang w:eastAsia="zh-CN"/>
        </w:rPr>
        <w:t>5.2</w:t>
      </w:r>
      <w:r>
        <w:rPr>
          <w:rFonts w:cstheme="majorBidi"/>
          <w:bCs/>
          <w:szCs w:val="24"/>
          <w:lang w:eastAsia="zh-CN"/>
        </w:rPr>
        <w:tab/>
      </w:r>
      <w:r w:rsidRPr="001A5F3F">
        <w:rPr>
          <w:rFonts w:cstheme="majorBidi" w:hint="eastAsia"/>
          <w:bCs/>
          <w:szCs w:val="24"/>
          <w:lang w:eastAsia="zh-CN"/>
        </w:rPr>
        <w:t>理事会默哀一分钟，悼念在</w:t>
      </w:r>
      <w:r w:rsidRPr="001A5F3F">
        <w:rPr>
          <w:rFonts w:cstheme="majorBidi" w:hint="eastAsia"/>
          <w:bCs/>
          <w:szCs w:val="24"/>
          <w:lang w:eastAsia="zh-CN"/>
        </w:rPr>
        <w:t>2019</w:t>
      </w:r>
      <w:r w:rsidRPr="001A5F3F">
        <w:rPr>
          <w:rFonts w:cstheme="majorBidi" w:hint="eastAsia"/>
          <w:bCs/>
          <w:szCs w:val="24"/>
          <w:lang w:eastAsia="zh-CN"/>
        </w:rPr>
        <w:t>年</w:t>
      </w:r>
      <w:r w:rsidRPr="001A5F3F">
        <w:rPr>
          <w:rFonts w:cstheme="majorBidi" w:hint="eastAsia"/>
          <w:bCs/>
          <w:szCs w:val="24"/>
          <w:lang w:eastAsia="zh-CN"/>
        </w:rPr>
        <w:t>3</w:t>
      </w:r>
      <w:r w:rsidRPr="001A5F3F">
        <w:rPr>
          <w:rFonts w:cstheme="majorBidi" w:hint="eastAsia"/>
          <w:bCs/>
          <w:szCs w:val="24"/>
          <w:lang w:eastAsia="zh-CN"/>
        </w:rPr>
        <w:t>月</w:t>
      </w:r>
      <w:r w:rsidRPr="001A5F3F">
        <w:rPr>
          <w:rFonts w:cstheme="majorBidi" w:hint="eastAsia"/>
          <w:bCs/>
          <w:szCs w:val="24"/>
          <w:lang w:eastAsia="zh-CN"/>
        </w:rPr>
        <w:t>10</w:t>
      </w:r>
      <w:r w:rsidRPr="001A5F3F">
        <w:rPr>
          <w:rFonts w:cstheme="majorBidi" w:hint="eastAsia"/>
          <w:bCs/>
          <w:szCs w:val="24"/>
          <w:lang w:eastAsia="zh-CN"/>
        </w:rPr>
        <w:t>日埃塞俄比亚航空公司空难中遇难的两名国际电联工作人员</w:t>
      </w:r>
      <w:r w:rsidR="00202945">
        <w:rPr>
          <w:rFonts w:cstheme="majorBidi" w:hint="eastAsia"/>
          <w:bCs/>
          <w:szCs w:val="24"/>
          <w:lang w:eastAsia="zh-CN"/>
        </w:rPr>
        <w:t xml:space="preserve"> </w:t>
      </w:r>
      <w:r w:rsidR="00202945" w:rsidRPr="00202945">
        <w:rPr>
          <w:rFonts w:cstheme="majorBidi"/>
          <w:bCs/>
          <w:szCs w:val="24"/>
          <w:lang w:eastAsia="zh-CN"/>
        </w:rPr>
        <w:t>–</w:t>
      </w:r>
      <w:r w:rsidR="00202945">
        <w:rPr>
          <w:rFonts w:cstheme="majorBidi"/>
          <w:bCs/>
          <w:szCs w:val="24"/>
          <w:lang w:eastAsia="zh-CN"/>
        </w:rPr>
        <w:t xml:space="preserve"> </w:t>
      </w:r>
      <w:proofErr w:type="spellStart"/>
      <w:r w:rsidRPr="00BA4801">
        <w:rPr>
          <w:rFonts w:cstheme="majorBidi"/>
          <w:bCs/>
          <w:lang w:eastAsia="zh-CN"/>
        </w:rPr>
        <w:t>Maygenet</w:t>
      </w:r>
      <w:proofErr w:type="spellEnd"/>
      <w:r w:rsidRPr="00BA4801">
        <w:rPr>
          <w:rFonts w:cstheme="majorBidi"/>
          <w:bCs/>
          <w:lang w:eastAsia="zh-CN"/>
        </w:rPr>
        <w:t xml:space="preserve"> </w:t>
      </w:r>
      <w:proofErr w:type="spellStart"/>
      <w:r w:rsidRPr="00BA4801">
        <w:rPr>
          <w:rFonts w:cstheme="majorBidi"/>
          <w:bCs/>
          <w:lang w:eastAsia="zh-CN"/>
        </w:rPr>
        <w:t>Abebe</w:t>
      </w:r>
      <w:proofErr w:type="spellEnd"/>
      <w:r w:rsidRPr="001A5F3F">
        <w:rPr>
          <w:rFonts w:cstheme="majorBidi" w:hint="eastAsia"/>
          <w:bCs/>
          <w:szCs w:val="24"/>
          <w:lang w:eastAsia="zh-CN"/>
        </w:rPr>
        <w:t>女士和</w:t>
      </w:r>
      <w:r w:rsidRPr="00BA4801">
        <w:rPr>
          <w:rFonts w:cstheme="majorBidi"/>
          <w:bCs/>
          <w:lang w:eastAsia="zh-CN"/>
        </w:rPr>
        <w:t xml:space="preserve">Marcelino </w:t>
      </w:r>
      <w:proofErr w:type="spellStart"/>
      <w:r w:rsidRPr="00BA4801">
        <w:rPr>
          <w:rFonts w:cstheme="majorBidi"/>
          <w:bCs/>
          <w:lang w:eastAsia="zh-CN"/>
        </w:rPr>
        <w:t>Tayob</w:t>
      </w:r>
      <w:proofErr w:type="spellEnd"/>
      <w:r w:rsidRPr="001A5F3F">
        <w:rPr>
          <w:rFonts w:cstheme="majorBidi" w:hint="eastAsia"/>
          <w:bCs/>
          <w:szCs w:val="24"/>
          <w:lang w:eastAsia="zh-CN"/>
        </w:rPr>
        <w:t>先生。</w:t>
      </w:r>
    </w:p>
    <w:p w:rsidR="00936F40" w:rsidRDefault="00936F40" w:rsidP="00936F40">
      <w:pPr>
        <w:snapToGrid w:val="0"/>
        <w:spacing w:after="120"/>
        <w:rPr>
          <w:rFonts w:cstheme="majorBidi"/>
          <w:bCs/>
          <w:szCs w:val="24"/>
          <w:lang w:eastAsia="zh-CN"/>
        </w:rPr>
      </w:pPr>
      <w:r>
        <w:rPr>
          <w:rFonts w:cstheme="majorBidi" w:hint="eastAsia"/>
          <w:bCs/>
          <w:szCs w:val="24"/>
          <w:lang w:eastAsia="zh-CN"/>
        </w:rPr>
        <w:t>5</w:t>
      </w:r>
      <w:r>
        <w:rPr>
          <w:rFonts w:cstheme="majorBidi"/>
          <w:bCs/>
          <w:szCs w:val="24"/>
          <w:lang w:eastAsia="zh-CN"/>
        </w:rPr>
        <w:t>.3</w:t>
      </w:r>
      <w:r>
        <w:rPr>
          <w:rFonts w:cstheme="majorBidi"/>
          <w:bCs/>
          <w:szCs w:val="24"/>
          <w:lang w:eastAsia="zh-CN"/>
        </w:rPr>
        <w:tab/>
      </w:r>
      <w:r w:rsidRPr="00936F40">
        <w:rPr>
          <w:rFonts w:cstheme="majorBidi" w:hint="eastAsia"/>
          <w:bCs/>
          <w:szCs w:val="24"/>
          <w:lang w:eastAsia="zh-CN"/>
        </w:rPr>
        <w:t>沙特阿拉伯</w:t>
      </w:r>
      <w:r>
        <w:rPr>
          <w:rFonts w:cstheme="majorBidi" w:hint="eastAsia"/>
          <w:bCs/>
          <w:szCs w:val="24"/>
          <w:lang w:eastAsia="zh-CN"/>
        </w:rPr>
        <w:t>理事</w:t>
      </w:r>
      <w:r w:rsidRPr="00936F40">
        <w:rPr>
          <w:rFonts w:cstheme="majorBidi" w:hint="eastAsia"/>
          <w:bCs/>
          <w:szCs w:val="24"/>
          <w:lang w:eastAsia="zh-CN"/>
        </w:rPr>
        <w:t>说，沙特阿拉伯政府坚决支持国际电联在促进伙伴关系和合作方面发挥的关键作用，国际电联将在</w:t>
      </w:r>
      <w:r>
        <w:rPr>
          <w:rFonts w:cstheme="majorBidi" w:hint="eastAsia"/>
          <w:bCs/>
          <w:szCs w:val="24"/>
          <w:lang w:eastAsia="zh-CN"/>
        </w:rPr>
        <w:t>开幕</w:t>
      </w:r>
      <w:r w:rsidRPr="00936F40">
        <w:rPr>
          <w:rFonts w:cstheme="majorBidi" w:hint="eastAsia"/>
          <w:bCs/>
          <w:szCs w:val="24"/>
          <w:lang w:eastAsia="zh-CN"/>
        </w:rPr>
        <w:t>会议后签署的培训和人力资源项目文件证明了这一点。</w:t>
      </w:r>
    </w:p>
    <w:p w:rsidR="002B2BDD" w:rsidRPr="001A5F3F" w:rsidRDefault="002B2BDD" w:rsidP="002B2BDD">
      <w:pPr>
        <w:snapToGrid w:val="0"/>
        <w:spacing w:after="120"/>
        <w:rPr>
          <w:rFonts w:asciiTheme="minorHAnsi" w:hAnsiTheme="minorHAnsi"/>
          <w:szCs w:val="24"/>
          <w:lang w:eastAsia="zh-CN"/>
        </w:rPr>
      </w:pPr>
      <w:r>
        <w:rPr>
          <w:rFonts w:cstheme="majorBidi" w:hint="eastAsia"/>
          <w:bCs/>
          <w:szCs w:val="24"/>
          <w:lang w:eastAsia="zh-CN"/>
        </w:rPr>
        <w:t>5</w:t>
      </w:r>
      <w:r>
        <w:rPr>
          <w:rFonts w:cstheme="majorBidi"/>
          <w:bCs/>
          <w:szCs w:val="24"/>
          <w:lang w:eastAsia="zh-CN"/>
        </w:rPr>
        <w:t>.4</w:t>
      </w:r>
      <w:r>
        <w:rPr>
          <w:rFonts w:cstheme="majorBidi"/>
          <w:bCs/>
          <w:szCs w:val="24"/>
          <w:lang w:eastAsia="zh-CN"/>
        </w:rPr>
        <w:tab/>
      </w:r>
      <w:r w:rsidRPr="002B2BDD">
        <w:rPr>
          <w:rFonts w:cstheme="majorBidi" w:hint="eastAsia"/>
          <w:bCs/>
          <w:szCs w:val="24"/>
          <w:lang w:eastAsia="zh-CN"/>
        </w:rPr>
        <w:t>布基纳法索</w:t>
      </w:r>
      <w:r>
        <w:rPr>
          <w:rFonts w:cstheme="majorBidi" w:hint="eastAsia"/>
          <w:bCs/>
          <w:szCs w:val="24"/>
          <w:lang w:eastAsia="zh-CN"/>
        </w:rPr>
        <w:t>理事</w:t>
      </w:r>
      <w:r w:rsidR="002E530C">
        <w:rPr>
          <w:rFonts w:cstheme="majorBidi" w:hint="eastAsia"/>
          <w:bCs/>
          <w:szCs w:val="24"/>
          <w:lang w:eastAsia="zh-CN"/>
        </w:rPr>
        <w:t>表示支持秘书长目前努力在非洲信息</w:t>
      </w:r>
      <w:r w:rsidRPr="002B2BDD">
        <w:rPr>
          <w:rFonts w:cstheme="majorBidi" w:hint="eastAsia"/>
          <w:bCs/>
          <w:szCs w:val="24"/>
          <w:lang w:eastAsia="zh-CN"/>
        </w:rPr>
        <w:t>通信技术部长与俄罗斯联邦、中国和其他国家之间建立对话。</w:t>
      </w:r>
    </w:p>
    <w:p w:rsidR="00425EE3" w:rsidRPr="000217D7" w:rsidRDefault="00425EE3" w:rsidP="00701B05">
      <w:pPr>
        <w:pStyle w:val="Heading1"/>
        <w:keepNext w:val="0"/>
        <w:keepLines w:val="0"/>
        <w:snapToGrid w:val="0"/>
        <w:spacing w:before="360" w:after="120"/>
        <w:ind w:left="0" w:firstLine="0"/>
        <w:rPr>
          <w:rFonts w:asciiTheme="minorHAnsi" w:hAnsiTheme="minorHAnsi"/>
          <w:sz w:val="26"/>
          <w:szCs w:val="26"/>
          <w:lang w:val="en-CA" w:eastAsia="zh-CN"/>
        </w:rPr>
      </w:pPr>
      <w:r w:rsidRPr="000217D7">
        <w:rPr>
          <w:rFonts w:asciiTheme="minorHAnsi" w:hAnsiTheme="minorHAnsi"/>
          <w:sz w:val="26"/>
          <w:szCs w:val="26"/>
          <w:lang w:val="en-CA" w:eastAsia="zh-CN"/>
        </w:rPr>
        <w:t>6</w:t>
      </w:r>
      <w:r w:rsidRPr="000217D7">
        <w:rPr>
          <w:rFonts w:asciiTheme="minorHAnsi" w:hAnsiTheme="minorHAnsi"/>
          <w:sz w:val="26"/>
          <w:szCs w:val="26"/>
          <w:lang w:val="en-CA" w:eastAsia="zh-CN"/>
        </w:rPr>
        <w:tab/>
      </w:r>
      <w:r w:rsidR="00701B05">
        <w:rPr>
          <w:rFonts w:hint="eastAsia"/>
          <w:lang w:eastAsia="zh-CN"/>
        </w:rPr>
        <w:t>相关部长的发言</w:t>
      </w:r>
    </w:p>
    <w:p w:rsidR="00425EE3" w:rsidRDefault="00425EE3" w:rsidP="00202945">
      <w:pPr>
        <w:snapToGrid w:val="0"/>
        <w:spacing w:after="120"/>
        <w:rPr>
          <w:rFonts w:asciiTheme="minorHAnsi" w:hAnsiTheme="minorHAnsi"/>
          <w:szCs w:val="24"/>
          <w:lang w:val="en-CA" w:eastAsia="zh-CN"/>
        </w:rPr>
      </w:pPr>
      <w:r>
        <w:rPr>
          <w:rFonts w:asciiTheme="minorHAnsi" w:hAnsiTheme="minorHAnsi"/>
          <w:szCs w:val="24"/>
          <w:lang w:val="en-CA" w:eastAsia="zh-CN"/>
        </w:rPr>
        <w:t>6.1</w:t>
      </w:r>
      <w:r>
        <w:rPr>
          <w:rFonts w:asciiTheme="minorHAnsi" w:hAnsiTheme="minorHAnsi"/>
          <w:szCs w:val="24"/>
          <w:lang w:val="en-CA" w:eastAsia="zh-CN"/>
        </w:rPr>
        <w:tab/>
      </w:r>
      <w:bookmarkStart w:id="6" w:name="lt_pId091"/>
      <w:r w:rsidR="00FA75A2">
        <w:rPr>
          <w:rFonts w:asciiTheme="minorHAnsi" w:hAnsiTheme="minorHAnsi" w:hint="eastAsia"/>
          <w:szCs w:val="24"/>
          <w:lang w:val="en-CA" w:eastAsia="zh-CN"/>
        </w:rPr>
        <w:t>下列人士做了发言：</w:t>
      </w:r>
      <w:r w:rsidR="00FA75A2">
        <w:rPr>
          <w:rFonts w:asciiTheme="minorHAnsi" w:hAnsiTheme="minorHAnsi"/>
          <w:szCs w:val="24"/>
          <w:lang w:val="en-CA" w:eastAsia="zh-CN"/>
        </w:rPr>
        <w:t xml:space="preserve">Claude Isaac </w:t>
      </w:r>
      <w:proofErr w:type="spellStart"/>
      <w:r w:rsidR="00FA75A2">
        <w:rPr>
          <w:rFonts w:asciiTheme="minorHAnsi" w:hAnsiTheme="minorHAnsi"/>
          <w:szCs w:val="24"/>
          <w:lang w:val="en-CA" w:eastAsia="zh-CN"/>
        </w:rPr>
        <w:t>Dé</w:t>
      </w:r>
      <w:proofErr w:type="spellEnd"/>
      <w:r w:rsidR="00FA75A2">
        <w:rPr>
          <w:rFonts w:asciiTheme="minorHAnsi" w:hAnsiTheme="minorHAnsi" w:hint="eastAsia"/>
          <w:szCs w:val="24"/>
          <w:lang w:val="en-CA" w:eastAsia="zh-CN"/>
        </w:rPr>
        <w:t>先生</w:t>
      </w:r>
      <w:r w:rsidR="00FA75A2">
        <w:rPr>
          <w:rFonts w:asciiTheme="minorHAnsi" w:hAnsiTheme="minorHAnsi"/>
          <w:szCs w:val="24"/>
          <w:lang w:val="en-CA" w:eastAsia="zh-CN"/>
        </w:rPr>
        <w:t>（</w:t>
      </w:r>
      <w:r w:rsidR="00FA75A2">
        <w:rPr>
          <w:rFonts w:asciiTheme="minorHAnsi" w:hAnsiTheme="minorHAnsi" w:hint="eastAsia"/>
          <w:szCs w:val="24"/>
          <w:lang w:val="en-CA" w:eastAsia="zh-CN"/>
        </w:rPr>
        <w:t>科特迪瓦数字经济和邮政部长）、</w:t>
      </w:r>
      <w:r w:rsidR="00FA75A2">
        <w:rPr>
          <w:rFonts w:asciiTheme="minorHAnsi" w:hAnsiTheme="minorHAnsi"/>
          <w:szCs w:val="24"/>
          <w:lang w:val="en-CA" w:eastAsia="zh-CN"/>
        </w:rPr>
        <w:t xml:space="preserve">Karol </w:t>
      </w:r>
      <w:proofErr w:type="spellStart"/>
      <w:r w:rsidR="00FA75A2">
        <w:rPr>
          <w:rFonts w:asciiTheme="minorHAnsi" w:hAnsiTheme="minorHAnsi"/>
          <w:szCs w:val="24"/>
          <w:lang w:val="en-CA" w:eastAsia="zh-CN"/>
        </w:rPr>
        <w:t>Okonski</w:t>
      </w:r>
      <w:proofErr w:type="spellEnd"/>
      <w:r w:rsidR="00FA75A2">
        <w:rPr>
          <w:rFonts w:asciiTheme="minorHAnsi" w:hAnsiTheme="minorHAnsi" w:hint="eastAsia"/>
          <w:szCs w:val="24"/>
          <w:lang w:val="en-CA" w:eastAsia="zh-CN"/>
        </w:rPr>
        <w:t>先生（</w:t>
      </w:r>
      <w:r w:rsidR="00FA75A2" w:rsidRPr="00FA75A2">
        <w:rPr>
          <w:rFonts w:asciiTheme="minorHAnsi" w:hAnsiTheme="minorHAnsi" w:hint="eastAsia"/>
          <w:szCs w:val="24"/>
          <w:lang w:val="en-CA" w:eastAsia="zh-CN"/>
        </w:rPr>
        <w:t>波兰数字事务部国务秘书</w:t>
      </w:r>
      <w:r w:rsidR="00FA75A2">
        <w:rPr>
          <w:rFonts w:asciiTheme="minorHAnsi" w:hAnsiTheme="minorHAnsi"/>
          <w:szCs w:val="24"/>
          <w:lang w:val="en-CA" w:eastAsia="zh-CN"/>
        </w:rPr>
        <w:t>）</w:t>
      </w:r>
      <w:r w:rsidR="00FA75A2">
        <w:rPr>
          <w:rFonts w:asciiTheme="minorHAnsi" w:hAnsiTheme="minorHAnsi" w:hint="eastAsia"/>
          <w:szCs w:val="24"/>
          <w:lang w:val="en-CA" w:eastAsia="zh-CN"/>
        </w:rPr>
        <w:t>和</w:t>
      </w:r>
      <w:r w:rsidR="00FA75A2">
        <w:rPr>
          <w:rFonts w:asciiTheme="minorHAnsi" w:hAnsiTheme="minorHAnsi"/>
          <w:szCs w:val="24"/>
          <w:lang w:val="en-CA" w:eastAsia="zh-CN"/>
        </w:rPr>
        <w:t xml:space="preserve">Ursula </w:t>
      </w:r>
      <w:proofErr w:type="spellStart"/>
      <w:r w:rsidR="00FA75A2">
        <w:rPr>
          <w:rFonts w:asciiTheme="minorHAnsi" w:hAnsiTheme="minorHAnsi"/>
          <w:szCs w:val="24"/>
          <w:lang w:val="en-CA" w:eastAsia="zh-CN"/>
        </w:rPr>
        <w:t>Owusu-Ekuful</w:t>
      </w:r>
      <w:proofErr w:type="spellEnd"/>
      <w:r w:rsidR="00FA75A2">
        <w:rPr>
          <w:rFonts w:asciiTheme="minorHAnsi" w:hAnsiTheme="minorHAnsi" w:hint="eastAsia"/>
          <w:szCs w:val="24"/>
          <w:lang w:val="en-CA" w:eastAsia="zh-CN"/>
        </w:rPr>
        <w:t>女士（</w:t>
      </w:r>
      <w:r w:rsidR="00FA75A2" w:rsidRPr="00FA75A2">
        <w:rPr>
          <w:rFonts w:asciiTheme="minorHAnsi" w:hAnsiTheme="minorHAnsi" w:hint="eastAsia"/>
          <w:szCs w:val="24"/>
          <w:lang w:val="en-CA" w:eastAsia="zh-CN"/>
        </w:rPr>
        <w:t>加纳通信部长</w:t>
      </w:r>
      <w:r w:rsidR="00FA75A2">
        <w:rPr>
          <w:rFonts w:asciiTheme="minorHAnsi" w:hAnsiTheme="minorHAnsi"/>
          <w:szCs w:val="24"/>
          <w:lang w:val="en-CA" w:eastAsia="zh-CN"/>
        </w:rPr>
        <w:t>）。</w:t>
      </w:r>
      <w:bookmarkEnd w:id="6"/>
    </w:p>
    <w:p w:rsidR="00425EE3" w:rsidRDefault="00425EE3" w:rsidP="00202945">
      <w:pPr>
        <w:snapToGrid w:val="0"/>
        <w:spacing w:after="120"/>
        <w:rPr>
          <w:rFonts w:asciiTheme="minorHAnsi" w:hAnsiTheme="minorHAnsi"/>
          <w:szCs w:val="24"/>
          <w:lang w:val="en-CA" w:eastAsia="zh-CN"/>
        </w:rPr>
      </w:pPr>
      <w:r>
        <w:rPr>
          <w:rFonts w:asciiTheme="minorHAnsi" w:hAnsiTheme="minorHAnsi"/>
          <w:szCs w:val="24"/>
          <w:lang w:val="en-CA" w:eastAsia="zh-CN"/>
        </w:rPr>
        <w:t>6.2</w:t>
      </w:r>
      <w:r>
        <w:rPr>
          <w:rFonts w:asciiTheme="minorHAnsi" w:hAnsiTheme="minorHAnsi"/>
          <w:szCs w:val="24"/>
          <w:lang w:val="en-CA" w:eastAsia="zh-CN"/>
        </w:rPr>
        <w:tab/>
      </w:r>
      <w:bookmarkStart w:id="7" w:name="lt_pId094"/>
      <w:r w:rsidR="000A52B5">
        <w:rPr>
          <w:rFonts w:asciiTheme="minorHAnsi" w:hAnsiTheme="minorHAnsi"/>
          <w:szCs w:val="24"/>
          <w:lang w:val="en-CA" w:eastAsia="zh-CN"/>
        </w:rPr>
        <w:t xml:space="preserve">Claude Isaac </w:t>
      </w:r>
      <w:proofErr w:type="spellStart"/>
      <w:r w:rsidR="000A52B5">
        <w:rPr>
          <w:rFonts w:asciiTheme="minorHAnsi" w:hAnsiTheme="minorHAnsi"/>
          <w:szCs w:val="24"/>
          <w:lang w:val="en-CA" w:eastAsia="zh-CN"/>
        </w:rPr>
        <w:t>Dé</w:t>
      </w:r>
      <w:proofErr w:type="spellEnd"/>
      <w:r w:rsidR="000A52B5">
        <w:rPr>
          <w:rFonts w:asciiTheme="minorHAnsi" w:hAnsiTheme="minorHAnsi" w:hint="eastAsia"/>
          <w:szCs w:val="24"/>
          <w:lang w:val="en-CA" w:eastAsia="zh-CN"/>
        </w:rPr>
        <w:t>先生</w:t>
      </w:r>
      <w:r w:rsidR="000A52B5">
        <w:rPr>
          <w:rFonts w:asciiTheme="minorHAnsi" w:hAnsiTheme="minorHAnsi"/>
          <w:szCs w:val="24"/>
          <w:lang w:val="en-CA" w:eastAsia="zh-CN"/>
        </w:rPr>
        <w:t>（</w:t>
      </w:r>
      <w:r w:rsidR="000A52B5">
        <w:rPr>
          <w:rFonts w:asciiTheme="minorHAnsi" w:hAnsiTheme="minorHAnsi" w:hint="eastAsia"/>
          <w:szCs w:val="24"/>
          <w:lang w:val="en-CA" w:eastAsia="zh-CN"/>
        </w:rPr>
        <w:t>科特迪瓦数字经济和邮政部长）确认说，正如在</w:t>
      </w:r>
      <w:r w:rsidR="000A52B5">
        <w:rPr>
          <w:rFonts w:asciiTheme="minorHAnsi" w:hAnsiTheme="minorHAnsi" w:hint="eastAsia"/>
          <w:szCs w:val="24"/>
          <w:lang w:val="en-CA" w:eastAsia="zh-CN"/>
        </w:rPr>
        <w:t>P</w:t>
      </w:r>
      <w:r w:rsidR="000A52B5">
        <w:rPr>
          <w:rFonts w:asciiTheme="minorHAnsi" w:hAnsiTheme="minorHAnsi"/>
          <w:szCs w:val="24"/>
          <w:lang w:val="en-CA" w:eastAsia="zh-CN"/>
        </w:rPr>
        <w:t>P-</w:t>
      </w:r>
      <w:r w:rsidR="000A52B5" w:rsidRPr="000A52B5">
        <w:rPr>
          <w:rFonts w:asciiTheme="minorHAnsi" w:hAnsiTheme="minorHAnsi" w:hint="eastAsia"/>
          <w:szCs w:val="24"/>
          <w:lang w:val="en-CA" w:eastAsia="zh-CN"/>
        </w:rPr>
        <w:t>18</w:t>
      </w:r>
      <w:r w:rsidR="000A52B5" w:rsidRPr="000A52B5">
        <w:rPr>
          <w:rFonts w:asciiTheme="minorHAnsi" w:hAnsiTheme="minorHAnsi" w:hint="eastAsia"/>
          <w:szCs w:val="24"/>
          <w:lang w:val="en-CA" w:eastAsia="zh-CN"/>
        </w:rPr>
        <w:t>上宣布的那样，</w:t>
      </w:r>
      <w:r w:rsidR="000A52B5">
        <w:rPr>
          <w:rFonts w:asciiTheme="minorHAnsi" w:hAnsiTheme="minorHAnsi" w:hint="eastAsia"/>
          <w:szCs w:val="24"/>
          <w:lang w:val="en-CA" w:eastAsia="zh-CN"/>
        </w:rPr>
        <w:t>科特迪瓦</w:t>
      </w:r>
      <w:r w:rsidR="000A52B5" w:rsidRPr="000A52B5">
        <w:rPr>
          <w:rFonts w:asciiTheme="minorHAnsi" w:hAnsiTheme="minorHAnsi" w:hint="eastAsia"/>
          <w:szCs w:val="24"/>
          <w:lang w:val="en-CA" w:eastAsia="zh-CN"/>
        </w:rPr>
        <w:t>政府正在将其对国际电联的财政</w:t>
      </w:r>
      <w:r w:rsidR="000A52B5">
        <w:rPr>
          <w:rFonts w:asciiTheme="minorHAnsi" w:hAnsiTheme="minorHAnsi" w:hint="eastAsia"/>
          <w:szCs w:val="24"/>
          <w:lang w:val="en-CA" w:eastAsia="zh-CN"/>
        </w:rPr>
        <w:t>会费</w:t>
      </w:r>
      <w:r w:rsidR="000A52B5" w:rsidRPr="000A52B5">
        <w:rPr>
          <w:rFonts w:asciiTheme="minorHAnsi" w:hAnsiTheme="minorHAnsi" w:hint="eastAsia"/>
          <w:szCs w:val="24"/>
          <w:lang w:val="en-CA" w:eastAsia="zh-CN"/>
        </w:rPr>
        <w:t>增加八倍，达到两个</w:t>
      </w:r>
      <w:r w:rsidR="000A52B5">
        <w:rPr>
          <w:rFonts w:asciiTheme="minorHAnsi" w:hAnsiTheme="minorHAnsi" w:hint="eastAsia"/>
          <w:szCs w:val="24"/>
          <w:lang w:val="en-CA" w:eastAsia="zh-CN"/>
        </w:rPr>
        <w:t>会费</w:t>
      </w:r>
      <w:r w:rsidR="000A52B5" w:rsidRPr="000A52B5">
        <w:rPr>
          <w:rFonts w:asciiTheme="minorHAnsi" w:hAnsiTheme="minorHAnsi" w:hint="eastAsia"/>
          <w:szCs w:val="24"/>
          <w:lang w:val="en-CA" w:eastAsia="zh-CN"/>
        </w:rPr>
        <w:t>单位。</w:t>
      </w:r>
      <w:bookmarkEnd w:id="7"/>
    </w:p>
    <w:p w:rsidR="00425EE3" w:rsidRPr="00940798" w:rsidRDefault="00425EE3" w:rsidP="00202945">
      <w:pPr>
        <w:snapToGrid w:val="0"/>
        <w:spacing w:after="120"/>
        <w:rPr>
          <w:rStyle w:val="st1"/>
          <w:rFonts w:ascii="Arial" w:hAnsi="Arial" w:cs="Arial"/>
          <w:color w:val="545454"/>
          <w:lang w:eastAsia="zh-CN"/>
        </w:rPr>
      </w:pPr>
      <w:r>
        <w:rPr>
          <w:rFonts w:asciiTheme="minorHAnsi" w:hAnsiTheme="minorHAnsi"/>
          <w:szCs w:val="24"/>
          <w:lang w:val="en-CA" w:eastAsia="zh-CN"/>
        </w:rPr>
        <w:t>6.3</w:t>
      </w:r>
      <w:r>
        <w:rPr>
          <w:rFonts w:asciiTheme="minorHAnsi" w:hAnsiTheme="minorHAnsi"/>
          <w:szCs w:val="24"/>
          <w:lang w:val="en-CA" w:eastAsia="zh-CN"/>
        </w:rPr>
        <w:tab/>
      </w:r>
      <w:bookmarkStart w:id="8" w:name="lt_pId096"/>
      <w:r w:rsidR="009D187E">
        <w:rPr>
          <w:rFonts w:asciiTheme="minorHAnsi" w:hAnsiTheme="minorHAnsi"/>
          <w:szCs w:val="24"/>
          <w:lang w:val="en-CA" w:eastAsia="zh-CN"/>
        </w:rPr>
        <w:t xml:space="preserve">Karol </w:t>
      </w:r>
      <w:proofErr w:type="spellStart"/>
      <w:r w:rsidR="009D187E">
        <w:rPr>
          <w:rFonts w:asciiTheme="minorHAnsi" w:hAnsiTheme="minorHAnsi"/>
          <w:szCs w:val="24"/>
          <w:lang w:val="en-CA" w:eastAsia="zh-CN"/>
        </w:rPr>
        <w:t>Okonski</w:t>
      </w:r>
      <w:proofErr w:type="spellEnd"/>
      <w:r w:rsidR="009D187E">
        <w:rPr>
          <w:rFonts w:asciiTheme="minorHAnsi" w:hAnsiTheme="minorHAnsi" w:hint="eastAsia"/>
          <w:szCs w:val="24"/>
          <w:lang w:val="en-CA" w:eastAsia="zh-CN"/>
        </w:rPr>
        <w:t>先生（</w:t>
      </w:r>
      <w:r w:rsidR="009D187E" w:rsidRPr="00FA75A2">
        <w:rPr>
          <w:rFonts w:asciiTheme="minorHAnsi" w:hAnsiTheme="minorHAnsi" w:hint="eastAsia"/>
          <w:szCs w:val="24"/>
          <w:lang w:val="en-CA" w:eastAsia="zh-CN"/>
        </w:rPr>
        <w:t>波兰数字事务部国务秘书</w:t>
      </w:r>
      <w:r w:rsidR="009D187E">
        <w:rPr>
          <w:rFonts w:asciiTheme="minorHAnsi" w:hAnsiTheme="minorHAnsi"/>
          <w:szCs w:val="24"/>
          <w:lang w:val="en-CA" w:eastAsia="zh-CN"/>
        </w:rPr>
        <w:t>）</w:t>
      </w:r>
      <w:r w:rsidR="009D187E" w:rsidRPr="009D187E">
        <w:rPr>
          <w:rFonts w:asciiTheme="minorHAnsi" w:hAnsiTheme="minorHAnsi" w:hint="eastAsia"/>
          <w:szCs w:val="24"/>
          <w:lang w:val="en-CA" w:eastAsia="zh-CN"/>
        </w:rPr>
        <w:t>宣布</w:t>
      </w:r>
      <w:r w:rsidR="0009112D">
        <w:rPr>
          <w:rFonts w:asciiTheme="minorHAnsi" w:hAnsiTheme="minorHAnsi" w:hint="eastAsia"/>
          <w:szCs w:val="24"/>
          <w:lang w:val="en-CA" w:eastAsia="zh-CN"/>
        </w:rPr>
        <w:t>，</w:t>
      </w:r>
      <w:r w:rsidR="009D187E" w:rsidRPr="009D187E">
        <w:rPr>
          <w:rFonts w:asciiTheme="minorHAnsi" w:hAnsiTheme="minorHAnsi" w:hint="eastAsia"/>
          <w:szCs w:val="24"/>
          <w:lang w:val="en-CA" w:eastAsia="zh-CN"/>
        </w:rPr>
        <w:t>波兰将于</w:t>
      </w:r>
      <w:r w:rsidR="009D187E" w:rsidRPr="009D187E">
        <w:rPr>
          <w:rFonts w:asciiTheme="minorHAnsi" w:hAnsiTheme="minorHAnsi" w:hint="eastAsia"/>
          <w:szCs w:val="24"/>
          <w:lang w:val="en-CA" w:eastAsia="zh-CN"/>
        </w:rPr>
        <w:t>2020</w:t>
      </w:r>
      <w:r w:rsidR="009D187E" w:rsidRPr="009D187E">
        <w:rPr>
          <w:rFonts w:asciiTheme="minorHAnsi" w:hAnsiTheme="minorHAnsi" w:hint="eastAsia"/>
          <w:szCs w:val="24"/>
          <w:lang w:val="en-CA" w:eastAsia="zh-CN"/>
        </w:rPr>
        <w:t>年主办第</w:t>
      </w:r>
      <w:r w:rsidR="009D187E">
        <w:rPr>
          <w:rFonts w:asciiTheme="minorHAnsi" w:hAnsiTheme="minorHAnsi" w:hint="eastAsia"/>
          <w:szCs w:val="24"/>
          <w:lang w:val="en-CA" w:eastAsia="zh-CN"/>
        </w:rPr>
        <w:t>15</w:t>
      </w:r>
      <w:r w:rsidR="009D187E" w:rsidRPr="009D187E">
        <w:rPr>
          <w:rFonts w:asciiTheme="minorHAnsi" w:hAnsiTheme="minorHAnsi" w:hint="eastAsia"/>
          <w:szCs w:val="24"/>
          <w:lang w:val="en-CA" w:eastAsia="zh-CN"/>
        </w:rPr>
        <w:t>届互联网治理论坛。</w:t>
      </w:r>
      <w:bookmarkEnd w:id="8"/>
    </w:p>
    <w:p w:rsidR="00425EE3" w:rsidRPr="00646B20" w:rsidRDefault="00425EE3" w:rsidP="00202945">
      <w:pPr>
        <w:snapToGrid w:val="0"/>
        <w:spacing w:after="120"/>
        <w:rPr>
          <w:lang w:val="en-CA" w:eastAsia="zh-CN"/>
        </w:rPr>
      </w:pPr>
      <w:r>
        <w:rPr>
          <w:lang w:val="en-CA" w:eastAsia="zh-CN"/>
        </w:rPr>
        <w:t>6.4</w:t>
      </w:r>
      <w:r>
        <w:rPr>
          <w:lang w:val="en-CA" w:eastAsia="zh-CN"/>
        </w:rPr>
        <w:tab/>
      </w:r>
      <w:bookmarkStart w:id="9" w:name="lt_pId098"/>
      <w:r w:rsidR="006739C9">
        <w:rPr>
          <w:rFonts w:asciiTheme="minorHAnsi" w:hAnsiTheme="minorHAnsi"/>
          <w:szCs w:val="24"/>
          <w:lang w:val="en-CA" w:eastAsia="zh-CN"/>
        </w:rPr>
        <w:t xml:space="preserve">Ursula </w:t>
      </w:r>
      <w:proofErr w:type="spellStart"/>
      <w:r w:rsidR="006739C9">
        <w:rPr>
          <w:rFonts w:asciiTheme="minorHAnsi" w:hAnsiTheme="minorHAnsi"/>
          <w:szCs w:val="24"/>
          <w:lang w:val="en-CA" w:eastAsia="zh-CN"/>
        </w:rPr>
        <w:t>Owusu-Ekuful</w:t>
      </w:r>
      <w:proofErr w:type="spellEnd"/>
      <w:r w:rsidR="006739C9">
        <w:rPr>
          <w:rFonts w:asciiTheme="minorHAnsi" w:hAnsiTheme="minorHAnsi" w:hint="eastAsia"/>
          <w:szCs w:val="24"/>
          <w:lang w:val="en-CA" w:eastAsia="zh-CN"/>
        </w:rPr>
        <w:t>女士（</w:t>
      </w:r>
      <w:r w:rsidR="006739C9" w:rsidRPr="00FA75A2">
        <w:rPr>
          <w:rFonts w:asciiTheme="minorHAnsi" w:hAnsiTheme="minorHAnsi" w:hint="eastAsia"/>
          <w:szCs w:val="24"/>
          <w:lang w:val="en-CA" w:eastAsia="zh-CN"/>
        </w:rPr>
        <w:t>加纳通信部长</w:t>
      </w:r>
      <w:r w:rsidR="006739C9">
        <w:rPr>
          <w:rFonts w:asciiTheme="minorHAnsi" w:hAnsiTheme="minorHAnsi"/>
          <w:szCs w:val="24"/>
          <w:lang w:val="en-CA" w:eastAsia="zh-CN"/>
        </w:rPr>
        <w:t>）</w:t>
      </w:r>
      <w:r w:rsidR="006739C9" w:rsidRPr="006739C9">
        <w:rPr>
          <w:rFonts w:asciiTheme="minorHAnsi" w:hAnsiTheme="minorHAnsi" w:hint="eastAsia"/>
          <w:szCs w:val="24"/>
          <w:lang w:val="en-CA" w:eastAsia="zh-CN"/>
        </w:rPr>
        <w:t>说，根据第</w:t>
      </w:r>
      <w:r w:rsidR="006739C9" w:rsidRPr="006739C9">
        <w:rPr>
          <w:rFonts w:asciiTheme="minorHAnsi" w:hAnsiTheme="minorHAnsi" w:hint="eastAsia"/>
          <w:szCs w:val="24"/>
          <w:lang w:val="en-CA" w:eastAsia="zh-CN"/>
        </w:rPr>
        <w:t>212</w:t>
      </w:r>
      <w:r w:rsidR="006739C9" w:rsidRPr="006739C9">
        <w:rPr>
          <w:rFonts w:asciiTheme="minorHAnsi" w:hAnsiTheme="minorHAnsi" w:hint="eastAsia"/>
          <w:szCs w:val="24"/>
          <w:lang w:val="en-CA" w:eastAsia="zh-CN"/>
        </w:rPr>
        <w:t>号决议</w:t>
      </w:r>
      <w:r w:rsidR="006739C9">
        <w:rPr>
          <w:rFonts w:asciiTheme="minorHAnsi" w:hAnsiTheme="minorHAnsi" w:hint="eastAsia"/>
          <w:szCs w:val="24"/>
          <w:lang w:val="en-CA" w:eastAsia="zh-CN"/>
        </w:rPr>
        <w:t>（</w:t>
      </w:r>
      <w:r w:rsidR="006739C9" w:rsidRPr="006739C9">
        <w:rPr>
          <w:rFonts w:asciiTheme="minorHAnsi" w:hAnsiTheme="minorHAnsi" w:hint="eastAsia"/>
          <w:szCs w:val="24"/>
          <w:lang w:val="en-CA" w:eastAsia="zh-CN"/>
        </w:rPr>
        <w:t>2018</w:t>
      </w:r>
      <w:r w:rsidR="006739C9" w:rsidRPr="006739C9">
        <w:rPr>
          <w:rFonts w:asciiTheme="minorHAnsi" w:hAnsiTheme="minorHAnsi" w:hint="eastAsia"/>
          <w:szCs w:val="24"/>
          <w:lang w:val="en-CA" w:eastAsia="zh-CN"/>
        </w:rPr>
        <w:t>年</w:t>
      </w:r>
      <w:r w:rsidR="006739C9">
        <w:rPr>
          <w:rFonts w:asciiTheme="minorHAnsi" w:hAnsiTheme="minorHAnsi" w:hint="eastAsia"/>
          <w:szCs w:val="24"/>
          <w:lang w:val="en-CA" w:eastAsia="zh-CN"/>
        </w:rPr>
        <w:t>，迪拜）且</w:t>
      </w:r>
      <w:r w:rsidR="006739C9" w:rsidRPr="006739C9">
        <w:rPr>
          <w:rFonts w:asciiTheme="minorHAnsi" w:hAnsiTheme="minorHAnsi" w:hint="eastAsia"/>
          <w:szCs w:val="24"/>
          <w:lang w:val="en-CA" w:eastAsia="zh-CN"/>
        </w:rPr>
        <w:t>为了业务连续性，她的国家已</w:t>
      </w:r>
      <w:r w:rsidR="006739C9">
        <w:rPr>
          <w:rFonts w:asciiTheme="minorHAnsi" w:hAnsiTheme="minorHAnsi" w:hint="eastAsia"/>
          <w:szCs w:val="24"/>
          <w:lang w:val="en-CA" w:eastAsia="zh-CN"/>
        </w:rPr>
        <w:t>做出</w:t>
      </w:r>
      <w:r w:rsidR="006739C9" w:rsidRPr="006739C9">
        <w:rPr>
          <w:rFonts w:asciiTheme="minorHAnsi" w:hAnsiTheme="minorHAnsi" w:hint="eastAsia"/>
          <w:szCs w:val="24"/>
          <w:lang w:val="en-CA" w:eastAsia="zh-CN"/>
        </w:rPr>
        <w:t>捐款，以期优化国际电联未来总部</w:t>
      </w:r>
      <w:r w:rsidR="006739C9">
        <w:rPr>
          <w:rFonts w:asciiTheme="minorHAnsi" w:hAnsiTheme="minorHAnsi" w:hint="eastAsia"/>
          <w:szCs w:val="24"/>
          <w:lang w:val="en-CA" w:eastAsia="zh-CN"/>
        </w:rPr>
        <w:t>办公场所</w:t>
      </w:r>
      <w:r w:rsidR="006739C9" w:rsidRPr="006739C9">
        <w:rPr>
          <w:rFonts w:asciiTheme="minorHAnsi" w:hAnsiTheme="minorHAnsi" w:hint="eastAsia"/>
          <w:szCs w:val="24"/>
          <w:lang w:val="en-CA" w:eastAsia="zh-CN"/>
        </w:rPr>
        <w:t>的设计和结构</w:t>
      </w:r>
      <w:bookmarkEnd w:id="9"/>
      <w:r w:rsidR="006739C9">
        <w:rPr>
          <w:rFonts w:asciiTheme="minorHAnsi" w:hAnsiTheme="minorHAnsi" w:hint="eastAsia"/>
          <w:szCs w:val="24"/>
          <w:lang w:val="en-CA" w:eastAsia="zh-CN"/>
        </w:rPr>
        <w:t>。</w:t>
      </w:r>
    </w:p>
    <w:p w:rsidR="00425EE3" w:rsidRPr="00B12CCE" w:rsidRDefault="00425EE3" w:rsidP="006E28A4">
      <w:pPr>
        <w:pStyle w:val="Heading1"/>
        <w:rPr>
          <w:rFonts w:cstheme="majorBidi"/>
          <w:lang w:eastAsia="zh-CN"/>
        </w:rPr>
      </w:pPr>
      <w:r w:rsidRPr="00B12CCE">
        <w:rPr>
          <w:rFonts w:cstheme="majorBidi"/>
          <w:lang w:eastAsia="zh-CN"/>
        </w:rPr>
        <w:t>7</w:t>
      </w:r>
      <w:r w:rsidRPr="00B12CCE">
        <w:rPr>
          <w:rFonts w:cstheme="majorBidi"/>
          <w:lang w:eastAsia="zh-CN"/>
        </w:rPr>
        <w:tab/>
      </w:r>
      <w:r w:rsidRPr="00B12CCE">
        <w:rPr>
          <w:rFonts w:cstheme="majorBidi" w:hint="eastAsia"/>
          <w:lang w:eastAsia="zh-CN"/>
        </w:rPr>
        <w:t>通过理事会</w:t>
      </w:r>
      <w:r w:rsidRPr="00B12CCE">
        <w:rPr>
          <w:rFonts w:cstheme="majorBidi" w:hint="eastAsia"/>
          <w:lang w:eastAsia="zh-CN"/>
        </w:rPr>
        <w:t>201</w:t>
      </w:r>
      <w:r w:rsidR="006E28A4">
        <w:rPr>
          <w:rFonts w:cstheme="majorBidi"/>
          <w:lang w:eastAsia="zh-CN"/>
        </w:rPr>
        <w:t>9</w:t>
      </w:r>
      <w:r>
        <w:rPr>
          <w:rFonts w:cstheme="majorBidi" w:hint="eastAsia"/>
          <w:lang w:eastAsia="zh-CN"/>
        </w:rPr>
        <w:t>年会议</w:t>
      </w:r>
      <w:r w:rsidRPr="00B12CCE">
        <w:rPr>
          <w:rFonts w:cstheme="majorBidi" w:hint="eastAsia"/>
          <w:lang w:eastAsia="zh-CN"/>
        </w:rPr>
        <w:t>议程</w:t>
      </w:r>
      <w:r w:rsidRPr="00D65C04">
        <w:rPr>
          <w:rFonts w:cstheme="majorBidi" w:hint="eastAsia"/>
          <w:szCs w:val="28"/>
          <w:lang w:eastAsia="zh-CN"/>
        </w:rPr>
        <w:t>草案（</w:t>
      </w:r>
      <w:hyperlink r:id="rId15" w:history="1">
        <w:r w:rsidR="006E28A4" w:rsidRPr="00331E6C">
          <w:rPr>
            <w:rFonts w:asciiTheme="minorHAnsi" w:eastAsia="Times New Roman" w:hAnsiTheme="minorHAnsi"/>
            <w:b w:val="0"/>
            <w:color w:val="0000FF"/>
            <w:szCs w:val="28"/>
            <w:u w:val="single"/>
            <w:lang w:val="en-CA" w:eastAsia="zh-CN"/>
          </w:rPr>
          <w:t>C19/1</w:t>
        </w:r>
      </w:hyperlink>
      <w:r w:rsidRPr="00D65C04">
        <w:rPr>
          <w:rFonts w:cstheme="majorBidi" w:hint="eastAsia"/>
          <w:szCs w:val="28"/>
          <w:lang w:eastAsia="zh-CN"/>
        </w:rPr>
        <w:t>号</w:t>
      </w:r>
      <w:r w:rsidRPr="00D65C04">
        <w:rPr>
          <w:rFonts w:cstheme="majorBidi"/>
          <w:szCs w:val="28"/>
          <w:lang w:eastAsia="zh-CN"/>
        </w:rPr>
        <w:t>文</w:t>
      </w:r>
      <w:r w:rsidRPr="00B12CCE">
        <w:rPr>
          <w:rFonts w:cstheme="majorBidi"/>
          <w:lang w:eastAsia="zh-CN"/>
        </w:rPr>
        <w:t>件）</w:t>
      </w:r>
    </w:p>
    <w:p w:rsidR="00425EE3" w:rsidRPr="00D65C04" w:rsidRDefault="00425EE3" w:rsidP="00676AEA">
      <w:pPr>
        <w:snapToGrid w:val="0"/>
        <w:spacing w:after="120"/>
        <w:rPr>
          <w:rFonts w:asciiTheme="minorHAnsi" w:hAnsiTheme="minorHAnsi"/>
          <w:szCs w:val="24"/>
          <w:lang w:eastAsia="zh-CN"/>
        </w:rPr>
      </w:pPr>
      <w:r w:rsidRPr="000F4097">
        <w:rPr>
          <w:rFonts w:asciiTheme="minorHAnsi" w:hAnsiTheme="minorHAnsi"/>
          <w:szCs w:val="24"/>
          <w:lang w:val="fr-CH" w:eastAsia="zh-CN"/>
        </w:rPr>
        <w:t>7.1</w:t>
      </w:r>
      <w:r w:rsidRPr="000F4097">
        <w:rPr>
          <w:rFonts w:asciiTheme="minorHAnsi" w:hAnsiTheme="minorHAnsi"/>
          <w:szCs w:val="24"/>
          <w:lang w:val="fr-CH" w:eastAsia="zh-CN"/>
        </w:rPr>
        <w:tab/>
      </w:r>
      <w:bookmarkStart w:id="10" w:name="lt_pId108"/>
      <w:r w:rsidR="00676AEA" w:rsidRPr="00676AEA">
        <w:rPr>
          <w:rFonts w:cstheme="majorBidi" w:hint="eastAsia"/>
          <w:lang w:eastAsia="zh-CN"/>
        </w:rPr>
        <w:t>全体会议秘书在介绍</w:t>
      </w:r>
      <w:r w:rsidR="00676AEA" w:rsidRPr="00676AEA">
        <w:rPr>
          <w:rFonts w:cstheme="majorBidi" w:hint="eastAsia"/>
          <w:lang w:eastAsia="zh-CN"/>
        </w:rPr>
        <w:t>C19/1</w:t>
      </w:r>
      <w:r w:rsidR="00676AEA" w:rsidRPr="00676AEA">
        <w:rPr>
          <w:rFonts w:cstheme="majorBidi" w:hint="eastAsia"/>
          <w:lang w:eastAsia="zh-CN"/>
        </w:rPr>
        <w:t>号文件时说，议程结构与过去</w:t>
      </w:r>
      <w:r w:rsidR="00676AEA">
        <w:rPr>
          <w:rFonts w:cstheme="majorBidi" w:hint="eastAsia"/>
          <w:lang w:eastAsia="zh-CN"/>
        </w:rPr>
        <w:t>相同</w:t>
      </w:r>
      <w:r w:rsidR="00676AEA" w:rsidRPr="00676AEA">
        <w:rPr>
          <w:rFonts w:cstheme="majorBidi" w:hint="eastAsia"/>
          <w:lang w:eastAsia="zh-CN"/>
        </w:rPr>
        <w:t>。迄今为止，共收到</w:t>
      </w:r>
      <w:r w:rsidR="00676AEA">
        <w:rPr>
          <w:rFonts w:cstheme="majorBidi" w:hint="eastAsia"/>
          <w:lang w:eastAsia="zh-CN"/>
        </w:rPr>
        <w:t>成员国</w:t>
      </w:r>
      <w:r w:rsidR="00676AEA" w:rsidRPr="00676AEA">
        <w:rPr>
          <w:rFonts w:cstheme="majorBidi" w:hint="eastAsia"/>
          <w:lang w:eastAsia="zh-CN"/>
        </w:rPr>
        <w:t>的</w:t>
      </w:r>
      <w:r w:rsidR="00676AEA" w:rsidRPr="00676AEA">
        <w:rPr>
          <w:rFonts w:cstheme="majorBidi" w:hint="eastAsia"/>
          <w:lang w:eastAsia="zh-CN"/>
        </w:rPr>
        <w:t>44</w:t>
      </w:r>
      <w:r w:rsidR="00676AEA" w:rsidRPr="00676AEA">
        <w:rPr>
          <w:rFonts w:cstheme="majorBidi" w:hint="eastAsia"/>
          <w:lang w:eastAsia="zh-CN"/>
        </w:rPr>
        <w:t>份</w:t>
      </w:r>
      <w:r w:rsidR="00676AEA">
        <w:rPr>
          <w:rFonts w:cstheme="majorBidi" w:hint="eastAsia"/>
          <w:lang w:eastAsia="zh-CN"/>
        </w:rPr>
        <w:t>文稿</w:t>
      </w:r>
      <w:r w:rsidR="00676AEA" w:rsidRPr="00676AEA">
        <w:rPr>
          <w:rFonts w:cstheme="majorBidi" w:hint="eastAsia"/>
          <w:lang w:eastAsia="zh-CN"/>
        </w:rPr>
        <w:t>。</w:t>
      </w:r>
      <w:bookmarkEnd w:id="10"/>
    </w:p>
    <w:p w:rsidR="00425EE3" w:rsidRPr="0024719F" w:rsidRDefault="00425EE3" w:rsidP="00391B31">
      <w:pPr>
        <w:snapToGrid w:val="0"/>
        <w:spacing w:after="120"/>
        <w:rPr>
          <w:rFonts w:asciiTheme="minorHAnsi" w:hAnsiTheme="minorHAnsi"/>
          <w:b/>
          <w:szCs w:val="24"/>
          <w:lang w:eastAsia="zh-CN"/>
        </w:rPr>
      </w:pPr>
      <w:r>
        <w:rPr>
          <w:rFonts w:asciiTheme="minorHAnsi" w:hAnsiTheme="minorHAnsi"/>
          <w:szCs w:val="24"/>
          <w:lang w:val="en-CA" w:eastAsia="zh-CN"/>
        </w:rPr>
        <w:lastRenderedPageBreak/>
        <w:t>7.2</w:t>
      </w:r>
      <w:r>
        <w:rPr>
          <w:rFonts w:asciiTheme="minorHAnsi" w:hAnsiTheme="minorHAnsi"/>
          <w:szCs w:val="24"/>
          <w:lang w:val="en-CA" w:eastAsia="zh-CN"/>
        </w:rPr>
        <w:tab/>
      </w:r>
      <w:bookmarkStart w:id="11" w:name="lt_pId105"/>
      <w:r w:rsidR="00622984" w:rsidRPr="00B12CCE">
        <w:rPr>
          <w:rFonts w:cstheme="majorBidi"/>
          <w:lang w:eastAsia="zh-CN"/>
        </w:rPr>
        <w:t>理事会</w:t>
      </w:r>
      <w:r w:rsidR="00622984">
        <w:rPr>
          <w:rFonts w:cstheme="majorBidi"/>
          <w:lang w:eastAsia="zh-CN"/>
        </w:rPr>
        <w:t>2019</w:t>
      </w:r>
      <w:r w:rsidR="00622984" w:rsidRPr="00B12CCE">
        <w:rPr>
          <w:rFonts w:cstheme="majorBidi"/>
          <w:lang w:eastAsia="zh-CN"/>
        </w:rPr>
        <w:t>年会议</w:t>
      </w:r>
      <w:r w:rsidR="00622984" w:rsidRPr="00B12CCE">
        <w:rPr>
          <w:rFonts w:cstheme="majorBidi" w:hint="eastAsia"/>
          <w:lang w:eastAsia="zh-CN"/>
        </w:rPr>
        <w:t>议程草案</w:t>
      </w:r>
      <w:r w:rsidR="00622984" w:rsidRPr="00B12CCE">
        <w:rPr>
          <w:rFonts w:cstheme="majorBidi"/>
          <w:lang w:eastAsia="zh-CN"/>
        </w:rPr>
        <w:t>（</w:t>
      </w:r>
      <w:r w:rsidR="00622984" w:rsidRPr="00B12CCE">
        <w:rPr>
          <w:rFonts w:cstheme="majorBidi"/>
          <w:lang w:eastAsia="zh-CN"/>
        </w:rPr>
        <w:t>C1</w:t>
      </w:r>
      <w:r w:rsidR="00622984">
        <w:rPr>
          <w:rFonts w:cstheme="majorBidi"/>
          <w:lang w:eastAsia="zh-CN"/>
        </w:rPr>
        <w:t>9</w:t>
      </w:r>
      <w:r w:rsidR="00622984" w:rsidRPr="00B12CCE">
        <w:rPr>
          <w:rFonts w:cstheme="majorBidi"/>
          <w:lang w:eastAsia="zh-CN"/>
        </w:rPr>
        <w:t>/1</w:t>
      </w:r>
      <w:r w:rsidR="00622984" w:rsidRPr="00B12CCE">
        <w:rPr>
          <w:rFonts w:cstheme="majorBidi" w:hint="eastAsia"/>
          <w:lang w:eastAsia="zh-CN"/>
        </w:rPr>
        <w:t>号</w:t>
      </w:r>
      <w:r w:rsidR="00622984" w:rsidRPr="00B12CCE">
        <w:rPr>
          <w:rFonts w:cstheme="majorBidi"/>
          <w:lang w:eastAsia="zh-CN"/>
        </w:rPr>
        <w:t>文件）</w:t>
      </w:r>
      <w:r w:rsidR="00622984" w:rsidRPr="00B12CCE">
        <w:rPr>
          <w:rFonts w:cstheme="majorBidi" w:hint="eastAsia"/>
          <w:lang w:eastAsia="zh-CN"/>
        </w:rPr>
        <w:t>获得</w:t>
      </w:r>
      <w:r w:rsidR="00622984" w:rsidRPr="00B12CCE">
        <w:rPr>
          <w:rFonts w:cstheme="majorBidi" w:hint="eastAsia"/>
          <w:b/>
          <w:bCs/>
          <w:lang w:eastAsia="zh-CN"/>
        </w:rPr>
        <w:t>通过</w:t>
      </w:r>
      <w:r w:rsidR="00622984" w:rsidRPr="00B12CCE">
        <w:rPr>
          <w:rFonts w:cstheme="majorBidi"/>
          <w:lang w:eastAsia="zh-CN"/>
        </w:rPr>
        <w:t>。</w:t>
      </w:r>
      <w:bookmarkEnd w:id="11"/>
    </w:p>
    <w:p w:rsidR="00425EE3" w:rsidRPr="002C51A5" w:rsidRDefault="00425EE3" w:rsidP="00924A34">
      <w:pPr>
        <w:pStyle w:val="Heading1"/>
        <w:rPr>
          <w:lang w:val="fr-CH" w:eastAsia="zh-CN"/>
        </w:rPr>
      </w:pPr>
      <w:r w:rsidRPr="002C51A5">
        <w:rPr>
          <w:lang w:val="fr-CH" w:eastAsia="zh-CN"/>
        </w:rPr>
        <w:t>8</w:t>
      </w:r>
      <w:r w:rsidRPr="002C51A5">
        <w:rPr>
          <w:lang w:val="fr-CH" w:eastAsia="zh-CN"/>
        </w:rPr>
        <w:tab/>
      </w:r>
      <w:bookmarkStart w:id="12" w:name="lt_pId117"/>
      <w:r w:rsidRPr="00A00C04">
        <w:rPr>
          <w:rFonts w:hint="eastAsia"/>
          <w:lang w:eastAsia="zh-CN"/>
        </w:rPr>
        <w:t>文件分配</w:t>
      </w:r>
      <w:r w:rsidRPr="002C51A5">
        <w:rPr>
          <w:lang w:val="fr-CH" w:eastAsia="zh-CN"/>
        </w:rPr>
        <w:t>（</w:t>
      </w:r>
      <w:hyperlink r:id="rId16" w:history="1">
        <w:r w:rsidR="00924A34" w:rsidRPr="00331E6C">
          <w:rPr>
            <w:rFonts w:asciiTheme="minorHAnsi" w:eastAsia="Times New Roman" w:hAnsiTheme="minorHAnsi"/>
            <w:b w:val="0"/>
            <w:color w:val="0000FF"/>
            <w:szCs w:val="28"/>
            <w:u w:val="single"/>
            <w:lang w:val="fr-CH" w:eastAsia="zh-CN"/>
          </w:rPr>
          <w:t>C19/DT/1</w:t>
        </w:r>
      </w:hyperlink>
      <w:r>
        <w:rPr>
          <w:rFonts w:hint="eastAsia"/>
          <w:lang w:val="fr-CH" w:eastAsia="zh-CN"/>
        </w:rPr>
        <w:t>号</w:t>
      </w:r>
      <w:r w:rsidRPr="00A00C04">
        <w:rPr>
          <w:rFonts w:hint="eastAsia"/>
          <w:lang w:eastAsia="zh-CN"/>
        </w:rPr>
        <w:t>文件</w:t>
      </w:r>
      <w:bookmarkEnd w:id="12"/>
      <w:r w:rsidRPr="002C51A5">
        <w:rPr>
          <w:rFonts w:hint="eastAsia"/>
          <w:lang w:val="fr-CH" w:eastAsia="zh-CN"/>
        </w:rPr>
        <w:t>）</w:t>
      </w:r>
    </w:p>
    <w:p w:rsidR="00425EE3" w:rsidRDefault="00425EE3" w:rsidP="00924A34">
      <w:pPr>
        <w:snapToGrid w:val="0"/>
        <w:spacing w:after="120"/>
        <w:rPr>
          <w:rFonts w:cstheme="majorBidi"/>
          <w:lang w:eastAsia="zh-CN"/>
        </w:rPr>
      </w:pPr>
      <w:r w:rsidRPr="000F4097">
        <w:rPr>
          <w:rFonts w:asciiTheme="minorHAnsi" w:hAnsiTheme="minorHAnsi"/>
          <w:szCs w:val="24"/>
          <w:lang w:val="fr-CH" w:eastAsia="zh-CN"/>
        </w:rPr>
        <w:t>8.1</w:t>
      </w:r>
      <w:r w:rsidRPr="000F4097">
        <w:rPr>
          <w:rFonts w:asciiTheme="minorHAnsi" w:hAnsiTheme="minorHAnsi"/>
          <w:szCs w:val="24"/>
          <w:lang w:val="fr-CH" w:eastAsia="zh-CN"/>
        </w:rPr>
        <w:tab/>
      </w:r>
      <w:r w:rsidRPr="00F34046">
        <w:rPr>
          <w:rFonts w:hint="eastAsia"/>
          <w:lang w:eastAsia="zh-CN"/>
        </w:rPr>
        <w:t>全体</w:t>
      </w:r>
      <w:r w:rsidRPr="00F34046">
        <w:rPr>
          <w:lang w:eastAsia="zh-CN"/>
        </w:rPr>
        <w:t>会议秘书介绍了</w:t>
      </w:r>
      <w:r w:rsidR="00924A34">
        <w:rPr>
          <w:rFonts w:cstheme="majorBidi"/>
          <w:lang w:eastAsia="zh-CN"/>
        </w:rPr>
        <w:t>C19</w:t>
      </w:r>
      <w:r w:rsidRPr="00B12CCE">
        <w:rPr>
          <w:rFonts w:cstheme="majorBidi"/>
          <w:lang w:eastAsia="zh-CN"/>
        </w:rPr>
        <w:t>/DT/1</w:t>
      </w:r>
      <w:r w:rsidRPr="00B12CCE">
        <w:rPr>
          <w:rFonts w:cstheme="majorBidi" w:hint="eastAsia"/>
          <w:lang w:eastAsia="zh-CN"/>
        </w:rPr>
        <w:t>号</w:t>
      </w:r>
      <w:r>
        <w:rPr>
          <w:rFonts w:cstheme="majorBidi"/>
          <w:lang w:eastAsia="zh-CN"/>
        </w:rPr>
        <w:t>文件</w:t>
      </w:r>
      <w:r w:rsidRPr="00B12CCE">
        <w:rPr>
          <w:rFonts w:cstheme="majorBidi" w:hint="eastAsia"/>
          <w:lang w:eastAsia="zh-CN"/>
        </w:rPr>
        <w:t>。</w:t>
      </w:r>
    </w:p>
    <w:p w:rsidR="004A5C78" w:rsidRDefault="004A5C78" w:rsidP="00202945">
      <w:pPr>
        <w:snapToGrid w:val="0"/>
        <w:spacing w:after="120"/>
        <w:rPr>
          <w:rFonts w:cstheme="majorBidi"/>
          <w:lang w:eastAsia="zh-CN"/>
        </w:rPr>
      </w:pPr>
      <w:r>
        <w:rPr>
          <w:rFonts w:cstheme="majorBidi" w:hint="eastAsia"/>
          <w:lang w:eastAsia="zh-CN"/>
        </w:rPr>
        <w:t>8</w:t>
      </w:r>
      <w:r>
        <w:rPr>
          <w:rFonts w:cstheme="majorBidi"/>
          <w:lang w:eastAsia="zh-CN"/>
        </w:rPr>
        <w:t>.2</w:t>
      </w:r>
      <w:r>
        <w:rPr>
          <w:rFonts w:cstheme="majorBidi"/>
          <w:lang w:eastAsia="zh-CN"/>
        </w:rPr>
        <w:tab/>
      </w:r>
      <w:r w:rsidRPr="004A5C78">
        <w:rPr>
          <w:rFonts w:cstheme="majorBidi" w:hint="eastAsia"/>
          <w:lang w:eastAsia="zh-CN"/>
        </w:rPr>
        <w:t>一名</w:t>
      </w:r>
      <w:r>
        <w:rPr>
          <w:rFonts w:cstheme="majorBidi" w:hint="eastAsia"/>
          <w:lang w:eastAsia="zh-CN"/>
        </w:rPr>
        <w:t>理事</w:t>
      </w:r>
      <w:r w:rsidRPr="004A5C78">
        <w:rPr>
          <w:rFonts w:cstheme="majorBidi" w:hint="eastAsia"/>
          <w:lang w:eastAsia="zh-CN"/>
        </w:rPr>
        <w:t>提议将</w:t>
      </w:r>
      <w:r w:rsidRPr="004A5C78">
        <w:rPr>
          <w:rFonts w:cstheme="majorBidi" w:hint="eastAsia"/>
          <w:lang w:eastAsia="zh-CN"/>
        </w:rPr>
        <w:t>C19/INF/13(Rev.1</w:t>
      </w:r>
      <w:proofErr w:type="gramStart"/>
      <w:r w:rsidRPr="004A5C78">
        <w:rPr>
          <w:rFonts w:cstheme="majorBidi" w:hint="eastAsia"/>
          <w:lang w:eastAsia="zh-CN"/>
        </w:rPr>
        <w:t>)</w:t>
      </w:r>
      <w:r w:rsidRPr="004A5C78">
        <w:rPr>
          <w:rFonts w:cstheme="majorBidi" w:hint="eastAsia"/>
          <w:lang w:eastAsia="zh-CN"/>
        </w:rPr>
        <w:t>号文件转变为一份</w:t>
      </w:r>
      <w:r w:rsidR="00E839B1">
        <w:rPr>
          <w:rFonts w:cstheme="majorBidi" w:hint="eastAsia"/>
          <w:lang w:eastAsia="zh-CN"/>
        </w:rPr>
        <w:t>无需</w:t>
      </w:r>
      <w:r w:rsidRPr="004A5C78">
        <w:rPr>
          <w:rFonts w:cstheme="majorBidi" w:hint="eastAsia"/>
          <w:lang w:eastAsia="zh-CN"/>
        </w:rPr>
        <w:t>翻译的理事会文件</w:t>
      </w:r>
      <w:proofErr w:type="gramEnd"/>
      <w:r w:rsidRPr="004A5C78">
        <w:rPr>
          <w:rFonts w:cstheme="majorBidi" w:hint="eastAsia"/>
          <w:lang w:eastAsia="zh-CN"/>
        </w:rPr>
        <w:t>，供</w:t>
      </w:r>
      <w:r w:rsidR="00E839B1">
        <w:rPr>
          <w:rFonts w:cstheme="majorBidi" w:hint="eastAsia"/>
          <w:lang w:eastAsia="zh-CN"/>
        </w:rPr>
        <w:t>在</w:t>
      </w:r>
      <w:r w:rsidRPr="004A5C78">
        <w:rPr>
          <w:rFonts w:cstheme="majorBidi" w:hint="eastAsia"/>
          <w:lang w:eastAsia="zh-CN"/>
        </w:rPr>
        <w:t>议程</w:t>
      </w:r>
      <w:r w:rsidRPr="004A5C78">
        <w:rPr>
          <w:rFonts w:cstheme="majorBidi" w:hint="eastAsia"/>
          <w:lang w:eastAsia="zh-CN"/>
        </w:rPr>
        <w:t>1.1</w:t>
      </w:r>
      <w:r w:rsidR="00E839B1">
        <w:rPr>
          <w:rFonts w:cstheme="majorBidi" w:hint="eastAsia"/>
          <w:lang w:eastAsia="zh-CN"/>
        </w:rPr>
        <w:t>议项</w:t>
      </w:r>
      <w:r w:rsidRPr="004A5C78">
        <w:rPr>
          <w:rFonts w:cstheme="majorBidi" w:hint="eastAsia"/>
          <w:lang w:eastAsia="zh-CN"/>
        </w:rPr>
        <w:t>下审议，因为该文件在</w:t>
      </w:r>
      <w:r w:rsidRPr="004A5C78">
        <w:rPr>
          <w:rFonts w:cstheme="majorBidi" w:hint="eastAsia"/>
          <w:lang w:eastAsia="zh-CN"/>
        </w:rPr>
        <w:t>2019</w:t>
      </w:r>
      <w:r w:rsidRPr="004A5C78">
        <w:rPr>
          <w:rFonts w:cstheme="majorBidi" w:hint="eastAsia"/>
          <w:lang w:eastAsia="zh-CN"/>
        </w:rPr>
        <w:t>年</w:t>
      </w:r>
      <w:r w:rsidRPr="004A5C78">
        <w:rPr>
          <w:rFonts w:cstheme="majorBidi" w:hint="eastAsia"/>
          <w:lang w:eastAsia="zh-CN"/>
        </w:rPr>
        <w:t>9</w:t>
      </w:r>
      <w:r w:rsidRPr="004A5C78">
        <w:rPr>
          <w:rFonts w:cstheme="majorBidi" w:hint="eastAsia"/>
          <w:lang w:eastAsia="zh-CN"/>
        </w:rPr>
        <w:t>月提交高级别政治论坛之前需要得到理事会的批准。</w:t>
      </w:r>
    </w:p>
    <w:p w:rsidR="00D073AD" w:rsidRDefault="00D073AD" w:rsidP="00D073AD">
      <w:pPr>
        <w:snapToGrid w:val="0"/>
        <w:spacing w:after="120"/>
        <w:rPr>
          <w:rFonts w:cstheme="majorBidi"/>
          <w:lang w:eastAsia="zh-CN"/>
        </w:rPr>
      </w:pPr>
      <w:r>
        <w:rPr>
          <w:rFonts w:cstheme="majorBidi" w:hint="eastAsia"/>
          <w:lang w:eastAsia="zh-CN"/>
        </w:rPr>
        <w:t>8</w:t>
      </w:r>
      <w:r>
        <w:rPr>
          <w:rFonts w:cstheme="majorBidi"/>
          <w:lang w:eastAsia="zh-CN"/>
        </w:rPr>
        <w:t>.3</w:t>
      </w:r>
      <w:r>
        <w:rPr>
          <w:rFonts w:cstheme="majorBidi"/>
          <w:lang w:eastAsia="zh-CN"/>
        </w:rPr>
        <w:tab/>
      </w:r>
      <w:r w:rsidRPr="00D073AD">
        <w:rPr>
          <w:rFonts w:cstheme="majorBidi" w:hint="eastAsia"/>
          <w:lang w:eastAsia="zh-CN"/>
        </w:rPr>
        <w:t>另一名</w:t>
      </w:r>
      <w:r>
        <w:rPr>
          <w:rFonts w:cstheme="majorBidi" w:hint="eastAsia"/>
          <w:lang w:eastAsia="zh-CN"/>
        </w:rPr>
        <w:t>理事</w:t>
      </w:r>
      <w:r w:rsidRPr="00D073AD">
        <w:rPr>
          <w:rFonts w:cstheme="majorBidi" w:hint="eastAsia"/>
          <w:lang w:eastAsia="zh-CN"/>
        </w:rPr>
        <w:t>提议将关于</w:t>
      </w:r>
      <w:r>
        <w:rPr>
          <w:rFonts w:cstheme="majorBidi" w:hint="eastAsia"/>
          <w:lang w:eastAsia="zh-CN"/>
        </w:rPr>
        <w:t>某一</w:t>
      </w:r>
      <w:r w:rsidRPr="00D073AD">
        <w:rPr>
          <w:rFonts w:cstheme="majorBidi" w:hint="eastAsia"/>
          <w:lang w:eastAsia="zh-CN"/>
        </w:rPr>
        <w:t>区域</w:t>
      </w:r>
      <w:r>
        <w:rPr>
          <w:rFonts w:cstheme="majorBidi" w:hint="eastAsia"/>
          <w:lang w:eastAsia="zh-CN"/>
        </w:rPr>
        <w:t>代表处舞弊</w:t>
      </w:r>
      <w:r w:rsidRPr="00D073AD">
        <w:rPr>
          <w:rFonts w:cstheme="majorBidi" w:hint="eastAsia"/>
          <w:lang w:eastAsia="zh-CN"/>
        </w:rPr>
        <w:t>案件的</w:t>
      </w:r>
      <w:r w:rsidRPr="00D073AD">
        <w:rPr>
          <w:rFonts w:cstheme="majorBidi" w:hint="eastAsia"/>
          <w:lang w:eastAsia="zh-CN"/>
        </w:rPr>
        <w:t>C19/INF/14</w:t>
      </w:r>
      <w:r w:rsidRPr="00D073AD">
        <w:rPr>
          <w:rFonts w:cstheme="majorBidi" w:hint="eastAsia"/>
          <w:lang w:eastAsia="zh-CN"/>
        </w:rPr>
        <w:t>号文件分配给行政和管理常设委员会，并翻译</w:t>
      </w:r>
      <w:r>
        <w:rPr>
          <w:rFonts w:cstheme="majorBidi" w:hint="eastAsia"/>
          <w:lang w:eastAsia="zh-CN"/>
        </w:rPr>
        <w:t>为</w:t>
      </w:r>
      <w:r w:rsidRPr="00D073AD">
        <w:rPr>
          <w:rFonts w:cstheme="majorBidi" w:hint="eastAsia"/>
          <w:lang w:eastAsia="zh-CN"/>
        </w:rPr>
        <w:t>所有语文。</w:t>
      </w:r>
    </w:p>
    <w:p w:rsidR="00D12DD3" w:rsidRDefault="00D12DD3" w:rsidP="00D12DD3">
      <w:pPr>
        <w:snapToGrid w:val="0"/>
        <w:spacing w:after="120"/>
        <w:rPr>
          <w:rFonts w:cstheme="majorBidi"/>
          <w:lang w:eastAsia="zh-CN"/>
        </w:rPr>
      </w:pPr>
      <w:r>
        <w:rPr>
          <w:rFonts w:cstheme="majorBidi" w:hint="eastAsia"/>
          <w:lang w:eastAsia="zh-CN"/>
        </w:rPr>
        <w:t>8</w:t>
      </w:r>
      <w:r>
        <w:rPr>
          <w:rFonts w:cstheme="majorBidi"/>
          <w:lang w:eastAsia="zh-CN"/>
        </w:rPr>
        <w:t>.4</w:t>
      </w:r>
      <w:r>
        <w:rPr>
          <w:rFonts w:cstheme="majorBidi"/>
          <w:lang w:eastAsia="zh-CN"/>
        </w:rPr>
        <w:tab/>
      </w:r>
      <w:r>
        <w:rPr>
          <w:rFonts w:cstheme="majorBidi" w:hint="eastAsia"/>
          <w:lang w:eastAsia="zh-CN"/>
        </w:rPr>
        <w:t>做出</w:t>
      </w:r>
      <w:r w:rsidRPr="00D12DD3">
        <w:rPr>
          <w:rFonts w:cstheme="majorBidi" w:hint="eastAsia"/>
          <w:lang w:eastAsia="zh-CN"/>
        </w:rPr>
        <w:t>这两项修改</w:t>
      </w:r>
      <w:r>
        <w:rPr>
          <w:rFonts w:cstheme="majorBidi" w:hint="eastAsia"/>
          <w:lang w:eastAsia="zh-CN"/>
        </w:rPr>
        <w:t>后</w:t>
      </w:r>
      <w:r w:rsidRPr="00D12DD3">
        <w:rPr>
          <w:rFonts w:cstheme="majorBidi" w:hint="eastAsia"/>
          <w:lang w:eastAsia="zh-CN"/>
        </w:rPr>
        <w:t>，理事会</w:t>
      </w:r>
      <w:r w:rsidRPr="00D12DD3">
        <w:rPr>
          <w:rFonts w:cstheme="majorBidi" w:hint="eastAsia"/>
          <w:b/>
          <w:bCs/>
          <w:lang w:eastAsia="zh-CN"/>
        </w:rPr>
        <w:t>批准</w:t>
      </w:r>
      <w:r w:rsidRPr="00D12DD3">
        <w:rPr>
          <w:rFonts w:cstheme="majorBidi" w:hint="eastAsia"/>
          <w:lang w:eastAsia="zh-CN"/>
        </w:rPr>
        <w:t>了</w:t>
      </w:r>
      <w:r w:rsidRPr="00D12DD3">
        <w:rPr>
          <w:rFonts w:cstheme="majorBidi" w:hint="eastAsia"/>
          <w:lang w:eastAsia="zh-CN"/>
        </w:rPr>
        <w:t>C19/DT/1</w:t>
      </w:r>
      <w:r w:rsidRPr="00D12DD3">
        <w:rPr>
          <w:rFonts w:cstheme="majorBidi" w:hint="eastAsia"/>
          <w:lang w:eastAsia="zh-CN"/>
        </w:rPr>
        <w:t>号文件。</w:t>
      </w:r>
    </w:p>
    <w:p w:rsidR="00425EE3" w:rsidRPr="00A43DC2" w:rsidRDefault="00425EE3" w:rsidP="00E81619">
      <w:pPr>
        <w:pStyle w:val="Heading1"/>
        <w:rPr>
          <w:rFonts w:cstheme="majorBidi"/>
          <w:szCs w:val="28"/>
          <w:lang w:eastAsia="zh-CN"/>
        </w:rPr>
      </w:pPr>
      <w:r w:rsidRPr="00A43DC2">
        <w:rPr>
          <w:rFonts w:cstheme="majorBidi"/>
          <w:szCs w:val="28"/>
          <w:lang w:eastAsia="zh-CN"/>
        </w:rPr>
        <w:t>9</w:t>
      </w:r>
      <w:r w:rsidRPr="00A43DC2">
        <w:rPr>
          <w:rFonts w:cstheme="majorBidi"/>
          <w:szCs w:val="28"/>
          <w:lang w:eastAsia="zh-CN"/>
        </w:rPr>
        <w:tab/>
      </w:r>
      <w:r w:rsidRPr="00A43DC2">
        <w:rPr>
          <w:rFonts w:cstheme="majorBidi" w:hint="eastAsia"/>
          <w:szCs w:val="28"/>
          <w:lang w:eastAsia="zh-CN"/>
        </w:rPr>
        <w:t>时间管理计划</w:t>
      </w:r>
      <w:r w:rsidRPr="00D65C04">
        <w:rPr>
          <w:rFonts w:cstheme="majorBidi" w:hint="eastAsia"/>
          <w:szCs w:val="28"/>
          <w:lang w:eastAsia="zh-CN"/>
        </w:rPr>
        <w:t>草案</w:t>
      </w:r>
      <w:r w:rsidRPr="00D65C04">
        <w:rPr>
          <w:rFonts w:cstheme="majorBidi"/>
          <w:szCs w:val="28"/>
          <w:lang w:eastAsia="zh-CN"/>
        </w:rPr>
        <w:t>（</w:t>
      </w:r>
      <w:hyperlink r:id="rId17" w:history="1">
        <w:r w:rsidR="00E81619" w:rsidRPr="0080504E">
          <w:rPr>
            <w:rStyle w:val="Hyperlink"/>
            <w:rFonts w:asciiTheme="minorHAnsi" w:eastAsia="Times New Roman" w:hAnsiTheme="minorHAnsi"/>
            <w:b w:val="0"/>
            <w:szCs w:val="28"/>
            <w:lang w:val="fr-CH" w:eastAsia="zh-CN"/>
          </w:rPr>
          <w:t>C19/DT/2(Rev.1</w:t>
        </w:r>
        <w:proofErr w:type="gramStart"/>
        <w:r w:rsidR="00E81619" w:rsidRPr="0080504E">
          <w:rPr>
            <w:rStyle w:val="Hyperlink"/>
            <w:rFonts w:asciiTheme="minorHAnsi" w:eastAsia="Times New Roman" w:hAnsiTheme="minorHAnsi"/>
            <w:b w:val="0"/>
            <w:szCs w:val="28"/>
            <w:lang w:val="fr-CH" w:eastAsia="zh-CN"/>
          </w:rPr>
          <w:t>)</w:t>
        </w:r>
        <w:proofErr w:type="gramEnd"/>
      </w:hyperlink>
      <w:r w:rsidR="00E81619" w:rsidRPr="00D65C04">
        <w:rPr>
          <w:rFonts w:cstheme="majorBidi" w:hint="eastAsia"/>
          <w:szCs w:val="28"/>
          <w:lang w:eastAsia="zh-CN"/>
        </w:rPr>
        <w:t>号</w:t>
      </w:r>
      <w:r w:rsidR="00E81619" w:rsidRPr="00D65C04">
        <w:rPr>
          <w:rFonts w:cstheme="majorBidi"/>
          <w:szCs w:val="28"/>
          <w:lang w:eastAsia="zh-CN"/>
        </w:rPr>
        <w:t>文</w:t>
      </w:r>
      <w:r w:rsidR="00E81619" w:rsidRPr="00A43DC2">
        <w:rPr>
          <w:rFonts w:cstheme="majorBidi"/>
          <w:szCs w:val="28"/>
          <w:lang w:eastAsia="zh-CN"/>
        </w:rPr>
        <w:t>件</w:t>
      </w:r>
      <w:r w:rsidRPr="00A43DC2">
        <w:rPr>
          <w:rFonts w:cstheme="majorBidi"/>
          <w:szCs w:val="28"/>
          <w:lang w:eastAsia="zh-CN"/>
        </w:rPr>
        <w:t>）</w:t>
      </w:r>
    </w:p>
    <w:p w:rsidR="00425EE3" w:rsidRDefault="00425EE3" w:rsidP="005E1F6F">
      <w:pPr>
        <w:snapToGrid w:val="0"/>
        <w:spacing w:after="120"/>
        <w:rPr>
          <w:rFonts w:cstheme="majorBidi"/>
          <w:lang w:val="en-US" w:eastAsia="zh-CN"/>
        </w:rPr>
      </w:pPr>
      <w:r w:rsidRPr="00585A0B">
        <w:rPr>
          <w:rFonts w:asciiTheme="minorHAnsi" w:hAnsiTheme="minorHAnsi"/>
          <w:szCs w:val="24"/>
          <w:lang w:eastAsia="zh-CN"/>
        </w:rPr>
        <w:t>9.1</w:t>
      </w:r>
      <w:r w:rsidRPr="00585A0B">
        <w:rPr>
          <w:rFonts w:asciiTheme="minorHAnsi" w:hAnsiTheme="minorHAnsi"/>
          <w:szCs w:val="24"/>
          <w:lang w:eastAsia="zh-CN"/>
        </w:rPr>
        <w:tab/>
      </w:r>
      <w:r w:rsidRPr="00B12CCE">
        <w:rPr>
          <w:rFonts w:cstheme="majorBidi" w:hint="eastAsia"/>
          <w:lang w:eastAsia="zh-CN"/>
        </w:rPr>
        <w:t>全体</w:t>
      </w:r>
      <w:r>
        <w:rPr>
          <w:rFonts w:cstheme="majorBidi"/>
          <w:lang w:eastAsia="zh-CN"/>
        </w:rPr>
        <w:t>会议</w:t>
      </w:r>
      <w:r w:rsidRPr="00B12CCE">
        <w:rPr>
          <w:rFonts w:cstheme="majorBidi"/>
          <w:lang w:eastAsia="zh-CN"/>
        </w:rPr>
        <w:t>秘书介绍了</w:t>
      </w:r>
      <w:r w:rsidR="005E1F6F">
        <w:rPr>
          <w:rFonts w:asciiTheme="minorHAnsi" w:hAnsiTheme="minorHAnsi"/>
          <w:szCs w:val="24"/>
          <w:lang w:val="en-CA" w:eastAsia="zh-CN"/>
        </w:rPr>
        <w:t>C19</w:t>
      </w:r>
      <w:r w:rsidRPr="00634AA5">
        <w:rPr>
          <w:rFonts w:asciiTheme="minorHAnsi" w:hAnsiTheme="minorHAnsi"/>
          <w:szCs w:val="24"/>
          <w:lang w:val="en-CA" w:eastAsia="zh-CN"/>
        </w:rPr>
        <w:t>/DT/2</w:t>
      </w:r>
      <w:r w:rsidR="005E1F6F">
        <w:rPr>
          <w:rFonts w:asciiTheme="minorHAnsi" w:hAnsiTheme="minorHAnsi"/>
          <w:szCs w:val="24"/>
          <w:lang w:val="en-CA" w:eastAsia="zh-CN"/>
        </w:rPr>
        <w:t>(Rev.1</w:t>
      </w:r>
      <w:proofErr w:type="gramStart"/>
      <w:r w:rsidR="005E1F6F">
        <w:rPr>
          <w:rFonts w:asciiTheme="minorHAnsi" w:hAnsiTheme="minorHAnsi"/>
          <w:szCs w:val="24"/>
          <w:lang w:val="en-CA" w:eastAsia="zh-CN"/>
        </w:rPr>
        <w:t>)</w:t>
      </w:r>
      <w:r w:rsidRPr="00B12CCE">
        <w:rPr>
          <w:rFonts w:cstheme="majorBidi" w:hint="eastAsia"/>
          <w:lang w:eastAsia="zh-CN"/>
        </w:rPr>
        <w:t>号</w:t>
      </w:r>
      <w:r>
        <w:rPr>
          <w:rFonts w:cstheme="majorBidi"/>
          <w:lang w:eastAsia="zh-CN"/>
        </w:rPr>
        <w:t>文件</w:t>
      </w:r>
      <w:proofErr w:type="gramEnd"/>
      <w:r>
        <w:rPr>
          <w:rFonts w:cstheme="majorBidi" w:hint="eastAsia"/>
          <w:lang w:eastAsia="zh-CN"/>
        </w:rPr>
        <w:t>。</w:t>
      </w:r>
    </w:p>
    <w:p w:rsidR="008A3B64" w:rsidRDefault="008A3B64" w:rsidP="005E1F6F">
      <w:pPr>
        <w:snapToGrid w:val="0"/>
        <w:spacing w:after="120"/>
        <w:rPr>
          <w:rFonts w:cstheme="majorBidi"/>
          <w:lang w:val="en-US" w:eastAsia="zh-CN"/>
        </w:rPr>
      </w:pPr>
      <w:r>
        <w:rPr>
          <w:rFonts w:cstheme="majorBidi" w:hint="eastAsia"/>
          <w:lang w:val="en-US" w:eastAsia="zh-CN"/>
        </w:rPr>
        <w:t>9</w:t>
      </w:r>
      <w:r>
        <w:rPr>
          <w:rFonts w:cstheme="majorBidi"/>
          <w:lang w:val="en-US" w:eastAsia="zh-CN"/>
        </w:rPr>
        <w:t>.2</w:t>
      </w:r>
      <w:r>
        <w:rPr>
          <w:rFonts w:cstheme="majorBidi"/>
          <w:lang w:val="en-US" w:eastAsia="zh-CN"/>
        </w:rPr>
        <w:tab/>
      </w:r>
      <w:r w:rsidR="00AA42DB">
        <w:rPr>
          <w:rFonts w:cstheme="majorBidi" w:hint="eastAsia"/>
          <w:lang w:val="en-US" w:eastAsia="zh-CN"/>
        </w:rPr>
        <w:t>代</w:t>
      </w:r>
      <w:r w:rsidRPr="008A3B64">
        <w:rPr>
          <w:rFonts w:cstheme="majorBidi" w:hint="eastAsia"/>
          <w:lang w:val="en-US" w:eastAsia="zh-CN"/>
        </w:rPr>
        <w:t>主席在回答一名</w:t>
      </w:r>
      <w:r>
        <w:rPr>
          <w:rFonts w:cstheme="majorBidi" w:hint="eastAsia"/>
          <w:lang w:val="en-US" w:eastAsia="zh-CN"/>
        </w:rPr>
        <w:t>理事</w:t>
      </w:r>
      <w:r w:rsidRPr="008A3B64">
        <w:rPr>
          <w:rFonts w:cstheme="majorBidi" w:hint="eastAsia"/>
          <w:lang w:val="en-US" w:eastAsia="zh-CN"/>
        </w:rPr>
        <w:t>的提问时说，关于关键问题的正式小组将在本届会议晚些时候成立，但非正式</w:t>
      </w:r>
      <w:r>
        <w:rPr>
          <w:rFonts w:cstheme="majorBidi" w:hint="eastAsia"/>
          <w:lang w:val="en-US" w:eastAsia="zh-CN"/>
        </w:rPr>
        <w:t>磋商</w:t>
      </w:r>
      <w:r w:rsidRPr="008A3B64">
        <w:rPr>
          <w:rFonts w:cstheme="majorBidi" w:hint="eastAsia"/>
          <w:lang w:val="en-US" w:eastAsia="zh-CN"/>
        </w:rPr>
        <w:t>应尽快开始，以便调和观点上的分歧。</w:t>
      </w:r>
    </w:p>
    <w:p w:rsidR="005B0D7C" w:rsidRPr="0089652C" w:rsidRDefault="005B0D7C" w:rsidP="005E1F6F">
      <w:pPr>
        <w:snapToGrid w:val="0"/>
        <w:spacing w:after="120"/>
        <w:rPr>
          <w:rFonts w:asciiTheme="minorHAnsi" w:eastAsia="Times New Roman" w:hAnsiTheme="minorHAnsi"/>
          <w:szCs w:val="24"/>
          <w:lang w:val="en-CA" w:eastAsia="zh-CN"/>
        </w:rPr>
      </w:pPr>
      <w:r>
        <w:rPr>
          <w:rFonts w:cstheme="majorBidi" w:hint="eastAsia"/>
          <w:lang w:val="en-US" w:eastAsia="zh-CN"/>
        </w:rPr>
        <w:t>9</w:t>
      </w:r>
      <w:r>
        <w:rPr>
          <w:rFonts w:cstheme="majorBidi"/>
          <w:lang w:val="en-US" w:eastAsia="zh-CN"/>
        </w:rPr>
        <w:t>.3</w:t>
      </w:r>
      <w:r>
        <w:rPr>
          <w:rFonts w:cstheme="majorBidi"/>
          <w:lang w:val="en-US" w:eastAsia="zh-CN"/>
        </w:rPr>
        <w:tab/>
      </w:r>
      <w:r w:rsidRPr="00D12DD3">
        <w:rPr>
          <w:rFonts w:cstheme="majorBidi" w:hint="eastAsia"/>
          <w:lang w:eastAsia="zh-CN"/>
        </w:rPr>
        <w:t>理事会</w:t>
      </w:r>
      <w:r w:rsidRPr="00D12DD3">
        <w:rPr>
          <w:rFonts w:cstheme="majorBidi" w:hint="eastAsia"/>
          <w:b/>
          <w:bCs/>
          <w:lang w:eastAsia="zh-CN"/>
        </w:rPr>
        <w:t>批准</w:t>
      </w:r>
      <w:r w:rsidRPr="00D12DD3">
        <w:rPr>
          <w:rFonts w:cstheme="majorBidi" w:hint="eastAsia"/>
          <w:lang w:eastAsia="zh-CN"/>
        </w:rPr>
        <w:t>了</w:t>
      </w:r>
      <w:r>
        <w:rPr>
          <w:rFonts w:cstheme="majorBidi" w:hint="eastAsia"/>
          <w:lang w:eastAsia="zh-CN"/>
        </w:rPr>
        <w:t>C19/DT/</w:t>
      </w:r>
      <w:r>
        <w:rPr>
          <w:rFonts w:cstheme="majorBidi"/>
          <w:lang w:eastAsia="zh-CN"/>
        </w:rPr>
        <w:t>2</w:t>
      </w:r>
      <w:r>
        <w:rPr>
          <w:rFonts w:cstheme="majorBidi" w:hint="eastAsia"/>
          <w:lang w:eastAsia="zh-CN"/>
        </w:rPr>
        <w:t>(</w:t>
      </w:r>
      <w:r>
        <w:rPr>
          <w:rFonts w:cstheme="majorBidi"/>
          <w:lang w:eastAsia="zh-CN"/>
        </w:rPr>
        <w:t>Rev.1</w:t>
      </w:r>
      <w:proofErr w:type="gramStart"/>
      <w:r>
        <w:rPr>
          <w:rFonts w:cstheme="majorBidi"/>
          <w:lang w:eastAsia="zh-CN"/>
        </w:rPr>
        <w:t>)</w:t>
      </w:r>
      <w:r w:rsidRPr="00D12DD3">
        <w:rPr>
          <w:rFonts w:cstheme="majorBidi" w:hint="eastAsia"/>
          <w:lang w:eastAsia="zh-CN"/>
        </w:rPr>
        <w:t>号文件</w:t>
      </w:r>
      <w:proofErr w:type="gramEnd"/>
      <w:r w:rsidRPr="00D12DD3">
        <w:rPr>
          <w:rFonts w:cstheme="majorBidi" w:hint="eastAsia"/>
          <w:lang w:eastAsia="zh-CN"/>
        </w:rPr>
        <w:t>。</w:t>
      </w:r>
    </w:p>
    <w:p w:rsidR="00425EE3" w:rsidRPr="009125A2" w:rsidRDefault="00425EE3" w:rsidP="00425EE3">
      <w:pPr>
        <w:pStyle w:val="Heading1"/>
        <w:rPr>
          <w:rFonts w:cstheme="majorBidi"/>
          <w:lang w:val="fr-CH" w:eastAsia="zh-CN"/>
        </w:rPr>
      </w:pPr>
      <w:r w:rsidRPr="009125A2">
        <w:rPr>
          <w:rFonts w:cstheme="majorBidi"/>
          <w:lang w:val="fr-CH" w:eastAsia="zh-CN"/>
        </w:rPr>
        <w:t>10</w:t>
      </w:r>
      <w:r w:rsidRPr="009125A2">
        <w:rPr>
          <w:rFonts w:cstheme="majorBidi"/>
          <w:lang w:val="fr-CH" w:eastAsia="zh-CN"/>
        </w:rPr>
        <w:tab/>
      </w:r>
      <w:r w:rsidRPr="00B12CCE">
        <w:rPr>
          <w:rFonts w:cstheme="minorHAnsi" w:hint="eastAsia"/>
          <w:szCs w:val="24"/>
          <w:lang w:eastAsia="zh-CN"/>
        </w:rPr>
        <w:t>组织事宜</w:t>
      </w:r>
    </w:p>
    <w:p w:rsidR="00425EE3" w:rsidRDefault="00425EE3" w:rsidP="00425EE3">
      <w:pPr>
        <w:snapToGrid w:val="0"/>
        <w:spacing w:after="120"/>
        <w:rPr>
          <w:rFonts w:cstheme="majorBidi"/>
          <w:lang w:eastAsia="zh-CN"/>
        </w:rPr>
      </w:pPr>
      <w:r w:rsidRPr="000F4097">
        <w:rPr>
          <w:rFonts w:asciiTheme="minorHAnsi" w:hAnsiTheme="minorHAnsi"/>
          <w:szCs w:val="24"/>
          <w:lang w:val="fr-CH" w:eastAsia="zh-CN"/>
        </w:rPr>
        <w:t>10.1</w:t>
      </w:r>
      <w:r w:rsidRPr="000F4097">
        <w:rPr>
          <w:rFonts w:asciiTheme="minorHAnsi" w:hAnsiTheme="minorHAnsi"/>
          <w:szCs w:val="24"/>
          <w:lang w:val="fr-CH" w:eastAsia="zh-CN"/>
        </w:rPr>
        <w:tab/>
      </w:r>
      <w:bookmarkStart w:id="13" w:name="lt_pId128"/>
      <w:r w:rsidRPr="00B12CCE">
        <w:rPr>
          <w:rFonts w:cstheme="majorBidi" w:hint="eastAsia"/>
          <w:lang w:eastAsia="zh-CN"/>
        </w:rPr>
        <w:t>全</w:t>
      </w:r>
      <w:r>
        <w:rPr>
          <w:rFonts w:cstheme="majorBidi"/>
          <w:lang w:eastAsia="zh-CN"/>
        </w:rPr>
        <w:t>体会议秘书</w:t>
      </w:r>
      <w:r w:rsidRPr="00B12CCE">
        <w:rPr>
          <w:rFonts w:cstheme="majorBidi"/>
          <w:lang w:eastAsia="zh-CN"/>
        </w:rPr>
        <w:t>宣布</w:t>
      </w:r>
      <w:r>
        <w:rPr>
          <w:rFonts w:cstheme="majorBidi" w:hint="eastAsia"/>
          <w:lang w:eastAsia="zh-CN"/>
        </w:rPr>
        <w:t>，按照惯例，</w:t>
      </w:r>
      <w:r w:rsidRPr="00B12CCE">
        <w:rPr>
          <w:rFonts w:cstheme="majorBidi" w:hint="eastAsia"/>
          <w:lang w:eastAsia="zh-CN"/>
        </w:rPr>
        <w:t>理事</w:t>
      </w:r>
      <w:r w:rsidRPr="00B12CCE">
        <w:rPr>
          <w:rFonts w:cstheme="majorBidi"/>
          <w:lang w:eastAsia="zh-CN"/>
        </w:rPr>
        <w:t>会会议</w:t>
      </w:r>
      <w:r w:rsidRPr="00B12CCE">
        <w:rPr>
          <w:rFonts w:cstheme="majorBidi" w:hint="eastAsia"/>
          <w:lang w:eastAsia="zh-CN"/>
        </w:rPr>
        <w:t>每天</w:t>
      </w:r>
      <w:r>
        <w:rPr>
          <w:rFonts w:cstheme="majorBidi" w:hint="eastAsia"/>
          <w:lang w:eastAsia="zh-CN"/>
        </w:rPr>
        <w:t>开会</w:t>
      </w:r>
      <w:r w:rsidRPr="00B12CCE">
        <w:rPr>
          <w:rFonts w:cstheme="majorBidi" w:hint="eastAsia"/>
          <w:lang w:eastAsia="zh-CN"/>
        </w:rPr>
        <w:t>的</w:t>
      </w:r>
      <w:r w:rsidRPr="00B12CCE">
        <w:rPr>
          <w:rFonts w:cstheme="majorBidi"/>
          <w:lang w:eastAsia="zh-CN"/>
        </w:rPr>
        <w:t>时段为</w:t>
      </w:r>
      <w:r w:rsidRPr="00B12CCE">
        <w:rPr>
          <w:rFonts w:cstheme="majorBidi"/>
          <w:lang w:eastAsia="zh-CN"/>
        </w:rPr>
        <w:t>9:30</w:t>
      </w:r>
      <w:r w:rsidRPr="00B12CCE">
        <w:rPr>
          <w:rFonts w:cstheme="majorBidi" w:hint="eastAsia"/>
          <w:lang w:eastAsia="zh-CN"/>
        </w:rPr>
        <w:t>至</w:t>
      </w:r>
      <w:r w:rsidRPr="00B12CCE">
        <w:rPr>
          <w:rFonts w:cstheme="majorBidi"/>
          <w:lang w:eastAsia="zh-CN"/>
        </w:rPr>
        <w:t>12:30</w:t>
      </w:r>
      <w:r w:rsidRPr="00B12CCE">
        <w:rPr>
          <w:rFonts w:cstheme="majorBidi" w:hint="eastAsia"/>
          <w:lang w:eastAsia="zh-CN"/>
        </w:rPr>
        <w:t>和</w:t>
      </w:r>
      <w:r w:rsidRPr="00B12CCE">
        <w:rPr>
          <w:rFonts w:cstheme="majorBidi"/>
          <w:lang w:eastAsia="zh-CN"/>
        </w:rPr>
        <w:t>14:30</w:t>
      </w:r>
      <w:r w:rsidRPr="00B12CCE">
        <w:rPr>
          <w:rFonts w:cstheme="majorBidi" w:hint="eastAsia"/>
          <w:lang w:eastAsia="zh-CN"/>
        </w:rPr>
        <w:t>至</w:t>
      </w:r>
      <w:r w:rsidRPr="00B12CCE">
        <w:rPr>
          <w:rFonts w:cstheme="majorBidi"/>
          <w:lang w:eastAsia="zh-CN"/>
        </w:rPr>
        <w:t>17:30</w:t>
      </w:r>
      <w:r>
        <w:rPr>
          <w:rFonts w:cstheme="majorBidi" w:hint="eastAsia"/>
          <w:lang w:eastAsia="zh-CN"/>
        </w:rPr>
        <w:t>时</w:t>
      </w:r>
      <w:r w:rsidRPr="00B12CCE">
        <w:rPr>
          <w:rFonts w:cstheme="majorBidi" w:hint="eastAsia"/>
          <w:lang w:eastAsia="zh-CN"/>
        </w:rPr>
        <w:t>，</w:t>
      </w:r>
      <w:r>
        <w:rPr>
          <w:rFonts w:cstheme="majorBidi"/>
          <w:lang w:eastAsia="zh-CN"/>
        </w:rPr>
        <w:t>只</w:t>
      </w:r>
      <w:r>
        <w:rPr>
          <w:rFonts w:cstheme="majorBidi" w:hint="eastAsia"/>
          <w:lang w:eastAsia="zh-CN"/>
        </w:rPr>
        <w:t>有</w:t>
      </w:r>
      <w:r w:rsidRPr="00B12CCE">
        <w:rPr>
          <w:rFonts w:cstheme="majorBidi"/>
          <w:lang w:eastAsia="zh-CN"/>
        </w:rPr>
        <w:t>周五</w:t>
      </w:r>
      <w:r>
        <w:rPr>
          <w:rFonts w:cstheme="majorBidi" w:hint="eastAsia"/>
          <w:lang w:eastAsia="zh-CN"/>
        </w:rPr>
        <w:t>上午</w:t>
      </w:r>
      <w:r w:rsidRPr="00B12CCE">
        <w:rPr>
          <w:rFonts w:cstheme="majorBidi"/>
          <w:lang w:eastAsia="zh-CN"/>
        </w:rPr>
        <w:t>不同，为</w:t>
      </w:r>
      <w:r w:rsidRPr="00B12CCE">
        <w:rPr>
          <w:rFonts w:cstheme="majorBidi"/>
          <w:lang w:eastAsia="zh-CN"/>
        </w:rPr>
        <w:t>9:00</w:t>
      </w:r>
      <w:r w:rsidRPr="00B12CCE">
        <w:rPr>
          <w:rFonts w:cstheme="majorBidi" w:hint="eastAsia"/>
          <w:lang w:eastAsia="zh-CN"/>
        </w:rPr>
        <w:t>至</w:t>
      </w:r>
      <w:r w:rsidRPr="00B12CCE">
        <w:rPr>
          <w:rFonts w:cstheme="majorBidi"/>
          <w:lang w:eastAsia="zh-CN"/>
        </w:rPr>
        <w:t>12:00</w:t>
      </w:r>
      <w:r>
        <w:rPr>
          <w:rFonts w:cstheme="majorBidi" w:hint="eastAsia"/>
          <w:lang w:eastAsia="zh-CN"/>
        </w:rPr>
        <w:t>时</w:t>
      </w:r>
      <w:r w:rsidRPr="00B12CCE">
        <w:rPr>
          <w:rFonts w:cstheme="majorBidi" w:hint="eastAsia"/>
          <w:lang w:eastAsia="zh-CN"/>
        </w:rPr>
        <w:t>。</w:t>
      </w:r>
      <w:r>
        <w:rPr>
          <w:rFonts w:cstheme="majorBidi" w:hint="eastAsia"/>
          <w:lang w:eastAsia="zh-CN"/>
        </w:rPr>
        <w:t>同样按照惯例</w:t>
      </w:r>
      <w:r>
        <w:rPr>
          <w:rFonts w:cstheme="majorBidi"/>
          <w:lang w:eastAsia="zh-CN"/>
        </w:rPr>
        <w:t>，将以国际</w:t>
      </w:r>
      <w:r>
        <w:rPr>
          <w:rFonts w:cstheme="majorBidi" w:hint="eastAsia"/>
          <w:lang w:eastAsia="zh-CN"/>
        </w:rPr>
        <w:t>电联</w:t>
      </w:r>
      <w:r>
        <w:rPr>
          <w:rFonts w:cstheme="majorBidi"/>
          <w:lang w:eastAsia="zh-CN"/>
        </w:rPr>
        <w:t>的</w:t>
      </w:r>
      <w:r>
        <w:rPr>
          <w:rFonts w:cstheme="majorBidi" w:hint="eastAsia"/>
          <w:lang w:eastAsia="zh-CN"/>
        </w:rPr>
        <w:t>六种</w:t>
      </w:r>
      <w:r>
        <w:rPr>
          <w:rFonts w:cstheme="majorBidi"/>
          <w:lang w:eastAsia="zh-CN"/>
        </w:rPr>
        <w:t>正式</w:t>
      </w:r>
      <w:r>
        <w:rPr>
          <w:rFonts w:cstheme="majorBidi" w:hint="eastAsia"/>
          <w:lang w:eastAsia="zh-CN"/>
        </w:rPr>
        <w:t>语文提</w:t>
      </w:r>
      <w:r>
        <w:rPr>
          <w:rFonts w:cstheme="majorBidi"/>
          <w:lang w:eastAsia="zh-CN"/>
        </w:rPr>
        <w:t>供口译和文件</w:t>
      </w:r>
      <w:r>
        <w:rPr>
          <w:rFonts w:cstheme="majorBidi" w:hint="eastAsia"/>
          <w:lang w:eastAsia="zh-CN"/>
        </w:rPr>
        <w:t>。</w:t>
      </w:r>
      <w:r w:rsidRPr="00F34046">
        <w:rPr>
          <w:lang w:eastAsia="zh-CN"/>
        </w:rPr>
        <w:t>在</w:t>
      </w:r>
      <w:r w:rsidRPr="00F34046">
        <w:rPr>
          <w:rFonts w:hint="eastAsia"/>
          <w:lang w:eastAsia="zh-CN"/>
        </w:rPr>
        <w:t>会议</w:t>
      </w:r>
      <w:r w:rsidRPr="00F34046">
        <w:rPr>
          <w:lang w:eastAsia="zh-CN"/>
        </w:rPr>
        <w:t>厅和网上还提供有关全体会议和常设委员会讨论的英文</w:t>
      </w:r>
      <w:r w:rsidRPr="00F34046">
        <w:rPr>
          <w:rFonts w:hint="eastAsia"/>
          <w:lang w:eastAsia="zh-CN"/>
        </w:rPr>
        <w:t>字幕</w:t>
      </w:r>
      <w:r>
        <w:rPr>
          <w:rFonts w:cstheme="majorBidi"/>
          <w:lang w:eastAsia="zh-CN"/>
        </w:rPr>
        <w:t>。</w:t>
      </w:r>
      <w:bookmarkStart w:id="14" w:name="lt_pId122"/>
      <w:bookmarkEnd w:id="13"/>
      <w:r>
        <w:rPr>
          <w:rFonts w:cstheme="majorBidi" w:hint="eastAsia"/>
          <w:lang w:eastAsia="zh-CN"/>
        </w:rPr>
        <w:t>所有文件</w:t>
      </w:r>
      <w:r w:rsidR="00583FC8">
        <w:rPr>
          <w:rFonts w:cstheme="majorBidi" w:hint="eastAsia"/>
          <w:lang w:eastAsia="zh-CN"/>
        </w:rPr>
        <w:t>都</w:t>
      </w:r>
      <w:r>
        <w:rPr>
          <w:rFonts w:cstheme="majorBidi" w:hint="eastAsia"/>
          <w:lang w:eastAsia="zh-CN"/>
        </w:rPr>
        <w:t>将公布在理事会网页上并采用</w:t>
      </w:r>
      <w:r w:rsidR="00583FC8">
        <w:rPr>
          <w:rFonts w:cstheme="majorBidi" w:hint="eastAsia"/>
          <w:lang w:eastAsia="zh-CN"/>
        </w:rPr>
        <w:t>C19</w:t>
      </w:r>
      <w:r>
        <w:rPr>
          <w:rFonts w:cstheme="majorBidi" w:hint="eastAsia"/>
          <w:lang w:eastAsia="zh-CN"/>
        </w:rPr>
        <w:t>同步</w:t>
      </w:r>
      <w:r w:rsidR="00583FC8">
        <w:rPr>
          <w:rFonts w:cstheme="majorBidi" w:hint="eastAsia"/>
          <w:lang w:eastAsia="zh-CN"/>
        </w:rPr>
        <w:t>（</w:t>
      </w:r>
      <w:r w:rsidR="00583FC8">
        <w:rPr>
          <w:rFonts w:asciiTheme="minorHAnsi" w:hAnsiTheme="minorHAnsi"/>
          <w:szCs w:val="24"/>
          <w:lang w:val="en-CA" w:eastAsia="zh-CN"/>
        </w:rPr>
        <w:t>C19 Sync</w:t>
      </w:r>
      <w:r w:rsidR="00583FC8">
        <w:rPr>
          <w:rFonts w:asciiTheme="minorHAnsi" w:hAnsiTheme="minorHAnsi"/>
          <w:szCs w:val="24"/>
          <w:lang w:val="en-CA" w:eastAsia="zh-CN"/>
        </w:rPr>
        <w:t>）</w:t>
      </w:r>
      <w:r>
        <w:rPr>
          <w:rFonts w:cstheme="majorBidi" w:hint="eastAsia"/>
          <w:lang w:eastAsia="zh-CN"/>
        </w:rPr>
        <w:t>应用。</w:t>
      </w:r>
      <w:bookmarkEnd w:id="14"/>
    </w:p>
    <w:p w:rsidR="00425EE3" w:rsidRPr="00FC1188" w:rsidRDefault="00425EE3" w:rsidP="0017540E">
      <w:pPr>
        <w:snapToGrid w:val="0"/>
        <w:spacing w:after="120"/>
        <w:rPr>
          <w:rFonts w:asciiTheme="minorHAnsi" w:hAnsiTheme="minorHAnsi"/>
          <w:szCs w:val="24"/>
          <w:lang w:val="en-CA" w:eastAsia="zh-CN"/>
        </w:rPr>
      </w:pPr>
      <w:r>
        <w:rPr>
          <w:rFonts w:asciiTheme="minorHAnsi" w:hAnsiTheme="minorHAnsi"/>
          <w:szCs w:val="24"/>
          <w:lang w:val="en-CA" w:eastAsia="zh-CN"/>
        </w:rPr>
        <w:t>10.2</w:t>
      </w:r>
      <w:r>
        <w:rPr>
          <w:rFonts w:asciiTheme="minorHAnsi" w:hAnsiTheme="minorHAnsi"/>
          <w:szCs w:val="24"/>
          <w:lang w:val="en-CA" w:eastAsia="zh-CN"/>
        </w:rPr>
        <w:tab/>
      </w:r>
      <w:bookmarkStart w:id="15" w:name="lt_pId124"/>
      <w:r w:rsidR="0017540E" w:rsidRPr="00B12CCE">
        <w:rPr>
          <w:rFonts w:cstheme="majorBidi"/>
          <w:lang w:eastAsia="zh-CN"/>
        </w:rPr>
        <w:t>有关理事会</w:t>
      </w:r>
      <w:r w:rsidR="0017540E" w:rsidRPr="00B12CCE">
        <w:rPr>
          <w:rFonts w:cstheme="majorBidi"/>
          <w:lang w:eastAsia="zh-CN"/>
        </w:rPr>
        <w:t>201</w:t>
      </w:r>
      <w:r w:rsidR="0017540E">
        <w:rPr>
          <w:rFonts w:cstheme="majorBidi"/>
          <w:lang w:eastAsia="zh-CN"/>
        </w:rPr>
        <w:t>9</w:t>
      </w:r>
      <w:r w:rsidR="0017540E" w:rsidRPr="00F34046">
        <w:rPr>
          <w:lang w:eastAsia="zh-CN"/>
        </w:rPr>
        <w:t>年会议组织工作的信息</w:t>
      </w:r>
      <w:r w:rsidR="0017540E" w:rsidRPr="00F34046">
        <w:rPr>
          <w:rFonts w:hint="eastAsia"/>
          <w:lang w:eastAsia="zh-CN"/>
        </w:rPr>
        <w:t>被</w:t>
      </w:r>
      <w:r w:rsidR="0017540E" w:rsidRPr="00F34046">
        <w:rPr>
          <w:b/>
          <w:bCs/>
          <w:lang w:eastAsia="zh-CN"/>
        </w:rPr>
        <w:t>记录在案</w:t>
      </w:r>
      <w:r w:rsidR="0017540E" w:rsidRPr="00B12CCE">
        <w:rPr>
          <w:rFonts w:cstheme="majorBidi"/>
          <w:lang w:eastAsia="zh-CN"/>
        </w:rPr>
        <w:t>。</w:t>
      </w:r>
      <w:bookmarkEnd w:id="15"/>
    </w:p>
    <w:p w:rsidR="00425EE3" w:rsidRPr="00C66152" w:rsidRDefault="00425EE3" w:rsidP="00202945">
      <w:pPr>
        <w:pStyle w:val="Heading1"/>
        <w:rPr>
          <w:lang w:eastAsia="zh-CN"/>
        </w:rPr>
      </w:pPr>
      <w:r w:rsidRPr="00C66152">
        <w:rPr>
          <w:lang w:eastAsia="zh-CN"/>
        </w:rPr>
        <w:lastRenderedPageBreak/>
        <w:t>11</w:t>
      </w:r>
      <w:r w:rsidRPr="00C66152">
        <w:rPr>
          <w:lang w:eastAsia="zh-CN"/>
        </w:rPr>
        <w:tab/>
      </w:r>
      <w:r w:rsidR="00D41DA0" w:rsidRPr="00D41DA0">
        <w:rPr>
          <w:rFonts w:asciiTheme="minorHAnsi" w:hAnsiTheme="minorHAnsi" w:hint="eastAsia"/>
          <w:lang w:val="fr-CH" w:eastAsia="zh-CN"/>
        </w:rPr>
        <w:t>关于落实国际电联战略规划和</w:t>
      </w:r>
      <w:r w:rsidR="00D41DA0" w:rsidRPr="00D41DA0">
        <w:rPr>
          <w:rFonts w:asciiTheme="minorHAnsi" w:hAnsiTheme="minorHAnsi" w:hint="eastAsia"/>
          <w:lang w:val="fr-CH" w:eastAsia="zh-CN"/>
        </w:rPr>
        <w:t>2018-2019</w:t>
      </w:r>
      <w:r w:rsidR="00D41DA0" w:rsidRPr="00D41DA0">
        <w:rPr>
          <w:rFonts w:asciiTheme="minorHAnsi" w:hAnsiTheme="minorHAnsi" w:hint="eastAsia"/>
          <w:lang w:val="fr-CH" w:eastAsia="zh-CN"/>
        </w:rPr>
        <w:t>年各项活动的报告</w:t>
      </w:r>
      <w:r>
        <w:rPr>
          <w:rFonts w:asciiTheme="minorHAnsi" w:hAnsiTheme="minorHAnsi"/>
          <w:lang w:val="fr-CH" w:eastAsia="zh-CN"/>
        </w:rPr>
        <w:br/>
      </w:r>
      <w:r w:rsidRPr="00634AA5">
        <w:rPr>
          <w:rFonts w:asciiTheme="minorHAnsi" w:hAnsiTheme="minorHAnsi" w:hint="eastAsia"/>
          <w:szCs w:val="28"/>
          <w:lang w:val="fr-CH" w:eastAsia="zh-CN"/>
        </w:rPr>
        <w:t>（</w:t>
      </w:r>
      <w:hyperlink r:id="rId18" w:history="1">
        <w:r w:rsidR="00D41DA0" w:rsidRPr="00202945">
          <w:rPr>
            <w:rFonts w:eastAsia="Times New Roman"/>
            <w:bCs/>
            <w:color w:val="0000FF"/>
            <w:szCs w:val="28"/>
            <w:u w:val="single"/>
            <w:lang w:eastAsia="zh-CN"/>
          </w:rPr>
          <w:t>C19/35</w:t>
        </w:r>
        <w:r w:rsidR="004C20A5" w:rsidRPr="00202945">
          <w:rPr>
            <w:rFonts w:asciiTheme="minorEastAsia" w:eastAsiaTheme="minorEastAsia" w:hAnsiTheme="minorEastAsia" w:hint="eastAsia"/>
            <w:bCs/>
            <w:color w:val="0000FF"/>
            <w:szCs w:val="28"/>
            <w:u w:val="single"/>
            <w:lang w:eastAsia="zh-CN"/>
          </w:rPr>
          <w:t>和</w:t>
        </w:r>
        <w:r w:rsidR="00967F24" w:rsidRPr="00202945">
          <w:rPr>
            <w:rFonts w:asciiTheme="minorEastAsia" w:eastAsiaTheme="minorEastAsia" w:hAnsiTheme="minorEastAsia" w:hint="eastAsia"/>
            <w:bCs/>
            <w:color w:val="0000FF"/>
            <w:szCs w:val="28"/>
            <w:u w:val="single"/>
            <w:lang w:eastAsia="zh-CN"/>
          </w:rPr>
          <w:t>补遗</w:t>
        </w:r>
        <w:r w:rsidR="00D41DA0" w:rsidRPr="00202945">
          <w:rPr>
            <w:rFonts w:eastAsia="Times New Roman"/>
            <w:bCs/>
            <w:color w:val="0000FF"/>
            <w:szCs w:val="28"/>
            <w:u w:val="single"/>
            <w:lang w:eastAsia="zh-CN"/>
          </w:rPr>
          <w:t>1</w:t>
        </w:r>
      </w:hyperlink>
      <w:r w:rsidRPr="00634AA5">
        <w:rPr>
          <w:rFonts w:asciiTheme="minorHAnsi" w:hAnsiTheme="minorHAnsi" w:hint="eastAsia"/>
          <w:szCs w:val="28"/>
          <w:lang w:val="fr-CH" w:eastAsia="zh-CN"/>
        </w:rPr>
        <w:t>号文</w:t>
      </w:r>
      <w:r w:rsidRPr="00634AA5">
        <w:rPr>
          <w:rFonts w:asciiTheme="minorHAnsi" w:hAnsiTheme="minorHAnsi" w:hint="eastAsia"/>
          <w:lang w:val="fr-CH" w:eastAsia="zh-CN"/>
        </w:rPr>
        <w:t>件）</w:t>
      </w:r>
    </w:p>
    <w:p w:rsidR="00425EE3" w:rsidRDefault="00425EE3" w:rsidP="00325038">
      <w:pPr>
        <w:snapToGrid w:val="0"/>
        <w:spacing w:after="120"/>
        <w:rPr>
          <w:rFonts w:cstheme="minorHAnsi"/>
          <w:szCs w:val="24"/>
          <w:lang w:eastAsia="zh-CN"/>
        </w:rPr>
      </w:pPr>
      <w:r>
        <w:rPr>
          <w:rFonts w:cstheme="minorHAnsi"/>
          <w:szCs w:val="24"/>
          <w:lang w:eastAsia="zh-CN"/>
        </w:rPr>
        <w:t>11.1</w:t>
      </w:r>
      <w:r>
        <w:rPr>
          <w:rFonts w:cstheme="minorHAnsi"/>
          <w:szCs w:val="24"/>
          <w:lang w:eastAsia="zh-CN"/>
        </w:rPr>
        <w:tab/>
      </w:r>
      <w:bookmarkStart w:id="16" w:name="lt_pId130"/>
      <w:r>
        <w:rPr>
          <w:rFonts w:cstheme="minorHAnsi" w:hint="eastAsia"/>
          <w:szCs w:val="24"/>
          <w:lang w:eastAsia="zh-CN"/>
        </w:rPr>
        <w:t>副秘书长介绍了</w:t>
      </w:r>
      <w:r w:rsidR="00061CEE">
        <w:rPr>
          <w:rFonts w:cstheme="minorHAnsi"/>
          <w:szCs w:val="24"/>
          <w:lang w:eastAsia="zh-CN"/>
        </w:rPr>
        <w:t>C19</w:t>
      </w:r>
      <w:r>
        <w:rPr>
          <w:rFonts w:cstheme="minorHAnsi"/>
          <w:szCs w:val="24"/>
          <w:lang w:eastAsia="zh-CN"/>
        </w:rPr>
        <w:t>/35</w:t>
      </w:r>
      <w:r>
        <w:rPr>
          <w:rFonts w:cstheme="minorHAnsi" w:hint="eastAsia"/>
          <w:szCs w:val="24"/>
          <w:lang w:eastAsia="zh-CN"/>
        </w:rPr>
        <w:t>号文件</w:t>
      </w:r>
      <w:r w:rsidR="00061CEE">
        <w:rPr>
          <w:rFonts w:cstheme="minorHAnsi" w:hint="eastAsia"/>
          <w:szCs w:val="24"/>
          <w:lang w:eastAsia="zh-CN"/>
        </w:rPr>
        <w:t>及其补遗</w:t>
      </w:r>
      <w:r w:rsidR="00061CEE">
        <w:rPr>
          <w:rFonts w:cstheme="minorHAnsi" w:hint="eastAsia"/>
          <w:szCs w:val="24"/>
          <w:lang w:eastAsia="zh-CN"/>
        </w:rPr>
        <w:t>1</w:t>
      </w:r>
      <w:r>
        <w:rPr>
          <w:rFonts w:cstheme="minorHAnsi" w:hint="eastAsia"/>
          <w:szCs w:val="24"/>
          <w:lang w:eastAsia="zh-CN"/>
        </w:rPr>
        <w:t>。该文件</w:t>
      </w:r>
      <w:r w:rsidR="00061CEE">
        <w:rPr>
          <w:rFonts w:cstheme="minorHAnsi" w:hint="eastAsia"/>
          <w:szCs w:val="24"/>
          <w:lang w:eastAsia="zh-CN"/>
        </w:rPr>
        <w:t>涵盖</w:t>
      </w:r>
      <w:r w:rsidR="00E2671E">
        <w:rPr>
          <w:rFonts w:cstheme="minorHAnsi" w:hint="eastAsia"/>
          <w:szCs w:val="24"/>
          <w:lang w:eastAsia="zh-CN"/>
        </w:rPr>
        <w:t>自上一届理事会以来</w:t>
      </w:r>
      <w:r w:rsidR="00061CEE">
        <w:rPr>
          <w:rFonts w:cstheme="minorHAnsi" w:hint="eastAsia"/>
          <w:szCs w:val="24"/>
          <w:lang w:eastAsia="zh-CN"/>
        </w:rPr>
        <w:t>的活动情况，并概括说明在</w:t>
      </w:r>
      <w:r>
        <w:rPr>
          <w:rFonts w:cstheme="minorHAnsi" w:hint="eastAsia"/>
          <w:szCs w:val="24"/>
          <w:lang w:eastAsia="zh-CN"/>
        </w:rPr>
        <w:t>实现整个国际电联的总体</w:t>
      </w:r>
      <w:r w:rsidR="00061CEE">
        <w:rPr>
          <w:rFonts w:cstheme="minorHAnsi" w:hint="eastAsia"/>
          <w:szCs w:val="24"/>
          <w:lang w:eastAsia="zh-CN"/>
        </w:rPr>
        <w:t>战略</w:t>
      </w:r>
      <w:r>
        <w:rPr>
          <w:rFonts w:cstheme="minorHAnsi" w:hint="eastAsia"/>
          <w:szCs w:val="24"/>
          <w:lang w:eastAsia="zh-CN"/>
        </w:rPr>
        <w:t>目标和具体目标以及部门和跨部门目标</w:t>
      </w:r>
      <w:r w:rsidR="00061CEE">
        <w:rPr>
          <w:rFonts w:cstheme="minorHAnsi" w:hint="eastAsia"/>
          <w:szCs w:val="24"/>
          <w:lang w:eastAsia="zh-CN"/>
        </w:rPr>
        <w:t>方面</w:t>
      </w:r>
      <w:r>
        <w:rPr>
          <w:rFonts w:cstheme="minorHAnsi" w:hint="eastAsia"/>
          <w:szCs w:val="24"/>
          <w:lang w:eastAsia="zh-CN"/>
        </w:rPr>
        <w:t>取得的进展。所有信息的提供</w:t>
      </w:r>
      <w:r w:rsidR="00325038">
        <w:rPr>
          <w:rFonts w:cstheme="minorHAnsi" w:hint="eastAsia"/>
          <w:szCs w:val="24"/>
          <w:lang w:eastAsia="zh-CN"/>
        </w:rPr>
        <w:t>都是</w:t>
      </w:r>
      <w:r>
        <w:rPr>
          <w:rFonts w:cstheme="minorHAnsi" w:hint="eastAsia"/>
          <w:szCs w:val="24"/>
          <w:lang w:eastAsia="zh-CN"/>
        </w:rPr>
        <w:t>面向结果</w:t>
      </w:r>
      <w:r w:rsidR="00325038">
        <w:rPr>
          <w:rFonts w:cstheme="minorHAnsi" w:hint="eastAsia"/>
          <w:szCs w:val="24"/>
          <w:lang w:eastAsia="zh-CN"/>
        </w:rPr>
        <w:t>和</w:t>
      </w:r>
      <w:r>
        <w:rPr>
          <w:rFonts w:cstheme="minorHAnsi" w:hint="eastAsia"/>
          <w:szCs w:val="24"/>
          <w:lang w:eastAsia="zh-CN"/>
        </w:rPr>
        <w:t>以事实为依据</w:t>
      </w:r>
      <w:r w:rsidR="00325038">
        <w:rPr>
          <w:rFonts w:cstheme="minorHAnsi" w:hint="eastAsia"/>
          <w:szCs w:val="24"/>
          <w:lang w:eastAsia="zh-CN"/>
        </w:rPr>
        <w:t>的</w:t>
      </w:r>
      <w:r>
        <w:rPr>
          <w:rFonts w:cstheme="minorHAnsi" w:hint="eastAsia"/>
          <w:szCs w:val="24"/>
          <w:lang w:eastAsia="zh-CN"/>
        </w:rPr>
        <w:t>，使用分析性图表显示</w:t>
      </w:r>
      <w:r w:rsidR="004D06F0">
        <w:rPr>
          <w:rFonts w:cstheme="minorHAnsi" w:hint="eastAsia"/>
          <w:szCs w:val="24"/>
          <w:lang w:eastAsia="zh-CN"/>
        </w:rPr>
        <w:t>“</w:t>
      </w:r>
      <w:r w:rsidR="00E27A85">
        <w:rPr>
          <w:rFonts w:cstheme="minorHAnsi" w:hint="eastAsia"/>
          <w:szCs w:val="24"/>
          <w:lang w:eastAsia="zh-CN"/>
        </w:rPr>
        <w:t>连通</w:t>
      </w:r>
      <w:r w:rsidR="004D06F0">
        <w:rPr>
          <w:rFonts w:cstheme="minorHAnsi" w:hint="eastAsia"/>
          <w:szCs w:val="24"/>
          <w:lang w:eastAsia="zh-CN"/>
        </w:rPr>
        <w:t>目标</w:t>
      </w:r>
      <w:r>
        <w:rPr>
          <w:rFonts w:cstheme="minorHAnsi" w:hint="eastAsia"/>
          <w:szCs w:val="24"/>
          <w:lang w:eastAsia="zh-CN"/>
        </w:rPr>
        <w:t>2020</w:t>
      </w:r>
      <w:r w:rsidR="004D06F0">
        <w:rPr>
          <w:rFonts w:cstheme="minorHAnsi" w:hint="eastAsia"/>
          <w:szCs w:val="24"/>
          <w:lang w:eastAsia="zh-CN"/>
        </w:rPr>
        <w:t>议程”</w:t>
      </w:r>
      <w:r>
        <w:rPr>
          <w:rFonts w:cstheme="minorHAnsi" w:hint="eastAsia"/>
          <w:szCs w:val="24"/>
          <w:lang w:eastAsia="zh-CN"/>
        </w:rPr>
        <w:t>以及成员通过三个部门和总秘书处的运作规划批准的关键业绩指标的总体进展。</w:t>
      </w:r>
      <w:bookmarkEnd w:id="16"/>
      <w:r w:rsidR="004D06F0" w:rsidRPr="004D06F0">
        <w:rPr>
          <w:rFonts w:cstheme="minorHAnsi" w:hint="eastAsia"/>
          <w:szCs w:val="24"/>
          <w:lang w:eastAsia="zh-CN"/>
        </w:rPr>
        <w:t>年度报告的</w:t>
      </w:r>
      <w:r w:rsidR="004D06F0">
        <w:rPr>
          <w:rFonts w:cstheme="minorHAnsi" w:hint="eastAsia"/>
          <w:szCs w:val="24"/>
          <w:lang w:eastAsia="zh-CN"/>
        </w:rPr>
        <w:t>要点在国际电联网站</w:t>
      </w:r>
      <w:r w:rsidR="004D06F0" w:rsidRPr="004D06F0">
        <w:rPr>
          <w:rFonts w:cstheme="minorHAnsi" w:hint="eastAsia"/>
          <w:szCs w:val="24"/>
          <w:lang w:eastAsia="zh-CN"/>
        </w:rPr>
        <w:t>新开发的网页</w:t>
      </w:r>
      <w:r w:rsidR="004D06F0">
        <w:rPr>
          <w:rFonts w:cstheme="minorHAnsi" w:hint="eastAsia"/>
          <w:szCs w:val="24"/>
          <w:lang w:eastAsia="zh-CN"/>
        </w:rPr>
        <w:t>上提供</w:t>
      </w:r>
      <w:r>
        <w:rPr>
          <w:rFonts w:cstheme="minorHAnsi" w:hint="eastAsia"/>
          <w:szCs w:val="24"/>
          <w:lang w:eastAsia="zh-CN"/>
        </w:rPr>
        <w:t>。</w:t>
      </w:r>
    </w:p>
    <w:p w:rsidR="00425EE3" w:rsidRDefault="00425EE3" w:rsidP="00D16C4A">
      <w:pPr>
        <w:snapToGrid w:val="0"/>
        <w:spacing w:after="120"/>
        <w:rPr>
          <w:rFonts w:cstheme="minorHAnsi"/>
          <w:szCs w:val="24"/>
          <w:lang w:eastAsia="zh-CN"/>
        </w:rPr>
      </w:pPr>
      <w:r>
        <w:rPr>
          <w:rFonts w:cstheme="minorHAnsi"/>
          <w:szCs w:val="24"/>
          <w:lang w:eastAsia="zh-CN"/>
        </w:rPr>
        <w:t>11.2</w:t>
      </w:r>
      <w:r>
        <w:rPr>
          <w:rFonts w:cstheme="minorHAnsi"/>
          <w:szCs w:val="24"/>
          <w:lang w:eastAsia="zh-CN"/>
        </w:rPr>
        <w:tab/>
      </w:r>
      <w:bookmarkStart w:id="17" w:name="lt_pId134"/>
      <w:r w:rsidR="00D16C4A" w:rsidRPr="00D16C4A">
        <w:rPr>
          <w:rFonts w:cstheme="minorHAnsi" w:hint="eastAsia"/>
          <w:szCs w:val="24"/>
          <w:lang w:eastAsia="zh-CN"/>
        </w:rPr>
        <w:t>秘书处的一名代表介绍了现代和方便移动</w:t>
      </w:r>
      <w:r w:rsidR="00D16C4A">
        <w:rPr>
          <w:rFonts w:cstheme="minorHAnsi" w:hint="eastAsia"/>
          <w:szCs w:val="24"/>
          <w:lang w:eastAsia="zh-CN"/>
        </w:rPr>
        <w:t>使用</w:t>
      </w:r>
      <w:r w:rsidR="00D16C4A" w:rsidRPr="00D16C4A">
        <w:rPr>
          <w:rFonts w:cstheme="minorHAnsi" w:hint="eastAsia"/>
          <w:szCs w:val="24"/>
          <w:lang w:eastAsia="zh-CN"/>
        </w:rPr>
        <w:t>的网页</w:t>
      </w:r>
      <w:r w:rsidR="00D16C4A">
        <w:rPr>
          <w:rFonts w:cstheme="minorHAnsi" w:hint="eastAsia"/>
          <w:szCs w:val="24"/>
          <w:lang w:eastAsia="zh-CN"/>
        </w:rPr>
        <w:t>（“</w:t>
      </w:r>
      <w:r w:rsidR="00D16C4A" w:rsidRPr="00D16C4A">
        <w:rPr>
          <w:rFonts w:cstheme="minorHAnsi" w:hint="eastAsia"/>
          <w:szCs w:val="24"/>
          <w:lang w:eastAsia="zh-CN"/>
        </w:rPr>
        <w:t>国际电联</w:t>
      </w:r>
      <w:r w:rsidR="00D16C4A" w:rsidRPr="00D16C4A">
        <w:rPr>
          <w:rFonts w:cstheme="minorHAnsi" w:hint="eastAsia"/>
          <w:szCs w:val="24"/>
          <w:lang w:eastAsia="zh-CN"/>
        </w:rPr>
        <w:t>2018</w:t>
      </w:r>
      <w:r w:rsidR="00D16C4A" w:rsidRPr="00D16C4A">
        <w:rPr>
          <w:rFonts w:cstheme="minorHAnsi" w:hint="eastAsia"/>
          <w:szCs w:val="24"/>
          <w:lang w:eastAsia="zh-CN"/>
        </w:rPr>
        <w:t>亮点</w:t>
      </w:r>
      <w:r w:rsidR="00D16C4A">
        <w:rPr>
          <w:rFonts w:cstheme="minorHAnsi" w:hint="eastAsia"/>
          <w:szCs w:val="24"/>
          <w:lang w:eastAsia="zh-CN"/>
        </w:rPr>
        <w:t>”（</w:t>
      </w:r>
      <w:r w:rsidR="00D16C4A">
        <w:rPr>
          <w:lang w:eastAsia="zh-CN"/>
        </w:rPr>
        <w:t>ITU Highlights 2018</w:t>
      </w:r>
      <w:r w:rsidR="00D16C4A">
        <w:rPr>
          <w:rFonts w:cstheme="minorHAnsi" w:hint="eastAsia"/>
          <w:szCs w:val="24"/>
          <w:lang w:eastAsia="zh-CN"/>
        </w:rPr>
        <w:t>）</w:t>
      </w:r>
      <w:r w:rsidR="0027792B">
        <w:rPr>
          <w:rFonts w:cstheme="minorHAnsi" w:hint="eastAsia"/>
          <w:szCs w:val="24"/>
          <w:lang w:eastAsia="zh-CN"/>
        </w:rPr>
        <w:t>：</w:t>
      </w:r>
      <w:hyperlink r:id="rId19" w:history="1">
        <w:r w:rsidR="0027792B" w:rsidRPr="0027792B">
          <w:rPr>
            <w:rFonts w:eastAsia="Times New Roman"/>
            <w:color w:val="0000FF"/>
            <w:u w:val="single"/>
            <w:lang w:eastAsia="zh-CN"/>
          </w:rPr>
          <w:t>www.itu.int/highlights-2018</w:t>
        </w:r>
      </w:hyperlink>
      <w:r w:rsidR="00D16C4A">
        <w:rPr>
          <w:rFonts w:cstheme="minorHAnsi" w:hint="eastAsia"/>
          <w:szCs w:val="24"/>
          <w:lang w:eastAsia="zh-CN"/>
        </w:rPr>
        <w:t>）</w:t>
      </w:r>
      <w:r w:rsidR="00D16C4A" w:rsidRPr="00D16C4A">
        <w:rPr>
          <w:rFonts w:cstheme="minorHAnsi" w:hint="eastAsia"/>
          <w:szCs w:val="24"/>
          <w:lang w:eastAsia="zh-CN"/>
        </w:rPr>
        <w:t>，</w:t>
      </w:r>
      <w:r w:rsidR="00D16C4A">
        <w:rPr>
          <w:rFonts w:cstheme="minorHAnsi" w:hint="eastAsia"/>
          <w:szCs w:val="24"/>
          <w:lang w:eastAsia="zh-CN"/>
        </w:rPr>
        <w:t>概述</w:t>
      </w:r>
      <w:r w:rsidR="00D16C4A" w:rsidRPr="00D16C4A">
        <w:rPr>
          <w:rFonts w:cstheme="minorHAnsi" w:hint="eastAsia"/>
          <w:szCs w:val="24"/>
          <w:lang w:eastAsia="zh-CN"/>
        </w:rPr>
        <w:t>国际电联及其成员在</w:t>
      </w:r>
      <w:r w:rsidR="00D16C4A" w:rsidRPr="00D16C4A">
        <w:rPr>
          <w:rFonts w:cstheme="minorHAnsi" w:hint="eastAsia"/>
          <w:szCs w:val="24"/>
          <w:lang w:eastAsia="zh-CN"/>
        </w:rPr>
        <w:t>2018</w:t>
      </w:r>
      <w:r w:rsidR="00D16C4A" w:rsidRPr="00D16C4A">
        <w:rPr>
          <w:rFonts w:cstheme="minorHAnsi" w:hint="eastAsia"/>
          <w:szCs w:val="24"/>
          <w:lang w:eastAsia="zh-CN"/>
        </w:rPr>
        <w:t>年取得的主要进展和成果。</w:t>
      </w:r>
      <w:bookmarkEnd w:id="17"/>
    </w:p>
    <w:p w:rsidR="00425EE3" w:rsidRDefault="00425EE3" w:rsidP="0041770F">
      <w:pPr>
        <w:snapToGrid w:val="0"/>
        <w:spacing w:after="120"/>
        <w:rPr>
          <w:rFonts w:cstheme="minorHAnsi"/>
          <w:szCs w:val="24"/>
          <w:lang w:eastAsia="zh-CN"/>
        </w:rPr>
      </w:pPr>
      <w:r>
        <w:rPr>
          <w:rFonts w:cstheme="minorHAnsi"/>
          <w:szCs w:val="24"/>
          <w:lang w:eastAsia="zh-CN"/>
        </w:rPr>
        <w:t>11.3</w:t>
      </w:r>
      <w:r>
        <w:rPr>
          <w:rFonts w:cstheme="minorHAnsi"/>
          <w:szCs w:val="24"/>
          <w:lang w:eastAsia="zh-CN"/>
        </w:rPr>
        <w:tab/>
      </w:r>
      <w:bookmarkStart w:id="18" w:name="lt_pId138"/>
      <w:r w:rsidR="0041770F" w:rsidRPr="0041770F">
        <w:rPr>
          <w:rFonts w:cstheme="minorHAnsi" w:hint="eastAsia"/>
          <w:szCs w:val="24"/>
          <w:lang w:eastAsia="zh-CN"/>
        </w:rPr>
        <w:t>一名</w:t>
      </w:r>
      <w:r w:rsidR="0041770F">
        <w:rPr>
          <w:rFonts w:cstheme="minorHAnsi" w:hint="eastAsia"/>
          <w:szCs w:val="24"/>
          <w:lang w:eastAsia="zh-CN"/>
        </w:rPr>
        <w:t>理事对</w:t>
      </w:r>
      <w:r w:rsidR="0041770F" w:rsidRPr="0041770F">
        <w:rPr>
          <w:rFonts w:cstheme="minorHAnsi" w:hint="eastAsia"/>
          <w:szCs w:val="24"/>
          <w:lang w:eastAsia="zh-CN"/>
        </w:rPr>
        <w:t>新的直观网页</w:t>
      </w:r>
      <w:r w:rsidR="0041770F">
        <w:rPr>
          <w:rFonts w:cstheme="minorHAnsi" w:hint="eastAsia"/>
          <w:szCs w:val="24"/>
          <w:lang w:eastAsia="zh-CN"/>
        </w:rPr>
        <w:t>表示</w:t>
      </w:r>
      <w:r w:rsidR="0041770F" w:rsidRPr="0041770F">
        <w:rPr>
          <w:rFonts w:cstheme="minorHAnsi" w:hint="eastAsia"/>
          <w:szCs w:val="24"/>
          <w:lang w:eastAsia="zh-CN"/>
        </w:rPr>
        <w:t>欢迎，</w:t>
      </w:r>
      <w:r w:rsidR="0041770F">
        <w:rPr>
          <w:rFonts w:cstheme="minorHAnsi" w:hint="eastAsia"/>
          <w:szCs w:val="24"/>
          <w:lang w:eastAsia="zh-CN"/>
        </w:rPr>
        <w:t>认为</w:t>
      </w:r>
      <w:r w:rsidR="0041770F" w:rsidRPr="0041770F">
        <w:rPr>
          <w:rFonts w:cstheme="minorHAnsi" w:hint="eastAsia"/>
          <w:szCs w:val="24"/>
          <w:lang w:eastAsia="zh-CN"/>
        </w:rPr>
        <w:t>这些网页可用作国际电联网站未来发展的模式。</w:t>
      </w:r>
      <w:bookmarkEnd w:id="18"/>
    </w:p>
    <w:p w:rsidR="00425EE3" w:rsidRDefault="00425EE3" w:rsidP="008A2321">
      <w:pPr>
        <w:snapToGrid w:val="0"/>
        <w:spacing w:after="120"/>
        <w:rPr>
          <w:rFonts w:cstheme="minorHAnsi"/>
          <w:szCs w:val="24"/>
          <w:lang w:eastAsia="zh-CN"/>
        </w:rPr>
      </w:pPr>
      <w:r>
        <w:rPr>
          <w:rFonts w:cstheme="minorHAnsi"/>
          <w:szCs w:val="24"/>
          <w:lang w:eastAsia="zh-CN"/>
        </w:rPr>
        <w:t>11.4</w:t>
      </w:r>
      <w:r>
        <w:rPr>
          <w:rFonts w:cstheme="minorHAnsi"/>
          <w:szCs w:val="24"/>
          <w:lang w:eastAsia="zh-CN"/>
        </w:rPr>
        <w:tab/>
      </w:r>
      <w:bookmarkStart w:id="19" w:name="lt_pId140"/>
      <w:r w:rsidR="008A2321">
        <w:rPr>
          <w:rFonts w:cstheme="minorHAnsi"/>
          <w:szCs w:val="24"/>
          <w:lang w:eastAsia="zh-CN"/>
        </w:rPr>
        <w:t>C19</w:t>
      </w:r>
      <w:r w:rsidRPr="00FA44F0">
        <w:rPr>
          <w:rFonts w:cstheme="minorHAnsi"/>
          <w:szCs w:val="24"/>
          <w:lang w:eastAsia="zh-CN"/>
        </w:rPr>
        <w:t>/35</w:t>
      </w:r>
      <w:r>
        <w:rPr>
          <w:rFonts w:cstheme="minorHAnsi" w:hint="eastAsia"/>
          <w:szCs w:val="24"/>
          <w:lang w:eastAsia="zh-CN"/>
        </w:rPr>
        <w:t>号</w:t>
      </w:r>
      <w:r w:rsidR="008A2321">
        <w:rPr>
          <w:rFonts w:cstheme="minorHAnsi" w:hint="eastAsia"/>
          <w:szCs w:val="24"/>
          <w:lang w:eastAsia="zh-CN"/>
        </w:rPr>
        <w:t>文件及其补遗</w:t>
      </w:r>
      <w:r w:rsidR="008A2321">
        <w:rPr>
          <w:rFonts w:cstheme="minorHAnsi" w:hint="eastAsia"/>
          <w:szCs w:val="24"/>
          <w:lang w:eastAsia="zh-CN"/>
        </w:rPr>
        <w:t>1</w:t>
      </w:r>
      <w:r w:rsidRPr="007E7B08">
        <w:rPr>
          <w:rFonts w:cstheme="minorHAnsi" w:hint="eastAsia"/>
          <w:szCs w:val="24"/>
          <w:lang w:eastAsia="zh-CN"/>
        </w:rPr>
        <w:t>获得</w:t>
      </w:r>
      <w:r>
        <w:rPr>
          <w:rFonts w:cstheme="minorHAnsi" w:hint="eastAsia"/>
          <w:b/>
          <w:bCs/>
          <w:szCs w:val="24"/>
          <w:lang w:eastAsia="zh-CN"/>
        </w:rPr>
        <w:t>批准</w:t>
      </w:r>
      <w:r>
        <w:rPr>
          <w:rFonts w:cstheme="minorHAnsi" w:hint="eastAsia"/>
          <w:szCs w:val="24"/>
          <w:lang w:eastAsia="zh-CN"/>
        </w:rPr>
        <w:t>。</w:t>
      </w:r>
      <w:bookmarkEnd w:id="19"/>
    </w:p>
    <w:p w:rsidR="00425EE3" w:rsidRPr="009C7343" w:rsidRDefault="00425EE3" w:rsidP="00640BB2">
      <w:pPr>
        <w:pStyle w:val="Heading1"/>
        <w:rPr>
          <w:rFonts w:cstheme="minorHAnsi"/>
          <w:sz w:val="26"/>
          <w:szCs w:val="26"/>
          <w:lang w:val="en-US" w:eastAsia="zh-CN"/>
        </w:rPr>
      </w:pPr>
      <w:r w:rsidRPr="00C66152">
        <w:rPr>
          <w:rFonts w:cstheme="minorHAnsi"/>
          <w:sz w:val="26"/>
          <w:szCs w:val="26"/>
          <w:lang w:eastAsia="zh-CN"/>
        </w:rPr>
        <w:t>12</w:t>
      </w:r>
      <w:r w:rsidRPr="00C66152">
        <w:rPr>
          <w:rFonts w:cstheme="minorHAnsi"/>
          <w:sz w:val="26"/>
          <w:szCs w:val="26"/>
          <w:lang w:eastAsia="zh-CN"/>
        </w:rPr>
        <w:tab/>
      </w:r>
      <w:bookmarkStart w:id="20" w:name="lt_pId142"/>
      <w:r w:rsidR="00640BB2">
        <w:rPr>
          <w:rFonts w:hint="eastAsia"/>
          <w:lang w:eastAsia="zh-CN"/>
        </w:rPr>
        <w:t>国际电联</w:t>
      </w:r>
      <w:r w:rsidR="00640BB2">
        <w:rPr>
          <w:rFonts w:hint="eastAsia"/>
          <w:lang w:eastAsia="zh-CN"/>
        </w:rPr>
        <w:t>2020-2023</w:t>
      </w:r>
      <w:r w:rsidR="00640BB2">
        <w:rPr>
          <w:rFonts w:hint="eastAsia"/>
          <w:lang w:eastAsia="zh-CN"/>
        </w:rPr>
        <w:t>年运作规划</w:t>
      </w:r>
      <w:r w:rsidRPr="00A0530C">
        <w:rPr>
          <w:rFonts w:cstheme="minorHAnsi" w:hint="eastAsia"/>
          <w:sz w:val="26"/>
          <w:szCs w:val="26"/>
          <w:lang w:eastAsia="zh-CN"/>
        </w:rPr>
        <w:t>（</w:t>
      </w:r>
      <w:bookmarkEnd w:id="20"/>
      <w:r w:rsidR="0080504E">
        <w:rPr>
          <w:rFonts w:eastAsia="Times New Roman"/>
          <w:bCs/>
          <w:color w:val="0000FF"/>
          <w:szCs w:val="28"/>
          <w:u w:val="single"/>
          <w:lang w:eastAsia="zh-CN"/>
        </w:rPr>
        <w:fldChar w:fldCharType="begin"/>
      </w:r>
      <w:r w:rsidR="0080504E">
        <w:rPr>
          <w:rFonts w:eastAsia="Times New Roman"/>
          <w:bCs/>
          <w:color w:val="0000FF"/>
          <w:szCs w:val="28"/>
          <w:u w:val="single"/>
          <w:lang w:eastAsia="zh-CN"/>
        </w:rPr>
        <w:instrText xml:space="preserve"> HYPERLINK "https://www.itu.int/md/S19-CL-C-0028/en" </w:instrText>
      </w:r>
      <w:r w:rsidR="0080504E">
        <w:rPr>
          <w:rFonts w:eastAsia="Times New Roman"/>
          <w:bCs/>
          <w:color w:val="0000FF"/>
          <w:szCs w:val="28"/>
          <w:u w:val="single"/>
          <w:lang w:eastAsia="zh-CN"/>
        </w:rPr>
      </w:r>
      <w:r w:rsidR="0080504E">
        <w:rPr>
          <w:rFonts w:eastAsia="Times New Roman"/>
          <w:bCs/>
          <w:color w:val="0000FF"/>
          <w:szCs w:val="28"/>
          <w:u w:val="single"/>
          <w:lang w:eastAsia="zh-CN"/>
        </w:rPr>
        <w:fldChar w:fldCharType="separate"/>
      </w:r>
      <w:r w:rsidR="00640BB2" w:rsidRPr="0080504E">
        <w:rPr>
          <w:rStyle w:val="Hyperlink"/>
          <w:rFonts w:eastAsia="Times New Roman"/>
          <w:bCs/>
          <w:szCs w:val="28"/>
          <w:lang w:eastAsia="zh-CN"/>
        </w:rPr>
        <w:t>C19/28</w:t>
      </w:r>
      <w:r w:rsidR="0080504E">
        <w:rPr>
          <w:rFonts w:eastAsia="Times New Roman"/>
          <w:bCs/>
          <w:color w:val="0000FF"/>
          <w:szCs w:val="28"/>
          <w:u w:val="single"/>
          <w:lang w:eastAsia="zh-CN"/>
        </w:rPr>
        <w:fldChar w:fldCharType="end"/>
      </w:r>
      <w:r>
        <w:rPr>
          <w:rFonts w:cstheme="minorHAnsi" w:hint="eastAsia"/>
          <w:sz w:val="26"/>
          <w:szCs w:val="26"/>
          <w:lang w:eastAsia="zh-CN"/>
        </w:rPr>
        <w:t>号文件）</w:t>
      </w:r>
    </w:p>
    <w:p w:rsidR="00425EE3" w:rsidRDefault="00425EE3" w:rsidP="00AE41B4">
      <w:pPr>
        <w:snapToGrid w:val="0"/>
        <w:spacing w:after="120"/>
        <w:rPr>
          <w:rFonts w:cstheme="minorHAnsi"/>
          <w:bCs/>
          <w:szCs w:val="24"/>
          <w:lang w:eastAsia="zh-CN"/>
        </w:rPr>
      </w:pPr>
      <w:r>
        <w:rPr>
          <w:rFonts w:cstheme="minorHAnsi"/>
          <w:bCs/>
          <w:szCs w:val="24"/>
          <w:lang w:eastAsia="zh-CN"/>
        </w:rPr>
        <w:t>12.1</w:t>
      </w:r>
      <w:r>
        <w:rPr>
          <w:rFonts w:cstheme="minorHAnsi"/>
          <w:bCs/>
          <w:szCs w:val="24"/>
          <w:lang w:eastAsia="zh-CN"/>
        </w:rPr>
        <w:tab/>
      </w:r>
      <w:bookmarkStart w:id="21" w:name="lt_pId144"/>
      <w:r w:rsidR="009C7343">
        <w:rPr>
          <w:rFonts w:cstheme="minorHAnsi" w:hint="eastAsia"/>
          <w:bCs/>
          <w:szCs w:val="24"/>
          <w:lang w:eastAsia="zh-CN"/>
        </w:rPr>
        <w:t>副</w:t>
      </w:r>
      <w:r>
        <w:rPr>
          <w:rFonts w:cstheme="minorHAnsi" w:hint="eastAsia"/>
          <w:bCs/>
          <w:szCs w:val="24"/>
          <w:lang w:eastAsia="zh-CN"/>
        </w:rPr>
        <w:t>秘书</w:t>
      </w:r>
      <w:r w:rsidR="009C7343">
        <w:rPr>
          <w:rFonts w:cstheme="minorHAnsi" w:hint="eastAsia"/>
          <w:bCs/>
          <w:szCs w:val="24"/>
          <w:lang w:eastAsia="zh-CN"/>
        </w:rPr>
        <w:t>长</w:t>
      </w:r>
      <w:r>
        <w:rPr>
          <w:rFonts w:cstheme="minorHAnsi" w:hint="eastAsia"/>
          <w:bCs/>
          <w:szCs w:val="24"/>
          <w:lang w:eastAsia="zh-CN"/>
        </w:rPr>
        <w:t>介绍了</w:t>
      </w:r>
      <w:r w:rsidR="009C7343">
        <w:rPr>
          <w:rFonts w:cstheme="minorHAnsi"/>
          <w:bCs/>
          <w:szCs w:val="24"/>
          <w:lang w:eastAsia="zh-CN"/>
        </w:rPr>
        <w:t>C19/28</w:t>
      </w:r>
      <w:r>
        <w:rPr>
          <w:rFonts w:cstheme="minorHAnsi" w:hint="eastAsia"/>
          <w:bCs/>
          <w:szCs w:val="24"/>
          <w:lang w:eastAsia="zh-CN"/>
        </w:rPr>
        <w:t>号文件，</w:t>
      </w:r>
      <w:r w:rsidRPr="00F34046">
        <w:rPr>
          <w:rFonts w:hint="eastAsia"/>
          <w:lang w:eastAsia="zh-CN"/>
        </w:rPr>
        <w:t>该文件</w:t>
      </w:r>
      <w:r w:rsidR="009C7343">
        <w:rPr>
          <w:rFonts w:hint="eastAsia"/>
          <w:lang w:eastAsia="zh-CN"/>
        </w:rPr>
        <w:t>是国际电联三个部门和总秘书处</w:t>
      </w:r>
      <w:r w:rsidR="009C7343">
        <w:rPr>
          <w:rFonts w:hint="eastAsia"/>
          <w:lang w:eastAsia="zh-CN"/>
        </w:rPr>
        <w:t>2020-2023</w:t>
      </w:r>
      <w:r w:rsidR="008961C9">
        <w:rPr>
          <w:rFonts w:hint="eastAsia"/>
          <w:lang w:eastAsia="zh-CN"/>
        </w:rPr>
        <w:t>年</w:t>
      </w:r>
      <w:r w:rsidR="009C7343">
        <w:rPr>
          <w:rFonts w:hint="eastAsia"/>
          <w:lang w:eastAsia="zh-CN"/>
        </w:rPr>
        <w:t>四年期滚动式运作规划的综合版本</w:t>
      </w:r>
      <w:r>
        <w:rPr>
          <w:rFonts w:cstheme="minorHAnsi" w:hint="eastAsia"/>
          <w:bCs/>
          <w:szCs w:val="24"/>
          <w:lang w:eastAsia="zh-CN"/>
        </w:rPr>
        <w:t>。</w:t>
      </w:r>
      <w:bookmarkEnd w:id="21"/>
      <w:r w:rsidR="00AE41B4">
        <w:rPr>
          <w:rFonts w:cstheme="minorHAnsi" w:hint="eastAsia"/>
          <w:bCs/>
          <w:szCs w:val="24"/>
          <w:lang w:eastAsia="zh-CN"/>
        </w:rPr>
        <w:t>该文件的目的</w:t>
      </w:r>
      <w:r w:rsidR="00AE41B4" w:rsidRPr="00AE41B4">
        <w:rPr>
          <w:rFonts w:cstheme="minorHAnsi" w:hint="eastAsia"/>
          <w:bCs/>
          <w:szCs w:val="24"/>
          <w:lang w:eastAsia="zh-CN"/>
        </w:rPr>
        <w:t>是按照</w:t>
      </w:r>
      <w:r w:rsidR="00AE41B4">
        <w:rPr>
          <w:rFonts w:cstheme="minorHAnsi" w:hint="eastAsia"/>
          <w:bCs/>
          <w:szCs w:val="24"/>
          <w:lang w:eastAsia="zh-CN"/>
        </w:rPr>
        <w:t>各</w:t>
      </w:r>
      <w:r w:rsidR="00AE41B4" w:rsidRPr="00AE41B4">
        <w:rPr>
          <w:rFonts w:cstheme="minorHAnsi" w:hint="eastAsia"/>
          <w:bCs/>
          <w:szCs w:val="24"/>
          <w:lang w:eastAsia="zh-CN"/>
        </w:rPr>
        <w:t>部门和总秘书处之间的简化方法和符合国际电联</w:t>
      </w:r>
      <w:r w:rsidR="00AE41B4" w:rsidRPr="00AE41B4">
        <w:rPr>
          <w:rFonts w:cstheme="minorHAnsi" w:hint="eastAsia"/>
          <w:bCs/>
          <w:szCs w:val="24"/>
          <w:lang w:eastAsia="zh-CN"/>
        </w:rPr>
        <w:t>2020-2023</w:t>
      </w:r>
      <w:r w:rsidR="00AE41B4" w:rsidRPr="00AE41B4">
        <w:rPr>
          <w:rFonts w:cstheme="minorHAnsi" w:hint="eastAsia"/>
          <w:bCs/>
          <w:szCs w:val="24"/>
          <w:lang w:eastAsia="zh-CN"/>
        </w:rPr>
        <w:t>年战略计划的格式，在一份</w:t>
      </w:r>
      <w:r w:rsidR="00AE41B4">
        <w:rPr>
          <w:rFonts w:cstheme="minorHAnsi" w:hint="eastAsia"/>
          <w:bCs/>
          <w:szCs w:val="24"/>
          <w:lang w:eastAsia="zh-CN"/>
        </w:rPr>
        <w:t>单一</w:t>
      </w:r>
      <w:r w:rsidR="00AE41B4" w:rsidRPr="00AE41B4">
        <w:rPr>
          <w:rFonts w:cstheme="minorHAnsi" w:hint="eastAsia"/>
          <w:bCs/>
          <w:szCs w:val="24"/>
          <w:lang w:eastAsia="zh-CN"/>
        </w:rPr>
        <w:t>文件中全面</w:t>
      </w:r>
      <w:r w:rsidR="00AE41B4">
        <w:rPr>
          <w:rFonts w:cstheme="minorHAnsi" w:hint="eastAsia"/>
          <w:bCs/>
          <w:szCs w:val="24"/>
          <w:lang w:eastAsia="zh-CN"/>
        </w:rPr>
        <w:t>展示整个国际电联的运作</w:t>
      </w:r>
      <w:r w:rsidR="00AE41B4" w:rsidRPr="00AE41B4">
        <w:rPr>
          <w:rFonts w:cstheme="minorHAnsi" w:hint="eastAsia"/>
          <w:bCs/>
          <w:szCs w:val="24"/>
          <w:lang w:eastAsia="zh-CN"/>
        </w:rPr>
        <w:t>规划</w:t>
      </w:r>
      <w:r w:rsidR="00AE41B4">
        <w:rPr>
          <w:rFonts w:cstheme="minorHAnsi" w:hint="eastAsia"/>
          <w:bCs/>
          <w:szCs w:val="24"/>
          <w:lang w:eastAsia="zh-CN"/>
        </w:rPr>
        <w:t>情况。</w:t>
      </w:r>
      <w:r w:rsidR="00AE41B4" w:rsidRPr="00AE41B4">
        <w:rPr>
          <w:rFonts w:cstheme="minorHAnsi" w:hint="eastAsia"/>
          <w:bCs/>
          <w:szCs w:val="24"/>
          <w:lang w:eastAsia="zh-CN"/>
        </w:rPr>
        <w:t>每个部门</w:t>
      </w:r>
      <w:r w:rsidR="00AE41B4">
        <w:rPr>
          <w:rFonts w:cstheme="minorHAnsi" w:hint="eastAsia"/>
          <w:bCs/>
          <w:szCs w:val="24"/>
          <w:lang w:eastAsia="zh-CN"/>
        </w:rPr>
        <w:t>的规划</w:t>
      </w:r>
      <w:r w:rsidR="00AE41B4" w:rsidRPr="00AE41B4">
        <w:rPr>
          <w:rFonts w:cstheme="minorHAnsi" w:hint="eastAsia"/>
          <w:bCs/>
          <w:szCs w:val="24"/>
          <w:lang w:eastAsia="zh-CN"/>
        </w:rPr>
        <w:t>草案都</w:t>
      </w:r>
      <w:r w:rsidR="00AE41B4">
        <w:rPr>
          <w:rFonts w:cstheme="minorHAnsi" w:hint="eastAsia"/>
          <w:bCs/>
          <w:szCs w:val="24"/>
          <w:lang w:eastAsia="zh-CN"/>
        </w:rPr>
        <w:t>已得到相应</w:t>
      </w:r>
      <w:r w:rsidR="00AE41B4" w:rsidRPr="00AE41B4">
        <w:rPr>
          <w:rFonts w:cstheme="minorHAnsi" w:hint="eastAsia"/>
          <w:bCs/>
          <w:szCs w:val="24"/>
          <w:lang w:eastAsia="zh-CN"/>
        </w:rPr>
        <w:t>部门</w:t>
      </w:r>
      <w:r w:rsidR="00AE41B4">
        <w:rPr>
          <w:rFonts w:cstheme="minorHAnsi" w:hint="eastAsia"/>
          <w:bCs/>
          <w:szCs w:val="24"/>
          <w:lang w:eastAsia="zh-CN"/>
        </w:rPr>
        <w:t>顾问</w:t>
      </w:r>
      <w:r w:rsidR="00AE41B4" w:rsidRPr="00AE41B4">
        <w:rPr>
          <w:rFonts w:cstheme="minorHAnsi" w:hint="eastAsia"/>
          <w:bCs/>
          <w:szCs w:val="24"/>
          <w:lang w:eastAsia="zh-CN"/>
        </w:rPr>
        <w:t>组</w:t>
      </w:r>
      <w:r w:rsidR="00AE41B4">
        <w:rPr>
          <w:rFonts w:cstheme="minorHAnsi" w:hint="eastAsia"/>
          <w:bCs/>
          <w:szCs w:val="24"/>
          <w:lang w:eastAsia="zh-CN"/>
        </w:rPr>
        <w:t>的</w:t>
      </w:r>
      <w:r w:rsidR="00AE41B4" w:rsidRPr="00AE41B4">
        <w:rPr>
          <w:rFonts w:cstheme="minorHAnsi" w:hint="eastAsia"/>
          <w:bCs/>
          <w:szCs w:val="24"/>
          <w:lang w:eastAsia="zh-CN"/>
        </w:rPr>
        <w:t>审查，总秘书处的</w:t>
      </w:r>
      <w:r w:rsidR="00AE41B4">
        <w:rPr>
          <w:rFonts w:cstheme="minorHAnsi" w:hint="eastAsia"/>
          <w:bCs/>
          <w:szCs w:val="24"/>
          <w:lang w:eastAsia="zh-CN"/>
        </w:rPr>
        <w:t>规划已</w:t>
      </w:r>
      <w:r w:rsidR="00AE41B4" w:rsidRPr="00AE41B4">
        <w:rPr>
          <w:rFonts w:cstheme="minorHAnsi" w:hint="eastAsia"/>
          <w:bCs/>
          <w:szCs w:val="24"/>
          <w:lang w:eastAsia="zh-CN"/>
        </w:rPr>
        <w:t>由所有三个部门</w:t>
      </w:r>
      <w:r w:rsidR="00AE41B4">
        <w:rPr>
          <w:rFonts w:cstheme="minorHAnsi" w:hint="eastAsia"/>
          <w:bCs/>
          <w:szCs w:val="24"/>
          <w:lang w:eastAsia="zh-CN"/>
        </w:rPr>
        <w:t>顾问</w:t>
      </w:r>
      <w:r w:rsidR="00AE41B4" w:rsidRPr="00AE41B4">
        <w:rPr>
          <w:rFonts w:cstheme="minorHAnsi" w:hint="eastAsia"/>
          <w:bCs/>
          <w:szCs w:val="24"/>
          <w:lang w:eastAsia="zh-CN"/>
        </w:rPr>
        <w:t>组审查。该文件附件</w:t>
      </w:r>
      <w:r w:rsidR="00AE41B4" w:rsidRPr="00AE41B4">
        <w:rPr>
          <w:rFonts w:cstheme="minorHAnsi" w:hint="eastAsia"/>
          <w:bCs/>
          <w:szCs w:val="24"/>
          <w:lang w:eastAsia="zh-CN"/>
        </w:rPr>
        <w:t>3</w:t>
      </w:r>
      <w:r w:rsidR="00AE41B4" w:rsidRPr="00AE41B4">
        <w:rPr>
          <w:rFonts w:cstheme="minorHAnsi" w:hint="eastAsia"/>
          <w:bCs/>
          <w:szCs w:val="24"/>
          <w:lang w:eastAsia="zh-CN"/>
        </w:rPr>
        <w:t>载有一项批准</w:t>
      </w:r>
      <w:r w:rsidR="00AE41B4">
        <w:rPr>
          <w:rFonts w:cstheme="minorHAnsi" w:hint="eastAsia"/>
          <w:bCs/>
          <w:szCs w:val="24"/>
          <w:lang w:eastAsia="zh-CN"/>
        </w:rPr>
        <w:t>国际电联年度</w:t>
      </w:r>
      <w:r w:rsidR="00AE41B4" w:rsidRPr="00AE41B4">
        <w:rPr>
          <w:rFonts w:cstheme="minorHAnsi" w:hint="eastAsia"/>
          <w:bCs/>
          <w:szCs w:val="24"/>
          <w:lang w:eastAsia="zh-CN"/>
        </w:rPr>
        <w:t>四年</w:t>
      </w:r>
      <w:r w:rsidR="00AE41B4">
        <w:rPr>
          <w:rFonts w:cstheme="minorHAnsi" w:hint="eastAsia"/>
          <w:bCs/>
          <w:szCs w:val="24"/>
          <w:lang w:eastAsia="zh-CN"/>
        </w:rPr>
        <w:t>期滚动式运作规划的</w:t>
      </w:r>
      <w:r w:rsidR="00AE41B4" w:rsidRPr="00AE41B4">
        <w:rPr>
          <w:rFonts w:cstheme="minorHAnsi" w:hint="eastAsia"/>
          <w:bCs/>
          <w:szCs w:val="24"/>
          <w:lang w:eastAsia="zh-CN"/>
        </w:rPr>
        <w:t>决议草案。</w:t>
      </w:r>
    </w:p>
    <w:p w:rsidR="00425EE3" w:rsidRDefault="00425EE3" w:rsidP="00AF1D77">
      <w:pPr>
        <w:snapToGrid w:val="0"/>
        <w:spacing w:after="120"/>
        <w:rPr>
          <w:rFonts w:cstheme="minorHAnsi"/>
          <w:bCs/>
          <w:szCs w:val="24"/>
          <w:lang w:eastAsia="zh-CN"/>
        </w:rPr>
      </w:pPr>
      <w:r>
        <w:rPr>
          <w:rFonts w:cstheme="minorHAnsi"/>
          <w:bCs/>
          <w:szCs w:val="24"/>
          <w:lang w:eastAsia="zh-CN"/>
        </w:rPr>
        <w:t>12.2</w:t>
      </w:r>
      <w:r>
        <w:rPr>
          <w:rFonts w:cstheme="minorHAnsi"/>
          <w:bCs/>
          <w:szCs w:val="24"/>
          <w:lang w:eastAsia="zh-CN"/>
        </w:rPr>
        <w:tab/>
      </w:r>
      <w:bookmarkStart w:id="22" w:name="lt_pId146"/>
      <w:r w:rsidR="008961C9">
        <w:rPr>
          <w:rFonts w:cstheme="minorHAnsi" w:hint="eastAsia"/>
          <w:bCs/>
          <w:szCs w:val="24"/>
          <w:lang w:eastAsia="zh-CN"/>
        </w:rPr>
        <w:t>无线电通信局</w:t>
      </w:r>
      <w:r w:rsidR="008961C9" w:rsidRPr="008961C9">
        <w:rPr>
          <w:rFonts w:cstheme="minorHAnsi" w:hint="eastAsia"/>
          <w:bCs/>
          <w:szCs w:val="24"/>
          <w:lang w:eastAsia="zh-CN"/>
        </w:rPr>
        <w:t>副主任介绍了</w:t>
      </w:r>
      <w:r w:rsidR="008961C9">
        <w:rPr>
          <w:rFonts w:cstheme="minorHAnsi" w:hint="eastAsia"/>
          <w:bCs/>
          <w:szCs w:val="24"/>
          <w:lang w:eastAsia="zh-CN"/>
        </w:rPr>
        <w:t>I</w:t>
      </w:r>
      <w:r w:rsidR="008961C9">
        <w:rPr>
          <w:rFonts w:cstheme="minorHAnsi"/>
          <w:bCs/>
          <w:szCs w:val="24"/>
          <w:lang w:eastAsia="zh-CN"/>
        </w:rPr>
        <w:t>TU-R</w:t>
      </w:r>
      <w:r w:rsidR="008961C9">
        <w:rPr>
          <w:rFonts w:cstheme="minorHAnsi" w:hint="eastAsia"/>
          <w:bCs/>
          <w:szCs w:val="24"/>
          <w:lang w:eastAsia="zh-CN"/>
        </w:rPr>
        <w:t>的</w:t>
      </w:r>
      <w:r w:rsidR="008961C9" w:rsidRPr="008961C9">
        <w:rPr>
          <w:rFonts w:cstheme="minorHAnsi" w:hint="eastAsia"/>
          <w:bCs/>
          <w:szCs w:val="24"/>
          <w:lang w:eastAsia="zh-CN"/>
        </w:rPr>
        <w:t>2020-2023</w:t>
      </w:r>
      <w:r w:rsidR="008961C9" w:rsidRPr="008961C9">
        <w:rPr>
          <w:rFonts w:cstheme="minorHAnsi" w:hint="eastAsia"/>
          <w:bCs/>
          <w:szCs w:val="24"/>
          <w:lang w:eastAsia="zh-CN"/>
        </w:rPr>
        <w:t>年四年</w:t>
      </w:r>
      <w:r w:rsidR="008961C9">
        <w:rPr>
          <w:rFonts w:cstheme="minorHAnsi" w:hint="eastAsia"/>
          <w:bCs/>
          <w:szCs w:val="24"/>
          <w:lang w:eastAsia="zh-CN"/>
        </w:rPr>
        <w:t>期</w:t>
      </w:r>
      <w:r w:rsidR="008961C9" w:rsidRPr="008961C9">
        <w:rPr>
          <w:rFonts w:cstheme="minorHAnsi" w:hint="eastAsia"/>
          <w:bCs/>
          <w:szCs w:val="24"/>
          <w:lang w:eastAsia="zh-CN"/>
        </w:rPr>
        <w:t>滚动</w:t>
      </w:r>
      <w:r w:rsidR="008961C9">
        <w:rPr>
          <w:rFonts w:cstheme="minorHAnsi" w:hint="eastAsia"/>
          <w:bCs/>
          <w:szCs w:val="24"/>
          <w:lang w:eastAsia="zh-CN"/>
        </w:rPr>
        <w:t>式运作规划</w:t>
      </w:r>
      <w:r w:rsidR="008961C9" w:rsidRPr="008961C9">
        <w:rPr>
          <w:rFonts w:cstheme="minorHAnsi" w:hint="eastAsia"/>
          <w:bCs/>
          <w:szCs w:val="24"/>
          <w:lang w:eastAsia="zh-CN"/>
        </w:rPr>
        <w:t>草案</w:t>
      </w:r>
      <w:r w:rsidR="00051C5B">
        <w:rPr>
          <w:rFonts w:cstheme="minorHAnsi" w:hint="eastAsia"/>
          <w:bCs/>
          <w:szCs w:val="24"/>
          <w:lang w:eastAsia="zh-CN"/>
        </w:rPr>
        <w:t>，其中表明，按照无线电通信顾问组（</w:t>
      </w:r>
      <w:r w:rsidR="00051C5B">
        <w:rPr>
          <w:rFonts w:cstheme="minorHAnsi" w:hint="eastAsia"/>
          <w:bCs/>
          <w:szCs w:val="24"/>
          <w:lang w:eastAsia="zh-CN"/>
        </w:rPr>
        <w:t>R</w:t>
      </w:r>
      <w:r w:rsidR="00051C5B">
        <w:rPr>
          <w:rFonts w:cstheme="minorHAnsi"/>
          <w:bCs/>
          <w:szCs w:val="24"/>
          <w:lang w:eastAsia="zh-CN"/>
        </w:rPr>
        <w:t>AG</w:t>
      </w:r>
      <w:r w:rsidR="00051C5B">
        <w:rPr>
          <w:rFonts w:cstheme="minorHAnsi" w:hint="eastAsia"/>
          <w:bCs/>
          <w:szCs w:val="24"/>
          <w:lang w:eastAsia="zh-CN"/>
        </w:rPr>
        <w:t>）的要求，将对一些成果指标做出审议</w:t>
      </w:r>
      <w:r w:rsidR="008961C9" w:rsidRPr="008961C9">
        <w:rPr>
          <w:rFonts w:cstheme="minorHAnsi" w:hint="eastAsia"/>
          <w:bCs/>
          <w:szCs w:val="24"/>
          <w:lang w:eastAsia="zh-CN"/>
        </w:rPr>
        <w:t>；</w:t>
      </w:r>
      <w:r w:rsidR="008961C9">
        <w:rPr>
          <w:rFonts w:cstheme="minorHAnsi" w:hint="eastAsia"/>
          <w:bCs/>
          <w:szCs w:val="24"/>
          <w:lang w:eastAsia="zh-CN"/>
        </w:rPr>
        <w:t>电信标准化局</w:t>
      </w:r>
      <w:r w:rsidR="008961C9" w:rsidRPr="008961C9">
        <w:rPr>
          <w:rFonts w:cstheme="minorHAnsi" w:hint="eastAsia"/>
          <w:bCs/>
          <w:szCs w:val="24"/>
          <w:lang w:eastAsia="zh-CN"/>
        </w:rPr>
        <w:t>副</w:t>
      </w:r>
      <w:r w:rsidR="008961C9">
        <w:rPr>
          <w:rFonts w:cstheme="minorHAnsi" w:hint="eastAsia"/>
          <w:bCs/>
          <w:szCs w:val="24"/>
          <w:lang w:eastAsia="zh-CN"/>
        </w:rPr>
        <w:t>主任</w:t>
      </w:r>
      <w:r w:rsidR="008961C9" w:rsidRPr="008961C9">
        <w:rPr>
          <w:rFonts w:cstheme="minorHAnsi" w:hint="eastAsia"/>
          <w:bCs/>
          <w:szCs w:val="24"/>
          <w:lang w:eastAsia="zh-CN"/>
        </w:rPr>
        <w:t>介绍了</w:t>
      </w:r>
      <w:r w:rsidR="008961C9">
        <w:rPr>
          <w:rFonts w:cstheme="minorHAnsi" w:hint="eastAsia"/>
          <w:bCs/>
          <w:szCs w:val="24"/>
          <w:lang w:eastAsia="zh-CN"/>
        </w:rPr>
        <w:t>I</w:t>
      </w:r>
      <w:r w:rsidR="008961C9">
        <w:rPr>
          <w:rFonts w:cstheme="minorHAnsi"/>
          <w:bCs/>
          <w:szCs w:val="24"/>
          <w:lang w:eastAsia="zh-CN"/>
        </w:rPr>
        <w:t>TU-T</w:t>
      </w:r>
      <w:r w:rsidR="008961C9" w:rsidRPr="008961C9">
        <w:rPr>
          <w:rFonts w:cstheme="minorHAnsi" w:hint="eastAsia"/>
          <w:bCs/>
          <w:szCs w:val="24"/>
          <w:lang w:eastAsia="zh-CN"/>
        </w:rPr>
        <w:t>的</w:t>
      </w:r>
      <w:r w:rsidR="008961C9">
        <w:rPr>
          <w:rFonts w:cstheme="minorHAnsi" w:hint="eastAsia"/>
          <w:bCs/>
          <w:szCs w:val="24"/>
          <w:lang w:eastAsia="zh-CN"/>
        </w:rPr>
        <w:t>规划</w:t>
      </w:r>
      <w:r w:rsidR="008961C9" w:rsidRPr="008961C9">
        <w:rPr>
          <w:rFonts w:cstheme="minorHAnsi" w:hint="eastAsia"/>
          <w:bCs/>
          <w:szCs w:val="24"/>
          <w:lang w:eastAsia="zh-CN"/>
        </w:rPr>
        <w:t>，并提请</w:t>
      </w:r>
      <w:r w:rsidR="008961C9">
        <w:rPr>
          <w:rFonts w:cstheme="minorHAnsi" w:hint="eastAsia"/>
          <w:bCs/>
          <w:szCs w:val="24"/>
          <w:lang w:eastAsia="zh-CN"/>
        </w:rPr>
        <w:lastRenderedPageBreak/>
        <w:t>会议</w:t>
      </w:r>
      <w:r w:rsidR="008961C9" w:rsidRPr="008961C9">
        <w:rPr>
          <w:rFonts w:cstheme="minorHAnsi" w:hint="eastAsia"/>
          <w:bCs/>
          <w:szCs w:val="24"/>
          <w:lang w:eastAsia="zh-CN"/>
        </w:rPr>
        <w:t>特别注意新部门成员和</w:t>
      </w:r>
      <w:r w:rsidR="008961C9">
        <w:rPr>
          <w:rFonts w:cstheme="minorHAnsi" w:hint="eastAsia"/>
          <w:bCs/>
          <w:szCs w:val="24"/>
          <w:lang w:eastAsia="zh-CN"/>
        </w:rPr>
        <w:t>准成员</w:t>
      </w:r>
      <w:r w:rsidR="008961C9" w:rsidRPr="008961C9">
        <w:rPr>
          <w:rFonts w:cstheme="minorHAnsi" w:hint="eastAsia"/>
          <w:bCs/>
          <w:szCs w:val="24"/>
          <w:lang w:eastAsia="zh-CN"/>
        </w:rPr>
        <w:t>数量的增加；</w:t>
      </w:r>
      <w:r w:rsidR="008961C9">
        <w:rPr>
          <w:rFonts w:cstheme="minorHAnsi" w:hint="eastAsia"/>
          <w:bCs/>
          <w:szCs w:val="24"/>
          <w:lang w:eastAsia="zh-CN"/>
        </w:rPr>
        <w:t>电信发展局</w:t>
      </w:r>
      <w:r w:rsidR="008961C9" w:rsidRPr="008961C9">
        <w:rPr>
          <w:rFonts w:cstheme="minorHAnsi" w:hint="eastAsia"/>
          <w:bCs/>
          <w:szCs w:val="24"/>
          <w:lang w:eastAsia="zh-CN"/>
        </w:rPr>
        <w:t>副</w:t>
      </w:r>
      <w:r w:rsidR="008961C9">
        <w:rPr>
          <w:rFonts w:cstheme="minorHAnsi" w:hint="eastAsia"/>
          <w:bCs/>
          <w:szCs w:val="24"/>
          <w:lang w:eastAsia="zh-CN"/>
        </w:rPr>
        <w:t>主任</w:t>
      </w:r>
      <w:r w:rsidR="008961C9" w:rsidRPr="008961C9">
        <w:rPr>
          <w:rFonts w:cstheme="minorHAnsi" w:hint="eastAsia"/>
          <w:bCs/>
          <w:szCs w:val="24"/>
          <w:lang w:eastAsia="zh-CN"/>
        </w:rPr>
        <w:t>介绍了</w:t>
      </w:r>
      <w:r w:rsidR="008961C9">
        <w:rPr>
          <w:rFonts w:cstheme="minorHAnsi" w:hint="eastAsia"/>
          <w:bCs/>
          <w:szCs w:val="24"/>
          <w:lang w:eastAsia="zh-CN"/>
        </w:rPr>
        <w:t>I</w:t>
      </w:r>
      <w:r w:rsidR="008961C9">
        <w:rPr>
          <w:rFonts w:cstheme="minorHAnsi"/>
          <w:bCs/>
          <w:szCs w:val="24"/>
          <w:lang w:eastAsia="zh-CN"/>
        </w:rPr>
        <w:t>TU-D</w:t>
      </w:r>
      <w:r w:rsidR="008961C9" w:rsidRPr="008961C9">
        <w:rPr>
          <w:rFonts w:cstheme="minorHAnsi" w:hint="eastAsia"/>
          <w:bCs/>
          <w:szCs w:val="24"/>
          <w:lang w:eastAsia="zh-CN"/>
        </w:rPr>
        <w:t>的</w:t>
      </w:r>
      <w:r w:rsidR="008961C9">
        <w:rPr>
          <w:rFonts w:cstheme="minorHAnsi" w:hint="eastAsia"/>
          <w:bCs/>
          <w:szCs w:val="24"/>
          <w:lang w:eastAsia="zh-CN"/>
        </w:rPr>
        <w:t>规划</w:t>
      </w:r>
      <w:r w:rsidR="008961C9" w:rsidRPr="008961C9">
        <w:rPr>
          <w:rFonts w:cstheme="minorHAnsi" w:hint="eastAsia"/>
          <w:bCs/>
          <w:szCs w:val="24"/>
          <w:lang w:eastAsia="zh-CN"/>
        </w:rPr>
        <w:t>；</w:t>
      </w:r>
      <w:r w:rsidR="008961C9">
        <w:rPr>
          <w:rFonts w:cstheme="minorHAnsi" w:hint="eastAsia"/>
          <w:bCs/>
          <w:szCs w:val="24"/>
          <w:lang w:eastAsia="zh-CN"/>
        </w:rPr>
        <w:t>副秘书长</w:t>
      </w:r>
      <w:r w:rsidR="008961C9" w:rsidRPr="008961C9">
        <w:rPr>
          <w:rFonts w:cstheme="minorHAnsi" w:hint="eastAsia"/>
          <w:bCs/>
          <w:szCs w:val="24"/>
          <w:lang w:eastAsia="zh-CN"/>
        </w:rPr>
        <w:t>介绍了总秘书处</w:t>
      </w:r>
      <w:r w:rsidR="008961C9">
        <w:rPr>
          <w:rFonts w:cstheme="minorHAnsi" w:hint="eastAsia"/>
          <w:bCs/>
          <w:szCs w:val="24"/>
          <w:lang w:eastAsia="zh-CN"/>
        </w:rPr>
        <w:t>的规划</w:t>
      </w:r>
      <w:r w:rsidR="008961C9" w:rsidRPr="008961C9">
        <w:rPr>
          <w:rFonts w:cstheme="minorHAnsi" w:hint="eastAsia"/>
          <w:bCs/>
          <w:szCs w:val="24"/>
          <w:lang w:eastAsia="zh-CN"/>
        </w:rPr>
        <w:t>。</w:t>
      </w:r>
      <w:bookmarkEnd w:id="22"/>
    </w:p>
    <w:p w:rsidR="00425EE3" w:rsidRDefault="00425EE3" w:rsidP="006621C8">
      <w:pPr>
        <w:snapToGrid w:val="0"/>
        <w:spacing w:after="120"/>
        <w:rPr>
          <w:rFonts w:cstheme="minorHAnsi"/>
          <w:bCs/>
          <w:szCs w:val="24"/>
          <w:lang w:eastAsia="zh-CN"/>
        </w:rPr>
      </w:pPr>
      <w:r>
        <w:rPr>
          <w:rFonts w:cstheme="minorHAnsi"/>
          <w:bCs/>
          <w:szCs w:val="24"/>
          <w:lang w:eastAsia="zh-CN"/>
        </w:rPr>
        <w:t>12.3</w:t>
      </w:r>
      <w:r>
        <w:rPr>
          <w:rFonts w:cstheme="minorHAnsi"/>
          <w:bCs/>
          <w:szCs w:val="24"/>
          <w:lang w:eastAsia="zh-CN"/>
        </w:rPr>
        <w:tab/>
      </w:r>
      <w:bookmarkStart w:id="23" w:name="lt_pId148"/>
      <w:r w:rsidR="006621C8">
        <w:rPr>
          <w:rFonts w:cstheme="minorHAnsi" w:hint="eastAsia"/>
          <w:bCs/>
          <w:szCs w:val="24"/>
          <w:lang w:eastAsia="zh-CN"/>
        </w:rPr>
        <w:t>理事</w:t>
      </w:r>
      <w:r w:rsidR="006621C8" w:rsidRPr="006621C8">
        <w:rPr>
          <w:rFonts w:cstheme="minorHAnsi" w:hint="eastAsia"/>
          <w:bCs/>
          <w:szCs w:val="24"/>
          <w:lang w:eastAsia="zh-CN"/>
        </w:rPr>
        <w:t>们</w:t>
      </w:r>
      <w:r w:rsidR="006621C8">
        <w:rPr>
          <w:rFonts w:cstheme="minorHAnsi" w:hint="eastAsia"/>
          <w:bCs/>
          <w:szCs w:val="24"/>
          <w:lang w:eastAsia="zh-CN"/>
        </w:rPr>
        <w:t>对</w:t>
      </w:r>
      <w:r w:rsidR="006621C8" w:rsidRPr="006621C8">
        <w:rPr>
          <w:rFonts w:cstheme="minorHAnsi" w:hint="eastAsia"/>
          <w:bCs/>
          <w:szCs w:val="24"/>
          <w:lang w:eastAsia="zh-CN"/>
        </w:rPr>
        <w:t>新的综合格式</w:t>
      </w:r>
      <w:r w:rsidR="006621C8">
        <w:rPr>
          <w:rFonts w:cstheme="minorHAnsi" w:hint="eastAsia"/>
          <w:bCs/>
          <w:szCs w:val="24"/>
          <w:lang w:eastAsia="zh-CN"/>
        </w:rPr>
        <w:t>表示</w:t>
      </w:r>
      <w:r w:rsidR="006621C8" w:rsidRPr="006621C8">
        <w:rPr>
          <w:rFonts w:cstheme="minorHAnsi" w:hint="eastAsia"/>
          <w:bCs/>
          <w:szCs w:val="24"/>
          <w:lang w:eastAsia="zh-CN"/>
        </w:rPr>
        <w:t>欢迎，这将有助于</w:t>
      </w:r>
      <w:r w:rsidR="006621C8">
        <w:rPr>
          <w:rFonts w:cstheme="minorHAnsi" w:hint="eastAsia"/>
          <w:bCs/>
          <w:szCs w:val="24"/>
          <w:lang w:eastAsia="zh-CN"/>
        </w:rPr>
        <w:t>参阅</w:t>
      </w:r>
      <w:r w:rsidR="006621C8" w:rsidRPr="006621C8">
        <w:rPr>
          <w:rFonts w:cstheme="minorHAnsi" w:hint="eastAsia"/>
          <w:bCs/>
          <w:szCs w:val="24"/>
          <w:lang w:eastAsia="zh-CN"/>
        </w:rPr>
        <w:t>和加强</w:t>
      </w:r>
      <w:r w:rsidR="006621C8">
        <w:rPr>
          <w:rFonts w:cstheme="minorHAnsi" w:hint="eastAsia"/>
          <w:bCs/>
          <w:szCs w:val="24"/>
          <w:lang w:eastAsia="zh-CN"/>
        </w:rPr>
        <w:t>“</w:t>
      </w:r>
      <w:r w:rsidR="006621C8" w:rsidRPr="006621C8">
        <w:rPr>
          <w:rFonts w:cstheme="minorHAnsi" w:hint="eastAsia"/>
          <w:bCs/>
          <w:szCs w:val="24"/>
          <w:lang w:eastAsia="zh-CN"/>
        </w:rPr>
        <w:t>国际电联</w:t>
      </w:r>
      <w:r w:rsidR="006621C8">
        <w:rPr>
          <w:rFonts w:cstheme="minorHAnsi" w:hint="eastAsia"/>
          <w:bCs/>
          <w:szCs w:val="24"/>
          <w:lang w:eastAsia="zh-CN"/>
        </w:rPr>
        <w:t>是一家”（</w:t>
      </w:r>
      <w:r w:rsidR="006621C8">
        <w:rPr>
          <w:rFonts w:cstheme="minorHAnsi" w:hint="eastAsia"/>
          <w:bCs/>
          <w:szCs w:val="24"/>
          <w:lang w:eastAsia="zh-CN"/>
        </w:rPr>
        <w:t>o</w:t>
      </w:r>
      <w:r w:rsidR="006621C8">
        <w:rPr>
          <w:rFonts w:cstheme="minorHAnsi"/>
          <w:bCs/>
          <w:szCs w:val="24"/>
          <w:lang w:eastAsia="zh-CN"/>
        </w:rPr>
        <w:t>ne ITU</w:t>
      </w:r>
      <w:r w:rsidR="006621C8">
        <w:rPr>
          <w:rFonts w:cstheme="minorHAnsi" w:hint="eastAsia"/>
          <w:bCs/>
          <w:szCs w:val="24"/>
          <w:lang w:eastAsia="zh-CN"/>
        </w:rPr>
        <w:t>）</w:t>
      </w:r>
      <w:r w:rsidR="006621C8" w:rsidRPr="006621C8">
        <w:rPr>
          <w:rFonts w:cstheme="minorHAnsi" w:hint="eastAsia"/>
          <w:bCs/>
          <w:szCs w:val="24"/>
          <w:lang w:eastAsia="zh-CN"/>
        </w:rPr>
        <w:t>的</w:t>
      </w:r>
      <w:r w:rsidR="006621C8">
        <w:rPr>
          <w:rFonts w:cstheme="minorHAnsi" w:hint="eastAsia"/>
          <w:bCs/>
          <w:szCs w:val="24"/>
          <w:lang w:eastAsia="zh-CN"/>
        </w:rPr>
        <w:t>理念</w:t>
      </w:r>
      <w:bookmarkEnd w:id="23"/>
      <w:r w:rsidR="006621C8">
        <w:rPr>
          <w:rFonts w:cstheme="minorHAnsi" w:hint="eastAsia"/>
          <w:bCs/>
          <w:szCs w:val="24"/>
          <w:lang w:eastAsia="zh-CN"/>
        </w:rPr>
        <w:t>。</w:t>
      </w:r>
    </w:p>
    <w:p w:rsidR="00425EE3" w:rsidRDefault="00425EE3" w:rsidP="003E6643">
      <w:pPr>
        <w:snapToGrid w:val="0"/>
        <w:spacing w:after="120"/>
        <w:rPr>
          <w:rFonts w:cstheme="minorHAnsi"/>
          <w:bCs/>
          <w:szCs w:val="24"/>
          <w:lang w:eastAsia="zh-CN"/>
        </w:rPr>
      </w:pPr>
      <w:r>
        <w:rPr>
          <w:rFonts w:cstheme="minorHAnsi"/>
          <w:bCs/>
          <w:szCs w:val="24"/>
          <w:lang w:eastAsia="zh-CN"/>
        </w:rPr>
        <w:t>12.4</w:t>
      </w:r>
      <w:r>
        <w:rPr>
          <w:rFonts w:cstheme="minorHAnsi"/>
          <w:bCs/>
          <w:szCs w:val="24"/>
          <w:lang w:eastAsia="zh-CN"/>
        </w:rPr>
        <w:tab/>
      </w:r>
      <w:bookmarkStart w:id="24" w:name="lt_pId151"/>
      <w:r w:rsidR="00CD78C8" w:rsidRPr="00CD78C8">
        <w:rPr>
          <w:rFonts w:cstheme="minorHAnsi" w:hint="eastAsia"/>
          <w:bCs/>
          <w:szCs w:val="24"/>
          <w:lang w:eastAsia="zh-CN"/>
        </w:rPr>
        <w:t>一名</w:t>
      </w:r>
      <w:r w:rsidR="00CD78C8">
        <w:rPr>
          <w:rFonts w:cstheme="minorHAnsi" w:hint="eastAsia"/>
          <w:bCs/>
          <w:szCs w:val="24"/>
          <w:lang w:eastAsia="zh-CN"/>
        </w:rPr>
        <w:t>理事</w:t>
      </w:r>
      <w:r w:rsidR="00CD78C8" w:rsidRPr="00CD78C8">
        <w:rPr>
          <w:rFonts w:cstheme="minorHAnsi" w:hint="eastAsia"/>
          <w:bCs/>
          <w:szCs w:val="24"/>
          <w:lang w:eastAsia="zh-CN"/>
        </w:rPr>
        <w:t>建议，总秘书处的</w:t>
      </w:r>
      <w:r w:rsidR="00CD78C8">
        <w:rPr>
          <w:rFonts w:cstheme="minorHAnsi" w:hint="eastAsia"/>
          <w:bCs/>
          <w:szCs w:val="24"/>
          <w:lang w:eastAsia="zh-CN"/>
        </w:rPr>
        <w:t>运作规划</w:t>
      </w:r>
      <w:r w:rsidR="00CD78C8" w:rsidRPr="00CD78C8">
        <w:rPr>
          <w:rFonts w:cstheme="minorHAnsi" w:hint="eastAsia"/>
          <w:bCs/>
          <w:szCs w:val="24"/>
          <w:lang w:eastAsia="zh-CN"/>
        </w:rPr>
        <w:t>应由</w:t>
      </w:r>
      <w:r w:rsidR="00CD78C8">
        <w:rPr>
          <w:rFonts w:cstheme="minorHAnsi" w:hint="eastAsia"/>
          <w:bCs/>
          <w:szCs w:val="24"/>
          <w:lang w:eastAsia="zh-CN"/>
        </w:rPr>
        <w:t>理事会财务和人力资源工作组（</w:t>
      </w:r>
      <w:r w:rsidR="00CD78C8" w:rsidRPr="00CD78C8">
        <w:rPr>
          <w:rFonts w:cstheme="minorHAnsi" w:hint="eastAsia"/>
          <w:bCs/>
          <w:szCs w:val="24"/>
          <w:lang w:eastAsia="zh-CN"/>
        </w:rPr>
        <w:t>CWG</w:t>
      </w:r>
      <w:r w:rsidR="00CD78C8">
        <w:rPr>
          <w:rFonts w:cstheme="minorHAnsi" w:hint="eastAsia"/>
          <w:bCs/>
          <w:szCs w:val="24"/>
          <w:lang w:eastAsia="zh-CN"/>
        </w:rPr>
        <w:t>-</w:t>
      </w:r>
      <w:r w:rsidR="00CD78C8">
        <w:rPr>
          <w:rFonts w:cstheme="minorHAnsi"/>
          <w:bCs/>
          <w:szCs w:val="24"/>
          <w:lang w:eastAsia="zh-CN"/>
        </w:rPr>
        <w:t>FHR</w:t>
      </w:r>
      <w:r w:rsidR="00CD78C8">
        <w:rPr>
          <w:rFonts w:cstheme="minorHAnsi"/>
          <w:bCs/>
          <w:szCs w:val="24"/>
          <w:lang w:eastAsia="zh-CN"/>
        </w:rPr>
        <w:t>）</w:t>
      </w:r>
      <w:r w:rsidR="00CD78C8">
        <w:rPr>
          <w:rFonts w:cstheme="minorHAnsi" w:hint="eastAsia"/>
          <w:bCs/>
          <w:szCs w:val="24"/>
          <w:lang w:eastAsia="zh-CN"/>
        </w:rPr>
        <w:t>审查。</w:t>
      </w:r>
      <w:r w:rsidR="00CD78C8" w:rsidRPr="00CD78C8">
        <w:rPr>
          <w:rFonts w:cstheme="minorHAnsi" w:hint="eastAsia"/>
          <w:bCs/>
          <w:szCs w:val="24"/>
          <w:lang w:eastAsia="zh-CN"/>
        </w:rPr>
        <w:t>他说，他欢迎进一步了解与</w:t>
      </w:r>
      <w:r w:rsidR="00CD78C8">
        <w:rPr>
          <w:rFonts w:cstheme="minorHAnsi" w:hint="eastAsia"/>
          <w:bCs/>
          <w:szCs w:val="24"/>
          <w:lang w:eastAsia="zh-CN"/>
        </w:rPr>
        <w:t>I</w:t>
      </w:r>
      <w:r w:rsidR="00CD78C8">
        <w:rPr>
          <w:rFonts w:cstheme="minorHAnsi"/>
          <w:bCs/>
          <w:szCs w:val="24"/>
          <w:lang w:eastAsia="zh-CN"/>
        </w:rPr>
        <w:t>TU-T</w:t>
      </w:r>
      <w:r w:rsidR="00CD78C8" w:rsidRPr="00CD78C8">
        <w:rPr>
          <w:rFonts w:cstheme="minorHAnsi" w:hint="eastAsia"/>
          <w:bCs/>
          <w:szCs w:val="24"/>
          <w:lang w:eastAsia="zh-CN"/>
        </w:rPr>
        <w:t>有关的背景和关键优先</w:t>
      </w:r>
      <w:r w:rsidR="00CD78C8">
        <w:rPr>
          <w:rFonts w:cstheme="minorHAnsi" w:hint="eastAsia"/>
          <w:bCs/>
          <w:szCs w:val="24"/>
          <w:lang w:eastAsia="zh-CN"/>
        </w:rPr>
        <w:t>工作的信息</w:t>
      </w:r>
      <w:r w:rsidR="00CD78C8" w:rsidRPr="00CD78C8">
        <w:rPr>
          <w:rFonts w:cstheme="minorHAnsi" w:hint="eastAsia"/>
          <w:bCs/>
          <w:szCs w:val="24"/>
          <w:lang w:eastAsia="zh-CN"/>
        </w:rPr>
        <w:t>。他强调了关于减少重叠和重复</w:t>
      </w:r>
      <w:r w:rsidR="00CD78C8">
        <w:rPr>
          <w:rFonts w:cstheme="minorHAnsi" w:hint="eastAsia"/>
          <w:bCs/>
          <w:szCs w:val="24"/>
          <w:lang w:eastAsia="zh-CN"/>
        </w:rPr>
        <w:t>工作</w:t>
      </w:r>
      <w:r w:rsidR="00CD78C8" w:rsidRPr="00CD78C8">
        <w:rPr>
          <w:rFonts w:cstheme="minorHAnsi" w:hint="eastAsia"/>
          <w:bCs/>
          <w:szCs w:val="24"/>
          <w:lang w:eastAsia="zh-CN"/>
        </w:rPr>
        <w:t>的</w:t>
      </w:r>
      <w:r w:rsidR="00CD78C8">
        <w:rPr>
          <w:rFonts w:cstheme="minorHAnsi" w:hint="eastAsia"/>
          <w:bCs/>
          <w:szCs w:val="24"/>
          <w:lang w:eastAsia="zh-CN"/>
        </w:rPr>
        <w:t>跨部门</w:t>
      </w:r>
      <w:r w:rsidR="00CD78C8" w:rsidRPr="00CD78C8">
        <w:rPr>
          <w:rFonts w:cstheme="minorHAnsi" w:hint="eastAsia"/>
          <w:bCs/>
          <w:szCs w:val="24"/>
          <w:lang w:eastAsia="zh-CN"/>
        </w:rPr>
        <w:t>目标</w:t>
      </w:r>
      <w:r w:rsidR="00CD78C8">
        <w:rPr>
          <w:rFonts w:cstheme="minorHAnsi" w:hint="eastAsia"/>
          <w:bCs/>
          <w:szCs w:val="24"/>
          <w:lang w:eastAsia="zh-CN"/>
        </w:rPr>
        <w:t>I</w:t>
      </w:r>
      <w:r w:rsidR="00CD78C8" w:rsidRPr="00CD78C8">
        <w:rPr>
          <w:rFonts w:cstheme="minorHAnsi" w:hint="eastAsia"/>
          <w:bCs/>
          <w:szCs w:val="24"/>
          <w:lang w:eastAsia="zh-CN"/>
        </w:rPr>
        <w:t>. 6</w:t>
      </w:r>
      <w:r w:rsidR="00CD78C8" w:rsidRPr="00CD78C8">
        <w:rPr>
          <w:rFonts w:cstheme="minorHAnsi" w:hint="eastAsia"/>
          <w:bCs/>
          <w:szCs w:val="24"/>
          <w:lang w:eastAsia="zh-CN"/>
        </w:rPr>
        <w:t>的重要性，并认为关于环境可持续性的</w:t>
      </w:r>
      <w:r w:rsidR="00CD78C8">
        <w:rPr>
          <w:rFonts w:cstheme="minorHAnsi" w:hint="eastAsia"/>
          <w:bCs/>
          <w:szCs w:val="24"/>
          <w:lang w:eastAsia="zh-CN"/>
        </w:rPr>
        <w:t>跨部门目标</w:t>
      </w:r>
      <w:r w:rsidR="00CD78C8">
        <w:rPr>
          <w:rFonts w:cstheme="minorHAnsi" w:hint="eastAsia"/>
          <w:bCs/>
          <w:szCs w:val="24"/>
          <w:lang w:eastAsia="zh-CN"/>
        </w:rPr>
        <w:t>I</w:t>
      </w:r>
      <w:r w:rsidR="00CD78C8" w:rsidRPr="00CD78C8">
        <w:rPr>
          <w:rFonts w:cstheme="minorHAnsi" w:hint="eastAsia"/>
          <w:bCs/>
          <w:szCs w:val="24"/>
          <w:lang w:eastAsia="zh-CN"/>
        </w:rPr>
        <w:t>. 5</w:t>
      </w:r>
      <w:r w:rsidR="00CD78C8">
        <w:rPr>
          <w:rFonts w:cstheme="minorHAnsi" w:hint="eastAsia"/>
          <w:bCs/>
          <w:szCs w:val="24"/>
          <w:lang w:eastAsia="zh-CN"/>
        </w:rPr>
        <w:t>也应</w:t>
      </w:r>
      <w:r w:rsidR="00CD78C8" w:rsidRPr="00CD78C8">
        <w:rPr>
          <w:rFonts w:cstheme="minorHAnsi" w:hint="eastAsia"/>
          <w:bCs/>
          <w:szCs w:val="24"/>
          <w:lang w:eastAsia="zh-CN"/>
        </w:rPr>
        <w:t>用于国际电联。需要</w:t>
      </w:r>
      <w:r w:rsidR="00CD78C8">
        <w:rPr>
          <w:rFonts w:cstheme="minorHAnsi" w:hint="eastAsia"/>
          <w:bCs/>
          <w:szCs w:val="24"/>
          <w:lang w:eastAsia="zh-CN"/>
        </w:rPr>
        <w:t>针对风险影响</w:t>
      </w:r>
      <w:r w:rsidR="00CD78C8" w:rsidRPr="00CD78C8">
        <w:rPr>
          <w:rFonts w:cstheme="minorHAnsi" w:hint="eastAsia"/>
          <w:bCs/>
          <w:szCs w:val="24"/>
          <w:lang w:eastAsia="zh-CN"/>
        </w:rPr>
        <w:t>程度</w:t>
      </w:r>
      <w:r w:rsidR="00CD78C8">
        <w:rPr>
          <w:rFonts w:cstheme="minorHAnsi" w:hint="eastAsia"/>
          <w:bCs/>
          <w:szCs w:val="24"/>
          <w:lang w:eastAsia="zh-CN"/>
        </w:rPr>
        <w:t>进行</w:t>
      </w:r>
      <w:r w:rsidR="00CD78C8" w:rsidRPr="00CD78C8">
        <w:rPr>
          <w:rFonts w:cstheme="minorHAnsi" w:hint="eastAsia"/>
          <w:bCs/>
          <w:szCs w:val="24"/>
          <w:lang w:eastAsia="zh-CN"/>
        </w:rPr>
        <w:t>进一步协调。为保持</w:t>
      </w:r>
      <w:r w:rsidR="007562D1">
        <w:rPr>
          <w:rFonts w:cstheme="minorHAnsi" w:hint="eastAsia"/>
          <w:bCs/>
          <w:szCs w:val="24"/>
          <w:lang w:eastAsia="zh-CN"/>
        </w:rPr>
        <w:t>相互一致</w:t>
      </w:r>
      <w:r w:rsidR="00CD78C8" w:rsidRPr="00CD78C8">
        <w:rPr>
          <w:rFonts w:cstheme="minorHAnsi" w:hint="eastAsia"/>
          <w:bCs/>
          <w:szCs w:val="24"/>
          <w:lang w:eastAsia="zh-CN"/>
        </w:rPr>
        <w:t>，</w:t>
      </w:r>
      <w:r w:rsidR="00CD78C8">
        <w:rPr>
          <w:rFonts w:cstheme="minorHAnsi" w:hint="eastAsia"/>
          <w:bCs/>
          <w:szCs w:val="24"/>
          <w:lang w:eastAsia="zh-CN"/>
        </w:rPr>
        <w:t>I</w:t>
      </w:r>
      <w:r w:rsidR="00CD78C8">
        <w:rPr>
          <w:rFonts w:cstheme="minorHAnsi"/>
          <w:bCs/>
          <w:szCs w:val="24"/>
          <w:lang w:eastAsia="zh-CN"/>
        </w:rPr>
        <w:t>TU-T</w:t>
      </w:r>
      <w:r w:rsidR="00CD78C8" w:rsidRPr="00CD78C8">
        <w:rPr>
          <w:rFonts w:cstheme="minorHAnsi" w:hint="eastAsia"/>
          <w:bCs/>
          <w:szCs w:val="24"/>
          <w:lang w:eastAsia="zh-CN"/>
        </w:rPr>
        <w:t>和</w:t>
      </w:r>
      <w:r w:rsidR="00CD78C8">
        <w:rPr>
          <w:rFonts w:cstheme="minorHAnsi" w:hint="eastAsia"/>
          <w:bCs/>
          <w:szCs w:val="24"/>
          <w:lang w:eastAsia="zh-CN"/>
        </w:rPr>
        <w:t>I</w:t>
      </w:r>
      <w:r w:rsidR="00CD78C8">
        <w:rPr>
          <w:rFonts w:cstheme="minorHAnsi"/>
          <w:bCs/>
          <w:szCs w:val="24"/>
          <w:lang w:eastAsia="zh-CN"/>
        </w:rPr>
        <w:t>TU-D</w:t>
      </w:r>
      <w:r w:rsidR="00CD78C8" w:rsidRPr="00CD78C8">
        <w:rPr>
          <w:rFonts w:cstheme="minorHAnsi" w:hint="eastAsia"/>
          <w:bCs/>
          <w:szCs w:val="24"/>
          <w:lang w:eastAsia="zh-CN"/>
        </w:rPr>
        <w:t>的成果也应包括</w:t>
      </w:r>
      <w:r w:rsidR="00CD78C8" w:rsidRPr="00CD78C8">
        <w:rPr>
          <w:rFonts w:cstheme="minorHAnsi" w:hint="eastAsia"/>
          <w:bCs/>
          <w:szCs w:val="24"/>
          <w:lang w:eastAsia="zh-CN"/>
        </w:rPr>
        <w:t>2023</w:t>
      </w:r>
      <w:r w:rsidR="00CD78C8" w:rsidRPr="00CD78C8">
        <w:rPr>
          <w:rFonts w:cstheme="minorHAnsi" w:hint="eastAsia"/>
          <w:bCs/>
          <w:szCs w:val="24"/>
          <w:lang w:eastAsia="zh-CN"/>
        </w:rPr>
        <w:t>年的</w:t>
      </w:r>
      <w:r w:rsidR="00CD78C8">
        <w:rPr>
          <w:rFonts w:cstheme="minorHAnsi" w:hint="eastAsia"/>
          <w:bCs/>
          <w:szCs w:val="24"/>
          <w:lang w:eastAsia="zh-CN"/>
        </w:rPr>
        <w:t>具体</w:t>
      </w:r>
      <w:r w:rsidR="00CD78C8" w:rsidRPr="00CD78C8">
        <w:rPr>
          <w:rFonts w:cstheme="minorHAnsi" w:hint="eastAsia"/>
          <w:bCs/>
          <w:szCs w:val="24"/>
          <w:lang w:eastAsia="zh-CN"/>
        </w:rPr>
        <w:t>目标。此外，了解关键绩效指标的周期趋势将是有益的。</w:t>
      </w:r>
      <w:bookmarkEnd w:id="24"/>
    </w:p>
    <w:p w:rsidR="00425EE3" w:rsidRDefault="00425EE3" w:rsidP="00425EE3">
      <w:pPr>
        <w:snapToGrid w:val="0"/>
        <w:spacing w:after="120"/>
        <w:rPr>
          <w:rFonts w:cstheme="minorHAnsi"/>
          <w:bCs/>
          <w:szCs w:val="24"/>
          <w:lang w:eastAsia="zh-CN"/>
        </w:rPr>
      </w:pPr>
      <w:r>
        <w:rPr>
          <w:rFonts w:cstheme="minorHAnsi"/>
          <w:bCs/>
          <w:szCs w:val="24"/>
          <w:lang w:eastAsia="zh-CN"/>
        </w:rPr>
        <w:t>12.5</w:t>
      </w:r>
      <w:r>
        <w:rPr>
          <w:rFonts w:cstheme="minorHAnsi"/>
          <w:bCs/>
          <w:szCs w:val="24"/>
          <w:lang w:eastAsia="zh-CN"/>
        </w:rPr>
        <w:tab/>
      </w:r>
      <w:bookmarkStart w:id="25" w:name="lt_pId154"/>
      <w:r w:rsidR="00EA6FC2" w:rsidRPr="00EA6FC2">
        <w:rPr>
          <w:rFonts w:cstheme="minorHAnsi" w:hint="eastAsia"/>
          <w:bCs/>
          <w:szCs w:val="24"/>
          <w:lang w:eastAsia="zh-CN"/>
        </w:rPr>
        <w:t>一名</w:t>
      </w:r>
      <w:r w:rsidR="00EA6FC2">
        <w:rPr>
          <w:rFonts w:cstheme="minorHAnsi" w:hint="eastAsia"/>
          <w:bCs/>
          <w:szCs w:val="24"/>
          <w:lang w:eastAsia="zh-CN"/>
        </w:rPr>
        <w:t>理事</w:t>
      </w:r>
      <w:r w:rsidR="00EA6FC2" w:rsidRPr="00EA6FC2">
        <w:rPr>
          <w:rFonts w:cstheme="minorHAnsi" w:hint="eastAsia"/>
          <w:bCs/>
          <w:szCs w:val="24"/>
          <w:lang w:eastAsia="zh-CN"/>
        </w:rPr>
        <w:t>要求澄清如何使</w:t>
      </w:r>
      <w:r w:rsidR="00EA6FC2">
        <w:rPr>
          <w:rFonts w:cstheme="minorHAnsi" w:hint="eastAsia"/>
          <w:bCs/>
          <w:szCs w:val="24"/>
          <w:lang w:eastAsia="zh-CN"/>
        </w:rPr>
        <w:t>电信发展局</w:t>
      </w:r>
      <w:r w:rsidR="00EA6FC2" w:rsidRPr="00EA6FC2">
        <w:rPr>
          <w:rFonts w:cstheme="minorHAnsi" w:hint="eastAsia"/>
          <w:bCs/>
          <w:szCs w:val="24"/>
          <w:lang w:eastAsia="zh-CN"/>
        </w:rPr>
        <w:t>的工作量合理化，特别是避免重复</w:t>
      </w:r>
      <w:r w:rsidR="00EA6FC2">
        <w:rPr>
          <w:rFonts w:cstheme="minorHAnsi" w:hint="eastAsia"/>
          <w:bCs/>
          <w:szCs w:val="24"/>
          <w:lang w:eastAsia="zh-CN"/>
        </w:rPr>
        <w:t>工作</w:t>
      </w:r>
      <w:r w:rsidR="00EA6FC2" w:rsidRPr="00EA6FC2">
        <w:rPr>
          <w:rFonts w:cstheme="minorHAnsi" w:hint="eastAsia"/>
          <w:bCs/>
          <w:szCs w:val="24"/>
          <w:lang w:eastAsia="zh-CN"/>
        </w:rPr>
        <w:t>的风险，并澄清确定可能的新</w:t>
      </w:r>
      <w:r w:rsidR="00EA6FC2">
        <w:rPr>
          <w:rFonts w:cstheme="minorHAnsi" w:hint="eastAsia"/>
          <w:bCs/>
          <w:szCs w:val="24"/>
          <w:lang w:eastAsia="zh-CN"/>
        </w:rPr>
        <w:t>协作</w:t>
      </w:r>
      <w:r w:rsidR="00EA6FC2" w:rsidRPr="00EA6FC2">
        <w:rPr>
          <w:rFonts w:cstheme="minorHAnsi" w:hint="eastAsia"/>
          <w:bCs/>
          <w:szCs w:val="24"/>
          <w:lang w:eastAsia="zh-CN"/>
        </w:rPr>
        <w:t>领域的进程</w:t>
      </w:r>
      <w:bookmarkEnd w:id="25"/>
      <w:r w:rsidR="00EA6FC2">
        <w:rPr>
          <w:rFonts w:cstheme="minorHAnsi" w:hint="eastAsia"/>
          <w:bCs/>
          <w:szCs w:val="24"/>
          <w:lang w:eastAsia="zh-CN"/>
        </w:rPr>
        <w:t>。</w:t>
      </w:r>
    </w:p>
    <w:p w:rsidR="00425EE3" w:rsidRDefault="00425EE3" w:rsidP="00F103AD">
      <w:pPr>
        <w:snapToGrid w:val="0"/>
        <w:spacing w:after="120"/>
        <w:rPr>
          <w:rFonts w:cstheme="minorHAnsi"/>
          <w:bCs/>
          <w:szCs w:val="24"/>
          <w:lang w:eastAsia="zh-CN"/>
        </w:rPr>
      </w:pPr>
      <w:r>
        <w:rPr>
          <w:rFonts w:cstheme="minorHAnsi"/>
          <w:bCs/>
          <w:szCs w:val="24"/>
          <w:lang w:eastAsia="zh-CN"/>
        </w:rPr>
        <w:t>12.6</w:t>
      </w:r>
      <w:r>
        <w:rPr>
          <w:rFonts w:cstheme="minorHAnsi"/>
          <w:bCs/>
          <w:szCs w:val="24"/>
          <w:lang w:eastAsia="zh-CN"/>
        </w:rPr>
        <w:tab/>
      </w:r>
      <w:bookmarkStart w:id="26" w:name="lt_pId158"/>
      <w:r w:rsidR="00F103AD" w:rsidRPr="00F103AD">
        <w:rPr>
          <w:rFonts w:cstheme="minorHAnsi" w:hint="eastAsia"/>
          <w:bCs/>
          <w:szCs w:val="24"/>
          <w:lang w:eastAsia="zh-CN"/>
        </w:rPr>
        <w:t>副秘书长欢迎</w:t>
      </w:r>
      <w:r w:rsidR="00F103AD">
        <w:rPr>
          <w:rFonts w:cstheme="minorHAnsi" w:hint="eastAsia"/>
          <w:bCs/>
          <w:szCs w:val="24"/>
          <w:lang w:eastAsia="zh-CN"/>
        </w:rPr>
        <w:t>理事们</w:t>
      </w:r>
      <w:r w:rsidR="00F103AD" w:rsidRPr="00F103AD">
        <w:rPr>
          <w:rFonts w:cstheme="minorHAnsi" w:hint="eastAsia"/>
          <w:bCs/>
          <w:szCs w:val="24"/>
          <w:lang w:eastAsia="zh-CN"/>
        </w:rPr>
        <w:t>对新格式表示的支持</w:t>
      </w:r>
      <w:r w:rsidR="00F103AD">
        <w:rPr>
          <w:rFonts w:cstheme="minorHAnsi" w:hint="eastAsia"/>
          <w:bCs/>
          <w:szCs w:val="24"/>
          <w:lang w:eastAsia="zh-CN"/>
        </w:rPr>
        <w:t>并</w:t>
      </w:r>
      <w:r w:rsidR="00F103AD" w:rsidRPr="00F103AD">
        <w:rPr>
          <w:rFonts w:cstheme="minorHAnsi" w:hint="eastAsia"/>
          <w:bCs/>
          <w:szCs w:val="24"/>
          <w:lang w:eastAsia="zh-CN"/>
        </w:rPr>
        <w:t>指出，在今后的修订</w:t>
      </w:r>
      <w:r w:rsidR="00F103AD">
        <w:rPr>
          <w:rFonts w:cstheme="minorHAnsi" w:hint="eastAsia"/>
          <w:bCs/>
          <w:szCs w:val="24"/>
          <w:lang w:eastAsia="zh-CN"/>
        </w:rPr>
        <w:t>版</w:t>
      </w:r>
      <w:r w:rsidR="00F103AD" w:rsidRPr="00F103AD">
        <w:rPr>
          <w:rFonts w:cstheme="minorHAnsi" w:hint="eastAsia"/>
          <w:bCs/>
          <w:szCs w:val="24"/>
          <w:lang w:eastAsia="zh-CN"/>
        </w:rPr>
        <w:t>中将进一步提高</w:t>
      </w:r>
      <w:r w:rsidR="007562D1">
        <w:rPr>
          <w:rFonts w:cstheme="minorHAnsi" w:hint="eastAsia"/>
          <w:bCs/>
          <w:szCs w:val="24"/>
          <w:lang w:eastAsia="zh-CN"/>
        </w:rPr>
        <w:t>相互一致</w:t>
      </w:r>
      <w:r w:rsidR="00F103AD">
        <w:rPr>
          <w:rFonts w:cstheme="minorHAnsi" w:hint="eastAsia"/>
          <w:bCs/>
          <w:szCs w:val="24"/>
          <w:lang w:eastAsia="zh-CN"/>
        </w:rPr>
        <w:t>性</w:t>
      </w:r>
      <w:r w:rsidR="00F103AD" w:rsidRPr="00F103AD">
        <w:rPr>
          <w:rFonts w:cstheme="minorHAnsi" w:hint="eastAsia"/>
          <w:bCs/>
          <w:szCs w:val="24"/>
          <w:lang w:eastAsia="zh-CN"/>
        </w:rPr>
        <w:t>。部门间协调是一个需要进一步努力的重要领域。国际电联正在努力使其会议无纸化，并成立了一个</w:t>
      </w:r>
      <w:r w:rsidR="00F103AD">
        <w:rPr>
          <w:rFonts w:cstheme="minorHAnsi" w:hint="eastAsia"/>
          <w:bCs/>
          <w:szCs w:val="24"/>
          <w:lang w:eastAsia="zh-CN"/>
        </w:rPr>
        <w:t>任务组</w:t>
      </w:r>
      <w:r w:rsidR="00F103AD" w:rsidRPr="00F103AD">
        <w:rPr>
          <w:rFonts w:cstheme="minorHAnsi" w:hint="eastAsia"/>
          <w:bCs/>
          <w:szCs w:val="24"/>
          <w:lang w:eastAsia="zh-CN"/>
        </w:rPr>
        <w:t>，将其内部流程数字化。在风险管理领域正在做出相当大的努力，</w:t>
      </w:r>
      <w:r w:rsidR="00F103AD">
        <w:rPr>
          <w:rFonts w:cstheme="minorHAnsi" w:hint="eastAsia"/>
          <w:bCs/>
          <w:szCs w:val="24"/>
          <w:lang w:eastAsia="zh-CN"/>
        </w:rPr>
        <w:t>且</w:t>
      </w:r>
      <w:r w:rsidR="00F103AD" w:rsidRPr="00F103AD">
        <w:rPr>
          <w:rFonts w:cstheme="minorHAnsi" w:hint="eastAsia"/>
          <w:bCs/>
          <w:szCs w:val="24"/>
          <w:lang w:eastAsia="zh-CN"/>
        </w:rPr>
        <w:t>秘书处很乐意在本届会议晚些时候或在报告的下一版本中提供这方面的进一步信息</w:t>
      </w:r>
      <w:bookmarkEnd w:id="26"/>
      <w:r w:rsidR="00F103AD">
        <w:rPr>
          <w:rFonts w:cstheme="minorHAnsi" w:hint="eastAsia"/>
          <w:bCs/>
          <w:szCs w:val="24"/>
          <w:lang w:eastAsia="zh-CN"/>
        </w:rPr>
        <w:t>。</w:t>
      </w:r>
    </w:p>
    <w:p w:rsidR="00425EE3" w:rsidRDefault="00425EE3" w:rsidP="00D903E1">
      <w:pPr>
        <w:snapToGrid w:val="0"/>
        <w:spacing w:after="120"/>
        <w:rPr>
          <w:rFonts w:cstheme="minorHAnsi"/>
          <w:bCs/>
          <w:szCs w:val="24"/>
          <w:lang w:eastAsia="zh-CN"/>
        </w:rPr>
      </w:pPr>
      <w:r>
        <w:rPr>
          <w:rFonts w:cstheme="minorHAnsi"/>
          <w:bCs/>
          <w:szCs w:val="24"/>
          <w:lang w:eastAsia="zh-CN"/>
        </w:rPr>
        <w:t>12.7</w:t>
      </w:r>
      <w:r>
        <w:rPr>
          <w:rFonts w:cstheme="minorHAnsi"/>
          <w:bCs/>
          <w:szCs w:val="24"/>
          <w:lang w:eastAsia="zh-CN"/>
        </w:rPr>
        <w:tab/>
      </w:r>
      <w:bookmarkStart w:id="27" w:name="lt_pId163"/>
      <w:r w:rsidR="004C1FBC">
        <w:rPr>
          <w:rFonts w:cstheme="minorHAnsi" w:hint="eastAsia"/>
          <w:bCs/>
          <w:szCs w:val="24"/>
          <w:lang w:eastAsia="zh-CN"/>
        </w:rPr>
        <w:t>电信发展局主任</w:t>
      </w:r>
      <w:r w:rsidR="004C1FBC" w:rsidRPr="004C1FBC">
        <w:rPr>
          <w:rFonts w:cstheme="minorHAnsi" w:hint="eastAsia"/>
          <w:bCs/>
          <w:szCs w:val="24"/>
          <w:lang w:eastAsia="zh-CN"/>
        </w:rPr>
        <w:t>在</w:t>
      </w:r>
      <w:r w:rsidR="004C1FBC">
        <w:rPr>
          <w:rFonts w:cstheme="minorHAnsi" w:hint="eastAsia"/>
          <w:bCs/>
          <w:szCs w:val="24"/>
          <w:lang w:eastAsia="zh-CN"/>
        </w:rPr>
        <w:t>回应意见</w:t>
      </w:r>
      <w:r w:rsidR="004C1FBC" w:rsidRPr="004C1FBC">
        <w:rPr>
          <w:rFonts w:cstheme="minorHAnsi" w:hint="eastAsia"/>
          <w:bCs/>
          <w:szCs w:val="24"/>
          <w:lang w:eastAsia="zh-CN"/>
        </w:rPr>
        <w:t>和问题时说，</w:t>
      </w:r>
      <w:r w:rsidR="004C1FBC" w:rsidRPr="004C1FBC">
        <w:rPr>
          <w:rFonts w:cstheme="minorHAnsi" w:hint="eastAsia"/>
          <w:bCs/>
          <w:szCs w:val="24"/>
          <w:lang w:eastAsia="zh-CN"/>
        </w:rPr>
        <w:t>2022</w:t>
      </w:r>
      <w:r w:rsidR="004C1FBC" w:rsidRPr="004C1FBC">
        <w:rPr>
          <w:rFonts w:cstheme="minorHAnsi" w:hint="eastAsia"/>
          <w:bCs/>
          <w:szCs w:val="24"/>
          <w:lang w:eastAsia="zh-CN"/>
        </w:rPr>
        <w:t>年和</w:t>
      </w:r>
      <w:r w:rsidR="004C1FBC" w:rsidRPr="004C1FBC">
        <w:rPr>
          <w:rFonts w:cstheme="minorHAnsi" w:hint="eastAsia"/>
          <w:bCs/>
          <w:szCs w:val="24"/>
          <w:lang w:eastAsia="zh-CN"/>
        </w:rPr>
        <w:t>2023</w:t>
      </w:r>
      <w:r w:rsidR="004C1FBC" w:rsidRPr="004C1FBC">
        <w:rPr>
          <w:rFonts w:cstheme="minorHAnsi" w:hint="eastAsia"/>
          <w:bCs/>
          <w:szCs w:val="24"/>
          <w:lang w:eastAsia="zh-CN"/>
        </w:rPr>
        <w:t>年区域筹备会议和</w:t>
      </w:r>
      <w:r w:rsidR="004C1FBC" w:rsidRPr="004C1FBC">
        <w:rPr>
          <w:rFonts w:cstheme="minorHAnsi" w:hint="eastAsia"/>
          <w:bCs/>
          <w:szCs w:val="24"/>
          <w:lang w:eastAsia="zh-CN"/>
        </w:rPr>
        <w:t>WTDC</w:t>
      </w:r>
      <w:r w:rsidR="004C1FBC" w:rsidRPr="004C1FBC">
        <w:rPr>
          <w:rFonts w:cstheme="minorHAnsi" w:hint="eastAsia"/>
          <w:bCs/>
          <w:szCs w:val="24"/>
          <w:lang w:eastAsia="zh-CN"/>
        </w:rPr>
        <w:t>的相关费用与文件有关。</w:t>
      </w:r>
      <w:r w:rsidR="004C1FBC">
        <w:rPr>
          <w:rFonts w:cstheme="minorHAnsi" w:hint="eastAsia"/>
          <w:bCs/>
          <w:szCs w:val="24"/>
          <w:lang w:eastAsia="zh-CN"/>
        </w:rPr>
        <w:t>电信发展局</w:t>
      </w:r>
      <w:r w:rsidR="004C1FBC" w:rsidRPr="004C1FBC">
        <w:rPr>
          <w:rFonts w:cstheme="minorHAnsi" w:hint="eastAsia"/>
          <w:bCs/>
          <w:szCs w:val="24"/>
          <w:lang w:eastAsia="zh-CN"/>
        </w:rPr>
        <w:t>正在研究如何改进其风险管理框架，并希望在理事会</w:t>
      </w:r>
      <w:r w:rsidR="004C1FBC">
        <w:rPr>
          <w:rFonts w:cstheme="minorHAnsi" w:hint="eastAsia"/>
          <w:bCs/>
          <w:szCs w:val="24"/>
          <w:lang w:eastAsia="zh-CN"/>
        </w:rPr>
        <w:t>2020</w:t>
      </w:r>
      <w:r w:rsidR="004C1FBC">
        <w:rPr>
          <w:rFonts w:cstheme="minorHAnsi" w:hint="eastAsia"/>
          <w:bCs/>
          <w:szCs w:val="24"/>
          <w:lang w:eastAsia="zh-CN"/>
        </w:rPr>
        <w:t>年</w:t>
      </w:r>
      <w:r w:rsidR="004C1FBC" w:rsidRPr="004C1FBC">
        <w:rPr>
          <w:rFonts w:cstheme="minorHAnsi" w:hint="eastAsia"/>
          <w:bCs/>
          <w:szCs w:val="24"/>
          <w:lang w:eastAsia="zh-CN"/>
        </w:rPr>
        <w:t>会议上分享更多信息。</w:t>
      </w:r>
      <w:r w:rsidR="004C1FBC">
        <w:rPr>
          <w:rFonts w:cstheme="minorHAnsi" w:hint="eastAsia"/>
          <w:bCs/>
          <w:szCs w:val="24"/>
          <w:lang w:eastAsia="zh-CN"/>
        </w:rPr>
        <w:t>该局</w:t>
      </w:r>
      <w:r w:rsidR="004C1FBC" w:rsidRPr="004C1FBC">
        <w:rPr>
          <w:rFonts w:cstheme="minorHAnsi" w:hint="eastAsia"/>
          <w:bCs/>
          <w:szCs w:val="24"/>
          <w:lang w:eastAsia="zh-CN"/>
        </w:rPr>
        <w:t>在将其活动与相关决议和建议联系起来时采取了基于</w:t>
      </w:r>
      <w:r w:rsidR="00923ADD">
        <w:rPr>
          <w:rFonts w:cstheme="minorHAnsi" w:hint="eastAsia"/>
          <w:bCs/>
          <w:szCs w:val="24"/>
          <w:lang w:eastAsia="zh-CN"/>
        </w:rPr>
        <w:t>专题分组</w:t>
      </w:r>
      <w:r w:rsidR="00D903E1">
        <w:rPr>
          <w:rFonts w:cstheme="minorHAnsi" w:hint="eastAsia"/>
          <w:bCs/>
          <w:szCs w:val="24"/>
          <w:lang w:eastAsia="zh-CN"/>
        </w:rPr>
        <w:t>（</w:t>
      </w:r>
      <w:r w:rsidR="00D903E1">
        <w:rPr>
          <w:rFonts w:cstheme="minorHAnsi" w:hint="eastAsia"/>
          <w:bCs/>
          <w:szCs w:val="24"/>
          <w:lang w:eastAsia="zh-CN"/>
        </w:rPr>
        <w:t>c</w:t>
      </w:r>
      <w:r w:rsidR="00D903E1">
        <w:rPr>
          <w:rFonts w:cstheme="minorHAnsi"/>
          <w:bCs/>
          <w:szCs w:val="24"/>
          <w:lang w:eastAsia="zh-CN"/>
        </w:rPr>
        <w:t>luster-based</w:t>
      </w:r>
      <w:r w:rsidR="00D903E1">
        <w:rPr>
          <w:rFonts w:cstheme="minorHAnsi" w:hint="eastAsia"/>
          <w:bCs/>
          <w:szCs w:val="24"/>
          <w:lang w:eastAsia="zh-CN"/>
        </w:rPr>
        <w:t>）</w:t>
      </w:r>
      <w:r w:rsidR="004C1FBC" w:rsidRPr="004C1FBC">
        <w:rPr>
          <w:rFonts w:cstheme="minorHAnsi" w:hint="eastAsia"/>
          <w:bCs/>
          <w:szCs w:val="24"/>
          <w:lang w:eastAsia="zh-CN"/>
        </w:rPr>
        <w:t>的</w:t>
      </w:r>
      <w:r w:rsidR="00923ADD">
        <w:rPr>
          <w:rFonts w:cstheme="minorHAnsi" w:hint="eastAsia"/>
          <w:bCs/>
          <w:szCs w:val="24"/>
          <w:lang w:eastAsia="zh-CN"/>
        </w:rPr>
        <w:t>方式</w:t>
      </w:r>
      <w:r w:rsidR="004C1FBC" w:rsidRPr="004C1FBC">
        <w:rPr>
          <w:rFonts w:cstheme="minorHAnsi" w:hint="eastAsia"/>
          <w:bCs/>
          <w:szCs w:val="24"/>
          <w:lang w:eastAsia="zh-CN"/>
        </w:rPr>
        <w:t>，并</w:t>
      </w:r>
      <w:r w:rsidR="00923ADD">
        <w:rPr>
          <w:rFonts w:cstheme="minorHAnsi" w:hint="eastAsia"/>
          <w:bCs/>
          <w:szCs w:val="24"/>
          <w:lang w:eastAsia="zh-CN"/>
        </w:rPr>
        <w:t>正在</w:t>
      </w:r>
      <w:r w:rsidR="004C1FBC" w:rsidRPr="004C1FBC">
        <w:rPr>
          <w:rFonts w:cstheme="minorHAnsi" w:hint="eastAsia"/>
          <w:bCs/>
          <w:szCs w:val="24"/>
          <w:lang w:eastAsia="zh-CN"/>
        </w:rPr>
        <w:t>努力确保其工作与</w:t>
      </w:r>
      <w:r w:rsidR="00923ADD">
        <w:rPr>
          <w:rFonts w:cstheme="minorHAnsi" w:hint="eastAsia"/>
          <w:bCs/>
          <w:szCs w:val="24"/>
          <w:lang w:eastAsia="zh-CN"/>
        </w:rPr>
        <w:t>无线电通信局</w:t>
      </w:r>
      <w:r w:rsidR="004C1FBC" w:rsidRPr="004C1FBC">
        <w:rPr>
          <w:rFonts w:cstheme="minorHAnsi" w:hint="eastAsia"/>
          <w:bCs/>
          <w:szCs w:val="24"/>
          <w:lang w:eastAsia="zh-CN"/>
        </w:rPr>
        <w:t>和</w:t>
      </w:r>
      <w:r w:rsidR="00923ADD">
        <w:rPr>
          <w:rFonts w:cstheme="minorHAnsi" w:hint="eastAsia"/>
          <w:bCs/>
          <w:szCs w:val="24"/>
          <w:lang w:eastAsia="zh-CN"/>
        </w:rPr>
        <w:t>电信标准化局</w:t>
      </w:r>
      <w:r w:rsidR="004C1FBC" w:rsidRPr="004C1FBC">
        <w:rPr>
          <w:rFonts w:cstheme="minorHAnsi" w:hint="eastAsia"/>
          <w:bCs/>
          <w:szCs w:val="24"/>
          <w:lang w:eastAsia="zh-CN"/>
        </w:rPr>
        <w:t>的工作相联系，</w:t>
      </w:r>
      <w:r w:rsidR="00923ADD">
        <w:rPr>
          <w:rFonts w:cstheme="minorHAnsi" w:hint="eastAsia"/>
          <w:bCs/>
          <w:szCs w:val="24"/>
          <w:lang w:eastAsia="zh-CN"/>
        </w:rPr>
        <w:t>以便</w:t>
      </w:r>
      <w:r w:rsidR="004C1FBC" w:rsidRPr="004C1FBC">
        <w:rPr>
          <w:rFonts w:cstheme="minorHAnsi" w:hint="eastAsia"/>
          <w:bCs/>
          <w:szCs w:val="24"/>
          <w:lang w:eastAsia="zh-CN"/>
        </w:rPr>
        <w:t>以最有效的方式产生最大影响</w:t>
      </w:r>
      <w:bookmarkEnd w:id="27"/>
      <w:r w:rsidR="00816314">
        <w:rPr>
          <w:rFonts w:cstheme="minorHAnsi" w:hint="eastAsia"/>
          <w:bCs/>
          <w:szCs w:val="24"/>
          <w:lang w:eastAsia="zh-CN"/>
        </w:rPr>
        <w:t>力</w:t>
      </w:r>
      <w:r w:rsidR="00923ADD">
        <w:rPr>
          <w:rFonts w:cstheme="minorHAnsi" w:hint="eastAsia"/>
          <w:bCs/>
          <w:szCs w:val="24"/>
          <w:lang w:eastAsia="zh-CN"/>
        </w:rPr>
        <w:t>。</w:t>
      </w:r>
    </w:p>
    <w:p w:rsidR="00425EE3" w:rsidRDefault="00425EE3" w:rsidP="00196C38">
      <w:pPr>
        <w:snapToGrid w:val="0"/>
        <w:spacing w:after="120"/>
        <w:rPr>
          <w:rFonts w:cstheme="minorHAnsi"/>
          <w:bCs/>
          <w:szCs w:val="24"/>
          <w:lang w:eastAsia="zh-CN"/>
        </w:rPr>
      </w:pPr>
      <w:r>
        <w:rPr>
          <w:rFonts w:cstheme="minorHAnsi"/>
          <w:bCs/>
          <w:szCs w:val="24"/>
          <w:lang w:eastAsia="zh-CN"/>
        </w:rPr>
        <w:t>12.8</w:t>
      </w:r>
      <w:r>
        <w:rPr>
          <w:rFonts w:cstheme="minorHAnsi"/>
          <w:bCs/>
          <w:szCs w:val="24"/>
          <w:lang w:eastAsia="zh-CN"/>
        </w:rPr>
        <w:tab/>
      </w:r>
      <w:bookmarkStart w:id="28" w:name="lt_pId166"/>
      <w:r w:rsidR="00816314">
        <w:rPr>
          <w:rFonts w:cstheme="minorHAnsi" w:hint="eastAsia"/>
          <w:bCs/>
          <w:szCs w:val="24"/>
          <w:lang w:eastAsia="zh-CN"/>
        </w:rPr>
        <w:t>无线电通信局主任在回答</w:t>
      </w:r>
      <w:r w:rsidR="00816314" w:rsidRPr="00816314">
        <w:rPr>
          <w:rFonts w:cstheme="minorHAnsi" w:hint="eastAsia"/>
          <w:bCs/>
          <w:szCs w:val="24"/>
          <w:lang w:eastAsia="zh-CN"/>
        </w:rPr>
        <w:t>问题时说，</w:t>
      </w:r>
      <w:r w:rsidR="00816314" w:rsidRPr="00816314">
        <w:rPr>
          <w:rFonts w:cstheme="minorHAnsi" w:hint="eastAsia"/>
          <w:bCs/>
          <w:szCs w:val="24"/>
          <w:lang w:eastAsia="zh-CN"/>
        </w:rPr>
        <w:t>2023</w:t>
      </w:r>
      <w:r w:rsidR="00816314" w:rsidRPr="00816314">
        <w:rPr>
          <w:rFonts w:cstheme="minorHAnsi" w:hint="eastAsia"/>
          <w:bCs/>
          <w:szCs w:val="24"/>
          <w:lang w:eastAsia="zh-CN"/>
        </w:rPr>
        <w:t>年</w:t>
      </w:r>
      <w:r w:rsidR="00816314">
        <w:rPr>
          <w:rFonts w:cstheme="minorHAnsi" w:hint="eastAsia"/>
          <w:bCs/>
          <w:szCs w:val="24"/>
          <w:lang w:eastAsia="zh-CN"/>
        </w:rPr>
        <w:t>输出成果</w:t>
      </w:r>
      <w:r w:rsidR="00816314" w:rsidRPr="00816314">
        <w:rPr>
          <w:rFonts w:cstheme="minorHAnsi" w:hint="eastAsia"/>
          <w:bCs/>
          <w:szCs w:val="24"/>
          <w:lang w:eastAsia="zh-CN"/>
        </w:rPr>
        <w:t>R.1</w:t>
      </w:r>
      <w:r w:rsidR="00816314">
        <w:rPr>
          <w:rFonts w:cstheme="minorHAnsi" w:hint="eastAsia"/>
          <w:bCs/>
          <w:szCs w:val="24"/>
          <w:lang w:eastAsia="zh-CN"/>
        </w:rPr>
        <w:t>-</w:t>
      </w:r>
      <w:r w:rsidR="00816314">
        <w:rPr>
          <w:rFonts w:cstheme="minorHAnsi"/>
          <w:bCs/>
          <w:szCs w:val="24"/>
          <w:lang w:eastAsia="zh-CN"/>
        </w:rPr>
        <w:t>1</w:t>
      </w:r>
      <w:r w:rsidR="00816314" w:rsidRPr="00816314">
        <w:rPr>
          <w:rFonts w:cstheme="minorHAnsi" w:hint="eastAsia"/>
          <w:bCs/>
          <w:szCs w:val="24"/>
          <w:lang w:eastAsia="zh-CN"/>
        </w:rPr>
        <w:t>下</w:t>
      </w:r>
      <w:r w:rsidR="00196C38">
        <w:rPr>
          <w:rFonts w:cstheme="minorHAnsi" w:hint="eastAsia"/>
          <w:bCs/>
          <w:szCs w:val="24"/>
          <w:lang w:eastAsia="zh-CN"/>
        </w:rPr>
        <w:t>分配的较大数量</w:t>
      </w:r>
      <w:r w:rsidR="00816314">
        <w:rPr>
          <w:rFonts w:cstheme="minorHAnsi" w:hint="eastAsia"/>
          <w:bCs/>
          <w:szCs w:val="24"/>
          <w:lang w:eastAsia="zh-CN"/>
        </w:rPr>
        <w:t>财务</w:t>
      </w:r>
      <w:r w:rsidR="00816314" w:rsidRPr="00816314">
        <w:rPr>
          <w:rFonts w:cstheme="minorHAnsi" w:hint="eastAsia"/>
          <w:bCs/>
          <w:szCs w:val="24"/>
          <w:lang w:eastAsia="zh-CN"/>
        </w:rPr>
        <w:t>资源与</w:t>
      </w:r>
      <w:r w:rsidR="00196C38">
        <w:rPr>
          <w:rFonts w:cstheme="minorHAnsi" w:hint="eastAsia"/>
          <w:bCs/>
          <w:szCs w:val="24"/>
          <w:lang w:eastAsia="zh-CN"/>
        </w:rPr>
        <w:t>将于该年度举行的</w:t>
      </w:r>
      <w:r w:rsidR="00816314">
        <w:rPr>
          <w:rFonts w:cstheme="minorHAnsi" w:hint="eastAsia"/>
          <w:bCs/>
          <w:szCs w:val="24"/>
          <w:lang w:eastAsia="zh-CN"/>
        </w:rPr>
        <w:t>W</w:t>
      </w:r>
      <w:r w:rsidR="00816314">
        <w:rPr>
          <w:rFonts w:cstheme="minorHAnsi"/>
          <w:bCs/>
          <w:szCs w:val="24"/>
          <w:lang w:eastAsia="zh-CN"/>
        </w:rPr>
        <w:t>RC</w:t>
      </w:r>
      <w:r w:rsidR="00196C38">
        <w:rPr>
          <w:rFonts w:cstheme="minorHAnsi"/>
          <w:bCs/>
          <w:szCs w:val="24"/>
          <w:lang w:eastAsia="zh-CN"/>
        </w:rPr>
        <w:t>-23</w:t>
      </w:r>
      <w:r w:rsidR="00196C38">
        <w:rPr>
          <w:rFonts w:cstheme="minorHAnsi" w:hint="eastAsia"/>
          <w:bCs/>
          <w:szCs w:val="24"/>
          <w:lang w:eastAsia="zh-CN"/>
        </w:rPr>
        <w:t>的组织</w:t>
      </w:r>
      <w:r w:rsidR="00816314" w:rsidRPr="00816314">
        <w:rPr>
          <w:rFonts w:cstheme="minorHAnsi" w:hint="eastAsia"/>
          <w:bCs/>
          <w:szCs w:val="24"/>
          <w:lang w:eastAsia="zh-CN"/>
        </w:rPr>
        <w:t>费用有关</w:t>
      </w:r>
      <w:bookmarkEnd w:id="28"/>
      <w:r w:rsidR="00816314">
        <w:rPr>
          <w:rFonts w:cstheme="minorHAnsi" w:hint="eastAsia"/>
          <w:bCs/>
          <w:szCs w:val="24"/>
          <w:lang w:eastAsia="zh-CN"/>
        </w:rPr>
        <w:t>。</w:t>
      </w:r>
    </w:p>
    <w:p w:rsidR="00425EE3" w:rsidRDefault="00425EE3" w:rsidP="00B00064">
      <w:pPr>
        <w:snapToGrid w:val="0"/>
        <w:spacing w:after="120"/>
        <w:rPr>
          <w:rFonts w:cstheme="minorHAnsi"/>
          <w:bCs/>
          <w:szCs w:val="24"/>
          <w:lang w:eastAsia="zh-CN"/>
        </w:rPr>
      </w:pPr>
      <w:r>
        <w:rPr>
          <w:rFonts w:cstheme="minorHAnsi"/>
          <w:bCs/>
          <w:szCs w:val="24"/>
          <w:lang w:eastAsia="zh-CN"/>
        </w:rPr>
        <w:lastRenderedPageBreak/>
        <w:t>12.9</w:t>
      </w:r>
      <w:r>
        <w:rPr>
          <w:rFonts w:cstheme="minorHAnsi"/>
          <w:bCs/>
          <w:szCs w:val="24"/>
          <w:lang w:eastAsia="zh-CN"/>
        </w:rPr>
        <w:tab/>
      </w:r>
      <w:bookmarkStart w:id="29" w:name="lt_pId168"/>
      <w:r w:rsidR="00B00064">
        <w:rPr>
          <w:rFonts w:cstheme="minorHAnsi" w:hint="eastAsia"/>
          <w:bCs/>
          <w:szCs w:val="24"/>
          <w:lang w:eastAsia="zh-CN"/>
        </w:rPr>
        <w:t>财务</w:t>
      </w:r>
      <w:r w:rsidR="00721E10" w:rsidRPr="00721E10">
        <w:rPr>
          <w:rFonts w:cstheme="minorHAnsi" w:hint="eastAsia"/>
          <w:bCs/>
          <w:szCs w:val="24"/>
          <w:lang w:eastAsia="zh-CN"/>
        </w:rPr>
        <w:t>资源管理</w:t>
      </w:r>
      <w:r w:rsidR="00B00064">
        <w:rPr>
          <w:rFonts w:cstheme="minorHAnsi" w:hint="eastAsia"/>
          <w:bCs/>
          <w:szCs w:val="24"/>
          <w:lang w:eastAsia="zh-CN"/>
        </w:rPr>
        <w:t>部主任在回答</w:t>
      </w:r>
      <w:r w:rsidR="00721E10" w:rsidRPr="00721E10">
        <w:rPr>
          <w:rFonts w:cstheme="minorHAnsi" w:hint="eastAsia"/>
          <w:bCs/>
          <w:szCs w:val="24"/>
          <w:lang w:eastAsia="zh-CN"/>
        </w:rPr>
        <w:t>问题时说，在将资源分配给</w:t>
      </w:r>
      <w:r w:rsidR="00721E10" w:rsidRPr="00721E10">
        <w:rPr>
          <w:rFonts w:cstheme="minorHAnsi" w:hint="eastAsia"/>
          <w:bCs/>
          <w:szCs w:val="24"/>
          <w:lang w:eastAsia="zh-CN"/>
        </w:rPr>
        <w:t>C19/28</w:t>
      </w:r>
      <w:r w:rsidR="00721E10" w:rsidRPr="00721E10">
        <w:rPr>
          <w:rFonts w:cstheme="minorHAnsi" w:hint="eastAsia"/>
          <w:bCs/>
          <w:szCs w:val="24"/>
          <w:lang w:eastAsia="zh-CN"/>
        </w:rPr>
        <w:t>号文件附件</w:t>
      </w:r>
      <w:r w:rsidR="00721E10" w:rsidRPr="00721E10">
        <w:rPr>
          <w:rFonts w:cstheme="minorHAnsi" w:hint="eastAsia"/>
          <w:bCs/>
          <w:szCs w:val="24"/>
          <w:lang w:eastAsia="zh-CN"/>
        </w:rPr>
        <w:t>1</w:t>
      </w:r>
      <w:r w:rsidR="00721E10" w:rsidRPr="00721E10">
        <w:rPr>
          <w:rFonts w:cstheme="minorHAnsi" w:hint="eastAsia"/>
          <w:bCs/>
          <w:szCs w:val="24"/>
          <w:lang w:eastAsia="zh-CN"/>
        </w:rPr>
        <w:t>和附件</w:t>
      </w:r>
      <w:r w:rsidR="00721E10" w:rsidRPr="00721E10">
        <w:rPr>
          <w:rFonts w:cstheme="minorHAnsi" w:hint="eastAsia"/>
          <w:bCs/>
          <w:szCs w:val="24"/>
          <w:lang w:eastAsia="zh-CN"/>
        </w:rPr>
        <w:t>2</w:t>
      </w:r>
      <w:r w:rsidR="00721E10" w:rsidRPr="00721E10">
        <w:rPr>
          <w:rFonts w:cstheme="minorHAnsi" w:hint="eastAsia"/>
          <w:bCs/>
          <w:szCs w:val="24"/>
          <w:lang w:eastAsia="zh-CN"/>
        </w:rPr>
        <w:t>所列</w:t>
      </w:r>
      <w:r w:rsidR="00B00064">
        <w:rPr>
          <w:rFonts w:cstheme="minorHAnsi" w:hint="eastAsia"/>
          <w:bCs/>
          <w:szCs w:val="24"/>
          <w:lang w:eastAsia="zh-CN"/>
        </w:rPr>
        <w:t>部门</w:t>
      </w:r>
      <w:r w:rsidR="00721E10" w:rsidRPr="00721E10">
        <w:rPr>
          <w:rFonts w:cstheme="minorHAnsi" w:hint="eastAsia"/>
          <w:bCs/>
          <w:szCs w:val="24"/>
          <w:lang w:eastAsia="zh-CN"/>
        </w:rPr>
        <w:t>目标和</w:t>
      </w:r>
      <w:r w:rsidR="00B00064">
        <w:rPr>
          <w:rFonts w:cstheme="minorHAnsi" w:hint="eastAsia"/>
          <w:bCs/>
          <w:szCs w:val="24"/>
          <w:lang w:eastAsia="zh-CN"/>
        </w:rPr>
        <w:t>总体目标</w:t>
      </w:r>
      <w:r w:rsidR="00721E10" w:rsidRPr="00721E10">
        <w:rPr>
          <w:rFonts w:cstheme="minorHAnsi" w:hint="eastAsia"/>
          <w:bCs/>
          <w:szCs w:val="24"/>
          <w:lang w:eastAsia="zh-CN"/>
        </w:rPr>
        <w:t>时，遵循了理事会关于</w:t>
      </w:r>
      <w:r w:rsidR="00B00064">
        <w:rPr>
          <w:rFonts w:cstheme="minorHAnsi" w:hint="eastAsia"/>
          <w:bCs/>
          <w:szCs w:val="24"/>
          <w:lang w:eastAsia="zh-CN"/>
        </w:rPr>
        <w:t>成本</w:t>
      </w:r>
      <w:r w:rsidR="00721E10" w:rsidRPr="00721E10">
        <w:rPr>
          <w:rFonts w:cstheme="minorHAnsi" w:hint="eastAsia"/>
          <w:bCs/>
          <w:szCs w:val="24"/>
          <w:lang w:eastAsia="zh-CN"/>
        </w:rPr>
        <w:t>分配方法的第</w:t>
      </w:r>
      <w:r w:rsidR="00721E10" w:rsidRPr="00721E10">
        <w:rPr>
          <w:rFonts w:cstheme="minorHAnsi" w:hint="eastAsia"/>
          <w:bCs/>
          <w:szCs w:val="24"/>
          <w:lang w:eastAsia="zh-CN"/>
        </w:rPr>
        <w:t>535</w:t>
      </w:r>
      <w:r w:rsidR="00721E10" w:rsidRPr="00721E10">
        <w:rPr>
          <w:rFonts w:cstheme="minorHAnsi" w:hint="eastAsia"/>
          <w:bCs/>
          <w:szCs w:val="24"/>
          <w:lang w:eastAsia="zh-CN"/>
        </w:rPr>
        <w:t>号决定</w:t>
      </w:r>
      <w:bookmarkEnd w:id="29"/>
      <w:r w:rsidR="00B00064">
        <w:rPr>
          <w:rFonts w:cstheme="minorHAnsi" w:hint="eastAsia"/>
          <w:bCs/>
          <w:szCs w:val="24"/>
          <w:lang w:eastAsia="zh-CN"/>
        </w:rPr>
        <w:t>。</w:t>
      </w:r>
    </w:p>
    <w:p w:rsidR="00721E10" w:rsidRPr="00EC6CC5" w:rsidRDefault="00721E10" w:rsidP="000B1179">
      <w:pPr>
        <w:snapToGrid w:val="0"/>
        <w:spacing w:after="120"/>
        <w:rPr>
          <w:rFonts w:cstheme="minorHAnsi"/>
          <w:bCs/>
          <w:szCs w:val="24"/>
          <w:lang w:eastAsia="zh-CN"/>
        </w:rPr>
      </w:pPr>
      <w:r>
        <w:rPr>
          <w:rFonts w:cstheme="minorHAnsi" w:hint="eastAsia"/>
          <w:bCs/>
          <w:szCs w:val="24"/>
          <w:lang w:eastAsia="zh-CN"/>
        </w:rPr>
        <w:t>1</w:t>
      </w:r>
      <w:r>
        <w:rPr>
          <w:rFonts w:cstheme="minorHAnsi"/>
          <w:bCs/>
          <w:szCs w:val="24"/>
          <w:lang w:eastAsia="zh-CN"/>
        </w:rPr>
        <w:t>2.10</w:t>
      </w:r>
      <w:r>
        <w:rPr>
          <w:rFonts w:cstheme="minorHAnsi"/>
          <w:bCs/>
          <w:szCs w:val="24"/>
          <w:lang w:eastAsia="zh-CN"/>
        </w:rPr>
        <w:tab/>
      </w:r>
      <w:r w:rsidR="000B1179">
        <w:rPr>
          <w:rFonts w:cstheme="minorHAnsi" w:hint="eastAsia"/>
          <w:bCs/>
          <w:szCs w:val="24"/>
          <w:lang w:eastAsia="zh-CN"/>
        </w:rPr>
        <w:t>在</w:t>
      </w:r>
      <w:r w:rsidRPr="00721E10">
        <w:rPr>
          <w:rFonts w:cstheme="minorHAnsi" w:hint="eastAsia"/>
          <w:bCs/>
          <w:szCs w:val="24"/>
          <w:lang w:eastAsia="zh-CN"/>
        </w:rPr>
        <w:t>总秘书处的</w:t>
      </w:r>
      <w:r w:rsidR="000B1179">
        <w:rPr>
          <w:rFonts w:cstheme="minorHAnsi" w:hint="eastAsia"/>
          <w:bCs/>
          <w:szCs w:val="24"/>
          <w:lang w:eastAsia="zh-CN"/>
        </w:rPr>
        <w:t>运作规划</w:t>
      </w:r>
      <w:r w:rsidRPr="00721E10">
        <w:rPr>
          <w:rFonts w:cstheme="minorHAnsi" w:hint="eastAsia"/>
          <w:bCs/>
          <w:szCs w:val="24"/>
          <w:lang w:eastAsia="zh-CN"/>
        </w:rPr>
        <w:t>将由</w:t>
      </w:r>
      <w:r w:rsidRPr="00721E10">
        <w:rPr>
          <w:rFonts w:cstheme="minorHAnsi" w:hint="eastAsia"/>
          <w:bCs/>
          <w:szCs w:val="24"/>
          <w:lang w:eastAsia="zh-CN"/>
        </w:rPr>
        <w:t>CWG</w:t>
      </w:r>
      <w:r w:rsidR="000B1179">
        <w:rPr>
          <w:rFonts w:cstheme="minorHAnsi" w:hint="eastAsia"/>
          <w:bCs/>
          <w:szCs w:val="24"/>
          <w:lang w:eastAsia="zh-CN"/>
        </w:rPr>
        <w:t>-</w:t>
      </w:r>
      <w:r w:rsidR="000B1179">
        <w:rPr>
          <w:rFonts w:cstheme="minorHAnsi"/>
          <w:bCs/>
          <w:szCs w:val="24"/>
          <w:lang w:eastAsia="zh-CN"/>
        </w:rPr>
        <w:t>FHR</w:t>
      </w:r>
      <w:r w:rsidRPr="00721E10">
        <w:rPr>
          <w:rFonts w:cstheme="minorHAnsi" w:hint="eastAsia"/>
          <w:bCs/>
          <w:szCs w:val="24"/>
          <w:lang w:eastAsia="zh-CN"/>
        </w:rPr>
        <w:t>审查的</w:t>
      </w:r>
      <w:r w:rsidR="000B1179">
        <w:rPr>
          <w:rFonts w:cstheme="minorHAnsi" w:hint="eastAsia"/>
          <w:bCs/>
          <w:szCs w:val="24"/>
          <w:lang w:eastAsia="zh-CN"/>
        </w:rPr>
        <w:t>条件下</w:t>
      </w:r>
      <w:r w:rsidRPr="00721E10">
        <w:rPr>
          <w:rFonts w:cstheme="minorHAnsi" w:hint="eastAsia"/>
          <w:bCs/>
          <w:szCs w:val="24"/>
          <w:lang w:eastAsia="zh-CN"/>
        </w:rPr>
        <w:t>，理事会</w:t>
      </w:r>
      <w:r w:rsidRPr="000B1179">
        <w:rPr>
          <w:rFonts w:cstheme="minorHAnsi" w:hint="eastAsia"/>
          <w:b/>
          <w:szCs w:val="24"/>
          <w:lang w:eastAsia="zh-CN"/>
        </w:rPr>
        <w:t>批准了</w:t>
      </w:r>
      <w:r w:rsidR="000B1179">
        <w:rPr>
          <w:rFonts w:cstheme="minorHAnsi" w:hint="eastAsia"/>
          <w:bCs/>
          <w:szCs w:val="24"/>
          <w:lang w:eastAsia="zh-CN"/>
        </w:rPr>
        <w:t>国际电联</w:t>
      </w:r>
      <w:r w:rsidRPr="00721E10">
        <w:rPr>
          <w:rFonts w:cstheme="minorHAnsi" w:hint="eastAsia"/>
          <w:bCs/>
          <w:szCs w:val="24"/>
          <w:lang w:eastAsia="zh-CN"/>
        </w:rPr>
        <w:t>四年</w:t>
      </w:r>
      <w:r w:rsidR="000B1179">
        <w:rPr>
          <w:rFonts w:cstheme="minorHAnsi" w:hint="eastAsia"/>
          <w:bCs/>
          <w:szCs w:val="24"/>
          <w:lang w:eastAsia="zh-CN"/>
        </w:rPr>
        <w:t>期</w:t>
      </w:r>
      <w:r w:rsidRPr="00721E10">
        <w:rPr>
          <w:rFonts w:cstheme="minorHAnsi" w:hint="eastAsia"/>
          <w:bCs/>
          <w:szCs w:val="24"/>
          <w:lang w:eastAsia="zh-CN"/>
        </w:rPr>
        <w:t>滚动</w:t>
      </w:r>
      <w:r w:rsidR="000B1179">
        <w:rPr>
          <w:rFonts w:cstheme="minorHAnsi" w:hint="eastAsia"/>
          <w:bCs/>
          <w:szCs w:val="24"/>
          <w:lang w:eastAsia="zh-CN"/>
        </w:rPr>
        <w:t>式运作规划</w:t>
      </w:r>
      <w:r w:rsidRPr="00721E10">
        <w:rPr>
          <w:rFonts w:cstheme="minorHAnsi" w:hint="eastAsia"/>
          <w:bCs/>
          <w:szCs w:val="24"/>
          <w:lang w:eastAsia="zh-CN"/>
        </w:rPr>
        <w:t>草案，并</w:t>
      </w:r>
      <w:r w:rsidRPr="000B1179">
        <w:rPr>
          <w:rFonts w:cstheme="minorHAnsi" w:hint="eastAsia"/>
          <w:b/>
          <w:szCs w:val="24"/>
          <w:lang w:eastAsia="zh-CN"/>
        </w:rPr>
        <w:t>通过了</w:t>
      </w:r>
      <w:r w:rsidRPr="00721E10">
        <w:rPr>
          <w:rFonts w:cstheme="minorHAnsi" w:hint="eastAsia"/>
          <w:bCs/>
          <w:szCs w:val="24"/>
          <w:lang w:eastAsia="zh-CN"/>
        </w:rPr>
        <w:t>C19/28</w:t>
      </w:r>
      <w:r w:rsidRPr="00721E10">
        <w:rPr>
          <w:rFonts w:cstheme="minorHAnsi" w:hint="eastAsia"/>
          <w:bCs/>
          <w:szCs w:val="24"/>
          <w:lang w:eastAsia="zh-CN"/>
        </w:rPr>
        <w:t>号文件附件</w:t>
      </w:r>
      <w:r w:rsidRPr="00721E10">
        <w:rPr>
          <w:rFonts w:cstheme="minorHAnsi" w:hint="eastAsia"/>
          <w:bCs/>
          <w:szCs w:val="24"/>
          <w:lang w:eastAsia="zh-CN"/>
        </w:rPr>
        <w:t>3</w:t>
      </w:r>
      <w:r w:rsidRPr="00721E10">
        <w:rPr>
          <w:rFonts w:cstheme="minorHAnsi" w:hint="eastAsia"/>
          <w:bCs/>
          <w:szCs w:val="24"/>
          <w:lang w:eastAsia="zh-CN"/>
        </w:rPr>
        <w:t>所载的决议</w:t>
      </w:r>
      <w:r w:rsidR="000B1179">
        <w:rPr>
          <w:rFonts w:cstheme="minorHAnsi" w:hint="eastAsia"/>
          <w:bCs/>
          <w:szCs w:val="24"/>
          <w:lang w:eastAsia="zh-CN"/>
        </w:rPr>
        <w:t>。</w:t>
      </w:r>
    </w:p>
    <w:p w:rsidR="00425EE3" w:rsidRDefault="00425EE3" w:rsidP="000B1179">
      <w:pPr>
        <w:tabs>
          <w:tab w:val="clear" w:pos="794"/>
          <w:tab w:val="clear" w:pos="1191"/>
          <w:tab w:val="clear" w:pos="1588"/>
          <w:tab w:val="clear" w:pos="1985"/>
          <w:tab w:val="left" w:pos="7088"/>
        </w:tabs>
        <w:spacing w:before="720"/>
        <w:rPr>
          <w:szCs w:val="24"/>
          <w:lang w:eastAsia="zh-CN"/>
        </w:rPr>
      </w:pPr>
      <w:r w:rsidRPr="00B12CCE">
        <w:rPr>
          <w:rFonts w:cstheme="majorBidi" w:hint="eastAsia"/>
          <w:szCs w:val="24"/>
          <w:lang w:eastAsia="zh-CN"/>
        </w:rPr>
        <w:t>秘书</w:t>
      </w:r>
      <w:r w:rsidRPr="00B12CCE">
        <w:rPr>
          <w:rFonts w:cstheme="majorBidi"/>
          <w:szCs w:val="24"/>
          <w:lang w:eastAsia="zh-CN"/>
        </w:rPr>
        <w:t>长</w:t>
      </w:r>
      <w:r w:rsidRPr="00B12CCE">
        <w:rPr>
          <w:rFonts w:cstheme="majorBidi" w:hint="eastAsia"/>
          <w:szCs w:val="24"/>
          <w:lang w:eastAsia="zh-CN"/>
        </w:rPr>
        <w:t>：</w:t>
      </w:r>
      <w:r w:rsidRPr="00B12CCE">
        <w:rPr>
          <w:rFonts w:cstheme="majorBidi"/>
          <w:szCs w:val="24"/>
          <w:lang w:eastAsia="zh-CN"/>
        </w:rPr>
        <w:tab/>
      </w:r>
      <w:r w:rsidR="00727516">
        <w:rPr>
          <w:rFonts w:cstheme="majorBidi" w:hint="eastAsia"/>
          <w:szCs w:val="24"/>
          <w:lang w:eastAsia="zh-CN"/>
        </w:rPr>
        <w:t>代</w:t>
      </w:r>
      <w:r w:rsidRPr="00B12CCE">
        <w:rPr>
          <w:rFonts w:cstheme="majorBidi" w:hint="eastAsia"/>
          <w:szCs w:val="24"/>
          <w:lang w:eastAsia="zh-CN"/>
        </w:rPr>
        <w:t>主</w:t>
      </w:r>
      <w:r w:rsidRPr="00B12CCE">
        <w:rPr>
          <w:rFonts w:cstheme="majorBidi"/>
          <w:szCs w:val="24"/>
          <w:lang w:eastAsia="zh-CN"/>
        </w:rPr>
        <w:t>席：</w:t>
      </w:r>
      <w:r w:rsidRPr="00B12CCE">
        <w:rPr>
          <w:rFonts w:cstheme="majorBidi"/>
          <w:szCs w:val="24"/>
          <w:lang w:eastAsia="zh-CN"/>
        </w:rPr>
        <w:br/>
      </w:r>
      <w:r w:rsidRPr="00B12CCE">
        <w:rPr>
          <w:rFonts w:cstheme="majorBidi" w:hint="eastAsia"/>
          <w:szCs w:val="24"/>
          <w:lang w:eastAsia="zh-CN"/>
        </w:rPr>
        <w:t>赵</w:t>
      </w:r>
      <w:r w:rsidRPr="00B12CCE">
        <w:rPr>
          <w:rFonts w:cstheme="majorBidi"/>
          <w:szCs w:val="24"/>
          <w:lang w:eastAsia="zh-CN"/>
        </w:rPr>
        <w:t>厚麟</w:t>
      </w:r>
      <w:r w:rsidRPr="00B12CCE">
        <w:rPr>
          <w:rFonts w:cstheme="majorBidi"/>
          <w:szCs w:val="24"/>
          <w:lang w:eastAsia="zh-CN"/>
        </w:rPr>
        <w:tab/>
      </w:r>
      <w:r w:rsidR="000B1179">
        <w:rPr>
          <w:szCs w:val="24"/>
          <w:lang w:eastAsia="zh-CN"/>
        </w:rPr>
        <w:t>F. BIGI</w:t>
      </w:r>
    </w:p>
    <w:p w:rsidR="00202945" w:rsidRPr="00C53DFD" w:rsidRDefault="00202945" w:rsidP="000B1179">
      <w:pPr>
        <w:tabs>
          <w:tab w:val="clear" w:pos="794"/>
          <w:tab w:val="clear" w:pos="1191"/>
          <w:tab w:val="clear" w:pos="1588"/>
          <w:tab w:val="clear" w:pos="1985"/>
          <w:tab w:val="left" w:pos="7088"/>
        </w:tabs>
        <w:spacing w:before="720"/>
        <w:rPr>
          <w:rFonts w:cstheme="majorBidi"/>
          <w:lang w:val="en-US" w:eastAsia="zh-CN"/>
        </w:rPr>
      </w:pPr>
    </w:p>
    <w:p w:rsidR="00195FED" w:rsidRDefault="00425EE3" w:rsidP="00425EE3">
      <w:pPr>
        <w:jc w:val="center"/>
        <w:rPr>
          <w:lang w:eastAsia="zh-CN"/>
        </w:rPr>
      </w:pPr>
      <w:r>
        <w:rPr>
          <w:lang w:eastAsia="zh-CN"/>
        </w:rPr>
        <w:t>______________</w:t>
      </w:r>
    </w:p>
    <w:sectPr w:rsidR="00195FED"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C8" w:rsidRDefault="00CD78C8">
      <w:r>
        <w:separator/>
      </w:r>
    </w:p>
  </w:endnote>
  <w:endnote w:type="continuationSeparator" w:id="0">
    <w:p w:rsidR="00CD78C8" w:rsidRDefault="00C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37" w:rsidRPr="0080504E" w:rsidRDefault="00EA5237" w:rsidP="00EA5237">
    <w:pPr>
      <w:pStyle w:val="Footer"/>
      <w:rPr>
        <w:color w:val="D9D9D9" w:themeColor="background1" w:themeShade="D9"/>
      </w:rPr>
    </w:pPr>
    <w:r w:rsidRPr="0080504E">
      <w:rPr>
        <w:color w:val="D9D9D9" w:themeColor="background1" w:themeShade="D9"/>
      </w:rPr>
      <w:fldChar w:fldCharType="begin"/>
    </w:r>
    <w:r w:rsidRPr="0080504E">
      <w:rPr>
        <w:color w:val="D9D9D9" w:themeColor="background1" w:themeShade="D9"/>
      </w:rPr>
      <w:instrText xml:space="preserve"> FILENAME \p  \* MERGEFORMAT </w:instrText>
    </w:r>
    <w:r w:rsidRPr="0080504E">
      <w:rPr>
        <w:color w:val="D9D9D9" w:themeColor="background1" w:themeShade="D9"/>
      </w:rPr>
      <w:fldChar w:fldCharType="separate"/>
    </w:r>
    <w:r w:rsidRPr="0080504E">
      <w:rPr>
        <w:color w:val="D9D9D9" w:themeColor="background1" w:themeShade="D9"/>
      </w:rPr>
      <w:t>P:\CHI\SG\CONSEIL\C19\100\111V2C.DOCX</w:t>
    </w:r>
    <w:r w:rsidRPr="0080504E">
      <w:rPr>
        <w:color w:val="D9D9D9" w:themeColor="background1" w:themeShade="D9"/>
      </w:rPr>
      <w:fldChar w:fldCharType="end"/>
    </w:r>
    <w:r w:rsidRPr="0080504E">
      <w:rPr>
        <w:color w:val="D9D9D9" w:themeColor="background1" w:themeShade="D9"/>
      </w:rPr>
      <w:t xml:space="preserve"> (456763)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C8" w:rsidRDefault="00CD78C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D78C8" w:rsidRPr="0080504E" w:rsidRDefault="0080504E" w:rsidP="00EA5237">
    <w:pPr>
      <w:pStyle w:val="Footer"/>
      <w:rPr>
        <w:color w:val="D9D9D9" w:themeColor="background1" w:themeShade="D9"/>
      </w:rPr>
    </w:pPr>
    <w:r w:rsidRPr="0080504E">
      <w:rPr>
        <w:color w:val="D9D9D9" w:themeColor="background1" w:themeShade="D9"/>
      </w:rPr>
      <w:fldChar w:fldCharType="begin"/>
    </w:r>
    <w:r w:rsidRPr="0080504E">
      <w:rPr>
        <w:color w:val="D9D9D9" w:themeColor="background1" w:themeShade="D9"/>
      </w:rPr>
      <w:instrText xml:space="preserve"> FILENAME \p  \* MERGEFORMAT </w:instrText>
    </w:r>
    <w:r w:rsidRPr="0080504E">
      <w:rPr>
        <w:color w:val="D9D9D9" w:themeColor="background1" w:themeShade="D9"/>
      </w:rPr>
      <w:fldChar w:fldCharType="separate"/>
    </w:r>
    <w:r w:rsidR="00EA5237" w:rsidRPr="0080504E">
      <w:rPr>
        <w:color w:val="D9D9D9" w:themeColor="background1" w:themeShade="D9"/>
      </w:rPr>
      <w:t>P:\CHI\SG\CONSEIL\C19\100\111V2C.DOCX</w:t>
    </w:r>
    <w:r w:rsidRPr="0080504E">
      <w:rPr>
        <w:color w:val="D9D9D9" w:themeColor="background1" w:themeShade="D9"/>
      </w:rPr>
      <w:fldChar w:fldCharType="end"/>
    </w:r>
    <w:r w:rsidR="00EA5237" w:rsidRPr="0080504E">
      <w:rPr>
        <w:color w:val="D9D9D9" w:themeColor="background1" w:themeShade="D9"/>
      </w:rPr>
      <w:t xml:space="preserve"> (456763)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C8" w:rsidRDefault="00CD78C8">
      <w:r>
        <w:t>____________________</w:t>
      </w:r>
    </w:p>
  </w:footnote>
  <w:footnote w:type="continuationSeparator" w:id="0">
    <w:p w:rsidR="00CD78C8" w:rsidRDefault="00CD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C8" w:rsidRDefault="00CD78C8" w:rsidP="00CE6F22">
    <w:pPr>
      <w:pStyle w:val="Header"/>
    </w:pPr>
    <w:r>
      <w:fldChar w:fldCharType="begin"/>
    </w:r>
    <w:r>
      <w:instrText>PAGE</w:instrText>
    </w:r>
    <w:r>
      <w:fldChar w:fldCharType="separate"/>
    </w:r>
    <w:r w:rsidR="0080504E">
      <w:rPr>
        <w:noProof/>
      </w:rPr>
      <w:t>2</w:t>
    </w:r>
    <w:r>
      <w:rPr>
        <w:noProof/>
      </w:rPr>
      <w:fldChar w:fldCharType="end"/>
    </w:r>
  </w:p>
  <w:p w:rsidR="00CD78C8" w:rsidRPr="0043018D" w:rsidRDefault="00CD78C8" w:rsidP="00E24718">
    <w:pPr>
      <w:pStyle w:val="Header"/>
      <w:rPr>
        <w:lang w:eastAsia="zh-CN"/>
      </w:rPr>
    </w:pPr>
    <w:r w:rsidRPr="0043018D">
      <w:t>C1</w:t>
    </w:r>
    <w:r w:rsidR="00A74B76">
      <w:rPr>
        <w:rFonts w:hint="eastAsia"/>
        <w:lang w:eastAsia="zh-CN"/>
      </w:rPr>
      <w:t>9</w:t>
    </w:r>
    <w:r w:rsidRPr="0043018D">
      <w:t>/</w:t>
    </w:r>
    <w:r w:rsidR="00A74B76">
      <w:rPr>
        <w:lang w:eastAsia="zh-CN"/>
      </w:rPr>
      <w:t>111</w:t>
    </w:r>
    <w:r w:rsidRPr="0043018D">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BB"/>
    <w:rsid w:val="00001B77"/>
    <w:rsid w:val="0000517A"/>
    <w:rsid w:val="00020F29"/>
    <w:rsid w:val="00031E72"/>
    <w:rsid w:val="00033FD0"/>
    <w:rsid w:val="00034D19"/>
    <w:rsid w:val="00037970"/>
    <w:rsid w:val="000404D2"/>
    <w:rsid w:val="000427A0"/>
    <w:rsid w:val="00051C5B"/>
    <w:rsid w:val="000535C5"/>
    <w:rsid w:val="00061622"/>
    <w:rsid w:val="00061CEE"/>
    <w:rsid w:val="00062AD3"/>
    <w:rsid w:val="0006402F"/>
    <w:rsid w:val="00067DD6"/>
    <w:rsid w:val="000853C0"/>
    <w:rsid w:val="0009112D"/>
    <w:rsid w:val="00093C79"/>
    <w:rsid w:val="000A1C21"/>
    <w:rsid w:val="000A52B5"/>
    <w:rsid w:val="000A5543"/>
    <w:rsid w:val="000B1179"/>
    <w:rsid w:val="000C4B12"/>
    <w:rsid w:val="000D1576"/>
    <w:rsid w:val="000D15EA"/>
    <w:rsid w:val="000D300B"/>
    <w:rsid w:val="000E3687"/>
    <w:rsid w:val="000F1A61"/>
    <w:rsid w:val="000F25E8"/>
    <w:rsid w:val="00100D84"/>
    <w:rsid w:val="00100E01"/>
    <w:rsid w:val="00110C5A"/>
    <w:rsid w:val="00122F47"/>
    <w:rsid w:val="00124C9D"/>
    <w:rsid w:val="00127193"/>
    <w:rsid w:val="00131986"/>
    <w:rsid w:val="00144032"/>
    <w:rsid w:val="00157773"/>
    <w:rsid w:val="00167C6D"/>
    <w:rsid w:val="0017540E"/>
    <w:rsid w:val="001816BB"/>
    <w:rsid w:val="0018251A"/>
    <w:rsid w:val="001900CC"/>
    <w:rsid w:val="00190272"/>
    <w:rsid w:val="00193244"/>
    <w:rsid w:val="00194052"/>
    <w:rsid w:val="00194D15"/>
    <w:rsid w:val="00195C6C"/>
    <w:rsid w:val="00195FED"/>
    <w:rsid w:val="00196C38"/>
    <w:rsid w:val="00197BF4"/>
    <w:rsid w:val="001A4BD6"/>
    <w:rsid w:val="001A5F3F"/>
    <w:rsid w:val="001A7850"/>
    <w:rsid w:val="001C311C"/>
    <w:rsid w:val="001D535C"/>
    <w:rsid w:val="001D5A18"/>
    <w:rsid w:val="001D773F"/>
    <w:rsid w:val="001F00E9"/>
    <w:rsid w:val="00202945"/>
    <w:rsid w:val="0020730E"/>
    <w:rsid w:val="002145A5"/>
    <w:rsid w:val="00224C2D"/>
    <w:rsid w:val="00231EA2"/>
    <w:rsid w:val="0024719F"/>
    <w:rsid w:val="00252EE6"/>
    <w:rsid w:val="0025790E"/>
    <w:rsid w:val="00263F0D"/>
    <w:rsid w:val="00272BEE"/>
    <w:rsid w:val="00273380"/>
    <w:rsid w:val="002773AF"/>
    <w:rsid w:val="0027792B"/>
    <w:rsid w:val="00280EB8"/>
    <w:rsid w:val="00285FB8"/>
    <w:rsid w:val="00286C57"/>
    <w:rsid w:val="00287866"/>
    <w:rsid w:val="002A6670"/>
    <w:rsid w:val="002B2BDD"/>
    <w:rsid w:val="002C478B"/>
    <w:rsid w:val="002C51A5"/>
    <w:rsid w:val="002E196A"/>
    <w:rsid w:val="002E530C"/>
    <w:rsid w:val="002E5907"/>
    <w:rsid w:val="002F10C2"/>
    <w:rsid w:val="002F2F97"/>
    <w:rsid w:val="00303502"/>
    <w:rsid w:val="003122AA"/>
    <w:rsid w:val="00325038"/>
    <w:rsid w:val="00325C25"/>
    <w:rsid w:val="00325F54"/>
    <w:rsid w:val="0032703E"/>
    <w:rsid w:val="00331E6C"/>
    <w:rsid w:val="003333D9"/>
    <w:rsid w:val="00336CAF"/>
    <w:rsid w:val="00352376"/>
    <w:rsid w:val="0036143A"/>
    <w:rsid w:val="00363EF9"/>
    <w:rsid w:val="00372C8F"/>
    <w:rsid w:val="003754AB"/>
    <w:rsid w:val="00380ECE"/>
    <w:rsid w:val="00391B31"/>
    <w:rsid w:val="00393DDF"/>
    <w:rsid w:val="00397F55"/>
    <w:rsid w:val="003A2A3F"/>
    <w:rsid w:val="003B4454"/>
    <w:rsid w:val="003B4D03"/>
    <w:rsid w:val="003C2E37"/>
    <w:rsid w:val="003D1129"/>
    <w:rsid w:val="003D31AE"/>
    <w:rsid w:val="003D4DEA"/>
    <w:rsid w:val="003D691F"/>
    <w:rsid w:val="003E6643"/>
    <w:rsid w:val="003F0B90"/>
    <w:rsid w:val="003F1415"/>
    <w:rsid w:val="003F3FB1"/>
    <w:rsid w:val="003F4CD9"/>
    <w:rsid w:val="0040144C"/>
    <w:rsid w:val="00403EB7"/>
    <w:rsid w:val="004061B4"/>
    <w:rsid w:val="0041770F"/>
    <w:rsid w:val="00425EE3"/>
    <w:rsid w:val="0043018D"/>
    <w:rsid w:val="00430BF0"/>
    <w:rsid w:val="00432F22"/>
    <w:rsid w:val="00434DAA"/>
    <w:rsid w:val="00437236"/>
    <w:rsid w:val="00437A5A"/>
    <w:rsid w:val="004445B7"/>
    <w:rsid w:val="0044564C"/>
    <w:rsid w:val="00447121"/>
    <w:rsid w:val="00450F04"/>
    <w:rsid w:val="00451A10"/>
    <w:rsid w:val="00455973"/>
    <w:rsid w:val="00463042"/>
    <w:rsid w:val="004672E6"/>
    <w:rsid w:val="00474ED1"/>
    <w:rsid w:val="004867EA"/>
    <w:rsid w:val="00493085"/>
    <w:rsid w:val="004A36EC"/>
    <w:rsid w:val="004A5C78"/>
    <w:rsid w:val="004B3450"/>
    <w:rsid w:val="004C0BDC"/>
    <w:rsid w:val="004C1FBC"/>
    <w:rsid w:val="004C20A5"/>
    <w:rsid w:val="004D06F0"/>
    <w:rsid w:val="004D163F"/>
    <w:rsid w:val="004D62D4"/>
    <w:rsid w:val="004E0648"/>
    <w:rsid w:val="004E4BFF"/>
    <w:rsid w:val="004F2598"/>
    <w:rsid w:val="005152F6"/>
    <w:rsid w:val="005175D8"/>
    <w:rsid w:val="00524F3C"/>
    <w:rsid w:val="005403F7"/>
    <w:rsid w:val="00540632"/>
    <w:rsid w:val="00541CF4"/>
    <w:rsid w:val="005451E8"/>
    <w:rsid w:val="00546A95"/>
    <w:rsid w:val="005507F2"/>
    <w:rsid w:val="0055166E"/>
    <w:rsid w:val="00566096"/>
    <w:rsid w:val="0056660E"/>
    <w:rsid w:val="005747AD"/>
    <w:rsid w:val="005759CC"/>
    <w:rsid w:val="00577065"/>
    <w:rsid w:val="00581E8D"/>
    <w:rsid w:val="00583FC8"/>
    <w:rsid w:val="00585A0B"/>
    <w:rsid w:val="0059265C"/>
    <w:rsid w:val="005946DF"/>
    <w:rsid w:val="00596D01"/>
    <w:rsid w:val="005A498F"/>
    <w:rsid w:val="005A72E1"/>
    <w:rsid w:val="005B0D7C"/>
    <w:rsid w:val="005B1A20"/>
    <w:rsid w:val="005C6632"/>
    <w:rsid w:val="005D1C9E"/>
    <w:rsid w:val="005E1F6F"/>
    <w:rsid w:val="005E73BF"/>
    <w:rsid w:val="005F3C16"/>
    <w:rsid w:val="00622984"/>
    <w:rsid w:val="00634AA5"/>
    <w:rsid w:val="00637820"/>
    <w:rsid w:val="00640BB2"/>
    <w:rsid w:val="00650441"/>
    <w:rsid w:val="00654257"/>
    <w:rsid w:val="0065435A"/>
    <w:rsid w:val="00654DFB"/>
    <w:rsid w:val="00656C74"/>
    <w:rsid w:val="006621C8"/>
    <w:rsid w:val="00665E1D"/>
    <w:rsid w:val="00672C29"/>
    <w:rsid w:val="006739C9"/>
    <w:rsid w:val="00674464"/>
    <w:rsid w:val="00676AEA"/>
    <w:rsid w:val="00677C78"/>
    <w:rsid w:val="00684418"/>
    <w:rsid w:val="00687F3A"/>
    <w:rsid w:val="00695F6D"/>
    <w:rsid w:val="006A2DD3"/>
    <w:rsid w:val="006A5AF8"/>
    <w:rsid w:val="006A7A1C"/>
    <w:rsid w:val="006C36CD"/>
    <w:rsid w:val="006C4278"/>
    <w:rsid w:val="006C4B63"/>
    <w:rsid w:val="006D5326"/>
    <w:rsid w:val="006E28A4"/>
    <w:rsid w:val="006F055F"/>
    <w:rsid w:val="00700D1F"/>
    <w:rsid w:val="00701B05"/>
    <w:rsid w:val="007205CB"/>
    <w:rsid w:val="00721E10"/>
    <w:rsid w:val="00725400"/>
    <w:rsid w:val="00726073"/>
    <w:rsid w:val="00727516"/>
    <w:rsid w:val="00732F44"/>
    <w:rsid w:val="00734FE8"/>
    <w:rsid w:val="007360CE"/>
    <w:rsid w:val="00736F14"/>
    <w:rsid w:val="00743091"/>
    <w:rsid w:val="00755FD8"/>
    <w:rsid w:val="007562D1"/>
    <w:rsid w:val="00757D98"/>
    <w:rsid w:val="00765437"/>
    <w:rsid w:val="00772315"/>
    <w:rsid w:val="00774C77"/>
    <w:rsid w:val="00775157"/>
    <w:rsid w:val="007813AE"/>
    <w:rsid w:val="00784BD6"/>
    <w:rsid w:val="00791C03"/>
    <w:rsid w:val="007959C6"/>
    <w:rsid w:val="007A1AC3"/>
    <w:rsid w:val="007A37DB"/>
    <w:rsid w:val="007A7F40"/>
    <w:rsid w:val="007D4047"/>
    <w:rsid w:val="007E189D"/>
    <w:rsid w:val="007E7B08"/>
    <w:rsid w:val="0080504E"/>
    <w:rsid w:val="0080527B"/>
    <w:rsid w:val="00811259"/>
    <w:rsid w:val="00813AA2"/>
    <w:rsid w:val="00816314"/>
    <w:rsid w:val="008173A3"/>
    <w:rsid w:val="00820F57"/>
    <w:rsid w:val="00846961"/>
    <w:rsid w:val="00850043"/>
    <w:rsid w:val="0086059C"/>
    <w:rsid w:val="00864589"/>
    <w:rsid w:val="0086774E"/>
    <w:rsid w:val="008713E8"/>
    <w:rsid w:val="00883D9D"/>
    <w:rsid w:val="00890590"/>
    <w:rsid w:val="00890AFB"/>
    <w:rsid w:val="00890FC4"/>
    <w:rsid w:val="00895905"/>
    <w:rsid w:val="008961C9"/>
    <w:rsid w:val="0089652C"/>
    <w:rsid w:val="008A1921"/>
    <w:rsid w:val="008A2321"/>
    <w:rsid w:val="008A3B64"/>
    <w:rsid w:val="008C3ABF"/>
    <w:rsid w:val="008D0728"/>
    <w:rsid w:val="008E0F7C"/>
    <w:rsid w:val="008E6BEF"/>
    <w:rsid w:val="00902C65"/>
    <w:rsid w:val="009048C6"/>
    <w:rsid w:val="00907205"/>
    <w:rsid w:val="009125A2"/>
    <w:rsid w:val="00916011"/>
    <w:rsid w:val="009164A9"/>
    <w:rsid w:val="00923ADD"/>
    <w:rsid w:val="00924A34"/>
    <w:rsid w:val="009258CB"/>
    <w:rsid w:val="00925E6E"/>
    <w:rsid w:val="0093362E"/>
    <w:rsid w:val="00936F40"/>
    <w:rsid w:val="00940798"/>
    <w:rsid w:val="0094138B"/>
    <w:rsid w:val="00944563"/>
    <w:rsid w:val="00950AA5"/>
    <w:rsid w:val="0095176E"/>
    <w:rsid w:val="00953160"/>
    <w:rsid w:val="00957B14"/>
    <w:rsid w:val="009625D8"/>
    <w:rsid w:val="009653A4"/>
    <w:rsid w:val="00967F24"/>
    <w:rsid w:val="009811CF"/>
    <w:rsid w:val="0098459B"/>
    <w:rsid w:val="00997185"/>
    <w:rsid w:val="009B4287"/>
    <w:rsid w:val="009C2458"/>
    <w:rsid w:val="009C4A7B"/>
    <w:rsid w:val="009C6123"/>
    <w:rsid w:val="009C7343"/>
    <w:rsid w:val="009D187E"/>
    <w:rsid w:val="009E408A"/>
    <w:rsid w:val="009E7D08"/>
    <w:rsid w:val="009F1E3E"/>
    <w:rsid w:val="00A00C04"/>
    <w:rsid w:val="00A00DF8"/>
    <w:rsid w:val="00A0492D"/>
    <w:rsid w:val="00A04CC0"/>
    <w:rsid w:val="00A0530C"/>
    <w:rsid w:val="00A06E83"/>
    <w:rsid w:val="00A1213C"/>
    <w:rsid w:val="00A1576A"/>
    <w:rsid w:val="00A15BB8"/>
    <w:rsid w:val="00A22279"/>
    <w:rsid w:val="00A25445"/>
    <w:rsid w:val="00A272FF"/>
    <w:rsid w:val="00A33FE7"/>
    <w:rsid w:val="00A43DC2"/>
    <w:rsid w:val="00A504BD"/>
    <w:rsid w:val="00A5354B"/>
    <w:rsid w:val="00A61254"/>
    <w:rsid w:val="00A74B76"/>
    <w:rsid w:val="00A846C6"/>
    <w:rsid w:val="00A937DC"/>
    <w:rsid w:val="00AA1595"/>
    <w:rsid w:val="00AA42DB"/>
    <w:rsid w:val="00AB42C1"/>
    <w:rsid w:val="00AC3B2B"/>
    <w:rsid w:val="00AC516F"/>
    <w:rsid w:val="00AE2926"/>
    <w:rsid w:val="00AE41B4"/>
    <w:rsid w:val="00AF1D77"/>
    <w:rsid w:val="00AF58B7"/>
    <w:rsid w:val="00B00064"/>
    <w:rsid w:val="00B0184B"/>
    <w:rsid w:val="00B035CD"/>
    <w:rsid w:val="00B0769D"/>
    <w:rsid w:val="00B11D5C"/>
    <w:rsid w:val="00B135DF"/>
    <w:rsid w:val="00B17291"/>
    <w:rsid w:val="00B17A02"/>
    <w:rsid w:val="00B217F8"/>
    <w:rsid w:val="00B332EA"/>
    <w:rsid w:val="00B40A53"/>
    <w:rsid w:val="00B45365"/>
    <w:rsid w:val="00B46A65"/>
    <w:rsid w:val="00B54A83"/>
    <w:rsid w:val="00B56C83"/>
    <w:rsid w:val="00B60184"/>
    <w:rsid w:val="00B62D20"/>
    <w:rsid w:val="00B71A84"/>
    <w:rsid w:val="00B735C7"/>
    <w:rsid w:val="00B81E75"/>
    <w:rsid w:val="00B82589"/>
    <w:rsid w:val="00BA4801"/>
    <w:rsid w:val="00BB2EED"/>
    <w:rsid w:val="00BD1A5A"/>
    <w:rsid w:val="00BD2295"/>
    <w:rsid w:val="00BD585A"/>
    <w:rsid w:val="00BD7A9B"/>
    <w:rsid w:val="00BD7BE1"/>
    <w:rsid w:val="00BF098E"/>
    <w:rsid w:val="00BF416B"/>
    <w:rsid w:val="00C049C2"/>
    <w:rsid w:val="00C0544F"/>
    <w:rsid w:val="00C05862"/>
    <w:rsid w:val="00C06389"/>
    <w:rsid w:val="00C2047F"/>
    <w:rsid w:val="00C22534"/>
    <w:rsid w:val="00C23299"/>
    <w:rsid w:val="00C378F8"/>
    <w:rsid w:val="00C41019"/>
    <w:rsid w:val="00C52866"/>
    <w:rsid w:val="00C53DFD"/>
    <w:rsid w:val="00C64E4E"/>
    <w:rsid w:val="00C66E64"/>
    <w:rsid w:val="00C70A7B"/>
    <w:rsid w:val="00C714B6"/>
    <w:rsid w:val="00C761A0"/>
    <w:rsid w:val="00C85F7E"/>
    <w:rsid w:val="00C9241E"/>
    <w:rsid w:val="00CA382F"/>
    <w:rsid w:val="00CB09BA"/>
    <w:rsid w:val="00CB63B3"/>
    <w:rsid w:val="00CD44F3"/>
    <w:rsid w:val="00CD47F0"/>
    <w:rsid w:val="00CD5566"/>
    <w:rsid w:val="00CD5993"/>
    <w:rsid w:val="00CD64D7"/>
    <w:rsid w:val="00CD78C8"/>
    <w:rsid w:val="00CE1150"/>
    <w:rsid w:val="00CE162B"/>
    <w:rsid w:val="00CE3CD9"/>
    <w:rsid w:val="00CE6F22"/>
    <w:rsid w:val="00CE7A62"/>
    <w:rsid w:val="00CF41F6"/>
    <w:rsid w:val="00CF7D3E"/>
    <w:rsid w:val="00D0020F"/>
    <w:rsid w:val="00D02B4E"/>
    <w:rsid w:val="00D073AD"/>
    <w:rsid w:val="00D125C2"/>
    <w:rsid w:val="00D12DD3"/>
    <w:rsid w:val="00D16C4A"/>
    <w:rsid w:val="00D313E7"/>
    <w:rsid w:val="00D3437E"/>
    <w:rsid w:val="00D36817"/>
    <w:rsid w:val="00D41DA0"/>
    <w:rsid w:val="00D45B6E"/>
    <w:rsid w:val="00D5085A"/>
    <w:rsid w:val="00D5666C"/>
    <w:rsid w:val="00D640A3"/>
    <w:rsid w:val="00D65C04"/>
    <w:rsid w:val="00D666BC"/>
    <w:rsid w:val="00D83542"/>
    <w:rsid w:val="00D8511F"/>
    <w:rsid w:val="00D903E1"/>
    <w:rsid w:val="00D92F45"/>
    <w:rsid w:val="00D94637"/>
    <w:rsid w:val="00D9725C"/>
    <w:rsid w:val="00DA5955"/>
    <w:rsid w:val="00DA7006"/>
    <w:rsid w:val="00DC4FA8"/>
    <w:rsid w:val="00DC6427"/>
    <w:rsid w:val="00DD02C7"/>
    <w:rsid w:val="00DD66A1"/>
    <w:rsid w:val="00DD7A5C"/>
    <w:rsid w:val="00DE196D"/>
    <w:rsid w:val="00DE5507"/>
    <w:rsid w:val="00DE5D56"/>
    <w:rsid w:val="00DF57F5"/>
    <w:rsid w:val="00DF6B49"/>
    <w:rsid w:val="00DF768C"/>
    <w:rsid w:val="00E067C5"/>
    <w:rsid w:val="00E22D27"/>
    <w:rsid w:val="00E24718"/>
    <w:rsid w:val="00E265BF"/>
    <w:rsid w:val="00E2671E"/>
    <w:rsid w:val="00E27A85"/>
    <w:rsid w:val="00E30746"/>
    <w:rsid w:val="00E32A89"/>
    <w:rsid w:val="00E378D8"/>
    <w:rsid w:val="00E43A12"/>
    <w:rsid w:val="00E560D8"/>
    <w:rsid w:val="00E67C67"/>
    <w:rsid w:val="00E77476"/>
    <w:rsid w:val="00E81619"/>
    <w:rsid w:val="00E82189"/>
    <w:rsid w:val="00E8228B"/>
    <w:rsid w:val="00E839B1"/>
    <w:rsid w:val="00E847F8"/>
    <w:rsid w:val="00E85F45"/>
    <w:rsid w:val="00E929AD"/>
    <w:rsid w:val="00EA5237"/>
    <w:rsid w:val="00EA6159"/>
    <w:rsid w:val="00EA6FC2"/>
    <w:rsid w:val="00EA79A4"/>
    <w:rsid w:val="00EB3330"/>
    <w:rsid w:val="00EC1069"/>
    <w:rsid w:val="00EE5706"/>
    <w:rsid w:val="00EF373D"/>
    <w:rsid w:val="00F103AD"/>
    <w:rsid w:val="00F11595"/>
    <w:rsid w:val="00F13BC9"/>
    <w:rsid w:val="00F26330"/>
    <w:rsid w:val="00F34046"/>
    <w:rsid w:val="00F34E1D"/>
    <w:rsid w:val="00F357B2"/>
    <w:rsid w:val="00F36556"/>
    <w:rsid w:val="00F37755"/>
    <w:rsid w:val="00F41443"/>
    <w:rsid w:val="00F63C60"/>
    <w:rsid w:val="00F705DF"/>
    <w:rsid w:val="00F70622"/>
    <w:rsid w:val="00F73C98"/>
    <w:rsid w:val="00F85624"/>
    <w:rsid w:val="00F87C05"/>
    <w:rsid w:val="00F93191"/>
    <w:rsid w:val="00F93A17"/>
    <w:rsid w:val="00F97B11"/>
    <w:rsid w:val="00FA2AF6"/>
    <w:rsid w:val="00FA5ACF"/>
    <w:rsid w:val="00FA75A2"/>
    <w:rsid w:val="00FA7877"/>
    <w:rsid w:val="00FB073D"/>
    <w:rsid w:val="00FB771F"/>
    <w:rsid w:val="00FB7B7F"/>
    <w:rsid w:val="00FC11F3"/>
    <w:rsid w:val="00FC11F6"/>
    <w:rsid w:val="00FC1955"/>
    <w:rsid w:val="00FC5386"/>
    <w:rsid w:val="00FC6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09CB9A8E-C390-4AD9-BC59-4E1D6A2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2F2F97"/>
    <w:rPr>
      <w:b/>
      <w:bCs/>
      <w:i w:val="0"/>
      <w:iCs w:val="0"/>
    </w:rPr>
  </w:style>
  <w:style w:type="character" w:customStyle="1" w:styleId="st1">
    <w:name w:val="st1"/>
    <w:basedOn w:val="DefaultParagraphFont"/>
    <w:rsid w:val="002F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28/en" TargetMode="External"/><Relationship Id="rId18" Type="http://schemas.openxmlformats.org/officeDocument/2006/relationships/hyperlink" Target="https://www.itu.int/md/S19-CL-C-0035/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035/en" TargetMode="External"/><Relationship Id="rId17" Type="http://schemas.openxmlformats.org/officeDocument/2006/relationships/hyperlink" Target="https://www.itu.int/md/S19-CL-190610-TD-GEN-0002/en" TargetMode="External"/><Relationship Id="rId2" Type="http://schemas.openxmlformats.org/officeDocument/2006/relationships/numbering" Target="numbering.xml"/><Relationship Id="rId16" Type="http://schemas.openxmlformats.org/officeDocument/2006/relationships/hyperlink" Target="https://www.itu.int/md/S19-CL-190610-TD-GEN-000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190610-TD-GEN-000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01/en" TargetMode="External"/><Relationship Id="rId23" Type="http://schemas.openxmlformats.org/officeDocument/2006/relationships/fontTable" Target="fontTable.xml"/><Relationship Id="rId10" Type="http://schemas.openxmlformats.org/officeDocument/2006/relationships/hyperlink" Target="https://www.itu.int/md/S19-CL-190610-TD-GEN-0001/en" TargetMode="External"/><Relationship Id="rId19" Type="http://schemas.openxmlformats.org/officeDocument/2006/relationships/hyperlink" Target="http://www.itu.int/highlights-2018" TargetMode="External"/><Relationship Id="rId4" Type="http://schemas.openxmlformats.org/officeDocument/2006/relationships/settings" Target="settings.xml"/><Relationship Id="rId9" Type="http://schemas.openxmlformats.org/officeDocument/2006/relationships/hyperlink" Target="https://www.itu.int/md/S19-CL-C-0001/en" TargetMode="External"/><Relationship Id="rId14" Type="http://schemas.openxmlformats.org/officeDocument/2006/relationships/hyperlink" Target="https://www.itu.int/en/osg/speeches/Pages/2019-06-10.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1C19-162B-432C-AA4D-8A008C71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3207</Words>
  <Characters>1818</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5015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2018</dc:subject>
  <dc:creator>Yuan, Tianxiang</dc:creator>
  <cp:keywords>C2019, C19</cp:keywords>
  <dc:description/>
  <cp:lastModifiedBy>Brouard, Ricarda</cp:lastModifiedBy>
  <cp:revision>2</cp:revision>
  <cp:lastPrinted>2017-06-13T11:34:00Z</cp:lastPrinted>
  <dcterms:created xsi:type="dcterms:W3CDTF">2019-07-08T08:45:00Z</dcterms:created>
  <dcterms:modified xsi:type="dcterms:W3CDTF">2019-07-08T08:45:00Z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