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F4BAB">
        <w:trPr>
          <w:cantSplit/>
        </w:trPr>
        <w:tc>
          <w:tcPr>
            <w:tcW w:w="6911" w:type="dxa"/>
          </w:tcPr>
          <w:p w:rsidR="00BC7BC0" w:rsidRPr="004F4BAB" w:rsidRDefault="000569B4" w:rsidP="00211149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F4BA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4F4BA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FC1A82" w:rsidRPr="004F4BA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4F4BA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4F4BA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F4BAB">
              <w:rPr>
                <w:b/>
                <w:bCs/>
                <w:szCs w:val="22"/>
                <w:lang w:val="ru-RU"/>
              </w:rPr>
              <w:t xml:space="preserve">, </w:t>
            </w:r>
            <w:r w:rsidR="00211149" w:rsidRPr="004F4BAB">
              <w:rPr>
                <w:b/>
                <w:bCs/>
                <w:lang w:val="ru-RU"/>
              </w:rPr>
              <w:t>10−20 июня</w:t>
            </w:r>
            <w:r w:rsidR="00A01CF9" w:rsidRPr="004F4BAB">
              <w:rPr>
                <w:b/>
                <w:bCs/>
                <w:lang w:val="ru-RU"/>
              </w:rPr>
              <w:t xml:space="preserve"> </w:t>
            </w:r>
            <w:r w:rsidR="00225368" w:rsidRPr="004F4BAB">
              <w:rPr>
                <w:b/>
                <w:bCs/>
                <w:lang w:val="ru-RU"/>
              </w:rPr>
              <w:t>201</w:t>
            </w:r>
            <w:r w:rsidR="00211149" w:rsidRPr="004F4BAB">
              <w:rPr>
                <w:b/>
                <w:bCs/>
                <w:lang w:val="ru-RU"/>
              </w:rPr>
              <w:t>9</w:t>
            </w:r>
            <w:r w:rsidR="00225368" w:rsidRPr="004F4BA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F4BA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F4BA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F4B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F4BA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F4BA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F4B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F4BA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F4BA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4F4BA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F4BAB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F4BAB" w:rsidRDefault="00BC7BC0" w:rsidP="0004559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4F4BAB">
              <w:rPr>
                <w:b/>
                <w:bCs/>
                <w:szCs w:val="22"/>
                <w:lang w:val="ru-RU"/>
              </w:rPr>
              <w:t>1</w:t>
            </w:r>
            <w:r w:rsidR="00FC1A82" w:rsidRPr="004F4BAB">
              <w:rPr>
                <w:b/>
                <w:bCs/>
                <w:szCs w:val="22"/>
                <w:lang w:val="ru-RU"/>
              </w:rPr>
              <w:t>9</w:t>
            </w:r>
            <w:r w:rsidRPr="004F4BAB">
              <w:rPr>
                <w:b/>
                <w:bCs/>
                <w:szCs w:val="22"/>
                <w:lang w:val="ru-RU"/>
              </w:rPr>
              <w:t>/</w:t>
            </w:r>
            <w:r w:rsidR="00672BF0" w:rsidRPr="004F4BAB">
              <w:rPr>
                <w:b/>
                <w:bCs/>
                <w:szCs w:val="22"/>
                <w:lang w:val="ru-RU"/>
              </w:rPr>
              <w:t>1</w:t>
            </w:r>
            <w:r w:rsidR="00045594">
              <w:rPr>
                <w:b/>
                <w:bCs/>
                <w:szCs w:val="22"/>
                <w:lang w:val="ru-RU"/>
              </w:rPr>
              <w:t>35</w:t>
            </w:r>
            <w:r w:rsidRPr="004F4BA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F4BAB">
        <w:trPr>
          <w:cantSplit/>
          <w:trHeight w:val="23"/>
        </w:trPr>
        <w:tc>
          <w:tcPr>
            <w:tcW w:w="6911" w:type="dxa"/>
            <w:vMerge/>
          </w:tcPr>
          <w:p w:rsidR="00BC7BC0" w:rsidRPr="004F4BA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F4BAB" w:rsidRDefault="00045594" w:rsidP="0004559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672BF0" w:rsidRPr="004F4BA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BC7BC0" w:rsidRPr="004F4BAB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4F4BAB">
              <w:rPr>
                <w:b/>
                <w:bCs/>
                <w:szCs w:val="22"/>
                <w:lang w:val="ru-RU"/>
              </w:rPr>
              <w:t>1</w:t>
            </w:r>
            <w:r w:rsidR="00FC1A82" w:rsidRPr="004F4BAB">
              <w:rPr>
                <w:b/>
                <w:bCs/>
                <w:szCs w:val="22"/>
                <w:lang w:val="ru-RU"/>
              </w:rPr>
              <w:t>9</w:t>
            </w:r>
            <w:r w:rsidR="00BC7BC0" w:rsidRPr="004F4BA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F4BAB">
        <w:trPr>
          <w:cantSplit/>
          <w:trHeight w:val="23"/>
        </w:trPr>
        <w:tc>
          <w:tcPr>
            <w:tcW w:w="6911" w:type="dxa"/>
            <w:vMerge/>
          </w:tcPr>
          <w:p w:rsidR="00BC7BC0" w:rsidRPr="004F4BA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4F4BAB" w:rsidRDefault="00BC7BC0" w:rsidP="006833C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F4BAB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72BF0" w:rsidRPr="004F4BAB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</w:tbl>
    <w:p w:rsidR="00BC5AC4" w:rsidRDefault="00BC5AC4" w:rsidP="00045594">
      <w:pPr>
        <w:pStyle w:val="ResNo"/>
        <w:rPr>
          <w:lang w:val="ru-RU"/>
        </w:rPr>
      </w:pPr>
      <w:r w:rsidRPr="004F4BAB">
        <w:rPr>
          <w:lang w:val="ru-RU"/>
        </w:rPr>
        <w:t>Решени</w:t>
      </w:r>
      <w:r w:rsidR="00045594">
        <w:rPr>
          <w:lang w:val="ru-RU"/>
        </w:rPr>
        <w:t>е 618</w:t>
      </w:r>
    </w:p>
    <w:p w:rsidR="00045594" w:rsidRPr="001B46F1" w:rsidRDefault="00045594" w:rsidP="00045594">
      <w:pPr>
        <w:pStyle w:val="Resref"/>
        <w:rPr>
          <w:lang w:val="ru-RU"/>
        </w:rPr>
      </w:pPr>
      <w:r w:rsidRPr="001B46F1">
        <w:rPr>
          <w:lang w:val="ru-RU"/>
        </w:rPr>
        <w:t>(принято на девятом пленарном заседании)</w:t>
      </w:r>
    </w:p>
    <w:p w:rsidR="00BC5AC4" w:rsidRPr="004F4BAB" w:rsidRDefault="00BC5AC4" w:rsidP="00BC5AC4">
      <w:pPr>
        <w:pStyle w:val="Restitle"/>
        <w:rPr>
          <w:lang w:val="ru-RU"/>
        </w:rPr>
      </w:pPr>
      <w:r w:rsidRPr="004F4BAB">
        <w:rPr>
          <w:lang w:val="ru-RU"/>
        </w:rPr>
        <w:t>Списание процентов по просроченным платежам и безнадежных долгов</w:t>
      </w:r>
    </w:p>
    <w:p w:rsidR="00BC5AC4" w:rsidRPr="004F4BAB" w:rsidRDefault="00BC5AC4" w:rsidP="00BC5AC4">
      <w:pPr>
        <w:pStyle w:val="Normalaftertitle"/>
        <w:rPr>
          <w:lang w:val="ru-RU"/>
        </w:rPr>
      </w:pPr>
      <w:r w:rsidRPr="004F4BAB">
        <w:rPr>
          <w:lang w:val="ru-RU"/>
        </w:rPr>
        <w:t>Совет,</w:t>
      </w:r>
    </w:p>
    <w:p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рассмотрев</w:t>
      </w:r>
    </w:p>
    <w:p w:rsidR="00BC5AC4" w:rsidRPr="004F4BAB" w:rsidRDefault="00BC5AC4" w:rsidP="002E0506">
      <w:pPr>
        <w:rPr>
          <w:szCs w:val="24"/>
          <w:lang w:val="ru-RU"/>
        </w:rPr>
      </w:pPr>
      <w:r w:rsidRPr="004F4BAB">
        <w:rPr>
          <w:lang w:val="ru-RU"/>
        </w:rPr>
        <w:t>отчет Генерального секретаря о задолженностях и специальных счетах задолженностей (</w:t>
      </w:r>
      <w:hyperlink r:id="rId9" w:history="1">
        <w:r w:rsidR="00803B13" w:rsidRPr="004F4BAB">
          <w:rPr>
            <w:rStyle w:val="Hyperlink"/>
            <w:lang w:val="ru-RU"/>
          </w:rPr>
          <w:t>Документ C19/11</w:t>
        </w:r>
      </w:hyperlink>
      <w:r w:rsidRPr="004F4BAB">
        <w:rPr>
          <w:lang w:val="ru-RU"/>
        </w:rPr>
        <w:t>)</w:t>
      </w:r>
      <w:r w:rsidRPr="004F4BAB">
        <w:rPr>
          <w:szCs w:val="24"/>
          <w:lang w:val="ru-RU"/>
        </w:rPr>
        <w:t>,</w:t>
      </w:r>
    </w:p>
    <w:p w:rsidR="00BC5AC4" w:rsidRPr="004F4BAB" w:rsidRDefault="00BC5AC4" w:rsidP="00BC5AC4">
      <w:pPr>
        <w:pStyle w:val="Call"/>
        <w:rPr>
          <w:lang w:val="ru-RU"/>
        </w:rPr>
      </w:pPr>
      <w:r w:rsidRPr="004F4BAB">
        <w:rPr>
          <w:lang w:val="ru-RU"/>
        </w:rPr>
        <w:t>решает</w:t>
      </w:r>
    </w:p>
    <w:p w:rsidR="00BC5AC4" w:rsidRPr="004F4BAB" w:rsidRDefault="00BC5AC4" w:rsidP="008C6BAC">
      <w:pPr>
        <w:rPr>
          <w:lang w:val="ru-RU"/>
        </w:rPr>
      </w:pPr>
      <w:r w:rsidRPr="004F4BAB">
        <w:rPr>
          <w:lang w:val="ru-RU"/>
        </w:rPr>
        <w:t xml:space="preserve">утвердить списание следующих процентов по просроченным платежам и безнадежных долгов на общую сумму </w:t>
      </w:r>
      <w:r w:rsidR="008C6BAC" w:rsidRPr="004F4BAB">
        <w:rPr>
          <w:b/>
          <w:bCs/>
          <w:lang w:val="ru-RU"/>
        </w:rPr>
        <w:t>979 692,61 </w:t>
      </w:r>
      <w:r w:rsidRPr="004F4BAB">
        <w:rPr>
          <w:b/>
          <w:bCs/>
          <w:lang w:val="ru-RU"/>
        </w:rPr>
        <w:t>швейцарского франка</w:t>
      </w:r>
      <w:r w:rsidRPr="004F4BAB">
        <w:rPr>
          <w:lang w:val="ru-RU"/>
        </w:rPr>
        <w:t xml:space="preserve"> путем снятия соответствующей суммы из средств Резервного фонда для счетов должников</w:t>
      </w:r>
      <w:r w:rsidR="00112766" w:rsidRPr="004F4BAB">
        <w:rPr>
          <w:lang w:val="ru-RU"/>
        </w:rPr>
        <w:t>. Подробные данные приводятся в таблице ниже.</w:t>
      </w:r>
      <w:r w:rsidRPr="004F4BAB">
        <w:rPr>
          <w:lang w:val="ru-RU"/>
        </w:rPr>
        <w:t xml:space="preserve"> </w:t>
      </w:r>
    </w:p>
    <w:p w:rsidR="00112766" w:rsidRPr="00F757F3" w:rsidRDefault="00112766" w:rsidP="00F757F3">
      <w:r w:rsidRPr="00F757F3">
        <w:br w:type="page"/>
      </w:r>
      <w:bookmarkStart w:id="1" w:name="_GoBack"/>
      <w:bookmarkEnd w:id="1"/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0"/>
        <w:gridCol w:w="3760"/>
        <w:gridCol w:w="979"/>
        <w:gridCol w:w="1162"/>
        <w:gridCol w:w="1092"/>
        <w:gridCol w:w="1092"/>
      </w:tblGrid>
      <w:tr w:rsidR="003109F3" w:rsidRPr="004F4BAB" w:rsidTr="004F4BAB">
        <w:tc>
          <w:tcPr>
            <w:tcW w:w="1550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lastRenderedPageBreak/>
              <w:t>Страна</w:t>
            </w:r>
          </w:p>
        </w:tc>
        <w:tc>
          <w:tcPr>
            <w:tcW w:w="3760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6"/>
                <w:szCs w:val="16"/>
                <w:lang w:val="ru-RU" w:eastAsia="zh-CN"/>
              </w:rPr>
            </w:pPr>
            <w:r w:rsidRPr="004F4BAB">
              <w:rPr>
                <w:sz w:val="16"/>
                <w:szCs w:val="16"/>
                <w:lang w:val="ru-RU" w:eastAsia="zh-CN"/>
              </w:rPr>
              <w:t>Название компании</w:t>
            </w:r>
          </w:p>
        </w:tc>
        <w:tc>
          <w:tcPr>
            <w:tcW w:w="979" w:type="dxa"/>
            <w:shd w:val="clear" w:color="000000" w:fill="C0C0C0"/>
            <w:noWrap/>
            <w:hideMark/>
          </w:tcPr>
          <w:p w:rsidR="003109F3" w:rsidRPr="004F4BAB" w:rsidRDefault="003109F3" w:rsidP="007F5CBC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Годы</w:t>
            </w:r>
          </w:p>
        </w:tc>
        <w:tc>
          <w:tcPr>
            <w:tcW w:w="1162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Основной объем задол</w:t>
            </w:r>
            <w:r w:rsidR="007F5CBC" w:rsidRPr="004F4BAB">
              <w:rPr>
                <w:sz w:val="18"/>
                <w:szCs w:val="18"/>
                <w:lang w:val="ru-RU" w:eastAsia="zh-CN"/>
              </w:rPr>
              <w:t>-</w:t>
            </w:r>
            <w:r w:rsidRPr="004F4BAB">
              <w:rPr>
                <w:sz w:val="18"/>
                <w:szCs w:val="18"/>
                <w:lang w:val="ru-RU" w:eastAsia="zh-CN"/>
              </w:rPr>
              <w:t>женности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Проценты</w:t>
            </w:r>
          </w:p>
        </w:tc>
        <w:tc>
          <w:tcPr>
            <w:tcW w:w="1092" w:type="dxa"/>
            <w:shd w:val="clear" w:color="000000" w:fill="C0C0C0"/>
            <w:noWrap/>
            <w:vAlign w:val="center"/>
            <w:hideMark/>
          </w:tcPr>
          <w:p w:rsidR="003109F3" w:rsidRPr="004F4BAB" w:rsidRDefault="003109F3" w:rsidP="003109F3">
            <w:pPr>
              <w:pStyle w:val="Tablehead"/>
              <w:ind w:left="-57" w:right="-57"/>
              <w:rPr>
                <w:sz w:val="18"/>
                <w:szCs w:val="18"/>
                <w:lang w:val="ru-RU" w:eastAsia="zh-CN"/>
              </w:rPr>
            </w:pPr>
            <w:r w:rsidRPr="004F4BAB">
              <w:rPr>
                <w:sz w:val="18"/>
                <w:szCs w:val="18"/>
                <w:lang w:val="ru-RU" w:eastAsia="zh-CN"/>
              </w:rPr>
              <w:t>Всего</w:t>
            </w:r>
          </w:p>
        </w:tc>
      </w:tr>
      <w:tr w:rsidR="004F4BAB" w:rsidRPr="004F4BAB" w:rsidTr="004F4BAB">
        <w:tc>
          <w:tcPr>
            <w:tcW w:w="1550" w:type="dxa"/>
            <w:shd w:val="clear" w:color="000000" w:fill="FFFFFF"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Бенин</w:t>
            </w:r>
          </w:p>
        </w:tc>
        <w:tc>
          <w:tcPr>
            <w:tcW w:w="3760" w:type="dxa"/>
            <w:shd w:val="clear" w:color="auto" w:fill="auto"/>
          </w:tcPr>
          <w:p w:rsidR="004F4BAB" w:rsidRPr="004F4BAB" w:rsidRDefault="004F4BAB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Управление регулирования электронной связи и почты (ARCEP-BENIN)</w:t>
            </w:r>
          </w:p>
        </w:tc>
        <w:tc>
          <w:tcPr>
            <w:tcW w:w="979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2002–2011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27 830,70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27 830,70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Коморские Острова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C6BAC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Национальное управление регулирования ИКТ</w:t>
            </w:r>
            <w:r w:rsidR="00803B13"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 (ANRTIC)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2014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Египет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C6BAC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Министерство связи и информационных технологий</w:t>
            </w:r>
            <w:r w:rsidR="00803B13"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 (MCIT)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2017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995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995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Египет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Systel, </w:t>
            </w:r>
            <w:r w:rsidR="008C6BAC" w:rsidRPr="004F4BAB">
              <w:rPr>
                <w:rFonts w:cs="Calibri"/>
                <w:sz w:val="16"/>
                <w:szCs w:val="16"/>
                <w:lang w:val="ru-RU" w:eastAsia="zh-CN"/>
              </w:rPr>
              <w:t>Каир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2004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204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Сент-Китс и Невис (Федерация)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C6BAC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Министерство юстиции, правовых вопросов и связи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2007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2015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Российская Федерация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C6BAC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Глобальные информационные системы (ГИС)</w:t>
            </w:r>
            <w:r w:rsidR="00803B13"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, 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Москва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2003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663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86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663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86</w:t>
            </w:r>
          </w:p>
        </w:tc>
      </w:tr>
      <w:tr w:rsidR="004F4BAB" w:rsidRPr="004F4BAB" w:rsidTr="004F4BAB">
        <w:tc>
          <w:tcPr>
            <w:tcW w:w="1550" w:type="dxa"/>
            <w:shd w:val="clear" w:color="000000" w:fill="FFFFFF"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Сенегал</w:t>
            </w:r>
          </w:p>
        </w:tc>
        <w:tc>
          <w:tcPr>
            <w:tcW w:w="3760" w:type="dxa"/>
            <w:shd w:val="clear" w:color="000000" w:fill="FFFFFF"/>
          </w:tcPr>
          <w:p w:rsidR="004F4BAB" w:rsidRPr="004F4BAB" w:rsidRDefault="004F4BAB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Управление регулирования электросвязи и почты (ARTP)</w:t>
            </w:r>
          </w:p>
        </w:tc>
        <w:tc>
          <w:tcPr>
            <w:tcW w:w="979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8 727,20</w:t>
            </w:r>
          </w:p>
        </w:tc>
        <w:tc>
          <w:tcPr>
            <w:tcW w:w="1092" w:type="dxa"/>
            <w:shd w:val="clear" w:color="auto" w:fill="auto"/>
            <w:noWrap/>
            <w:vAlign w:val="center"/>
          </w:tcPr>
          <w:p w:rsidR="004F4BAB" w:rsidRPr="004F4BAB" w:rsidRDefault="004F4BAB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8 727,20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Шри-Ланка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8C6BA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Sri Lanka Telecom Ltd., </w:t>
            </w:r>
            <w:r w:rsidR="008C6BAC" w:rsidRPr="004F4BAB">
              <w:rPr>
                <w:rFonts w:cs="Calibri"/>
                <w:sz w:val="16"/>
                <w:szCs w:val="16"/>
                <w:lang w:val="ru-RU" w:eastAsia="zh-CN"/>
              </w:rPr>
              <w:t>Коломбо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E73809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 xml:space="preserve"> 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954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45</w:t>
            </w:r>
          </w:p>
        </w:tc>
      </w:tr>
      <w:tr w:rsidR="00CC6EF2" w:rsidRPr="004F4BAB" w:rsidTr="004F4BAB">
        <w:tc>
          <w:tcPr>
            <w:tcW w:w="6289" w:type="dxa"/>
            <w:gridSpan w:val="3"/>
            <w:shd w:val="clear" w:color="auto" w:fill="auto"/>
            <w:noWrap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Pr="004F4BAB">
              <w:rPr>
                <w:rFonts w:cs="Calibri"/>
                <w:b/>
                <w:bCs/>
                <w:i/>
                <w:iCs/>
                <w:sz w:val="16"/>
                <w:szCs w:val="16"/>
                <w:lang w:val="ru-RU" w:eastAsia="zh-CN"/>
              </w:rPr>
              <w:t>3.2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0,00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338 681,40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338 681,40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Канада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C6BAC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sz w:val="16"/>
                <w:szCs w:val="16"/>
                <w:lang w:val="ru-RU" w:eastAsia="zh-CN"/>
              </w:rPr>
              <w:t>Институт мобильных технологий, Торонто, Онтарио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2011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031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337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Гвинея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SOTELGUI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(Общество электросвязи Гвинеи), Конакри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519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393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912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48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Shyam Telecom Limited,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Гургаон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2010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893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868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Mahanagar Telephone Nigam Ltd. (MTNL),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Нью</w:t>
            </w:r>
            <w:r w:rsidR="0089411D" w:rsidRPr="000546BE">
              <w:rPr>
                <w:sz w:val="16"/>
                <w:szCs w:val="16"/>
                <w:lang w:eastAsia="zh-CN"/>
              </w:rPr>
              <w:t>-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Дели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650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Индия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TranSwitch India Pvt. Ltd.,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Нью</w:t>
            </w:r>
            <w:r w:rsidR="0089411D" w:rsidRPr="000546BE">
              <w:rPr>
                <w:sz w:val="16"/>
                <w:szCs w:val="16"/>
                <w:lang w:eastAsia="zh-CN"/>
              </w:rPr>
              <w:t>-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Дели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600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Пакистан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9411D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sz w:val="16"/>
                <w:szCs w:val="16"/>
                <w:lang w:val="ru-RU" w:eastAsia="zh-CN"/>
              </w:rPr>
              <w:t>Пакистанский институт прав человека, Исламабад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2012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968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176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145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</w:t>
            </w:r>
          </w:p>
        </w:tc>
      </w:tr>
      <w:tr w:rsidR="00803B13" w:rsidRPr="004F4BAB" w:rsidTr="004F4BAB">
        <w:tc>
          <w:tcPr>
            <w:tcW w:w="1550" w:type="dxa"/>
            <w:shd w:val="clear" w:color="000000" w:fill="FFFFFF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Саудовская Аравия</w:t>
            </w:r>
          </w:p>
        </w:tc>
        <w:tc>
          <w:tcPr>
            <w:tcW w:w="3760" w:type="dxa"/>
            <w:shd w:val="clear" w:color="000000" w:fill="FFFFFF"/>
            <w:noWrap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Bayanat Aloula for Network Services,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Рияд</w:t>
            </w:r>
          </w:p>
        </w:tc>
        <w:tc>
          <w:tcPr>
            <w:tcW w:w="979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2005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2008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245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  <w:tc>
          <w:tcPr>
            <w:tcW w:w="1092" w:type="dxa"/>
            <w:shd w:val="clear" w:color="000000" w:fill="FFFFFF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220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Швеция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UpZide Labs AB,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Лулео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2009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928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528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Overture Networks,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Моррисвиль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2008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2009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505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90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Dynastat, Inc.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Остин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2016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317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267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ESS Technology, Inc.,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Милпитас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871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69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671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89411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Lightsand Communications Inc., </w:t>
            </w:r>
            <w:r w:rsidR="0089411D" w:rsidRPr="004F4BAB">
              <w:rPr>
                <w:rFonts w:cs="Calibri"/>
                <w:sz w:val="16"/>
                <w:szCs w:val="16"/>
                <w:lang w:val="ru-RU" w:eastAsia="zh-CN"/>
              </w:rPr>
              <w:t>Плано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2001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875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647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522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 xml:space="preserve">Sigma Designs, Inc.,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Фремонт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2017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2018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183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33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53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auto" w:fill="auto"/>
            <w:noWrap/>
            <w:hideMark/>
          </w:tcPr>
          <w:p w:rsidR="00803B13" w:rsidRPr="000546BE" w:rsidRDefault="00803B13" w:rsidP="007F5CBC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eastAsia="zh-CN"/>
              </w:rPr>
            </w:pPr>
            <w:r w:rsidRPr="000546BE">
              <w:rPr>
                <w:rFonts w:cs="Calibri"/>
                <w:sz w:val="16"/>
                <w:szCs w:val="16"/>
                <w:lang w:eastAsia="zh-CN"/>
              </w:rPr>
              <w:t xml:space="preserve">Terabust Networks Inc.,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Саннивейл</w:t>
            </w:r>
            <w:r w:rsidR="0089411D" w:rsidRPr="000546BE">
              <w:rPr>
                <w:rFonts w:cs="Calibri"/>
                <w:sz w:val="16"/>
                <w:szCs w:val="16"/>
                <w:lang w:eastAsia="zh-CN"/>
              </w:rPr>
              <w:t xml:space="preserve"> </w:t>
            </w:r>
            <w:r w:rsidRPr="000546BE">
              <w:rPr>
                <w:rFonts w:cs="Calibri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2007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51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816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56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854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95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108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671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25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0546BE" w:rsidRDefault="00803B13" w:rsidP="0089411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0546BE">
              <w:rPr>
                <w:rFonts w:cs="Calibri"/>
                <w:sz w:val="16"/>
                <w:szCs w:val="16"/>
                <w:lang w:val="fr-CH" w:eastAsia="zh-CN"/>
              </w:rPr>
              <w:t>Zhone Technologies (</w:t>
            </w:r>
            <w:r w:rsidR="0089411D" w:rsidRPr="004F4BAB">
              <w:rPr>
                <w:rFonts w:cs="Calibri"/>
                <w:sz w:val="16"/>
                <w:szCs w:val="16"/>
                <w:lang w:val="ru-RU" w:eastAsia="zh-CN"/>
              </w:rPr>
              <w:t>ранее</w:t>
            </w:r>
            <w:r w:rsidRPr="000546BE">
              <w:rPr>
                <w:rFonts w:cs="Calibri"/>
                <w:sz w:val="16"/>
                <w:szCs w:val="16"/>
                <w:lang w:val="fr-CH" w:eastAsia="zh-CN"/>
              </w:rPr>
              <w:t xml:space="preserve"> Net to Net Technologies),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Оукленд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2002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57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750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79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669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137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419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55</w:t>
            </w:r>
          </w:p>
        </w:tc>
      </w:tr>
      <w:tr w:rsidR="00803B13" w:rsidRPr="004F4BAB" w:rsidTr="004F4BAB"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803B13" w:rsidRPr="004F4BAB" w:rsidRDefault="007F5CBC" w:rsidP="004F4BAB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США</w:t>
            </w:r>
          </w:p>
        </w:tc>
        <w:tc>
          <w:tcPr>
            <w:tcW w:w="3760" w:type="dxa"/>
            <w:shd w:val="clear" w:color="000000" w:fill="FFFFFF"/>
            <w:hideMark/>
          </w:tcPr>
          <w:p w:rsidR="00803B13" w:rsidRPr="000546BE" w:rsidRDefault="00803B13" w:rsidP="0089411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sz w:val="16"/>
                <w:szCs w:val="16"/>
                <w:lang w:val="fr-CH" w:eastAsia="zh-CN"/>
              </w:rPr>
            </w:pPr>
            <w:r w:rsidRPr="000546BE">
              <w:rPr>
                <w:rFonts w:cs="Calibri"/>
                <w:sz w:val="16"/>
                <w:szCs w:val="16"/>
                <w:lang w:val="fr-CH" w:eastAsia="zh-CN"/>
              </w:rPr>
              <w:t>Zhone Technologies (</w:t>
            </w:r>
            <w:r w:rsidR="0089411D" w:rsidRPr="004F4BAB">
              <w:rPr>
                <w:rFonts w:cs="Calibri"/>
                <w:sz w:val="16"/>
                <w:szCs w:val="16"/>
                <w:lang w:val="ru-RU" w:eastAsia="zh-CN"/>
              </w:rPr>
              <w:t>ранее</w:t>
            </w:r>
            <w:r w:rsidRPr="000546BE">
              <w:rPr>
                <w:rFonts w:cs="Calibri"/>
                <w:sz w:val="16"/>
                <w:szCs w:val="16"/>
                <w:lang w:val="fr-CH" w:eastAsia="zh-CN"/>
              </w:rPr>
              <w:t xml:space="preserve"> Tellium Inc.), </w:t>
            </w:r>
            <w:r w:rsidR="0089411D" w:rsidRPr="004F4BAB">
              <w:rPr>
                <w:sz w:val="16"/>
                <w:szCs w:val="16"/>
                <w:lang w:val="ru-RU" w:eastAsia="zh-CN"/>
              </w:rPr>
              <w:t>Оукленд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2004</w:t>
            </w:r>
            <w:r w:rsidR="003109F3" w:rsidRPr="004F4BAB">
              <w:rPr>
                <w:rFonts w:cs="Calibri"/>
                <w:sz w:val="16"/>
                <w:szCs w:val="16"/>
                <w:lang w:val="ru-RU" w:eastAsia="zh-CN"/>
              </w:rPr>
              <w:t>−</w:t>
            </w:r>
            <w:r w:rsidRPr="004F4BAB">
              <w:rPr>
                <w:rFonts w:cs="Calibri"/>
                <w:sz w:val="16"/>
                <w:szCs w:val="16"/>
                <w:lang w:val="ru-RU" w:eastAsia="zh-CN"/>
              </w:rPr>
              <w:t>2005</w:t>
            </w:r>
          </w:p>
        </w:tc>
        <w:tc>
          <w:tcPr>
            <w:tcW w:w="1162" w:type="dxa"/>
            <w:shd w:val="clear" w:color="000000" w:fill="FFFFFF"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63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000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00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72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432</w:t>
            </w:r>
            <w:r w:rsidR="003109F3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803B13" w:rsidRPr="004F4BAB" w:rsidRDefault="00803B13" w:rsidP="004F4BAB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135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432</w:t>
            </w:r>
            <w:r w:rsidR="007F5CBC"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color w:val="000000"/>
                <w:sz w:val="16"/>
                <w:szCs w:val="16"/>
                <w:lang w:val="ru-RU" w:eastAsia="zh-CN"/>
              </w:rPr>
              <w:t>30</w:t>
            </w:r>
          </w:p>
        </w:tc>
      </w:tr>
      <w:tr w:rsidR="00803B13" w:rsidRPr="004F4BAB" w:rsidTr="004F4BAB">
        <w:tc>
          <w:tcPr>
            <w:tcW w:w="6289" w:type="dxa"/>
            <w:gridSpan w:val="3"/>
            <w:shd w:val="clear" w:color="auto" w:fill="auto"/>
            <w:noWrap/>
            <w:hideMark/>
          </w:tcPr>
          <w:p w:rsidR="00803B13" w:rsidRPr="004F4BAB" w:rsidRDefault="007F5CBC" w:rsidP="007F5CBC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 xml:space="preserve">Промежуточный итог </w:t>
            </w:r>
            <w:r w:rsidR="00803B13" w:rsidRPr="004F4BAB">
              <w:rPr>
                <w:rFonts w:cs="Calibri"/>
                <w:b/>
                <w:bCs/>
                <w:i/>
                <w:iCs/>
                <w:color w:val="000000"/>
                <w:sz w:val="16"/>
                <w:szCs w:val="16"/>
                <w:lang w:val="ru-RU" w:eastAsia="zh-CN"/>
              </w:rPr>
              <w:t>3.3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326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 293,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86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314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717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35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803B13" w:rsidRPr="004F4BAB" w:rsidRDefault="00803B13" w:rsidP="007F5CBC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641</w:t>
            </w:r>
            <w:r w:rsidR="003109F3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 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011</w:t>
            </w:r>
            <w:r w:rsidR="007F5CBC"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,</w:t>
            </w: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21</w:t>
            </w:r>
          </w:p>
        </w:tc>
      </w:tr>
      <w:tr w:rsidR="00CC6EF2" w:rsidRPr="004F4BAB" w:rsidTr="004F4BAB">
        <w:tc>
          <w:tcPr>
            <w:tcW w:w="6289" w:type="dxa"/>
            <w:gridSpan w:val="3"/>
            <w:shd w:val="clear" w:color="auto" w:fill="auto"/>
            <w:noWrap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Общий итог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40" w:after="4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326 293,86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653 398,75</w:t>
            </w:r>
          </w:p>
        </w:tc>
        <w:tc>
          <w:tcPr>
            <w:tcW w:w="1092" w:type="dxa"/>
            <w:shd w:val="clear" w:color="auto" w:fill="auto"/>
            <w:noWrap/>
            <w:vAlign w:val="center"/>
            <w:hideMark/>
          </w:tcPr>
          <w:p w:rsidR="00CC6EF2" w:rsidRPr="004F4BAB" w:rsidRDefault="00CC6EF2" w:rsidP="00CC6EF2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</w:pPr>
            <w:r w:rsidRPr="004F4BAB">
              <w:rPr>
                <w:rFonts w:cs="Calibri"/>
                <w:b/>
                <w:bCs/>
                <w:color w:val="000000"/>
                <w:sz w:val="16"/>
                <w:szCs w:val="16"/>
                <w:lang w:val="ru-RU" w:eastAsia="zh-CN"/>
              </w:rPr>
              <w:t>979 692,61</w:t>
            </w:r>
          </w:p>
        </w:tc>
      </w:tr>
    </w:tbl>
    <w:p w:rsidR="002D2F57" w:rsidRPr="004F4BAB" w:rsidRDefault="00422107" w:rsidP="00422107">
      <w:pPr>
        <w:spacing w:before="720"/>
        <w:jc w:val="center"/>
        <w:rPr>
          <w:lang w:val="ru-RU"/>
        </w:rPr>
      </w:pPr>
      <w:r w:rsidRPr="004F4BAB">
        <w:rPr>
          <w:lang w:val="ru-RU"/>
        </w:rPr>
        <w:t>______________</w:t>
      </w:r>
    </w:p>
    <w:sectPr w:rsidR="002D2F57" w:rsidRPr="004F4BAB" w:rsidSect="00D40B5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5A" w:rsidRDefault="00DD7E5A">
      <w:r>
        <w:separator/>
      </w:r>
    </w:p>
  </w:endnote>
  <w:endnote w:type="continuationSeparator" w:id="0">
    <w:p w:rsidR="00DD7E5A" w:rsidRDefault="00DD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A" w:rsidRPr="00211149" w:rsidRDefault="00C73E07" w:rsidP="00C73E07">
    <w:pPr>
      <w:pStyle w:val="Footer"/>
      <w:rPr>
        <w:lang w:val="fr-CH"/>
      </w:rPr>
    </w:pPr>
    <w:r>
      <w:rPr>
        <w:lang w:val="en-US"/>
      </w:rPr>
      <w:fldChar w:fldCharType="begin"/>
    </w:r>
    <w:r w:rsidRPr="00A921D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fr-CH"/>
      </w:rPr>
      <w:t>P:\RUS\SG\CONSEIL\C19\100\135R.docx</w:t>
    </w:r>
    <w:r>
      <w:rPr>
        <w:lang w:val="en-US"/>
      </w:rPr>
      <w:fldChar w:fldCharType="end"/>
    </w:r>
    <w:r w:rsidRPr="00A921DD">
      <w:rPr>
        <w:lang w:val="fr-CH"/>
      </w:rPr>
      <w:t xml:space="preserve"> (</w:t>
    </w:r>
    <w:r w:rsidRPr="00C73E07">
      <w:rPr>
        <w:lang w:val="fr-CH"/>
      </w:rPr>
      <w:t>457572</w:t>
    </w:r>
    <w:r w:rsidRPr="00A921DD">
      <w:rPr>
        <w:lang w:val="fr-CH"/>
      </w:rPr>
      <w:t>)</w:t>
    </w:r>
    <w:r w:rsidRPr="00A921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46F1">
      <w:t>12.07.19</w:t>
    </w:r>
    <w:r>
      <w:fldChar w:fldCharType="end"/>
    </w:r>
    <w:r w:rsidRPr="00A921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A" w:rsidRDefault="00DD7E5A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D7E5A" w:rsidRPr="00336356" w:rsidRDefault="00C73E07" w:rsidP="00C73E07">
    <w:pPr>
      <w:pStyle w:val="Footer"/>
      <w:rPr>
        <w:lang w:val="fr-CH"/>
      </w:rPr>
    </w:pPr>
    <w:r>
      <w:rPr>
        <w:lang w:val="en-US"/>
      </w:rPr>
      <w:fldChar w:fldCharType="begin"/>
    </w:r>
    <w:r w:rsidRPr="00A921D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fr-CH"/>
      </w:rPr>
      <w:t>P:\RUS\SG\CONSEIL\C19\100\135R.docx</w:t>
    </w:r>
    <w:r>
      <w:rPr>
        <w:lang w:val="en-US"/>
      </w:rPr>
      <w:fldChar w:fldCharType="end"/>
    </w:r>
    <w:r w:rsidRPr="00A921DD">
      <w:rPr>
        <w:lang w:val="fr-CH"/>
      </w:rPr>
      <w:t xml:space="preserve"> (</w:t>
    </w:r>
    <w:r w:rsidRPr="00C73E07">
      <w:rPr>
        <w:lang w:val="fr-CH"/>
      </w:rPr>
      <w:t>457572</w:t>
    </w:r>
    <w:r w:rsidRPr="00A921DD">
      <w:rPr>
        <w:lang w:val="fr-CH"/>
      </w:rPr>
      <w:t>)</w:t>
    </w:r>
    <w:r w:rsidRPr="00A921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46F1">
      <w:t>12.07.19</w:t>
    </w:r>
    <w:r>
      <w:fldChar w:fldCharType="end"/>
    </w:r>
    <w:r w:rsidRPr="00A921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5A" w:rsidRDefault="00DD7E5A">
      <w:r>
        <w:t>____________________</w:t>
      </w:r>
    </w:p>
  </w:footnote>
  <w:footnote w:type="continuationSeparator" w:id="0">
    <w:p w:rsidR="00DD7E5A" w:rsidRDefault="00DD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5A" w:rsidRDefault="00DD7E5A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B46F1">
      <w:rPr>
        <w:noProof/>
      </w:rPr>
      <w:t>2</w:t>
    </w:r>
    <w:r>
      <w:rPr>
        <w:noProof/>
      </w:rPr>
      <w:fldChar w:fldCharType="end"/>
    </w:r>
  </w:p>
  <w:p w:rsidR="00DD7E5A" w:rsidRDefault="00DD7E5A" w:rsidP="00045594">
    <w:pPr>
      <w:pStyle w:val="Header"/>
    </w:pPr>
    <w:r>
      <w:t>C1</w:t>
    </w:r>
    <w:r>
      <w:rPr>
        <w:lang w:val="ru-RU"/>
      </w:rPr>
      <w:t>9</w:t>
    </w:r>
    <w:r>
      <w:t>/</w:t>
    </w:r>
    <w:r>
      <w:rPr>
        <w:lang w:val="ru-RU"/>
      </w:rPr>
      <w:t>1</w:t>
    </w:r>
    <w:r w:rsidR="00045594">
      <w:rPr>
        <w:lang w:val="ru-RU"/>
      </w:rPr>
      <w:t>35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CE"/>
    <w:rsid w:val="000133AC"/>
    <w:rsid w:val="0002183E"/>
    <w:rsid w:val="00041B4E"/>
    <w:rsid w:val="00045594"/>
    <w:rsid w:val="000521EF"/>
    <w:rsid w:val="000546BE"/>
    <w:rsid w:val="000569B4"/>
    <w:rsid w:val="00080E82"/>
    <w:rsid w:val="000B4DFE"/>
    <w:rsid w:val="000C4415"/>
    <w:rsid w:val="000D6515"/>
    <w:rsid w:val="000E0AFE"/>
    <w:rsid w:val="000E568E"/>
    <w:rsid w:val="00112766"/>
    <w:rsid w:val="001229C6"/>
    <w:rsid w:val="00142CEC"/>
    <w:rsid w:val="0014734F"/>
    <w:rsid w:val="00153B25"/>
    <w:rsid w:val="0015710D"/>
    <w:rsid w:val="00162A1F"/>
    <w:rsid w:val="00163A32"/>
    <w:rsid w:val="00192B41"/>
    <w:rsid w:val="001B46F1"/>
    <w:rsid w:val="001B7B09"/>
    <w:rsid w:val="001E454A"/>
    <w:rsid w:val="001E6719"/>
    <w:rsid w:val="0021002F"/>
    <w:rsid w:val="00211040"/>
    <w:rsid w:val="00211149"/>
    <w:rsid w:val="00225368"/>
    <w:rsid w:val="00227FF0"/>
    <w:rsid w:val="002406E9"/>
    <w:rsid w:val="002473AE"/>
    <w:rsid w:val="00273494"/>
    <w:rsid w:val="00291EB6"/>
    <w:rsid w:val="002A5291"/>
    <w:rsid w:val="002D2F57"/>
    <w:rsid w:val="002D48C5"/>
    <w:rsid w:val="002E0506"/>
    <w:rsid w:val="003109F3"/>
    <w:rsid w:val="00336356"/>
    <w:rsid w:val="003521E9"/>
    <w:rsid w:val="003D133B"/>
    <w:rsid w:val="003F099E"/>
    <w:rsid w:val="003F235E"/>
    <w:rsid w:val="004023E0"/>
    <w:rsid w:val="00403DD8"/>
    <w:rsid w:val="00411FE3"/>
    <w:rsid w:val="00422107"/>
    <w:rsid w:val="004251C7"/>
    <w:rsid w:val="0045686C"/>
    <w:rsid w:val="00485464"/>
    <w:rsid w:val="004918C4"/>
    <w:rsid w:val="00497703"/>
    <w:rsid w:val="004A0374"/>
    <w:rsid w:val="004A45B5"/>
    <w:rsid w:val="004D0129"/>
    <w:rsid w:val="004F4BAB"/>
    <w:rsid w:val="005236B0"/>
    <w:rsid w:val="005907A1"/>
    <w:rsid w:val="005A64D5"/>
    <w:rsid w:val="005B402B"/>
    <w:rsid w:val="00601994"/>
    <w:rsid w:val="00611E5E"/>
    <w:rsid w:val="00672BF0"/>
    <w:rsid w:val="006833CE"/>
    <w:rsid w:val="006E2D42"/>
    <w:rsid w:val="00703676"/>
    <w:rsid w:val="00707304"/>
    <w:rsid w:val="00725006"/>
    <w:rsid w:val="00732269"/>
    <w:rsid w:val="00745F67"/>
    <w:rsid w:val="00785ABD"/>
    <w:rsid w:val="007A2DD4"/>
    <w:rsid w:val="007C1C4F"/>
    <w:rsid w:val="007D38B5"/>
    <w:rsid w:val="007E7EA0"/>
    <w:rsid w:val="007F1882"/>
    <w:rsid w:val="007F5CBC"/>
    <w:rsid w:val="00803B13"/>
    <w:rsid w:val="00807255"/>
    <w:rsid w:val="0081023E"/>
    <w:rsid w:val="008173AA"/>
    <w:rsid w:val="00840A14"/>
    <w:rsid w:val="00875F2F"/>
    <w:rsid w:val="0089192E"/>
    <w:rsid w:val="0089313D"/>
    <w:rsid w:val="0089411D"/>
    <w:rsid w:val="008A589C"/>
    <w:rsid w:val="008B62B4"/>
    <w:rsid w:val="008C6BAC"/>
    <w:rsid w:val="008D11BF"/>
    <w:rsid w:val="008D2D7B"/>
    <w:rsid w:val="008E0737"/>
    <w:rsid w:val="008E109A"/>
    <w:rsid w:val="008F7C2C"/>
    <w:rsid w:val="00940E96"/>
    <w:rsid w:val="00953726"/>
    <w:rsid w:val="00982A20"/>
    <w:rsid w:val="00984BF0"/>
    <w:rsid w:val="009B0BAE"/>
    <w:rsid w:val="009C1C89"/>
    <w:rsid w:val="009F1EAE"/>
    <w:rsid w:val="009F3448"/>
    <w:rsid w:val="00A01CF9"/>
    <w:rsid w:val="00A27585"/>
    <w:rsid w:val="00A71773"/>
    <w:rsid w:val="00AE2C85"/>
    <w:rsid w:val="00AE5A83"/>
    <w:rsid w:val="00B12A37"/>
    <w:rsid w:val="00B3727F"/>
    <w:rsid w:val="00B37C04"/>
    <w:rsid w:val="00B63EF2"/>
    <w:rsid w:val="00BA7D89"/>
    <w:rsid w:val="00BC0D39"/>
    <w:rsid w:val="00BC5AC4"/>
    <w:rsid w:val="00BC7BC0"/>
    <w:rsid w:val="00BD57B7"/>
    <w:rsid w:val="00BE63E2"/>
    <w:rsid w:val="00C074D1"/>
    <w:rsid w:val="00C7215A"/>
    <w:rsid w:val="00C73E07"/>
    <w:rsid w:val="00C977B8"/>
    <w:rsid w:val="00CA2BF2"/>
    <w:rsid w:val="00CB425E"/>
    <w:rsid w:val="00CC6EF2"/>
    <w:rsid w:val="00CD2009"/>
    <w:rsid w:val="00CF629C"/>
    <w:rsid w:val="00D02962"/>
    <w:rsid w:val="00D40B59"/>
    <w:rsid w:val="00D8479F"/>
    <w:rsid w:val="00D92EEA"/>
    <w:rsid w:val="00DA5D4E"/>
    <w:rsid w:val="00DA72B0"/>
    <w:rsid w:val="00DB093E"/>
    <w:rsid w:val="00DD08CC"/>
    <w:rsid w:val="00DD7E5A"/>
    <w:rsid w:val="00DF6D74"/>
    <w:rsid w:val="00E176BA"/>
    <w:rsid w:val="00E423EC"/>
    <w:rsid w:val="00E47476"/>
    <w:rsid w:val="00E55121"/>
    <w:rsid w:val="00E73809"/>
    <w:rsid w:val="00E8198F"/>
    <w:rsid w:val="00E94982"/>
    <w:rsid w:val="00EA0B7D"/>
    <w:rsid w:val="00EB06A0"/>
    <w:rsid w:val="00EB0755"/>
    <w:rsid w:val="00EB4FCB"/>
    <w:rsid w:val="00EC615E"/>
    <w:rsid w:val="00EC6BC5"/>
    <w:rsid w:val="00F35898"/>
    <w:rsid w:val="00F37C1D"/>
    <w:rsid w:val="00F5225B"/>
    <w:rsid w:val="00F757F3"/>
    <w:rsid w:val="00F863C6"/>
    <w:rsid w:val="00F9541E"/>
    <w:rsid w:val="00FC1A82"/>
    <w:rsid w:val="00FD316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1F82E2D0-86E4-4C3C-BD67-765B431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3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C1A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6833CE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FC1A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045594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enumlev1Char">
    <w:name w:val="enumlev1 Char"/>
    <w:basedOn w:val="DefaultParagraphFont"/>
    <w:link w:val="enumlev1"/>
    <w:locked/>
    <w:rsid w:val="00672BF0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BC5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AC4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BC5AC4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BC5AC4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BC5AC4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BC5AC4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C5AC4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BC5AC4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BC5AC4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BC5AC4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BC5AC4"/>
  </w:style>
  <w:style w:type="table" w:styleId="TableGrid">
    <w:name w:val="Table Grid"/>
    <w:basedOn w:val="TableNormal"/>
    <w:rsid w:val="00BC5AC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BC5AC4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BC5AC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C5AC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C5AC4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BC5AC4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BC5A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BC5AC4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8BED-21E3-4924-968A-7CC60778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8</TotalTime>
  <Pages>2</Pages>
  <Words>422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</dc:title>
  <dc:subject>Council 2018</dc:subject>
  <dc:creator>Maloletkova, Svetlana</dc:creator>
  <cp:keywords>C2019, C19</cp:keywords>
  <dc:description/>
  <cp:lastModifiedBy>Fedosova, Elena</cp:lastModifiedBy>
  <cp:revision>6</cp:revision>
  <cp:lastPrinted>2018-04-11T13:44:00Z</cp:lastPrinted>
  <dcterms:created xsi:type="dcterms:W3CDTF">2019-07-12T09:19:00Z</dcterms:created>
  <dcterms:modified xsi:type="dcterms:W3CDTF">2019-07-19T08:56:00Z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