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F5B22" w14:paraId="639262CF" w14:textId="77777777">
        <w:trPr>
          <w:cantSplit/>
        </w:trPr>
        <w:tc>
          <w:tcPr>
            <w:tcW w:w="6911" w:type="dxa"/>
          </w:tcPr>
          <w:p w14:paraId="18B73E05" w14:textId="77777777" w:rsidR="00BC7BC0" w:rsidRPr="008F5B22" w:rsidRDefault="000569B4" w:rsidP="00B0030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F5B2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F5B2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8F5B22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8F5B2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F5B2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F5B22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8F5B22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8F5B22">
              <w:rPr>
                <w:b/>
                <w:bCs/>
                <w:lang w:val="ru-RU"/>
              </w:rPr>
              <w:t xml:space="preserve"> </w:t>
            </w:r>
            <w:r w:rsidR="00225368" w:rsidRPr="008F5B22">
              <w:rPr>
                <w:b/>
                <w:bCs/>
                <w:lang w:val="ru-RU"/>
              </w:rPr>
              <w:t>201</w:t>
            </w:r>
            <w:r w:rsidR="005B3DEC" w:rsidRPr="008F5B22">
              <w:rPr>
                <w:b/>
                <w:bCs/>
                <w:lang w:val="ru-RU"/>
              </w:rPr>
              <w:t>9</w:t>
            </w:r>
            <w:r w:rsidR="00225368" w:rsidRPr="008F5B2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8D30C79" w14:textId="77777777" w:rsidR="00BC7BC0" w:rsidRPr="008F5B2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F5B22">
              <w:rPr>
                <w:noProof/>
                <w:lang w:eastAsia="zh-CN"/>
              </w:rPr>
              <w:drawing>
                <wp:inline distT="0" distB="0" distL="0" distR="0" wp14:anchorId="289512F0" wp14:editId="7A04481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F5B22" w14:paraId="6E96606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1E58BC6" w14:textId="77777777" w:rsidR="00BC7BC0" w:rsidRPr="008F5B2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E2FE5F9" w14:textId="77777777" w:rsidR="00BC7BC0" w:rsidRPr="008F5B2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F5B22" w14:paraId="64CD8E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FCD27E" w14:textId="77777777" w:rsidR="00BC7BC0" w:rsidRPr="008F5B2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23F07C" w14:textId="77777777" w:rsidR="00BC7BC0" w:rsidRPr="008F5B2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F5B22" w14:paraId="2BF1D0D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CD438FA" w14:textId="7B3B02BB" w:rsidR="00BC7BC0" w:rsidRPr="008F5B22" w:rsidRDefault="00BC7BC0" w:rsidP="00D837F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49AA67D" w14:textId="55E3B970" w:rsidR="00BC7BC0" w:rsidRPr="008F5B22" w:rsidRDefault="00BC7BC0" w:rsidP="00C627C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F5B2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F5B22">
              <w:rPr>
                <w:b/>
                <w:bCs/>
                <w:szCs w:val="22"/>
                <w:lang w:val="ru-RU"/>
              </w:rPr>
              <w:t>1</w:t>
            </w:r>
            <w:r w:rsidR="005B3DEC" w:rsidRPr="008F5B22">
              <w:rPr>
                <w:b/>
                <w:bCs/>
                <w:szCs w:val="22"/>
                <w:lang w:val="ru-RU"/>
              </w:rPr>
              <w:t>9</w:t>
            </w:r>
            <w:r w:rsidRPr="008F5B22">
              <w:rPr>
                <w:b/>
                <w:bCs/>
                <w:szCs w:val="22"/>
                <w:lang w:val="ru-RU"/>
              </w:rPr>
              <w:t>/</w:t>
            </w:r>
            <w:r w:rsidR="00BA74B7">
              <w:rPr>
                <w:b/>
                <w:bCs/>
                <w:szCs w:val="22"/>
                <w:lang w:val="ru-RU"/>
              </w:rPr>
              <w:t>138</w:t>
            </w:r>
            <w:r w:rsidRPr="008F5B2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F5B22" w14:paraId="4DDB9A0B" w14:textId="77777777">
        <w:trPr>
          <w:cantSplit/>
          <w:trHeight w:val="23"/>
        </w:trPr>
        <w:tc>
          <w:tcPr>
            <w:tcW w:w="6911" w:type="dxa"/>
            <w:vMerge/>
          </w:tcPr>
          <w:p w14:paraId="76E4BFBC" w14:textId="77777777" w:rsidR="00BC7BC0" w:rsidRPr="008F5B2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09C7905" w14:textId="7005169A" w:rsidR="00BC7BC0" w:rsidRPr="008F5B22" w:rsidRDefault="00C627C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0A02ED" w:rsidRPr="008F5B22">
              <w:rPr>
                <w:b/>
                <w:bCs/>
                <w:szCs w:val="22"/>
                <w:lang w:val="ru-RU"/>
              </w:rPr>
              <w:t xml:space="preserve"> июн</w:t>
            </w:r>
            <w:r w:rsidR="004337DF" w:rsidRPr="008F5B22">
              <w:rPr>
                <w:b/>
                <w:bCs/>
                <w:szCs w:val="22"/>
                <w:lang w:val="ru-RU"/>
              </w:rPr>
              <w:t xml:space="preserve">я </w:t>
            </w:r>
            <w:r w:rsidR="00BC7BC0" w:rsidRPr="008F5B22">
              <w:rPr>
                <w:b/>
                <w:bCs/>
                <w:szCs w:val="22"/>
                <w:lang w:val="ru-RU"/>
              </w:rPr>
              <w:t>20</w:t>
            </w:r>
            <w:r w:rsidR="003F099E" w:rsidRPr="008F5B22">
              <w:rPr>
                <w:b/>
                <w:bCs/>
                <w:szCs w:val="22"/>
                <w:lang w:val="ru-RU"/>
              </w:rPr>
              <w:t>1</w:t>
            </w:r>
            <w:r w:rsidR="005B3DEC" w:rsidRPr="008F5B22">
              <w:rPr>
                <w:b/>
                <w:bCs/>
                <w:szCs w:val="22"/>
                <w:lang w:val="ru-RU"/>
              </w:rPr>
              <w:t>9</w:t>
            </w:r>
            <w:r w:rsidR="00BC7BC0" w:rsidRPr="008F5B2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F5B22" w14:paraId="4CB1E3C7" w14:textId="77777777">
        <w:trPr>
          <w:cantSplit/>
          <w:trHeight w:val="23"/>
        </w:trPr>
        <w:tc>
          <w:tcPr>
            <w:tcW w:w="6911" w:type="dxa"/>
            <w:vMerge/>
          </w:tcPr>
          <w:p w14:paraId="7CB1810B" w14:textId="77777777" w:rsidR="00BC7BC0" w:rsidRPr="008F5B2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0B07629" w14:textId="77777777" w:rsidR="00BC7BC0" w:rsidRPr="008F5B22" w:rsidRDefault="00BC7BC0" w:rsidP="000A02E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F5B2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0A02ED" w:rsidRPr="008F5B22">
              <w:rPr>
                <w:b/>
                <w:bCs/>
                <w:szCs w:val="22"/>
                <w:lang w:val="ru-RU"/>
              </w:rPr>
              <w:t>англий</w:t>
            </w:r>
            <w:r w:rsidR="004337DF" w:rsidRPr="008F5B22">
              <w:rPr>
                <w:b/>
                <w:bCs/>
                <w:szCs w:val="22"/>
                <w:lang w:val="ru-RU"/>
              </w:rPr>
              <w:t>ский</w:t>
            </w:r>
          </w:p>
        </w:tc>
      </w:tr>
    </w:tbl>
    <w:p w14:paraId="5573F042" w14:textId="7E014DCE" w:rsidR="004337DF" w:rsidRDefault="00C627C9" w:rsidP="00BA74B7">
      <w:pPr>
        <w:pStyle w:val="ResNo"/>
        <w:rPr>
          <w:lang w:val="ru-RU"/>
        </w:rPr>
      </w:pPr>
      <w:r>
        <w:rPr>
          <w:lang w:val="ru-RU"/>
        </w:rPr>
        <w:t xml:space="preserve">Резолюция </w:t>
      </w:r>
      <w:r w:rsidR="00BA74B7">
        <w:rPr>
          <w:lang w:val="ru-RU"/>
        </w:rPr>
        <w:t>1372</w:t>
      </w:r>
      <w:r>
        <w:rPr>
          <w:lang w:val="ru-RU"/>
        </w:rPr>
        <w:t xml:space="preserve"> (измененНАЯ, 2019 Г.</w:t>
      </w:r>
      <w:r w:rsidR="004337DF" w:rsidRPr="008F5B22">
        <w:rPr>
          <w:lang w:val="ru-RU"/>
        </w:rPr>
        <w:t>)</w:t>
      </w:r>
    </w:p>
    <w:p w14:paraId="48C5544C" w14:textId="7357906F" w:rsidR="008178F9" w:rsidRPr="00DD1CDE" w:rsidRDefault="008178F9" w:rsidP="00DD1CDE">
      <w:pPr>
        <w:pStyle w:val="Resref"/>
      </w:pPr>
      <w:r w:rsidRPr="00DD1CDE">
        <w:t xml:space="preserve">(принята на </w:t>
      </w:r>
      <w:r w:rsidR="00BA74B7" w:rsidRPr="00DD1CDE">
        <w:t>пятом</w:t>
      </w:r>
      <w:r w:rsidRPr="00DD1CDE">
        <w:t xml:space="preserve"> пленарном заседании)</w:t>
      </w:r>
    </w:p>
    <w:p w14:paraId="3FF32888" w14:textId="77777777" w:rsidR="00BA74B7" w:rsidRDefault="00BA74B7" w:rsidP="00BA74B7">
      <w:pPr>
        <w:pStyle w:val="Restitle"/>
        <w:rPr>
          <w:lang w:val="ru-RU"/>
        </w:rPr>
      </w:pPr>
      <w:bookmarkStart w:id="1" w:name="_Toc460246858"/>
      <w:bookmarkStart w:id="2" w:name="_Toc489964804"/>
      <w:r>
        <w:rPr>
          <w:lang w:val="ru-RU"/>
        </w:rPr>
        <w:t>Рабочая группа Совета по языкам (РГС</w:t>
      </w:r>
      <w:r>
        <w:rPr>
          <w:lang w:val="ru-RU"/>
        </w:rPr>
        <w:noBreakHyphen/>
        <w:t>Яз)</w:t>
      </w:r>
      <w:bookmarkEnd w:id="1"/>
      <w:bookmarkEnd w:id="2"/>
    </w:p>
    <w:p w14:paraId="6E66CA5C" w14:textId="77777777" w:rsidR="00BA74B7" w:rsidRDefault="00BA74B7" w:rsidP="00BA74B7">
      <w:pPr>
        <w:pStyle w:val="Normalaftertitle"/>
        <w:rPr>
          <w:lang w:val="ru-RU"/>
        </w:rPr>
      </w:pPr>
      <w:r>
        <w:rPr>
          <w:lang w:val="ru-RU"/>
        </w:rPr>
        <w:t>Совет,</w:t>
      </w:r>
    </w:p>
    <w:p w14:paraId="786E2D45" w14:textId="77777777" w:rsidR="00BA74B7" w:rsidRDefault="00BA74B7" w:rsidP="00BA74B7">
      <w:pPr>
        <w:pStyle w:val="Call"/>
        <w:rPr>
          <w:lang w:val="ru-RU"/>
        </w:rPr>
      </w:pPr>
      <w:r>
        <w:rPr>
          <w:lang w:val="ru-RU"/>
        </w:rPr>
        <w:t>напоминая</w:t>
      </w:r>
    </w:p>
    <w:p w14:paraId="35CBA807" w14:textId="77777777" w:rsidR="00BA74B7" w:rsidRDefault="00BA74B7" w:rsidP="00BA74B7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резолюцию 69/324 о многоязычии, принятую Генеральной Ассамблеей 11 сентября 2015 года;</w:t>
      </w:r>
    </w:p>
    <w:p w14:paraId="60F9E70A" w14:textId="7B2D0A2B" w:rsidR="00BA74B7" w:rsidRDefault="00BA74B7" w:rsidP="00BA74B7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i/>
          <w:iCs/>
          <w:lang w:val="ru-RU"/>
        </w:rPr>
        <w:tab/>
      </w:r>
      <w:r>
        <w:rPr>
          <w:lang w:val="ru-RU"/>
        </w:rPr>
        <w:t>Резолюцию 154 (Пересм. Дубай, 2018 г.) Полномочной конференции об использовании шести официальных языков Союза на равной основе;</w:t>
      </w:r>
    </w:p>
    <w:p w14:paraId="6E2143F2" w14:textId="3FA1E455" w:rsidR="00BA74B7" w:rsidRDefault="00BA74B7" w:rsidP="00BA74B7">
      <w:pPr>
        <w:rPr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Решение 5 (Пересм. Дубай, 2018 г.) о доходах и расходах Союза на период 2020−2023 годов;</w:t>
      </w:r>
    </w:p>
    <w:p w14:paraId="0D38888A" w14:textId="40C16759" w:rsidR="00BA74B7" w:rsidRDefault="00BA74B7" w:rsidP="00BA74B7">
      <w:pPr>
        <w:rPr>
          <w:lang w:val="ru-RU"/>
        </w:rPr>
      </w:pPr>
      <w:r>
        <w:rPr>
          <w:i/>
          <w:iCs/>
          <w:lang w:val="ru-RU"/>
        </w:rPr>
        <w:t>d)</w:t>
      </w:r>
      <w:r>
        <w:rPr>
          <w:lang w:val="ru-RU"/>
        </w:rPr>
        <w:tab/>
        <w:t>Резолюцию 1238 об использовании шести официальных и рабочих языков Союза, принятую Советом в 2005 году;</w:t>
      </w:r>
    </w:p>
    <w:p w14:paraId="4CDABFB8" w14:textId="77777777" w:rsidR="00BA74B7" w:rsidRDefault="00BA74B7" w:rsidP="00BA74B7">
      <w:pPr>
        <w:rPr>
          <w:lang w:val="ru-RU"/>
        </w:rPr>
      </w:pPr>
      <w:r w:rsidRPr="00BA74B7">
        <w:rPr>
          <w:i/>
          <w:iCs/>
          <w:lang w:val="ru-RU"/>
        </w:rPr>
        <w:t>e)</w:t>
      </w:r>
      <w:r>
        <w:rPr>
          <w:lang w:val="ru-RU"/>
        </w:rPr>
        <w:tab/>
        <w:t xml:space="preserve">Резолюцию 1386 </w:t>
      </w:r>
      <w:r w:rsidRPr="005A20D1">
        <w:rPr>
          <w:lang w:val="ru-RU"/>
        </w:rPr>
        <w:t>Совета</w:t>
      </w:r>
      <w:r>
        <w:rPr>
          <w:lang w:val="ru-RU"/>
        </w:rPr>
        <w:t xml:space="preserve"> </w:t>
      </w:r>
      <w:r w:rsidRPr="005A20D1">
        <w:rPr>
          <w:lang w:val="ru-RU"/>
        </w:rPr>
        <w:t xml:space="preserve">МСЭ, </w:t>
      </w:r>
      <w:r w:rsidRPr="007223B9">
        <w:rPr>
          <w:lang w:val="ru-RU"/>
        </w:rPr>
        <w:t>принятую</w:t>
      </w:r>
      <w:r>
        <w:rPr>
          <w:lang w:val="ru-RU"/>
        </w:rPr>
        <w:t xml:space="preserve"> </w:t>
      </w:r>
      <w:r w:rsidRPr="005A20D1">
        <w:rPr>
          <w:lang w:val="ru-RU"/>
        </w:rPr>
        <w:t>на</w:t>
      </w:r>
      <w:r>
        <w:rPr>
          <w:lang w:val="ru-RU"/>
        </w:rPr>
        <w:t xml:space="preserve"> </w:t>
      </w:r>
      <w:r w:rsidRPr="005A20D1">
        <w:rPr>
          <w:lang w:val="ru-RU"/>
        </w:rPr>
        <w:t>его</w:t>
      </w:r>
      <w:r>
        <w:rPr>
          <w:lang w:val="ru-RU"/>
        </w:rPr>
        <w:t xml:space="preserve"> </w:t>
      </w:r>
      <w:r w:rsidRPr="005A20D1">
        <w:rPr>
          <w:lang w:val="ru-RU"/>
        </w:rPr>
        <w:t>сессии 2017 года, о</w:t>
      </w:r>
      <w:r>
        <w:rPr>
          <w:lang w:val="ru-RU"/>
        </w:rPr>
        <w:t xml:space="preserve"> </w:t>
      </w:r>
      <w:r w:rsidRPr="005A20D1">
        <w:rPr>
          <w:lang w:val="ru-RU"/>
        </w:rPr>
        <w:t>Координационном</w:t>
      </w:r>
      <w:r>
        <w:rPr>
          <w:lang w:val="ru-RU"/>
        </w:rPr>
        <w:t xml:space="preserve"> </w:t>
      </w:r>
      <w:r w:rsidRPr="005A20D1">
        <w:rPr>
          <w:lang w:val="ru-RU"/>
        </w:rPr>
        <w:t>комитете</w:t>
      </w:r>
      <w:r>
        <w:rPr>
          <w:lang w:val="ru-RU"/>
        </w:rPr>
        <w:t xml:space="preserve"> </w:t>
      </w:r>
      <w:r w:rsidRPr="005A20D1">
        <w:rPr>
          <w:lang w:val="ru-RU"/>
        </w:rPr>
        <w:t>МСЭ</w:t>
      </w:r>
      <w:r>
        <w:rPr>
          <w:lang w:val="ru-RU"/>
        </w:rPr>
        <w:t xml:space="preserve"> </w:t>
      </w:r>
      <w:r w:rsidRPr="005A20D1">
        <w:rPr>
          <w:lang w:val="ru-RU"/>
        </w:rPr>
        <w:t>по</w:t>
      </w:r>
      <w:r>
        <w:rPr>
          <w:lang w:val="ru-RU"/>
        </w:rPr>
        <w:t xml:space="preserve"> </w:t>
      </w:r>
      <w:r w:rsidRPr="005A20D1">
        <w:rPr>
          <w:lang w:val="ru-RU"/>
        </w:rPr>
        <w:t>терминологии (ККТ</w:t>
      </w:r>
      <w:r>
        <w:rPr>
          <w:lang w:val="ru-RU"/>
        </w:rPr>
        <w:t xml:space="preserve"> МСЭ</w:t>
      </w:r>
      <w:r w:rsidRPr="005A20D1">
        <w:rPr>
          <w:lang w:val="ru-RU"/>
        </w:rPr>
        <w:t>),</w:t>
      </w:r>
    </w:p>
    <w:p w14:paraId="7EF9C869" w14:textId="77777777" w:rsidR="00BA74B7" w:rsidRDefault="00BA74B7" w:rsidP="00BA74B7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14:paraId="4F8A6ACA" w14:textId="4E629243" w:rsidR="00BA74B7" w:rsidRDefault="00BA74B7" w:rsidP="00BA74B7">
      <w:pPr>
        <w:rPr>
          <w:lang w:val="ru-RU"/>
        </w:rPr>
      </w:pPr>
      <w:r>
        <w:rPr>
          <w:lang w:val="ru-RU"/>
        </w:rPr>
        <w:t>Отчет Рабочей группы Совета по языкам (РГС</w:t>
      </w:r>
      <w:r>
        <w:rPr>
          <w:lang w:val="ru-RU"/>
        </w:rPr>
        <w:noBreakHyphen/>
        <w:t>Яз), представленный сессии Совета 2015 года и принятый ею (</w:t>
      </w:r>
      <w:hyperlink r:id="rId9" w:history="1">
        <w:r w:rsidRPr="00B860A2">
          <w:rPr>
            <w:rStyle w:val="Hyperlink"/>
            <w:lang w:val="ru-RU"/>
          </w:rPr>
          <w:t>Документ </w:t>
        </w:r>
        <w:r>
          <w:rPr>
            <w:rStyle w:val="Hyperlink"/>
            <w:lang w:val="ru-RU"/>
          </w:rPr>
          <w:t>C1</w:t>
        </w:r>
        <w:r>
          <w:rPr>
            <w:rStyle w:val="Hyperlink"/>
            <w:lang w:val="ru-RU"/>
          </w:rPr>
          <w:t>8</w:t>
        </w:r>
        <w:r>
          <w:rPr>
            <w:rStyle w:val="Hyperlink"/>
            <w:lang w:val="ru-RU"/>
          </w:rPr>
          <w:t>/12</w:t>
        </w:r>
      </w:hyperlink>
      <w:r>
        <w:rPr>
          <w:lang w:val="ru-RU"/>
        </w:rPr>
        <w:t>),</w:t>
      </w:r>
    </w:p>
    <w:p w14:paraId="0C2FB0F6" w14:textId="77777777" w:rsidR="00BA74B7" w:rsidRDefault="00BA74B7" w:rsidP="00BA74B7">
      <w:pPr>
        <w:pStyle w:val="Call"/>
        <w:rPr>
          <w:lang w:val="ru-RU"/>
        </w:rPr>
      </w:pPr>
      <w:r>
        <w:rPr>
          <w:lang w:val="ru-RU"/>
        </w:rPr>
        <w:t>признавая</w:t>
      </w:r>
    </w:p>
    <w:p w14:paraId="1CA47E39" w14:textId="18E69B51" w:rsidR="00BA74B7" w:rsidRDefault="00BA74B7" w:rsidP="00BA74B7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i/>
          <w:iCs/>
          <w:lang w:val="ru-RU"/>
        </w:rPr>
        <w:tab/>
      </w:r>
      <w:r>
        <w:rPr>
          <w:lang w:val="ru-RU"/>
        </w:rPr>
        <w:t>работу, проделанную Рабочей группой Совета МСЭ по языкам (РГС</w:t>
      </w:r>
      <w:r>
        <w:rPr>
          <w:lang w:val="ru-RU"/>
        </w:rPr>
        <w:noBreakHyphen/>
        <w:t>Яз), а также работу секретариата по выполнению рекомендаций рабочей группы, принятых Советом на его сессиях 2009–2018 годов, в частности, в отношении унификации лингвистических баз данных для определений и терминологии и централизации функций редактирования, а также согласования и унификации рабочих процедур в шести языковых службах;</w:t>
      </w:r>
    </w:p>
    <w:p w14:paraId="6D8B14AA" w14:textId="77777777" w:rsidR="00BA74B7" w:rsidRDefault="00BA74B7" w:rsidP="00BA74B7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i/>
          <w:iCs/>
          <w:lang w:val="ru-RU"/>
        </w:rPr>
        <w:tab/>
      </w:r>
      <w:r>
        <w:rPr>
          <w:lang w:val="ru-RU"/>
        </w:rPr>
        <w:t>что веб-сайт Союза является полезным инструментом для Государств-Членов, СМИ, неправительственных организаций, образовательных учреждений и широкой общественности,</w:t>
      </w:r>
    </w:p>
    <w:p w14:paraId="0BA4B44C" w14:textId="77777777" w:rsidR="00BA74B7" w:rsidRDefault="00BA74B7" w:rsidP="00BA74B7">
      <w:pPr>
        <w:pStyle w:val="Call"/>
        <w:rPr>
          <w:lang w:val="ru-RU"/>
        </w:rPr>
      </w:pPr>
      <w:r>
        <w:rPr>
          <w:lang w:val="ru-RU"/>
        </w:rPr>
        <w:t>признавая далее</w:t>
      </w:r>
    </w:p>
    <w:p w14:paraId="48A588DF" w14:textId="77777777" w:rsidR="00BA74B7" w:rsidRPr="00716C04" w:rsidRDefault="00BA74B7" w:rsidP="00BA74B7">
      <w:pPr>
        <w:rPr>
          <w:rFonts w:asciiTheme="minorHAnsi" w:hAnsiTheme="minorHAnsi"/>
          <w:iCs/>
          <w:szCs w:val="24"/>
          <w:lang w:val="ru-RU"/>
        </w:rPr>
      </w:pPr>
      <w:r>
        <w:rPr>
          <w:lang w:val="ru-RU"/>
        </w:rPr>
        <w:t>ограничения бюджетного характера, с которыми сталкивается Союз</w:t>
      </w:r>
      <w:r>
        <w:rPr>
          <w:rFonts w:asciiTheme="minorHAnsi" w:hAnsiTheme="minorHAnsi"/>
          <w:szCs w:val="24"/>
          <w:lang w:val="ru-RU"/>
        </w:rPr>
        <w:t>,</w:t>
      </w:r>
    </w:p>
    <w:p w14:paraId="1180B4DF" w14:textId="77777777" w:rsidR="00BA74B7" w:rsidRDefault="00BA74B7" w:rsidP="00BA74B7">
      <w:pPr>
        <w:pStyle w:val="Call"/>
        <w:rPr>
          <w:lang w:val="ru-RU"/>
        </w:rPr>
      </w:pPr>
      <w:r>
        <w:rPr>
          <w:lang w:val="ru-RU"/>
        </w:rPr>
        <w:t>отмечая</w:t>
      </w:r>
      <w:r>
        <w:rPr>
          <w:i w:val="0"/>
          <w:iCs/>
          <w:lang w:val="ru-RU"/>
        </w:rPr>
        <w:t>,</w:t>
      </w:r>
    </w:p>
    <w:p w14:paraId="11A78B08" w14:textId="77777777" w:rsidR="00BA74B7" w:rsidRDefault="00BA74B7" w:rsidP="00BA74B7">
      <w:pPr>
        <w:rPr>
          <w:rFonts w:asciiTheme="minorHAnsi" w:hAnsiTheme="minorHAnsi"/>
          <w:szCs w:val="24"/>
          <w:lang w:val="ru-RU"/>
        </w:rPr>
      </w:pPr>
      <w:r>
        <w:rPr>
          <w:i/>
          <w:iCs/>
          <w:lang w:val="ru-RU"/>
        </w:rPr>
        <w:t>a)</w:t>
      </w:r>
      <w:r>
        <w:rPr>
          <w:i/>
          <w:iCs/>
          <w:lang w:val="ru-RU"/>
        </w:rPr>
        <w:tab/>
      </w:r>
      <w:r>
        <w:rPr>
          <w:lang w:val="ru-RU"/>
        </w:rPr>
        <w:t>что консультативные группы трех Секторов Союза регулярно представляют рекомендации по надлежащим временным изменениям методов работы и практики, касающихся использования языков, с целью сокращения затрат на языковые услуги;</w:t>
      </w:r>
    </w:p>
    <w:p w14:paraId="638D7856" w14:textId="145E2D44" w:rsidR="00BA74B7" w:rsidRDefault="00BA74B7" w:rsidP="00BA74B7">
      <w:pPr>
        <w:rPr>
          <w:lang w:val="ru-RU"/>
        </w:rPr>
      </w:pPr>
      <w:r>
        <w:rPr>
          <w:i/>
          <w:iCs/>
          <w:lang w:val="ru-RU"/>
        </w:rPr>
        <w:lastRenderedPageBreak/>
        <w:t>b)</w:t>
      </w:r>
      <w:r>
        <w:rPr>
          <w:i/>
          <w:iCs/>
          <w:lang w:val="ru-RU"/>
        </w:rPr>
        <w:tab/>
      </w:r>
      <w:r>
        <w:rPr>
          <w:lang w:val="ru-RU"/>
        </w:rPr>
        <w:t>работу, проделанную ККТ МСЭ по принятию и согласованию терминов и определений в области электросвязи/ИКТ на всех шести официальных языках Союза,</w:t>
      </w:r>
    </w:p>
    <w:p w14:paraId="454E718E" w14:textId="77777777" w:rsidR="00BA74B7" w:rsidRDefault="00BA74B7" w:rsidP="00BA74B7">
      <w:pPr>
        <w:pStyle w:val="Call"/>
        <w:rPr>
          <w:lang w:val="ru-RU"/>
        </w:rPr>
      </w:pPr>
      <w:r>
        <w:rPr>
          <w:lang w:val="ru-RU"/>
        </w:rPr>
        <w:t>решает</w:t>
      </w:r>
    </w:p>
    <w:p w14:paraId="6D672728" w14:textId="77777777" w:rsidR="00BA74B7" w:rsidRDefault="00BA74B7" w:rsidP="00BA74B7">
      <w:pPr>
        <w:rPr>
          <w:rFonts w:asciiTheme="minorHAnsi" w:hAnsiTheme="minorHAnsi"/>
          <w:lang w:val="ru-RU" w:eastAsia="ru-RU"/>
        </w:rPr>
      </w:pPr>
      <w:r>
        <w:rPr>
          <w:rFonts w:asciiTheme="minorHAnsi" w:hAnsiTheme="minorHAnsi"/>
          <w:lang w:val="ru-RU" w:eastAsia="ru-RU"/>
        </w:rPr>
        <w:t>1</w:t>
      </w:r>
      <w:r>
        <w:rPr>
          <w:rFonts w:asciiTheme="minorHAnsi" w:hAnsiTheme="minorHAnsi"/>
          <w:lang w:val="ru-RU" w:eastAsia="ru-RU"/>
        </w:rPr>
        <w:tab/>
        <w:t>продолжить работу РГС</w:t>
      </w:r>
      <w:r>
        <w:rPr>
          <w:rFonts w:asciiTheme="minorHAnsi" w:hAnsiTheme="minorHAnsi"/>
          <w:lang w:val="ru-RU" w:eastAsia="ru-RU"/>
        </w:rPr>
        <w:noBreakHyphen/>
        <w:t>Яз</w:t>
      </w:r>
      <w:r>
        <w:rPr>
          <w:lang w:val="ru-RU"/>
        </w:rPr>
        <w:t>, открытой для всех Государств – Членов Союза, в особенности тех, где один или несколько из шести официальных и рабочих языков Союза являются официальными языками и используются в работе, которая будет работать в основном по переписке</w:t>
      </w:r>
      <w:r>
        <w:rPr>
          <w:rFonts w:asciiTheme="minorHAnsi" w:hAnsiTheme="minorHAnsi"/>
          <w:lang w:val="ru-RU"/>
        </w:rPr>
        <w:t>;</w:t>
      </w:r>
    </w:p>
    <w:p w14:paraId="295609D1" w14:textId="77777777" w:rsidR="00BA74B7" w:rsidRDefault="00BA74B7" w:rsidP="00BA74B7">
      <w:pPr>
        <w:rPr>
          <w:lang w:val="ru-RU" w:eastAsia="ru-RU"/>
        </w:rPr>
      </w:pPr>
      <w:r>
        <w:rPr>
          <w:lang w:val="ru-RU" w:eastAsia="ru-RU"/>
        </w:rPr>
        <w:t>2</w:t>
      </w:r>
      <w:r>
        <w:rPr>
          <w:lang w:val="ru-RU" w:eastAsia="ru-RU"/>
        </w:rPr>
        <w:tab/>
        <w:t>утвердить круг ведения, содержащийся в Приложении;</w:t>
      </w:r>
    </w:p>
    <w:p w14:paraId="64C35A22" w14:textId="77777777" w:rsidR="00BA74B7" w:rsidRDefault="00BA74B7" w:rsidP="00BA74B7">
      <w:pPr>
        <w:rPr>
          <w:rFonts w:cstheme="minorHAnsi"/>
          <w:lang w:val="ru-RU"/>
        </w:rPr>
      </w:pPr>
      <w:r>
        <w:rPr>
          <w:lang w:val="ru-RU" w:eastAsia="ru-RU"/>
        </w:rPr>
        <w:t>3</w:t>
      </w:r>
      <w:r>
        <w:rPr>
          <w:lang w:val="ru-RU" w:eastAsia="ru-RU"/>
        </w:rPr>
        <w:tab/>
        <w:t>поручить РГС</w:t>
      </w:r>
      <w:r>
        <w:rPr>
          <w:lang w:val="ru-RU" w:eastAsia="ru-RU"/>
        </w:rPr>
        <w:noBreakHyphen/>
        <w:t>Яз представлять Совету ежегодные отчеты,</w:t>
      </w:r>
    </w:p>
    <w:p w14:paraId="3565C7EF" w14:textId="77777777" w:rsidR="00BA74B7" w:rsidRPr="00F61DED" w:rsidRDefault="00BA74B7" w:rsidP="00BA74B7">
      <w:pPr>
        <w:pStyle w:val="Call"/>
        <w:rPr>
          <w:i w:val="0"/>
          <w:iCs/>
          <w:lang w:val="ru-RU"/>
        </w:rPr>
      </w:pPr>
      <w:r>
        <w:rPr>
          <w:lang w:val="ru-RU"/>
        </w:rPr>
        <w:t>поручает Генеральному секретарю в тесной координации с Директорами Бюро и при консультациях с Рабочей группой Совета по языкам</w:t>
      </w:r>
    </w:p>
    <w:p w14:paraId="1CB3DFC9" w14:textId="7BFB50F5" w:rsidR="00BA74B7" w:rsidRDefault="00BA74B7" w:rsidP="00BA74B7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принять все необходимые меры для завершения выполнения Резолюции 154 (Пересм. Дубай, 2018 г.) в рамках финансовых ограничений Союза, определенных в его бюджете, обеспечивая при этом требуемое высокое качество устного и письменного перевода;</w:t>
      </w:r>
    </w:p>
    <w:p w14:paraId="3B9CF232" w14:textId="0583D2D9" w:rsidR="00BA74B7" w:rsidRPr="002C48B1" w:rsidRDefault="00BA74B7" w:rsidP="00BA74B7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в соответствии с Резолюцией 154 (Пересм. Дубай, 2018 г.) ежегодно представлять Совету и РГС</w:t>
      </w:r>
      <w:r>
        <w:rPr>
          <w:lang w:val="ru-RU"/>
        </w:rPr>
        <w:noBreakHyphen/>
        <w:t>Яз, начиная с 2015 года, отчет о выполнении Резолюции 154 (Пересм. Дубай</w:t>
      </w:r>
      <w:r w:rsidRPr="002C48B1">
        <w:rPr>
          <w:lang w:val="ru-RU"/>
        </w:rPr>
        <w:t xml:space="preserve">, 2018 </w:t>
      </w:r>
      <w:r>
        <w:rPr>
          <w:lang w:val="ru-RU"/>
        </w:rPr>
        <w:t>г</w:t>
      </w:r>
      <w:r w:rsidRPr="002C48B1">
        <w:rPr>
          <w:lang w:val="ru-RU"/>
        </w:rPr>
        <w:t>.);</w:t>
      </w:r>
    </w:p>
    <w:p w14:paraId="0F042948" w14:textId="77777777" w:rsidR="00BA74B7" w:rsidRPr="00BA74B7" w:rsidRDefault="00BA74B7" w:rsidP="00BA74B7">
      <w:pPr>
        <w:rPr>
          <w:lang w:val="ru-RU"/>
        </w:rPr>
      </w:pPr>
      <w:r w:rsidRPr="00BC0517">
        <w:rPr>
          <w:lang w:val="ru-RU"/>
        </w:rPr>
        <w:t>3</w:t>
      </w:r>
      <w:r w:rsidRPr="00BC0517">
        <w:rPr>
          <w:lang w:val="ru-RU"/>
        </w:rPr>
        <w:tab/>
      </w:r>
      <w:r>
        <w:rPr>
          <w:lang w:val="ru-RU"/>
        </w:rPr>
        <w:t>активизировать</w:t>
      </w:r>
      <w:r w:rsidRPr="00BC0517">
        <w:rPr>
          <w:lang w:val="ru-RU"/>
        </w:rPr>
        <w:t xml:space="preserve"> </w:t>
      </w:r>
      <w:r>
        <w:rPr>
          <w:lang w:val="ru-RU"/>
        </w:rPr>
        <w:t>работу</w:t>
      </w:r>
      <w:r w:rsidRPr="00BC0517">
        <w:rPr>
          <w:lang w:val="ru-RU"/>
        </w:rPr>
        <w:t xml:space="preserve"> </w:t>
      </w:r>
      <w:r>
        <w:rPr>
          <w:lang w:val="ru-RU"/>
        </w:rPr>
        <w:t>по</w:t>
      </w:r>
      <w:r w:rsidRPr="00BC0517">
        <w:rPr>
          <w:lang w:val="ru-RU"/>
        </w:rPr>
        <w:t xml:space="preserve"> </w:t>
      </w:r>
      <w:r>
        <w:rPr>
          <w:lang w:val="ru-RU"/>
        </w:rPr>
        <w:t>согласованию</w:t>
      </w:r>
      <w:r w:rsidRPr="00BC0517">
        <w:rPr>
          <w:lang w:val="ru-RU"/>
        </w:rPr>
        <w:t xml:space="preserve"> </w:t>
      </w:r>
      <w:r>
        <w:rPr>
          <w:lang w:val="ru-RU"/>
        </w:rPr>
        <w:t>веб</w:t>
      </w:r>
      <w:r w:rsidRPr="00BC0517">
        <w:rPr>
          <w:lang w:val="ru-RU"/>
        </w:rPr>
        <w:t>-</w:t>
      </w:r>
      <w:r>
        <w:rPr>
          <w:lang w:val="ru-RU"/>
        </w:rPr>
        <w:t>сайтов</w:t>
      </w:r>
      <w:r w:rsidRPr="00BC0517">
        <w:rPr>
          <w:lang w:val="ru-RU"/>
        </w:rPr>
        <w:t xml:space="preserve"> </w:t>
      </w:r>
      <w:r>
        <w:rPr>
          <w:lang w:val="ru-RU"/>
        </w:rPr>
        <w:t>Секторов МСЭ</w:t>
      </w:r>
      <w:r w:rsidRPr="00BC0517">
        <w:rPr>
          <w:lang w:val="ru-RU"/>
        </w:rPr>
        <w:t xml:space="preserve"> </w:t>
      </w:r>
      <w:r>
        <w:rPr>
          <w:lang w:val="ru-RU"/>
        </w:rPr>
        <w:t>таким</w:t>
      </w:r>
      <w:r w:rsidRPr="00BC0517">
        <w:rPr>
          <w:lang w:val="ru-RU"/>
        </w:rPr>
        <w:t xml:space="preserve"> </w:t>
      </w:r>
      <w:r>
        <w:rPr>
          <w:lang w:val="ru-RU"/>
        </w:rPr>
        <w:t>образом, чтобы</w:t>
      </w:r>
      <w:r w:rsidRPr="00BC0517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BC0517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BC0517">
        <w:rPr>
          <w:lang w:val="ru-RU"/>
        </w:rPr>
        <w:t xml:space="preserve"> </w:t>
      </w:r>
      <w:r>
        <w:rPr>
          <w:lang w:val="ru-RU"/>
        </w:rPr>
        <w:t>на</w:t>
      </w:r>
      <w:r w:rsidRPr="00BC0517">
        <w:rPr>
          <w:lang w:val="ru-RU"/>
        </w:rPr>
        <w:t xml:space="preserve"> </w:t>
      </w:r>
      <w:r>
        <w:rPr>
          <w:lang w:val="ru-RU"/>
        </w:rPr>
        <w:t>равной</w:t>
      </w:r>
      <w:r w:rsidRPr="00BC0517">
        <w:rPr>
          <w:lang w:val="ru-RU"/>
        </w:rPr>
        <w:t xml:space="preserve"> </w:t>
      </w:r>
      <w:r>
        <w:rPr>
          <w:lang w:val="ru-RU"/>
        </w:rPr>
        <w:t>основе</w:t>
      </w:r>
      <w:r w:rsidRPr="00BC0517">
        <w:rPr>
          <w:lang w:val="ru-RU"/>
        </w:rPr>
        <w:t xml:space="preserve"> </w:t>
      </w:r>
      <w:r>
        <w:rPr>
          <w:lang w:val="ru-RU"/>
        </w:rPr>
        <w:t>шести</w:t>
      </w:r>
      <w:r w:rsidRPr="00BC0517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BC0517">
        <w:rPr>
          <w:lang w:val="ru-RU"/>
        </w:rPr>
        <w:t xml:space="preserve"> </w:t>
      </w:r>
      <w:r>
        <w:rPr>
          <w:lang w:val="ru-RU"/>
        </w:rPr>
        <w:t>языков</w:t>
      </w:r>
      <w:r w:rsidRPr="00BC0517">
        <w:rPr>
          <w:lang w:val="ru-RU"/>
        </w:rPr>
        <w:t xml:space="preserve"> </w:t>
      </w:r>
      <w:r>
        <w:rPr>
          <w:lang w:val="ru-RU"/>
        </w:rPr>
        <w:t>Союза</w:t>
      </w:r>
      <w:r w:rsidRPr="00BC0517">
        <w:rPr>
          <w:lang w:val="ru-RU"/>
        </w:rPr>
        <w:t>,</w:t>
      </w:r>
    </w:p>
    <w:p w14:paraId="2DB05CB7" w14:textId="77777777" w:rsidR="00BA74B7" w:rsidRDefault="00BA74B7" w:rsidP="00BA74B7">
      <w:pPr>
        <w:pStyle w:val="Call"/>
        <w:keepNext w:val="0"/>
        <w:keepLines w:val="0"/>
        <w:rPr>
          <w:lang w:val="ru-RU"/>
        </w:rPr>
      </w:pPr>
      <w:r>
        <w:rPr>
          <w:lang w:val="ru-RU"/>
        </w:rPr>
        <w:t xml:space="preserve">далее поручает Генеральному секретарю и Директорам Бюро </w:t>
      </w:r>
    </w:p>
    <w:p w14:paraId="61E19CBD" w14:textId="77777777" w:rsidR="00BA74B7" w:rsidRDefault="00BA74B7" w:rsidP="00BA74B7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 xml:space="preserve">предоставлять </w:t>
      </w:r>
      <w:r>
        <w:rPr>
          <w:rFonts w:asciiTheme="minorHAnsi" w:hAnsiTheme="minorHAnsi"/>
          <w:szCs w:val="24"/>
          <w:lang w:val="ru-RU"/>
        </w:rPr>
        <w:t>РГС</w:t>
      </w:r>
      <w:r>
        <w:rPr>
          <w:rFonts w:asciiTheme="minorHAnsi" w:hAnsiTheme="minorHAnsi"/>
          <w:szCs w:val="24"/>
          <w:lang w:val="ru-RU"/>
        </w:rPr>
        <w:noBreakHyphen/>
        <w:t>Яз</w:t>
      </w:r>
      <w:r>
        <w:rPr>
          <w:lang w:val="ru-RU"/>
        </w:rPr>
        <w:t xml:space="preserve"> всю соответствующую информацию и помощь;</w:t>
      </w:r>
    </w:p>
    <w:p w14:paraId="2746EAB5" w14:textId="2D3C9065" w:rsidR="00BA74B7" w:rsidRDefault="00BA74B7" w:rsidP="00BA74B7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продолжить выявлять и внедрять наиболее эффективные меры с целью содействия осуществлению Резолюции </w:t>
      </w:r>
      <w:r>
        <w:rPr>
          <w:rFonts w:asciiTheme="minorHAnsi" w:hAnsiTheme="minorHAnsi"/>
          <w:szCs w:val="24"/>
          <w:lang w:val="ru-RU"/>
        </w:rPr>
        <w:t xml:space="preserve">154 (Пересм. </w:t>
      </w:r>
      <w:r w:rsidRPr="00B51B17">
        <w:rPr>
          <w:rFonts w:asciiTheme="minorHAnsi" w:hAnsiTheme="minorHAnsi"/>
          <w:szCs w:val="24"/>
          <w:lang w:val="ru-RU"/>
        </w:rPr>
        <w:t>Дубай, 2018</w:t>
      </w:r>
      <w:r>
        <w:rPr>
          <w:rFonts w:asciiTheme="minorHAnsi" w:hAnsiTheme="minorHAnsi"/>
          <w:szCs w:val="24"/>
          <w:lang w:val="ru-RU"/>
        </w:rPr>
        <w:t xml:space="preserve"> г.) </w:t>
      </w:r>
      <w:r>
        <w:rPr>
          <w:lang w:val="ru-RU"/>
        </w:rPr>
        <w:t>в рамках финансовых ограничений Союза;</w:t>
      </w:r>
    </w:p>
    <w:p w14:paraId="66A6F8BE" w14:textId="5B8DA28D" w:rsidR="00BA74B7" w:rsidRDefault="00BA74B7" w:rsidP="00BA74B7">
      <w:pPr>
        <w:rPr>
          <w:rFonts w:asciiTheme="minorHAnsi" w:hAnsiTheme="minorHAnsi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представить отчет РГС</w:t>
      </w:r>
      <w:r>
        <w:rPr>
          <w:lang w:val="ru-RU"/>
        </w:rPr>
        <w:noBreakHyphen/>
        <w:t>Яз о мерах, принятых для обеспечения на веб-сайте МСЭ</w:t>
      </w:r>
      <w:r w:rsidR="006C783C">
        <w:rPr>
          <w:lang w:val="ru-RU"/>
        </w:rPr>
        <w:t>: i) </w:t>
      </w:r>
      <w:r>
        <w:rPr>
          <w:lang w:val="ru-RU"/>
        </w:rPr>
        <w:t>опубликования новых и измененных страниц одновременно на</w:t>
      </w:r>
      <w:r w:rsidR="006C783C">
        <w:rPr>
          <w:lang w:val="ru-RU"/>
        </w:rPr>
        <w:t xml:space="preserve"> шести официальных языках и ii) </w:t>
      </w:r>
      <w:r>
        <w:rPr>
          <w:lang w:val="ru-RU"/>
        </w:rPr>
        <w:t>равенства в отношении функциональных возможностей и навигации</w:t>
      </w:r>
      <w:r>
        <w:rPr>
          <w:rFonts w:asciiTheme="minorHAnsi" w:hAnsiTheme="minorHAnsi"/>
          <w:lang w:val="ru-RU"/>
        </w:rPr>
        <w:t>.</w:t>
      </w:r>
    </w:p>
    <w:p w14:paraId="2EA18CCE" w14:textId="77777777" w:rsidR="00BA74B7" w:rsidRDefault="00BA74B7" w:rsidP="00BA74B7">
      <w:pPr>
        <w:spacing w:before="1440"/>
        <w:rPr>
          <w:lang w:val="ru-RU"/>
        </w:rPr>
      </w:pPr>
      <w:r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14:paraId="06A39760" w14:textId="77777777" w:rsidR="00BA74B7" w:rsidRDefault="00BA74B7" w:rsidP="00BA74B7">
      <w:pPr>
        <w:rPr>
          <w:sz w:val="26"/>
          <w:lang w:val="ru-RU"/>
        </w:rPr>
      </w:pPr>
      <w:r>
        <w:rPr>
          <w:lang w:val="ru-RU"/>
        </w:rPr>
        <w:br w:type="page"/>
      </w:r>
    </w:p>
    <w:p w14:paraId="4CF2FDDD" w14:textId="77777777" w:rsidR="00BA74B7" w:rsidRDefault="00BA74B7" w:rsidP="00BA74B7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14:paraId="2101E5C6" w14:textId="77777777" w:rsidR="00BA74B7" w:rsidRDefault="00BA74B7" w:rsidP="00BA74B7">
      <w:pPr>
        <w:pStyle w:val="Annextitle"/>
        <w:rPr>
          <w:lang w:val="ru-RU"/>
        </w:rPr>
      </w:pPr>
      <w:r>
        <w:rPr>
          <w:lang w:val="ru-RU"/>
        </w:rPr>
        <w:t>Рабочая группа Совета по языкам (РГС</w:t>
      </w:r>
      <w:r>
        <w:rPr>
          <w:lang w:val="ru-RU"/>
        </w:rPr>
        <w:noBreakHyphen/>
        <w:t>Яз)</w:t>
      </w:r>
    </w:p>
    <w:p w14:paraId="60D89247" w14:textId="77777777" w:rsidR="00BA74B7" w:rsidRDefault="00BA74B7" w:rsidP="00BA74B7">
      <w:pPr>
        <w:pStyle w:val="Annextitle"/>
        <w:rPr>
          <w:lang w:val="ru-RU"/>
        </w:rPr>
      </w:pPr>
      <w:r>
        <w:rPr>
          <w:lang w:val="ru-RU"/>
        </w:rPr>
        <w:t>Круг ведения</w:t>
      </w:r>
    </w:p>
    <w:p w14:paraId="6F709438" w14:textId="4631F359" w:rsidR="00BA74B7" w:rsidRDefault="00BA74B7" w:rsidP="00BA74B7">
      <w:pPr>
        <w:pStyle w:val="Normalaftertitle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Изучение предложений, представленных членами Рабочей группы и Генеральным секретариатом, Директорами Бюро и консультативными группами Секторов по ежегодному отчету, представляемому Генеральным секретарем согласно мандату, установленному в Резолюции </w:t>
      </w:r>
      <w:r>
        <w:rPr>
          <w:rFonts w:asciiTheme="minorHAnsi" w:hAnsiTheme="minorHAnsi"/>
          <w:szCs w:val="24"/>
          <w:lang w:val="ru-RU"/>
        </w:rPr>
        <w:t xml:space="preserve">154 (Пересм. </w:t>
      </w:r>
      <w:r>
        <w:rPr>
          <w:lang w:val="ru-RU"/>
        </w:rPr>
        <w:t>Дубай, 2018</w:t>
      </w:r>
      <w:r>
        <w:rPr>
          <w:rFonts w:asciiTheme="minorHAnsi" w:hAnsiTheme="minorHAnsi"/>
          <w:szCs w:val="24"/>
          <w:lang w:val="ru-RU"/>
        </w:rPr>
        <w:t xml:space="preserve"> г.).</w:t>
      </w:r>
    </w:p>
    <w:p w14:paraId="4CF30DCC" w14:textId="77777777" w:rsidR="00BA74B7" w:rsidRDefault="00BA74B7" w:rsidP="00BA74B7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Оценка действующей политики и процедур МСЭ в области публикации в той мере, в которой они касаются шести официальных и рабочих языков Союза, и предложение новых механизмов возмещения затрат и финансирования в соответствии с Резолюцией 66 (Пересм. Гвадалахара, 2010 г.).</w:t>
      </w:r>
    </w:p>
    <w:p w14:paraId="236522DA" w14:textId="77777777" w:rsidR="00BA74B7" w:rsidRDefault="00BA74B7" w:rsidP="00BA74B7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 xml:space="preserve">Оценка процедур, применяемых Генеральным секретариатом и Бюро для опубликования новых страниц веб-сайта МСЭ (и изменений существующих страниц), и, в соответствующих случаях, предложение мер по обеспечению доступности этих страниц для общественности одновременно на шести официальных языках и их равенства в отношении функциональных возможностей и навигации. </w:t>
      </w:r>
    </w:p>
    <w:p w14:paraId="79F6D391" w14:textId="77777777" w:rsidR="00BA74B7" w:rsidRDefault="00BA74B7" w:rsidP="00BA74B7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Разработка рекомендаций по эффективному и действенному использованию шести официальных языков Союза на равной основе, включая особые стимулы для каждой лингвистической группы, основанные на практическом опыте Секторов и секретариата.</w:t>
      </w:r>
    </w:p>
    <w:p w14:paraId="0D1F61BB" w14:textId="77777777" w:rsidR="00BA74B7" w:rsidRDefault="00BA74B7" w:rsidP="00BA74B7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color w:val="221F1F"/>
          <w:szCs w:val="24"/>
          <w:lang w:val="ru-RU"/>
        </w:rPr>
        <w:t>5</w:t>
      </w:r>
      <w:r>
        <w:rPr>
          <w:rFonts w:asciiTheme="minorHAnsi" w:hAnsiTheme="minorHAnsi"/>
          <w:color w:val="221F1F"/>
          <w:szCs w:val="24"/>
          <w:lang w:val="ru-RU"/>
        </w:rPr>
        <w:tab/>
      </w:r>
      <w:r>
        <w:rPr>
          <w:lang w:val="ru-RU"/>
        </w:rPr>
        <w:t>Анализ принятия МСЭ альтернативных процедур письменного перевода в целях сокращения расходов, связанных с письменным переводом и набором текста, в бюджете Союза, при сохранении или повышении существующего качества письменного перевода и обеспечении правильного использования технической терминологии по электросвязи</w:t>
      </w:r>
      <w:r>
        <w:rPr>
          <w:rFonts w:asciiTheme="minorHAnsi" w:hAnsiTheme="minorHAnsi"/>
          <w:color w:val="221F1F"/>
          <w:szCs w:val="24"/>
          <w:lang w:val="ru-RU"/>
        </w:rPr>
        <w:t>.</w:t>
      </w:r>
    </w:p>
    <w:p w14:paraId="07F506BF" w14:textId="05516544" w:rsidR="00BA74B7" w:rsidRDefault="00BA74B7" w:rsidP="00BA74B7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6</w:t>
      </w:r>
      <w:r>
        <w:rPr>
          <w:rFonts w:asciiTheme="minorHAnsi" w:hAnsiTheme="minorHAnsi"/>
          <w:szCs w:val="24"/>
          <w:lang w:val="ru-RU"/>
        </w:rPr>
        <w:tab/>
      </w:r>
      <w:r>
        <w:rPr>
          <w:lang w:val="ru-RU"/>
        </w:rPr>
        <w:t>Анализ, в том числе посредством использования соответствующих качественных и количественных показателей, применения обновленных мер и принципов, касающихся устного и письменного перевода, которые были приняты Советом, с учетом финансовых ограничений и памятуя о конечной цели полного введения использования шести официальных языков на равной основе</w:t>
      </w:r>
      <w:r>
        <w:rPr>
          <w:rFonts w:asciiTheme="minorHAnsi" w:hAnsiTheme="minorHAnsi"/>
          <w:szCs w:val="24"/>
          <w:lang w:val="ru-RU"/>
        </w:rPr>
        <w:t>.</w:t>
      </w:r>
    </w:p>
    <w:p w14:paraId="5E108F9F" w14:textId="7F0F6798" w:rsidR="00BA74B7" w:rsidRDefault="00BA74B7" w:rsidP="00BA74B7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 xml:space="preserve">Рассмотрение результатов осуществления оперативных мер, изложенных в пункте 3 раздела </w:t>
      </w:r>
      <w:r>
        <w:rPr>
          <w:i/>
          <w:iCs/>
          <w:lang w:val="ru-RU"/>
        </w:rPr>
        <w:t xml:space="preserve">поручает Совету </w:t>
      </w:r>
      <w:r>
        <w:rPr>
          <w:lang w:val="ru-RU"/>
        </w:rPr>
        <w:t>Резолюции 154 (Пересм. Дубай, 2018 г.),</w:t>
      </w:r>
      <w:r w:rsidRPr="00BA74B7">
        <w:rPr>
          <w:lang w:val="ru-RU"/>
        </w:rPr>
        <w:t xml:space="preserve"> </w:t>
      </w:r>
      <w:r>
        <w:rPr>
          <w:lang w:val="ru-RU"/>
        </w:rPr>
        <w:t>уделяя особое внимание</w:t>
      </w:r>
      <w:r w:rsidRPr="002A2751">
        <w:rPr>
          <w:lang w:val="ru-RU"/>
        </w:rPr>
        <w:t xml:space="preserve"> </w:t>
      </w:r>
      <w:r w:rsidRPr="001F3548">
        <w:rPr>
          <w:lang w:val="ru-RU"/>
        </w:rPr>
        <w:t>равноправному</w:t>
      </w:r>
      <w:r>
        <w:rPr>
          <w:lang w:val="ru-RU"/>
        </w:rPr>
        <w:t xml:space="preserve"> </w:t>
      </w:r>
      <w:r w:rsidRPr="001F3548">
        <w:rPr>
          <w:lang w:val="ru-RU"/>
        </w:rPr>
        <w:t>использованию</w:t>
      </w:r>
      <w:r>
        <w:rPr>
          <w:lang w:val="ru-RU"/>
        </w:rPr>
        <w:t xml:space="preserve"> </w:t>
      </w:r>
      <w:r w:rsidRPr="001F3548">
        <w:rPr>
          <w:lang w:val="ru-RU"/>
        </w:rPr>
        <w:t>шести</w:t>
      </w:r>
      <w:r>
        <w:rPr>
          <w:lang w:val="ru-RU"/>
        </w:rPr>
        <w:t xml:space="preserve"> </w:t>
      </w:r>
      <w:r w:rsidRPr="001F3548">
        <w:rPr>
          <w:lang w:val="ru-RU"/>
        </w:rPr>
        <w:t>языков</w:t>
      </w:r>
      <w:r>
        <w:rPr>
          <w:lang w:val="ru-RU"/>
        </w:rPr>
        <w:t xml:space="preserve"> </w:t>
      </w:r>
      <w:r w:rsidRPr="001F3548">
        <w:rPr>
          <w:lang w:val="ru-RU"/>
        </w:rPr>
        <w:t>на</w:t>
      </w:r>
      <w:r>
        <w:rPr>
          <w:lang w:val="ru-RU"/>
        </w:rPr>
        <w:t xml:space="preserve"> </w:t>
      </w:r>
      <w:r w:rsidRPr="001F3548">
        <w:rPr>
          <w:lang w:val="ru-RU"/>
        </w:rPr>
        <w:t>веб-сайте</w:t>
      </w:r>
      <w:r>
        <w:rPr>
          <w:lang w:val="ru-RU"/>
        </w:rPr>
        <w:t xml:space="preserve"> </w:t>
      </w:r>
      <w:r w:rsidRPr="001F3548">
        <w:rPr>
          <w:lang w:val="ru-RU"/>
        </w:rPr>
        <w:t>МСЭ</w:t>
      </w:r>
      <w:r>
        <w:rPr>
          <w:lang w:val="ru-RU"/>
        </w:rPr>
        <w:t>.</w:t>
      </w:r>
    </w:p>
    <w:p w14:paraId="3C62B67B" w14:textId="77777777" w:rsidR="00BA74B7" w:rsidRDefault="00BA74B7" w:rsidP="00BA74B7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  <w:t>Оказание содействия в рассмотрении</w:t>
      </w:r>
      <w:r w:rsidRPr="005E1942">
        <w:rPr>
          <w:lang w:val="ru-RU"/>
        </w:rPr>
        <w:t xml:space="preserve"> возможны</w:t>
      </w:r>
      <w:r>
        <w:rPr>
          <w:lang w:val="ru-RU"/>
        </w:rPr>
        <w:t>х</w:t>
      </w:r>
      <w:r w:rsidRPr="005E1942">
        <w:rPr>
          <w:lang w:val="ru-RU"/>
        </w:rPr>
        <w:t xml:space="preserve"> способ</w:t>
      </w:r>
      <w:r>
        <w:rPr>
          <w:lang w:val="ru-RU"/>
        </w:rPr>
        <w:t>ов</w:t>
      </w:r>
      <w:r w:rsidRPr="005E1942">
        <w:rPr>
          <w:lang w:val="ru-RU"/>
        </w:rPr>
        <w:t xml:space="preserve"> финансирования и ведения веб-сайта</w:t>
      </w:r>
      <w:r w:rsidRPr="001F3548">
        <w:rPr>
          <w:lang w:val="ru-RU"/>
        </w:rPr>
        <w:t xml:space="preserve"> Форума ВВУИО на шести официальных языках</w:t>
      </w:r>
      <w:r>
        <w:rPr>
          <w:lang w:val="ru-RU"/>
        </w:rPr>
        <w:t xml:space="preserve"> МСЭ;</w:t>
      </w:r>
    </w:p>
    <w:p w14:paraId="31FF5FDB" w14:textId="2A203C82" w:rsidR="00BA74B7" w:rsidRDefault="00BA74B7" w:rsidP="00BA74B7">
      <w:pPr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  <w:t>Координация и сотрудничество с ККТ МСЭ и Рабочей группы Совета по финансовым и людским ресурсам для повышения эффективности работы и избежания дублирования.</w:t>
      </w:r>
    </w:p>
    <w:p w14:paraId="7AE8AC72" w14:textId="77777777" w:rsidR="00DD1CDE" w:rsidRPr="00DD1CDE" w:rsidRDefault="00BA74B7" w:rsidP="00DD1CDE">
      <w:pPr>
        <w:rPr>
          <w:lang w:val="ru-RU"/>
        </w:rPr>
      </w:pPr>
      <w:r w:rsidRPr="00BC0517">
        <w:rPr>
          <w:lang w:val="ru-RU"/>
        </w:rPr>
        <w:t>10</w:t>
      </w:r>
      <w:r w:rsidRPr="00BC0517">
        <w:rPr>
          <w:lang w:val="ru-RU"/>
        </w:rPr>
        <w:tab/>
      </w:r>
      <w:r>
        <w:rPr>
          <w:lang w:val="ru-RU"/>
        </w:rPr>
        <w:t>Отслеживание</w:t>
      </w:r>
      <w:r w:rsidRPr="00BC0517">
        <w:rPr>
          <w:lang w:val="ru-RU"/>
        </w:rPr>
        <w:t xml:space="preserve"> </w:t>
      </w:r>
      <w:r>
        <w:rPr>
          <w:lang w:val="ru-RU"/>
        </w:rPr>
        <w:t>хода</w:t>
      </w:r>
      <w:r w:rsidRPr="00BC0517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BC0517">
        <w:rPr>
          <w:lang w:val="ru-RU"/>
        </w:rPr>
        <w:t xml:space="preserve"> </w:t>
      </w:r>
      <w:r>
        <w:rPr>
          <w:lang w:val="ru-RU"/>
        </w:rPr>
        <w:t>Резолюции</w:t>
      </w:r>
      <w:r w:rsidRPr="00BC0517">
        <w:rPr>
          <w:lang w:val="ru-RU"/>
        </w:rPr>
        <w:t xml:space="preserve"> 154 (</w:t>
      </w:r>
      <w:r>
        <w:rPr>
          <w:lang w:val="ru-RU"/>
        </w:rPr>
        <w:t>Пересм</w:t>
      </w:r>
      <w:r w:rsidRPr="00BC0517">
        <w:rPr>
          <w:lang w:val="ru-RU"/>
        </w:rPr>
        <w:t xml:space="preserve">. </w:t>
      </w:r>
      <w:r>
        <w:rPr>
          <w:lang w:val="ru-RU"/>
        </w:rPr>
        <w:t>Дубай, 2018 г.</w:t>
      </w:r>
      <w:r w:rsidRPr="001F3548">
        <w:rPr>
          <w:lang w:val="ru-RU"/>
        </w:rPr>
        <w:t xml:space="preserve">) </w:t>
      </w:r>
      <w:r>
        <w:rPr>
          <w:lang w:val="ru-RU"/>
        </w:rPr>
        <w:t>и</w:t>
      </w:r>
      <w:r w:rsidRPr="001F3548">
        <w:rPr>
          <w:lang w:val="ru-RU"/>
        </w:rPr>
        <w:t xml:space="preserve"> </w:t>
      </w:r>
      <w:r>
        <w:rPr>
          <w:lang w:val="ru-RU"/>
        </w:rPr>
        <w:t>подготовка отчетов для рассмотрения Государствами-Членами и ежегодной сессией Совета, а также заключительного отчета для передачи следующей Полномочной конференции, в зависимости от случая.</w:t>
      </w:r>
    </w:p>
    <w:p w14:paraId="4B2C82EE" w14:textId="77777777" w:rsidR="00DD1CDE" w:rsidRDefault="00DD1CDE" w:rsidP="00DD1CDE">
      <w:pPr>
        <w:spacing w:before="720"/>
        <w:jc w:val="center"/>
      </w:pPr>
      <w:r>
        <w:t>______________</w:t>
      </w:r>
      <w:bookmarkStart w:id="3" w:name="_GoBack"/>
      <w:bookmarkEnd w:id="3"/>
    </w:p>
    <w:sectPr w:rsidR="00DD1CDE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64EA" w14:textId="77777777" w:rsidR="005D098B" w:rsidRDefault="005D098B">
      <w:r>
        <w:separator/>
      </w:r>
    </w:p>
  </w:endnote>
  <w:endnote w:type="continuationSeparator" w:id="0">
    <w:p w14:paraId="7FDEC38F" w14:textId="77777777"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5E17A" w14:textId="23079C0B" w:rsidR="000E568E" w:rsidRPr="00C95A4A" w:rsidRDefault="00C95A4A" w:rsidP="00B5087F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 w:rsidRPr="0014006A">
      <w:rPr>
        <w:lang w:val="fr-CH"/>
      </w:rPr>
      <w:instrText xml:space="preserve"> FILENAME \p  \* MERGEFORMAT </w:instrText>
    </w:r>
    <w:r>
      <w:fldChar w:fldCharType="separate"/>
    </w:r>
    <w:r w:rsidR="00B5087F">
      <w:rPr>
        <w:lang w:val="fr-CH"/>
      </w:rPr>
      <w:t>P:\RUS\SG\CONSEIL\C19\100\138R.docx</w:t>
    </w:r>
    <w:r>
      <w:fldChar w:fldCharType="end"/>
    </w:r>
    <w:r w:rsidRPr="0014006A">
      <w:rPr>
        <w:lang w:val="fr-CH"/>
      </w:rPr>
      <w:t xml:space="preserve"> (</w:t>
    </w:r>
    <w:r>
      <w:rPr>
        <w:lang w:val="fr-CH"/>
      </w:rPr>
      <w:t>457</w:t>
    </w:r>
    <w:r w:rsidR="00B5087F" w:rsidRPr="00B5087F">
      <w:rPr>
        <w:lang w:val="fr-CH"/>
      </w:rPr>
      <w:t>578</w:t>
    </w:r>
    <w:r w:rsidRPr="0014006A">
      <w:rPr>
        <w:lang w:val="fr-CH"/>
      </w:rPr>
      <w:t>)</w:t>
    </w:r>
    <w:r w:rsidRPr="001400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1CDE">
      <w:t>19.07.19</w:t>
    </w:r>
    <w:r>
      <w:fldChar w:fldCharType="end"/>
    </w:r>
    <w:r w:rsidRPr="001400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12B3">
      <w:t>19.07.19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F2B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08CC641" w14:textId="69F12181" w:rsidR="000E568E" w:rsidRPr="00C95A4A" w:rsidRDefault="00C95A4A" w:rsidP="00B5087F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 w:rsidRPr="0014006A">
      <w:rPr>
        <w:lang w:val="fr-CH"/>
      </w:rPr>
      <w:instrText xml:space="preserve"> FILENAME \p  \* MERGEFORMAT </w:instrText>
    </w:r>
    <w:r>
      <w:fldChar w:fldCharType="separate"/>
    </w:r>
    <w:r w:rsidR="00B5087F">
      <w:rPr>
        <w:lang w:val="fr-CH"/>
      </w:rPr>
      <w:t>P:\RUS\SG\CONSEIL\C19\100\138R.docx</w:t>
    </w:r>
    <w:r>
      <w:fldChar w:fldCharType="end"/>
    </w:r>
    <w:r w:rsidRPr="0014006A">
      <w:rPr>
        <w:lang w:val="fr-CH"/>
      </w:rPr>
      <w:t xml:space="preserve"> (</w:t>
    </w:r>
    <w:r w:rsidR="00B5087F">
      <w:rPr>
        <w:lang w:val="fr-CH"/>
      </w:rPr>
      <w:t>457</w:t>
    </w:r>
    <w:r w:rsidR="00B5087F" w:rsidRPr="00B5087F">
      <w:rPr>
        <w:lang w:val="fr-CH"/>
      </w:rPr>
      <w:t>578</w:t>
    </w:r>
    <w:r w:rsidRPr="0014006A">
      <w:rPr>
        <w:lang w:val="fr-CH"/>
      </w:rPr>
      <w:t>)</w:t>
    </w:r>
    <w:r w:rsidRPr="001400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1CDE">
      <w:t>19.07.19</w:t>
    </w:r>
    <w:r>
      <w:fldChar w:fldCharType="end"/>
    </w:r>
    <w:r w:rsidRPr="001400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12B3">
      <w:t>19.07.19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401F2" w14:textId="77777777" w:rsidR="005D098B" w:rsidRDefault="005D098B">
      <w:r>
        <w:t>____________________</w:t>
      </w:r>
    </w:p>
  </w:footnote>
  <w:footnote w:type="continuationSeparator" w:id="0">
    <w:p w14:paraId="61F78C5E" w14:textId="77777777" w:rsidR="005D098B" w:rsidRDefault="005D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FC0B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16C04">
      <w:rPr>
        <w:noProof/>
      </w:rPr>
      <w:t>2</w:t>
    </w:r>
    <w:r>
      <w:rPr>
        <w:noProof/>
      </w:rPr>
      <w:fldChar w:fldCharType="end"/>
    </w:r>
  </w:p>
  <w:p w14:paraId="18671D12" w14:textId="63538F44" w:rsidR="000E568E" w:rsidRDefault="000E568E" w:rsidP="00B5087F">
    <w:pPr>
      <w:pStyle w:val="Header"/>
      <w:spacing w:after="480"/>
    </w:pPr>
    <w:r>
      <w:t>C</w:t>
    </w:r>
    <w:r w:rsidR="003F099E">
      <w:t>1</w:t>
    </w:r>
    <w:r w:rsidR="005B3DEC">
      <w:t>9</w:t>
    </w:r>
    <w:r w:rsidR="004337DF">
      <w:t>/</w:t>
    </w:r>
    <w:r w:rsidR="00B5087F">
      <w:rPr>
        <w:lang w:val="ru-RU"/>
      </w:rPr>
      <w:t>138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4149B7"/>
    <w:multiLevelType w:val="hybridMultilevel"/>
    <w:tmpl w:val="7076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569B4"/>
    <w:rsid w:val="00080E82"/>
    <w:rsid w:val="000A02ED"/>
    <w:rsid w:val="000A7B07"/>
    <w:rsid w:val="000C12B3"/>
    <w:rsid w:val="000E568E"/>
    <w:rsid w:val="0014734F"/>
    <w:rsid w:val="0015710D"/>
    <w:rsid w:val="00163A32"/>
    <w:rsid w:val="00192B41"/>
    <w:rsid w:val="001B7B09"/>
    <w:rsid w:val="001C2528"/>
    <w:rsid w:val="001E6719"/>
    <w:rsid w:val="00225368"/>
    <w:rsid w:val="00227FF0"/>
    <w:rsid w:val="0025413B"/>
    <w:rsid w:val="00263D3F"/>
    <w:rsid w:val="00291EB6"/>
    <w:rsid w:val="002A267E"/>
    <w:rsid w:val="002D2F57"/>
    <w:rsid w:val="002D48C5"/>
    <w:rsid w:val="0032382D"/>
    <w:rsid w:val="003F099E"/>
    <w:rsid w:val="003F235E"/>
    <w:rsid w:val="004023E0"/>
    <w:rsid w:val="00403DD8"/>
    <w:rsid w:val="004337DF"/>
    <w:rsid w:val="0045686C"/>
    <w:rsid w:val="004918C4"/>
    <w:rsid w:val="00497703"/>
    <w:rsid w:val="004A0374"/>
    <w:rsid w:val="004A45B5"/>
    <w:rsid w:val="004D0129"/>
    <w:rsid w:val="004D49DF"/>
    <w:rsid w:val="004E6F7E"/>
    <w:rsid w:val="00520032"/>
    <w:rsid w:val="0059358B"/>
    <w:rsid w:val="005A64D5"/>
    <w:rsid w:val="005B3DEC"/>
    <w:rsid w:val="005D098B"/>
    <w:rsid w:val="00601994"/>
    <w:rsid w:val="006C783C"/>
    <w:rsid w:val="006E2D42"/>
    <w:rsid w:val="00703676"/>
    <w:rsid w:val="00707304"/>
    <w:rsid w:val="00716C04"/>
    <w:rsid w:val="007223B9"/>
    <w:rsid w:val="00724B8C"/>
    <w:rsid w:val="00732269"/>
    <w:rsid w:val="007605E3"/>
    <w:rsid w:val="00785ABD"/>
    <w:rsid w:val="007A2DD4"/>
    <w:rsid w:val="007B310D"/>
    <w:rsid w:val="007D38B5"/>
    <w:rsid w:val="007D7B5F"/>
    <w:rsid w:val="007E7EA0"/>
    <w:rsid w:val="00807255"/>
    <w:rsid w:val="0081023E"/>
    <w:rsid w:val="008173AA"/>
    <w:rsid w:val="008178F9"/>
    <w:rsid w:val="00840A14"/>
    <w:rsid w:val="00890CAD"/>
    <w:rsid w:val="008B62B4"/>
    <w:rsid w:val="008D2D7B"/>
    <w:rsid w:val="008E0737"/>
    <w:rsid w:val="008F5B22"/>
    <w:rsid w:val="008F7C2C"/>
    <w:rsid w:val="00940E96"/>
    <w:rsid w:val="0094104E"/>
    <w:rsid w:val="00973F3A"/>
    <w:rsid w:val="009B0BAE"/>
    <w:rsid w:val="009C1C89"/>
    <w:rsid w:val="009E6D55"/>
    <w:rsid w:val="009F3448"/>
    <w:rsid w:val="00A01CF9"/>
    <w:rsid w:val="00A71773"/>
    <w:rsid w:val="00A81BE7"/>
    <w:rsid w:val="00AE2C85"/>
    <w:rsid w:val="00B00305"/>
    <w:rsid w:val="00B12A37"/>
    <w:rsid w:val="00B34279"/>
    <w:rsid w:val="00B5087F"/>
    <w:rsid w:val="00B63EF2"/>
    <w:rsid w:val="00BA74B7"/>
    <w:rsid w:val="00BA7D89"/>
    <w:rsid w:val="00BB7BD2"/>
    <w:rsid w:val="00BC0D39"/>
    <w:rsid w:val="00BC7BC0"/>
    <w:rsid w:val="00BD57B7"/>
    <w:rsid w:val="00BE63E2"/>
    <w:rsid w:val="00C627C9"/>
    <w:rsid w:val="00C86F92"/>
    <w:rsid w:val="00C95A4A"/>
    <w:rsid w:val="00CD2009"/>
    <w:rsid w:val="00CF629C"/>
    <w:rsid w:val="00D73017"/>
    <w:rsid w:val="00D837FA"/>
    <w:rsid w:val="00D92EEA"/>
    <w:rsid w:val="00DA1281"/>
    <w:rsid w:val="00DA5D4E"/>
    <w:rsid w:val="00DB130D"/>
    <w:rsid w:val="00DD1CDE"/>
    <w:rsid w:val="00E176BA"/>
    <w:rsid w:val="00E30DCE"/>
    <w:rsid w:val="00E423EC"/>
    <w:rsid w:val="00E55121"/>
    <w:rsid w:val="00E7565D"/>
    <w:rsid w:val="00EB4FCB"/>
    <w:rsid w:val="00EC6BC5"/>
    <w:rsid w:val="00F35898"/>
    <w:rsid w:val="00F5225B"/>
    <w:rsid w:val="00F859FE"/>
    <w:rsid w:val="00FC6624"/>
    <w:rsid w:val="00FD77A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9A6C209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DD1CDE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4337DF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337DF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4337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enumlev1Char">
    <w:name w:val="enumlev1 Char"/>
    <w:basedOn w:val="DefaultParagraphFont"/>
    <w:link w:val="enumlev1"/>
    <w:rsid w:val="004D49DF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63D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3D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3D3F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A74B7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A74B7"/>
    <w:rPr>
      <w:rFonts w:ascii="Calibri" w:hAnsi="Calibri"/>
      <w:b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BA74B7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BA74B7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12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82DF-C8BF-43A0-9068-4A45BDC7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6</TotalTime>
  <Pages>3</Pages>
  <Words>829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Janin, Patricia</dc:creator>
  <cp:keywords>C2019, C19</cp:keywords>
  <dc:description/>
  <cp:lastModifiedBy>Rudometova, Alisa</cp:lastModifiedBy>
  <cp:revision>5</cp:revision>
  <cp:lastPrinted>2019-07-19T08:14:00Z</cp:lastPrinted>
  <dcterms:created xsi:type="dcterms:W3CDTF">2019-07-19T08:14:00Z</dcterms:created>
  <dcterms:modified xsi:type="dcterms:W3CDTF">2019-07-23T10:57:00Z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