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90"/>
        <w:tblW w:w="9498" w:type="dxa"/>
        <w:tblLayout w:type="fixed"/>
        <w:tblLook w:val="0000" w:firstRow="0" w:lastRow="0" w:firstColumn="0" w:lastColumn="0" w:noHBand="0" w:noVBand="0"/>
      </w:tblPr>
      <w:tblGrid>
        <w:gridCol w:w="6804"/>
        <w:gridCol w:w="2694"/>
      </w:tblGrid>
      <w:tr w:rsidR="00520F36" w:rsidRPr="0017690F" w14:paraId="12A04E83" w14:textId="77777777" w:rsidTr="00BD1569">
        <w:trPr>
          <w:cantSplit/>
        </w:trPr>
        <w:tc>
          <w:tcPr>
            <w:tcW w:w="6804" w:type="dxa"/>
          </w:tcPr>
          <w:p w14:paraId="08C3171E" w14:textId="77777777" w:rsidR="00520F36" w:rsidRPr="0017690F" w:rsidRDefault="00D837AA" w:rsidP="00BD1569">
            <w:pPr>
              <w:spacing w:before="240"/>
            </w:pPr>
            <w:r w:rsidRPr="0017690F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Groupe d'experts sur le Règlement des télécommunications internationales (EG</w:t>
            </w:r>
            <w:r w:rsidRPr="0017690F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RTI)</w:t>
            </w:r>
          </w:p>
        </w:tc>
        <w:tc>
          <w:tcPr>
            <w:tcW w:w="2694" w:type="dxa"/>
          </w:tcPr>
          <w:p w14:paraId="3F5A9F5B" w14:textId="77777777" w:rsidR="00520F36" w:rsidRPr="0017690F" w:rsidRDefault="00B84194" w:rsidP="00BD1569">
            <w:pPr>
              <w:spacing w:before="0"/>
            </w:pPr>
            <w:bookmarkStart w:id="0" w:name="ditulogo"/>
            <w:bookmarkEnd w:id="0"/>
            <w:r w:rsidRPr="0017690F">
              <w:rPr>
                <w:noProof/>
                <w:lang w:val="en-GB" w:eastAsia="zh-CN"/>
              </w:rPr>
              <w:drawing>
                <wp:inline distT="0" distB="0" distL="0" distR="0" wp14:anchorId="45502A17" wp14:editId="2F6B7C1A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17690F" w14:paraId="5AED42A1" w14:textId="77777777" w:rsidTr="00BD1569">
        <w:trPr>
          <w:cantSplit/>
          <w:trHeight w:val="20"/>
        </w:trPr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2AF0B302" w14:textId="77777777" w:rsidR="00520F36" w:rsidRPr="0017690F" w:rsidRDefault="00B84194" w:rsidP="00BD1569">
            <w:pPr>
              <w:spacing w:before="0"/>
              <w:rPr>
                <w:b/>
                <w:bCs/>
                <w:szCs w:val="24"/>
              </w:rPr>
            </w:pPr>
            <w:r w:rsidRPr="0017690F">
              <w:rPr>
                <w:b/>
                <w:bCs/>
                <w:szCs w:val="24"/>
              </w:rPr>
              <w:t>Première</w:t>
            </w:r>
            <w:r w:rsidR="00D837AA" w:rsidRPr="0017690F">
              <w:rPr>
                <w:b/>
                <w:bCs/>
                <w:szCs w:val="24"/>
              </w:rPr>
              <w:t xml:space="preserve"> réunion –</w:t>
            </w:r>
            <w:r w:rsidR="00F06D00" w:rsidRPr="0017690F">
              <w:rPr>
                <w:b/>
                <w:bCs/>
                <w:szCs w:val="24"/>
              </w:rPr>
              <w:t xml:space="preserve"> </w:t>
            </w:r>
            <w:r w:rsidR="009B3BDE" w:rsidRPr="0017690F">
              <w:rPr>
                <w:b/>
                <w:bCs/>
                <w:szCs w:val="24"/>
              </w:rPr>
              <w:t>Genève</w:t>
            </w:r>
            <w:r w:rsidR="00D837AA" w:rsidRPr="0017690F">
              <w:rPr>
                <w:b/>
                <w:bCs/>
                <w:szCs w:val="24"/>
              </w:rPr>
              <w:t>, 1</w:t>
            </w:r>
            <w:r w:rsidRPr="0017690F">
              <w:rPr>
                <w:b/>
                <w:bCs/>
                <w:szCs w:val="24"/>
              </w:rPr>
              <w:t>6</w:t>
            </w:r>
            <w:r w:rsidR="00D837AA" w:rsidRPr="0017690F">
              <w:rPr>
                <w:b/>
                <w:bCs/>
                <w:szCs w:val="24"/>
              </w:rPr>
              <w:t>-1</w:t>
            </w:r>
            <w:r w:rsidRPr="0017690F">
              <w:rPr>
                <w:b/>
                <w:bCs/>
                <w:szCs w:val="24"/>
              </w:rPr>
              <w:t>7</w:t>
            </w:r>
            <w:r w:rsidR="00D837AA" w:rsidRPr="0017690F">
              <w:rPr>
                <w:b/>
                <w:bCs/>
                <w:szCs w:val="24"/>
              </w:rPr>
              <w:t xml:space="preserve"> </w:t>
            </w:r>
            <w:r w:rsidRPr="0017690F">
              <w:rPr>
                <w:b/>
                <w:bCs/>
                <w:szCs w:val="24"/>
              </w:rPr>
              <w:t>septembre</w:t>
            </w:r>
            <w:r w:rsidR="00D837AA" w:rsidRPr="0017690F">
              <w:rPr>
                <w:b/>
                <w:bCs/>
                <w:szCs w:val="24"/>
              </w:rPr>
              <w:t xml:space="preserve"> 201</w:t>
            </w:r>
            <w:r w:rsidRPr="0017690F">
              <w:rPr>
                <w:b/>
                <w:bCs/>
                <w:szCs w:val="24"/>
              </w:rPr>
              <w:t>9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6F102F23" w14:textId="77777777" w:rsidR="00520F36" w:rsidRPr="0017690F" w:rsidRDefault="00520F36" w:rsidP="00BD1569">
            <w:pPr>
              <w:spacing w:before="0"/>
              <w:rPr>
                <w:b/>
                <w:bCs/>
              </w:rPr>
            </w:pPr>
          </w:p>
        </w:tc>
      </w:tr>
      <w:tr w:rsidR="00520F36" w:rsidRPr="0017690F" w14:paraId="5AF6EDB7" w14:textId="77777777" w:rsidTr="00BD1569">
        <w:trPr>
          <w:cantSplit/>
          <w:trHeight w:val="20"/>
        </w:trPr>
        <w:tc>
          <w:tcPr>
            <w:tcW w:w="6804" w:type="dxa"/>
            <w:tcBorders>
              <w:top w:val="single" w:sz="12" w:space="0" w:color="auto"/>
            </w:tcBorders>
          </w:tcPr>
          <w:p w14:paraId="5B221080" w14:textId="77777777" w:rsidR="00520F36" w:rsidRPr="0017690F" w:rsidRDefault="00520F36" w:rsidP="00BD1569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44DFDB90" w14:textId="77777777" w:rsidR="00520F36" w:rsidRPr="0017690F" w:rsidRDefault="00520F36" w:rsidP="00BD1569">
            <w:pPr>
              <w:spacing w:before="0"/>
              <w:rPr>
                <w:b/>
                <w:bCs/>
              </w:rPr>
            </w:pPr>
          </w:p>
        </w:tc>
      </w:tr>
      <w:tr w:rsidR="00520F36" w:rsidRPr="0017690F" w14:paraId="66831B97" w14:textId="77777777" w:rsidTr="00BD1569">
        <w:trPr>
          <w:cantSplit/>
          <w:trHeight w:val="20"/>
        </w:trPr>
        <w:tc>
          <w:tcPr>
            <w:tcW w:w="6804" w:type="dxa"/>
            <w:vMerge w:val="restart"/>
          </w:tcPr>
          <w:p w14:paraId="4E0A6D7B" w14:textId="77777777" w:rsidR="00520F36" w:rsidRPr="0017690F" w:rsidRDefault="00520F36" w:rsidP="00BD1569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2694" w:type="dxa"/>
          </w:tcPr>
          <w:p w14:paraId="0116E606" w14:textId="77930C52" w:rsidR="00520F36" w:rsidRPr="0017690F" w:rsidRDefault="00520F36" w:rsidP="00BD1569">
            <w:pPr>
              <w:spacing w:before="0"/>
              <w:rPr>
                <w:b/>
                <w:bCs/>
              </w:rPr>
            </w:pPr>
            <w:r w:rsidRPr="0017690F">
              <w:rPr>
                <w:b/>
                <w:bCs/>
              </w:rPr>
              <w:t xml:space="preserve">Document </w:t>
            </w:r>
            <w:r w:rsidR="00D837AA" w:rsidRPr="0017690F">
              <w:rPr>
                <w:b/>
              </w:rPr>
              <w:t>EG-ITRs</w:t>
            </w:r>
            <w:r w:rsidR="00F06D00" w:rsidRPr="0017690F">
              <w:rPr>
                <w:b/>
              </w:rPr>
              <w:t>-</w:t>
            </w:r>
            <w:r w:rsidR="00B84194" w:rsidRPr="0017690F">
              <w:rPr>
                <w:b/>
              </w:rPr>
              <w:t>1</w:t>
            </w:r>
            <w:r w:rsidR="00D837AA" w:rsidRPr="0017690F">
              <w:rPr>
                <w:b/>
              </w:rPr>
              <w:t>/</w:t>
            </w:r>
            <w:r w:rsidR="00150871" w:rsidRPr="0017690F">
              <w:rPr>
                <w:b/>
              </w:rPr>
              <w:t>1</w:t>
            </w:r>
            <w:r w:rsidR="00D837AA" w:rsidRPr="0017690F">
              <w:rPr>
                <w:b/>
              </w:rPr>
              <w:t>-F</w:t>
            </w:r>
          </w:p>
        </w:tc>
      </w:tr>
      <w:tr w:rsidR="00520F36" w:rsidRPr="0017690F" w14:paraId="4BE99D73" w14:textId="77777777" w:rsidTr="00BD1569">
        <w:trPr>
          <w:cantSplit/>
          <w:trHeight w:val="20"/>
        </w:trPr>
        <w:tc>
          <w:tcPr>
            <w:tcW w:w="6804" w:type="dxa"/>
            <w:vMerge/>
          </w:tcPr>
          <w:p w14:paraId="4EC65E86" w14:textId="77777777" w:rsidR="00520F36" w:rsidRPr="0017690F" w:rsidRDefault="00520F36" w:rsidP="00BD1569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2694" w:type="dxa"/>
          </w:tcPr>
          <w:p w14:paraId="2B252AD9" w14:textId="458EF662" w:rsidR="00520F36" w:rsidRPr="0017690F" w:rsidRDefault="00150871" w:rsidP="00BD1569">
            <w:pPr>
              <w:spacing w:before="0"/>
              <w:rPr>
                <w:b/>
                <w:bCs/>
              </w:rPr>
            </w:pPr>
            <w:r w:rsidRPr="0017690F">
              <w:rPr>
                <w:b/>
                <w:bCs/>
              </w:rPr>
              <w:t xml:space="preserve">16 août </w:t>
            </w:r>
            <w:r w:rsidR="00520F36" w:rsidRPr="0017690F">
              <w:rPr>
                <w:b/>
                <w:bCs/>
              </w:rPr>
              <w:t>201</w:t>
            </w:r>
            <w:r w:rsidR="00B84194" w:rsidRPr="0017690F">
              <w:rPr>
                <w:b/>
                <w:bCs/>
              </w:rPr>
              <w:t>9</w:t>
            </w:r>
          </w:p>
        </w:tc>
      </w:tr>
      <w:tr w:rsidR="00520F36" w:rsidRPr="0017690F" w14:paraId="4736463E" w14:textId="77777777" w:rsidTr="00BD1569">
        <w:trPr>
          <w:cantSplit/>
          <w:trHeight w:val="20"/>
        </w:trPr>
        <w:tc>
          <w:tcPr>
            <w:tcW w:w="6804" w:type="dxa"/>
            <w:vMerge/>
          </w:tcPr>
          <w:p w14:paraId="5C4A1DB7" w14:textId="77777777" w:rsidR="00520F36" w:rsidRPr="0017690F" w:rsidRDefault="00520F36" w:rsidP="00BD1569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2694" w:type="dxa"/>
          </w:tcPr>
          <w:p w14:paraId="2262E6A0" w14:textId="77777777" w:rsidR="00520F36" w:rsidRPr="0017690F" w:rsidRDefault="00520F36" w:rsidP="00BD1569">
            <w:pPr>
              <w:spacing w:before="0"/>
              <w:rPr>
                <w:b/>
                <w:bCs/>
              </w:rPr>
            </w:pPr>
            <w:r w:rsidRPr="0017690F">
              <w:rPr>
                <w:b/>
                <w:bCs/>
              </w:rPr>
              <w:t>Original: anglais</w:t>
            </w:r>
          </w:p>
        </w:tc>
      </w:tr>
      <w:tr w:rsidR="00520F36" w:rsidRPr="0017690F" w14:paraId="6E5EC742" w14:textId="77777777" w:rsidTr="00BD1569">
        <w:trPr>
          <w:cantSplit/>
        </w:trPr>
        <w:tc>
          <w:tcPr>
            <w:tcW w:w="9498" w:type="dxa"/>
            <w:gridSpan w:val="2"/>
          </w:tcPr>
          <w:p w14:paraId="4374ECD6" w14:textId="77777777" w:rsidR="00150871" w:rsidRPr="0017690F" w:rsidRDefault="00150871" w:rsidP="00BD1569">
            <w:pPr>
              <w:pStyle w:val="Title1"/>
              <w:spacing w:before="600"/>
              <w:rPr>
                <w:rFonts w:eastAsia="Calibri" w:cs="Calibri"/>
                <w:color w:val="000000"/>
                <w:position w:val="6"/>
                <w:szCs w:val="28"/>
              </w:rPr>
            </w:pPr>
            <w:bookmarkStart w:id="5" w:name="dsource" w:colFirst="0" w:colLast="0"/>
            <w:bookmarkEnd w:id="4"/>
            <w:r w:rsidRPr="0017690F">
              <w:rPr>
                <w:rFonts w:eastAsia="Calibri" w:cs="Calibri"/>
                <w:color w:val="000000"/>
                <w:position w:val="6"/>
                <w:szCs w:val="28"/>
              </w:rPr>
              <w:t>ORdre du jour</w:t>
            </w:r>
          </w:p>
          <w:p w14:paraId="08318242" w14:textId="17736526" w:rsidR="00520F36" w:rsidRPr="0017690F" w:rsidRDefault="00150871" w:rsidP="00BD1569">
            <w:pPr>
              <w:pStyle w:val="Title1"/>
              <w:spacing w:before="200"/>
              <w:rPr>
                <w:rFonts w:eastAsia="Calibri" w:cs="Calibri"/>
                <w:color w:val="000000"/>
                <w:position w:val="6"/>
                <w:szCs w:val="28"/>
              </w:rPr>
            </w:pPr>
            <w:r w:rsidRPr="0017690F">
              <w:rPr>
                <w:rFonts w:eastAsia="Calibri" w:cs="Calibri"/>
                <w:color w:val="000000"/>
                <w:position w:val="6"/>
                <w:szCs w:val="28"/>
              </w:rPr>
              <w:t xml:space="preserve">Groupe d'experts sur le Règlement </w:t>
            </w:r>
            <w:r w:rsidR="00016E9F">
              <w:rPr>
                <w:rFonts w:eastAsia="Calibri" w:cs="Calibri"/>
                <w:color w:val="000000"/>
                <w:position w:val="6"/>
                <w:szCs w:val="28"/>
              </w:rPr>
              <w:br/>
            </w:r>
            <w:r w:rsidRPr="0017690F">
              <w:rPr>
                <w:rFonts w:eastAsia="Calibri" w:cs="Calibri"/>
                <w:color w:val="000000"/>
                <w:position w:val="6"/>
                <w:szCs w:val="28"/>
              </w:rPr>
              <w:t>des télécommunicationS internationales</w:t>
            </w:r>
          </w:p>
        </w:tc>
      </w:tr>
      <w:tr w:rsidR="00520F36" w:rsidRPr="0017690F" w14:paraId="730D63F8" w14:textId="77777777" w:rsidTr="00BD1569">
        <w:trPr>
          <w:cantSplit/>
        </w:trPr>
        <w:tc>
          <w:tcPr>
            <w:tcW w:w="9498" w:type="dxa"/>
            <w:gridSpan w:val="2"/>
          </w:tcPr>
          <w:p w14:paraId="72110B21" w14:textId="74CE5C0E" w:rsidR="00150871" w:rsidRPr="0017690F" w:rsidRDefault="00150871" w:rsidP="00BD1569">
            <w:pPr>
              <w:spacing w:before="240" w:after="120"/>
              <w:jc w:val="center"/>
              <w:rPr>
                <w:bCs/>
                <w:szCs w:val="24"/>
              </w:rPr>
            </w:pPr>
            <w:bookmarkStart w:id="6" w:name="dtitle1" w:colFirst="0" w:colLast="0"/>
            <w:bookmarkEnd w:id="5"/>
            <w:r w:rsidRPr="0017690F">
              <w:rPr>
                <w:bCs/>
                <w:szCs w:val="24"/>
              </w:rPr>
              <w:t>Lundi 16 et mardi 17 septembre 2019</w:t>
            </w:r>
          </w:p>
          <w:p w14:paraId="12E4E13C" w14:textId="62C0A0C4" w:rsidR="00150871" w:rsidRPr="0017690F" w:rsidRDefault="00150871" w:rsidP="00BD1569">
            <w:pPr>
              <w:spacing w:before="80" w:after="120"/>
              <w:jc w:val="center"/>
              <w:rPr>
                <w:bCs/>
                <w:szCs w:val="24"/>
              </w:rPr>
            </w:pPr>
            <w:r w:rsidRPr="0017690F">
              <w:rPr>
                <w:bCs/>
                <w:szCs w:val="24"/>
              </w:rPr>
              <w:t>9 h 30</w:t>
            </w:r>
            <w:r w:rsidR="009637EA">
              <w:rPr>
                <w:bCs/>
                <w:szCs w:val="24"/>
              </w:rPr>
              <w:t>-</w:t>
            </w:r>
            <w:r w:rsidRPr="0017690F">
              <w:rPr>
                <w:bCs/>
                <w:szCs w:val="24"/>
              </w:rPr>
              <w:t>12 h 30 et 14 h 30</w:t>
            </w:r>
            <w:r w:rsidR="009637EA">
              <w:rPr>
                <w:bCs/>
                <w:szCs w:val="24"/>
              </w:rPr>
              <w:t>-</w:t>
            </w:r>
            <w:r w:rsidRPr="0017690F">
              <w:rPr>
                <w:bCs/>
                <w:szCs w:val="24"/>
              </w:rPr>
              <w:t>17 h 30</w:t>
            </w:r>
          </w:p>
          <w:p w14:paraId="450F3267" w14:textId="2AC3863C" w:rsidR="00520F36" w:rsidRPr="0017690F" w:rsidRDefault="00150871" w:rsidP="00BD1569">
            <w:pPr>
              <w:spacing w:after="600"/>
              <w:jc w:val="center"/>
              <w:rPr>
                <w:b/>
                <w:szCs w:val="24"/>
              </w:rPr>
            </w:pPr>
            <w:r w:rsidRPr="0017690F">
              <w:rPr>
                <w:b/>
                <w:szCs w:val="24"/>
              </w:rPr>
              <w:t>Salle Popov, siège de l'UIT, Genève</w:t>
            </w:r>
          </w:p>
        </w:tc>
      </w:tr>
      <w:bookmarkEnd w:id="6"/>
    </w:tbl>
    <w:p w14:paraId="09B0C2FA" w14:textId="0059434D" w:rsidR="009637EA" w:rsidRDefault="009637EA" w:rsidP="00BD1569"/>
    <w:tbl>
      <w:tblPr>
        <w:tblW w:w="9505" w:type="dxa"/>
        <w:tblInd w:w="70" w:type="dxa"/>
        <w:tblLook w:val="01E0" w:firstRow="1" w:lastRow="1" w:firstColumn="1" w:lastColumn="1" w:noHBand="0" w:noVBand="0"/>
      </w:tblPr>
      <w:tblGrid>
        <w:gridCol w:w="781"/>
        <w:gridCol w:w="6946"/>
        <w:gridCol w:w="1778"/>
      </w:tblGrid>
      <w:tr w:rsidR="00150871" w:rsidRPr="0017690F" w14:paraId="44FF58D9" w14:textId="77777777" w:rsidTr="00BD1569">
        <w:trPr>
          <w:trHeight w:val="565"/>
        </w:trPr>
        <w:tc>
          <w:tcPr>
            <w:tcW w:w="781" w:type="dxa"/>
            <w:vAlign w:val="center"/>
          </w:tcPr>
          <w:p w14:paraId="309C566B" w14:textId="39804A57" w:rsidR="00150871" w:rsidRPr="0017690F" w:rsidRDefault="00150871" w:rsidP="009637EA">
            <w:pPr>
              <w:spacing w:before="40" w:after="40"/>
              <w:rPr>
                <w:b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8AC0608" w14:textId="281F64EC" w:rsidR="00150871" w:rsidRPr="0017690F" w:rsidRDefault="00150871" w:rsidP="009637EA">
            <w:pPr>
              <w:spacing w:before="40" w:after="40"/>
              <w:rPr>
                <w:b/>
                <w:szCs w:val="24"/>
              </w:rPr>
            </w:pPr>
            <w:r w:rsidRPr="0017690F">
              <w:rPr>
                <w:b/>
                <w:szCs w:val="24"/>
              </w:rPr>
              <w:t>Point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A7065D3" w14:textId="77777777" w:rsidR="00150871" w:rsidRPr="0017690F" w:rsidRDefault="00150871" w:rsidP="009637EA">
            <w:pPr>
              <w:spacing w:before="40" w:after="40"/>
              <w:rPr>
                <w:b/>
                <w:szCs w:val="24"/>
              </w:rPr>
            </w:pPr>
          </w:p>
        </w:tc>
      </w:tr>
      <w:tr w:rsidR="00150871" w:rsidRPr="0017690F" w14:paraId="3D76E1F9" w14:textId="77777777" w:rsidTr="00BD1569">
        <w:trPr>
          <w:trHeight w:val="624"/>
        </w:trPr>
        <w:tc>
          <w:tcPr>
            <w:tcW w:w="781" w:type="dxa"/>
          </w:tcPr>
          <w:p w14:paraId="130046CA" w14:textId="77777777" w:rsidR="00150871" w:rsidRPr="0017690F" w:rsidRDefault="00150871" w:rsidP="009637EA">
            <w:pPr>
              <w:snapToGrid w:val="0"/>
              <w:jc w:val="center"/>
              <w:rPr>
                <w:bCs/>
                <w:szCs w:val="24"/>
              </w:rPr>
            </w:pPr>
            <w:r w:rsidRPr="0017690F">
              <w:rPr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0CA87194" w14:textId="65B7CC8D" w:rsidR="00150871" w:rsidRPr="0017690F" w:rsidRDefault="00150871" w:rsidP="009637EA">
            <w:pPr>
              <w:snapToGrid w:val="0"/>
              <w:rPr>
                <w:bCs/>
                <w:szCs w:val="24"/>
                <w:highlight w:val="yellow"/>
              </w:rPr>
            </w:pPr>
            <w:r w:rsidRPr="0017690F">
              <w:rPr>
                <w:bCs/>
                <w:szCs w:val="24"/>
              </w:rPr>
              <w:t>Remarques liminaires</w:t>
            </w:r>
          </w:p>
        </w:tc>
        <w:tc>
          <w:tcPr>
            <w:tcW w:w="1778" w:type="dxa"/>
            <w:shd w:val="clear" w:color="auto" w:fill="auto"/>
          </w:tcPr>
          <w:p w14:paraId="3519E51A" w14:textId="77777777" w:rsidR="00150871" w:rsidRPr="0017690F" w:rsidRDefault="00150871" w:rsidP="009637EA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150871" w:rsidRPr="0017690F" w14:paraId="3CBB29D1" w14:textId="77777777" w:rsidTr="00BD1569">
        <w:trPr>
          <w:trHeight w:val="624"/>
        </w:trPr>
        <w:tc>
          <w:tcPr>
            <w:tcW w:w="781" w:type="dxa"/>
          </w:tcPr>
          <w:p w14:paraId="14C7EAE5" w14:textId="77777777" w:rsidR="00150871" w:rsidRPr="0017690F" w:rsidRDefault="00150871" w:rsidP="009637EA">
            <w:pPr>
              <w:snapToGrid w:val="0"/>
              <w:jc w:val="center"/>
              <w:rPr>
                <w:bCs/>
                <w:szCs w:val="24"/>
              </w:rPr>
            </w:pPr>
            <w:r w:rsidRPr="0017690F">
              <w:rPr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548B1A13" w14:textId="15D70DDA" w:rsidR="00150871" w:rsidRPr="0017690F" w:rsidRDefault="00150871" w:rsidP="009637EA">
            <w:pPr>
              <w:snapToGrid w:val="0"/>
              <w:rPr>
                <w:bCs/>
                <w:szCs w:val="24"/>
              </w:rPr>
            </w:pPr>
            <w:r w:rsidRPr="0017690F">
              <w:rPr>
                <w:bCs/>
                <w:szCs w:val="24"/>
              </w:rPr>
              <w:t>Adoption de l'ordre du jour et attribution des documents</w:t>
            </w:r>
          </w:p>
        </w:tc>
        <w:tc>
          <w:tcPr>
            <w:tcW w:w="1778" w:type="dxa"/>
            <w:shd w:val="clear" w:color="auto" w:fill="auto"/>
          </w:tcPr>
          <w:p w14:paraId="77741E4B" w14:textId="77777777" w:rsidR="00150871" w:rsidRPr="0017690F" w:rsidRDefault="00150871" w:rsidP="009637EA">
            <w:pPr>
              <w:snapToGrid w:val="0"/>
              <w:jc w:val="center"/>
              <w:rPr>
                <w:szCs w:val="24"/>
              </w:rPr>
            </w:pPr>
          </w:p>
        </w:tc>
      </w:tr>
      <w:tr w:rsidR="00150871" w:rsidRPr="0017690F" w14:paraId="23ACC6C4" w14:textId="77777777" w:rsidTr="00BD1569">
        <w:trPr>
          <w:trHeight w:val="624"/>
        </w:trPr>
        <w:tc>
          <w:tcPr>
            <w:tcW w:w="781" w:type="dxa"/>
          </w:tcPr>
          <w:p w14:paraId="73401974" w14:textId="77777777" w:rsidR="00150871" w:rsidRPr="0017690F" w:rsidRDefault="00150871" w:rsidP="009637EA">
            <w:pPr>
              <w:snapToGrid w:val="0"/>
              <w:jc w:val="center"/>
              <w:rPr>
                <w:bCs/>
                <w:szCs w:val="24"/>
              </w:rPr>
            </w:pPr>
            <w:r w:rsidRPr="0017690F">
              <w:rPr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7D1D71DF" w14:textId="5E300E42" w:rsidR="00150871" w:rsidRPr="0017690F" w:rsidRDefault="0016545F" w:rsidP="009637EA">
            <w:pPr>
              <w:snapToGrid w:val="0"/>
              <w:rPr>
                <w:bCs/>
                <w:szCs w:val="24"/>
              </w:rPr>
            </w:pPr>
            <w:r w:rsidRPr="0017690F">
              <w:rPr>
                <w:color w:val="000000"/>
              </w:rPr>
              <w:t>Examen des méthodes de travail et du mandat du Groupe EG-RTI, sur la base de la Résolution 146 (Rév. Dubaï, 2018) de la Conférence de plénipotentiaires et de la Résolution 1379 (Mod. 2019)</w:t>
            </w:r>
            <w:r w:rsidRPr="0017690F">
              <w:rPr>
                <w:bCs/>
                <w:szCs w:val="24"/>
              </w:rPr>
              <w:t xml:space="preserve"> </w:t>
            </w:r>
            <w:r w:rsidR="00E6141A" w:rsidRPr="0017690F">
              <w:rPr>
                <w:color w:val="000000"/>
              </w:rPr>
              <w:t>du Conseil</w:t>
            </w:r>
          </w:p>
        </w:tc>
        <w:tc>
          <w:tcPr>
            <w:tcW w:w="1778" w:type="dxa"/>
            <w:shd w:val="clear" w:color="auto" w:fill="auto"/>
          </w:tcPr>
          <w:p w14:paraId="6DA6663B" w14:textId="77777777" w:rsidR="00150871" w:rsidRPr="0017690F" w:rsidRDefault="00150871" w:rsidP="009637EA">
            <w:pPr>
              <w:snapToGrid w:val="0"/>
              <w:jc w:val="center"/>
              <w:rPr>
                <w:szCs w:val="24"/>
              </w:rPr>
            </w:pPr>
          </w:p>
        </w:tc>
      </w:tr>
      <w:tr w:rsidR="00150871" w:rsidRPr="0017690F" w14:paraId="773211F2" w14:textId="77777777" w:rsidTr="00BD1569">
        <w:trPr>
          <w:trHeight w:val="624"/>
        </w:trPr>
        <w:tc>
          <w:tcPr>
            <w:tcW w:w="781" w:type="dxa"/>
          </w:tcPr>
          <w:p w14:paraId="3652253F" w14:textId="77777777" w:rsidR="00150871" w:rsidRPr="0017690F" w:rsidRDefault="00150871" w:rsidP="009637EA">
            <w:pPr>
              <w:snapToGrid w:val="0"/>
              <w:jc w:val="center"/>
              <w:rPr>
                <w:szCs w:val="24"/>
              </w:rPr>
            </w:pPr>
            <w:r w:rsidRPr="0017690F">
              <w:rPr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086BA5C7" w14:textId="78724598" w:rsidR="00150871" w:rsidRPr="0017690F" w:rsidRDefault="0016545F" w:rsidP="009637EA">
            <w:pPr>
              <w:snapToGrid w:val="0"/>
              <w:rPr>
                <w:bCs/>
                <w:szCs w:val="24"/>
              </w:rPr>
            </w:pPr>
            <w:r w:rsidRPr="0017690F">
              <w:rPr>
                <w:bCs/>
                <w:szCs w:val="24"/>
              </w:rPr>
              <w:t>Examen du programme de travail du Groupe EG-RTI</w:t>
            </w:r>
          </w:p>
        </w:tc>
        <w:tc>
          <w:tcPr>
            <w:tcW w:w="1778" w:type="dxa"/>
            <w:shd w:val="clear" w:color="auto" w:fill="auto"/>
          </w:tcPr>
          <w:p w14:paraId="24C36623" w14:textId="77777777" w:rsidR="00150871" w:rsidRPr="0017690F" w:rsidRDefault="00150871" w:rsidP="009637EA">
            <w:pPr>
              <w:snapToGrid w:val="0"/>
              <w:jc w:val="center"/>
              <w:rPr>
                <w:szCs w:val="24"/>
              </w:rPr>
            </w:pPr>
          </w:p>
        </w:tc>
      </w:tr>
      <w:tr w:rsidR="00150871" w:rsidRPr="0017690F" w14:paraId="5607FA0B" w14:textId="77777777" w:rsidTr="00BD1569">
        <w:trPr>
          <w:trHeight w:val="624"/>
        </w:trPr>
        <w:tc>
          <w:tcPr>
            <w:tcW w:w="781" w:type="dxa"/>
          </w:tcPr>
          <w:p w14:paraId="56E76AD2" w14:textId="77777777" w:rsidR="00150871" w:rsidRPr="0017690F" w:rsidRDefault="00150871" w:rsidP="009637EA">
            <w:pPr>
              <w:snapToGrid w:val="0"/>
              <w:jc w:val="center"/>
              <w:rPr>
                <w:bCs/>
                <w:szCs w:val="24"/>
              </w:rPr>
            </w:pPr>
            <w:r w:rsidRPr="0017690F">
              <w:rPr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06F9E883" w14:textId="29D2049B" w:rsidR="00150871" w:rsidRPr="0017690F" w:rsidRDefault="00150871" w:rsidP="009637EA">
            <w:pPr>
              <w:snapToGrid w:val="0"/>
              <w:rPr>
                <w:bCs/>
                <w:szCs w:val="24"/>
              </w:rPr>
            </w:pPr>
            <w:r w:rsidRPr="0017690F">
              <w:rPr>
                <w:bCs/>
                <w:szCs w:val="24"/>
              </w:rPr>
              <w:t xml:space="preserve">Présentation/examen des contributions des États Membres et des Membres de Secteur </w:t>
            </w:r>
          </w:p>
        </w:tc>
        <w:tc>
          <w:tcPr>
            <w:tcW w:w="1778" w:type="dxa"/>
            <w:shd w:val="clear" w:color="auto" w:fill="auto"/>
          </w:tcPr>
          <w:p w14:paraId="3C59A47C" w14:textId="77777777" w:rsidR="00150871" w:rsidRPr="00016E9F" w:rsidRDefault="00150871" w:rsidP="009637EA">
            <w:pPr>
              <w:snapToGrid w:val="0"/>
              <w:jc w:val="center"/>
              <w:rPr>
                <w:szCs w:val="24"/>
                <w:u w:val="single"/>
              </w:rPr>
            </w:pPr>
          </w:p>
        </w:tc>
      </w:tr>
      <w:tr w:rsidR="00150871" w:rsidRPr="0017690F" w14:paraId="1DC4B97C" w14:textId="77777777" w:rsidTr="00BD1569">
        <w:trPr>
          <w:trHeight w:val="624"/>
        </w:trPr>
        <w:tc>
          <w:tcPr>
            <w:tcW w:w="781" w:type="dxa"/>
          </w:tcPr>
          <w:p w14:paraId="0B105F67" w14:textId="77777777" w:rsidR="00150871" w:rsidRPr="0017690F" w:rsidRDefault="00150871" w:rsidP="009637EA">
            <w:pPr>
              <w:snapToGrid w:val="0"/>
              <w:jc w:val="center"/>
              <w:rPr>
                <w:szCs w:val="24"/>
              </w:rPr>
            </w:pPr>
            <w:r w:rsidRPr="0017690F">
              <w:rPr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0E289902" w14:textId="741EA176" w:rsidR="00150871" w:rsidRPr="0017690F" w:rsidRDefault="00150871" w:rsidP="009637EA">
            <w:pPr>
              <w:snapToGrid w:val="0"/>
              <w:rPr>
                <w:bCs/>
                <w:szCs w:val="24"/>
              </w:rPr>
            </w:pPr>
            <w:r w:rsidRPr="0017690F">
              <w:rPr>
                <w:bCs/>
                <w:szCs w:val="24"/>
              </w:rPr>
              <w:t>Examen des prochaines étapes</w:t>
            </w:r>
          </w:p>
        </w:tc>
        <w:tc>
          <w:tcPr>
            <w:tcW w:w="1778" w:type="dxa"/>
            <w:shd w:val="clear" w:color="auto" w:fill="auto"/>
          </w:tcPr>
          <w:p w14:paraId="4682AA1B" w14:textId="77777777" w:rsidR="00150871" w:rsidRPr="0017690F" w:rsidRDefault="00150871" w:rsidP="009637EA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150871" w:rsidRPr="0017690F" w14:paraId="0E9D310C" w14:textId="77777777" w:rsidTr="00BD1569">
        <w:trPr>
          <w:trHeight w:val="624"/>
        </w:trPr>
        <w:tc>
          <w:tcPr>
            <w:tcW w:w="781" w:type="dxa"/>
          </w:tcPr>
          <w:p w14:paraId="1F0C7E33" w14:textId="77777777" w:rsidR="00150871" w:rsidRPr="0017690F" w:rsidRDefault="00150871" w:rsidP="009637EA">
            <w:pPr>
              <w:snapToGrid w:val="0"/>
              <w:jc w:val="center"/>
              <w:rPr>
                <w:szCs w:val="24"/>
              </w:rPr>
            </w:pPr>
            <w:r w:rsidRPr="0017690F">
              <w:rPr>
                <w:szCs w:val="24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3D522E30" w14:textId="0EAE49EB" w:rsidR="00150871" w:rsidRPr="0017690F" w:rsidRDefault="00150871" w:rsidP="009637EA">
            <w:pPr>
              <w:snapToGrid w:val="0"/>
              <w:rPr>
                <w:bCs/>
                <w:szCs w:val="24"/>
              </w:rPr>
            </w:pPr>
            <w:r w:rsidRPr="0017690F">
              <w:rPr>
                <w:bCs/>
                <w:szCs w:val="24"/>
              </w:rPr>
              <w:t>Divers</w:t>
            </w:r>
          </w:p>
        </w:tc>
        <w:tc>
          <w:tcPr>
            <w:tcW w:w="1778" w:type="dxa"/>
            <w:shd w:val="clear" w:color="auto" w:fill="auto"/>
          </w:tcPr>
          <w:p w14:paraId="14C2C21B" w14:textId="77777777" w:rsidR="00150871" w:rsidRPr="0017690F" w:rsidRDefault="00150871" w:rsidP="009637EA">
            <w:pPr>
              <w:snapToGrid w:val="0"/>
              <w:jc w:val="center"/>
              <w:rPr>
                <w:bCs/>
                <w:szCs w:val="24"/>
              </w:rPr>
            </w:pPr>
          </w:p>
        </w:tc>
      </w:tr>
    </w:tbl>
    <w:p w14:paraId="705DB9ED" w14:textId="220942F9" w:rsidR="00150871" w:rsidRPr="00150871" w:rsidRDefault="00150871" w:rsidP="00BD156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  <w:tab w:val="left" w:pos="8080"/>
          <w:tab w:val="right" w:pos="8789"/>
        </w:tabs>
        <w:overflowPunct/>
        <w:autoSpaceDE/>
        <w:autoSpaceDN/>
        <w:adjustRightInd/>
        <w:spacing w:before="840" w:after="120"/>
        <w:textAlignment w:val="auto"/>
        <w:rPr>
          <w:rFonts w:asciiTheme="minorHAnsi" w:eastAsiaTheme="minorHAnsi" w:hAnsiTheme="minorHAnsi" w:cstheme="minorBidi"/>
          <w:szCs w:val="24"/>
        </w:rPr>
      </w:pPr>
      <w:r w:rsidRPr="00150871">
        <w:rPr>
          <w:rFonts w:asciiTheme="minorHAnsi" w:eastAsiaTheme="minorHAnsi" w:hAnsiTheme="minorHAnsi" w:cstheme="minorBidi"/>
          <w:sz w:val="22"/>
          <w:szCs w:val="22"/>
        </w:rPr>
        <w:tab/>
      </w:r>
      <w:r w:rsidRPr="00150871">
        <w:rPr>
          <w:rFonts w:asciiTheme="minorHAnsi" w:eastAsiaTheme="minorHAnsi" w:hAnsiTheme="minorHAnsi" w:cstheme="minorBidi"/>
          <w:szCs w:val="24"/>
        </w:rPr>
        <w:t>Lwando BBUKU</w:t>
      </w:r>
      <w:r w:rsidR="00016E9F">
        <w:rPr>
          <w:rFonts w:asciiTheme="minorHAnsi" w:eastAsiaTheme="minorHAnsi" w:hAnsiTheme="minorHAnsi" w:cstheme="minorBidi"/>
          <w:szCs w:val="24"/>
        </w:rPr>
        <w:br/>
      </w:r>
      <w:r w:rsidRPr="00150871">
        <w:rPr>
          <w:rFonts w:asciiTheme="minorHAnsi" w:eastAsiaTheme="minorHAnsi" w:hAnsiTheme="minorHAnsi" w:cstheme="minorBidi"/>
          <w:szCs w:val="24"/>
        </w:rPr>
        <w:tab/>
      </w:r>
      <w:bookmarkStart w:id="7" w:name="_GoBack"/>
      <w:bookmarkEnd w:id="7"/>
      <w:r w:rsidRPr="0017690F">
        <w:rPr>
          <w:rFonts w:asciiTheme="minorHAnsi" w:eastAsiaTheme="minorHAnsi" w:hAnsiTheme="minorHAnsi" w:cstheme="minorBidi"/>
          <w:szCs w:val="24"/>
        </w:rPr>
        <w:t>Président</w:t>
      </w:r>
    </w:p>
    <w:sectPr w:rsidR="00150871" w:rsidRPr="00150871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29CAC" w14:textId="77777777" w:rsidR="00150871" w:rsidRDefault="00150871">
      <w:r>
        <w:separator/>
      </w:r>
    </w:p>
  </w:endnote>
  <w:endnote w:type="continuationSeparator" w:id="0">
    <w:p w14:paraId="1164F17C" w14:textId="77777777" w:rsidR="00150871" w:rsidRDefault="0015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0D2C9" w14:textId="330A5070"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BD1569">
      <w:rPr>
        <w:lang w:val="en-US"/>
      </w:rPr>
      <w:t>P:\FRA\SG\CONSEIL\EG-ITR\EG-ITR-1\000\001F.docx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543F8C">
      <w:t>19.08.19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D1569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F2525" w14:textId="3C222AD1"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BD1569">
      <w:rPr>
        <w:lang w:val="en-US"/>
      </w:rPr>
      <w:t>P:\FRA\SG\CONSEIL\EG-ITR\EG-ITR-1\000\001F.docx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0A384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E9DAD7C" w14:textId="4F0802E4" w:rsidR="00732045" w:rsidRPr="00543F8C" w:rsidRDefault="001A6508" w:rsidP="00016E9F">
    <w:pPr>
      <w:pStyle w:val="Footer"/>
      <w:spacing w:before="240"/>
      <w:rPr>
        <w:color w:val="D9D9D9" w:themeColor="background1" w:themeShade="D9"/>
      </w:rPr>
    </w:pPr>
    <w:r w:rsidRPr="00543F8C">
      <w:rPr>
        <w:color w:val="D9D9D9" w:themeColor="background1" w:themeShade="D9"/>
      </w:rPr>
      <w:fldChar w:fldCharType="begin"/>
    </w:r>
    <w:r w:rsidRPr="00543F8C">
      <w:rPr>
        <w:color w:val="D9D9D9" w:themeColor="background1" w:themeShade="D9"/>
      </w:rPr>
      <w:instrText xml:space="preserve"> FILENAME \p \* MERGEFORMAT </w:instrText>
    </w:r>
    <w:r w:rsidRPr="00543F8C">
      <w:rPr>
        <w:color w:val="D9D9D9" w:themeColor="background1" w:themeShade="D9"/>
      </w:rPr>
      <w:fldChar w:fldCharType="separate"/>
    </w:r>
    <w:r w:rsidR="00BD1569" w:rsidRPr="00543F8C">
      <w:rPr>
        <w:color w:val="D9D9D9" w:themeColor="background1" w:themeShade="D9"/>
      </w:rPr>
      <w:t>P:\FRA\SG\CONSEIL\EG-ITR\EG-ITR-1\000\001F.docx</w:t>
    </w:r>
    <w:r w:rsidRPr="00543F8C">
      <w:rPr>
        <w:color w:val="D9D9D9" w:themeColor="background1" w:themeShade="D9"/>
      </w:rPr>
      <w:fldChar w:fldCharType="end"/>
    </w:r>
    <w:r w:rsidR="00016E9F" w:rsidRPr="00543F8C">
      <w:rPr>
        <w:color w:val="D9D9D9" w:themeColor="background1" w:themeShade="D9"/>
      </w:rPr>
      <w:t xml:space="preserve"> (459792)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1C79B" w14:textId="77777777" w:rsidR="00150871" w:rsidRDefault="00150871">
      <w:r>
        <w:t>____________________</w:t>
      </w:r>
    </w:p>
  </w:footnote>
  <w:footnote w:type="continuationSeparator" w:id="0">
    <w:p w14:paraId="2A382FCF" w14:textId="77777777" w:rsidR="00150871" w:rsidRDefault="00150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3B225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6F45F727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5839E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84194">
      <w:rPr>
        <w:noProof/>
      </w:rPr>
      <w:t>2</w:t>
    </w:r>
    <w:r>
      <w:rPr>
        <w:noProof/>
      </w:rPr>
      <w:fldChar w:fldCharType="end"/>
    </w:r>
  </w:p>
  <w:p w14:paraId="10D6E6B8" w14:textId="77777777" w:rsidR="00732045" w:rsidRDefault="00B84194" w:rsidP="0093234A">
    <w:pPr>
      <w:pStyle w:val="Header"/>
    </w:pPr>
    <w:r>
      <w:rPr>
        <w:noProof/>
      </w:rPr>
      <w:t>EG-ITRs-1\</w:t>
    </w:r>
    <w:r w:rsidRPr="00B84194">
      <w:rPr>
        <w:noProof/>
      </w:rPr>
      <w:t>xx</w:t>
    </w:r>
    <w:r>
      <w:rPr>
        <w:noProof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71"/>
    <w:rsid w:val="00000053"/>
    <w:rsid w:val="00016E9F"/>
    <w:rsid w:val="000D0D0A"/>
    <w:rsid w:val="00103163"/>
    <w:rsid w:val="00115D93"/>
    <w:rsid w:val="001247A8"/>
    <w:rsid w:val="001378C0"/>
    <w:rsid w:val="00150871"/>
    <w:rsid w:val="0016545F"/>
    <w:rsid w:val="0017690F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55FF5"/>
    <w:rsid w:val="00361350"/>
    <w:rsid w:val="004038CB"/>
    <w:rsid w:val="0040546F"/>
    <w:rsid w:val="0042404A"/>
    <w:rsid w:val="0042535D"/>
    <w:rsid w:val="0044618F"/>
    <w:rsid w:val="0046769A"/>
    <w:rsid w:val="00474A8E"/>
    <w:rsid w:val="00475FB3"/>
    <w:rsid w:val="004C37A9"/>
    <w:rsid w:val="004F259E"/>
    <w:rsid w:val="00511F1D"/>
    <w:rsid w:val="00520F36"/>
    <w:rsid w:val="00540615"/>
    <w:rsid w:val="00540A6D"/>
    <w:rsid w:val="00543F8C"/>
    <w:rsid w:val="00571EEA"/>
    <w:rsid w:val="00575417"/>
    <w:rsid w:val="005768E1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52808"/>
    <w:rsid w:val="00861D73"/>
    <w:rsid w:val="008A4E87"/>
    <w:rsid w:val="008D76E6"/>
    <w:rsid w:val="0092392D"/>
    <w:rsid w:val="0093234A"/>
    <w:rsid w:val="009637EA"/>
    <w:rsid w:val="0099613D"/>
    <w:rsid w:val="009B3BDE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84194"/>
    <w:rsid w:val="00BB4545"/>
    <w:rsid w:val="00BD1569"/>
    <w:rsid w:val="00BD5873"/>
    <w:rsid w:val="00C04BE3"/>
    <w:rsid w:val="00C25D29"/>
    <w:rsid w:val="00C27A7C"/>
    <w:rsid w:val="00C93610"/>
    <w:rsid w:val="00CA08ED"/>
    <w:rsid w:val="00CF183B"/>
    <w:rsid w:val="00D375CD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6141A"/>
    <w:rsid w:val="00EB6350"/>
    <w:rsid w:val="00F06D0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289605"/>
  <w15:docId w15:val="{078CCCFE-A643-4C0E-90EB-1052D75D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7E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637EA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7EA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7E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7EA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9637EA"/>
    <w:pPr>
      <w:outlineLvl w:val="4"/>
    </w:pPr>
  </w:style>
  <w:style w:type="paragraph" w:styleId="Heading6">
    <w:name w:val="heading 6"/>
    <w:basedOn w:val="Heading4"/>
    <w:next w:val="Normal"/>
    <w:qFormat/>
    <w:rsid w:val="009637EA"/>
    <w:pPr>
      <w:outlineLvl w:val="5"/>
    </w:pPr>
  </w:style>
  <w:style w:type="paragraph" w:styleId="Heading7">
    <w:name w:val="heading 7"/>
    <w:basedOn w:val="Heading4"/>
    <w:next w:val="Normal"/>
    <w:qFormat/>
    <w:rsid w:val="009637EA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9637EA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9637EA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9637EA"/>
    <w:pPr>
      <w:ind w:left="1698"/>
    </w:pPr>
  </w:style>
  <w:style w:type="paragraph" w:styleId="Index6">
    <w:name w:val="index 6"/>
    <w:basedOn w:val="Normal"/>
    <w:next w:val="Normal"/>
    <w:rsid w:val="009637EA"/>
    <w:pPr>
      <w:ind w:left="1415"/>
    </w:pPr>
  </w:style>
  <w:style w:type="paragraph" w:styleId="Index5">
    <w:name w:val="index 5"/>
    <w:basedOn w:val="Normal"/>
    <w:next w:val="Normal"/>
    <w:rsid w:val="009637EA"/>
    <w:pPr>
      <w:ind w:left="1132"/>
    </w:pPr>
  </w:style>
  <w:style w:type="paragraph" w:styleId="Index4">
    <w:name w:val="index 4"/>
    <w:basedOn w:val="Normal"/>
    <w:next w:val="Normal"/>
    <w:rsid w:val="009637EA"/>
    <w:pPr>
      <w:ind w:left="849"/>
    </w:pPr>
  </w:style>
  <w:style w:type="paragraph" w:styleId="Index3">
    <w:name w:val="index 3"/>
    <w:basedOn w:val="Normal"/>
    <w:next w:val="Normal"/>
    <w:rsid w:val="009637EA"/>
    <w:pPr>
      <w:ind w:left="566"/>
    </w:pPr>
  </w:style>
  <w:style w:type="paragraph" w:styleId="Index2">
    <w:name w:val="index 2"/>
    <w:basedOn w:val="Normal"/>
    <w:next w:val="Normal"/>
    <w:rsid w:val="009637EA"/>
    <w:pPr>
      <w:ind w:left="283"/>
    </w:pPr>
  </w:style>
  <w:style w:type="paragraph" w:styleId="Index1">
    <w:name w:val="index 1"/>
    <w:basedOn w:val="Normal"/>
    <w:next w:val="Normal"/>
    <w:rsid w:val="009637EA"/>
  </w:style>
  <w:style w:type="character" w:styleId="LineNumber">
    <w:name w:val="line number"/>
    <w:basedOn w:val="DefaultParagraphFont"/>
    <w:rsid w:val="009637EA"/>
  </w:style>
  <w:style w:type="paragraph" w:styleId="IndexHeading">
    <w:name w:val="index heading"/>
    <w:basedOn w:val="Normal"/>
    <w:next w:val="Index1"/>
    <w:rsid w:val="009637EA"/>
  </w:style>
  <w:style w:type="paragraph" w:styleId="Footer">
    <w:name w:val="footer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637EA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9637E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637EA"/>
    <w:pPr>
      <w:ind w:left="567"/>
    </w:pPr>
  </w:style>
  <w:style w:type="paragraph" w:customStyle="1" w:styleId="enumlev1">
    <w:name w:val="enumlev1"/>
    <w:basedOn w:val="Normal"/>
    <w:rsid w:val="009637EA"/>
    <w:pPr>
      <w:spacing w:before="86"/>
      <w:ind w:left="567" w:hanging="567"/>
    </w:pPr>
  </w:style>
  <w:style w:type="paragraph" w:customStyle="1" w:styleId="enumlev2">
    <w:name w:val="enumlev2"/>
    <w:basedOn w:val="enumlev1"/>
    <w:rsid w:val="009637EA"/>
    <w:pPr>
      <w:ind w:left="1134"/>
    </w:pPr>
  </w:style>
  <w:style w:type="paragraph" w:customStyle="1" w:styleId="enumlev3">
    <w:name w:val="enumlev3"/>
    <w:basedOn w:val="enumlev2"/>
    <w:rsid w:val="009637EA"/>
    <w:pPr>
      <w:ind w:left="1701"/>
    </w:pPr>
  </w:style>
  <w:style w:type="paragraph" w:customStyle="1" w:styleId="Equation">
    <w:name w:val="Equation"/>
    <w:basedOn w:val="Normal"/>
    <w:rsid w:val="009637EA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637E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9637EA"/>
    <w:pPr>
      <w:spacing w:before="240"/>
    </w:pPr>
  </w:style>
  <w:style w:type="paragraph" w:customStyle="1" w:styleId="Call">
    <w:name w:val="Call"/>
    <w:basedOn w:val="Normal"/>
    <w:next w:val="Normal"/>
    <w:rsid w:val="009637E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9637EA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9637EA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9637EA"/>
  </w:style>
  <w:style w:type="paragraph" w:customStyle="1" w:styleId="meeting">
    <w:name w:val="meeting"/>
    <w:basedOn w:val="Head"/>
    <w:next w:val="Head"/>
    <w:rsid w:val="009637EA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637EA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9637EA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9637EA"/>
  </w:style>
  <w:style w:type="paragraph" w:customStyle="1" w:styleId="Data">
    <w:name w:val="Data"/>
    <w:basedOn w:val="Subject"/>
    <w:next w:val="Subject"/>
    <w:rsid w:val="009637EA"/>
  </w:style>
  <w:style w:type="paragraph" w:customStyle="1" w:styleId="Headingb">
    <w:name w:val="Heading_b"/>
    <w:basedOn w:val="Heading3"/>
    <w:next w:val="Normal"/>
    <w:rsid w:val="009637EA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9637EA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9637EA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9637EA"/>
    <w:rPr>
      <w:caps w:val="0"/>
    </w:rPr>
  </w:style>
  <w:style w:type="paragraph" w:customStyle="1" w:styleId="Note">
    <w:name w:val="Note"/>
    <w:basedOn w:val="Normal"/>
    <w:rsid w:val="009637EA"/>
    <w:pPr>
      <w:spacing w:before="80"/>
    </w:pPr>
  </w:style>
  <w:style w:type="paragraph" w:styleId="TOC9">
    <w:name w:val="toc 9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9637EA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637EA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9637EA"/>
    <w:rPr>
      <w:color w:val="0000FF"/>
      <w:u w:val="single"/>
    </w:rPr>
  </w:style>
  <w:style w:type="character" w:styleId="FollowedHyperlink">
    <w:name w:val="FollowedHyperlink"/>
    <w:basedOn w:val="DefaultParagraphFont"/>
    <w:rsid w:val="009637EA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9637EA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9637EA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9637EA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9637EA"/>
  </w:style>
  <w:style w:type="paragraph" w:customStyle="1" w:styleId="Appendixref">
    <w:name w:val="Appendix_ref"/>
    <w:basedOn w:val="Annexref"/>
    <w:next w:val="Appendixtitle"/>
    <w:rsid w:val="009637EA"/>
  </w:style>
  <w:style w:type="paragraph" w:customStyle="1" w:styleId="Appendixtitle">
    <w:name w:val="Appendix_title"/>
    <w:basedOn w:val="Annextitle"/>
    <w:next w:val="Normal"/>
    <w:rsid w:val="009637EA"/>
  </w:style>
  <w:style w:type="paragraph" w:customStyle="1" w:styleId="Artheading">
    <w:name w:val="Art_heading"/>
    <w:basedOn w:val="Normal"/>
    <w:next w:val="Normalaftertitle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9637EA"/>
  </w:style>
  <w:style w:type="paragraph" w:customStyle="1" w:styleId="Chaptitle">
    <w:name w:val="Chap_title"/>
    <w:basedOn w:val="Arttitle"/>
    <w:next w:val="Normal"/>
    <w:rsid w:val="009637EA"/>
  </w:style>
  <w:style w:type="paragraph" w:customStyle="1" w:styleId="Equationlegend">
    <w:name w:val="Equation_legend"/>
    <w:basedOn w:val="NormalIndent"/>
    <w:rsid w:val="009637EA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9637EA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9637EA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9637E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9637EA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9637EA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637EA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9637EA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637EA"/>
  </w:style>
  <w:style w:type="paragraph" w:customStyle="1" w:styleId="Partref">
    <w:name w:val="Part_ref"/>
    <w:basedOn w:val="Annexref"/>
    <w:next w:val="Normalaftertitle"/>
    <w:rsid w:val="009637EA"/>
  </w:style>
  <w:style w:type="paragraph" w:customStyle="1" w:styleId="Parttitle">
    <w:name w:val="Part_title"/>
    <w:basedOn w:val="Annextitle"/>
    <w:next w:val="Partref"/>
    <w:rsid w:val="009637EA"/>
  </w:style>
  <w:style w:type="paragraph" w:customStyle="1" w:styleId="RecNo">
    <w:name w:val="Rec_No"/>
    <w:basedOn w:val="Normal"/>
    <w:next w:val="Rectitle"/>
    <w:rsid w:val="009637EA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9637EA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9637EA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7E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7EA"/>
  </w:style>
  <w:style w:type="paragraph" w:customStyle="1" w:styleId="QuestionNo">
    <w:name w:val="Question_No"/>
    <w:basedOn w:val="RecNo"/>
    <w:next w:val="Questiontitle"/>
    <w:rsid w:val="009637EA"/>
  </w:style>
  <w:style w:type="paragraph" w:customStyle="1" w:styleId="Questionref">
    <w:name w:val="Question_ref"/>
    <w:basedOn w:val="Recref"/>
    <w:next w:val="Questiondate"/>
    <w:rsid w:val="009637EA"/>
  </w:style>
  <w:style w:type="paragraph" w:customStyle="1" w:styleId="Questiontitle">
    <w:name w:val="Question_title"/>
    <w:basedOn w:val="Rectitle"/>
    <w:next w:val="Questionref"/>
    <w:rsid w:val="009637EA"/>
  </w:style>
  <w:style w:type="paragraph" w:customStyle="1" w:styleId="Reftext">
    <w:name w:val="Ref_text"/>
    <w:basedOn w:val="Normal"/>
    <w:rsid w:val="009637EA"/>
    <w:pPr>
      <w:ind w:left="567" w:hanging="567"/>
    </w:pPr>
  </w:style>
  <w:style w:type="paragraph" w:customStyle="1" w:styleId="Reftitle">
    <w:name w:val="Ref_title"/>
    <w:basedOn w:val="Normal"/>
    <w:next w:val="Reftext"/>
    <w:rsid w:val="009637EA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9637EA"/>
  </w:style>
  <w:style w:type="paragraph" w:customStyle="1" w:styleId="RepNo">
    <w:name w:val="Rep_No"/>
    <w:basedOn w:val="RecNo"/>
    <w:next w:val="Reptitle"/>
    <w:rsid w:val="009637EA"/>
  </w:style>
  <w:style w:type="paragraph" w:customStyle="1" w:styleId="Repref">
    <w:name w:val="Rep_ref"/>
    <w:basedOn w:val="Recref"/>
    <w:next w:val="Repdate"/>
    <w:rsid w:val="009637EA"/>
  </w:style>
  <w:style w:type="paragraph" w:customStyle="1" w:styleId="Reptitle">
    <w:name w:val="Rep_title"/>
    <w:basedOn w:val="Rectitle"/>
    <w:next w:val="Repref"/>
    <w:rsid w:val="009637EA"/>
  </w:style>
  <w:style w:type="paragraph" w:customStyle="1" w:styleId="Resdate">
    <w:name w:val="Res_date"/>
    <w:basedOn w:val="Recdate"/>
    <w:next w:val="Normalaftertitle"/>
    <w:rsid w:val="009637EA"/>
  </w:style>
  <w:style w:type="paragraph" w:customStyle="1" w:styleId="ResNo">
    <w:name w:val="Res_No"/>
    <w:basedOn w:val="AnnexNo"/>
    <w:next w:val="Restitle"/>
    <w:rsid w:val="009637EA"/>
  </w:style>
  <w:style w:type="paragraph" w:customStyle="1" w:styleId="Resref">
    <w:name w:val="Res_ref"/>
    <w:basedOn w:val="Recref"/>
    <w:next w:val="Resdate"/>
    <w:rsid w:val="009637EA"/>
  </w:style>
  <w:style w:type="paragraph" w:customStyle="1" w:styleId="Restitle">
    <w:name w:val="Res_title"/>
    <w:basedOn w:val="Annextitle"/>
    <w:next w:val="Normal"/>
    <w:rsid w:val="009637EA"/>
  </w:style>
  <w:style w:type="paragraph" w:customStyle="1" w:styleId="SectionNo">
    <w:name w:val="Section_No"/>
    <w:basedOn w:val="AnnexNo"/>
    <w:next w:val="Sectiontitle"/>
    <w:rsid w:val="009637EA"/>
  </w:style>
  <w:style w:type="paragraph" w:customStyle="1" w:styleId="Sectiontitle">
    <w:name w:val="Section_title"/>
    <w:basedOn w:val="Normal"/>
    <w:next w:val="Normalaftertitle"/>
    <w:rsid w:val="009637EA"/>
    <w:rPr>
      <w:sz w:val="28"/>
    </w:rPr>
  </w:style>
  <w:style w:type="paragraph" w:customStyle="1" w:styleId="SpecialFooter">
    <w:name w:val="Special Footer"/>
    <w:basedOn w:val="Footer"/>
    <w:rsid w:val="009637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9637EA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9637EA"/>
    <w:pPr>
      <w:spacing w:before="120"/>
    </w:pPr>
  </w:style>
  <w:style w:type="paragraph" w:customStyle="1" w:styleId="Tableref">
    <w:name w:val="Table_ref"/>
    <w:basedOn w:val="Normal"/>
    <w:next w:val="Tabletitle"/>
    <w:rsid w:val="009637EA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9637EA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9637EA"/>
    <w:rPr>
      <w:caps w:val="0"/>
    </w:rPr>
  </w:style>
  <w:style w:type="paragraph" w:customStyle="1" w:styleId="Title4">
    <w:name w:val="Title 4"/>
    <w:basedOn w:val="Title3"/>
    <w:next w:val="Heading1"/>
    <w:rsid w:val="009637EA"/>
    <w:rPr>
      <w:b/>
    </w:rPr>
  </w:style>
  <w:style w:type="paragraph" w:customStyle="1" w:styleId="FigureNo">
    <w:name w:val="Figure_No"/>
    <w:basedOn w:val="Normal"/>
    <w:next w:val="Figuretitle"/>
    <w:rsid w:val="009637EA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9637E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9637EA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0</TotalTime>
  <Pages>1</Pages>
  <Words>138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901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EG-ITRs</dc:title>
  <dc:subject/>
  <dc:creator>Bouchard, Isabelle</dc:creator>
  <cp:keywords/>
  <dc:description/>
  <cp:lastModifiedBy>Brouard, Ricarda</cp:lastModifiedBy>
  <cp:revision>2</cp:revision>
  <cp:lastPrinted>2000-07-18T08:55:00Z</cp:lastPrinted>
  <dcterms:created xsi:type="dcterms:W3CDTF">2019-08-29T15:46:00Z</dcterms:created>
  <dcterms:modified xsi:type="dcterms:W3CDTF">2019-08-29T15:46:00Z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