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7B26BB09" w14:textId="77777777" w:rsidTr="006C7CC0">
        <w:trPr>
          <w:cantSplit/>
          <w:trHeight w:val="20"/>
        </w:trPr>
        <w:tc>
          <w:tcPr>
            <w:tcW w:w="6620" w:type="dxa"/>
          </w:tcPr>
          <w:p w14:paraId="75A9BC8D" w14:textId="6496B758" w:rsidR="00290728" w:rsidRPr="00290728" w:rsidRDefault="00403430"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2020</w:t>
            </w:r>
          </w:p>
        </w:tc>
        <w:tc>
          <w:tcPr>
            <w:tcW w:w="3052" w:type="dxa"/>
          </w:tcPr>
          <w:p w14:paraId="0BB35DEB"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7E92BD23" wp14:editId="5E6EE61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1EEF1A0C" w14:textId="77777777" w:rsidTr="009F66A8">
        <w:trPr>
          <w:cantSplit/>
          <w:trHeight w:val="20"/>
        </w:trPr>
        <w:tc>
          <w:tcPr>
            <w:tcW w:w="6620" w:type="dxa"/>
            <w:tcBorders>
              <w:bottom w:val="single" w:sz="12" w:space="0" w:color="auto"/>
            </w:tcBorders>
          </w:tcPr>
          <w:p w14:paraId="17E25117"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604DACE8" w14:textId="77777777" w:rsidR="00290728" w:rsidRPr="006A793B" w:rsidRDefault="00290728" w:rsidP="006A793B">
            <w:pPr>
              <w:spacing w:before="0" w:line="120" w:lineRule="auto"/>
              <w:rPr>
                <w:lang w:bidi="ar-EG"/>
              </w:rPr>
            </w:pPr>
          </w:p>
        </w:tc>
      </w:tr>
      <w:tr w:rsidR="00290728" w:rsidRPr="00290728" w14:paraId="3581A601" w14:textId="77777777" w:rsidTr="009F66A8">
        <w:trPr>
          <w:cantSplit/>
          <w:trHeight w:val="20"/>
        </w:trPr>
        <w:tc>
          <w:tcPr>
            <w:tcW w:w="6620" w:type="dxa"/>
            <w:tcBorders>
              <w:top w:val="single" w:sz="12" w:space="0" w:color="auto"/>
            </w:tcBorders>
          </w:tcPr>
          <w:p w14:paraId="55C70910"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4FB38853" w14:textId="77777777" w:rsidR="00290728" w:rsidRPr="00290728" w:rsidRDefault="00290728" w:rsidP="00290728">
            <w:pPr>
              <w:spacing w:before="60" w:after="60" w:line="260" w:lineRule="exact"/>
              <w:rPr>
                <w:b/>
                <w:bCs/>
                <w:lang w:bidi="ar-SY"/>
              </w:rPr>
            </w:pPr>
          </w:p>
        </w:tc>
      </w:tr>
      <w:tr w:rsidR="00290728" w:rsidRPr="00290728" w14:paraId="416C051E" w14:textId="77777777" w:rsidTr="009F66A8">
        <w:trPr>
          <w:cantSplit/>
        </w:trPr>
        <w:tc>
          <w:tcPr>
            <w:tcW w:w="6620" w:type="dxa"/>
          </w:tcPr>
          <w:p w14:paraId="49CA43A3" w14:textId="46A7470E" w:rsidR="00290728" w:rsidRPr="002F71D8" w:rsidRDefault="002A49A5" w:rsidP="002A49A5">
            <w:pPr>
              <w:spacing w:before="40" w:after="40" w:line="300" w:lineRule="exact"/>
              <w:rPr>
                <w:b/>
                <w:bCs/>
                <w:lang w:bidi="ar-EG"/>
              </w:rPr>
            </w:pPr>
            <w:r>
              <w:rPr>
                <w:rFonts w:hint="cs"/>
                <w:b/>
                <w:bCs/>
                <w:rtl/>
                <w:lang w:bidi="ar-EG"/>
              </w:rPr>
              <w:t xml:space="preserve">بند جدول الأعمال: </w:t>
            </w:r>
            <w:r w:rsidRPr="002A49A5">
              <w:rPr>
                <w:b/>
                <w:bCs/>
                <w:lang w:val="en-GB" w:bidi="ar-EG"/>
              </w:rPr>
              <w:t>PL 2.9</w:t>
            </w:r>
          </w:p>
        </w:tc>
        <w:tc>
          <w:tcPr>
            <w:tcW w:w="3052" w:type="dxa"/>
            <w:vAlign w:val="center"/>
          </w:tcPr>
          <w:p w14:paraId="6F91A4CB" w14:textId="0C85AADC" w:rsidR="00290728" w:rsidRPr="00EB1641" w:rsidRDefault="004113EC" w:rsidP="0026373E">
            <w:pPr>
              <w:spacing w:before="40" w:after="40" w:line="300" w:lineRule="exact"/>
              <w:rPr>
                <w:b/>
                <w:bCs/>
                <w:lang w:bidi="ar-SY"/>
              </w:rPr>
            </w:pPr>
            <w:r>
              <w:rPr>
                <w:rFonts w:hint="cs"/>
                <w:b/>
                <w:bCs/>
                <w:rtl/>
                <w:lang w:bidi="ar-EG"/>
              </w:rPr>
              <w:t>المراجعة</w:t>
            </w:r>
            <w:r>
              <w:rPr>
                <w:rFonts w:hint="eastAsia"/>
                <w:b/>
                <w:bCs/>
                <w:rtl/>
                <w:lang w:bidi="ar-EG"/>
              </w:rPr>
              <w:t> </w:t>
            </w:r>
            <w:r>
              <w:rPr>
                <w:b/>
                <w:bCs/>
                <w:lang w:bidi="ar-EG"/>
              </w:rPr>
              <w:t>1</w:t>
            </w:r>
            <w:r>
              <w:rPr>
                <w:b/>
                <w:bCs/>
                <w:rtl/>
                <w:lang w:bidi="ar-EG"/>
              </w:rPr>
              <w:br/>
            </w:r>
            <w:r>
              <w:rPr>
                <w:rFonts w:hint="cs"/>
                <w:b/>
                <w:bCs/>
                <w:rtl/>
                <w:lang w:bidi="ar-EG"/>
              </w:rPr>
              <w:t>ل</w:t>
            </w:r>
            <w:r w:rsidR="00290728" w:rsidRPr="00EB1641">
              <w:rPr>
                <w:rFonts w:hint="cs"/>
                <w:b/>
                <w:bCs/>
                <w:rtl/>
                <w:lang w:bidi="ar-EG"/>
              </w:rPr>
              <w:t xml:space="preserve">لوثيقة </w:t>
            </w:r>
            <w:r w:rsidR="00290728" w:rsidRPr="00EB1641">
              <w:rPr>
                <w:b/>
                <w:bCs/>
                <w:lang w:bidi="ar-SY"/>
              </w:rPr>
              <w:t>C</w:t>
            </w:r>
            <w:r w:rsidR="0026373E" w:rsidRPr="00EB1641">
              <w:rPr>
                <w:b/>
                <w:bCs/>
                <w:lang w:bidi="ar-SY"/>
              </w:rPr>
              <w:t>20</w:t>
            </w:r>
            <w:r w:rsidR="00290728" w:rsidRPr="00EB1641">
              <w:rPr>
                <w:b/>
                <w:bCs/>
                <w:lang w:bidi="ar-SY"/>
              </w:rPr>
              <w:t>/</w:t>
            </w:r>
            <w:r w:rsidR="002A49A5" w:rsidRPr="00EB1641">
              <w:rPr>
                <w:b/>
                <w:bCs/>
                <w:lang w:bidi="ar-SY"/>
              </w:rPr>
              <w:t>5</w:t>
            </w:r>
            <w:r w:rsidR="00290728" w:rsidRPr="00EB1641">
              <w:rPr>
                <w:b/>
                <w:bCs/>
                <w:lang w:bidi="ar-SY"/>
              </w:rPr>
              <w:t>-A</w:t>
            </w:r>
          </w:p>
        </w:tc>
      </w:tr>
      <w:tr w:rsidR="00290728" w:rsidRPr="00290728" w14:paraId="3A19B156" w14:textId="77777777" w:rsidTr="009F66A8">
        <w:trPr>
          <w:cantSplit/>
        </w:trPr>
        <w:tc>
          <w:tcPr>
            <w:tcW w:w="6620" w:type="dxa"/>
          </w:tcPr>
          <w:p w14:paraId="680D3606" w14:textId="77777777" w:rsidR="00290728" w:rsidRPr="002F71D8" w:rsidRDefault="00290728" w:rsidP="0026373E">
            <w:pPr>
              <w:spacing w:before="40" w:after="40" w:line="300" w:lineRule="exact"/>
              <w:rPr>
                <w:b/>
                <w:bCs/>
                <w:lang w:bidi="ar-SY"/>
              </w:rPr>
            </w:pPr>
          </w:p>
        </w:tc>
        <w:tc>
          <w:tcPr>
            <w:tcW w:w="3052" w:type="dxa"/>
            <w:vAlign w:val="center"/>
          </w:tcPr>
          <w:p w14:paraId="5DDE741F" w14:textId="651C8D79" w:rsidR="00290728" w:rsidRPr="00EB1641" w:rsidRDefault="004113EC" w:rsidP="0026373E">
            <w:pPr>
              <w:spacing w:before="40" w:after="40" w:line="300" w:lineRule="exact"/>
              <w:rPr>
                <w:b/>
                <w:bCs/>
                <w:rtl/>
                <w:lang w:bidi="ar-EG"/>
              </w:rPr>
            </w:pPr>
            <w:r>
              <w:rPr>
                <w:b/>
                <w:bCs/>
                <w:lang w:bidi="ar-SY"/>
              </w:rPr>
              <w:t>5</w:t>
            </w:r>
            <w:r w:rsidR="00290728" w:rsidRPr="00EB1641">
              <w:rPr>
                <w:rFonts w:hint="cs"/>
                <w:b/>
                <w:bCs/>
                <w:rtl/>
                <w:lang w:bidi="ar-EG"/>
              </w:rPr>
              <w:t xml:space="preserve"> </w:t>
            </w:r>
            <w:r>
              <w:rPr>
                <w:rFonts w:hint="cs"/>
                <w:b/>
                <w:bCs/>
                <w:rtl/>
                <w:lang w:bidi="ar-EG"/>
              </w:rPr>
              <w:t>أكتوبر</w:t>
            </w:r>
            <w:r w:rsidR="00290728" w:rsidRPr="00EB1641">
              <w:rPr>
                <w:rFonts w:hint="cs"/>
                <w:b/>
                <w:bCs/>
                <w:rtl/>
                <w:lang w:bidi="ar-EG"/>
              </w:rPr>
              <w:t xml:space="preserve"> </w:t>
            </w:r>
            <w:r w:rsidR="00FE7FCA" w:rsidRPr="00EB1641">
              <w:rPr>
                <w:b/>
                <w:bCs/>
                <w:lang w:bidi="ar-SY"/>
              </w:rPr>
              <w:t>20</w:t>
            </w:r>
            <w:r w:rsidR="0026373E" w:rsidRPr="00EB1641">
              <w:rPr>
                <w:b/>
                <w:bCs/>
                <w:lang w:bidi="ar-SY"/>
              </w:rPr>
              <w:t>20</w:t>
            </w:r>
          </w:p>
        </w:tc>
      </w:tr>
      <w:tr w:rsidR="00290728" w:rsidRPr="00290728" w14:paraId="192B41A3" w14:textId="77777777" w:rsidTr="009F66A8">
        <w:trPr>
          <w:cantSplit/>
        </w:trPr>
        <w:tc>
          <w:tcPr>
            <w:tcW w:w="6620" w:type="dxa"/>
          </w:tcPr>
          <w:p w14:paraId="06B5158D" w14:textId="77777777" w:rsidR="00290728" w:rsidRPr="002F71D8" w:rsidRDefault="00290728" w:rsidP="0026373E">
            <w:pPr>
              <w:spacing w:before="40" w:after="40" w:line="300" w:lineRule="exact"/>
              <w:rPr>
                <w:b/>
                <w:bCs/>
                <w:lang w:bidi="ar-EG"/>
              </w:rPr>
            </w:pPr>
          </w:p>
        </w:tc>
        <w:tc>
          <w:tcPr>
            <w:tcW w:w="3052" w:type="dxa"/>
            <w:vAlign w:val="center"/>
          </w:tcPr>
          <w:p w14:paraId="6C086583" w14:textId="77777777" w:rsidR="00290728" w:rsidRPr="00EB1641" w:rsidRDefault="00290728" w:rsidP="0026373E">
            <w:pPr>
              <w:spacing w:before="40" w:after="40" w:line="300" w:lineRule="exact"/>
              <w:rPr>
                <w:b/>
                <w:bCs/>
                <w:lang w:bidi="ar-SY"/>
              </w:rPr>
            </w:pPr>
            <w:r w:rsidRPr="00EB1641">
              <w:rPr>
                <w:b/>
                <w:bCs/>
                <w:rtl/>
                <w:lang w:bidi="ar-EG"/>
              </w:rPr>
              <w:t xml:space="preserve">الأصل: </w:t>
            </w:r>
            <w:r w:rsidR="006A793B" w:rsidRPr="00EB1641">
              <w:rPr>
                <w:rFonts w:hint="cs"/>
                <w:b/>
                <w:bCs/>
                <w:rtl/>
                <w:lang w:bidi="ar-EG"/>
              </w:rPr>
              <w:t>بالإنكليزية</w:t>
            </w:r>
          </w:p>
        </w:tc>
      </w:tr>
      <w:tr w:rsidR="00EB1641" w:rsidRPr="00290728" w14:paraId="2C76740B" w14:textId="77777777" w:rsidTr="009F66A8">
        <w:trPr>
          <w:cantSplit/>
        </w:trPr>
        <w:tc>
          <w:tcPr>
            <w:tcW w:w="9672" w:type="dxa"/>
            <w:gridSpan w:val="2"/>
          </w:tcPr>
          <w:p w14:paraId="2B81C52F" w14:textId="73775CC3" w:rsidR="00EB1641" w:rsidRPr="00290728" w:rsidRDefault="00EB1641" w:rsidP="00EB1641">
            <w:pPr>
              <w:pStyle w:val="Source"/>
              <w:rPr>
                <w:rtl/>
                <w:lang w:bidi="ar-EG"/>
              </w:rPr>
            </w:pPr>
            <w:r w:rsidRPr="00936E59">
              <w:rPr>
                <w:rtl/>
              </w:rPr>
              <w:t>تقرير من الأمين العام</w:t>
            </w:r>
          </w:p>
        </w:tc>
      </w:tr>
      <w:tr w:rsidR="00EB1641" w:rsidRPr="00290728" w14:paraId="7A9A8C55" w14:textId="77777777" w:rsidTr="009F66A8">
        <w:trPr>
          <w:cantSplit/>
        </w:trPr>
        <w:tc>
          <w:tcPr>
            <w:tcW w:w="9672" w:type="dxa"/>
            <w:gridSpan w:val="2"/>
          </w:tcPr>
          <w:p w14:paraId="574E86E9" w14:textId="67E19D44" w:rsidR="00EB1641" w:rsidRPr="00952F28" w:rsidRDefault="00EB1641" w:rsidP="00952F28">
            <w:pPr>
              <w:pStyle w:val="Title1"/>
              <w:rPr>
                <w:rtl/>
              </w:rPr>
            </w:pPr>
            <w:r w:rsidRPr="00952F28">
              <w:rPr>
                <w:rtl/>
              </w:rPr>
              <w:t>الأعمال التحضيرية للمنتدى العالمي لسياسات الاتصالات/تكنولوجيا المعلومات والاتصالات لعام 2021</w:t>
            </w:r>
            <w:r w:rsidR="00952F28" w:rsidRPr="00952F28">
              <w:rPr>
                <w:rFonts w:hint="cs"/>
                <w:rtl/>
              </w:rPr>
              <w:t xml:space="preserve"> </w:t>
            </w:r>
            <w:bookmarkStart w:id="1" w:name="lt_pId012"/>
            <w:r w:rsidR="00952F28" w:rsidRPr="00952F28">
              <w:rPr>
                <w:lang w:val="en-GB"/>
              </w:rPr>
              <w:t>(WTPF-21)</w:t>
            </w:r>
            <w:bookmarkEnd w:id="1"/>
          </w:p>
        </w:tc>
      </w:tr>
      <w:tr w:rsidR="00DC5FB0" w:rsidRPr="00290728" w14:paraId="1306B097" w14:textId="77777777" w:rsidTr="009F66A8">
        <w:trPr>
          <w:cantSplit/>
        </w:trPr>
        <w:tc>
          <w:tcPr>
            <w:tcW w:w="9672" w:type="dxa"/>
            <w:gridSpan w:val="2"/>
          </w:tcPr>
          <w:p w14:paraId="1606841B" w14:textId="77777777" w:rsidR="00DC5FB0" w:rsidRPr="00383829" w:rsidRDefault="00DC5FB0" w:rsidP="006A793B">
            <w:pPr>
              <w:rPr>
                <w:rtl/>
              </w:rPr>
            </w:pPr>
          </w:p>
        </w:tc>
      </w:tr>
    </w:tbl>
    <w:p w14:paraId="02B14DDA"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2673B27C" w14:textId="77777777" w:rsidTr="00952F86">
        <w:trPr>
          <w:jc w:val="center"/>
        </w:trPr>
        <w:tc>
          <w:tcPr>
            <w:tcW w:w="8080" w:type="dxa"/>
          </w:tcPr>
          <w:p w14:paraId="67045220" w14:textId="77777777" w:rsidR="00290728" w:rsidRPr="00952F28" w:rsidRDefault="00290728" w:rsidP="00706D7A">
            <w:pPr>
              <w:rPr>
                <w:b/>
                <w:bCs/>
                <w:rtl/>
                <w:lang w:bidi="ar-SY"/>
              </w:rPr>
            </w:pPr>
            <w:r w:rsidRPr="00952F28">
              <w:rPr>
                <w:rFonts w:hint="cs"/>
                <w:b/>
                <w:bCs/>
                <w:rtl/>
                <w:lang w:bidi="ar-SY"/>
              </w:rPr>
              <w:t>ملخص</w:t>
            </w:r>
          </w:p>
          <w:p w14:paraId="6D144EB9" w14:textId="40B24B30" w:rsidR="00EB1641" w:rsidRPr="00952F28" w:rsidRDefault="00EB1641" w:rsidP="00952F28">
            <w:pPr>
              <w:rPr>
                <w:rtl/>
                <w:lang w:bidi="ar"/>
              </w:rPr>
            </w:pPr>
            <w:r w:rsidRPr="00952F28">
              <w:rPr>
                <w:rFonts w:hint="cs"/>
                <w:rtl/>
                <w:lang w:bidi="ar"/>
              </w:rPr>
              <w:t xml:space="preserve">ينص القرار </w:t>
            </w:r>
            <w:r w:rsidRPr="00952F28">
              <w:rPr>
                <w:lang w:bidi="ar-SY"/>
              </w:rPr>
              <w:t>2</w:t>
            </w:r>
            <w:r w:rsidRPr="00952F28">
              <w:rPr>
                <w:rFonts w:hint="cs"/>
                <w:rtl/>
                <w:lang w:bidi="ar"/>
              </w:rPr>
              <w:t xml:space="preserve"> (المراجَع في دبي، </w:t>
            </w:r>
            <w:r w:rsidRPr="00952F28">
              <w:rPr>
                <w:lang w:bidi="ar-SY"/>
              </w:rPr>
              <w:t>2018</w:t>
            </w:r>
            <w:r w:rsidRPr="00952F28">
              <w:rPr>
                <w:rFonts w:hint="cs"/>
                <w:rtl/>
                <w:lang w:bidi="ar"/>
              </w:rPr>
              <w:t xml:space="preserve">) على </w:t>
            </w:r>
            <w:r w:rsidR="00DB478B">
              <w:rPr>
                <w:rFonts w:hint="cs"/>
                <w:rtl/>
                <w:lang w:bidi="ar"/>
              </w:rPr>
              <w:t>أن</w:t>
            </w:r>
            <w:r w:rsidR="00DB478B" w:rsidRPr="00952F28">
              <w:rPr>
                <w:rFonts w:hint="cs"/>
                <w:rtl/>
                <w:lang w:bidi="ar"/>
              </w:rPr>
              <w:t xml:space="preserve"> </w:t>
            </w:r>
            <w:r w:rsidRPr="00952F28">
              <w:rPr>
                <w:rFonts w:hint="cs"/>
                <w:rtl/>
                <w:lang w:bidi="ar"/>
              </w:rPr>
              <w:t>المنتدى العالمي لسياسات الاتصالات/تكنولوجيا المعلومات والاتصالات يفضَّل عقده بالتعاقب مع منتدى القمة العالمية لمجتمع المعلومات لعام</w:t>
            </w:r>
            <w:r w:rsidRPr="00952F28">
              <w:rPr>
                <w:rFonts w:hint="eastAsia"/>
                <w:rtl/>
              </w:rPr>
              <w:t> </w:t>
            </w:r>
            <w:r w:rsidRPr="00952F28">
              <w:rPr>
                <w:lang w:bidi="ar-SY"/>
              </w:rPr>
              <w:t>2021</w:t>
            </w:r>
            <w:r w:rsidRPr="00952F28">
              <w:rPr>
                <w:rFonts w:hint="cs"/>
                <w:rtl/>
                <w:lang w:bidi="ar"/>
              </w:rPr>
              <w:t xml:space="preserve">، مع مراعاة الحاجة إلى ضمان الاستعداد الكافي من جانب الدول الأعضاء. وتقدم هذه الوثيقة </w:t>
            </w:r>
            <w:r w:rsidR="00952F28" w:rsidRPr="00952F28">
              <w:rPr>
                <w:rtl/>
                <w:lang w:bidi="ar"/>
              </w:rPr>
              <w:t>تحديثا</w:t>
            </w:r>
            <w:r w:rsidR="00952F28" w:rsidRPr="00952F28">
              <w:rPr>
                <w:rFonts w:hint="cs"/>
                <w:rtl/>
                <w:lang w:bidi="ar"/>
              </w:rPr>
              <w:t>ً</w:t>
            </w:r>
            <w:r w:rsidR="00952F28" w:rsidRPr="00952F28">
              <w:rPr>
                <w:rtl/>
                <w:lang w:bidi="ar"/>
              </w:rPr>
              <w:t xml:space="preserve"> </w:t>
            </w:r>
            <w:r w:rsidR="00952F28" w:rsidRPr="00952F28">
              <w:rPr>
                <w:rFonts w:hint="cs"/>
                <w:rtl/>
                <w:lang w:bidi="ar"/>
              </w:rPr>
              <w:t>بشأن</w:t>
            </w:r>
            <w:r w:rsidR="00952F28" w:rsidRPr="00952F28">
              <w:rPr>
                <w:rtl/>
                <w:lang w:bidi="ar"/>
              </w:rPr>
              <w:t xml:space="preserve"> الوضع </w:t>
            </w:r>
            <w:r w:rsidR="00952F28" w:rsidRPr="00952F28">
              <w:rPr>
                <w:rFonts w:hint="cs"/>
                <w:rtl/>
                <w:lang w:bidi="ar"/>
              </w:rPr>
              <w:t>الراهن</w:t>
            </w:r>
            <w:r w:rsidR="00952F28" w:rsidRPr="00952F28">
              <w:rPr>
                <w:rtl/>
                <w:lang w:bidi="ar"/>
              </w:rPr>
              <w:t xml:space="preserve"> للعملية التحضيرية</w:t>
            </w:r>
            <w:r w:rsidR="00952F28" w:rsidRPr="00952F28">
              <w:rPr>
                <w:rFonts w:hint="cs"/>
                <w:rtl/>
                <w:lang w:bidi="ar"/>
              </w:rPr>
              <w:t xml:space="preserve"> </w:t>
            </w:r>
            <w:r w:rsidR="00DB478B">
              <w:rPr>
                <w:rFonts w:hint="cs"/>
                <w:rtl/>
                <w:lang w:bidi="ar"/>
              </w:rPr>
              <w:t>للمنتدى</w:t>
            </w:r>
            <w:r w:rsidR="00DB478B" w:rsidRPr="00952F28">
              <w:rPr>
                <w:rFonts w:hint="cs"/>
                <w:rtl/>
                <w:lang w:bidi="ar"/>
              </w:rPr>
              <w:t xml:space="preserve"> </w:t>
            </w:r>
            <w:r w:rsidRPr="00952F28">
              <w:rPr>
                <w:rFonts w:hint="cs"/>
                <w:rtl/>
                <w:lang w:bidi="ar"/>
              </w:rPr>
              <w:t xml:space="preserve">العالمي لسياسات الاتصالات/تكنولوجيا المعلومات والاتصالات لعام </w:t>
            </w:r>
            <w:r w:rsidRPr="00952F28">
              <w:rPr>
                <w:lang w:bidi="ar-SY"/>
              </w:rPr>
              <w:t>2021</w:t>
            </w:r>
            <w:r w:rsidRPr="00952F28">
              <w:rPr>
                <w:rFonts w:hint="cs"/>
                <w:rtl/>
                <w:lang w:bidi="ar"/>
              </w:rPr>
              <w:t xml:space="preserve"> </w:t>
            </w:r>
            <w:r w:rsidRPr="00952F28">
              <w:rPr>
                <w:lang w:bidi="ar-SY"/>
              </w:rPr>
              <w:t>(WTPF-21)</w:t>
            </w:r>
            <w:r w:rsidRPr="00952F28">
              <w:rPr>
                <w:rFonts w:hint="cs"/>
                <w:rtl/>
                <w:lang w:bidi="ar"/>
              </w:rPr>
              <w:t>.</w:t>
            </w:r>
          </w:p>
          <w:p w14:paraId="51F0DA04" w14:textId="77777777" w:rsidR="00290728" w:rsidRPr="00952F28" w:rsidRDefault="00290728" w:rsidP="00706D7A">
            <w:pPr>
              <w:rPr>
                <w:b/>
                <w:bCs/>
                <w:rtl/>
                <w:lang w:bidi="ar-EG"/>
              </w:rPr>
            </w:pPr>
            <w:r w:rsidRPr="00952F28">
              <w:rPr>
                <w:rFonts w:hint="cs"/>
                <w:b/>
                <w:bCs/>
                <w:rtl/>
                <w:lang w:bidi="ar-SY"/>
              </w:rPr>
              <w:t>الإجراء المطلوب</w:t>
            </w:r>
          </w:p>
          <w:p w14:paraId="0AE29FBE" w14:textId="6073EBB0" w:rsidR="004113EC" w:rsidRPr="00952F28" w:rsidRDefault="00EB1641" w:rsidP="00922675">
            <w:pPr>
              <w:rPr>
                <w:rtl/>
                <w:lang w:bidi="ar-EG"/>
              </w:rPr>
            </w:pPr>
            <w:r w:rsidRPr="00952F28">
              <w:rPr>
                <w:rFonts w:hint="cs"/>
                <w:rtl/>
                <w:lang w:bidi="ar-EG"/>
              </w:rPr>
              <w:t xml:space="preserve">يُرجى من المجلس أن </w:t>
            </w:r>
            <w:r w:rsidR="00952F28" w:rsidRPr="00952F28">
              <w:rPr>
                <w:rFonts w:hint="cs"/>
                <w:b/>
                <w:bCs/>
                <w:rtl/>
                <w:lang w:bidi="ar-EG"/>
              </w:rPr>
              <w:t>يأخذ</w:t>
            </w:r>
            <w:r w:rsidRPr="00952F28">
              <w:rPr>
                <w:rFonts w:hint="cs"/>
                <w:b/>
                <w:bCs/>
                <w:rtl/>
                <w:lang w:bidi="ar-EG"/>
              </w:rPr>
              <w:t xml:space="preserve"> علماً</w:t>
            </w:r>
            <w:r w:rsidRPr="00952F28">
              <w:rPr>
                <w:rFonts w:hint="cs"/>
                <w:rtl/>
                <w:lang w:bidi="ar-EG"/>
              </w:rPr>
              <w:t xml:space="preserve"> بهذا التقرير</w:t>
            </w:r>
            <w:r w:rsidR="004113EC">
              <w:rPr>
                <w:rFonts w:hint="cs"/>
                <w:rtl/>
                <w:lang w:bidi="ar-EG"/>
              </w:rPr>
              <w:t xml:space="preserve"> </w:t>
            </w:r>
            <w:r w:rsidR="00DB478B" w:rsidRPr="00DB478B">
              <w:rPr>
                <w:rFonts w:hint="cs"/>
                <w:b/>
                <w:bCs/>
                <w:rtl/>
                <w:lang w:bidi="ar-EG"/>
              </w:rPr>
              <w:t>و</w:t>
            </w:r>
            <w:r w:rsidR="00CE3E1C">
              <w:rPr>
                <w:rFonts w:hint="cs"/>
                <w:b/>
                <w:bCs/>
                <w:rtl/>
              </w:rPr>
              <w:t xml:space="preserve">أن </w:t>
            </w:r>
            <w:r w:rsidR="00DB478B" w:rsidRPr="00DB478B">
              <w:rPr>
                <w:rFonts w:hint="cs"/>
                <w:b/>
                <w:bCs/>
                <w:rtl/>
                <w:lang w:bidi="ar-EG"/>
              </w:rPr>
              <w:t xml:space="preserve">يقدم مزيداً من </w:t>
            </w:r>
            <w:r w:rsidR="00DB478B">
              <w:rPr>
                <w:rFonts w:hint="cs"/>
                <w:b/>
                <w:bCs/>
                <w:rtl/>
                <w:lang w:bidi="ar-EG"/>
              </w:rPr>
              <w:t>الإرشادات</w:t>
            </w:r>
            <w:r w:rsidR="00DB478B">
              <w:rPr>
                <w:rFonts w:hint="cs"/>
                <w:rtl/>
                <w:lang w:bidi="ar-EG"/>
              </w:rPr>
              <w:t xml:space="preserve"> بشأن </w:t>
            </w:r>
            <w:proofErr w:type="gramStart"/>
            <w:r w:rsidR="00A429AC">
              <w:rPr>
                <w:rFonts w:hint="cs"/>
                <w:rtl/>
                <w:lang w:bidi="ar-EG"/>
              </w:rPr>
              <w:t>( </w:t>
            </w:r>
            <w:r w:rsidR="00DB478B">
              <w:rPr>
                <w:rFonts w:hint="cs"/>
                <w:rtl/>
                <w:lang w:bidi="ar-EG"/>
              </w:rPr>
              <w:t>أ</w:t>
            </w:r>
            <w:proofErr w:type="gramEnd"/>
            <w:r w:rsidR="00A429AC">
              <w:rPr>
                <w:rFonts w:hint="eastAsia"/>
                <w:rtl/>
                <w:lang w:bidi="ar-EG"/>
              </w:rPr>
              <w:t> </w:t>
            </w:r>
            <w:r w:rsidR="00DB478B">
              <w:rPr>
                <w:rFonts w:hint="cs"/>
                <w:rtl/>
                <w:lang w:bidi="ar-EG"/>
              </w:rPr>
              <w:t xml:space="preserve">) تأكيد تغيير موعد انعقاد المنتدى العالمي لسياسات الاتصالات/تكنولوجيا المعلومات والاتصالات لعام 2021 بحيث يُعقد في عام 2022، </w:t>
            </w:r>
            <w:r w:rsidR="00A429AC" w:rsidRPr="00A429AC">
              <w:rPr>
                <w:rFonts w:hint="cs"/>
                <w:rtl/>
                <w:lang w:bidi="ar-EG"/>
              </w:rPr>
              <w:t>(</w:t>
            </w:r>
            <w:r w:rsidR="00922675">
              <w:rPr>
                <w:rFonts w:hint="cs"/>
                <w:rtl/>
                <w:lang w:bidi="ar-EG"/>
              </w:rPr>
              <w:t xml:space="preserve">ب) الإجراء والجدول الزمني المتعلقين بالعملية التحضيرية. </w:t>
            </w:r>
          </w:p>
          <w:p w14:paraId="3998D140" w14:textId="77777777" w:rsidR="00290728" w:rsidRPr="00952F28" w:rsidRDefault="00290728" w:rsidP="00290728">
            <w:pPr>
              <w:jc w:val="center"/>
              <w:rPr>
                <w:rFonts w:ascii="Traditional Arabic" w:hAnsi="Traditional Arabic" w:cs="Traditional Arabic"/>
                <w:sz w:val="30"/>
                <w:szCs w:val="30"/>
                <w:rtl/>
                <w:lang w:bidi="ar-SY"/>
              </w:rPr>
            </w:pPr>
            <w:r w:rsidRPr="00952F28">
              <w:rPr>
                <w:rFonts w:ascii="Traditional Arabic" w:hAnsi="Traditional Arabic" w:cs="Traditional Arabic"/>
                <w:sz w:val="30"/>
                <w:szCs w:val="30"/>
                <w:rtl/>
                <w:lang w:bidi="ar-SY"/>
              </w:rPr>
              <w:t>_________</w:t>
            </w:r>
          </w:p>
          <w:p w14:paraId="36A0466A" w14:textId="77777777" w:rsidR="00290728" w:rsidRPr="00952F28" w:rsidRDefault="00290728" w:rsidP="00290728">
            <w:pPr>
              <w:rPr>
                <w:b/>
                <w:bCs/>
                <w:rtl/>
                <w:lang w:bidi="ar-SY"/>
              </w:rPr>
            </w:pPr>
            <w:r w:rsidRPr="00952F28">
              <w:rPr>
                <w:rFonts w:hint="cs"/>
                <w:b/>
                <w:bCs/>
                <w:rtl/>
                <w:lang w:bidi="ar-SY"/>
              </w:rPr>
              <w:t>المراجع</w:t>
            </w:r>
          </w:p>
          <w:p w14:paraId="3DBA12E5" w14:textId="70ECAA3F" w:rsidR="00290728" w:rsidRPr="00952F28" w:rsidRDefault="00EB1641" w:rsidP="005409AC">
            <w:pPr>
              <w:spacing w:after="120"/>
              <w:jc w:val="left"/>
              <w:rPr>
                <w:rtl/>
                <w:lang w:bidi="ar-EG"/>
              </w:rPr>
            </w:pPr>
            <w:r w:rsidRPr="00952F28">
              <w:rPr>
                <w:rFonts w:hint="cs"/>
                <w:rtl/>
                <w:lang w:bidi="ar-EG"/>
              </w:rPr>
              <w:t xml:space="preserve">الوثيقة </w:t>
            </w:r>
            <w:hyperlink r:id="rId9" w:history="1">
              <w:r w:rsidRPr="00952F28">
                <w:rPr>
                  <w:rStyle w:val="Hyperlink"/>
                </w:rPr>
                <w:t>C13/64(Rev1)</w:t>
              </w:r>
            </w:hyperlink>
            <w:r w:rsidRPr="00952F28">
              <w:rPr>
                <w:rFonts w:hint="cs"/>
                <w:rtl/>
              </w:rPr>
              <w:t xml:space="preserve">؛ </w:t>
            </w:r>
            <w:hyperlink r:id="rId10" w:history="1">
              <w:r w:rsidRPr="00952F28">
                <w:rPr>
                  <w:rStyle w:val="Hyperlink"/>
                  <w:rFonts w:hint="cs"/>
                  <w:rtl/>
                </w:rPr>
                <w:t xml:space="preserve">القرار </w:t>
              </w:r>
              <w:r w:rsidRPr="00952F28">
                <w:rPr>
                  <w:rStyle w:val="Hyperlink"/>
                </w:rPr>
                <w:t>2</w:t>
              </w:r>
              <w:r w:rsidRPr="00952F28">
                <w:rPr>
                  <w:rStyle w:val="Hyperlink"/>
                  <w:rFonts w:hint="cs"/>
                  <w:rtl/>
                  <w:lang w:bidi="ar-EG"/>
                </w:rPr>
                <w:t xml:space="preserve"> (المراجَع في دبي، </w:t>
              </w:r>
              <w:r w:rsidRPr="00952F28">
                <w:rPr>
                  <w:rStyle w:val="Hyperlink"/>
                  <w:lang w:bidi="ar-EG"/>
                </w:rPr>
                <w:t>2018</w:t>
              </w:r>
              <w:r w:rsidRPr="00952F28">
                <w:rPr>
                  <w:rStyle w:val="Hyperlink"/>
                  <w:rFonts w:hint="cs"/>
                  <w:rtl/>
                  <w:lang w:bidi="ar-EG"/>
                </w:rPr>
                <w:t>)</w:t>
              </w:r>
            </w:hyperlink>
            <w:r w:rsidR="00A429AC" w:rsidRPr="00A429AC">
              <w:rPr>
                <w:rFonts w:hint="cs"/>
                <w:rtl/>
              </w:rPr>
              <w:t>؛</w:t>
            </w:r>
            <w:r w:rsidRPr="00952F28">
              <w:rPr>
                <w:rFonts w:hint="cs"/>
                <w:rtl/>
                <w:lang w:bidi="ar-EG"/>
              </w:rPr>
              <w:t xml:space="preserve"> </w:t>
            </w:r>
            <w:hyperlink r:id="rId11" w:history="1">
              <w:r w:rsidRPr="00952F28">
                <w:rPr>
                  <w:rStyle w:val="Hyperlink"/>
                  <w:rFonts w:hint="cs"/>
                  <w:rtl/>
                  <w:lang w:bidi="ar-EG"/>
                </w:rPr>
                <w:t>المقرر 611 للمجلس</w:t>
              </w:r>
            </w:hyperlink>
            <w:r w:rsidRPr="00952F28">
              <w:rPr>
                <w:rFonts w:hint="cs"/>
                <w:rtl/>
                <w:lang w:bidi="ar-EG"/>
              </w:rPr>
              <w:t>؛</w:t>
            </w:r>
            <w:r w:rsidR="004A3613">
              <w:rPr>
                <w:rFonts w:hint="cs"/>
                <w:rtl/>
                <w:lang w:bidi="ar-EG"/>
              </w:rPr>
              <w:t xml:space="preserve"> الوثيقة</w:t>
            </w:r>
            <w:r w:rsidRPr="00952F28">
              <w:rPr>
                <w:rFonts w:hint="cs"/>
                <w:rtl/>
                <w:lang w:bidi="ar-EG"/>
              </w:rPr>
              <w:t xml:space="preserve"> </w:t>
            </w:r>
            <w:hyperlink r:id="rId12" w:history="1">
              <w:r w:rsidRPr="00952F28">
                <w:rPr>
                  <w:rStyle w:val="Hyperlink"/>
                  <w:rFonts w:asciiTheme="minorHAnsi" w:hAnsiTheme="minorHAnsi" w:cstheme="minorHAnsi"/>
                  <w:szCs w:val="24"/>
                </w:rPr>
                <w:t>C19/119</w:t>
              </w:r>
            </w:hyperlink>
            <w:r w:rsidR="00922675" w:rsidRPr="00A429AC">
              <w:rPr>
                <w:rFonts w:hint="cs"/>
                <w:rtl/>
              </w:rPr>
              <w:t>؛</w:t>
            </w:r>
            <w:r w:rsidR="00922675">
              <w:rPr>
                <w:rStyle w:val="Hyperlink"/>
                <w:rFonts w:hint="cs"/>
                <w:szCs w:val="24"/>
                <w:rtl/>
              </w:rPr>
              <w:t xml:space="preserve"> </w:t>
            </w:r>
            <w:r w:rsidR="00922675">
              <w:rPr>
                <w:rFonts w:hint="cs"/>
                <w:rtl/>
                <w:lang w:bidi="ar-EG"/>
              </w:rPr>
              <w:t>الوثيقة</w:t>
            </w:r>
            <w:r w:rsidR="00922675" w:rsidRPr="00952F28">
              <w:rPr>
                <w:rFonts w:hint="cs"/>
                <w:rtl/>
                <w:lang w:bidi="ar-EG"/>
              </w:rPr>
              <w:t xml:space="preserve"> </w:t>
            </w:r>
            <w:hyperlink r:id="rId13" w:history="1">
              <w:r w:rsidR="004113EC" w:rsidRPr="00424475">
                <w:rPr>
                  <w:rStyle w:val="Hyperlink"/>
                  <w:rFonts w:cstheme="minorHAnsi"/>
                  <w:lang w:eastAsia="en-GB"/>
                </w:rPr>
                <w:t>C</w:t>
              </w:r>
              <w:r w:rsidR="004113EC" w:rsidRPr="00424475">
                <w:rPr>
                  <w:rStyle w:val="Hyperlink"/>
                </w:rPr>
                <w:t>20/</w:t>
              </w:r>
              <w:r w:rsidR="004113EC" w:rsidRPr="00424475">
                <w:rPr>
                  <w:rStyle w:val="Hyperlink"/>
                  <w:rFonts w:cstheme="minorHAnsi"/>
                  <w:lang w:eastAsia="en-GB"/>
                </w:rPr>
                <w:t>5</w:t>
              </w:r>
            </w:hyperlink>
          </w:p>
        </w:tc>
      </w:tr>
    </w:tbl>
    <w:p w14:paraId="73CF32C5" w14:textId="542DEE2A" w:rsidR="00BE1544" w:rsidRPr="00893212" w:rsidRDefault="00EB1641" w:rsidP="004113EC">
      <w:pPr>
        <w:spacing w:before="480"/>
        <w:rPr>
          <w:spacing w:val="2"/>
          <w:rtl/>
        </w:rPr>
      </w:pPr>
      <w:r w:rsidRPr="00EB1641">
        <w:t>1</w:t>
      </w:r>
      <w:r w:rsidRPr="00EB1641">
        <w:tab/>
      </w:r>
      <w:r w:rsidR="00952F28" w:rsidRPr="00893212">
        <w:rPr>
          <w:rFonts w:hint="cs"/>
          <w:spacing w:val="2"/>
          <w:rtl/>
        </w:rPr>
        <w:t>وفق</w:t>
      </w:r>
      <w:r w:rsidR="00C54768" w:rsidRPr="00893212">
        <w:rPr>
          <w:rFonts w:hint="cs"/>
          <w:spacing w:val="2"/>
          <w:rtl/>
        </w:rPr>
        <w:t>اً</w:t>
      </w:r>
      <w:r w:rsidRPr="00893212">
        <w:rPr>
          <w:rFonts w:hint="cs"/>
          <w:spacing w:val="2"/>
          <w:rtl/>
        </w:rPr>
        <w:t xml:space="preserve"> </w:t>
      </w:r>
      <w:r w:rsidR="00C54768" w:rsidRPr="00893212">
        <w:rPr>
          <w:rFonts w:hint="cs"/>
          <w:spacing w:val="2"/>
          <w:rtl/>
        </w:rPr>
        <w:t>ل</w:t>
      </w:r>
      <w:r w:rsidRPr="00893212">
        <w:rPr>
          <w:rFonts w:hint="cs"/>
          <w:spacing w:val="2"/>
          <w:rtl/>
        </w:rPr>
        <w:t xml:space="preserve">لقرار </w:t>
      </w:r>
      <w:r w:rsidRPr="00893212">
        <w:rPr>
          <w:spacing w:val="2"/>
        </w:rPr>
        <w:t>2</w:t>
      </w:r>
      <w:r w:rsidRPr="00893212">
        <w:rPr>
          <w:rFonts w:hint="cs"/>
          <w:spacing w:val="2"/>
          <w:rtl/>
          <w:lang w:bidi="ar-EG"/>
        </w:rPr>
        <w:t xml:space="preserve"> (المراجَع في دبي، </w:t>
      </w:r>
      <w:r w:rsidRPr="00893212">
        <w:rPr>
          <w:spacing w:val="2"/>
          <w:lang w:bidi="ar-EG"/>
        </w:rPr>
        <w:t>2018</w:t>
      </w:r>
      <w:r w:rsidRPr="00893212">
        <w:rPr>
          <w:rFonts w:hint="cs"/>
          <w:spacing w:val="2"/>
          <w:rtl/>
          <w:lang w:bidi="ar-EG"/>
        </w:rPr>
        <w:t xml:space="preserve">)، </w:t>
      </w:r>
      <w:r w:rsidR="00952F28" w:rsidRPr="00893212">
        <w:rPr>
          <w:rFonts w:hint="cs"/>
          <w:spacing w:val="2"/>
          <w:rtl/>
          <w:lang w:bidi="ar-EG"/>
        </w:rPr>
        <w:t>وعملاً</w:t>
      </w:r>
      <w:r w:rsidRPr="00893212">
        <w:rPr>
          <w:rFonts w:hint="cs"/>
          <w:spacing w:val="2"/>
          <w:rtl/>
          <w:lang w:bidi="ar-EG"/>
        </w:rPr>
        <w:t xml:space="preserve"> </w:t>
      </w:r>
      <w:hyperlink r:id="rId14" w:history="1">
        <w:r w:rsidR="00952F28" w:rsidRPr="00893212">
          <w:rPr>
            <w:rStyle w:val="Hyperlink"/>
            <w:rFonts w:hint="cs"/>
            <w:spacing w:val="2"/>
            <w:rtl/>
            <w:lang w:bidi="ar-EG"/>
          </w:rPr>
          <w:t>ب</w:t>
        </w:r>
        <w:r w:rsidR="00952F28" w:rsidRPr="00893212">
          <w:rPr>
            <w:rStyle w:val="Hyperlink"/>
            <w:spacing w:val="2"/>
            <w:rtl/>
            <w:lang w:bidi="ar-EG"/>
          </w:rPr>
          <w:t xml:space="preserve">المقرر 611 </w:t>
        </w:r>
        <w:r w:rsidR="00952F28" w:rsidRPr="00893212">
          <w:rPr>
            <w:rStyle w:val="Hyperlink"/>
            <w:rFonts w:hint="cs"/>
            <w:spacing w:val="2"/>
            <w:rtl/>
            <w:lang w:bidi="ar-EG"/>
          </w:rPr>
          <w:t>(</w:t>
        </w:r>
        <w:r w:rsidR="00F13F9E" w:rsidRPr="00893212">
          <w:rPr>
            <w:rStyle w:val="Hyperlink"/>
            <w:rFonts w:hint="cs"/>
            <w:spacing w:val="2"/>
            <w:rtl/>
            <w:lang w:bidi="ar-EG"/>
          </w:rPr>
          <w:t>الصادر عن المجلس</w:t>
        </w:r>
        <w:r w:rsidR="00952F28" w:rsidRPr="00893212">
          <w:rPr>
            <w:rStyle w:val="Hyperlink"/>
            <w:rFonts w:hint="cs"/>
            <w:spacing w:val="2"/>
            <w:rtl/>
            <w:lang w:bidi="ar-EG"/>
          </w:rPr>
          <w:t xml:space="preserve"> في دورته لعام 2019)</w:t>
        </w:r>
      </w:hyperlink>
      <w:r w:rsidR="00952F28" w:rsidRPr="00893212">
        <w:rPr>
          <w:rFonts w:hint="cs"/>
          <w:spacing w:val="2"/>
          <w:rtl/>
          <w:lang w:bidi="ar-EG"/>
        </w:rPr>
        <w:t xml:space="preserve"> </w:t>
      </w:r>
      <w:r w:rsidR="00BE1544" w:rsidRPr="00893212">
        <w:rPr>
          <w:rFonts w:hint="cs"/>
          <w:spacing w:val="2"/>
          <w:rtl/>
        </w:rPr>
        <w:t xml:space="preserve">قرر </w:t>
      </w:r>
      <w:r w:rsidR="00200317" w:rsidRPr="00893212">
        <w:rPr>
          <w:rFonts w:hint="cs"/>
          <w:spacing w:val="2"/>
          <w:rtl/>
        </w:rPr>
        <w:t xml:space="preserve">مجلس الاتحاد </w:t>
      </w:r>
      <w:r w:rsidR="00922675">
        <w:rPr>
          <w:rFonts w:hint="cs"/>
          <w:spacing w:val="2"/>
          <w:rtl/>
        </w:rPr>
        <w:t xml:space="preserve">في دورته لعام 2019 </w:t>
      </w:r>
      <w:r w:rsidR="00BE1544" w:rsidRPr="00893212">
        <w:rPr>
          <w:rFonts w:hint="cs"/>
          <w:spacing w:val="2"/>
          <w:rtl/>
          <w:lang w:bidi="ar-EG"/>
        </w:rPr>
        <w:t>أن</w:t>
      </w:r>
      <w:r w:rsidR="00A71BA7" w:rsidRPr="00893212">
        <w:rPr>
          <w:rFonts w:hint="eastAsia"/>
          <w:spacing w:val="2"/>
          <w:rtl/>
          <w:lang w:bidi="ar-EG"/>
        </w:rPr>
        <w:t> </w:t>
      </w:r>
      <w:r w:rsidR="00BE1544" w:rsidRPr="00893212">
        <w:rPr>
          <w:rFonts w:hint="cs"/>
          <w:spacing w:val="2"/>
          <w:rtl/>
          <w:lang w:bidi="ar-EG"/>
        </w:rPr>
        <w:t>يُعقد المنتدى العالمي السادس لسياسات الاتصالات/تكنولوجيا المعلومات والاتصالات في</w:t>
      </w:r>
      <w:r w:rsidR="00895924">
        <w:rPr>
          <w:rFonts w:hint="eastAsia"/>
          <w:spacing w:val="2"/>
          <w:rtl/>
          <w:lang w:bidi="ar-EG"/>
        </w:rPr>
        <w:t> </w:t>
      </w:r>
      <w:r w:rsidR="00BE1544" w:rsidRPr="00893212">
        <w:rPr>
          <w:rFonts w:hint="cs"/>
          <w:spacing w:val="2"/>
          <w:rtl/>
          <w:lang w:bidi="ar-EG"/>
        </w:rPr>
        <w:t>جنيف، سويسرا، لمدة</w:t>
      </w:r>
      <w:r w:rsidR="00BE1544" w:rsidRPr="00893212">
        <w:rPr>
          <w:rFonts w:hint="eastAsia"/>
          <w:spacing w:val="2"/>
          <w:rtl/>
          <w:lang w:bidi="ar-EG"/>
        </w:rPr>
        <w:t> </w:t>
      </w:r>
      <w:r w:rsidR="00BE1544" w:rsidRPr="00893212">
        <w:rPr>
          <w:rFonts w:hint="cs"/>
          <w:spacing w:val="2"/>
          <w:rtl/>
          <w:lang w:bidi="ar-EG"/>
        </w:rPr>
        <w:t>ثلاثة أيام، ويُفضل أن يُعقد بالتعاقب مع منتدى القمة العالمية لمجتمع المعلومات لعام</w:t>
      </w:r>
      <w:r w:rsidR="00895924">
        <w:rPr>
          <w:rFonts w:hint="eastAsia"/>
          <w:spacing w:val="2"/>
          <w:rtl/>
          <w:lang w:bidi="ar-EG"/>
        </w:rPr>
        <w:t> </w:t>
      </w:r>
      <w:r w:rsidR="00BE1544" w:rsidRPr="00893212">
        <w:rPr>
          <w:spacing w:val="2"/>
          <w:lang w:bidi="ar-EG"/>
        </w:rPr>
        <w:t>2021</w:t>
      </w:r>
      <w:r w:rsidR="00895924">
        <w:rPr>
          <w:rFonts w:hint="eastAsia"/>
          <w:spacing w:val="2"/>
          <w:rtl/>
        </w:rPr>
        <w:t> </w:t>
      </w:r>
      <w:r w:rsidR="00BE1544" w:rsidRPr="00893212">
        <w:rPr>
          <w:spacing w:val="2"/>
        </w:rPr>
        <w:t>(WTPF-21)</w:t>
      </w:r>
      <w:r w:rsidR="00BE1544" w:rsidRPr="00893212">
        <w:rPr>
          <w:rFonts w:hint="cs"/>
          <w:spacing w:val="2"/>
          <w:rtl/>
        </w:rPr>
        <w:t xml:space="preserve">. </w:t>
      </w:r>
      <w:r w:rsidR="00EA1535" w:rsidRPr="00893212">
        <w:rPr>
          <w:rFonts w:hint="cs"/>
          <w:spacing w:val="2"/>
          <w:rtl/>
        </w:rPr>
        <w:t>واتُفق</w:t>
      </w:r>
      <w:r w:rsidR="00EA1535" w:rsidRPr="00893212">
        <w:rPr>
          <w:spacing w:val="2"/>
          <w:rtl/>
        </w:rPr>
        <w:t xml:space="preserve"> كذلك في</w:t>
      </w:r>
      <w:r w:rsidR="00A71BA7" w:rsidRPr="00893212">
        <w:rPr>
          <w:rFonts w:hint="cs"/>
          <w:spacing w:val="2"/>
          <w:rtl/>
        </w:rPr>
        <w:t> </w:t>
      </w:r>
      <w:r w:rsidR="00EA1535" w:rsidRPr="00893212">
        <w:rPr>
          <w:rFonts w:hint="cs"/>
          <w:spacing w:val="2"/>
          <w:rtl/>
        </w:rPr>
        <w:t>دورة</w:t>
      </w:r>
      <w:r w:rsidR="00EA1535" w:rsidRPr="00893212">
        <w:rPr>
          <w:spacing w:val="2"/>
          <w:rtl/>
        </w:rPr>
        <w:t xml:space="preserve"> </w:t>
      </w:r>
      <w:r w:rsidR="00EA1535" w:rsidRPr="00893212">
        <w:rPr>
          <w:rFonts w:hint="cs"/>
          <w:spacing w:val="2"/>
          <w:rtl/>
        </w:rPr>
        <w:t>ال</w:t>
      </w:r>
      <w:r w:rsidR="00EA1535" w:rsidRPr="00893212">
        <w:rPr>
          <w:spacing w:val="2"/>
          <w:rtl/>
        </w:rPr>
        <w:t>مجلس هذه</w:t>
      </w:r>
      <w:r w:rsidR="00EA1535" w:rsidRPr="00893212">
        <w:rPr>
          <w:rFonts w:hint="cs"/>
          <w:spacing w:val="2"/>
          <w:rtl/>
        </w:rPr>
        <w:t xml:space="preserve"> لعام</w:t>
      </w:r>
      <w:r w:rsidR="00EA1535" w:rsidRPr="00893212">
        <w:rPr>
          <w:spacing w:val="2"/>
          <w:rtl/>
        </w:rPr>
        <w:t xml:space="preserve"> 2019 على </w:t>
      </w:r>
      <w:r w:rsidR="00EA1535" w:rsidRPr="00893212">
        <w:rPr>
          <w:rFonts w:hint="cs"/>
          <w:spacing w:val="2"/>
          <w:rtl/>
        </w:rPr>
        <w:t>تكرار</w:t>
      </w:r>
      <w:r w:rsidR="00EA1535" w:rsidRPr="00893212">
        <w:rPr>
          <w:spacing w:val="2"/>
          <w:rtl/>
        </w:rPr>
        <w:t xml:space="preserve"> النهج المتبع في</w:t>
      </w:r>
      <w:r w:rsidR="00EA1535" w:rsidRPr="00893212">
        <w:rPr>
          <w:rFonts w:hint="cs"/>
          <w:spacing w:val="2"/>
          <w:rtl/>
          <w:lang w:bidi="ar-EG"/>
        </w:rPr>
        <w:t xml:space="preserve"> المنتدى العالمي لسياسات الاتصالات/تكنولوجيا المعلومات والاتصالات لعام 2013</w:t>
      </w:r>
      <w:r w:rsidR="00EA1535" w:rsidRPr="00893212">
        <w:rPr>
          <w:spacing w:val="2"/>
          <w:rtl/>
        </w:rPr>
        <w:t xml:space="preserve"> </w:t>
      </w:r>
      <w:r w:rsidR="009C7BC6" w:rsidRPr="00893212">
        <w:rPr>
          <w:spacing w:val="2"/>
        </w:rPr>
        <w:t>(</w:t>
      </w:r>
      <w:r w:rsidR="00EA1535" w:rsidRPr="00893212">
        <w:rPr>
          <w:spacing w:val="2"/>
        </w:rPr>
        <w:t>WTPF-13</w:t>
      </w:r>
      <w:r w:rsidR="004A2D2D" w:rsidRPr="00893212">
        <w:rPr>
          <w:spacing w:val="2"/>
        </w:rPr>
        <w:t>)</w:t>
      </w:r>
      <w:r w:rsidR="00EA1535" w:rsidRPr="00893212">
        <w:rPr>
          <w:spacing w:val="2"/>
          <w:rtl/>
        </w:rPr>
        <w:t xml:space="preserve"> في</w:t>
      </w:r>
      <w:r w:rsidR="00EA1535" w:rsidRPr="00893212">
        <w:rPr>
          <w:rFonts w:hint="cs"/>
          <w:spacing w:val="2"/>
          <w:rtl/>
        </w:rPr>
        <w:t xml:space="preserve"> </w:t>
      </w:r>
      <w:r w:rsidR="00200317" w:rsidRPr="00893212">
        <w:rPr>
          <w:rFonts w:hint="cs"/>
          <w:spacing w:val="2"/>
          <w:rtl/>
        </w:rPr>
        <w:t xml:space="preserve">منتدى </w:t>
      </w:r>
      <w:r w:rsidR="00EA1535" w:rsidRPr="00893212">
        <w:rPr>
          <w:rFonts w:hint="cs"/>
          <w:spacing w:val="2"/>
          <w:rtl/>
        </w:rPr>
        <w:t>عام 2021</w:t>
      </w:r>
      <w:r w:rsidR="00EA1535" w:rsidRPr="00893212">
        <w:rPr>
          <w:spacing w:val="2"/>
          <w:rtl/>
        </w:rPr>
        <w:t xml:space="preserve"> </w:t>
      </w:r>
      <w:r w:rsidR="00EA1535" w:rsidRPr="00893212">
        <w:rPr>
          <w:rFonts w:hint="cs"/>
          <w:spacing w:val="2"/>
          <w:rtl/>
        </w:rPr>
        <w:t>(</w:t>
      </w:r>
      <w:r w:rsidR="00EA1535" w:rsidRPr="00893212">
        <w:rPr>
          <w:spacing w:val="2"/>
        </w:rPr>
        <w:t>WTPF-21</w:t>
      </w:r>
      <w:r w:rsidR="00EA1535" w:rsidRPr="00893212">
        <w:rPr>
          <w:rFonts w:hint="cs"/>
          <w:spacing w:val="2"/>
          <w:rtl/>
        </w:rPr>
        <w:t>)</w:t>
      </w:r>
      <w:r w:rsidR="00EA1535" w:rsidRPr="00893212">
        <w:rPr>
          <w:spacing w:val="2"/>
          <w:rtl/>
        </w:rPr>
        <w:t xml:space="preserve">، أي </w:t>
      </w:r>
      <w:r w:rsidR="00200317" w:rsidRPr="00893212">
        <w:rPr>
          <w:rFonts w:hint="cs"/>
          <w:spacing w:val="2"/>
          <w:rtl/>
        </w:rPr>
        <w:t xml:space="preserve">بتزامنه </w:t>
      </w:r>
      <w:r w:rsidR="00EA1535" w:rsidRPr="00893212">
        <w:rPr>
          <w:rFonts w:hint="cs"/>
          <w:spacing w:val="2"/>
          <w:rtl/>
        </w:rPr>
        <w:t>مع</w:t>
      </w:r>
      <w:r w:rsidR="00EA1535" w:rsidRPr="00893212">
        <w:rPr>
          <w:spacing w:val="2"/>
          <w:rtl/>
        </w:rPr>
        <w:t xml:space="preserve"> منتدى</w:t>
      </w:r>
      <w:r w:rsidR="00EA1535" w:rsidRPr="00893212">
        <w:rPr>
          <w:rFonts w:hint="cs"/>
          <w:spacing w:val="2"/>
          <w:rtl/>
        </w:rPr>
        <w:t xml:space="preserve"> القمة</w:t>
      </w:r>
      <w:r w:rsidR="00EA1535" w:rsidRPr="00893212">
        <w:rPr>
          <w:rFonts w:hint="cs"/>
          <w:spacing w:val="2"/>
          <w:rtl/>
          <w:lang w:bidi="ar"/>
        </w:rPr>
        <w:t xml:space="preserve"> العالمية لمجتمع المعلومات لعام</w:t>
      </w:r>
      <w:r w:rsidR="00EA1535" w:rsidRPr="00893212">
        <w:rPr>
          <w:rFonts w:hint="eastAsia"/>
          <w:spacing w:val="2"/>
          <w:rtl/>
        </w:rPr>
        <w:t> </w:t>
      </w:r>
      <w:r w:rsidR="00EA1535" w:rsidRPr="00893212">
        <w:rPr>
          <w:spacing w:val="2"/>
        </w:rPr>
        <w:t>2021</w:t>
      </w:r>
      <w:r w:rsidR="00EA1535" w:rsidRPr="00893212">
        <w:rPr>
          <w:spacing w:val="2"/>
          <w:rtl/>
        </w:rPr>
        <w:t xml:space="preserve"> </w:t>
      </w:r>
      <w:r w:rsidR="00EA1535" w:rsidRPr="00893212">
        <w:rPr>
          <w:rFonts w:hint="cs"/>
          <w:spacing w:val="2"/>
          <w:rtl/>
        </w:rPr>
        <w:t>(</w:t>
      </w:r>
      <w:r w:rsidR="00EA1535" w:rsidRPr="00893212">
        <w:rPr>
          <w:spacing w:val="2"/>
        </w:rPr>
        <w:t>WSIS</w:t>
      </w:r>
      <w:r w:rsidR="00893212" w:rsidRPr="00893212">
        <w:rPr>
          <w:spacing w:val="2"/>
        </w:rPr>
        <w:t>-</w:t>
      </w:r>
      <w:r w:rsidR="00EA1535" w:rsidRPr="00893212">
        <w:rPr>
          <w:spacing w:val="2"/>
        </w:rPr>
        <w:t>2021</w:t>
      </w:r>
      <w:r w:rsidR="00EA1535" w:rsidRPr="00893212">
        <w:rPr>
          <w:rFonts w:hint="cs"/>
          <w:spacing w:val="2"/>
          <w:rtl/>
        </w:rPr>
        <w:t>)</w:t>
      </w:r>
      <w:r w:rsidR="00EA1535" w:rsidRPr="00893212">
        <w:rPr>
          <w:spacing w:val="2"/>
          <w:rtl/>
        </w:rPr>
        <w:t xml:space="preserve"> ربما لمدة يومين للحد من التكاليف الإضافية </w:t>
      </w:r>
      <w:r w:rsidR="00EA1535" w:rsidRPr="00893212">
        <w:rPr>
          <w:rFonts w:hint="cs"/>
          <w:spacing w:val="2"/>
          <w:rtl/>
        </w:rPr>
        <w:t>وتحصيل الفائدة القصوى من</w:t>
      </w:r>
      <w:r w:rsidR="00EA1535" w:rsidRPr="00893212">
        <w:rPr>
          <w:spacing w:val="2"/>
          <w:rtl/>
        </w:rPr>
        <w:t xml:space="preserve"> </w:t>
      </w:r>
      <w:r w:rsidR="00EA1535" w:rsidRPr="00893212">
        <w:rPr>
          <w:rFonts w:hint="cs"/>
          <w:spacing w:val="2"/>
          <w:rtl/>
        </w:rPr>
        <w:t>حضور</w:t>
      </w:r>
      <w:r w:rsidR="00EA1535" w:rsidRPr="00893212">
        <w:rPr>
          <w:spacing w:val="2"/>
          <w:rtl/>
        </w:rPr>
        <w:t xml:space="preserve"> مشاركين رفيعي المستوى.</w:t>
      </w:r>
      <w:r w:rsidR="00EA1535" w:rsidRPr="00893212">
        <w:rPr>
          <w:rFonts w:hint="cs"/>
          <w:spacing w:val="2"/>
          <w:rtl/>
        </w:rPr>
        <w:t xml:space="preserve"> </w:t>
      </w:r>
    </w:p>
    <w:p w14:paraId="45F748D3" w14:textId="3619FD05" w:rsidR="00BE1544" w:rsidRPr="00781FE7" w:rsidRDefault="004113EC" w:rsidP="00D20295">
      <w:pPr>
        <w:rPr>
          <w:rtl/>
          <w:lang w:bidi="ar-EG"/>
        </w:rPr>
      </w:pPr>
      <w:r>
        <w:lastRenderedPageBreak/>
        <w:t>2</w:t>
      </w:r>
      <w:r w:rsidR="00BE1544" w:rsidRPr="00781FE7">
        <w:rPr>
          <w:rtl/>
        </w:rPr>
        <w:tab/>
      </w:r>
      <w:r w:rsidR="00D20295" w:rsidRPr="00781FE7">
        <w:rPr>
          <w:rFonts w:hint="cs"/>
          <w:rtl/>
        </w:rPr>
        <w:t>و</w:t>
      </w:r>
      <w:r w:rsidR="00200317" w:rsidRPr="00781FE7">
        <w:rPr>
          <w:rFonts w:hint="cs"/>
          <w:rtl/>
        </w:rPr>
        <w:t xml:space="preserve">وفقاً </w:t>
      </w:r>
      <w:hyperlink r:id="rId15" w:history="1">
        <w:r w:rsidR="00200317" w:rsidRPr="00781FE7">
          <w:rPr>
            <w:rStyle w:val="Hyperlink"/>
            <w:rFonts w:hint="cs"/>
            <w:rtl/>
          </w:rPr>
          <w:t xml:space="preserve">للمقرر </w:t>
        </w:r>
        <w:r w:rsidR="00D20295" w:rsidRPr="00781FE7">
          <w:rPr>
            <w:rStyle w:val="Hyperlink"/>
            <w:rtl/>
            <w:lang w:bidi="ar-EG"/>
          </w:rPr>
          <w:t xml:space="preserve">611 </w:t>
        </w:r>
        <w:r w:rsidR="00D20295" w:rsidRPr="00781FE7">
          <w:rPr>
            <w:rStyle w:val="Hyperlink"/>
            <w:rFonts w:hint="cs"/>
            <w:rtl/>
            <w:lang w:bidi="ar-EG"/>
          </w:rPr>
          <w:t>(</w:t>
        </w:r>
        <w:r w:rsidR="00200317" w:rsidRPr="00781FE7">
          <w:rPr>
            <w:rStyle w:val="Hyperlink"/>
            <w:rFonts w:hint="cs"/>
            <w:rtl/>
            <w:lang w:bidi="ar-EG"/>
          </w:rPr>
          <w:t xml:space="preserve">الصادر عن المجلس </w:t>
        </w:r>
        <w:r w:rsidR="00D20295" w:rsidRPr="00781FE7">
          <w:rPr>
            <w:rStyle w:val="Hyperlink"/>
            <w:rFonts w:hint="cs"/>
            <w:rtl/>
            <w:lang w:bidi="ar-EG"/>
          </w:rPr>
          <w:t>في دورته لعام 2019)</w:t>
        </w:r>
      </w:hyperlink>
      <w:r w:rsidR="00D20295" w:rsidRPr="00781FE7">
        <w:rPr>
          <w:rFonts w:hint="cs"/>
          <w:rtl/>
          <w:lang w:bidi="ar-EG"/>
        </w:rPr>
        <w:t xml:space="preserve">، قرر مجلس الاتحاد </w:t>
      </w:r>
      <w:r w:rsidR="00BE1544" w:rsidRPr="00781FE7">
        <w:rPr>
          <w:rFonts w:hint="cs"/>
          <w:rtl/>
          <w:lang w:bidi="ar-EG"/>
        </w:rPr>
        <w:t>أن يتناول المنتدى</w:t>
      </w:r>
      <w:r w:rsidR="00D20295" w:rsidRPr="00781FE7">
        <w:rPr>
          <w:rFonts w:hint="cs"/>
          <w:rtl/>
          <w:lang w:bidi="ar-EG"/>
        </w:rPr>
        <w:t xml:space="preserve"> العالمي لسياسات الاتصالات/تكنولوجيا المعلومات والاتصالات</w:t>
      </w:r>
      <w:r w:rsidR="00BE1544" w:rsidRPr="00781FE7">
        <w:rPr>
          <w:rFonts w:hint="cs"/>
          <w:rtl/>
          <w:lang w:bidi="ar-EG"/>
        </w:rPr>
        <w:t xml:space="preserve"> </w:t>
      </w:r>
      <w:r w:rsidR="00BE1544" w:rsidRPr="00781FE7">
        <w:rPr>
          <w:rFonts w:hint="cs"/>
          <w:rtl/>
        </w:rPr>
        <w:t>في عام</w:t>
      </w:r>
      <w:r w:rsidR="00BE1544" w:rsidRPr="00781FE7">
        <w:rPr>
          <w:rFonts w:hint="cs"/>
          <w:rtl/>
          <w:lang w:bidi="ar-EG"/>
        </w:rPr>
        <w:t xml:space="preserve"> </w:t>
      </w:r>
      <w:r w:rsidR="00BE1544" w:rsidRPr="00781FE7">
        <w:rPr>
          <w:lang w:bidi="ar-EG"/>
        </w:rPr>
        <w:t>2021</w:t>
      </w:r>
      <w:r w:rsidR="00BE1544" w:rsidRPr="00781FE7">
        <w:rPr>
          <w:rFonts w:hint="cs"/>
          <w:rtl/>
          <w:lang w:bidi="ar-EG"/>
        </w:rPr>
        <w:t xml:space="preserve"> </w:t>
      </w:r>
      <w:r w:rsidR="00BE1544" w:rsidRPr="00781FE7">
        <w:rPr>
          <w:rFonts w:hint="cs"/>
          <w:rtl/>
        </w:rPr>
        <w:t>الموضوع التالي</w:t>
      </w:r>
      <w:r w:rsidR="00BE1544" w:rsidRPr="00781FE7">
        <w:rPr>
          <w:rFonts w:hint="cs"/>
          <w:rtl/>
          <w:lang w:bidi="ar-EG"/>
        </w:rPr>
        <w:t>:</w:t>
      </w:r>
    </w:p>
    <w:p w14:paraId="3AB191F5" w14:textId="424C1724" w:rsidR="00BE1544" w:rsidRPr="00781FE7" w:rsidRDefault="00BE1544" w:rsidP="00BE1544">
      <w:pPr>
        <w:rPr>
          <w:rtl/>
          <w:lang w:bidi="ar-EG"/>
        </w:rPr>
      </w:pPr>
      <w:proofErr w:type="gramStart"/>
      <w:r w:rsidRPr="00781FE7">
        <w:rPr>
          <w:rFonts w:hint="cs"/>
          <w:rtl/>
          <w:lang w:bidi="ar-EG"/>
        </w:rPr>
        <w:t>"</w:t>
      </w:r>
      <w:r w:rsidRPr="00781FE7">
        <w:rPr>
          <w:rFonts w:hint="eastAsia"/>
          <w:i/>
          <w:iCs/>
          <w:sz w:val="2"/>
          <w:szCs w:val="10"/>
          <w:rtl/>
          <w:lang w:bidi="ar-EG"/>
        </w:rPr>
        <w:t> </w:t>
      </w:r>
      <w:r w:rsidR="00A429AC">
        <w:rPr>
          <w:rFonts w:hint="cs"/>
          <w:i/>
          <w:iCs/>
          <w:sz w:val="2"/>
          <w:szCs w:val="10"/>
          <w:rtl/>
          <w:lang w:bidi="ar-EG"/>
        </w:rPr>
        <w:t> </w:t>
      </w:r>
      <w:r w:rsidRPr="00781FE7">
        <w:rPr>
          <w:rFonts w:hint="cs"/>
          <w:i/>
          <w:iCs/>
          <w:rtl/>
          <w:lang w:bidi="ar-EG"/>
        </w:rPr>
        <w:t>السياسات</w:t>
      </w:r>
      <w:proofErr w:type="gramEnd"/>
      <w:r w:rsidRPr="00781FE7">
        <w:rPr>
          <w:rFonts w:hint="cs"/>
          <w:i/>
          <w:iCs/>
          <w:rtl/>
          <w:lang w:bidi="ar-EG"/>
        </w:rPr>
        <w:t xml:space="preserve"> الرامية إلى تعبئة الاتصالات/تكنولوجيا المعلومات والاتصالات الجديدة والناشئة لأغراض التنمية المستدامة: </w:t>
      </w:r>
    </w:p>
    <w:p w14:paraId="49392C89" w14:textId="6787E643" w:rsidR="00BE1544" w:rsidRPr="00781FE7" w:rsidRDefault="00D20295" w:rsidP="00BE1544">
      <w:pPr>
        <w:rPr>
          <w:rtl/>
        </w:rPr>
      </w:pPr>
      <w:r w:rsidRPr="00781FE7">
        <w:rPr>
          <w:rFonts w:hint="cs"/>
          <w:rtl/>
          <w:lang w:bidi="ar-EG"/>
        </w:rPr>
        <w:t>و</w:t>
      </w:r>
      <w:r w:rsidR="00BE1544" w:rsidRPr="00781FE7">
        <w:rPr>
          <w:rFonts w:hint="cs"/>
          <w:rtl/>
          <w:lang w:bidi="ar-EG"/>
        </w:rPr>
        <w:t xml:space="preserve">سيناقش المنتدى </w:t>
      </w:r>
      <w:r w:rsidR="00BE1544" w:rsidRPr="00781FE7">
        <w:t>WTPF-21</w:t>
      </w:r>
      <w:r w:rsidR="00BE1544" w:rsidRPr="00781FE7">
        <w:rPr>
          <w:rFonts w:hint="cs"/>
          <w:rtl/>
          <w:lang w:bidi="ar-EG"/>
        </w:rPr>
        <w:t xml:space="preserve"> كيف أن التكنولوجيات والاتجاهات الرقمية الجديدة والناشئة تمثل عوامل تمكينية للانتقال العالمي إلى الاقتصاد الرقمي. وتشمل المواضيع التي سيجري النظر فيها الذكاء الاصطناعي</w:t>
      </w:r>
      <w:r w:rsidR="00BE1544" w:rsidRPr="00781FE7">
        <w:rPr>
          <w:rFonts w:hint="eastAsia"/>
          <w:rtl/>
          <w:lang w:bidi="ar-EG"/>
        </w:rPr>
        <w:t> </w:t>
      </w:r>
      <w:r w:rsidR="00BE1544" w:rsidRPr="00781FE7">
        <w:rPr>
          <w:lang w:bidi="ar-EG"/>
        </w:rPr>
        <w:t>(AI)</w:t>
      </w:r>
      <w:r w:rsidR="00BE1544" w:rsidRPr="00781FE7">
        <w:rPr>
          <w:rFonts w:hint="cs"/>
          <w:rtl/>
          <w:lang w:bidi="ar-EG"/>
        </w:rPr>
        <w:t xml:space="preserve"> وإنترنت الأشياء</w:t>
      </w:r>
      <w:r w:rsidR="00BE1544" w:rsidRPr="00781FE7">
        <w:rPr>
          <w:rFonts w:hint="eastAsia"/>
          <w:rtl/>
          <w:lang w:bidi="ar-EG"/>
        </w:rPr>
        <w:t> </w:t>
      </w:r>
      <w:r w:rsidR="00BE1544" w:rsidRPr="00781FE7">
        <w:rPr>
          <w:lang w:bidi="ar-EG"/>
        </w:rPr>
        <w:t>(IoT)</w:t>
      </w:r>
      <w:r w:rsidR="00BE1544" w:rsidRPr="00781FE7">
        <w:rPr>
          <w:rFonts w:hint="cs"/>
          <w:rtl/>
          <w:lang w:bidi="ar-EG"/>
        </w:rPr>
        <w:t xml:space="preserve"> والجيل الخامس</w:t>
      </w:r>
      <w:r w:rsidR="00BE1544" w:rsidRPr="00781FE7">
        <w:rPr>
          <w:rFonts w:hint="eastAsia"/>
          <w:rtl/>
          <w:lang w:bidi="ar-EG"/>
        </w:rPr>
        <w:t> </w:t>
      </w:r>
      <w:r w:rsidR="00BE1544" w:rsidRPr="00781FE7">
        <w:rPr>
          <w:lang w:bidi="ar-EG"/>
        </w:rPr>
        <w:t>(5G)</w:t>
      </w:r>
      <w:r w:rsidR="00BE1544" w:rsidRPr="00781FE7">
        <w:rPr>
          <w:rFonts w:hint="cs"/>
          <w:rtl/>
        </w:rPr>
        <w:t xml:space="preserve"> والبيانات الضخمة والخدمات المتاحة بحرية على الإنترنت</w:t>
      </w:r>
      <w:r w:rsidR="00BE1544" w:rsidRPr="00781FE7">
        <w:rPr>
          <w:rFonts w:hint="eastAsia"/>
          <w:rtl/>
        </w:rPr>
        <w:t> </w:t>
      </w:r>
      <w:r w:rsidR="00BE1544" w:rsidRPr="00781FE7">
        <w:t>(OTT)</w:t>
      </w:r>
      <w:r w:rsidR="00BE1544" w:rsidRPr="00781FE7">
        <w:rPr>
          <w:rFonts w:hint="cs"/>
          <w:rtl/>
        </w:rPr>
        <w:t xml:space="preserve"> وغيرها. وبهذا الصدد، سيركز المنتدى على الفرص والتحديات والسياسات الرامية إلى تعزيز التنمية</w:t>
      </w:r>
      <w:r w:rsidR="00BE1544" w:rsidRPr="00781FE7">
        <w:rPr>
          <w:rFonts w:hint="eastAsia"/>
          <w:rtl/>
        </w:rPr>
        <w:t> </w:t>
      </w:r>
      <w:r w:rsidR="00BE1544" w:rsidRPr="00781FE7">
        <w:rPr>
          <w:rFonts w:hint="cs"/>
          <w:rtl/>
        </w:rPr>
        <w:t>المستدامة."</w:t>
      </w:r>
    </w:p>
    <w:p w14:paraId="032DF0D9" w14:textId="438E9A19" w:rsidR="004113EC" w:rsidRDefault="004113EC" w:rsidP="00D429C2">
      <w:r>
        <w:t>3</w:t>
      </w:r>
      <w:r w:rsidR="00BE1544" w:rsidRPr="00781FE7">
        <w:rPr>
          <w:rtl/>
        </w:rPr>
        <w:tab/>
      </w:r>
      <w:r w:rsidR="00BE1544" w:rsidRPr="00781FE7">
        <w:rPr>
          <w:rFonts w:hint="cs"/>
          <w:rtl/>
          <w:lang w:val="en-GB"/>
        </w:rPr>
        <w:t xml:space="preserve">وطبقاً </w:t>
      </w:r>
      <w:hyperlink r:id="rId16" w:history="1">
        <w:r w:rsidR="00BE1544" w:rsidRPr="00781FE7">
          <w:rPr>
            <w:rStyle w:val="Hyperlink"/>
            <w:rFonts w:hint="cs"/>
            <w:rtl/>
            <w:lang w:val="en-GB"/>
          </w:rPr>
          <w:t>للمقرر </w:t>
        </w:r>
        <w:r w:rsidR="00D20295" w:rsidRPr="00781FE7">
          <w:rPr>
            <w:rStyle w:val="Hyperlink"/>
            <w:rFonts w:hint="cs"/>
            <w:rtl/>
            <w:lang w:bidi="ar-EG"/>
          </w:rPr>
          <w:t>611</w:t>
        </w:r>
        <w:r w:rsidR="00BE1544" w:rsidRPr="00781FE7">
          <w:rPr>
            <w:rStyle w:val="Hyperlink"/>
            <w:rFonts w:hint="cs"/>
            <w:rtl/>
            <w:lang w:val="en-GB"/>
          </w:rPr>
          <w:t xml:space="preserve"> </w:t>
        </w:r>
        <w:r w:rsidR="00D20295" w:rsidRPr="00781FE7">
          <w:rPr>
            <w:rStyle w:val="Hyperlink"/>
            <w:rFonts w:hint="cs"/>
            <w:rtl/>
            <w:lang w:val="en-GB"/>
          </w:rPr>
          <w:t>(</w:t>
        </w:r>
        <w:bookmarkStart w:id="2" w:name="_Hlk34748177"/>
        <w:r w:rsidR="00D20295" w:rsidRPr="00781FE7">
          <w:rPr>
            <w:rStyle w:val="Hyperlink"/>
            <w:rFonts w:hint="cs"/>
            <w:rtl/>
            <w:lang w:val="en-GB"/>
          </w:rPr>
          <w:t>الصادر عن</w:t>
        </w:r>
        <w:r w:rsidR="00BE1544" w:rsidRPr="00781FE7">
          <w:rPr>
            <w:rStyle w:val="Hyperlink"/>
            <w:rFonts w:hint="cs"/>
            <w:rtl/>
            <w:lang w:val="en-GB"/>
          </w:rPr>
          <w:t xml:space="preserve"> المجلس في دورته لعام </w:t>
        </w:r>
        <w:bookmarkEnd w:id="2"/>
        <w:r w:rsidR="00D20295" w:rsidRPr="00781FE7">
          <w:rPr>
            <w:rStyle w:val="Hyperlink"/>
            <w:rFonts w:hint="cs"/>
            <w:rtl/>
            <w:lang w:bidi="ar-EG"/>
          </w:rPr>
          <w:t>2019)</w:t>
        </w:r>
      </w:hyperlink>
      <w:r w:rsidR="00BE1544" w:rsidRPr="00781FE7">
        <w:rPr>
          <w:rFonts w:hint="cs"/>
          <w:rtl/>
          <w:lang w:val="en-GB"/>
        </w:rPr>
        <w:t>، دعا الأمين العام</w:t>
      </w:r>
      <w:r w:rsidR="001203F6">
        <w:rPr>
          <w:rFonts w:hint="cs"/>
          <w:rtl/>
          <w:lang w:val="en-GB"/>
        </w:rPr>
        <w:t xml:space="preserve"> للاتحاد</w:t>
      </w:r>
      <w:r w:rsidR="00BE1544" w:rsidRPr="00781FE7">
        <w:rPr>
          <w:rFonts w:hint="cs"/>
          <w:rtl/>
          <w:lang w:val="en-GB"/>
        </w:rPr>
        <w:t xml:space="preserve"> إلى اجتماع فريق</w:t>
      </w:r>
      <w:r w:rsidR="00D429C2" w:rsidRPr="00781FE7">
        <w:rPr>
          <w:rFonts w:hint="cs"/>
          <w:rtl/>
          <w:lang w:val="en-GB"/>
        </w:rPr>
        <w:t xml:space="preserve"> خبراء</w:t>
      </w:r>
      <w:r w:rsidR="00BE1544" w:rsidRPr="00781FE7">
        <w:rPr>
          <w:rFonts w:hint="cs"/>
          <w:rtl/>
          <w:lang w:val="en-GB"/>
        </w:rPr>
        <w:t xml:space="preserve"> غير</w:t>
      </w:r>
      <w:r w:rsidR="00E30387">
        <w:rPr>
          <w:rFonts w:hint="eastAsia"/>
          <w:rtl/>
          <w:lang w:val="en-GB"/>
        </w:rPr>
        <w:t> </w:t>
      </w:r>
      <w:r w:rsidR="00BE1544" w:rsidRPr="00781FE7">
        <w:rPr>
          <w:rFonts w:hint="cs"/>
          <w:rtl/>
          <w:lang w:val="en-GB"/>
        </w:rPr>
        <w:t>رسمي</w:t>
      </w:r>
      <w:r w:rsidR="00BE1544" w:rsidRPr="00781FE7">
        <w:rPr>
          <w:rFonts w:hint="eastAsia"/>
          <w:rtl/>
          <w:lang w:val="en-GB"/>
        </w:rPr>
        <w:t> </w:t>
      </w:r>
      <w:r w:rsidR="00BE1544" w:rsidRPr="00781FE7">
        <w:rPr>
          <w:lang w:bidi="ar-EG"/>
        </w:rPr>
        <w:t>(IEG)</w:t>
      </w:r>
      <w:r w:rsidR="00BE1544" w:rsidRPr="00781FE7">
        <w:rPr>
          <w:rFonts w:hint="cs"/>
          <w:rtl/>
          <w:lang w:val="en-GB"/>
        </w:rPr>
        <w:t xml:space="preserve"> يشارك كل من أعضائه بنشاط في التحضير للمنتدى</w:t>
      </w:r>
      <w:r w:rsidR="00BE1544" w:rsidRPr="00781FE7">
        <w:rPr>
          <w:rFonts w:hint="cs"/>
          <w:rtl/>
          <w:lang w:val="en-GB" w:bidi="ar-EG"/>
        </w:rPr>
        <w:t xml:space="preserve"> </w:t>
      </w:r>
      <w:r w:rsidR="00D20295" w:rsidRPr="00781FE7">
        <w:rPr>
          <w:lang w:bidi="ar-EG"/>
        </w:rPr>
        <w:t>WTPF-21</w:t>
      </w:r>
      <w:r w:rsidR="00D20295" w:rsidRPr="00781FE7">
        <w:rPr>
          <w:rFonts w:hint="cs"/>
          <w:rtl/>
          <w:lang w:bidi="ar-EG"/>
        </w:rPr>
        <w:t>.</w:t>
      </w:r>
      <w:r w:rsidR="00D20295" w:rsidRPr="00781FE7">
        <w:rPr>
          <w:rFonts w:eastAsia="SimSun" w:hint="cs"/>
          <w:rtl/>
        </w:rPr>
        <w:t xml:space="preserve"> </w:t>
      </w:r>
      <w:r w:rsidR="00D20295" w:rsidRPr="00781FE7">
        <w:rPr>
          <w:rFonts w:hint="cs"/>
          <w:rtl/>
        </w:rPr>
        <w:t xml:space="preserve">وقد </w:t>
      </w:r>
      <w:r w:rsidR="00D20295" w:rsidRPr="00781FE7">
        <w:rPr>
          <w:rtl/>
        </w:rPr>
        <w:t>د</w:t>
      </w:r>
      <w:r w:rsidR="00291766">
        <w:rPr>
          <w:rFonts w:hint="cs"/>
          <w:rtl/>
        </w:rPr>
        <w:t>ُ</w:t>
      </w:r>
      <w:r w:rsidR="00D20295" w:rsidRPr="00781FE7">
        <w:rPr>
          <w:rtl/>
        </w:rPr>
        <w:t>عيت</w:t>
      </w:r>
      <w:r w:rsidR="00D20295" w:rsidRPr="00781FE7">
        <w:rPr>
          <w:rFonts w:hint="cs"/>
          <w:rtl/>
        </w:rPr>
        <w:t xml:space="preserve"> </w:t>
      </w:r>
      <w:r w:rsidR="00D20295" w:rsidRPr="00781FE7">
        <w:rPr>
          <w:rtl/>
        </w:rPr>
        <w:t xml:space="preserve">الدول الأعضاء وأعضاء </w:t>
      </w:r>
      <w:r w:rsidR="00C623E8">
        <w:rPr>
          <w:rFonts w:hint="cs"/>
          <w:rtl/>
        </w:rPr>
        <w:t>القطاعات</w:t>
      </w:r>
      <w:r w:rsidR="00D20295" w:rsidRPr="00781FE7">
        <w:rPr>
          <w:rtl/>
        </w:rPr>
        <w:t xml:space="preserve"> والمنتسبون والهيئات الأكاديمية في الاتحاد، وكذلك دولة فلسطين والمنظمات التي لها الحق في حضور مؤتمرات الاتحاد واجتماعاته بصفة مراقب، إلى </w:t>
      </w:r>
      <w:r w:rsidR="00D20295" w:rsidRPr="00757754">
        <w:rPr>
          <w:rtl/>
        </w:rPr>
        <w:t>ترشيح</w:t>
      </w:r>
      <w:r w:rsidR="00D20295" w:rsidRPr="00781FE7">
        <w:rPr>
          <w:rtl/>
        </w:rPr>
        <w:t xml:space="preserve"> خبرائها.</w:t>
      </w:r>
    </w:p>
    <w:p w14:paraId="2AF4C66B" w14:textId="26680760" w:rsidR="004113EC" w:rsidRDefault="004113EC" w:rsidP="00D429C2">
      <w:pPr>
        <w:rPr>
          <w:rtl/>
          <w:lang w:bidi="ar-EG"/>
        </w:rPr>
      </w:pPr>
      <w:r>
        <w:t>4</w:t>
      </w:r>
      <w:r>
        <w:rPr>
          <w:rtl/>
          <w:lang w:bidi="ar-EG"/>
        </w:rPr>
        <w:tab/>
      </w:r>
      <w:r w:rsidR="00287159">
        <w:rPr>
          <w:rFonts w:hint="cs"/>
          <w:rtl/>
          <w:lang w:bidi="ar-EG"/>
        </w:rPr>
        <w:t>وأكد المجلس في دورته لعام 2019 تعيين السيد فابيو بيجي، إيطاليا، رئيساً لفريق الخبراء غير الرسمي</w:t>
      </w:r>
      <w:r w:rsidR="00F83627">
        <w:rPr>
          <w:rFonts w:hint="cs"/>
          <w:rtl/>
          <w:lang w:bidi="ar-EG"/>
        </w:rPr>
        <w:t>.</w:t>
      </w:r>
    </w:p>
    <w:p w14:paraId="30EDF186" w14:textId="63957A83" w:rsidR="00EB1641" w:rsidRPr="006A679A" w:rsidRDefault="004113EC" w:rsidP="00F83627">
      <w:pPr>
        <w:rPr>
          <w:spacing w:val="4"/>
          <w:lang w:bidi="ar-EG"/>
        </w:rPr>
      </w:pPr>
      <w:r w:rsidRPr="006A679A">
        <w:rPr>
          <w:spacing w:val="4"/>
        </w:rPr>
        <w:t>5</w:t>
      </w:r>
      <w:r w:rsidRPr="006A679A">
        <w:rPr>
          <w:spacing w:val="4"/>
          <w:rtl/>
          <w:lang w:bidi="ar-EG"/>
        </w:rPr>
        <w:tab/>
      </w:r>
      <w:r w:rsidR="00F83627" w:rsidRPr="006A679A">
        <w:rPr>
          <w:rFonts w:hint="cs"/>
          <w:spacing w:val="4"/>
          <w:rtl/>
          <w:lang w:bidi="ar-EG"/>
        </w:rPr>
        <w:t>وعقد فريق الخبراء غير الرسمي ثلاثة اجتماعات: في 23-24 سبتمبر 2019، و10-11 فبراير 2020، و14</w:t>
      </w:r>
      <w:r w:rsidR="002A7973" w:rsidRPr="006A679A">
        <w:rPr>
          <w:spacing w:val="4"/>
          <w:lang w:bidi="ar-EG"/>
        </w:rPr>
        <w:noBreakHyphen/>
      </w:r>
      <w:r w:rsidR="00F83627" w:rsidRPr="006A679A">
        <w:rPr>
          <w:rFonts w:hint="cs"/>
          <w:spacing w:val="4"/>
          <w:rtl/>
          <w:lang w:bidi="ar-EG"/>
        </w:rPr>
        <w:t>16</w:t>
      </w:r>
      <w:r w:rsidR="002A7973" w:rsidRPr="006A679A">
        <w:rPr>
          <w:rFonts w:hint="eastAsia"/>
          <w:spacing w:val="4"/>
          <w:rtl/>
          <w:lang w:bidi="ar-EG"/>
        </w:rPr>
        <w:t> </w:t>
      </w:r>
      <w:r w:rsidR="00F83627" w:rsidRPr="006A679A">
        <w:rPr>
          <w:rFonts w:hint="cs"/>
          <w:spacing w:val="4"/>
          <w:rtl/>
          <w:lang w:bidi="ar-EG"/>
        </w:rPr>
        <w:t>سبتمبر</w:t>
      </w:r>
      <w:r w:rsidR="006A679A">
        <w:rPr>
          <w:rFonts w:hint="eastAsia"/>
          <w:spacing w:val="4"/>
          <w:rtl/>
          <w:lang w:bidi="ar-EG"/>
        </w:rPr>
        <w:t> </w:t>
      </w:r>
      <w:r w:rsidR="00F83627" w:rsidRPr="006A679A">
        <w:rPr>
          <w:rFonts w:hint="cs"/>
          <w:spacing w:val="4"/>
          <w:rtl/>
          <w:lang w:bidi="ar-EG"/>
        </w:rPr>
        <w:t xml:space="preserve">2020. وجمع الفريق أكثر من 140 من الخبراء المرشحين. </w:t>
      </w:r>
      <w:r w:rsidR="00D20295" w:rsidRPr="006A679A">
        <w:rPr>
          <w:rFonts w:hint="cs"/>
          <w:spacing w:val="4"/>
          <w:rtl/>
        </w:rPr>
        <w:t>ويمكن الاطلاع على</w:t>
      </w:r>
      <w:r w:rsidR="00D20295" w:rsidRPr="006A679A">
        <w:rPr>
          <w:rFonts w:eastAsia="SimSun"/>
          <w:spacing w:val="4"/>
          <w:rtl/>
        </w:rPr>
        <w:t xml:space="preserve"> </w:t>
      </w:r>
      <w:r w:rsidR="00F83627" w:rsidRPr="006A679A">
        <w:rPr>
          <w:rFonts w:eastAsia="SimSun" w:hint="cs"/>
          <w:spacing w:val="4"/>
          <w:rtl/>
        </w:rPr>
        <w:t>ال</w:t>
      </w:r>
      <w:r w:rsidR="00D20295" w:rsidRPr="006A679A">
        <w:rPr>
          <w:spacing w:val="4"/>
          <w:rtl/>
        </w:rPr>
        <w:t xml:space="preserve">قائمة </w:t>
      </w:r>
      <w:r w:rsidR="00D20295" w:rsidRPr="006A679A">
        <w:rPr>
          <w:rFonts w:hint="cs"/>
          <w:spacing w:val="4"/>
          <w:rtl/>
          <w:lang w:val="en-GB" w:bidi="ar-EG"/>
        </w:rPr>
        <w:t>عبر الرابط:</w:t>
      </w:r>
      <w:r w:rsidR="00BE1544" w:rsidRPr="006A679A">
        <w:rPr>
          <w:rFonts w:hint="cs"/>
          <w:spacing w:val="4"/>
          <w:rtl/>
          <w:lang w:val="en-GB" w:bidi="ar-EG"/>
        </w:rPr>
        <w:t xml:space="preserve"> </w:t>
      </w:r>
      <w:hyperlink r:id="rId17" w:history="1">
        <w:r w:rsidR="00BE1544" w:rsidRPr="006A679A">
          <w:rPr>
            <w:rStyle w:val="Hyperlink"/>
            <w:spacing w:val="4"/>
          </w:rPr>
          <w:t>https://www.itu.int/en/wtpf-21/Documents/IEG-WTPF-21-nominated-experts.pdf</w:t>
        </w:r>
      </w:hyperlink>
      <w:r w:rsidR="00BE1544" w:rsidRPr="006A679A">
        <w:rPr>
          <w:rFonts w:cstheme="minorHAnsi" w:hint="cs"/>
          <w:spacing w:val="4"/>
          <w:rtl/>
        </w:rPr>
        <w:t>.</w:t>
      </w:r>
      <w:r w:rsidR="00D20295" w:rsidRPr="006A679A">
        <w:rPr>
          <w:rFonts w:eastAsia="SimSun" w:hint="cs"/>
          <w:spacing w:val="4"/>
          <w:rtl/>
        </w:rPr>
        <w:t xml:space="preserve"> </w:t>
      </w:r>
    </w:p>
    <w:p w14:paraId="4950E961" w14:textId="1619DC8C" w:rsidR="004113EC" w:rsidRPr="00DF77C7" w:rsidRDefault="004113EC" w:rsidP="00A32E00">
      <w:pPr>
        <w:rPr>
          <w:rtl/>
        </w:rPr>
      </w:pPr>
      <w:r w:rsidRPr="00DF77C7">
        <w:t>6</w:t>
      </w:r>
      <w:r w:rsidR="00BE1544" w:rsidRPr="00DF77C7">
        <w:rPr>
          <w:rtl/>
        </w:rPr>
        <w:tab/>
      </w:r>
      <w:r w:rsidR="00F83627" w:rsidRPr="00DF77C7">
        <w:rPr>
          <w:rFonts w:hint="cs"/>
          <w:rtl/>
        </w:rPr>
        <w:t xml:space="preserve">وحتى الآن، اتبع فريق الخبراء غير الرسمي المعني بالتحضير للمنتدى </w:t>
      </w:r>
      <w:r w:rsidR="00F83627" w:rsidRPr="00DF77C7">
        <w:t>WTPF-21</w:t>
      </w:r>
      <w:r w:rsidR="00F83627" w:rsidRPr="00DF77C7">
        <w:rPr>
          <w:rFonts w:hint="cs"/>
          <w:rtl/>
        </w:rPr>
        <w:t xml:space="preserve"> الإجراء والجدول الزمني المتعلقين بالعملية التحضيرية للمنتدى، على النحو المحدد في الملحق 2 </w:t>
      </w:r>
      <w:hyperlink r:id="rId18" w:history="1">
        <w:r w:rsidR="00D429C2" w:rsidRPr="00DF77C7">
          <w:rPr>
            <w:rStyle w:val="Hyperlink"/>
            <w:rFonts w:hint="cs"/>
            <w:rtl/>
          </w:rPr>
          <w:t>بالمقرر</w:t>
        </w:r>
        <w:r w:rsidR="00D429C2" w:rsidRPr="00DF77C7">
          <w:rPr>
            <w:rStyle w:val="Hyperlink"/>
            <w:rtl/>
          </w:rPr>
          <w:t xml:space="preserve"> 611 (</w:t>
        </w:r>
        <w:r w:rsidR="00D429C2" w:rsidRPr="00DF77C7">
          <w:rPr>
            <w:rStyle w:val="Hyperlink"/>
            <w:rFonts w:hint="cs"/>
            <w:rtl/>
          </w:rPr>
          <w:t>الصادر عن المجلس في دورته لعام</w:t>
        </w:r>
        <w:r w:rsidR="00D4250F" w:rsidRPr="00DF77C7">
          <w:rPr>
            <w:rStyle w:val="Hyperlink"/>
            <w:rFonts w:hint="eastAsia"/>
            <w:rtl/>
          </w:rPr>
          <w:t> </w:t>
        </w:r>
        <w:r w:rsidR="00D429C2" w:rsidRPr="00DF77C7">
          <w:rPr>
            <w:rStyle w:val="Hyperlink"/>
            <w:rtl/>
          </w:rPr>
          <w:t>2019)</w:t>
        </w:r>
      </w:hyperlink>
      <w:r w:rsidR="00F83627" w:rsidRPr="00DF77C7">
        <w:rPr>
          <w:rFonts w:hint="cs"/>
          <w:rtl/>
        </w:rPr>
        <w:t xml:space="preserve">. </w:t>
      </w:r>
      <w:r w:rsidR="00A32E00" w:rsidRPr="00DF77C7">
        <w:rPr>
          <w:rFonts w:hint="cs"/>
          <w:rtl/>
        </w:rPr>
        <w:t>ولكن، نظراً للأزمة الصحية العالمية الحالية، طلب اجتماع المشاورة الافتراضية لأعضاء المجلس، الذي عُقد في يونيو 2020، من الأمانة أن تستعرض إمكانية تغيير موعد انعقاد منتدى عام 2021 بحيث يُعقد في عام 2022، وتعد جدولاً زمنياً مراجَعاً للعملية التحضيرية من أجل مناقشته في اجتماع فريق الخبراء الذي سيُعقد في سبتمب</w:t>
      </w:r>
      <w:r w:rsidR="00A32E00" w:rsidRPr="00DF77C7">
        <w:rPr>
          <w:rtl/>
        </w:rPr>
        <w:t>ر</w:t>
      </w:r>
      <w:r w:rsidR="00A32E00" w:rsidRPr="00DF77C7">
        <w:rPr>
          <w:rFonts w:hint="cs"/>
          <w:rtl/>
        </w:rPr>
        <w:t xml:space="preserve"> 2020.</w:t>
      </w:r>
    </w:p>
    <w:p w14:paraId="4C47A94B" w14:textId="7967CEDB" w:rsidR="004113EC" w:rsidRDefault="004113EC" w:rsidP="00026185">
      <w:pPr>
        <w:tabs>
          <w:tab w:val="left" w:pos="1134"/>
        </w:tabs>
        <w:rPr>
          <w:rtl/>
          <w:lang w:bidi="ar-EG"/>
        </w:rPr>
      </w:pPr>
      <w:r>
        <w:rPr>
          <w:lang w:bidi="ar-EG"/>
        </w:rPr>
        <w:t>7</w:t>
      </w:r>
      <w:r w:rsidR="00BE1544">
        <w:rPr>
          <w:rtl/>
          <w:lang w:bidi="ar-EG"/>
        </w:rPr>
        <w:tab/>
      </w:r>
      <w:r w:rsidR="00A32E00">
        <w:rPr>
          <w:rFonts w:hint="cs"/>
          <w:rtl/>
          <w:lang w:bidi="ar-EG"/>
        </w:rPr>
        <w:t xml:space="preserve">وطبقاً لذلك، قدمت الأمانة </w:t>
      </w:r>
      <w:r w:rsidR="00426AE9">
        <w:rPr>
          <w:rFonts w:hint="cs"/>
          <w:rtl/>
          <w:lang w:bidi="ar-EG"/>
        </w:rPr>
        <w:t xml:space="preserve">إلى الاجتماع الثالث لفريق الخبراء </w:t>
      </w:r>
      <w:r w:rsidR="00026185" w:rsidRPr="002768AB">
        <w:rPr>
          <w:rFonts w:hint="cs"/>
          <w:rtl/>
          <w:lang w:bidi="ar-EG"/>
        </w:rPr>
        <w:t>مشروع</w:t>
      </w:r>
      <w:r w:rsidR="002768AB" w:rsidRPr="002768AB">
        <w:rPr>
          <w:rFonts w:hint="cs"/>
          <w:rtl/>
          <w:lang w:bidi="ar-EG"/>
        </w:rPr>
        <w:t>اً للجدول الزمني المراجَع</w:t>
      </w:r>
      <w:r w:rsidR="00026185" w:rsidRPr="002768AB">
        <w:rPr>
          <w:rFonts w:hint="cs"/>
          <w:rtl/>
          <w:lang w:bidi="ar-EG"/>
        </w:rPr>
        <w:t xml:space="preserve"> </w:t>
      </w:r>
      <w:r w:rsidR="002768AB" w:rsidRPr="002768AB">
        <w:rPr>
          <w:rFonts w:hint="cs"/>
          <w:rtl/>
          <w:lang w:bidi="ar-EG"/>
        </w:rPr>
        <w:t xml:space="preserve">المتعلق بإعداد </w:t>
      </w:r>
      <w:r w:rsidR="00426AE9" w:rsidRPr="002768AB">
        <w:rPr>
          <w:rFonts w:hint="cs"/>
          <w:rtl/>
          <w:lang w:bidi="ar-EG"/>
        </w:rPr>
        <w:t xml:space="preserve">تقرير الأمين العام </w:t>
      </w:r>
      <w:r w:rsidR="00026185" w:rsidRPr="002768AB">
        <w:rPr>
          <w:rFonts w:hint="cs"/>
          <w:rtl/>
          <w:lang w:bidi="ar-EG"/>
        </w:rPr>
        <w:t xml:space="preserve">بشأن </w:t>
      </w:r>
      <w:r w:rsidR="002768AB" w:rsidRPr="002768AB">
        <w:rPr>
          <w:rFonts w:hint="cs"/>
          <w:rtl/>
          <w:lang w:bidi="ar-EG"/>
        </w:rPr>
        <w:t>ا</w:t>
      </w:r>
      <w:r w:rsidR="00426AE9" w:rsidRPr="002768AB">
        <w:rPr>
          <w:rFonts w:hint="cs"/>
          <w:rtl/>
          <w:lang w:bidi="ar-EG"/>
        </w:rPr>
        <w:t xml:space="preserve">لمنتدى </w:t>
      </w:r>
      <w:r w:rsidR="00426AE9" w:rsidRPr="002768AB">
        <w:rPr>
          <w:lang w:bidi="ar-EG"/>
        </w:rPr>
        <w:t>WTPF-21</w:t>
      </w:r>
      <w:r w:rsidR="00426AE9" w:rsidRPr="002768AB">
        <w:rPr>
          <w:rFonts w:hint="cs"/>
          <w:rtl/>
          <w:lang w:bidi="ar-EG"/>
        </w:rPr>
        <w:t xml:space="preserve"> (</w:t>
      </w:r>
      <w:r w:rsidR="00426AE9">
        <w:rPr>
          <w:rFonts w:hint="cs"/>
          <w:rtl/>
          <w:lang w:bidi="ar-EG"/>
        </w:rPr>
        <w:t xml:space="preserve">يرد كملحق بهذا </w:t>
      </w:r>
      <w:proofErr w:type="gramStart"/>
      <w:r w:rsidR="00426AE9">
        <w:rPr>
          <w:rFonts w:hint="cs"/>
          <w:rtl/>
          <w:lang w:bidi="ar-EG"/>
        </w:rPr>
        <w:t>التقرير)</w:t>
      </w:r>
      <w:r w:rsidR="00426AE9">
        <w:rPr>
          <w:rtl/>
          <w:lang w:bidi="ar-EG"/>
        </w:rPr>
        <w:t>،</w:t>
      </w:r>
      <w:proofErr w:type="gramEnd"/>
      <w:r w:rsidR="00426AE9">
        <w:rPr>
          <w:rFonts w:hint="cs"/>
          <w:rtl/>
          <w:lang w:bidi="ar-EG"/>
        </w:rPr>
        <w:t xml:space="preserve"> وناقش الفريق</w:t>
      </w:r>
      <w:r w:rsidR="002768AB">
        <w:rPr>
          <w:rFonts w:hint="cs"/>
          <w:rtl/>
          <w:lang w:bidi="ar-EG"/>
        </w:rPr>
        <w:t xml:space="preserve"> هذا</w:t>
      </w:r>
      <w:r w:rsidR="00426AE9">
        <w:rPr>
          <w:rFonts w:hint="cs"/>
          <w:rtl/>
          <w:lang w:bidi="ar-EG"/>
        </w:rPr>
        <w:t xml:space="preserve"> </w:t>
      </w:r>
      <w:r w:rsidR="002768AB">
        <w:rPr>
          <w:rFonts w:hint="cs"/>
          <w:rtl/>
          <w:lang w:bidi="ar-EG"/>
        </w:rPr>
        <w:t>ال</w:t>
      </w:r>
      <w:r w:rsidR="00426AE9">
        <w:rPr>
          <w:rFonts w:hint="cs"/>
          <w:rtl/>
          <w:lang w:bidi="ar-EG"/>
        </w:rPr>
        <w:t xml:space="preserve">مشروع. ولم يتوصل الأعضاء إلى اتفاق بشأن الجدول الزمني المراجَع هذا. </w:t>
      </w:r>
      <w:r w:rsidR="00026185">
        <w:rPr>
          <w:rFonts w:hint="cs"/>
          <w:rtl/>
          <w:lang w:bidi="ar-EG"/>
        </w:rPr>
        <w:t xml:space="preserve">ويلتمس الفريق من المجلس مزيداً من الإرشادات بشأن </w:t>
      </w:r>
      <w:proofErr w:type="gramStart"/>
      <w:r w:rsidR="00215C2B">
        <w:rPr>
          <w:rFonts w:hint="cs"/>
          <w:rtl/>
          <w:lang w:bidi="ar-EG"/>
        </w:rPr>
        <w:t>( </w:t>
      </w:r>
      <w:r w:rsidR="00026185">
        <w:rPr>
          <w:rFonts w:hint="cs"/>
          <w:rtl/>
          <w:lang w:bidi="ar-EG"/>
        </w:rPr>
        <w:t>أ</w:t>
      </w:r>
      <w:proofErr w:type="gramEnd"/>
      <w:r w:rsidR="00215C2B">
        <w:rPr>
          <w:rFonts w:hint="eastAsia"/>
          <w:rtl/>
          <w:lang w:bidi="ar-EG"/>
        </w:rPr>
        <w:t> </w:t>
      </w:r>
      <w:r w:rsidR="00026185">
        <w:rPr>
          <w:rFonts w:hint="cs"/>
          <w:rtl/>
          <w:lang w:bidi="ar-EG"/>
        </w:rPr>
        <w:t xml:space="preserve">) تأكيد تغيير موعد انعقاد منتدى عام 2021 بحيث يُعقد في عام 2022، </w:t>
      </w:r>
      <w:r w:rsidR="00215C2B">
        <w:rPr>
          <w:rFonts w:hint="cs"/>
          <w:rtl/>
          <w:lang w:bidi="ar-EG"/>
        </w:rPr>
        <w:t>(</w:t>
      </w:r>
      <w:r w:rsidR="00026185">
        <w:rPr>
          <w:rFonts w:hint="cs"/>
          <w:rtl/>
          <w:lang w:bidi="ar-EG"/>
        </w:rPr>
        <w:t>ب) الإجراء والجدول الزمني المتعلقين بالعملية التحضيرية.</w:t>
      </w:r>
    </w:p>
    <w:p w14:paraId="67F6A71B" w14:textId="4C57FBBE" w:rsidR="00E75902" w:rsidRDefault="004113EC" w:rsidP="00E75902">
      <w:pPr>
        <w:tabs>
          <w:tab w:val="left" w:pos="1134"/>
        </w:tabs>
        <w:rPr>
          <w:rFonts w:eastAsia="SimSun"/>
        </w:rPr>
      </w:pPr>
      <w:r>
        <w:t>8</w:t>
      </w:r>
      <w:r>
        <w:rPr>
          <w:rtl/>
        </w:rPr>
        <w:tab/>
      </w:r>
      <w:r w:rsidR="00D429C2" w:rsidRPr="00D429C2">
        <w:rPr>
          <w:rFonts w:hint="cs"/>
          <w:rtl/>
        </w:rPr>
        <w:t>ويمكن الاطلاع على</w:t>
      </w:r>
      <w:r w:rsidR="00D429C2" w:rsidRPr="00D429C2">
        <w:rPr>
          <w:rtl/>
        </w:rPr>
        <w:t xml:space="preserve"> جميع الوثائق المتعلقة بالعملية التحضيرية </w:t>
      </w:r>
      <w:r w:rsidR="00BD49AE">
        <w:rPr>
          <w:rFonts w:hint="cs"/>
          <w:rtl/>
          <w:lang w:bidi="ar-EG"/>
        </w:rPr>
        <w:t>في الموقع الإلكتروني لفريق الخبراء غير الرسمي</w:t>
      </w:r>
      <w:r w:rsidR="00D429C2" w:rsidRPr="00D429C2">
        <w:rPr>
          <w:rFonts w:hint="cs"/>
          <w:rtl/>
          <w:lang w:bidi="ar-EG"/>
        </w:rPr>
        <w:t xml:space="preserve">: </w:t>
      </w:r>
      <w:hyperlink r:id="rId19" w:history="1">
        <w:r w:rsidR="00BE1544" w:rsidRPr="00223061">
          <w:rPr>
            <w:rStyle w:val="Hyperlink"/>
          </w:rPr>
          <w:t>https://www.itu.int/en/wtpf-21/Pages/ieg-wtpf-21.aspx</w:t>
        </w:r>
      </w:hyperlink>
      <w:r w:rsidR="00BE1544" w:rsidRPr="00BE1544">
        <w:rPr>
          <w:rFonts w:hint="cs"/>
          <w:rtl/>
        </w:rPr>
        <w:t>.</w:t>
      </w:r>
      <w:r w:rsidR="00BE1544">
        <w:rPr>
          <w:rFonts w:hint="cs"/>
          <w:rtl/>
        </w:rPr>
        <w:t xml:space="preserve"> </w:t>
      </w:r>
      <w:r w:rsidR="00E75902" w:rsidRPr="00B72C42">
        <w:rPr>
          <w:rFonts w:eastAsia="SimSun"/>
          <w:rtl/>
        </w:rPr>
        <w:t>و</w:t>
      </w:r>
      <w:r w:rsidR="00E75902">
        <w:rPr>
          <w:rFonts w:eastAsia="SimSun" w:hint="cs"/>
          <w:rtl/>
        </w:rPr>
        <w:t xml:space="preserve">هي </w:t>
      </w:r>
      <w:r w:rsidR="00E75902" w:rsidRPr="00B72C42">
        <w:rPr>
          <w:rFonts w:eastAsia="SimSun"/>
          <w:rtl/>
        </w:rPr>
        <w:t xml:space="preserve">تشمل </w:t>
      </w:r>
      <w:r w:rsidR="00E75902">
        <w:rPr>
          <w:rFonts w:eastAsia="SimSun" w:hint="cs"/>
          <w:rtl/>
        </w:rPr>
        <w:t>مشاريع متنوعة</w:t>
      </w:r>
      <w:r w:rsidR="00E75902" w:rsidRPr="00B72C42">
        <w:rPr>
          <w:rFonts w:eastAsia="SimSun"/>
          <w:rtl/>
        </w:rPr>
        <w:t xml:space="preserve"> لتقرير الأمين العام المقدم إلى المنتدى العالمي لسياسات الاتصالات لعام 20</w:t>
      </w:r>
      <w:r w:rsidR="00E75902">
        <w:rPr>
          <w:rFonts w:eastAsia="SimSun" w:hint="cs"/>
          <w:rtl/>
        </w:rPr>
        <w:t>2</w:t>
      </w:r>
      <w:r w:rsidR="00E75902" w:rsidRPr="00B72C42">
        <w:rPr>
          <w:rFonts w:eastAsia="SimSun"/>
          <w:rtl/>
        </w:rPr>
        <w:t xml:space="preserve">1، والمساهمات الواردة من أعضاء فريق الخبراء </w:t>
      </w:r>
      <w:r w:rsidR="00E75902">
        <w:rPr>
          <w:rFonts w:eastAsia="SimSun" w:hint="cs"/>
          <w:rtl/>
        </w:rPr>
        <w:t>غير الرسمي</w:t>
      </w:r>
      <w:r w:rsidR="00E75902" w:rsidRPr="00B72C42">
        <w:rPr>
          <w:rFonts w:eastAsia="SimSun"/>
          <w:rtl/>
        </w:rPr>
        <w:t xml:space="preserve"> (بما</w:t>
      </w:r>
      <w:r w:rsidR="00365A2E">
        <w:rPr>
          <w:rFonts w:eastAsia="SimSun" w:hint="cs"/>
          <w:rtl/>
        </w:rPr>
        <w:t> </w:t>
      </w:r>
      <w:r w:rsidR="00E75902" w:rsidRPr="00B72C42">
        <w:rPr>
          <w:rFonts w:eastAsia="SimSun"/>
          <w:rtl/>
        </w:rPr>
        <w:t>في</w:t>
      </w:r>
      <w:r w:rsidR="00365A2E">
        <w:rPr>
          <w:rFonts w:eastAsia="SimSun" w:hint="cs"/>
          <w:rtl/>
        </w:rPr>
        <w:t> </w:t>
      </w:r>
      <w:r w:rsidR="00E75902" w:rsidRPr="00B72C42">
        <w:rPr>
          <w:rFonts w:eastAsia="SimSun"/>
          <w:rtl/>
        </w:rPr>
        <w:t xml:space="preserve">ذلك مشاريع الآراء </w:t>
      </w:r>
      <w:r w:rsidR="00E75902">
        <w:rPr>
          <w:rFonts w:eastAsia="SimSun" w:hint="cs"/>
          <w:rtl/>
        </w:rPr>
        <w:t>الممكنة</w:t>
      </w:r>
      <w:r w:rsidR="00E75902" w:rsidRPr="00B72C42">
        <w:rPr>
          <w:rFonts w:eastAsia="SimSun"/>
          <w:rtl/>
        </w:rPr>
        <w:t xml:space="preserve">) والتعليقات الواردة من عملية </w:t>
      </w:r>
      <w:r w:rsidR="00BD49AE">
        <w:rPr>
          <w:rFonts w:eastAsia="SimSun" w:hint="cs"/>
          <w:rtl/>
        </w:rPr>
        <w:t>المشاورات العامة</w:t>
      </w:r>
      <w:r w:rsidR="00BD49AE" w:rsidRPr="00B72C42">
        <w:rPr>
          <w:rFonts w:eastAsia="SimSun"/>
          <w:rtl/>
        </w:rPr>
        <w:t xml:space="preserve"> </w:t>
      </w:r>
      <w:r w:rsidR="00E75902" w:rsidRPr="00B72C42">
        <w:rPr>
          <w:rFonts w:eastAsia="SimSun"/>
          <w:rtl/>
        </w:rPr>
        <w:t>المفتوحة عبر الإنترنت.</w:t>
      </w:r>
    </w:p>
    <w:p w14:paraId="66617DF7" w14:textId="03D92A15" w:rsidR="004113EC" w:rsidRDefault="004113EC" w:rsidP="00E75902">
      <w:pPr>
        <w:tabs>
          <w:tab w:val="left" w:pos="1134"/>
        </w:tabs>
        <w:rPr>
          <w:rFonts w:eastAsia="SimSun"/>
        </w:rPr>
      </w:pPr>
      <w:r>
        <w:rPr>
          <w:rFonts w:eastAsia="SimSun"/>
        </w:rPr>
        <w:br w:type="page"/>
      </w:r>
    </w:p>
    <w:p w14:paraId="1CE6A5E6" w14:textId="6C0D5C62" w:rsidR="004113EC" w:rsidRPr="004113EC" w:rsidRDefault="00CD6DF2" w:rsidP="00895924">
      <w:pPr>
        <w:pStyle w:val="Appendixtitle"/>
        <w:jc w:val="both"/>
        <w:rPr>
          <w:rtl/>
          <w:lang w:bidi="ar-EG"/>
        </w:rPr>
      </w:pPr>
      <w:r w:rsidRPr="00343BF2">
        <w:rPr>
          <w:rFonts w:hint="cs"/>
          <w:rtl/>
          <w:lang w:bidi="ar-EG"/>
        </w:rPr>
        <w:lastRenderedPageBreak/>
        <w:t>الملحق</w:t>
      </w:r>
      <w:r w:rsidR="004113EC" w:rsidRPr="00343BF2">
        <w:rPr>
          <w:rFonts w:hint="cs"/>
          <w:rtl/>
          <w:lang w:bidi="ar-EG"/>
        </w:rPr>
        <w:t xml:space="preserve"> - </w:t>
      </w:r>
      <w:r w:rsidR="00384C7B" w:rsidRPr="00343BF2">
        <w:rPr>
          <w:rFonts w:hint="cs"/>
          <w:rtl/>
          <w:lang w:bidi="ar-EG"/>
        </w:rPr>
        <w:t>الإجراء و</w:t>
      </w:r>
      <w:r w:rsidR="00343BF2">
        <w:rPr>
          <w:rFonts w:hint="cs"/>
          <w:rtl/>
          <w:lang w:bidi="ar-EG"/>
        </w:rPr>
        <w:t xml:space="preserve">مشروع </w:t>
      </w:r>
      <w:r w:rsidR="00384C7B" w:rsidRPr="00343BF2">
        <w:rPr>
          <w:rFonts w:hint="cs"/>
          <w:rtl/>
          <w:lang w:bidi="ar-EG"/>
        </w:rPr>
        <w:t xml:space="preserve">الجدول الزمني المتعلقان بإعداد </w:t>
      </w:r>
      <w:r w:rsidR="00343BF2">
        <w:rPr>
          <w:rFonts w:hint="cs"/>
          <w:rtl/>
          <w:lang w:bidi="ar-EG"/>
        </w:rPr>
        <w:t xml:space="preserve">تقرير </w:t>
      </w:r>
      <w:r w:rsidR="00384C7B" w:rsidRPr="00343BF2">
        <w:rPr>
          <w:rFonts w:hint="cs"/>
          <w:rtl/>
          <w:lang w:bidi="ar-EG"/>
        </w:rPr>
        <w:t xml:space="preserve">الأمين العام </w:t>
      </w:r>
      <w:r w:rsidR="00343BF2">
        <w:rPr>
          <w:rFonts w:hint="cs"/>
          <w:rtl/>
          <w:lang w:bidi="ar-EG"/>
        </w:rPr>
        <w:t>بشأن</w:t>
      </w:r>
      <w:r w:rsidR="00384C7B" w:rsidRPr="00343BF2">
        <w:rPr>
          <w:rFonts w:hint="cs"/>
          <w:rtl/>
          <w:lang w:bidi="ar-EG"/>
        </w:rPr>
        <w:t xml:space="preserve"> المنتدى </w:t>
      </w:r>
      <w:r w:rsidR="00343BF2" w:rsidRPr="00343BF2">
        <w:rPr>
          <w:color w:val="000000"/>
          <w:rtl/>
        </w:rPr>
        <w:t>العالمي لسياسات الاتصالات/تكنولوجيا المعلومات والاتصالات</w:t>
      </w:r>
      <w:r w:rsidR="00343BF2">
        <w:rPr>
          <w:rFonts w:hint="cs"/>
          <w:color w:val="000000"/>
          <w:rtl/>
        </w:rPr>
        <w:t xml:space="preserve">، </w:t>
      </w:r>
      <w:r w:rsidR="00384C7B" w:rsidRPr="00343BF2">
        <w:rPr>
          <w:rFonts w:hint="cs"/>
          <w:rtl/>
          <w:lang w:bidi="ar-EG"/>
        </w:rPr>
        <w:t>على النحو المعروض في</w:t>
      </w:r>
      <w:r w:rsidR="00215C2B">
        <w:rPr>
          <w:rFonts w:hint="eastAsia"/>
          <w:rtl/>
          <w:lang w:bidi="ar-EG"/>
        </w:rPr>
        <w:t> </w:t>
      </w:r>
      <w:r w:rsidR="00384C7B" w:rsidRPr="00343BF2">
        <w:rPr>
          <w:rFonts w:hint="cs"/>
          <w:rtl/>
          <w:lang w:bidi="ar-EG"/>
        </w:rPr>
        <w:t xml:space="preserve">الاجتماع الثالث لفريق </w:t>
      </w:r>
      <w:r w:rsidR="00384C7B" w:rsidRPr="00343BF2">
        <w:rPr>
          <w:color w:val="000000"/>
          <w:rtl/>
        </w:rPr>
        <w:t>الخبراء غير الرسمي المعني بالمنتدى العالمي لسياسات الاتصالات/تكنولوجيا المعلومات والاتصالات لعام 2021</w:t>
      </w:r>
      <w:r w:rsidR="00384C7B" w:rsidRPr="00343BF2">
        <w:rPr>
          <w:color w:val="000000"/>
        </w:rPr>
        <w:t xml:space="preserve"> (IEG-WTPF-21)</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ayout w:type="fixed"/>
        <w:tblLook w:val="01E0" w:firstRow="1" w:lastRow="1" w:firstColumn="1" w:lastColumn="1" w:noHBand="0" w:noVBand="0"/>
      </w:tblPr>
      <w:tblGrid>
        <w:gridCol w:w="2785"/>
        <w:gridCol w:w="6844"/>
      </w:tblGrid>
      <w:tr w:rsidR="004113EC" w:rsidRPr="00A001E6" w14:paraId="73F28AE5" w14:textId="77777777" w:rsidTr="00215C2B">
        <w:trPr>
          <w:jc w:val="center"/>
        </w:trPr>
        <w:tc>
          <w:tcPr>
            <w:tcW w:w="1446" w:type="pct"/>
            <w:shd w:val="clear" w:color="auto" w:fill="BFBFBF"/>
          </w:tcPr>
          <w:p w14:paraId="5777288B" w14:textId="77777777" w:rsidR="004113EC" w:rsidRPr="00A001E6" w:rsidRDefault="004113EC" w:rsidP="002744EB">
            <w:pPr>
              <w:tabs>
                <w:tab w:val="left" w:pos="0"/>
              </w:tabs>
              <w:spacing w:before="60" w:after="60" w:line="320" w:lineRule="exact"/>
              <w:jc w:val="center"/>
              <w:rPr>
                <w:b/>
                <w:bCs/>
                <w:position w:val="2"/>
              </w:rPr>
            </w:pPr>
            <w:r w:rsidRPr="00A001E6">
              <w:rPr>
                <w:b/>
                <w:bCs/>
                <w:position w:val="2"/>
              </w:rPr>
              <w:t>1</w:t>
            </w:r>
            <w:r w:rsidRPr="00A001E6">
              <w:rPr>
                <w:rFonts w:hint="cs"/>
                <w:b/>
                <w:bCs/>
                <w:position w:val="2"/>
                <w:rtl/>
              </w:rPr>
              <w:t xml:space="preserve"> </w:t>
            </w:r>
            <w:r w:rsidRPr="00A001E6">
              <w:rPr>
                <w:rFonts w:hint="cs"/>
                <w:b/>
                <w:bCs/>
                <w:position w:val="2"/>
                <w:rtl/>
                <w:lang w:bidi="ar-EG"/>
              </w:rPr>
              <w:t>أغسطس</w:t>
            </w:r>
            <w:r w:rsidRPr="00A001E6">
              <w:rPr>
                <w:rFonts w:hint="cs"/>
                <w:b/>
                <w:bCs/>
                <w:position w:val="2"/>
                <w:rtl/>
              </w:rPr>
              <w:t xml:space="preserve"> </w:t>
            </w:r>
            <w:r w:rsidRPr="00A001E6">
              <w:rPr>
                <w:b/>
                <w:bCs/>
                <w:position w:val="2"/>
              </w:rPr>
              <w:t>2019</w:t>
            </w:r>
          </w:p>
        </w:tc>
        <w:tc>
          <w:tcPr>
            <w:tcW w:w="3554" w:type="pct"/>
            <w:shd w:val="clear" w:color="auto" w:fill="BFBFBF"/>
          </w:tcPr>
          <w:p w14:paraId="115B3AFC" w14:textId="77777777" w:rsidR="004113EC" w:rsidRPr="00A001E6" w:rsidRDefault="004113EC" w:rsidP="002744EB">
            <w:pPr>
              <w:tabs>
                <w:tab w:val="left" w:pos="0"/>
              </w:tabs>
              <w:spacing w:before="60" w:after="60" w:line="320" w:lineRule="exact"/>
              <w:rPr>
                <w:position w:val="2"/>
              </w:rPr>
            </w:pPr>
            <w:r>
              <w:rPr>
                <w:rFonts w:hint="cs"/>
                <w:position w:val="2"/>
                <w:rtl/>
                <w:lang w:bidi="ar-EG"/>
              </w:rPr>
              <w:t>ت</w:t>
            </w:r>
            <w:r w:rsidRPr="00A001E6">
              <w:rPr>
                <w:rFonts w:hint="cs"/>
                <w:position w:val="2"/>
                <w:rtl/>
              </w:rPr>
              <w:t>ُنش</w:t>
            </w:r>
            <w:r>
              <w:rPr>
                <w:rFonts w:hint="cs"/>
                <w:position w:val="2"/>
                <w:rtl/>
              </w:rPr>
              <w:t>َ</w:t>
            </w:r>
            <w:r w:rsidRPr="00A001E6">
              <w:rPr>
                <w:rFonts w:hint="cs"/>
                <w:position w:val="2"/>
                <w:rtl/>
              </w:rPr>
              <w:t xml:space="preserve">ر على الخط </w:t>
            </w:r>
            <w:r>
              <w:rPr>
                <w:rFonts w:hint="cs"/>
                <w:position w:val="2"/>
                <w:rtl/>
              </w:rPr>
              <w:t xml:space="preserve">الصيغة الأولى لمشروع مخطط تقرير </w:t>
            </w:r>
            <w:r w:rsidRPr="00A001E6">
              <w:rPr>
                <w:rFonts w:hint="cs"/>
                <w:position w:val="2"/>
                <w:rtl/>
              </w:rPr>
              <w:t>الأمين العام للتعليق عليه</w:t>
            </w:r>
          </w:p>
        </w:tc>
      </w:tr>
      <w:tr w:rsidR="004113EC" w:rsidRPr="00A001E6" w14:paraId="263308B7" w14:textId="77777777" w:rsidTr="00215C2B">
        <w:trPr>
          <w:jc w:val="center"/>
        </w:trPr>
        <w:tc>
          <w:tcPr>
            <w:tcW w:w="1446" w:type="pct"/>
            <w:shd w:val="clear" w:color="auto" w:fill="BFBFBF"/>
          </w:tcPr>
          <w:p w14:paraId="3AC7599E" w14:textId="77777777" w:rsidR="004113EC" w:rsidRPr="00A001E6" w:rsidRDefault="004113EC" w:rsidP="002744EB">
            <w:pPr>
              <w:tabs>
                <w:tab w:val="left" w:pos="0"/>
              </w:tabs>
              <w:spacing w:before="60" w:after="60" w:line="320" w:lineRule="exact"/>
              <w:jc w:val="center"/>
              <w:rPr>
                <w:b/>
                <w:bCs/>
                <w:position w:val="2"/>
              </w:rPr>
            </w:pPr>
            <w:r w:rsidRPr="00A001E6">
              <w:rPr>
                <w:b/>
                <w:bCs/>
                <w:position w:val="2"/>
              </w:rPr>
              <w:t>21</w:t>
            </w:r>
            <w:r w:rsidRPr="00A001E6">
              <w:rPr>
                <w:rFonts w:hint="cs"/>
                <w:b/>
                <w:bCs/>
                <w:position w:val="2"/>
                <w:rtl/>
              </w:rPr>
              <w:t xml:space="preserve"> أغسطس </w:t>
            </w:r>
            <w:r w:rsidRPr="00A001E6">
              <w:rPr>
                <w:b/>
                <w:bCs/>
                <w:position w:val="2"/>
              </w:rPr>
              <w:t>2019</w:t>
            </w:r>
          </w:p>
        </w:tc>
        <w:tc>
          <w:tcPr>
            <w:tcW w:w="3554" w:type="pct"/>
            <w:shd w:val="clear" w:color="auto" w:fill="BFBFBF"/>
          </w:tcPr>
          <w:p w14:paraId="0CC5E7EE" w14:textId="77777777" w:rsidR="004113EC" w:rsidRPr="00A001E6" w:rsidRDefault="004113EC" w:rsidP="002744EB">
            <w:pPr>
              <w:tabs>
                <w:tab w:val="left" w:pos="0"/>
              </w:tabs>
              <w:spacing w:before="60" w:after="60" w:line="320" w:lineRule="exact"/>
              <w:rPr>
                <w:position w:val="2"/>
                <w:rtl/>
              </w:rPr>
            </w:pPr>
            <w:r w:rsidRPr="00A001E6">
              <w:rPr>
                <w:rFonts w:hint="cs"/>
                <w:position w:val="2"/>
                <w:rtl/>
              </w:rPr>
              <w:t xml:space="preserve">الموعد النهائي لتلقّي التعليقات على </w:t>
            </w:r>
            <w:r>
              <w:rPr>
                <w:rFonts w:hint="cs"/>
                <w:position w:val="2"/>
                <w:rtl/>
              </w:rPr>
              <w:t>الصيغة الأولى لمشروع التقرير</w:t>
            </w:r>
          </w:p>
          <w:p w14:paraId="1F5F4DA9" w14:textId="77777777" w:rsidR="004113EC" w:rsidRPr="00A001E6" w:rsidRDefault="004113EC" w:rsidP="002744EB">
            <w:pPr>
              <w:tabs>
                <w:tab w:val="left" w:pos="0"/>
              </w:tabs>
              <w:spacing w:before="60" w:after="60" w:line="320" w:lineRule="exact"/>
              <w:rPr>
                <w:position w:val="2"/>
                <w:highlight w:val="cyan"/>
                <w:rtl/>
              </w:rPr>
            </w:pPr>
            <w:r w:rsidRPr="00A001E6">
              <w:rPr>
                <w:rFonts w:hint="cs"/>
                <w:position w:val="2"/>
                <w:rtl/>
              </w:rPr>
              <w:t xml:space="preserve">الموعد النهائي لتقديم </w:t>
            </w:r>
            <w:r w:rsidRPr="00757754">
              <w:rPr>
                <w:rFonts w:hint="cs"/>
                <w:position w:val="2"/>
                <w:rtl/>
              </w:rPr>
              <w:t>الترشيحات</w:t>
            </w:r>
            <w:r w:rsidRPr="00A001E6">
              <w:rPr>
                <w:rFonts w:hint="cs"/>
                <w:position w:val="2"/>
                <w:rtl/>
              </w:rPr>
              <w:t xml:space="preserve"> من أجل تكوين فريق متوازن من الخبراء لتقديم المشورة إلى الأمين العام بشأن استكمال صياغة التقرير وما يرتبط به من آراء أولية</w:t>
            </w:r>
          </w:p>
        </w:tc>
      </w:tr>
      <w:tr w:rsidR="004113EC" w:rsidRPr="00A001E6" w14:paraId="4B0C6AE2" w14:textId="77777777" w:rsidTr="00215C2B">
        <w:trPr>
          <w:jc w:val="center"/>
        </w:trPr>
        <w:tc>
          <w:tcPr>
            <w:tcW w:w="1446" w:type="pct"/>
            <w:shd w:val="clear" w:color="auto" w:fill="BFBFBF"/>
          </w:tcPr>
          <w:p w14:paraId="0EE2106D" w14:textId="28613150" w:rsidR="004113EC" w:rsidRPr="000E2D77" w:rsidRDefault="004113EC" w:rsidP="002744EB">
            <w:pPr>
              <w:tabs>
                <w:tab w:val="left" w:pos="0"/>
              </w:tabs>
              <w:spacing w:before="60" w:after="60" w:line="320" w:lineRule="exact"/>
              <w:jc w:val="center"/>
              <w:rPr>
                <w:b/>
                <w:bCs/>
                <w:spacing w:val="-6"/>
                <w:position w:val="2"/>
                <w:rtl/>
              </w:rPr>
            </w:pPr>
            <w:r w:rsidRPr="000E2D77">
              <w:rPr>
                <w:rFonts w:hint="cs"/>
                <w:b/>
                <w:bCs/>
                <w:spacing w:val="-6"/>
                <w:position w:val="2"/>
                <w:rtl/>
              </w:rPr>
              <w:t>الاجتماع الأول لفريق الخبراء غير</w:t>
            </w:r>
            <w:r w:rsidR="00215C2B">
              <w:rPr>
                <w:rFonts w:hint="eastAsia"/>
                <w:b/>
                <w:bCs/>
                <w:spacing w:val="-6"/>
                <w:position w:val="2"/>
                <w:rtl/>
              </w:rPr>
              <w:t> </w:t>
            </w:r>
            <w:r w:rsidRPr="000E2D77">
              <w:rPr>
                <w:rFonts w:hint="cs"/>
                <w:b/>
                <w:bCs/>
                <w:spacing w:val="-6"/>
                <w:position w:val="2"/>
                <w:rtl/>
              </w:rPr>
              <w:t xml:space="preserve">الرسمي (سبتمبر </w:t>
            </w:r>
            <w:r w:rsidRPr="000E2D77">
              <w:rPr>
                <w:b/>
                <w:bCs/>
                <w:spacing w:val="-6"/>
                <w:position w:val="2"/>
              </w:rPr>
              <w:t>2019</w:t>
            </w:r>
            <w:r w:rsidR="00215C2B">
              <w:rPr>
                <w:b/>
                <w:bCs/>
                <w:spacing w:val="-6"/>
                <w:position w:val="2"/>
                <w:rtl/>
              </w:rPr>
              <w:br/>
            </w:r>
            <w:r w:rsidRPr="00A001E6">
              <w:rPr>
                <w:rFonts w:hint="cs"/>
                <w:b/>
                <w:bCs/>
                <w:position w:val="2"/>
                <w:rtl/>
              </w:rPr>
              <w:t>خلال مجموعة اجتماعات أفرقة</w:t>
            </w:r>
            <w:r w:rsidRPr="00A001E6">
              <w:rPr>
                <w:rFonts w:hint="eastAsia"/>
                <w:b/>
                <w:bCs/>
                <w:position w:val="2"/>
                <w:rtl/>
              </w:rPr>
              <w:t> </w:t>
            </w:r>
            <w:r w:rsidRPr="00A001E6">
              <w:rPr>
                <w:rFonts w:hint="cs"/>
                <w:b/>
                <w:bCs/>
                <w:position w:val="2"/>
                <w:rtl/>
              </w:rPr>
              <w:t>العمل التابعة</w:t>
            </w:r>
            <w:r>
              <w:rPr>
                <w:rFonts w:hint="eastAsia"/>
                <w:b/>
                <w:bCs/>
                <w:position w:val="2"/>
                <w:rtl/>
              </w:rPr>
              <w:t> </w:t>
            </w:r>
            <w:r w:rsidRPr="00A001E6">
              <w:rPr>
                <w:rFonts w:hint="cs"/>
                <w:b/>
                <w:bCs/>
                <w:position w:val="2"/>
                <w:rtl/>
              </w:rPr>
              <w:t>للمجلس</w:t>
            </w:r>
            <w:r w:rsidRPr="000E2D77">
              <w:rPr>
                <w:rFonts w:hint="cs"/>
                <w:b/>
                <w:bCs/>
                <w:spacing w:val="-6"/>
                <w:position w:val="2"/>
                <w:rtl/>
              </w:rPr>
              <w:t>)</w:t>
            </w:r>
          </w:p>
        </w:tc>
        <w:tc>
          <w:tcPr>
            <w:tcW w:w="3554" w:type="pct"/>
            <w:shd w:val="clear" w:color="auto" w:fill="BFBFBF"/>
          </w:tcPr>
          <w:p w14:paraId="119CE511" w14:textId="77777777" w:rsidR="004113EC" w:rsidRPr="000E2D77" w:rsidRDefault="004113EC" w:rsidP="002744EB">
            <w:pPr>
              <w:tabs>
                <w:tab w:val="left" w:pos="0"/>
              </w:tabs>
              <w:spacing w:before="60" w:after="60" w:line="320" w:lineRule="exact"/>
              <w:rPr>
                <w:b/>
                <w:position w:val="2"/>
                <w:rtl/>
              </w:rPr>
            </w:pPr>
            <w:r w:rsidRPr="000E2D77">
              <w:rPr>
                <w:rFonts w:hint="cs"/>
                <w:b/>
                <w:position w:val="2"/>
                <w:rtl/>
              </w:rPr>
              <w:t xml:space="preserve">الاجتماع الأول لفريق الخبراء لمناقشة </w:t>
            </w:r>
            <w:r w:rsidRPr="000E2D77">
              <w:rPr>
                <w:rFonts w:hint="cs"/>
                <w:position w:val="2"/>
                <w:rtl/>
              </w:rPr>
              <w:t xml:space="preserve">الصيغة الأولى لمشروع </w:t>
            </w:r>
            <w:r w:rsidRPr="000E2D77">
              <w:rPr>
                <w:rFonts w:hint="cs"/>
                <w:b/>
                <w:position w:val="2"/>
                <w:rtl/>
              </w:rPr>
              <w:t>تقرير الأمين العام والتعليقات الواردة</w:t>
            </w:r>
          </w:p>
        </w:tc>
      </w:tr>
      <w:tr w:rsidR="004113EC" w:rsidRPr="00A001E6" w14:paraId="78CEB09F" w14:textId="77777777" w:rsidTr="00215C2B">
        <w:trPr>
          <w:trHeight w:val="550"/>
          <w:jc w:val="center"/>
        </w:trPr>
        <w:tc>
          <w:tcPr>
            <w:tcW w:w="1446" w:type="pct"/>
            <w:shd w:val="clear" w:color="auto" w:fill="BFBFBF"/>
          </w:tcPr>
          <w:p w14:paraId="366D324C" w14:textId="77777777" w:rsidR="004113EC" w:rsidRPr="00A001E6" w:rsidRDefault="004113EC" w:rsidP="002744EB">
            <w:pPr>
              <w:tabs>
                <w:tab w:val="left" w:pos="0"/>
              </w:tabs>
              <w:spacing w:before="60" w:after="60" w:line="320" w:lineRule="exact"/>
              <w:jc w:val="center"/>
              <w:rPr>
                <w:b/>
                <w:bCs/>
                <w:position w:val="2"/>
                <w:rtl/>
              </w:rPr>
            </w:pPr>
            <w:r w:rsidRPr="00A001E6">
              <w:rPr>
                <w:b/>
                <w:bCs/>
                <w:position w:val="2"/>
              </w:rPr>
              <w:t>1</w:t>
            </w:r>
            <w:r w:rsidRPr="00A001E6">
              <w:rPr>
                <w:rFonts w:hint="cs"/>
                <w:b/>
                <w:bCs/>
                <w:position w:val="2"/>
                <w:rtl/>
              </w:rPr>
              <w:t xml:space="preserve"> نوفمبر </w:t>
            </w:r>
            <w:r w:rsidRPr="00A001E6">
              <w:rPr>
                <w:b/>
                <w:bCs/>
                <w:position w:val="2"/>
              </w:rPr>
              <w:t>2019</w:t>
            </w:r>
          </w:p>
        </w:tc>
        <w:tc>
          <w:tcPr>
            <w:tcW w:w="3554" w:type="pct"/>
            <w:shd w:val="clear" w:color="auto" w:fill="BFBFBF"/>
          </w:tcPr>
          <w:p w14:paraId="162F716B" w14:textId="77777777" w:rsidR="004113EC" w:rsidRPr="00A001E6" w:rsidRDefault="004113EC" w:rsidP="002744EB">
            <w:pPr>
              <w:tabs>
                <w:tab w:val="left" w:pos="0"/>
              </w:tabs>
              <w:spacing w:before="60" w:after="60" w:line="320" w:lineRule="exact"/>
              <w:rPr>
                <w:b/>
                <w:position w:val="2"/>
                <w:rtl/>
              </w:rPr>
            </w:pPr>
            <w:r>
              <w:rPr>
                <w:rFonts w:hint="cs"/>
                <w:b/>
                <w:position w:val="2"/>
                <w:rtl/>
              </w:rPr>
              <w:t>ت</w:t>
            </w:r>
            <w:r w:rsidRPr="00A001E6">
              <w:rPr>
                <w:rFonts w:hint="cs"/>
                <w:b/>
                <w:position w:val="2"/>
                <w:rtl/>
              </w:rPr>
              <w:t>ُنش</w:t>
            </w:r>
            <w:r>
              <w:rPr>
                <w:rFonts w:hint="cs"/>
                <w:b/>
                <w:position w:val="2"/>
                <w:rtl/>
              </w:rPr>
              <w:t>َ</w:t>
            </w:r>
            <w:r w:rsidRPr="00A001E6">
              <w:rPr>
                <w:rFonts w:hint="cs"/>
                <w:b/>
                <w:position w:val="2"/>
                <w:rtl/>
              </w:rPr>
              <w:t xml:space="preserve">ر </w:t>
            </w:r>
            <w:r>
              <w:rPr>
                <w:rFonts w:hint="cs"/>
                <w:b/>
                <w:position w:val="2"/>
                <w:rtl/>
              </w:rPr>
              <w:t xml:space="preserve">على الخط الصيغة الثانية لمشروع تقرير </w:t>
            </w:r>
            <w:r w:rsidRPr="00A001E6">
              <w:rPr>
                <w:rFonts w:hint="cs"/>
                <w:b/>
                <w:position w:val="2"/>
                <w:rtl/>
              </w:rPr>
              <w:t>الأمين العام</w:t>
            </w:r>
            <w:r>
              <w:rPr>
                <w:rFonts w:hint="cs"/>
                <w:b/>
                <w:position w:val="2"/>
                <w:rtl/>
              </w:rPr>
              <w:t>،</w:t>
            </w:r>
            <w:r w:rsidRPr="00A001E6">
              <w:rPr>
                <w:rFonts w:hint="cs"/>
                <w:b/>
                <w:position w:val="2"/>
                <w:rtl/>
              </w:rPr>
              <w:t xml:space="preserve"> و</w:t>
            </w:r>
            <w:r>
              <w:rPr>
                <w:rFonts w:hint="cs"/>
                <w:b/>
                <w:position w:val="2"/>
                <w:rtl/>
              </w:rPr>
              <w:t>ت</w:t>
            </w:r>
            <w:r w:rsidRPr="00A001E6">
              <w:rPr>
                <w:rFonts w:hint="cs"/>
                <w:b/>
                <w:position w:val="2"/>
                <w:rtl/>
              </w:rPr>
              <w:t>تضمن المناقشات التي جرت في</w:t>
            </w:r>
            <w:r w:rsidRPr="00A001E6">
              <w:rPr>
                <w:rFonts w:hint="eastAsia"/>
                <w:b/>
                <w:position w:val="2"/>
                <w:rtl/>
              </w:rPr>
              <w:t> </w:t>
            </w:r>
            <w:r w:rsidRPr="00A001E6">
              <w:rPr>
                <w:rFonts w:hint="cs"/>
                <w:b/>
                <w:position w:val="2"/>
                <w:rtl/>
              </w:rPr>
              <w:t>إطار الاجتماع الأول لفريق الخبراء غير الرسمي</w:t>
            </w:r>
          </w:p>
          <w:p w14:paraId="351EC740" w14:textId="77777777" w:rsidR="004113EC" w:rsidRPr="00A001E6" w:rsidRDefault="004113EC" w:rsidP="002744EB">
            <w:pPr>
              <w:tabs>
                <w:tab w:val="left" w:pos="0"/>
              </w:tabs>
              <w:spacing w:before="60" w:after="60" w:line="320" w:lineRule="exact"/>
              <w:rPr>
                <w:b/>
                <w:position w:val="2"/>
                <w:rtl/>
              </w:rPr>
            </w:pPr>
            <w:r>
              <w:rPr>
                <w:rFonts w:hint="cs"/>
                <w:b/>
                <w:position w:val="2"/>
                <w:rtl/>
              </w:rPr>
              <w:t>و</w:t>
            </w:r>
            <w:r w:rsidRPr="00A001E6">
              <w:rPr>
                <w:rFonts w:hint="cs"/>
                <w:b/>
                <w:position w:val="2"/>
                <w:rtl/>
              </w:rPr>
              <w:t>ي</w:t>
            </w:r>
            <w:r>
              <w:rPr>
                <w:rFonts w:hint="cs"/>
                <w:b/>
                <w:position w:val="2"/>
                <w:rtl/>
              </w:rPr>
              <w:t>ُ</w:t>
            </w:r>
            <w:r w:rsidRPr="00A001E6">
              <w:rPr>
                <w:rFonts w:hint="cs"/>
                <w:b/>
                <w:position w:val="2"/>
                <w:rtl/>
              </w:rPr>
              <w:t>تاح هذا المشروع أيضاً على الخط من أجل المشاورات العامة المفتوحة</w:t>
            </w:r>
          </w:p>
        </w:tc>
      </w:tr>
      <w:tr w:rsidR="004113EC" w:rsidRPr="00A001E6" w14:paraId="1D4ED0E9" w14:textId="77777777" w:rsidTr="00215C2B">
        <w:trPr>
          <w:jc w:val="center"/>
        </w:trPr>
        <w:tc>
          <w:tcPr>
            <w:tcW w:w="1446" w:type="pct"/>
            <w:shd w:val="clear" w:color="auto" w:fill="BFBFBF"/>
          </w:tcPr>
          <w:p w14:paraId="2C5AC3D1" w14:textId="77777777" w:rsidR="004113EC" w:rsidRPr="00A001E6" w:rsidRDefault="004113EC" w:rsidP="002744EB">
            <w:pPr>
              <w:tabs>
                <w:tab w:val="left" w:pos="0"/>
              </w:tabs>
              <w:spacing w:before="60" w:after="60" w:line="320" w:lineRule="exact"/>
              <w:jc w:val="center"/>
              <w:rPr>
                <w:b/>
                <w:bCs/>
                <w:position w:val="2"/>
                <w:rtl/>
              </w:rPr>
            </w:pPr>
            <w:r w:rsidRPr="00A001E6">
              <w:rPr>
                <w:b/>
                <w:bCs/>
                <w:position w:val="2"/>
              </w:rPr>
              <w:t>23</w:t>
            </w:r>
            <w:r w:rsidRPr="00A001E6">
              <w:rPr>
                <w:rFonts w:hint="cs"/>
                <w:b/>
                <w:bCs/>
                <w:position w:val="2"/>
                <w:rtl/>
              </w:rPr>
              <w:t xml:space="preserve"> ديسمبر </w:t>
            </w:r>
            <w:r w:rsidRPr="00A001E6">
              <w:rPr>
                <w:b/>
                <w:bCs/>
                <w:position w:val="2"/>
              </w:rPr>
              <w:t>2019</w:t>
            </w:r>
          </w:p>
        </w:tc>
        <w:tc>
          <w:tcPr>
            <w:tcW w:w="3554" w:type="pct"/>
            <w:shd w:val="clear" w:color="auto" w:fill="BFBFBF"/>
          </w:tcPr>
          <w:p w14:paraId="3116ECBD" w14:textId="77777777" w:rsidR="004113EC" w:rsidRPr="00A001E6" w:rsidRDefault="004113EC" w:rsidP="002744EB">
            <w:pPr>
              <w:tabs>
                <w:tab w:val="left" w:pos="0"/>
              </w:tabs>
              <w:spacing w:before="60" w:after="60" w:line="320" w:lineRule="exact"/>
              <w:rPr>
                <w:b/>
                <w:position w:val="2"/>
                <w:rtl/>
              </w:rPr>
            </w:pPr>
            <w:r w:rsidRPr="00A001E6">
              <w:rPr>
                <w:rFonts w:hint="cs"/>
                <w:b/>
                <w:position w:val="2"/>
                <w:rtl/>
              </w:rPr>
              <w:t xml:space="preserve">الموعد النهائي لتلقي التعليقات على </w:t>
            </w:r>
            <w:r>
              <w:rPr>
                <w:rFonts w:hint="cs"/>
                <w:b/>
                <w:position w:val="2"/>
                <w:rtl/>
              </w:rPr>
              <w:t>الصيغة</w:t>
            </w:r>
            <w:r w:rsidRPr="00A001E6">
              <w:rPr>
                <w:rFonts w:hint="cs"/>
                <w:b/>
                <w:position w:val="2"/>
                <w:rtl/>
              </w:rPr>
              <w:t xml:space="preserve"> الثاني</w:t>
            </w:r>
            <w:r>
              <w:rPr>
                <w:rFonts w:hint="cs"/>
                <w:b/>
                <w:position w:val="2"/>
                <w:rtl/>
              </w:rPr>
              <w:t>ة للمشروع، ولتقديم المساهمات</w:t>
            </w:r>
            <w:r w:rsidRPr="00A001E6">
              <w:rPr>
                <w:rFonts w:hint="cs"/>
                <w:b/>
                <w:position w:val="2"/>
                <w:rtl/>
              </w:rPr>
              <w:t xml:space="preserve"> بشأن </w:t>
            </w:r>
            <w:r w:rsidRPr="00A001E6">
              <w:rPr>
                <w:color w:val="000000"/>
                <w:position w:val="2"/>
                <w:rtl/>
              </w:rPr>
              <w:t>الخطوط العريضة لمشاريع الآراء المحتملة</w:t>
            </w:r>
          </w:p>
          <w:p w14:paraId="5784D0E5" w14:textId="77777777" w:rsidR="004113EC" w:rsidRPr="00A001E6" w:rsidRDefault="004113EC" w:rsidP="002744EB">
            <w:pPr>
              <w:tabs>
                <w:tab w:val="left" w:pos="0"/>
              </w:tabs>
              <w:spacing w:before="60" w:after="60" w:line="320" w:lineRule="exact"/>
              <w:rPr>
                <w:b/>
                <w:position w:val="2"/>
              </w:rPr>
            </w:pPr>
            <w:r w:rsidRPr="00A001E6">
              <w:rPr>
                <w:rFonts w:hint="cs"/>
                <w:b/>
                <w:position w:val="2"/>
                <w:rtl/>
              </w:rPr>
              <w:t>الموعد النهائي لتلقي المدخلات من المشاورات العامة المفتوحة</w:t>
            </w:r>
          </w:p>
        </w:tc>
      </w:tr>
      <w:tr w:rsidR="004113EC" w:rsidRPr="00A001E6" w14:paraId="35789E0A" w14:textId="77777777" w:rsidTr="00215C2B">
        <w:trPr>
          <w:jc w:val="center"/>
        </w:trPr>
        <w:tc>
          <w:tcPr>
            <w:tcW w:w="1446" w:type="pct"/>
            <w:shd w:val="clear" w:color="auto" w:fill="BFBFBF"/>
          </w:tcPr>
          <w:p w14:paraId="73B14DD0" w14:textId="25D1F979" w:rsidR="004113EC" w:rsidRPr="00130926" w:rsidRDefault="004113EC" w:rsidP="002744EB">
            <w:pPr>
              <w:tabs>
                <w:tab w:val="left" w:pos="0"/>
              </w:tabs>
              <w:spacing w:before="60" w:after="60" w:line="320" w:lineRule="exact"/>
              <w:jc w:val="center"/>
              <w:rPr>
                <w:b/>
                <w:bCs/>
                <w:spacing w:val="-2"/>
                <w:position w:val="2"/>
                <w:rtl/>
              </w:rPr>
            </w:pPr>
            <w:r w:rsidRPr="00130926">
              <w:rPr>
                <w:rFonts w:hint="cs"/>
                <w:b/>
                <w:bCs/>
                <w:spacing w:val="-2"/>
                <w:position w:val="2"/>
                <w:rtl/>
              </w:rPr>
              <w:t>الاجتماع الثاني لفريق الخبراء غير</w:t>
            </w:r>
            <w:r w:rsidR="00215C2B">
              <w:rPr>
                <w:rFonts w:hint="eastAsia"/>
                <w:b/>
                <w:bCs/>
                <w:spacing w:val="-2"/>
                <w:position w:val="2"/>
                <w:rtl/>
              </w:rPr>
              <w:t> </w:t>
            </w:r>
            <w:r w:rsidRPr="00130926">
              <w:rPr>
                <w:rFonts w:hint="cs"/>
                <w:b/>
                <w:bCs/>
                <w:spacing w:val="-2"/>
                <w:position w:val="2"/>
                <w:rtl/>
              </w:rPr>
              <w:t>الرسمي (</w:t>
            </w:r>
            <w:r>
              <w:rPr>
                <w:rFonts w:hint="cs"/>
                <w:b/>
                <w:bCs/>
                <w:spacing w:val="-2"/>
                <w:position w:val="2"/>
                <w:rtl/>
              </w:rPr>
              <w:t>يناير/</w:t>
            </w:r>
            <w:r w:rsidRPr="00130926">
              <w:rPr>
                <w:rFonts w:hint="cs"/>
                <w:b/>
                <w:bCs/>
                <w:spacing w:val="-2"/>
                <w:position w:val="2"/>
                <w:rtl/>
              </w:rPr>
              <w:t xml:space="preserve">فبراير </w:t>
            </w:r>
            <w:r w:rsidRPr="00130926">
              <w:rPr>
                <w:b/>
                <w:bCs/>
                <w:spacing w:val="-2"/>
                <w:position w:val="2"/>
              </w:rPr>
              <w:t>2020</w:t>
            </w:r>
            <w:r>
              <w:rPr>
                <w:rFonts w:hint="cs"/>
                <w:b/>
                <w:bCs/>
                <w:spacing w:val="-2"/>
                <w:position w:val="2"/>
                <w:rtl/>
              </w:rPr>
              <w:t xml:space="preserve"> </w:t>
            </w:r>
            <w:r w:rsidRPr="00A001E6">
              <w:rPr>
                <w:rFonts w:hint="cs"/>
                <w:b/>
                <w:bCs/>
                <w:position w:val="2"/>
                <w:rtl/>
              </w:rPr>
              <w:t>خلال مجموعة اجتماعات أفرقة</w:t>
            </w:r>
            <w:r w:rsidRPr="00A001E6">
              <w:rPr>
                <w:rFonts w:hint="eastAsia"/>
                <w:b/>
                <w:bCs/>
                <w:position w:val="2"/>
                <w:rtl/>
              </w:rPr>
              <w:t> </w:t>
            </w:r>
            <w:r w:rsidRPr="00A001E6">
              <w:rPr>
                <w:rFonts w:hint="cs"/>
                <w:b/>
                <w:bCs/>
                <w:position w:val="2"/>
                <w:rtl/>
              </w:rPr>
              <w:t>العمل التابعة</w:t>
            </w:r>
            <w:r>
              <w:rPr>
                <w:rFonts w:hint="eastAsia"/>
                <w:b/>
                <w:bCs/>
                <w:position w:val="2"/>
                <w:rtl/>
              </w:rPr>
              <w:t> </w:t>
            </w:r>
            <w:r w:rsidRPr="00A001E6">
              <w:rPr>
                <w:rFonts w:hint="cs"/>
                <w:b/>
                <w:bCs/>
                <w:position w:val="2"/>
                <w:rtl/>
              </w:rPr>
              <w:t>للمجلس</w:t>
            </w:r>
            <w:r w:rsidRPr="00130926">
              <w:rPr>
                <w:rFonts w:hint="cs"/>
                <w:b/>
                <w:bCs/>
                <w:spacing w:val="-2"/>
                <w:position w:val="2"/>
                <w:rtl/>
              </w:rPr>
              <w:t>)</w:t>
            </w:r>
          </w:p>
        </w:tc>
        <w:tc>
          <w:tcPr>
            <w:tcW w:w="3554" w:type="pct"/>
            <w:shd w:val="clear" w:color="auto" w:fill="BFBFBF"/>
          </w:tcPr>
          <w:p w14:paraId="7403163A" w14:textId="77777777" w:rsidR="004113EC" w:rsidRPr="00A001E6" w:rsidRDefault="004113EC" w:rsidP="002744EB">
            <w:pPr>
              <w:tabs>
                <w:tab w:val="left" w:pos="0"/>
              </w:tabs>
              <w:spacing w:before="60" w:after="60" w:line="320" w:lineRule="exact"/>
              <w:rPr>
                <w:position w:val="2"/>
                <w:rtl/>
              </w:rPr>
            </w:pPr>
            <w:r w:rsidRPr="00A001E6">
              <w:rPr>
                <w:rFonts w:hint="cs"/>
                <w:position w:val="2"/>
                <w:rtl/>
              </w:rPr>
              <w:t xml:space="preserve">الاجتماع الثاني لفريق الخبراء لمناقشة </w:t>
            </w:r>
            <w:r>
              <w:rPr>
                <w:rFonts w:hint="cs"/>
                <w:position w:val="2"/>
                <w:rtl/>
              </w:rPr>
              <w:t>الصيغة الثانية لمشروع تقرير</w:t>
            </w:r>
            <w:r w:rsidRPr="00A001E6">
              <w:rPr>
                <w:rFonts w:hint="cs"/>
                <w:position w:val="2"/>
                <w:rtl/>
              </w:rPr>
              <w:t xml:space="preserve"> الأمين العام والتعليقات الواردة، بما في ذلك التعليقات الواردة من المشاورات العامة المفتوحة</w:t>
            </w:r>
          </w:p>
        </w:tc>
      </w:tr>
      <w:tr w:rsidR="004113EC" w:rsidRPr="00A001E6" w14:paraId="00EB6242" w14:textId="77777777" w:rsidTr="00215C2B">
        <w:trPr>
          <w:jc w:val="center"/>
        </w:trPr>
        <w:tc>
          <w:tcPr>
            <w:tcW w:w="1446" w:type="pct"/>
            <w:shd w:val="clear" w:color="auto" w:fill="BFBFBF"/>
          </w:tcPr>
          <w:p w14:paraId="6F53BFEB" w14:textId="77777777" w:rsidR="004113EC" w:rsidRPr="00A001E6" w:rsidRDefault="004113EC" w:rsidP="002744EB">
            <w:pPr>
              <w:tabs>
                <w:tab w:val="left" w:pos="0"/>
              </w:tabs>
              <w:spacing w:before="60" w:after="60" w:line="320" w:lineRule="exact"/>
              <w:jc w:val="center"/>
              <w:rPr>
                <w:b/>
                <w:bCs/>
                <w:position w:val="2"/>
              </w:rPr>
            </w:pPr>
            <w:r w:rsidRPr="00A001E6">
              <w:rPr>
                <w:b/>
                <w:bCs/>
                <w:position w:val="2"/>
              </w:rPr>
              <w:t>1</w:t>
            </w:r>
            <w:r w:rsidRPr="00A001E6">
              <w:rPr>
                <w:rFonts w:hint="cs"/>
                <w:b/>
                <w:bCs/>
                <w:position w:val="2"/>
                <w:rtl/>
              </w:rPr>
              <w:t xml:space="preserve"> أبريل </w:t>
            </w:r>
            <w:r w:rsidRPr="00A001E6">
              <w:rPr>
                <w:b/>
                <w:bCs/>
                <w:position w:val="2"/>
              </w:rPr>
              <w:t>2020</w:t>
            </w:r>
          </w:p>
        </w:tc>
        <w:tc>
          <w:tcPr>
            <w:tcW w:w="3554" w:type="pct"/>
            <w:shd w:val="clear" w:color="auto" w:fill="BFBFBF"/>
          </w:tcPr>
          <w:p w14:paraId="7AF695DA" w14:textId="77777777" w:rsidR="004113EC" w:rsidRPr="00423A31" w:rsidRDefault="004113EC" w:rsidP="002744EB">
            <w:pPr>
              <w:tabs>
                <w:tab w:val="left" w:pos="0"/>
              </w:tabs>
              <w:spacing w:before="60" w:after="60" w:line="320" w:lineRule="exact"/>
              <w:rPr>
                <w:spacing w:val="-2"/>
                <w:position w:val="2"/>
                <w:rtl/>
              </w:rPr>
            </w:pPr>
            <w:r w:rsidRPr="00423A31">
              <w:rPr>
                <w:rFonts w:hint="cs"/>
                <w:spacing w:val="-2"/>
                <w:position w:val="2"/>
                <w:rtl/>
              </w:rPr>
              <w:t>تُنشَر على الخط الصيغة الثالثة لمشروع تقرير الأمين العام، وتتضمن المناقشات التي جرت في</w:t>
            </w:r>
            <w:r w:rsidRPr="00423A31">
              <w:rPr>
                <w:rFonts w:hint="eastAsia"/>
                <w:spacing w:val="-2"/>
                <w:position w:val="2"/>
                <w:rtl/>
              </w:rPr>
              <w:t> </w:t>
            </w:r>
            <w:r w:rsidRPr="00423A31">
              <w:rPr>
                <w:rFonts w:hint="cs"/>
                <w:spacing w:val="-2"/>
                <w:position w:val="2"/>
                <w:rtl/>
              </w:rPr>
              <w:t>إطار الاجتماع الثاني لفريق الخبراء غير الرسمي والخطوط العريضة لمشاريع الآراء</w:t>
            </w:r>
          </w:p>
          <w:p w14:paraId="60DFB338" w14:textId="77777777" w:rsidR="004113EC" w:rsidRPr="00A001E6" w:rsidRDefault="004113EC" w:rsidP="002744EB">
            <w:pPr>
              <w:tabs>
                <w:tab w:val="left" w:pos="0"/>
              </w:tabs>
              <w:spacing w:before="60" w:after="60" w:line="320" w:lineRule="exact"/>
              <w:rPr>
                <w:b/>
                <w:position w:val="2"/>
                <w:rtl/>
              </w:rPr>
            </w:pPr>
            <w:r>
              <w:rPr>
                <w:rFonts w:hint="cs"/>
                <w:b/>
                <w:position w:val="2"/>
                <w:rtl/>
              </w:rPr>
              <w:t>و</w:t>
            </w:r>
            <w:r w:rsidRPr="00A001E6">
              <w:rPr>
                <w:rFonts w:hint="cs"/>
                <w:b/>
                <w:position w:val="2"/>
                <w:rtl/>
              </w:rPr>
              <w:t>ي</w:t>
            </w:r>
            <w:r>
              <w:rPr>
                <w:rFonts w:hint="cs"/>
                <w:b/>
                <w:position w:val="2"/>
                <w:rtl/>
              </w:rPr>
              <w:t>ُ</w:t>
            </w:r>
            <w:r w:rsidRPr="00A001E6">
              <w:rPr>
                <w:rFonts w:hint="cs"/>
                <w:b/>
                <w:position w:val="2"/>
                <w:rtl/>
              </w:rPr>
              <w:t>تاح هذا المشروع أيضاً على الخط من أجل المشاورات العامة المفتوحة</w:t>
            </w:r>
          </w:p>
        </w:tc>
      </w:tr>
      <w:tr w:rsidR="004113EC" w:rsidRPr="00A001E6" w14:paraId="3C1BEA87" w14:textId="77777777" w:rsidTr="00215C2B">
        <w:trPr>
          <w:jc w:val="center"/>
        </w:trPr>
        <w:tc>
          <w:tcPr>
            <w:tcW w:w="1446" w:type="pct"/>
            <w:shd w:val="clear" w:color="auto" w:fill="BFBFBF"/>
          </w:tcPr>
          <w:p w14:paraId="61253B91" w14:textId="77777777" w:rsidR="004113EC" w:rsidRPr="00A001E6" w:rsidRDefault="004113EC" w:rsidP="002744EB">
            <w:pPr>
              <w:tabs>
                <w:tab w:val="left" w:pos="0"/>
              </w:tabs>
              <w:spacing w:before="60" w:after="60" w:line="320" w:lineRule="exact"/>
              <w:jc w:val="center"/>
              <w:rPr>
                <w:b/>
                <w:bCs/>
                <w:position w:val="2"/>
              </w:rPr>
            </w:pPr>
            <w:r w:rsidRPr="00A001E6">
              <w:rPr>
                <w:b/>
                <w:bCs/>
                <w:position w:val="2"/>
              </w:rPr>
              <w:t>15</w:t>
            </w:r>
            <w:r w:rsidRPr="00A001E6">
              <w:rPr>
                <w:rFonts w:hint="cs"/>
                <w:b/>
                <w:bCs/>
                <w:position w:val="2"/>
                <w:rtl/>
              </w:rPr>
              <w:t xml:space="preserve"> يونيو </w:t>
            </w:r>
            <w:r w:rsidRPr="00A001E6">
              <w:rPr>
                <w:b/>
                <w:bCs/>
                <w:position w:val="2"/>
              </w:rPr>
              <w:t>2020</w:t>
            </w:r>
          </w:p>
        </w:tc>
        <w:tc>
          <w:tcPr>
            <w:tcW w:w="3554" w:type="pct"/>
            <w:shd w:val="clear" w:color="auto" w:fill="BFBFBF"/>
          </w:tcPr>
          <w:p w14:paraId="6C6B0F5A" w14:textId="77777777" w:rsidR="004113EC" w:rsidRPr="00B00FDE" w:rsidRDefault="004113EC" w:rsidP="002744EB">
            <w:pPr>
              <w:tabs>
                <w:tab w:val="left" w:pos="0"/>
              </w:tabs>
              <w:spacing w:before="60" w:after="60" w:line="320" w:lineRule="exact"/>
              <w:rPr>
                <w:color w:val="000000"/>
                <w:spacing w:val="-2"/>
                <w:position w:val="2"/>
                <w:rtl/>
              </w:rPr>
            </w:pPr>
            <w:r w:rsidRPr="00B00FDE">
              <w:rPr>
                <w:rFonts w:hint="cs"/>
                <w:spacing w:val="-2"/>
                <w:position w:val="2"/>
                <w:rtl/>
              </w:rPr>
              <w:t xml:space="preserve">الموعد النهائي لتلقّي التعليقات على الصيغة الثالثة للمشروع، ولتقديم </w:t>
            </w:r>
            <w:r w:rsidRPr="00B00FDE">
              <w:rPr>
                <w:rFonts w:hint="cs"/>
                <w:b/>
                <w:spacing w:val="-2"/>
                <w:position w:val="2"/>
                <w:rtl/>
              </w:rPr>
              <w:t xml:space="preserve">المساهمات بشأن </w:t>
            </w:r>
            <w:r w:rsidRPr="00B00FDE">
              <w:rPr>
                <w:color w:val="000000"/>
                <w:spacing w:val="-2"/>
                <w:position w:val="2"/>
                <w:rtl/>
              </w:rPr>
              <w:t>مشاريع الآراء المحتملة</w:t>
            </w:r>
          </w:p>
          <w:p w14:paraId="6238E7A7" w14:textId="77777777" w:rsidR="004113EC" w:rsidRPr="00B00FDE" w:rsidRDefault="004113EC" w:rsidP="002744EB">
            <w:pPr>
              <w:tabs>
                <w:tab w:val="left" w:pos="0"/>
              </w:tabs>
              <w:spacing w:before="60" w:after="60" w:line="320" w:lineRule="exact"/>
              <w:rPr>
                <w:b/>
                <w:position w:val="2"/>
                <w:rtl/>
              </w:rPr>
            </w:pPr>
            <w:r w:rsidRPr="00B00FDE">
              <w:rPr>
                <w:rFonts w:hint="cs"/>
                <w:b/>
                <w:position w:val="2"/>
                <w:rtl/>
              </w:rPr>
              <w:t xml:space="preserve">الموعد النهائي لتلقي المدخلات من </w:t>
            </w:r>
            <w:r w:rsidRPr="00B00FDE">
              <w:rPr>
                <w:b/>
                <w:position w:val="2"/>
                <w:rtl/>
              </w:rPr>
              <w:t>المشاورات العامة المفتوحة</w:t>
            </w:r>
          </w:p>
        </w:tc>
      </w:tr>
      <w:tr w:rsidR="004113EC" w:rsidRPr="00A001E6" w14:paraId="63457915" w14:textId="77777777" w:rsidTr="00215C2B">
        <w:trPr>
          <w:jc w:val="center"/>
        </w:trPr>
        <w:tc>
          <w:tcPr>
            <w:tcW w:w="1446" w:type="pct"/>
            <w:shd w:val="clear" w:color="auto" w:fill="BFBFBF"/>
          </w:tcPr>
          <w:p w14:paraId="1601165C" w14:textId="79672E32" w:rsidR="004113EC" w:rsidRPr="00A001E6" w:rsidRDefault="004113EC" w:rsidP="002744EB">
            <w:pPr>
              <w:keepNext/>
              <w:keepLines/>
              <w:tabs>
                <w:tab w:val="left" w:pos="0"/>
              </w:tabs>
              <w:spacing w:before="60" w:after="60" w:line="320" w:lineRule="exact"/>
              <w:jc w:val="center"/>
              <w:rPr>
                <w:b/>
                <w:bCs/>
                <w:position w:val="2"/>
              </w:rPr>
            </w:pPr>
            <w:r w:rsidRPr="00A001E6">
              <w:rPr>
                <w:rFonts w:hint="cs"/>
                <w:b/>
                <w:bCs/>
                <w:position w:val="2"/>
                <w:rtl/>
              </w:rPr>
              <w:t>الاجتماع الثالث لفريق الخبراء</w:t>
            </w:r>
            <w:r w:rsidR="00ED033F">
              <w:rPr>
                <w:rFonts w:hint="eastAsia"/>
                <w:b/>
                <w:bCs/>
                <w:position w:val="2"/>
                <w:rtl/>
              </w:rPr>
              <w:t> </w:t>
            </w:r>
            <w:r w:rsidRPr="00A001E6">
              <w:rPr>
                <w:rFonts w:hint="cs"/>
                <w:b/>
                <w:bCs/>
                <w:position w:val="2"/>
                <w:rtl/>
              </w:rPr>
              <w:t>غير الرسمي</w:t>
            </w:r>
            <w:r w:rsidR="00ED033F">
              <w:rPr>
                <w:b/>
                <w:bCs/>
                <w:position w:val="2"/>
                <w:rtl/>
              </w:rPr>
              <w:br/>
            </w:r>
            <w:r w:rsidRPr="00A001E6">
              <w:rPr>
                <w:rFonts w:hint="cs"/>
                <w:b/>
                <w:bCs/>
                <w:position w:val="2"/>
                <w:rtl/>
              </w:rPr>
              <w:t>(</w:t>
            </w:r>
            <w:r>
              <w:rPr>
                <w:b/>
                <w:bCs/>
                <w:position w:val="2"/>
              </w:rPr>
              <w:t>16-14</w:t>
            </w:r>
            <w:r>
              <w:rPr>
                <w:rFonts w:hint="cs"/>
                <w:b/>
                <w:bCs/>
                <w:position w:val="2"/>
                <w:rtl/>
                <w:lang w:bidi="ar-EG"/>
              </w:rPr>
              <w:t xml:space="preserve"> </w:t>
            </w:r>
            <w:r w:rsidRPr="00A001E6">
              <w:rPr>
                <w:rFonts w:hint="cs"/>
                <w:b/>
                <w:bCs/>
                <w:position w:val="2"/>
                <w:rtl/>
              </w:rPr>
              <w:t xml:space="preserve">سبتمبر </w:t>
            </w:r>
            <w:r w:rsidRPr="00A001E6">
              <w:rPr>
                <w:b/>
                <w:bCs/>
                <w:position w:val="2"/>
              </w:rPr>
              <w:t>2020</w:t>
            </w:r>
            <w:r w:rsidRPr="00A001E6">
              <w:rPr>
                <w:rFonts w:hint="cs"/>
                <w:b/>
                <w:bCs/>
                <w:position w:val="2"/>
                <w:rtl/>
              </w:rPr>
              <w:t>)</w:t>
            </w:r>
          </w:p>
        </w:tc>
        <w:tc>
          <w:tcPr>
            <w:tcW w:w="3554" w:type="pct"/>
            <w:shd w:val="clear" w:color="auto" w:fill="BFBFBF"/>
          </w:tcPr>
          <w:p w14:paraId="42C38EAE" w14:textId="59C2A540" w:rsidR="004113EC" w:rsidRPr="00B00FDE" w:rsidRDefault="004113EC" w:rsidP="002744EB">
            <w:pPr>
              <w:keepNext/>
              <w:keepLines/>
              <w:tabs>
                <w:tab w:val="left" w:pos="0"/>
              </w:tabs>
              <w:spacing w:before="60" w:after="60" w:line="320" w:lineRule="exact"/>
              <w:rPr>
                <w:position w:val="2"/>
                <w:rtl/>
              </w:rPr>
            </w:pPr>
            <w:r w:rsidRPr="00B00FDE">
              <w:rPr>
                <w:rFonts w:hint="cs"/>
                <w:position w:val="2"/>
                <w:rtl/>
              </w:rPr>
              <w:t>الاجتماع الثالث لفريق الخبراء لمناقشة الصيغة الثالثة لمشروع تقرير الأمين العام</w:t>
            </w:r>
            <w:r w:rsidR="002768AB">
              <w:rPr>
                <w:rFonts w:hint="cs"/>
                <w:position w:val="2"/>
                <w:rtl/>
              </w:rPr>
              <w:t xml:space="preserve">، وكذلك </w:t>
            </w:r>
            <w:r w:rsidR="002768AB" w:rsidRPr="00B00FDE">
              <w:rPr>
                <w:color w:val="000000"/>
                <w:spacing w:val="-2"/>
                <w:position w:val="2"/>
                <w:rtl/>
              </w:rPr>
              <w:t>مشاريع الآراء المحتملة</w:t>
            </w:r>
            <w:r w:rsidR="002768AB" w:rsidRPr="00B00FDE">
              <w:rPr>
                <w:rFonts w:hint="cs"/>
                <w:position w:val="2"/>
                <w:rtl/>
              </w:rPr>
              <w:t xml:space="preserve"> </w:t>
            </w:r>
            <w:r w:rsidRPr="00B00FDE">
              <w:rPr>
                <w:rFonts w:hint="cs"/>
                <w:position w:val="2"/>
                <w:rtl/>
              </w:rPr>
              <w:t xml:space="preserve">والتعليقات الواردة، بما في ذلك التعليقات الواردة من </w:t>
            </w:r>
            <w:r w:rsidRPr="00B00FDE">
              <w:rPr>
                <w:position w:val="2"/>
                <w:rtl/>
              </w:rPr>
              <w:t>المشاورات العامة المفتوحة</w:t>
            </w:r>
          </w:p>
        </w:tc>
      </w:tr>
      <w:tr w:rsidR="004113EC" w:rsidRPr="00A001E6" w14:paraId="7DFC47E2" w14:textId="77777777" w:rsidTr="00B023DC">
        <w:trPr>
          <w:jc w:val="center"/>
        </w:trPr>
        <w:tc>
          <w:tcPr>
            <w:tcW w:w="1446" w:type="pct"/>
            <w:shd w:val="clear" w:color="auto" w:fill="auto"/>
          </w:tcPr>
          <w:p w14:paraId="7B430C97" w14:textId="77777777" w:rsidR="004113EC" w:rsidRPr="00B023DC" w:rsidRDefault="004113EC" w:rsidP="002744EB">
            <w:pPr>
              <w:tabs>
                <w:tab w:val="left" w:pos="0"/>
              </w:tabs>
              <w:spacing w:before="60" w:after="60" w:line="320" w:lineRule="exact"/>
              <w:jc w:val="center"/>
              <w:rPr>
                <w:b/>
                <w:bCs/>
                <w:position w:val="2"/>
                <w:rtl/>
              </w:rPr>
            </w:pPr>
            <w:r w:rsidRPr="00B023DC">
              <w:rPr>
                <w:b/>
                <w:bCs/>
                <w:position w:val="2"/>
              </w:rPr>
              <w:t>1</w:t>
            </w:r>
            <w:r w:rsidRPr="00B023DC">
              <w:rPr>
                <w:rFonts w:hint="cs"/>
                <w:b/>
                <w:bCs/>
                <w:position w:val="2"/>
                <w:rtl/>
              </w:rPr>
              <w:t xml:space="preserve"> نوفمبر </w:t>
            </w:r>
            <w:r w:rsidRPr="00B023DC">
              <w:rPr>
                <w:b/>
                <w:bCs/>
                <w:position w:val="2"/>
              </w:rPr>
              <w:t>2020</w:t>
            </w:r>
          </w:p>
        </w:tc>
        <w:tc>
          <w:tcPr>
            <w:tcW w:w="3554" w:type="pct"/>
            <w:shd w:val="clear" w:color="auto" w:fill="auto"/>
          </w:tcPr>
          <w:p w14:paraId="13EC1AD9" w14:textId="0A7D2983" w:rsidR="004113EC" w:rsidRPr="00B023DC" w:rsidRDefault="004113EC" w:rsidP="002744EB">
            <w:pPr>
              <w:tabs>
                <w:tab w:val="left" w:pos="0"/>
              </w:tabs>
              <w:spacing w:before="60" w:after="60" w:line="320" w:lineRule="exact"/>
              <w:rPr>
                <w:position w:val="2"/>
                <w:rtl/>
              </w:rPr>
            </w:pPr>
            <w:r w:rsidRPr="00B023DC">
              <w:rPr>
                <w:rFonts w:hint="cs"/>
                <w:position w:val="2"/>
                <w:rtl/>
              </w:rPr>
              <w:t>تُنشَر على الخط الصيغة الرابعة لمشروع تقرير الأمين العام</w:t>
            </w:r>
            <w:r w:rsidR="00CE2614" w:rsidRPr="00B023DC">
              <w:rPr>
                <w:rFonts w:hint="cs"/>
                <w:position w:val="2"/>
                <w:rtl/>
              </w:rPr>
              <w:t xml:space="preserve"> </w:t>
            </w:r>
            <w:r w:rsidR="003E52AA" w:rsidRPr="00B023DC">
              <w:rPr>
                <w:rFonts w:hint="cs"/>
                <w:position w:val="2"/>
                <w:rtl/>
              </w:rPr>
              <w:t>و</w:t>
            </w:r>
            <w:r w:rsidRPr="00B023DC">
              <w:rPr>
                <w:rFonts w:hint="cs"/>
                <w:position w:val="2"/>
                <w:rtl/>
              </w:rPr>
              <w:t xml:space="preserve">تتضمن المناقشات التي جرت في إطار الاجتماع الثالث لفريق الخبراء غير الرسمي، </w:t>
            </w:r>
            <w:r w:rsidR="00CE2614" w:rsidRPr="00B023DC">
              <w:rPr>
                <w:rFonts w:hint="cs"/>
                <w:position w:val="2"/>
                <w:rtl/>
              </w:rPr>
              <w:t>مع مشاريع الآراء المحتملة في</w:t>
            </w:r>
            <w:r w:rsidR="00215C2B" w:rsidRPr="00B023DC">
              <w:rPr>
                <w:rFonts w:hint="eastAsia"/>
                <w:position w:val="2"/>
                <w:rtl/>
              </w:rPr>
              <w:t> </w:t>
            </w:r>
            <w:r w:rsidR="00CE2614" w:rsidRPr="00B023DC">
              <w:rPr>
                <w:rFonts w:hint="cs"/>
                <w:position w:val="2"/>
                <w:rtl/>
              </w:rPr>
              <w:t>شكل ملحق</w:t>
            </w:r>
          </w:p>
          <w:p w14:paraId="5647079F" w14:textId="3371BDA3" w:rsidR="004113EC" w:rsidRPr="00B023DC" w:rsidRDefault="00CE2614" w:rsidP="00E122F9">
            <w:pPr>
              <w:tabs>
                <w:tab w:val="left" w:pos="0"/>
              </w:tabs>
              <w:spacing w:before="60" w:after="60" w:line="320" w:lineRule="exact"/>
              <w:rPr>
                <w:position w:val="2"/>
                <w:rtl/>
              </w:rPr>
            </w:pPr>
            <w:r w:rsidRPr="00B023DC">
              <w:rPr>
                <w:rFonts w:hint="cs"/>
                <w:b/>
                <w:position w:val="2"/>
                <w:rtl/>
              </w:rPr>
              <w:t>ويُتاح هذا المشروع أيضاً على الخط من أجل المشاورات العامة المفتوحة</w:t>
            </w:r>
          </w:p>
        </w:tc>
      </w:tr>
      <w:tr w:rsidR="004113EC" w:rsidRPr="00A001E6" w14:paraId="58164FB6" w14:textId="77777777" w:rsidTr="00B023DC">
        <w:trPr>
          <w:cantSplit/>
          <w:jc w:val="center"/>
        </w:trPr>
        <w:tc>
          <w:tcPr>
            <w:tcW w:w="1446" w:type="pct"/>
            <w:shd w:val="clear" w:color="auto" w:fill="auto"/>
          </w:tcPr>
          <w:p w14:paraId="525EA33C" w14:textId="77777777" w:rsidR="004113EC" w:rsidRPr="00B023DC" w:rsidRDefault="004113EC" w:rsidP="002744EB">
            <w:pPr>
              <w:tabs>
                <w:tab w:val="left" w:pos="0"/>
              </w:tabs>
              <w:spacing w:before="60" w:after="60" w:line="320" w:lineRule="exact"/>
              <w:jc w:val="center"/>
              <w:rPr>
                <w:position w:val="2"/>
              </w:rPr>
            </w:pPr>
            <w:r w:rsidRPr="00B023DC">
              <w:rPr>
                <w:b/>
                <w:bCs/>
                <w:position w:val="2"/>
              </w:rPr>
              <w:lastRenderedPageBreak/>
              <w:t>23</w:t>
            </w:r>
            <w:r w:rsidRPr="00B023DC">
              <w:rPr>
                <w:rFonts w:hint="cs"/>
                <w:b/>
                <w:bCs/>
                <w:position w:val="2"/>
                <w:rtl/>
              </w:rPr>
              <w:t xml:space="preserve"> ديسمبر </w:t>
            </w:r>
            <w:r w:rsidRPr="00B023DC">
              <w:rPr>
                <w:b/>
                <w:bCs/>
                <w:position w:val="2"/>
              </w:rPr>
              <w:t>2020</w:t>
            </w:r>
          </w:p>
        </w:tc>
        <w:tc>
          <w:tcPr>
            <w:tcW w:w="3554" w:type="pct"/>
            <w:shd w:val="clear" w:color="auto" w:fill="auto"/>
          </w:tcPr>
          <w:p w14:paraId="0851E6F8" w14:textId="7EAE3B69" w:rsidR="004113EC" w:rsidRPr="00B023DC" w:rsidRDefault="004113EC" w:rsidP="00215C2B">
            <w:pPr>
              <w:tabs>
                <w:tab w:val="left" w:pos="0"/>
              </w:tabs>
              <w:spacing w:before="60" w:after="60" w:line="320" w:lineRule="exact"/>
              <w:rPr>
                <w:position w:val="2"/>
                <w:rtl/>
              </w:rPr>
            </w:pPr>
            <w:r w:rsidRPr="00B023DC">
              <w:rPr>
                <w:rFonts w:hint="cs"/>
                <w:position w:val="2"/>
                <w:rtl/>
              </w:rPr>
              <w:t>الموعد النهائي لتلقي التعليقات بشأن الصيغة الرابعة لمشروع التقرير</w:t>
            </w:r>
            <w:r w:rsidR="000F26B5" w:rsidRPr="00B023DC">
              <w:rPr>
                <w:rFonts w:hint="cs"/>
                <w:position w:val="2"/>
                <w:rtl/>
              </w:rPr>
              <w:t>، ولتقديم</w:t>
            </w:r>
            <w:r w:rsidRPr="00B023DC">
              <w:rPr>
                <w:rFonts w:hint="cs"/>
                <w:position w:val="2"/>
                <w:rtl/>
              </w:rPr>
              <w:t xml:space="preserve"> </w:t>
            </w:r>
            <w:r w:rsidR="00CE2614" w:rsidRPr="00B023DC">
              <w:rPr>
                <w:rFonts w:hint="cs"/>
                <w:position w:val="2"/>
                <w:rtl/>
              </w:rPr>
              <w:t>المساهم</w:t>
            </w:r>
            <w:r w:rsidR="000F26B5" w:rsidRPr="00B023DC">
              <w:rPr>
                <w:rFonts w:hint="cs"/>
                <w:position w:val="2"/>
                <w:rtl/>
              </w:rPr>
              <w:t>ات بشأن مشاريع الآراء المحتملة</w:t>
            </w:r>
            <w:r w:rsidR="00CE2614" w:rsidRPr="00B023DC">
              <w:rPr>
                <w:rFonts w:hint="cs"/>
                <w:position w:val="2"/>
                <w:rtl/>
              </w:rPr>
              <w:t xml:space="preserve"> </w:t>
            </w:r>
          </w:p>
          <w:p w14:paraId="13A911A3" w14:textId="72D718AF" w:rsidR="004113EC" w:rsidRPr="00B023DC" w:rsidRDefault="000F26B5" w:rsidP="002744EB">
            <w:pPr>
              <w:tabs>
                <w:tab w:val="left" w:pos="0"/>
              </w:tabs>
              <w:spacing w:before="60" w:after="60" w:line="320" w:lineRule="exact"/>
              <w:rPr>
                <w:b/>
                <w:position w:val="2"/>
              </w:rPr>
            </w:pPr>
            <w:r w:rsidRPr="00B023DC">
              <w:rPr>
                <w:rFonts w:hint="cs"/>
                <w:b/>
                <w:position w:val="2"/>
                <w:rtl/>
              </w:rPr>
              <w:t xml:space="preserve">الموعد النهائي لتلقي التعليقات الواردة من </w:t>
            </w:r>
            <w:r w:rsidRPr="00B023DC">
              <w:rPr>
                <w:b/>
                <w:position w:val="2"/>
                <w:rtl/>
              </w:rPr>
              <w:t>المشاورات العامة المفتوحة</w:t>
            </w:r>
          </w:p>
        </w:tc>
      </w:tr>
      <w:tr w:rsidR="004113EC" w:rsidRPr="00A001E6" w14:paraId="293E7D89" w14:textId="77777777" w:rsidTr="00B023DC">
        <w:trPr>
          <w:jc w:val="center"/>
        </w:trPr>
        <w:tc>
          <w:tcPr>
            <w:tcW w:w="1446" w:type="pct"/>
            <w:shd w:val="clear" w:color="auto" w:fill="auto"/>
          </w:tcPr>
          <w:p w14:paraId="6AFCED7B" w14:textId="604BE95A" w:rsidR="004113EC" w:rsidRPr="00B023DC" w:rsidRDefault="004113EC" w:rsidP="002744EB">
            <w:pPr>
              <w:tabs>
                <w:tab w:val="left" w:pos="0"/>
              </w:tabs>
              <w:spacing w:before="60" w:after="60" w:line="320" w:lineRule="exact"/>
              <w:jc w:val="center"/>
              <w:rPr>
                <w:b/>
                <w:bCs/>
                <w:position w:val="2"/>
                <w:rtl/>
              </w:rPr>
            </w:pPr>
            <w:r w:rsidRPr="00B023DC">
              <w:rPr>
                <w:rFonts w:hint="cs"/>
                <w:b/>
                <w:bCs/>
                <w:position w:val="2"/>
                <w:rtl/>
              </w:rPr>
              <w:t xml:space="preserve">الاجتماع الرابع لفريق الخبراء غير الرسمي (يناير-فبراير </w:t>
            </w:r>
            <w:r w:rsidRPr="00B023DC">
              <w:rPr>
                <w:b/>
                <w:bCs/>
                <w:position w:val="2"/>
              </w:rPr>
              <w:t>2021</w:t>
            </w:r>
            <w:r w:rsidRPr="00B023DC">
              <w:rPr>
                <w:rFonts w:hint="cs"/>
                <w:b/>
                <w:bCs/>
                <w:position w:val="2"/>
                <w:rtl/>
              </w:rPr>
              <w:t xml:space="preserve"> خلال مجموعة اجتماعات أفرقة</w:t>
            </w:r>
            <w:r w:rsidRPr="00B023DC">
              <w:rPr>
                <w:rFonts w:hint="eastAsia"/>
                <w:b/>
                <w:bCs/>
                <w:position w:val="2"/>
                <w:rtl/>
              </w:rPr>
              <w:t> </w:t>
            </w:r>
            <w:r w:rsidRPr="00B023DC">
              <w:rPr>
                <w:rFonts w:hint="cs"/>
                <w:b/>
                <w:bCs/>
                <w:position w:val="2"/>
                <w:rtl/>
              </w:rPr>
              <w:t>العمل التابعة للمجلس)</w:t>
            </w:r>
          </w:p>
        </w:tc>
        <w:tc>
          <w:tcPr>
            <w:tcW w:w="3554" w:type="pct"/>
            <w:shd w:val="clear" w:color="auto" w:fill="auto"/>
          </w:tcPr>
          <w:p w14:paraId="042F64E6" w14:textId="6D3EC827" w:rsidR="004113EC" w:rsidRPr="00B023DC" w:rsidRDefault="004113EC" w:rsidP="002744EB">
            <w:pPr>
              <w:tabs>
                <w:tab w:val="left" w:pos="0"/>
              </w:tabs>
              <w:spacing w:before="60" w:after="60" w:line="320" w:lineRule="exact"/>
              <w:rPr>
                <w:position w:val="2"/>
              </w:rPr>
            </w:pPr>
            <w:r w:rsidRPr="00B023DC">
              <w:rPr>
                <w:rFonts w:hint="cs"/>
                <w:position w:val="2"/>
                <w:rtl/>
              </w:rPr>
              <w:t>الاجتماع الرابع لفريق الخبراء لمناقشة الصيغة الرابعة لمشروع تقرير الأمين العام، بما</w:t>
            </w:r>
            <w:r w:rsidRPr="00B023DC">
              <w:rPr>
                <w:rFonts w:hint="eastAsia"/>
                <w:position w:val="2"/>
                <w:rtl/>
              </w:rPr>
              <w:t> </w:t>
            </w:r>
            <w:r w:rsidRPr="00B023DC">
              <w:rPr>
                <w:rFonts w:hint="cs"/>
                <w:position w:val="2"/>
                <w:rtl/>
              </w:rPr>
              <w:t>في</w:t>
            </w:r>
            <w:r w:rsidRPr="00B023DC">
              <w:rPr>
                <w:rFonts w:hint="eastAsia"/>
                <w:position w:val="2"/>
                <w:rtl/>
              </w:rPr>
              <w:t> </w:t>
            </w:r>
            <w:r w:rsidRPr="00B023DC">
              <w:rPr>
                <w:rFonts w:hint="cs"/>
                <w:position w:val="2"/>
                <w:rtl/>
              </w:rPr>
              <w:t>ذلك مشاريع الآراء</w:t>
            </w:r>
            <w:r w:rsidR="003E52AA" w:rsidRPr="00B023DC">
              <w:rPr>
                <w:rFonts w:hint="cs"/>
                <w:position w:val="2"/>
                <w:rtl/>
              </w:rPr>
              <w:t xml:space="preserve"> المحتملة</w:t>
            </w:r>
            <w:r w:rsidRPr="00B023DC">
              <w:rPr>
                <w:rFonts w:hint="cs"/>
                <w:position w:val="2"/>
                <w:rtl/>
              </w:rPr>
              <w:t xml:space="preserve"> والتعليقات الواردة</w:t>
            </w:r>
          </w:p>
        </w:tc>
      </w:tr>
      <w:tr w:rsidR="004113EC" w:rsidRPr="00A001E6" w14:paraId="4945B2B3" w14:textId="77777777" w:rsidTr="00B023DC">
        <w:trPr>
          <w:jc w:val="center"/>
        </w:trPr>
        <w:tc>
          <w:tcPr>
            <w:tcW w:w="1446" w:type="pct"/>
            <w:shd w:val="clear" w:color="auto" w:fill="auto"/>
          </w:tcPr>
          <w:p w14:paraId="5D62AA2A" w14:textId="2AE22F44" w:rsidR="004113EC" w:rsidRPr="00B023DC" w:rsidRDefault="004113EC" w:rsidP="002744EB">
            <w:pPr>
              <w:tabs>
                <w:tab w:val="left" w:pos="0"/>
              </w:tabs>
              <w:spacing w:before="60" w:after="60" w:line="320" w:lineRule="exact"/>
              <w:jc w:val="center"/>
              <w:rPr>
                <w:b/>
                <w:bCs/>
                <w:position w:val="2"/>
                <w:rtl/>
              </w:rPr>
            </w:pPr>
            <w:r w:rsidRPr="00B023DC">
              <w:rPr>
                <w:b/>
                <w:bCs/>
                <w:position w:val="2"/>
              </w:rPr>
              <w:t>1</w:t>
            </w:r>
            <w:r w:rsidRPr="00B023DC">
              <w:rPr>
                <w:rFonts w:hint="cs"/>
                <w:b/>
                <w:bCs/>
                <w:position w:val="2"/>
                <w:rtl/>
              </w:rPr>
              <w:t xml:space="preserve"> أبريل </w:t>
            </w:r>
            <w:r w:rsidRPr="00B023DC">
              <w:rPr>
                <w:b/>
                <w:bCs/>
                <w:position w:val="2"/>
              </w:rPr>
              <w:t>2021</w:t>
            </w:r>
          </w:p>
        </w:tc>
        <w:tc>
          <w:tcPr>
            <w:tcW w:w="3554" w:type="pct"/>
            <w:shd w:val="clear" w:color="auto" w:fill="auto"/>
          </w:tcPr>
          <w:p w14:paraId="16043DA8" w14:textId="3B7C8012" w:rsidR="004113EC" w:rsidRPr="00B023DC" w:rsidRDefault="003E52AA" w:rsidP="002744EB">
            <w:pPr>
              <w:spacing w:before="60" w:after="60" w:line="320" w:lineRule="exact"/>
              <w:rPr>
                <w:position w:val="2"/>
                <w:rtl/>
              </w:rPr>
            </w:pPr>
            <w:r w:rsidRPr="00B023DC">
              <w:rPr>
                <w:rFonts w:hint="cs"/>
                <w:position w:val="2"/>
                <w:rtl/>
              </w:rPr>
              <w:t>تُنشَر على الخط الصيغة الخامسة لمشروع تقرير الأمين العام وتتضمن المناقشات التي جرت في إطار الاجتماع الرابع لفريق الخبراء غير الرسمي</w:t>
            </w:r>
            <w:r w:rsidR="004113EC" w:rsidRPr="00B023DC">
              <w:rPr>
                <w:rFonts w:hint="cs"/>
                <w:position w:val="2"/>
                <w:rtl/>
              </w:rPr>
              <w:t>، بما في ذل</w:t>
            </w:r>
            <w:r w:rsidRPr="00B023DC">
              <w:rPr>
                <w:rFonts w:hint="cs"/>
                <w:position w:val="2"/>
                <w:rtl/>
              </w:rPr>
              <w:t>ك نص</w:t>
            </w:r>
            <w:r w:rsidR="004113EC" w:rsidRPr="00B023DC">
              <w:rPr>
                <w:rFonts w:hint="cs"/>
                <w:position w:val="2"/>
                <w:rtl/>
              </w:rPr>
              <w:t xml:space="preserve"> مشاريع الآراء</w:t>
            </w:r>
          </w:p>
          <w:p w14:paraId="049C509C" w14:textId="008A0869" w:rsidR="004113EC" w:rsidRPr="00B023DC" w:rsidRDefault="003E52AA" w:rsidP="002744EB">
            <w:pPr>
              <w:spacing w:before="60" w:after="60" w:line="320" w:lineRule="exact"/>
              <w:rPr>
                <w:position w:val="2"/>
                <w:rtl/>
                <w:lang w:bidi="ar-EG"/>
              </w:rPr>
            </w:pPr>
            <w:r w:rsidRPr="00B023DC">
              <w:rPr>
                <w:rFonts w:hint="cs"/>
                <w:position w:val="2"/>
                <w:rtl/>
                <w:lang w:bidi="ar-EG"/>
              </w:rPr>
              <w:t>المحتملة في شكل ملحق</w:t>
            </w:r>
          </w:p>
          <w:p w14:paraId="2D26EC58" w14:textId="2B3BE29F" w:rsidR="004113EC" w:rsidRPr="00B023DC" w:rsidRDefault="003E52AA" w:rsidP="00E122F9">
            <w:pPr>
              <w:tabs>
                <w:tab w:val="left" w:pos="0"/>
              </w:tabs>
              <w:spacing w:before="60" w:after="60" w:line="320" w:lineRule="exact"/>
              <w:rPr>
                <w:position w:val="2"/>
              </w:rPr>
            </w:pPr>
            <w:r w:rsidRPr="00B023DC">
              <w:rPr>
                <w:rFonts w:hint="cs"/>
                <w:b/>
                <w:position w:val="2"/>
                <w:rtl/>
              </w:rPr>
              <w:t>ويُتاح هذا المشروع أيضاً على الخط من أجل المشاورات العامة المفتوحة</w:t>
            </w:r>
          </w:p>
        </w:tc>
      </w:tr>
      <w:tr w:rsidR="004113EC" w:rsidRPr="00A001E6" w14:paraId="168F8EB9" w14:textId="77777777" w:rsidTr="00B023DC">
        <w:trPr>
          <w:jc w:val="center"/>
        </w:trPr>
        <w:tc>
          <w:tcPr>
            <w:tcW w:w="1446" w:type="pct"/>
            <w:shd w:val="clear" w:color="auto" w:fill="auto"/>
          </w:tcPr>
          <w:p w14:paraId="5BA27B46" w14:textId="7048EFE1" w:rsidR="004113EC" w:rsidRPr="00B023DC" w:rsidRDefault="004113EC" w:rsidP="002744EB">
            <w:pPr>
              <w:tabs>
                <w:tab w:val="left" w:pos="0"/>
              </w:tabs>
              <w:spacing w:before="60" w:after="60" w:line="320" w:lineRule="exact"/>
              <w:jc w:val="center"/>
              <w:rPr>
                <w:b/>
                <w:bCs/>
                <w:position w:val="2"/>
              </w:rPr>
            </w:pPr>
            <w:r w:rsidRPr="00B023DC">
              <w:rPr>
                <w:b/>
                <w:bCs/>
                <w:position w:val="2"/>
              </w:rPr>
              <w:t>15</w:t>
            </w:r>
            <w:r w:rsidRPr="00B023DC">
              <w:rPr>
                <w:rFonts w:hint="cs"/>
                <w:b/>
                <w:bCs/>
                <w:position w:val="2"/>
                <w:rtl/>
              </w:rPr>
              <w:t xml:space="preserve"> يوليو </w:t>
            </w:r>
            <w:r w:rsidRPr="00B023DC">
              <w:rPr>
                <w:b/>
                <w:bCs/>
                <w:position w:val="2"/>
              </w:rPr>
              <w:t>2021</w:t>
            </w:r>
          </w:p>
        </w:tc>
        <w:tc>
          <w:tcPr>
            <w:tcW w:w="3554" w:type="pct"/>
            <w:shd w:val="clear" w:color="auto" w:fill="auto"/>
          </w:tcPr>
          <w:p w14:paraId="3809254C" w14:textId="07853DD0" w:rsidR="003E52AA" w:rsidRPr="00B023DC" w:rsidRDefault="003E52AA" w:rsidP="003E52AA">
            <w:pPr>
              <w:tabs>
                <w:tab w:val="left" w:pos="0"/>
              </w:tabs>
              <w:spacing w:before="60" w:after="60" w:line="320" w:lineRule="exact"/>
              <w:rPr>
                <w:position w:val="2"/>
                <w:rtl/>
              </w:rPr>
            </w:pPr>
            <w:r w:rsidRPr="00B023DC">
              <w:rPr>
                <w:rFonts w:hint="cs"/>
                <w:position w:val="2"/>
                <w:rtl/>
              </w:rPr>
              <w:t xml:space="preserve">الموعد النهائي لتلقي التعليقات بشأن الصيغة الخامسة لمشروع التقرير، </w:t>
            </w:r>
            <w:r w:rsidR="00E122F9" w:rsidRPr="00B023DC">
              <w:rPr>
                <w:rFonts w:hint="cs"/>
                <w:position w:val="2"/>
                <w:rtl/>
              </w:rPr>
              <w:t>بما في ذلك</w:t>
            </w:r>
            <w:r w:rsidRPr="00B023DC">
              <w:rPr>
                <w:rFonts w:hint="cs"/>
                <w:position w:val="2"/>
                <w:rtl/>
              </w:rPr>
              <w:t xml:space="preserve"> مشاريع الآراء المحتملة </w:t>
            </w:r>
          </w:p>
          <w:p w14:paraId="03600AEB" w14:textId="5B717900" w:rsidR="004113EC" w:rsidRPr="00B023DC" w:rsidRDefault="00E122F9" w:rsidP="00E122F9">
            <w:pPr>
              <w:spacing w:before="60" w:after="60" w:line="320" w:lineRule="exact"/>
              <w:rPr>
                <w:position w:val="2"/>
                <w:rtl/>
              </w:rPr>
            </w:pPr>
            <w:r w:rsidRPr="00B023DC">
              <w:rPr>
                <w:rFonts w:hint="cs"/>
                <w:b/>
                <w:position w:val="2"/>
                <w:rtl/>
              </w:rPr>
              <w:t xml:space="preserve">الموعد النهائي لتلقي التعليقات الواردة من </w:t>
            </w:r>
            <w:r w:rsidRPr="00B023DC">
              <w:rPr>
                <w:b/>
                <w:position w:val="2"/>
                <w:rtl/>
              </w:rPr>
              <w:t>المشاورات العامة المفتوحة</w:t>
            </w:r>
          </w:p>
        </w:tc>
      </w:tr>
      <w:tr w:rsidR="004113EC" w:rsidRPr="00A001E6" w14:paraId="122B3E91" w14:textId="77777777" w:rsidTr="00B023DC">
        <w:trPr>
          <w:jc w:val="center"/>
        </w:trPr>
        <w:tc>
          <w:tcPr>
            <w:tcW w:w="1446" w:type="pct"/>
            <w:shd w:val="clear" w:color="auto" w:fill="auto"/>
          </w:tcPr>
          <w:p w14:paraId="025358E9" w14:textId="53706547" w:rsidR="004113EC" w:rsidRPr="00B023DC" w:rsidRDefault="004113EC" w:rsidP="004113EC">
            <w:pPr>
              <w:tabs>
                <w:tab w:val="left" w:pos="0"/>
              </w:tabs>
              <w:spacing w:before="60" w:after="60" w:line="320" w:lineRule="exact"/>
              <w:jc w:val="center"/>
              <w:rPr>
                <w:b/>
                <w:bCs/>
                <w:position w:val="2"/>
              </w:rPr>
            </w:pPr>
            <w:r w:rsidRPr="00B023DC">
              <w:rPr>
                <w:rFonts w:hint="cs"/>
                <w:b/>
                <w:bCs/>
                <w:position w:val="2"/>
                <w:rtl/>
              </w:rPr>
              <w:t xml:space="preserve">الاجتماع الخامس لفريق الخبراء غير الرسمي (سبتمبر </w:t>
            </w:r>
            <w:r w:rsidRPr="00B023DC">
              <w:rPr>
                <w:b/>
                <w:bCs/>
                <w:position w:val="2"/>
              </w:rPr>
              <w:t>2021</w:t>
            </w:r>
            <w:r w:rsidRPr="00B023DC">
              <w:rPr>
                <w:rFonts w:hint="cs"/>
                <w:b/>
                <w:bCs/>
                <w:position w:val="2"/>
                <w:rtl/>
              </w:rPr>
              <w:t xml:space="preserve"> خلال مجموعة اجتماعات أفرقة</w:t>
            </w:r>
            <w:r w:rsidRPr="00B023DC">
              <w:rPr>
                <w:rFonts w:hint="eastAsia"/>
                <w:b/>
                <w:bCs/>
                <w:position w:val="2"/>
                <w:rtl/>
              </w:rPr>
              <w:t> </w:t>
            </w:r>
            <w:r w:rsidRPr="00B023DC">
              <w:rPr>
                <w:rFonts w:hint="cs"/>
                <w:b/>
                <w:bCs/>
                <w:position w:val="2"/>
                <w:rtl/>
              </w:rPr>
              <w:t>العمل التابعة للمجلس)</w:t>
            </w:r>
          </w:p>
        </w:tc>
        <w:tc>
          <w:tcPr>
            <w:tcW w:w="3554" w:type="pct"/>
            <w:shd w:val="clear" w:color="auto" w:fill="auto"/>
          </w:tcPr>
          <w:p w14:paraId="5286A315" w14:textId="48F32C06" w:rsidR="004113EC" w:rsidRPr="00B023DC" w:rsidRDefault="00E122F9" w:rsidP="00EE42CF">
            <w:pPr>
              <w:spacing w:before="60" w:after="60" w:line="320" w:lineRule="exact"/>
              <w:rPr>
                <w:position w:val="2"/>
                <w:rtl/>
              </w:rPr>
            </w:pPr>
            <w:r w:rsidRPr="00B023DC">
              <w:rPr>
                <w:rFonts w:hint="cs"/>
                <w:position w:val="2"/>
                <w:rtl/>
              </w:rPr>
              <w:t>الاجتماع الخامس لفريق الخبراء لمناقشة الصيغة الخامسة لمشروع تقرير الأمين العام والتعليقات الواردة، بما</w:t>
            </w:r>
            <w:r w:rsidRPr="00B023DC">
              <w:rPr>
                <w:rFonts w:hint="eastAsia"/>
                <w:position w:val="2"/>
                <w:rtl/>
              </w:rPr>
              <w:t> </w:t>
            </w:r>
            <w:r w:rsidRPr="00B023DC">
              <w:rPr>
                <w:rFonts w:hint="cs"/>
                <w:position w:val="2"/>
                <w:rtl/>
              </w:rPr>
              <w:t>في</w:t>
            </w:r>
            <w:r w:rsidRPr="00B023DC">
              <w:rPr>
                <w:rFonts w:hint="eastAsia"/>
                <w:position w:val="2"/>
                <w:rtl/>
              </w:rPr>
              <w:t> </w:t>
            </w:r>
            <w:r w:rsidRPr="00B023DC">
              <w:rPr>
                <w:rFonts w:hint="cs"/>
                <w:position w:val="2"/>
                <w:rtl/>
              </w:rPr>
              <w:t xml:space="preserve">ذلك مشاريع الآراء المحتملة </w:t>
            </w:r>
          </w:p>
        </w:tc>
      </w:tr>
      <w:tr w:rsidR="004113EC" w:rsidRPr="00A001E6" w14:paraId="66F40246" w14:textId="77777777" w:rsidTr="00B023DC">
        <w:trPr>
          <w:jc w:val="center"/>
        </w:trPr>
        <w:tc>
          <w:tcPr>
            <w:tcW w:w="1446" w:type="pct"/>
            <w:shd w:val="clear" w:color="auto" w:fill="auto"/>
          </w:tcPr>
          <w:p w14:paraId="1B1DDE47" w14:textId="32F50636" w:rsidR="004113EC" w:rsidRPr="00B023DC" w:rsidRDefault="004113EC" w:rsidP="004113EC">
            <w:pPr>
              <w:tabs>
                <w:tab w:val="left" w:pos="0"/>
              </w:tabs>
              <w:spacing w:before="60" w:after="60" w:line="320" w:lineRule="exact"/>
              <w:jc w:val="center"/>
              <w:rPr>
                <w:b/>
                <w:bCs/>
                <w:position w:val="2"/>
              </w:rPr>
            </w:pPr>
            <w:r w:rsidRPr="00B023DC">
              <w:rPr>
                <w:b/>
                <w:bCs/>
                <w:position w:val="2"/>
              </w:rPr>
              <w:t>1</w:t>
            </w:r>
            <w:r w:rsidRPr="00B023DC">
              <w:rPr>
                <w:rFonts w:hint="cs"/>
                <w:b/>
                <w:bCs/>
                <w:position w:val="2"/>
                <w:rtl/>
              </w:rPr>
              <w:t xml:space="preserve"> نوفمبر </w:t>
            </w:r>
            <w:r w:rsidRPr="00B023DC">
              <w:rPr>
                <w:b/>
                <w:bCs/>
                <w:position w:val="2"/>
              </w:rPr>
              <w:t>2021</w:t>
            </w:r>
          </w:p>
        </w:tc>
        <w:tc>
          <w:tcPr>
            <w:tcW w:w="3554" w:type="pct"/>
            <w:shd w:val="clear" w:color="auto" w:fill="auto"/>
          </w:tcPr>
          <w:p w14:paraId="63E518C4" w14:textId="1C6CCCD5" w:rsidR="004113EC" w:rsidRPr="00B023DC" w:rsidRDefault="00E122F9" w:rsidP="00FB2058">
            <w:pPr>
              <w:spacing w:before="60" w:after="60" w:line="320" w:lineRule="exact"/>
              <w:rPr>
                <w:position w:val="2"/>
                <w:rtl/>
              </w:rPr>
            </w:pPr>
            <w:r w:rsidRPr="00B023DC">
              <w:rPr>
                <w:rFonts w:hint="cs"/>
                <w:position w:val="2"/>
                <w:rtl/>
              </w:rPr>
              <w:t>تُنشَر على الخط الصيغة السادسة لمشروع تقرير الأمين العام وتتضمن المناقشات التي جرت في إطار الاجتماع الخامس لفريق الخبراء غير الرسمي، بما في ذلك مشاريع الآراء</w:t>
            </w:r>
            <w:r w:rsidR="00FB2058" w:rsidRPr="00B023DC">
              <w:rPr>
                <w:rFonts w:hint="cs"/>
                <w:position w:val="2"/>
                <w:rtl/>
              </w:rPr>
              <w:t xml:space="preserve"> </w:t>
            </w:r>
            <w:r w:rsidRPr="00B023DC">
              <w:rPr>
                <w:rFonts w:hint="cs"/>
                <w:position w:val="2"/>
                <w:rtl/>
                <w:lang w:bidi="ar-EG"/>
              </w:rPr>
              <w:t>المحتملة في شكل ملحق</w:t>
            </w:r>
          </w:p>
        </w:tc>
      </w:tr>
      <w:tr w:rsidR="004113EC" w:rsidRPr="00A001E6" w14:paraId="7E904CAB" w14:textId="77777777" w:rsidTr="00B023DC">
        <w:trPr>
          <w:jc w:val="center"/>
        </w:trPr>
        <w:tc>
          <w:tcPr>
            <w:tcW w:w="1446" w:type="pct"/>
            <w:shd w:val="clear" w:color="auto" w:fill="auto"/>
          </w:tcPr>
          <w:p w14:paraId="13E29774" w14:textId="5DA8FC36" w:rsidR="004113EC" w:rsidRPr="00B023DC" w:rsidRDefault="004113EC" w:rsidP="004113EC">
            <w:pPr>
              <w:tabs>
                <w:tab w:val="left" w:pos="0"/>
              </w:tabs>
              <w:spacing w:before="60" w:after="60" w:line="320" w:lineRule="exact"/>
              <w:jc w:val="center"/>
              <w:rPr>
                <w:b/>
                <w:bCs/>
                <w:position w:val="2"/>
              </w:rPr>
            </w:pPr>
            <w:r w:rsidRPr="00B023DC">
              <w:rPr>
                <w:b/>
                <w:bCs/>
                <w:position w:val="2"/>
              </w:rPr>
              <w:t>23</w:t>
            </w:r>
            <w:r w:rsidRPr="00B023DC">
              <w:rPr>
                <w:rFonts w:hint="cs"/>
                <w:b/>
                <w:bCs/>
                <w:position w:val="2"/>
                <w:rtl/>
              </w:rPr>
              <w:t xml:space="preserve"> ديسمبر </w:t>
            </w:r>
            <w:r w:rsidRPr="00B023DC">
              <w:rPr>
                <w:b/>
                <w:bCs/>
                <w:position w:val="2"/>
              </w:rPr>
              <w:t>2021</w:t>
            </w:r>
          </w:p>
        </w:tc>
        <w:tc>
          <w:tcPr>
            <w:tcW w:w="3554" w:type="pct"/>
            <w:shd w:val="clear" w:color="auto" w:fill="auto"/>
          </w:tcPr>
          <w:p w14:paraId="76D9048B" w14:textId="1709A3A6" w:rsidR="004113EC" w:rsidRPr="00B023DC" w:rsidRDefault="00E122F9" w:rsidP="00E122F9">
            <w:pPr>
              <w:tabs>
                <w:tab w:val="left" w:pos="0"/>
              </w:tabs>
              <w:spacing w:before="60" w:after="60" w:line="320" w:lineRule="exact"/>
              <w:rPr>
                <w:position w:val="2"/>
                <w:rtl/>
              </w:rPr>
            </w:pPr>
            <w:r w:rsidRPr="00B023DC">
              <w:rPr>
                <w:rFonts w:hint="cs"/>
                <w:position w:val="2"/>
                <w:rtl/>
              </w:rPr>
              <w:t xml:space="preserve">الموعد النهائي لتلقي التعليقات بشأن الصيغة السادسة لمشروع التقرير، بما في ذلك نص مشاريع الآراء </w:t>
            </w:r>
          </w:p>
        </w:tc>
      </w:tr>
      <w:tr w:rsidR="004113EC" w:rsidRPr="00A001E6" w14:paraId="5D2CAD2D" w14:textId="77777777" w:rsidTr="00B023DC">
        <w:trPr>
          <w:jc w:val="center"/>
        </w:trPr>
        <w:tc>
          <w:tcPr>
            <w:tcW w:w="1446" w:type="pct"/>
            <w:shd w:val="clear" w:color="auto" w:fill="auto"/>
          </w:tcPr>
          <w:p w14:paraId="0622F9B8" w14:textId="6B20EF11" w:rsidR="004113EC" w:rsidRPr="00B023DC" w:rsidRDefault="004113EC" w:rsidP="004113EC">
            <w:pPr>
              <w:tabs>
                <w:tab w:val="left" w:pos="0"/>
              </w:tabs>
              <w:spacing w:before="60" w:after="60" w:line="320" w:lineRule="exact"/>
              <w:jc w:val="center"/>
              <w:rPr>
                <w:b/>
                <w:bCs/>
                <w:position w:val="2"/>
              </w:rPr>
            </w:pPr>
            <w:r w:rsidRPr="00B023DC">
              <w:rPr>
                <w:rFonts w:hint="cs"/>
                <w:b/>
                <w:bCs/>
                <w:position w:val="2"/>
                <w:rtl/>
              </w:rPr>
              <w:t xml:space="preserve">الاجتماع السادس لفريق الخبراء غير الرسمي (يناير </w:t>
            </w:r>
            <w:r w:rsidRPr="00B023DC">
              <w:rPr>
                <w:b/>
                <w:bCs/>
                <w:position w:val="2"/>
              </w:rPr>
              <w:t>2022</w:t>
            </w:r>
            <w:r w:rsidRPr="00B023DC">
              <w:rPr>
                <w:rFonts w:hint="cs"/>
                <w:b/>
                <w:bCs/>
                <w:position w:val="2"/>
                <w:rtl/>
              </w:rPr>
              <w:t xml:space="preserve"> خلال مجموعة اجتماعات أفرقة</w:t>
            </w:r>
            <w:r w:rsidRPr="00B023DC">
              <w:rPr>
                <w:rFonts w:hint="eastAsia"/>
                <w:b/>
                <w:bCs/>
                <w:position w:val="2"/>
                <w:rtl/>
              </w:rPr>
              <w:t> </w:t>
            </w:r>
            <w:r w:rsidRPr="00B023DC">
              <w:rPr>
                <w:rFonts w:hint="cs"/>
                <w:b/>
                <w:bCs/>
                <w:position w:val="2"/>
                <w:rtl/>
              </w:rPr>
              <w:t>العمل التابعة للمجلس)</w:t>
            </w:r>
          </w:p>
        </w:tc>
        <w:tc>
          <w:tcPr>
            <w:tcW w:w="3554" w:type="pct"/>
            <w:shd w:val="clear" w:color="auto" w:fill="auto"/>
          </w:tcPr>
          <w:p w14:paraId="06D2B9C0" w14:textId="33ECCAC8" w:rsidR="004113EC" w:rsidRPr="00B023DC" w:rsidRDefault="00E122F9" w:rsidP="00EE42CF">
            <w:pPr>
              <w:spacing w:before="60" w:after="60" w:line="320" w:lineRule="exact"/>
              <w:rPr>
                <w:position w:val="2"/>
                <w:rtl/>
              </w:rPr>
            </w:pPr>
            <w:r w:rsidRPr="00B023DC">
              <w:rPr>
                <w:rFonts w:hint="cs"/>
                <w:position w:val="2"/>
                <w:rtl/>
              </w:rPr>
              <w:t>الاجتماع السادس لفريق الخبراء لوضع مشروع تقرير الأمين العام في صيغته النهائية، بما</w:t>
            </w:r>
            <w:r w:rsidRPr="00B023DC">
              <w:rPr>
                <w:rFonts w:hint="eastAsia"/>
                <w:position w:val="2"/>
                <w:rtl/>
              </w:rPr>
              <w:t> </w:t>
            </w:r>
            <w:r w:rsidRPr="00B023DC">
              <w:rPr>
                <w:rFonts w:hint="cs"/>
                <w:position w:val="2"/>
                <w:rtl/>
              </w:rPr>
              <w:t>في</w:t>
            </w:r>
            <w:r w:rsidRPr="00B023DC">
              <w:rPr>
                <w:rFonts w:hint="eastAsia"/>
                <w:position w:val="2"/>
                <w:rtl/>
              </w:rPr>
              <w:t> </w:t>
            </w:r>
            <w:r w:rsidRPr="00B023DC">
              <w:rPr>
                <w:rFonts w:hint="cs"/>
                <w:position w:val="2"/>
                <w:rtl/>
              </w:rPr>
              <w:t>ذلك النص النهائي لمشاريع الآراء، لتقديمه إلى المنتدى العالمي السادس لسياسات الاتصالات/تكنولوجيا المعلومات والاتصالات</w:t>
            </w:r>
          </w:p>
        </w:tc>
      </w:tr>
      <w:tr w:rsidR="004113EC" w:rsidRPr="00A001E6" w14:paraId="1F803003" w14:textId="77777777" w:rsidTr="00B023DC">
        <w:trPr>
          <w:jc w:val="center"/>
        </w:trPr>
        <w:tc>
          <w:tcPr>
            <w:tcW w:w="1446" w:type="pct"/>
            <w:shd w:val="clear" w:color="auto" w:fill="auto"/>
          </w:tcPr>
          <w:p w14:paraId="33CB8FE5" w14:textId="08653AD2" w:rsidR="004113EC" w:rsidRPr="00B023DC" w:rsidRDefault="004113EC" w:rsidP="004113EC">
            <w:pPr>
              <w:tabs>
                <w:tab w:val="left" w:pos="0"/>
              </w:tabs>
              <w:spacing w:before="60" w:after="60" w:line="320" w:lineRule="exact"/>
              <w:jc w:val="center"/>
              <w:rPr>
                <w:b/>
                <w:bCs/>
                <w:position w:val="2"/>
              </w:rPr>
            </w:pPr>
            <w:r w:rsidRPr="00B023DC">
              <w:rPr>
                <w:b/>
                <w:bCs/>
                <w:position w:val="2"/>
              </w:rPr>
              <w:t>15</w:t>
            </w:r>
            <w:r w:rsidRPr="00B023DC">
              <w:rPr>
                <w:rFonts w:hint="cs"/>
                <w:b/>
                <w:bCs/>
                <w:position w:val="2"/>
                <w:rtl/>
              </w:rPr>
              <w:t xml:space="preserve"> مارس </w:t>
            </w:r>
            <w:r w:rsidRPr="00B023DC">
              <w:rPr>
                <w:b/>
                <w:bCs/>
                <w:position w:val="2"/>
              </w:rPr>
              <w:t>2022</w:t>
            </w:r>
          </w:p>
        </w:tc>
        <w:tc>
          <w:tcPr>
            <w:tcW w:w="3554" w:type="pct"/>
            <w:shd w:val="clear" w:color="auto" w:fill="auto"/>
          </w:tcPr>
          <w:p w14:paraId="235C1AE3" w14:textId="640A2CEC" w:rsidR="004113EC" w:rsidRPr="00B023DC" w:rsidRDefault="004113EC" w:rsidP="004113EC">
            <w:pPr>
              <w:spacing w:before="60" w:after="60" w:line="320" w:lineRule="exact"/>
              <w:rPr>
                <w:spacing w:val="-4"/>
                <w:position w:val="2"/>
                <w:rtl/>
              </w:rPr>
            </w:pPr>
            <w:r w:rsidRPr="00B023DC">
              <w:rPr>
                <w:rFonts w:hint="cs"/>
                <w:spacing w:val="-4"/>
                <w:position w:val="2"/>
                <w:rtl/>
              </w:rPr>
              <w:t xml:space="preserve">يُنشَر على الخط التقرير النهائي للأمين العام </w:t>
            </w:r>
            <w:r w:rsidR="0097102C" w:rsidRPr="00B023DC">
              <w:rPr>
                <w:rFonts w:hint="cs"/>
                <w:spacing w:val="-4"/>
                <w:position w:val="2"/>
                <w:rtl/>
              </w:rPr>
              <w:t xml:space="preserve">المقدم </w:t>
            </w:r>
            <w:r w:rsidRPr="00B023DC">
              <w:rPr>
                <w:rFonts w:hint="cs"/>
                <w:spacing w:val="-4"/>
                <w:position w:val="2"/>
                <w:rtl/>
              </w:rPr>
              <w:t>إلى المنتدى، بما في ذلك مشاريع الآراء</w:t>
            </w:r>
          </w:p>
        </w:tc>
      </w:tr>
      <w:tr w:rsidR="004113EC" w:rsidRPr="00A001E6" w14:paraId="3BACECF0" w14:textId="77777777" w:rsidTr="00B023DC">
        <w:trPr>
          <w:jc w:val="center"/>
        </w:trPr>
        <w:tc>
          <w:tcPr>
            <w:tcW w:w="1446" w:type="pct"/>
            <w:shd w:val="clear" w:color="auto" w:fill="auto"/>
          </w:tcPr>
          <w:p w14:paraId="11E568DA" w14:textId="3159DFA5" w:rsidR="004113EC" w:rsidRPr="00B023DC" w:rsidRDefault="004113EC" w:rsidP="004113EC">
            <w:pPr>
              <w:tabs>
                <w:tab w:val="left" w:pos="0"/>
              </w:tabs>
              <w:spacing w:before="60" w:after="60" w:line="320" w:lineRule="exact"/>
              <w:jc w:val="center"/>
              <w:rPr>
                <w:b/>
                <w:bCs/>
                <w:spacing w:val="-2"/>
                <w:position w:val="2"/>
                <w:rtl/>
              </w:rPr>
            </w:pPr>
            <w:r w:rsidRPr="00B023DC">
              <w:rPr>
                <w:b/>
                <w:bCs/>
                <w:spacing w:val="-2"/>
                <w:position w:val="2"/>
              </w:rPr>
              <w:t>3-1</w:t>
            </w:r>
            <w:r w:rsidRPr="00B023DC">
              <w:rPr>
                <w:rFonts w:hint="cs"/>
                <w:b/>
                <w:bCs/>
                <w:spacing w:val="-2"/>
                <w:position w:val="2"/>
                <w:rtl/>
              </w:rPr>
              <w:t xml:space="preserve"> يونيو </w:t>
            </w:r>
            <w:r w:rsidRPr="00B023DC">
              <w:rPr>
                <w:b/>
                <w:bCs/>
                <w:spacing w:val="-2"/>
                <w:position w:val="2"/>
              </w:rPr>
              <w:t>2022</w:t>
            </w:r>
            <w:r w:rsidRPr="00B023DC">
              <w:rPr>
                <w:b/>
                <w:bCs/>
                <w:spacing w:val="-2"/>
                <w:position w:val="2"/>
                <w:rtl/>
              </w:rPr>
              <w:br/>
            </w:r>
            <w:r w:rsidRPr="00B023DC">
              <w:rPr>
                <w:rFonts w:hint="cs"/>
                <w:b/>
                <w:bCs/>
                <w:spacing w:val="-12"/>
                <w:position w:val="2"/>
                <w:rtl/>
              </w:rPr>
              <w:t>(بالتعاقب</w:t>
            </w:r>
            <w:r w:rsidRPr="00B023DC">
              <w:rPr>
                <w:rFonts w:hint="eastAsia"/>
                <w:b/>
                <w:bCs/>
                <w:spacing w:val="-12"/>
                <w:position w:val="2"/>
                <w:rtl/>
              </w:rPr>
              <w:t> </w:t>
            </w:r>
            <w:r w:rsidRPr="00B023DC">
              <w:rPr>
                <w:rFonts w:hint="cs"/>
                <w:b/>
                <w:bCs/>
                <w:spacing w:val="-12"/>
                <w:position w:val="2"/>
                <w:rtl/>
              </w:rPr>
              <w:t>مع منتدى القمة العالمية لمجتمع المعلومات لعام</w:t>
            </w:r>
            <w:r w:rsidRPr="00B023DC">
              <w:rPr>
                <w:rFonts w:hint="eastAsia"/>
                <w:b/>
                <w:bCs/>
                <w:spacing w:val="-12"/>
                <w:position w:val="2"/>
                <w:rtl/>
              </w:rPr>
              <w:t> </w:t>
            </w:r>
            <w:r w:rsidRPr="00B023DC">
              <w:rPr>
                <w:b/>
                <w:bCs/>
                <w:spacing w:val="-12"/>
                <w:position w:val="2"/>
              </w:rPr>
              <w:t>2022</w:t>
            </w:r>
            <w:r w:rsidRPr="00B023DC">
              <w:rPr>
                <w:rFonts w:hint="cs"/>
                <w:b/>
                <w:bCs/>
                <w:spacing w:val="-12"/>
                <w:position w:val="2"/>
                <w:rtl/>
              </w:rPr>
              <w:t>)</w:t>
            </w:r>
          </w:p>
        </w:tc>
        <w:tc>
          <w:tcPr>
            <w:tcW w:w="3554" w:type="pct"/>
            <w:shd w:val="clear" w:color="auto" w:fill="auto"/>
          </w:tcPr>
          <w:p w14:paraId="28F43549" w14:textId="77777777" w:rsidR="004113EC" w:rsidRPr="00B023DC" w:rsidRDefault="004113EC" w:rsidP="004113EC">
            <w:pPr>
              <w:spacing w:before="60" w:after="60" w:line="320" w:lineRule="exact"/>
              <w:rPr>
                <w:position w:val="2"/>
                <w:rtl/>
              </w:rPr>
            </w:pPr>
            <w:r w:rsidRPr="00B023DC">
              <w:rPr>
                <w:position w:val="2"/>
                <w:rtl/>
              </w:rPr>
              <w:t>المنتدى العالمي السادس لسياسات الاتصالات/تكنولوجيا المعلومات والاتصالات</w:t>
            </w:r>
          </w:p>
        </w:tc>
      </w:tr>
    </w:tbl>
    <w:p w14:paraId="78A21F2B"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20"/>
      <w:foot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99653" w14:textId="77777777" w:rsidR="0033157E" w:rsidRDefault="0033157E" w:rsidP="006C3242">
      <w:pPr>
        <w:spacing w:before="0" w:line="240" w:lineRule="auto"/>
      </w:pPr>
      <w:r>
        <w:separator/>
      </w:r>
    </w:p>
  </w:endnote>
  <w:endnote w:type="continuationSeparator" w:id="0">
    <w:p w14:paraId="2DCDE564" w14:textId="77777777" w:rsidR="0033157E" w:rsidRDefault="0033157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31BFB" w14:textId="48348A47" w:rsidR="006C3242" w:rsidRPr="00B023DC" w:rsidRDefault="006C3242" w:rsidP="00FE5872">
    <w:pPr>
      <w:pStyle w:val="Footer"/>
      <w:tabs>
        <w:tab w:val="clear" w:pos="4153"/>
        <w:tab w:val="clear" w:pos="8306"/>
        <w:tab w:val="center" w:pos="5103"/>
        <w:tab w:val="right" w:pos="9639"/>
      </w:tabs>
      <w:spacing w:before="120"/>
      <w:rPr>
        <w:color w:val="D9D9D9" w:themeColor="background1" w:themeShade="D9"/>
        <w:sz w:val="16"/>
        <w:szCs w:val="16"/>
        <w:lang w:val="fr-FR"/>
      </w:rPr>
    </w:pPr>
    <w:r w:rsidRPr="00B023DC">
      <w:rPr>
        <w:color w:val="D9D9D9" w:themeColor="background1" w:themeShade="D9"/>
        <w:sz w:val="16"/>
        <w:szCs w:val="16"/>
        <w:lang w:val="fr-FR"/>
      </w:rPr>
      <w:fldChar w:fldCharType="begin"/>
    </w:r>
    <w:r w:rsidRPr="00B023DC">
      <w:rPr>
        <w:color w:val="D9D9D9" w:themeColor="background1" w:themeShade="D9"/>
        <w:sz w:val="16"/>
        <w:szCs w:val="16"/>
        <w:lang w:val="fr-FR"/>
      </w:rPr>
      <w:instrText xml:space="preserve"> FILENAME \p \* MERGEFORMAT </w:instrText>
    </w:r>
    <w:r w:rsidRPr="00B023DC">
      <w:rPr>
        <w:color w:val="D9D9D9" w:themeColor="background1" w:themeShade="D9"/>
        <w:sz w:val="16"/>
        <w:szCs w:val="16"/>
        <w:lang w:val="fr-FR"/>
      </w:rPr>
      <w:fldChar w:fldCharType="separate"/>
    </w:r>
    <w:r w:rsidR="005F48D2" w:rsidRPr="00B023DC">
      <w:rPr>
        <w:noProof/>
        <w:color w:val="D9D9D9" w:themeColor="background1" w:themeShade="D9"/>
        <w:sz w:val="16"/>
        <w:szCs w:val="16"/>
        <w:lang w:val="fr-FR"/>
      </w:rPr>
      <w:t>P:\ARA\SG\CONSEIL\C20\000\005REV1A.docx</w:t>
    </w:r>
    <w:r w:rsidRPr="00B023DC">
      <w:rPr>
        <w:color w:val="D9D9D9" w:themeColor="background1" w:themeShade="D9"/>
        <w:sz w:val="16"/>
        <w:szCs w:val="16"/>
      </w:rPr>
      <w:fldChar w:fldCharType="end"/>
    </w:r>
    <w:r w:rsidRPr="00B023DC">
      <w:rPr>
        <w:color w:val="D9D9D9" w:themeColor="background1" w:themeShade="D9"/>
        <w:sz w:val="16"/>
        <w:szCs w:val="16"/>
        <w:lang w:val="fr-CH"/>
      </w:rPr>
      <w:t xml:space="preserve">  </w:t>
    </w:r>
    <w:r w:rsidRPr="00B023DC">
      <w:rPr>
        <w:color w:val="D9D9D9" w:themeColor="background1" w:themeShade="D9"/>
        <w:sz w:val="16"/>
        <w:szCs w:val="16"/>
        <w:lang w:val="fr-FR"/>
      </w:rPr>
      <w:t>(</w:t>
    </w:r>
    <w:r w:rsidR="00283265" w:rsidRPr="00B023DC">
      <w:rPr>
        <w:color w:val="D9D9D9" w:themeColor="background1" w:themeShade="D9"/>
        <w:sz w:val="16"/>
        <w:szCs w:val="16"/>
        <w:lang w:val="fr-FR"/>
      </w:rPr>
      <w:t>477914</w:t>
    </w:r>
    <w:r w:rsidRPr="00B023DC">
      <w:rPr>
        <w:color w:val="D9D9D9" w:themeColor="background1" w:themeShade="D9"/>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B841D" w14:textId="77777777" w:rsidR="006C3242" w:rsidRPr="0026373E" w:rsidRDefault="006C3242" w:rsidP="006C3242">
    <w:pPr>
      <w:pStyle w:val="Footer"/>
      <w:spacing w:before="120" w:after="120"/>
      <w:jc w:val="center"/>
      <w:rPr>
        <w:lang w:val="fr-FR"/>
      </w:rPr>
    </w:pPr>
    <w:r w:rsidRPr="0026373E">
      <w:rPr>
        <w:lang w:val="fr-FR"/>
      </w:rPr>
      <w:t xml:space="preserve">• </w:t>
    </w:r>
    <w:hyperlink r:id="rId1" w:history="1">
      <w:r w:rsidRPr="0026373E">
        <w:rPr>
          <w:rStyle w:val="Hyperlink"/>
          <w:lang w:val="fr-FR"/>
        </w:rPr>
        <w:t>http://www.itu.int/council</w:t>
      </w:r>
    </w:hyperlink>
    <w:r w:rsidRPr="0026373E">
      <w:rPr>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A4EFE" w14:textId="77777777" w:rsidR="0033157E" w:rsidRDefault="0033157E" w:rsidP="006C3242">
      <w:pPr>
        <w:spacing w:before="0" w:line="240" w:lineRule="auto"/>
      </w:pPr>
      <w:r>
        <w:separator/>
      </w:r>
    </w:p>
  </w:footnote>
  <w:footnote w:type="continuationSeparator" w:id="0">
    <w:p w14:paraId="10ACB1A8" w14:textId="77777777" w:rsidR="0033157E" w:rsidRDefault="0033157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3E047" w14:textId="780E9668" w:rsidR="00447F32" w:rsidRPr="00447F32" w:rsidRDefault="00DF78CF"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20</w:t>
        </w:r>
        <w:r w:rsidR="00447F32" w:rsidRPr="00447F32">
          <w:rPr>
            <w:rFonts w:cs="Calibri"/>
            <w:noProof/>
            <w:sz w:val="20"/>
            <w:szCs w:val="20"/>
          </w:rPr>
          <w:t>/</w:t>
        </w:r>
        <w:r w:rsidR="00EB1641">
          <w:rPr>
            <w:rFonts w:cs="Calibri" w:hint="cs"/>
            <w:noProof/>
            <w:sz w:val="20"/>
            <w:szCs w:val="20"/>
            <w:rtl/>
          </w:rPr>
          <w:t>5</w:t>
        </w:r>
        <w:r w:rsidR="00283265">
          <w:rPr>
            <w:rFonts w:cs="Calibri"/>
            <w:noProof/>
            <w:sz w:val="20"/>
            <w:szCs w:val="20"/>
          </w:rPr>
          <w:t>(Rev.1)</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A5"/>
    <w:rsid w:val="00026185"/>
    <w:rsid w:val="00086569"/>
    <w:rsid w:val="00090574"/>
    <w:rsid w:val="000C1C0E"/>
    <w:rsid w:val="000C548A"/>
    <w:rsid w:val="000E2D77"/>
    <w:rsid w:val="000F26B5"/>
    <w:rsid w:val="001047BC"/>
    <w:rsid w:val="001203F6"/>
    <w:rsid w:val="00130926"/>
    <w:rsid w:val="0018469D"/>
    <w:rsid w:val="001974FD"/>
    <w:rsid w:val="00197EFB"/>
    <w:rsid w:val="001C0169"/>
    <w:rsid w:val="001D1D50"/>
    <w:rsid w:val="001D6745"/>
    <w:rsid w:val="001E446E"/>
    <w:rsid w:val="00200317"/>
    <w:rsid w:val="002154EE"/>
    <w:rsid w:val="00215C2B"/>
    <w:rsid w:val="002176A5"/>
    <w:rsid w:val="002276D2"/>
    <w:rsid w:val="0023283D"/>
    <w:rsid w:val="00241472"/>
    <w:rsid w:val="00252322"/>
    <w:rsid w:val="0026373E"/>
    <w:rsid w:val="00271C43"/>
    <w:rsid w:val="002768AB"/>
    <w:rsid w:val="00283265"/>
    <w:rsid w:val="00287159"/>
    <w:rsid w:val="00290728"/>
    <w:rsid w:val="00291766"/>
    <w:rsid w:val="002978F4"/>
    <w:rsid w:val="002A49A5"/>
    <w:rsid w:val="002A7973"/>
    <w:rsid w:val="002B028D"/>
    <w:rsid w:val="002E6541"/>
    <w:rsid w:val="002F71D8"/>
    <w:rsid w:val="00314F5B"/>
    <w:rsid w:val="0033157E"/>
    <w:rsid w:val="00334924"/>
    <w:rsid w:val="003409BC"/>
    <w:rsid w:val="00343BF2"/>
    <w:rsid w:val="00357185"/>
    <w:rsid w:val="00365A2E"/>
    <w:rsid w:val="00383829"/>
    <w:rsid w:val="00384C7B"/>
    <w:rsid w:val="003E52AA"/>
    <w:rsid w:val="003F4B29"/>
    <w:rsid w:val="003F6602"/>
    <w:rsid w:val="003F71C2"/>
    <w:rsid w:val="00403430"/>
    <w:rsid w:val="004113EC"/>
    <w:rsid w:val="00413F54"/>
    <w:rsid w:val="00423A31"/>
    <w:rsid w:val="0042686F"/>
    <w:rsid w:val="00426AE9"/>
    <w:rsid w:val="004317D8"/>
    <w:rsid w:val="00434183"/>
    <w:rsid w:val="00443869"/>
    <w:rsid w:val="00447F32"/>
    <w:rsid w:val="004A2D2D"/>
    <w:rsid w:val="004A3613"/>
    <w:rsid w:val="004E11DC"/>
    <w:rsid w:val="004F4D26"/>
    <w:rsid w:val="004F5443"/>
    <w:rsid w:val="00506921"/>
    <w:rsid w:val="005074D2"/>
    <w:rsid w:val="005409AC"/>
    <w:rsid w:val="0055516A"/>
    <w:rsid w:val="0058491B"/>
    <w:rsid w:val="00592EA5"/>
    <w:rsid w:val="005951D4"/>
    <w:rsid w:val="005A074F"/>
    <w:rsid w:val="005A3170"/>
    <w:rsid w:val="005F48D2"/>
    <w:rsid w:val="00614855"/>
    <w:rsid w:val="006261FD"/>
    <w:rsid w:val="00677396"/>
    <w:rsid w:val="006831C8"/>
    <w:rsid w:val="0069200F"/>
    <w:rsid w:val="006A65CB"/>
    <w:rsid w:val="006A679A"/>
    <w:rsid w:val="006A793B"/>
    <w:rsid w:val="006C3242"/>
    <w:rsid w:val="006C7CC0"/>
    <w:rsid w:val="006F63F7"/>
    <w:rsid w:val="007025C7"/>
    <w:rsid w:val="00706D7A"/>
    <w:rsid w:val="00707644"/>
    <w:rsid w:val="00722539"/>
    <w:rsid w:val="00722F0D"/>
    <w:rsid w:val="0074420E"/>
    <w:rsid w:val="00757754"/>
    <w:rsid w:val="00781FE7"/>
    <w:rsid w:val="00783E26"/>
    <w:rsid w:val="007939A5"/>
    <w:rsid w:val="007C3BC7"/>
    <w:rsid w:val="007C3BCD"/>
    <w:rsid w:val="007D441B"/>
    <w:rsid w:val="007D4ACF"/>
    <w:rsid w:val="007F0787"/>
    <w:rsid w:val="00810B7B"/>
    <w:rsid w:val="0082358A"/>
    <w:rsid w:val="008235CD"/>
    <w:rsid w:val="008247DE"/>
    <w:rsid w:val="008341D9"/>
    <w:rsid w:val="00840B10"/>
    <w:rsid w:val="00841777"/>
    <w:rsid w:val="008513CB"/>
    <w:rsid w:val="00893212"/>
    <w:rsid w:val="00895924"/>
    <w:rsid w:val="00895FD0"/>
    <w:rsid w:val="008A7F84"/>
    <w:rsid w:val="0091702E"/>
    <w:rsid w:val="00922675"/>
    <w:rsid w:val="00923B0C"/>
    <w:rsid w:val="0094021C"/>
    <w:rsid w:val="00945959"/>
    <w:rsid w:val="00952F28"/>
    <w:rsid w:val="00952F86"/>
    <w:rsid w:val="0097102C"/>
    <w:rsid w:val="00982B28"/>
    <w:rsid w:val="009C7BC6"/>
    <w:rsid w:val="009D313F"/>
    <w:rsid w:val="00A32E00"/>
    <w:rsid w:val="00A33896"/>
    <w:rsid w:val="00A429AC"/>
    <w:rsid w:val="00A47A5A"/>
    <w:rsid w:val="00A6683B"/>
    <w:rsid w:val="00A71BA7"/>
    <w:rsid w:val="00A97F94"/>
    <w:rsid w:val="00AF5761"/>
    <w:rsid w:val="00B00FDE"/>
    <w:rsid w:val="00B02129"/>
    <w:rsid w:val="00B023DC"/>
    <w:rsid w:val="00B03099"/>
    <w:rsid w:val="00B05BC8"/>
    <w:rsid w:val="00B64B47"/>
    <w:rsid w:val="00BB7213"/>
    <w:rsid w:val="00BD49AE"/>
    <w:rsid w:val="00BE1544"/>
    <w:rsid w:val="00C002DE"/>
    <w:rsid w:val="00C04757"/>
    <w:rsid w:val="00C30ACA"/>
    <w:rsid w:val="00C53BF8"/>
    <w:rsid w:val="00C54768"/>
    <w:rsid w:val="00C623E8"/>
    <w:rsid w:val="00C66157"/>
    <w:rsid w:val="00C674FE"/>
    <w:rsid w:val="00C67501"/>
    <w:rsid w:val="00C75633"/>
    <w:rsid w:val="00C9088A"/>
    <w:rsid w:val="00CD6DF2"/>
    <w:rsid w:val="00CE2614"/>
    <w:rsid w:val="00CE2EE1"/>
    <w:rsid w:val="00CE2F4F"/>
    <w:rsid w:val="00CE3349"/>
    <w:rsid w:val="00CE36E5"/>
    <w:rsid w:val="00CE3E1C"/>
    <w:rsid w:val="00CF27F5"/>
    <w:rsid w:val="00CF3FFD"/>
    <w:rsid w:val="00D10CCF"/>
    <w:rsid w:val="00D20295"/>
    <w:rsid w:val="00D4250F"/>
    <w:rsid w:val="00D429C2"/>
    <w:rsid w:val="00D4409B"/>
    <w:rsid w:val="00D71139"/>
    <w:rsid w:val="00D77D0F"/>
    <w:rsid w:val="00DA1CF0"/>
    <w:rsid w:val="00DB478B"/>
    <w:rsid w:val="00DC0B7D"/>
    <w:rsid w:val="00DC1E02"/>
    <w:rsid w:val="00DC24B4"/>
    <w:rsid w:val="00DC5FB0"/>
    <w:rsid w:val="00DF16DC"/>
    <w:rsid w:val="00DF77C7"/>
    <w:rsid w:val="00DF78CF"/>
    <w:rsid w:val="00E11745"/>
    <w:rsid w:val="00E122F9"/>
    <w:rsid w:val="00E30387"/>
    <w:rsid w:val="00E45211"/>
    <w:rsid w:val="00E473C5"/>
    <w:rsid w:val="00E54C28"/>
    <w:rsid w:val="00E61788"/>
    <w:rsid w:val="00E61D44"/>
    <w:rsid w:val="00E70A37"/>
    <w:rsid w:val="00E75902"/>
    <w:rsid w:val="00E92863"/>
    <w:rsid w:val="00EA1535"/>
    <w:rsid w:val="00EB1641"/>
    <w:rsid w:val="00EB796D"/>
    <w:rsid w:val="00ED033F"/>
    <w:rsid w:val="00EE42CF"/>
    <w:rsid w:val="00F058DC"/>
    <w:rsid w:val="00F13F9E"/>
    <w:rsid w:val="00F22ED0"/>
    <w:rsid w:val="00F24FC4"/>
    <w:rsid w:val="00F2676C"/>
    <w:rsid w:val="00F637C9"/>
    <w:rsid w:val="00F83627"/>
    <w:rsid w:val="00F84366"/>
    <w:rsid w:val="00F85089"/>
    <w:rsid w:val="00F974C5"/>
    <w:rsid w:val="00FA6F46"/>
    <w:rsid w:val="00FB205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750888"/>
  <w15:chartTrackingRefBased/>
  <w15:docId w15:val="{3F342D08-3CCD-49C9-A4DF-E27D6FAE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EB1641"/>
    <w:rPr>
      <w:color w:val="605E5C"/>
      <w:shd w:val="clear" w:color="auto" w:fill="E1DFDD"/>
    </w:rPr>
  </w:style>
  <w:style w:type="character" w:customStyle="1" w:styleId="CallChar">
    <w:name w:val="Call Char"/>
    <w:basedOn w:val="DefaultParagraphFont"/>
    <w:link w:val="Call"/>
    <w:locked/>
    <w:rsid w:val="00BE1544"/>
    <w:rPr>
      <w:rFonts w:ascii="Dubai" w:hAnsi="Dubai" w:cs="Dubai"/>
      <w:i/>
      <w:iCs/>
    </w:rPr>
  </w:style>
  <w:style w:type="paragraph" w:customStyle="1" w:styleId="Tabletext">
    <w:name w:val="Table_text"/>
    <w:basedOn w:val="Normal"/>
    <w:rsid w:val="00BE1544"/>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eastAsia="Times New Roman" w:hAnsi="Calibri" w:cs="Traditional Arabic"/>
      <w:szCs w:val="30"/>
      <w:lang w:val="en-GB" w:eastAsia="en-US"/>
    </w:rPr>
  </w:style>
  <w:style w:type="paragraph" w:styleId="BalloonText">
    <w:name w:val="Balloon Text"/>
    <w:basedOn w:val="Normal"/>
    <w:link w:val="BalloonTextChar"/>
    <w:uiPriority w:val="99"/>
    <w:semiHidden/>
    <w:unhideWhenUsed/>
    <w:rsid w:val="00C5476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C-0005/en" TargetMode="External"/><Relationship Id="rId18" Type="http://schemas.openxmlformats.org/officeDocument/2006/relationships/hyperlink" Target="https://www.itu.int/md/S19-CL-C-0128/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19-CL-C-0119/en" TargetMode="External"/><Relationship Id="rId17" Type="http://schemas.openxmlformats.org/officeDocument/2006/relationships/hyperlink" Target="https://www.itu.int/en/wtpf-21/Documents/IEG-WTPF-21-nominated-experts.pdf" TargetMode="External"/><Relationship Id="rId2" Type="http://schemas.openxmlformats.org/officeDocument/2006/relationships/numbering" Target="numbering.xml"/><Relationship Id="rId16" Type="http://schemas.openxmlformats.org/officeDocument/2006/relationships/hyperlink" Target="https://www.itu.int/md/S19-CL-C-0128/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28/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9-CL-C-0128/en" TargetMode="External"/><Relationship Id="rId23" Type="http://schemas.openxmlformats.org/officeDocument/2006/relationships/fontTable" Target="fontTable.xml"/><Relationship Id="rId10" Type="http://schemas.openxmlformats.org/officeDocument/2006/relationships/hyperlink" Target="https://www.itu.int/en/council/Documents/basic-texts/RES-002-E.pdf" TargetMode="External"/><Relationship Id="rId19" Type="http://schemas.openxmlformats.org/officeDocument/2006/relationships/hyperlink" Target="https://www.itu.int/en/wtpf-21/Pages/ieg-wtpf-21.aspx" TargetMode="External"/><Relationship Id="rId4" Type="http://schemas.openxmlformats.org/officeDocument/2006/relationships/settings" Target="settings.xml"/><Relationship Id="rId9" Type="http://schemas.openxmlformats.org/officeDocument/2006/relationships/hyperlink" Target="https://www.itu.int/md/S13-CL-C-0064/en" TargetMode="External"/><Relationship Id="rId14" Type="http://schemas.openxmlformats.org/officeDocument/2006/relationships/hyperlink" Target="https://www.itu.int/md/S19-CL-C-0128/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EC8-BC47-4CB9-862C-39E3DAA9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1455</Words>
  <Characters>8300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the World Telecommunication/ICT Policy Forum (WTPF-21)</dc:title>
  <dc:subject>Council 2020, Virtual consultation of councillors</dc:subject>
  <dc:creator>Tahawi, Hiba</dc:creator>
  <cp:keywords>C20, C2020, VC, VCC-2</cp:keywords>
  <dc:description/>
  <cp:lastModifiedBy>Brouard, Ricarda</cp:lastModifiedBy>
  <cp:revision>2</cp:revision>
  <dcterms:created xsi:type="dcterms:W3CDTF">2020-10-20T09:09:00Z</dcterms:created>
  <dcterms:modified xsi:type="dcterms:W3CDTF">2020-10-20T09:09:00Z</dcterms:modified>
</cp:coreProperties>
</file>