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FF5D5C6" w14:textId="77777777" w:rsidTr="006C7CC0">
        <w:trPr>
          <w:cantSplit/>
          <w:trHeight w:val="20"/>
        </w:trPr>
        <w:tc>
          <w:tcPr>
            <w:tcW w:w="6620" w:type="dxa"/>
          </w:tcPr>
          <w:p w14:paraId="18744612" w14:textId="33663BBF" w:rsidR="00290728" w:rsidRPr="00290728" w:rsidRDefault="00573FA3"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90728"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3FB0E2B3"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6070EADD" wp14:editId="66EF04E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AA6C628" w14:textId="77777777" w:rsidTr="009F66A8">
        <w:trPr>
          <w:cantSplit/>
          <w:trHeight w:val="20"/>
        </w:trPr>
        <w:tc>
          <w:tcPr>
            <w:tcW w:w="6620" w:type="dxa"/>
            <w:tcBorders>
              <w:bottom w:val="single" w:sz="12" w:space="0" w:color="auto"/>
            </w:tcBorders>
          </w:tcPr>
          <w:p w14:paraId="15170A96"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FFDE77F" w14:textId="77777777" w:rsidR="00290728" w:rsidRPr="006A793B" w:rsidRDefault="00290728" w:rsidP="006A793B">
            <w:pPr>
              <w:spacing w:before="0" w:line="120" w:lineRule="auto"/>
              <w:rPr>
                <w:lang w:bidi="ar-EG"/>
              </w:rPr>
            </w:pPr>
          </w:p>
        </w:tc>
      </w:tr>
      <w:tr w:rsidR="00290728" w:rsidRPr="00290728" w14:paraId="49800A08" w14:textId="77777777" w:rsidTr="009F66A8">
        <w:trPr>
          <w:cantSplit/>
          <w:trHeight w:val="20"/>
        </w:trPr>
        <w:tc>
          <w:tcPr>
            <w:tcW w:w="6620" w:type="dxa"/>
            <w:tcBorders>
              <w:top w:val="single" w:sz="12" w:space="0" w:color="auto"/>
            </w:tcBorders>
          </w:tcPr>
          <w:p w14:paraId="2B0CD043"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59E6B1D" w14:textId="77777777" w:rsidR="00290728" w:rsidRPr="00290728" w:rsidRDefault="00290728" w:rsidP="00290728">
            <w:pPr>
              <w:spacing w:before="60" w:after="60" w:line="260" w:lineRule="exact"/>
              <w:rPr>
                <w:b/>
                <w:bCs/>
                <w:lang w:bidi="ar-SY"/>
              </w:rPr>
            </w:pPr>
          </w:p>
        </w:tc>
      </w:tr>
      <w:tr w:rsidR="00290728" w:rsidRPr="00290728" w14:paraId="6229DE9A" w14:textId="77777777" w:rsidTr="009F66A8">
        <w:trPr>
          <w:cantSplit/>
        </w:trPr>
        <w:tc>
          <w:tcPr>
            <w:tcW w:w="6620" w:type="dxa"/>
          </w:tcPr>
          <w:p w14:paraId="500DAE38" w14:textId="40A301B3" w:rsidR="00290728" w:rsidRPr="002F71D8" w:rsidRDefault="00B01E5A" w:rsidP="003C6B4F">
            <w:pPr>
              <w:spacing w:before="20" w:after="20" w:line="300" w:lineRule="exact"/>
              <w:rPr>
                <w:b/>
                <w:bCs/>
                <w:lang w:bidi="ar-EG"/>
              </w:rPr>
            </w:pPr>
            <w:r>
              <w:rPr>
                <w:rFonts w:hint="cs"/>
                <w:b/>
                <w:bCs/>
                <w:rtl/>
                <w:lang w:bidi="ar-EG"/>
              </w:rPr>
              <w:t xml:space="preserve">بند جدول الأعمال: </w:t>
            </w:r>
            <w:bookmarkStart w:id="1" w:name="lt_pId008"/>
            <w:r w:rsidRPr="005851EB">
              <w:rPr>
                <w:b/>
              </w:rPr>
              <w:t>PL 2.11</w:t>
            </w:r>
            <w:bookmarkEnd w:id="1"/>
          </w:p>
        </w:tc>
        <w:tc>
          <w:tcPr>
            <w:tcW w:w="3052" w:type="dxa"/>
            <w:vAlign w:val="center"/>
          </w:tcPr>
          <w:p w14:paraId="37E187F7" w14:textId="32FBF923"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B01E5A">
              <w:rPr>
                <w:b/>
                <w:bCs/>
                <w:lang w:bidi="ar-SY"/>
              </w:rPr>
              <w:t>55</w:t>
            </w:r>
            <w:r w:rsidRPr="002F71D8">
              <w:rPr>
                <w:b/>
                <w:bCs/>
                <w:lang w:bidi="ar-SY"/>
              </w:rPr>
              <w:t>-A</w:t>
            </w:r>
          </w:p>
        </w:tc>
      </w:tr>
      <w:tr w:rsidR="00290728" w:rsidRPr="00290728" w14:paraId="50612B7C" w14:textId="77777777" w:rsidTr="009F66A8">
        <w:trPr>
          <w:cantSplit/>
        </w:trPr>
        <w:tc>
          <w:tcPr>
            <w:tcW w:w="6620" w:type="dxa"/>
          </w:tcPr>
          <w:p w14:paraId="7B4DABE8" w14:textId="77777777" w:rsidR="00290728" w:rsidRPr="002F71D8" w:rsidRDefault="00290728" w:rsidP="003C6B4F">
            <w:pPr>
              <w:spacing w:before="20" w:after="20" w:line="300" w:lineRule="exact"/>
              <w:rPr>
                <w:b/>
                <w:bCs/>
                <w:lang w:bidi="ar-SY"/>
              </w:rPr>
            </w:pPr>
          </w:p>
        </w:tc>
        <w:tc>
          <w:tcPr>
            <w:tcW w:w="3052" w:type="dxa"/>
            <w:vAlign w:val="center"/>
          </w:tcPr>
          <w:p w14:paraId="6DC8EE0C" w14:textId="3ADE7CD5" w:rsidR="00290728" w:rsidRPr="002F71D8" w:rsidRDefault="00B01E5A" w:rsidP="003C6B4F">
            <w:pPr>
              <w:spacing w:before="20" w:after="20" w:line="300" w:lineRule="exact"/>
              <w:rPr>
                <w:b/>
                <w:bCs/>
                <w:rtl/>
                <w:lang w:bidi="ar-EG"/>
              </w:rPr>
            </w:pPr>
            <w:r>
              <w:rPr>
                <w:b/>
                <w:bCs/>
                <w:lang w:bidi="ar-SY"/>
              </w:rPr>
              <w:t>29</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739F3D9" w14:textId="77777777" w:rsidTr="009F66A8">
        <w:trPr>
          <w:cantSplit/>
        </w:trPr>
        <w:tc>
          <w:tcPr>
            <w:tcW w:w="6620" w:type="dxa"/>
          </w:tcPr>
          <w:p w14:paraId="3ACE07E4" w14:textId="77777777" w:rsidR="00290728" w:rsidRPr="002F71D8" w:rsidRDefault="00290728" w:rsidP="003C6B4F">
            <w:pPr>
              <w:spacing w:before="20" w:after="20" w:line="300" w:lineRule="exact"/>
              <w:rPr>
                <w:b/>
                <w:bCs/>
              </w:rPr>
            </w:pPr>
          </w:p>
        </w:tc>
        <w:tc>
          <w:tcPr>
            <w:tcW w:w="3052" w:type="dxa"/>
            <w:vAlign w:val="center"/>
          </w:tcPr>
          <w:p w14:paraId="0D11997C" w14:textId="77777777" w:rsidR="00290728" w:rsidRPr="00B01E5A" w:rsidRDefault="00290728" w:rsidP="003C6B4F">
            <w:pPr>
              <w:spacing w:before="20" w:after="20" w:line="300" w:lineRule="exact"/>
              <w:rPr>
                <w:b/>
                <w:bCs/>
                <w:lang w:bidi="ar-SY"/>
              </w:rPr>
            </w:pPr>
            <w:r w:rsidRPr="00B01E5A">
              <w:rPr>
                <w:b/>
                <w:bCs/>
                <w:rtl/>
                <w:lang w:bidi="ar-EG"/>
              </w:rPr>
              <w:t xml:space="preserve">الأصل: </w:t>
            </w:r>
            <w:r w:rsidR="006A793B" w:rsidRPr="00B01E5A">
              <w:rPr>
                <w:rFonts w:hint="cs"/>
                <w:b/>
                <w:bCs/>
                <w:rtl/>
                <w:lang w:bidi="ar-EG"/>
              </w:rPr>
              <w:t>بالإنكليزية</w:t>
            </w:r>
          </w:p>
        </w:tc>
      </w:tr>
      <w:tr w:rsidR="00290728" w:rsidRPr="00290728" w14:paraId="6DC0AC80" w14:textId="77777777" w:rsidTr="009F66A8">
        <w:trPr>
          <w:cantSplit/>
        </w:trPr>
        <w:tc>
          <w:tcPr>
            <w:tcW w:w="9672" w:type="dxa"/>
            <w:gridSpan w:val="2"/>
          </w:tcPr>
          <w:p w14:paraId="054CC8D1" w14:textId="06C8FE6C" w:rsidR="00290728" w:rsidRPr="00290728" w:rsidRDefault="00B01E5A" w:rsidP="00290728">
            <w:pPr>
              <w:pStyle w:val="Source"/>
              <w:rPr>
                <w:rtl/>
                <w:lang w:bidi="ar-EG"/>
              </w:rPr>
            </w:pPr>
            <w:r>
              <w:rPr>
                <w:rtl/>
                <w:lang w:bidi="ar-SY"/>
              </w:rPr>
              <w:t>تقرير من الأمين العام</w:t>
            </w:r>
          </w:p>
        </w:tc>
      </w:tr>
      <w:tr w:rsidR="00290728" w:rsidRPr="00290728" w14:paraId="79ADC734" w14:textId="77777777" w:rsidTr="009F66A8">
        <w:trPr>
          <w:cantSplit/>
        </w:trPr>
        <w:tc>
          <w:tcPr>
            <w:tcW w:w="9672" w:type="dxa"/>
            <w:gridSpan w:val="2"/>
          </w:tcPr>
          <w:p w14:paraId="13A69BA5" w14:textId="4357D94F" w:rsidR="00290728" w:rsidRPr="00383829" w:rsidRDefault="00127B2F" w:rsidP="007C3BCD">
            <w:pPr>
              <w:pStyle w:val="Title1"/>
              <w:rPr>
                <w:rtl/>
              </w:rPr>
            </w:pPr>
            <w:r>
              <w:rPr>
                <w:rFonts w:hint="cs"/>
                <w:rtl/>
              </w:rPr>
              <w:t>المؤتمر</w:t>
            </w:r>
            <w:r w:rsidR="00B01E5A">
              <w:rPr>
                <w:rtl/>
              </w:rPr>
              <w:t xml:space="preserve"> </w:t>
            </w:r>
            <w:r>
              <w:rPr>
                <w:rFonts w:hint="cs"/>
                <w:rtl/>
              </w:rPr>
              <w:t>العالمي</w:t>
            </w:r>
            <w:r w:rsidR="00B01E5A">
              <w:rPr>
                <w:rtl/>
              </w:rPr>
              <w:t xml:space="preserve"> للاتصالات الراديوية لعام </w:t>
            </w:r>
            <w:r w:rsidR="00992CD5">
              <w:t>2023</w:t>
            </w:r>
            <w:r w:rsidR="00B01E5A">
              <w:rPr>
                <w:rtl/>
                <w:lang w:bidi="ar-EG"/>
              </w:rPr>
              <w:t xml:space="preserve"> </w:t>
            </w:r>
            <w:r w:rsidR="00B01E5A">
              <w:rPr>
                <w:lang w:bidi="ar-EG"/>
              </w:rPr>
              <w:t>(WRC-</w:t>
            </w:r>
            <w:r w:rsidR="00992CD5">
              <w:rPr>
                <w:lang w:bidi="ar-EG"/>
              </w:rPr>
              <w:t>23</w:t>
            </w:r>
            <w:r w:rsidR="00B01E5A">
              <w:rPr>
                <w:lang w:bidi="ar-EG"/>
              </w:rPr>
              <w:t>)</w:t>
            </w:r>
          </w:p>
        </w:tc>
      </w:tr>
      <w:tr w:rsidR="00DC5FB0" w:rsidRPr="00290728" w14:paraId="55C90C4A" w14:textId="77777777" w:rsidTr="009F66A8">
        <w:trPr>
          <w:cantSplit/>
        </w:trPr>
        <w:tc>
          <w:tcPr>
            <w:tcW w:w="9672" w:type="dxa"/>
            <w:gridSpan w:val="2"/>
          </w:tcPr>
          <w:p w14:paraId="1AC013EC" w14:textId="77777777" w:rsidR="00DC5FB0" w:rsidRPr="00383829" w:rsidRDefault="00DC5FB0" w:rsidP="006A793B">
            <w:pPr>
              <w:rPr>
                <w:rtl/>
              </w:rPr>
            </w:pPr>
          </w:p>
        </w:tc>
      </w:tr>
    </w:tbl>
    <w:p w14:paraId="1CE95EA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78BA674" w14:textId="77777777" w:rsidTr="00952F86">
        <w:trPr>
          <w:jc w:val="center"/>
        </w:trPr>
        <w:tc>
          <w:tcPr>
            <w:tcW w:w="8080" w:type="dxa"/>
          </w:tcPr>
          <w:p w14:paraId="3FE027F8" w14:textId="77777777" w:rsidR="00290728" w:rsidRPr="00290728" w:rsidRDefault="00290728" w:rsidP="00706D7A">
            <w:pPr>
              <w:rPr>
                <w:b/>
                <w:bCs/>
                <w:rtl/>
                <w:lang w:bidi="ar-SY"/>
              </w:rPr>
            </w:pPr>
            <w:r w:rsidRPr="00290728">
              <w:rPr>
                <w:rFonts w:hint="cs"/>
                <w:b/>
                <w:bCs/>
                <w:rtl/>
                <w:lang w:bidi="ar-SY"/>
              </w:rPr>
              <w:t>ملخص</w:t>
            </w:r>
          </w:p>
          <w:p w14:paraId="5C7FC346" w14:textId="4726A04A" w:rsidR="00B01E5A" w:rsidRDefault="00B01E5A" w:rsidP="00B01E5A">
            <w:pPr>
              <w:rPr>
                <w:rFonts w:ascii="Calibri" w:hAnsi="Calibri" w:cs="Traditional Arabic"/>
                <w:lang w:bidi="ar-EG"/>
              </w:rPr>
            </w:pPr>
            <w:r>
              <w:rPr>
                <w:rtl/>
                <w:lang w:bidi="ar-EG"/>
              </w:rPr>
              <w:t xml:space="preserve">ترد في القرار </w:t>
            </w:r>
            <w:r w:rsidR="00992CD5">
              <w:rPr>
                <w:lang w:bidi="ar-SY"/>
              </w:rPr>
              <w:t>811</w:t>
            </w:r>
            <w:r>
              <w:rPr>
                <w:lang w:bidi="ar-SY"/>
              </w:rPr>
              <w:t> (WRC-</w:t>
            </w:r>
            <w:r w:rsidR="00992CD5">
              <w:rPr>
                <w:lang w:bidi="ar-SY"/>
              </w:rPr>
              <w:t>19</w:t>
            </w:r>
            <w:r>
              <w:rPr>
                <w:lang w:bidi="ar-SY"/>
              </w:rPr>
              <w:t>)</w:t>
            </w:r>
            <w:r>
              <w:rPr>
                <w:rtl/>
                <w:lang w:bidi="ar-EG"/>
              </w:rPr>
              <w:t xml:space="preserve"> البنود </w:t>
            </w:r>
            <w:r w:rsidR="00127B2F">
              <w:rPr>
                <w:rFonts w:hint="cs"/>
                <w:rtl/>
                <w:lang w:bidi="ar-EG"/>
              </w:rPr>
              <w:t>الموصى</w:t>
            </w:r>
            <w:r>
              <w:rPr>
                <w:rtl/>
                <w:lang w:bidi="ar-EG"/>
              </w:rPr>
              <w:t xml:space="preserve"> بها لجدول أعمال المؤتمر العالمي للاتصالات الراديوية لعام </w:t>
            </w:r>
            <w:r>
              <w:rPr>
                <w:lang w:bidi="ar-SY"/>
              </w:rPr>
              <w:t>20</w:t>
            </w:r>
            <w:r w:rsidR="00992CD5">
              <w:rPr>
                <w:lang w:bidi="ar-SY"/>
              </w:rPr>
              <w:t>23</w:t>
            </w:r>
            <w:r>
              <w:rPr>
                <w:rtl/>
                <w:lang w:bidi="ar-EG"/>
              </w:rPr>
              <w:t>.</w:t>
            </w:r>
          </w:p>
          <w:p w14:paraId="276623AD" w14:textId="77777777" w:rsidR="00290728" w:rsidRPr="00290728" w:rsidRDefault="00290728" w:rsidP="00706D7A">
            <w:pPr>
              <w:rPr>
                <w:b/>
                <w:bCs/>
                <w:rtl/>
                <w:lang w:bidi="ar-SY"/>
              </w:rPr>
            </w:pPr>
            <w:r w:rsidRPr="00290728">
              <w:rPr>
                <w:rFonts w:hint="cs"/>
                <w:b/>
                <w:bCs/>
                <w:rtl/>
                <w:lang w:bidi="ar-SY"/>
              </w:rPr>
              <w:t>الإجراء المطلوب</w:t>
            </w:r>
          </w:p>
          <w:p w14:paraId="4DB9AF93" w14:textId="6B9EAD04" w:rsidR="004765C9" w:rsidRPr="00626653" w:rsidRDefault="004765C9" w:rsidP="00807D6A">
            <w:pPr>
              <w:rPr>
                <w:spacing w:val="6"/>
                <w:lang w:bidi="ar-EG"/>
              </w:rPr>
            </w:pPr>
            <w:r w:rsidRPr="00284953">
              <w:rPr>
                <w:rFonts w:hint="cs"/>
                <w:spacing w:val="6"/>
                <w:rtl/>
                <w:lang w:bidi="ar"/>
              </w:rPr>
              <w:t xml:space="preserve">يُدعى المجلس إلى </w:t>
            </w:r>
            <w:r w:rsidRPr="00284953">
              <w:rPr>
                <w:rFonts w:hint="cs"/>
                <w:b/>
                <w:bCs/>
                <w:spacing w:val="6"/>
                <w:rtl/>
                <w:lang w:bidi="ar"/>
              </w:rPr>
              <w:t>وضع</w:t>
            </w:r>
            <w:r w:rsidRPr="00284953">
              <w:rPr>
                <w:rFonts w:hint="cs"/>
                <w:spacing w:val="6"/>
                <w:rtl/>
                <w:lang w:bidi="ar"/>
              </w:rPr>
              <w:t xml:space="preserve"> جدول الأعمال النهائي للمؤتمر </w:t>
            </w:r>
            <w:r w:rsidR="00127B2F" w:rsidRPr="00284953">
              <w:rPr>
                <w:rFonts w:hint="cs"/>
                <w:spacing w:val="6"/>
                <w:rtl/>
                <w:lang w:val="fr-FR"/>
              </w:rPr>
              <w:t>العالمي</w:t>
            </w:r>
            <w:r w:rsidR="00807D6A" w:rsidRPr="00284953">
              <w:rPr>
                <w:spacing w:val="6"/>
                <w:rtl/>
                <w:lang w:val="fr-FR"/>
              </w:rPr>
              <w:t xml:space="preserve"> للاتصالات الراديوية لعام </w:t>
            </w:r>
            <w:r w:rsidR="00807D6A" w:rsidRPr="00284953">
              <w:rPr>
                <w:spacing w:val="6"/>
                <w:lang w:bidi="ar-EG"/>
              </w:rPr>
              <w:t>2023</w:t>
            </w:r>
            <w:r w:rsidR="00807D6A" w:rsidRPr="00284953">
              <w:rPr>
                <w:spacing w:val="6"/>
                <w:rtl/>
                <w:lang w:val="fr-FR" w:bidi="ar-EG"/>
              </w:rPr>
              <w:t xml:space="preserve"> </w:t>
            </w:r>
            <w:r w:rsidRPr="00284953">
              <w:rPr>
                <w:rFonts w:hint="cs"/>
                <w:spacing w:val="6"/>
                <w:rtl/>
                <w:lang w:bidi="ar"/>
              </w:rPr>
              <w:t>و</w:t>
            </w:r>
            <w:r w:rsidRPr="00284953">
              <w:rPr>
                <w:rFonts w:hint="cs"/>
                <w:b/>
                <w:bCs/>
                <w:spacing w:val="6"/>
                <w:rtl/>
                <w:lang w:bidi="ar"/>
              </w:rPr>
              <w:t xml:space="preserve">الإحاطة علماً </w:t>
            </w:r>
            <w:r w:rsidR="00807D6A" w:rsidRPr="00284953">
              <w:rPr>
                <w:rFonts w:hint="cs"/>
                <w:spacing w:val="6"/>
                <w:rtl/>
                <w:lang w:bidi="ar"/>
              </w:rPr>
              <w:t>ب</w:t>
            </w:r>
            <w:r w:rsidR="00445776" w:rsidRPr="00284953">
              <w:rPr>
                <w:rFonts w:hint="cs"/>
                <w:spacing w:val="6"/>
                <w:rtl/>
                <w:lang w:bidi="ar-EG"/>
              </w:rPr>
              <w:t>إبداء</w:t>
            </w:r>
            <w:r w:rsidRPr="00284953">
              <w:rPr>
                <w:rFonts w:hint="cs"/>
                <w:spacing w:val="6"/>
                <w:rtl/>
                <w:lang w:bidi="ar"/>
              </w:rPr>
              <w:t xml:space="preserve"> إدارة الإمارات العربية المتحدة</w:t>
            </w:r>
            <w:r w:rsidR="00807D6A" w:rsidRPr="00284953">
              <w:rPr>
                <w:rFonts w:hint="cs"/>
                <w:spacing w:val="6"/>
                <w:rtl/>
                <w:lang w:bidi="ar"/>
              </w:rPr>
              <w:t xml:space="preserve"> اهتمامها</w:t>
            </w:r>
            <w:r w:rsidRPr="00284953">
              <w:rPr>
                <w:rFonts w:hint="cs"/>
                <w:spacing w:val="6"/>
                <w:rtl/>
                <w:lang w:bidi="ar"/>
              </w:rPr>
              <w:t xml:space="preserve"> باستضافة المؤتمر في </w:t>
            </w:r>
            <w:r w:rsidR="00127B2F" w:rsidRPr="00284953">
              <w:rPr>
                <w:rFonts w:hint="cs"/>
                <w:spacing w:val="6"/>
                <w:rtl/>
                <w:lang w:bidi="ar"/>
              </w:rPr>
              <w:t>الإمارات العربية المتحدة</w:t>
            </w:r>
            <w:r w:rsidRPr="00284953">
              <w:rPr>
                <w:rFonts w:hint="cs"/>
                <w:spacing w:val="6"/>
                <w:rtl/>
                <w:lang w:bidi="ar"/>
              </w:rPr>
              <w:t>.</w:t>
            </w:r>
          </w:p>
          <w:p w14:paraId="147371ED" w14:textId="5DEF6322" w:rsidR="00290728" w:rsidRPr="00B01E5A" w:rsidRDefault="00FD6CA2" w:rsidP="00992CD5">
            <w:pPr>
              <w:rPr>
                <w:rtl/>
                <w:lang w:bidi="ar-SY"/>
              </w:rPr>
            </w:pPr>
            <w:r>
              <w:rPr>
                <w:rFonts w:hint="cs"/>
                <w:rtl/>
                <w:lang w:bidi="ar-EG"/>
              </w:rPr>
              <w:t>و</w:t>
            </w:r>
            <w:r w:rsidR="00B01E5A">
              <w:rPr>
                <w:rtl/>
                <w:lang w:bidi="ar-EG"/>
              </w:rPr>
              <w:t xml:space="preserve">يرجى من المجلس </w:t>
            </w:r>
            <w:r w:rsidR="00B01E5A">
              <w:rPr>
                <w:b/>
                <w:bCs/>
                <w:rtl/>
                <w:lang w:bidi="ar-EG"/>
              </w:rPr>
              <w:t>اعتماد</w:t>
            </w:r>
            <w:r w:rsidR="00B01E5A">
              <w:rPr>
                <w:rtl/>
                <w:lang w:bidi="ar-EG"/>
              </w:rPr>
              <w:t xml:space="preserve"> القرار الوارد في الملحق </w:t>
            </w:r>
            <w:r>
              <w:rPr>
                <w:lang w:bidi="ar-EG"/>
              </w:rPr>
              <w:t>C</w:t>
            </w:r>
            <w:r w:rsidR="00B01E5A">
              <w:rPr>
                <w:rtl/>
                <w:lang w:bidi="ar-EG"/>
              </w:rPr>
              <w:t>.</w:t>
            </w:r>
          </w:p>
          <w:p w14:paraId="2BE64EEA"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D6E3B3A" w14:textId="77777777" w:rsidR="00290728" w:rsidRPr="00290728" w:rsidRDefault="00290728" w:rsidP="00290728">
            <w:pPr>
              <w:rPr>
                <w:b/>
                <w:bCs/>
                <w:rtl/>
                <w:lang w:bidi="ar-SY"/>
              </w:rPr>
            </w:pPr>
            <w:r w:rsidRPr="00290728">
              <w:rPr>
                <w:rFonts w:hint="cs"/>
                <w:b/>
                <w:bCs/>
                <w:rtl/>
                <w:lang w:bidi="ar-SY"/>
              </w:rPr>
              <w:t>المراجع</w:t>
            </w:r>
          </w:p>
          <w:p w14:paraId="48E30034" w14:textId="59E7AD6E" w:rsidR="00290728" w:rsidRPr="00290728" w:rsidRDefault="00B01E5A" w:rsidP="00992CD5">
            <w:pPr>
              <w:spacing w:after="120"/>
              <w:jc w:val="left"/>
              <w:rPr>
                <w:i/>
                <w:iCs/>
                <w:lang w:bidi="ar-EG"/>
              </w:rPr>
            </w:pPr>
            <w:r>
              <w:rPr>
                <w:i/>
                <w:iCs/>
                <w:rtl/>
                <w:lang w:bidi="ar-EG"/>
              </w:rPr>
              <w:t xml:space="preserve">الأرقام </w:t>
            </w:r>
            <w:hyperlink r:id="rId12" w:history="1">
              <w:r>
                <w:rPr>
                  <w:rStyle w:val="Hyperlink"/>
                  <w:i/>
                  <w:iCs/>
                  <w:lang w:bidi="ar-SY"/>
                </w:rPr>
                <w:t>42</w:t>
              </w:r>
              <w:r>
                <w:rPr>
                  <w:rStyle w:val="Hyperlink"/>
                  <w:i/>
                  <w:iCs/>
                  <w:rtl/>
                  <w:lang w:bidi="ar-EG"/>
                </w:rPr>
                <w:t xml:space="preserve"> و</w:t>
              </w:r>
              <w:r>
                <w:rPr>
                  <w:rStyle w:val="Hyperlink"/>
                  <w:i/>
                  <w:iCs/>
                  <w:lang w:bidi="ar-SY"/>
                </w:rPr>
                <w:t>47</w:t>
              </w:r>
              <w:r>
                <w:rPr>
                  <w:rStyle w:val="Hyperlink"/>
                  <w:i/>
                  <w:iCs/>
                  <w:rtl/>
                  <w:lang w:bidi="ar-EG"/>
                </w:rPr>
                <w:t xml:space="preserve"> و</w:t>
              </w:r>
              <w:r>
                <w:rPr>
                  <w:rStyle w:val="Hyperlink"/>
                  <w:i/>
                  <w:iCs/>
                  <w:lang w:bidi="ar-SY"/>
                </w:rPr>
                <w:t>75</w:t>
              </w:r>
              <w:r>
                <w:rPr>
                  <w:rStyle w:val="Hyperlink"/>
                  <w:i/>
                  <w:iCs/>
                  <w:rtl/>
                  <w:lang w:bidi="ar-EG"/>
                </w:rPr>
                <w:t xml:space="preserve"> و</w:t>
              </w:r>
              <w:r>
                <w:rPr>
                  <w:rStyle w:val="Hyperlink"/>
                  <w:i/>
                  <w:iCs/>
                  <w:lang w:bidi="ar-SY"/>
                </w:rPr>
                <w:t>118</w:t>
              </w:r>
              <w:r>
                <w:rPr>
                  <w:rStyle w:val="Hyperlink"/>
                  <w:i/>
                  <w:iCs/>
                  <w:rtl/>
                  <w:lang w:bidi="ar-EG"/>
                </w:rPr>
                <w:t xml:space="preserve"> و</w:t>
              </w:r>
              <w:r>
                <w:rPr>
                  <w:rStyle w:val="Hyperlink"/>
                  <w:i/>
                  <w:iCs/>
                  <w:lang w:bidi="ar-SY"/>
                </w:rPr>
                <w:t>126</w:t>
              </w:r>
              <w:r>
                <w:rPr>
                  <w:rStyle w:val="Hyperlink"/>
                  <w:i/>
                  <w:iCs/>
                  <w:rtl/>
                  <w:lang w:bidi="ar-EG"/>
                </w:rPr>
                <w:t xml:space="preserve"> من الاتفاقية</w:t>
              </w:r>
            </w:hyperlink>
            <w:r>
              <w:rPr>
                <w:i/>
                <w:iCs/>
                <w:rtl/>
                <w:lang w:bidi="ar-EG"/>
              </w:rPr>
              <w:t>؛</w:t>
            </w:r>
            <w:r w:rsidR="00992CD5">
              <w:rPr>
                <w:i/>
                <w:iCs/>
                <w:lang w:bidi="ar-EG"/>
              </w:rPr>
              <w:t xml:space="preserve"> </w:t>
            </w:r>
            <w:hyperlink r:id="rId13" w:history="1">
              <w:r w:rsidRPr="00992CD5">
                <w:rPr>
                  <w:i/>
                  <w:iCs/>
                  <w:rtl/>
                  <w:lang w:bidi="ar-EG"/>
                </w:rPr>
                <w:t>و</w:t>
              </w:r>
              <w:r w:rsidRPr="00992CD5">
                <w:rPr>
                  <w:rStyle w:val="Hyperlink"/>
                  <w:i/>
                  <w:iCs/>
                  <w:rtl/>
                  <w:lang w:bidi="ar-EG"/>
                </w:rPr>
                <w:t xml:space="preserve">القرار </w:t>
              </w:r>
              <w:r w:rsidR="00992CD5" w:rsidRPr="00992CD5">
                <w:rPr>
                  <w:rStyle w:val="Hyperlink"/>
                  <w:lang w:bidi="ar-EG"/>
                </w:rPr>
                <w:t>811 (WRC-19)</w:t>
              </w:r>
            </w:hyperlink>
          </w:p>
        </w:tc>
      </w:tr>
    </w:tbl>
    <w:p w14:paraId="08FA7A73" w14:textId="7FDA39A3" w:rsidR="00B01E5A" w:rsidRDefault="00B01E5A" w:rsidP="00F545F9">
      <w:pPr>
        <w:pStyle w:val="Heading1"/>
        <w:spacing w:before="600"/>
        <w:rPr>
          <w:rFonts w:ascii="Calibri" w:hAnsi="Calibri" w:cs="Traditional Arabic"/>
          <w:lang w:bidi="ar-EG"/>
        </w:rPr>
      </w:pPr>
      <w:r>
        <w:rPr>
          <w:lang w:val="en-GB" w:bidi="ar-SY"/>
        </w:rPr>
        <w:t>1</w:t>
      </w:r>
      <w:r>
        <w:rPr>
          <w:rtl/>
          <w:lang w:bidi="ar-EG"/>
        </w:rPr>
        <w:tab/>
        <w:t xml:space="preserve">المؤتمر العالمي للاتصالات الراديوية لعام </w:t>
      </w:r>
      <w:r>
        <w:rPr>
          <w:lang w:val="en-GB" w:bidi="ar-SY"/>
        </w:rPr>
        <w:t>20</w:t>
      </w:r>
      <w:r w:rsidR="00992CD5">
        <w:rPr>
          <w:lang w:val="en-GB" w:bidi="ar-SY"/>
        </w:rPr>
        <w:t>23</w:t>
      </w:r>
      <w:r>
        <w:rPr>
          <w:rtl/>
          <w:lang w:bidi="ar-EG"/>
        </w:rPr>
        <w:t xml:space="preserve"> </w:t>
      </w:r>
      <w:r>
        <w:rPr>
          <w:lang w:bidi="ar-EG"/>
        </w:rPr>
        <w:t>(WRC-</w:t>
      </w:r>
      <w:r w:rsidR="00992CD5">
        <w:rPr>
          <w:lang w:bidi="ar-EG"/>
        </w:rPr>
        <w:t>23</w:t>
      </w:r>
      <w:r>
        <w:rPr>
          <w:lang w:bidi="ar-EG"/>
        </w:rPr>
        <w:t>)</w:t>
      </w:r>
    </w:p>
    <w:p w14:paraId="0C384BAC" w14:textId="14B9EE18" w:rsidR="00B01E5A" w:rsidRDefault="00B01E5A" w:rsidP="00B01E5A">
      <w:pPr>
        <w:rPr>
          <w:lang w:bidi="ar-EG"/>
        </w:rPr>
      </w:pPr>
      <w:r>
        <w:rPr>
          <w:lang w:bidi="ar-SY"/>
        </w:rPr>
        <w:t>1.1</w:t>
      </w:r>
      <w:r>
        <w:rPr>
          <w:rtl/>
          <w:lang w:bidi="ar-EG"/>
        </w:rPr>
        <w:tab/>
        <w:t xml:space="preserve">قرر المؤتمر العالمي للاتصالات الراديوية لعام </w:t>
      </w:r>
      <w:r>
        <w:rPr>
          <w:lang w:bidi="ar-SY"/>
        </w:rPr>
        <w:t>(WRC-</w:t>
      </w:r>
      <w:r w:rsidR="00992CD5">
        <w:rPr>
          <w:lang w:bidi="ar-SY"/>
        </w:rPr>
        <w:t>19</w:t>
      </w:r>
      <w:r>
        <w:rPr>
          <w:lang w:bidi="ar-SY"/>
        </w:rPr>
        <w:t>) 20</w:t>
      </w:r>
      <w:r w:rsidR="00992CD5">
        <w:rPr>
          <w:lang w:bidi="ar-SY"/>
        </w:rPr>
        <w:t>19</w:t>
      </w:r>
      <w:r>
        <w:rPr>
          <w:rtl/>
          <w:lang w:bidi="ar-EG"/>
        </w:rPr>
        <w:t xml:space="preserve"> في قراره </w:t>
      </w:r>
      <w:r>
        <w:rPr>
          <w:lang w:bidi="ar-SY"/>
        </w:rPr>
        <w:t>8</w:t>
      </w:r>
      <w:r w:rsidR="00992CD5">
        <w:rPr>
          <w:lang w:bidi="ar-SY"/>
        </w:rPr>
        <w:t>11</w:t>
      </w:r>
      <w:r>
        <w:rPr>
          <w:lang w:bidi="ar-SY"/>
        </w:rPr>
        <w:t> (WRC-</w:t>
      </w:r>
      <w:r w:rsidR="00992CD5">
        <w:rPr>
          <w:lang w:bidi="ar-SY"/>
        </w:rPr>
        <w:t>19</w:t>
      </w:r>
      <w:r>
        <w:rPr>
          <w:lang w:bidi="ar-SY"/>
        </w:rPr>
        <w:t>)</w:t>
      </w:r>
      <w:r>
        <w:rPr>
          <w:rtl/>
          <w:lang w:bidi="ar-EG"/>
        </w:rPr>
        <w:t xml:space="preserve"> (القرار </w:t>
      </w:r>
      <w:r>
        <w:rPr>
          <w:lang w:bidi="ar-SY"/>
        </w:rPr>
        <w:t>[COM6/</w:t>
      </w:r>
      <w:r w:rsidR="00992CD5">
        <w:rPr>
          <w:lang w:bidi="ar-SY"/>
        </w:rPr>
        <w:t>1</w:t>
      </w:r>
      <w:r>
        <w:rPr>
          <w:lang w:bidi="ar-SY"/>
        </w:rPr>
        <w:t>]</w:t>
      </w:r>
      <w:r>
        <w:rPr>
          <w:rtl/>
          <w:lang w:bidi="ar-EG"/>
        </w:rPr>
        <w:t xml:space="preserve"> سابقاً) أن "يوصي المجلس بعقد مؤتمر عالمي للاتصالات الراديوية في عام </w:t>
      </w:r>
      <w:r w:rsidR="00992CD5">
        <w:rPr>
          <w:lang w:bidi="ar-SY"/>
        </w:rPr>
        <w:t>2023</w:t>
      </w:r>
      <w:r>
        <w:rPr>
          <w:rtl/>
          <w:lang w:bidi="ar-EG"/>
        </w:rPr>
        <w:t xml:space="preserve"> لمدة أقصاها أربعة أسابيع" (انظر الملحق</w:t>
      </w:r>
      <w:r w:rsidR="009F22E0">
        <w:rPr>
          <w:rFonts w:hint="cs"/>
          <w:rtl/>
          <w:lang w:bidi="ar-EG"/>
        </w:rPr>
        <w:t> </w:t>
      </w:r>
      <w:r w:rsidR="009F22E0">
        <w:rPr>
          <w:lang w:bidi="ar-EG"/>
        </w:rPr>
        <w:t>A</w:t>
      </w:r>
      <w:r>
        <w:rPr>
          <w:rtl/>
          <w:lang w:bidi="ar-EG"/>
        </w:rPr>
        <w:t xml:space="preserve"> بهذه الوثيقة). وعلاوةً على ذلك، أوصى المؤتمر المجلس ببنود تدرج في جدول أعمال المؤتمر العالمي للاتصالات الراديوية لعام </w:t>
      </w:r>
      <w:r>
        <w:rPr>
          <w:lang w:bidi="ar-SY"/>
        </w:rPr>
        <w:t>20</w:t>
      </w:r>
      <w:r w:rsidR="00992CD5">
        <w:rPr>
          <w:lang w:bidi="ar-SY"/>
        </w:rPr>
        <w:t>23</w:t>
      </w:r>
      <w:r>
        <w:rPr>
          <w:rtl/>
          <w:lang w:bidi="ar-EG"/>
        </w:rPr>
        <w:t>، ودعا المجلس أيضاً إلى أن يضع الصيغة النهائية لجدول أعمال المؤتمر وأن يرتب لانعقاده وأن يشرع بأسرع ما</w:t>
      </w:r>
      <w:r w:rsidR="00573FA3">
        <w:rPr>
          <w:rFonts w:hint="cs"/>
          <w:rtl/>
          <w:lang w:bidi="ar-EG"/>
        </w:rPr>
        <w:t> </w:t>
      </w:r>
      <w:r>
        <w:rPr>
          <w:rtl/>
          <w:lang w:bidi="ar-EG"/>
        </w:rPr>
        <w:t>يمكن في المشاورات الضرورية مع الدول الأعضاء.</w:t>
      </w:r>
    </w:p>
    <w:p w14:paraId="66BBBA4F" w14:textId="77777777" w:rsidR="00B01E5A" w:rsidRDefault="00B01E5A" w:rsidP="00B01E5A">
      <w:pPr>
        <w:rPr>
          <w:rtl/>
          <w:lang w:bidi="ar-EG"/>
        </w:rPr>
      </w:pPr>
      <w:r>
        <w:rPr>
          <w:lang w:bidi="ar-SY"/>
        </w:rPr>
        <w:t>2.1</w:t>
      </w:r>
      <w:r>
        <w:rPr>
          <w:rtl/>
          <w:lang w:bidi="ar-EG"/>
        </w:rPr>
        <w:tab/>
        <w:t xml:space="preserve">وفقاً للرقم </w:t>
      </w:r>
      <w:r>
        <w:rPr>
          <w:lang w:bidi="ar-SY"/>
        </w:rPr>
        <w:t>118</w:t>
      </w:r>
      <w:r>
        <w:rPr>
          <w:rtl/>
          <w:lang w:bidi="ar-EG"/>
        </w:rPr>
        <w:t xml:space="preserve"> من الاتفاقية، فإن المجلس مكلف بوضع الصيغة النهائية لجدول أعمال المؤتمر العالمي للاتصالات الراديوية، ويفضل أن يكون ذلك قبل انعقاده بسنتين، وذلك بموافقة أغلبية الدول الأعضاء في الاتحاد، تبعاً لأحكام الرقم </w:t>
      </w:r>
      <w:r>
        <w:rPr>
          <w:lang w:bidi="ar-SY"/>
        </w:rPr>
        <w:t>47</w:t>
      </w:r>
      <w:r>
        <w:rPr>
          <w:rtl/>
          <w:lang w:bidi="ar-EG"/>
        </w:rPr>
        <w:t xml:space="preserve"> من الاتفاقية. كما يتعين أن يبتّ المجلس في مكان انعقاد المؤتمر على وجه التحديد وتواريخه بالضبط، بموافقة أغلبية الدول الأعضاء في الاتحاد وفقاً للرقمين </w:t>
      </w:r>
      <w:r>
        <w:rPr>
          <w:lang w:bidi="ar-SY"/>
        </w:rPr>
        <w:t>42</w:t>
      </w:r>
      <w:r>
        <w:rPr>
          <w:rtl/>
          <w:lang w:bidi="ar-EG"/>
        </w:rPr>
        <w:t xml:space="preserve"> و</w:t>
      </w:r>
      <w:r>
        <w:rPr>
          <w:lang w:bidi="ar-SY"/>
        </w:rPr>
        <w:t>47</w:t>
      </w:r>
      <w:r>
        <w:rPr>
          <w:rtl/>
          <w:lang w:bidi="ar-EG"/>
        </w:rPr>
        <w:t xml:space="preserve"> من الاتفاقية.</w:t>
      </w:r>
    </w:p>
    <w:p w14:paraId="3677AC0E" w14:textId="314707FE" w:rsidR="00B01E5A" w:rsidRDefault="00B01E5A" w:rsidP="00B01E5A">
      <w:pPr>
        <w:pStyle w:val="Heading1"/>
        <w:rPr>
          <w:spacing w:val="-2"/>
          <w:rtl/>
          <w:lang w:bidi="ar-EG"/>
        </w:rPr>
      </w:pPr>
      <w:r>
        <w:rPr>
          <w:spacing w:val="-2"/>
          <w:lang w:val="en-GB" w:bidi="ar-SY"/>
        </w:rPr>
        <w:lastRenderedPageBreak/>
        <w:t>2</w:t>
      </w:r>
      <w:r>
        <w:rPr>
          <w:spacing w:val="-2"/>
          <w:rtl/>
          <w:lang w:bidi="ar-EG"/>
        </w:rPr>
        <w:tab/>
        <w:t xml:space="preserve">جمعية الاتصالات الراديوية </w:t>
      </w:r>
      <w:r w:rsidR="00AF72A8">
        <w:rPr>
          <w:spacing w:val="-2"/>
          <w:lang w:bidi="ar-SY"/>
        </w:rPr>
        <w:t>(RA</w:t>
      </w:r>
      <w:r w:rsidR="00AF72A8">
        <w:rPr>
          <w:spacing w:val="-2"/>
          <w:lang w:bidi="ar-SY"/>
        </w:rPr>
        <w:noBreakHyphen/>
        <w:t>23)</w:t>
      </w:r>
      <w:r w:rsidR="00AF72A8">
        <w:rPr>
          <w:rFonts w:hint="cs"/>
          <w:spacing w:val="-2"/>
          <w:rtl/>
          <w:lang w:bidi="ar-SY"/>
        </w:rPr>
        <w:t xml:space="preserve"> </w:t>
      </w:r>
      <w:r>
        <w:rPr>
          <w:spacing w:val="-2"/>
          <w:rtl/>
          <w:lang w:bidi="ar-EG"/>
        </w:rPr>
        <w:t xml:space="preserve">المصاحبة للمؤتمر العالمي للاتصالات الراديوية لعام </w:t>
      </w:r>
      <w:r>
        <w:rPr>
          <w:spacing w:val="-2"/>
          <w:lang w:val="en-GB" w:bidi="ar-SY"/>
        </w:rPr>
        <w:t>20</w:t>
      </w:r>
      <w:r w:rsidR="00992CD5">
        <w:rPr>
          <w:spacing w:val="-2"/>
          <w:lang w:val="en-GB" w:bidi="ar-SY"/>
        </w:rPr>
        <w:t>23</w:t>
      </w:r>
      <w:r>
        <w:rPr>
          <w:spacing w:val="-2"/>
          <w:rtl/>
          <w:lang w:val="en-GB" w:bidi="ar-SY"/>
        </w:rPr>
        <w:t xml:space="preserve"> </w:t>
      </w:r>
    </w:p>
    <w:p w14:paraId="28106E2D" w14:textId="6AF68000" w:rsidR="00B01E5A" w:rsidRDefault="00B01E5A" w:rsidP="00B01E5A">
      <w:pPr>
        <w:rPr>
          <w:lang w:bidi="ar-EG"/>
        </w:rPr>
      </w:pPr>
      <w:r>
        <w:rPr>
          <w:lang w:bidi="ar-SY"/>
        </w:rPr>
        <w:t>1.2</w:t>
      </w:r>
      <w:r>
        <w:rPr>
          <w:rtl/>
          <w:lang w:bidi="ar-EG"/>
        </w:rPr>
        <w:tab/>
        <w:t xml:space="preserve">وفقاً لأحكام الرقمين </w:t>
      </w:r>
      <w:r>
        <w:rPr>
          <w:lang w:bidi="ar-SY"/>
        </w:rPr>
        <w:t>83</w:t>
      </w:r>
      <w:r>
        <w:rPr>
          <w:rtl/>
          <w:lang w:bidi="ar-EG"/>
        </w:rPr>
        <w:t xml:space="preserve"> و</w:t>
      </w:r>
      <w:r>
        <w:rPr>
          <w:lang w:bidi="ar-SY"/>
        </w:rPr>
        <w:t>91</w:t>
      </w:r>
      <w:r>
        <w:rPr>
          <w:rtl/>
          <w:lang w:bidi="ar-EG"/>
        </w:rPr>
        <w:t xml:space="preserve"> من الدستور "تدعى جمعيات الاتصالات الراديوية عادة</w:t>
      </w:r>
      <w:r w:rsidR="0047286D">
        <w:rPr>
          <w:rFonts w:hint="cs"/>
          <w:rtl/>
          <w:lang w:bidi="ar-EG"/>
        </w:rPr>
        <w:t>ً</w:t>
      </w:r>
      <w:r>
        <w:rPr>
          <w:rtl/>
          <w:lang w:bidi="ar-EG"/>
        </w:rPr>
        <w:t xml:space="preserve"> إلى الانعقاد أيضاً مرة كل ثلاثة أعوام أو أربعة أعوام، ويجوز أن </w:t>
      </w:r>
      <w:r>
        <w:rPr>
          <w:rtl/>
        </w:rPr>
        <w:t xml:space="preserve">تقترن </w:t>
      </w:r>
      <w:r>
        <w:rPr>
          <w:rtl/>
          <w:lang w:bidi="ar-EG"/>
        </w:rPr>
        <w:t xml:space="preserve">زماناً ومكاناً بالمؤتمرات العالمية للاتصالات الراديوية ...". ويتعين أن يعتمد المجلس مكان الانعقاد على وجه التحديد وتواريخه بالضبط بموافقة أغلبية الدول الأعضاء، وفقاً للرقم </w:t>
      </w:r>
      <w:r>
        <w:rPr>
          <w:lang w:bidi="ar-SY"/>
        </w:rPr>
        <w:t>42</w:t>
      </w:r>
      <w:r>
        <w:rPr>
          <w:rtl/>
          <w:lang w:bidi="ar-EG"/>
        </w:rPr>
        <w:t xml:space="preserve"> من الاتفاقية.</w:t>
      </w:r>
    </w:p>
    <w:p w14:paraId="7A66B90E" w14:textId="1671CC88" w:rsidR="00992CD5" w:rsidRPr="00992CD5" w:rsidRDefault="00992CD5" w:rsidP="00992CD5">
      <w:pPr>
        <w:pStyle w:val="Heading1"/>
        <w:rPr>
          <w:spacing w:val="-2"/>
          <w:rtl/>
          <w:lang w:bidi="ar-EG"/>
        </w:rPr>
      </w:pPr>
      <w:r w:rsidRPr="00992CD5">
        <w:rPr>
          <w:spacing w:val="-2"/>
          <w:lang w:bidi="ar-EG"/>
        </w:rPr>
        <w:t>3</w:t>
      </w:r>
      <w:r w:rsidRPr="00992CD5">
        <w:rPr>
          <w:spacing w:val="-2"/>
          <w:lang w:bidi="ar-EG"/>
        </w:rPr>
        <w:tab/>
      </w:r>
      <w:r w:rsidR="00445776">
        <w:rPr>
          <w:rFonts w:hint="cs"/>
          <w:spacing w:val="-2"/>
          <w:rtl/>
          <w:lang w:bidi="ar-EG"/>
        </w:rPr>
        <w:t xml:space="preserve">إبداء </w:t>
      </w:r>
      <w:r w:rsidR="00AF72A8">
        <w:rPr>
          <w:rFonts w:hint="cs"/>
          <w:spacing w:val="-2"/>
          <w:rtl/>
          <w:lang w:bidi="ar-EG"/>
        </w:rPr>
        <w:t>ال</w:t>
      </w:r>
      <w:r w:rsidR="00445776">
        <w:rPr>
          <w:rFonts w:hint="cs"/>
          <w:spacing w:val="-2"/>
          <w:rtl/>
          <w:lang w:bidi="ar-EG"/>
        </w:rPr>
        <w:t>اهتمام باستضافة ال</w:t>
      </w:r>
      <w:r w:rsidR="00445776">
        <w:rPr>
          <w:spacing w:val="-2"/>
          <w:rtl/>
          <w:lang w:bidi="ar-EG"/>
        </w:rPr>
        <w:t xml:space="preserve">مؤتمر العالمي للاتصالات الراديوية لعام </w:t>
      </w:r>
      <w:r w:rsidR="00445776">
        <w:rPr>
          <w:spacing w:val="-2"/>
          <w:lang w:val="en-GB" w:bidi="ar-SY"/>
        </w:rPr>
        <w:t>2023</w:t>
      </w:r>
    </w:p>
    <w:p w14:paraId="225CE70D" w14:textId="32CA852B" w:rsidR="00445776" w:rsidRPr="00445776" w:rsidRDefault="00992CD5" w:rsidP="00445776">
      <w:pPr>
        <w:rPr>
          <w:spacing w:val="-2"/>
          <w:lang w:val="fr-FR" w:bidi="ar-EG"/>
        </w:rPr>
      </w:pPr>
      <w:r>
        <w:rPr>
          <w:lang w:bidi="ar-EG"/>
        </w:rPr>
        <w:t>1.3</w:t>
      </w:r>
      <w:r>
        <w:rPr>
          <w:lang w:bidi="ar-EG"/>
        </w:rPr>
        <w:tab/>
      </w:r>
      <w:r w:rsidR="00445776" w:rsidRPr="00445776">
        <w:rPr>
          <w:rFonts w:hint="cs"/>
          <w:spacing w:val="-2"/>
          <w:rtl/>
          <w:lang w:bidi="ar"/>
        </w:rPr>
        <w:t xml:space="preserve">في 31 ديسمبر 2019، تلقى الاتحاد </w:t>
      </w:r>
      <w:r w:rsidR="00445776">
        <w:rPr>
          <w:rFonts w:hint="cs"/>
          <w:spacing w:val="-2"/>
          <w:rtl/>
          <w:lang w:bidi="ar"/>
        </w:rPr>
        <w:t xml:space="preserve">من </w:t>
      </w:r>
      <w:r w:rsidR="00445776" w:rsidRPr="00445776">
        <w:rPr>
          <w:rFonts w:hint="cs"/>
          <w:spacing w:val="-2"/>
          <w:rtl/>
          <w:lang w:bidi="ar"/>
        </w:rPr>
        <w:t>إدارة الإمارات العربية المتحدة</w:t>
      </w:r>
      <w:r w:rsidR="00AF72A8">
        <w:rPr>
          <w:rFonts w:hint="cs"/>
          <w:spacing w:val="-2"/>
          <w:rtl/>
          <w:lang w:bidi="ar"/>
        </w:rPr>
        <w:t xml:space="preserve"> ما يفيد بإبداء اهتمامها باستضافة </w:t>
      </w:r>
      <w:r w:rsidR="00445776" w:rsidRPr="00445776">
        <w:rPr>
          <w:rFonts w:hint="cs"/>
          <w:spacing w:val="-2"/>
          <w:rtl/>
          <w:lang w:bidi="ar"/>
        </w:rPr>
        <w:t xml:space="preserve">المؤتمر </w:t>
      </w:r>
      <w:r w:rsidR="00445776" w:rsidRPr="00445776">
        <w:rPr>
          <w:spacing w:val="-2"/>
          <w:rtl/>
          <w:lang w:val="fr-FR" w:bidi="ar-EG"/>
        </w:rPr>
        <w:t xml:space="preserve">العالمي للاتصالات الراديوية لعام </w:t>
      </w:r>
      <w:r w:rsidR="00445776" w:rsidRPr="00445776">
        <w:rPr>
          <w:spacing w:val="-2"/>
          <w:lang w:val="en-GB" w:bidi="ar-EG"/>
        </w:rPr>
        <w:t>2023</w:t>
      </w:r>
      <w:r w:rsidR="00445776" w:rsidRPr="00445776">
        <w:rPr>
          <w:rFonts w:hint="cs"/>
          <w:spacing w:val="-2"/>
          <w:rtl/>
          <w:lang w:bidi="ar"/>
        </w:rPr>
        <w:t xml:space="preserve"> في </w:t>
      </w:r>
      <w:r w:rsidR="00AF72A8" w:rsidRPr="00445776">
        <w:rPr>
          <w:rFonts w:hint="cs"/>
          <w:spacing w:val="-2"/>
          <w:rtl/>
          <w:lang w:bidi="ar"/>
        </w:rPr>
        <w:t>الإمارات العربية المتحدة</w:t>
      </w:r>
      <w:r w:rsidR="00AF72A8">
        <w:rPr>
          <w:rFonts w:hint="cs"/>
          <w:spacing w:val="-2"/>
          <w:rtl/>
          <w:lang w:bidi="ar"/>
        </w:rPr>
        <w:t xml:space="preserve"> </w:t>
      </w:r>
      <w:r w:rsidR="00445776" w:rsidRPr="00445776">
        <w:rPr>
          <w:rFonts w:hint="cs"/>
          <w:spacing w:val="-2"/>
          <w:rtl/>
          <w:lang w:bidi="ar"/>
        </w:rPr>
        <w:t xml:space="preserve">(انظر الملحق </w:t>
      </w:r>
      <w:r w:rsidR="00445776" w:rsidRPr="00445776">
        <w:rPr>
          <w:rFonts w:hint="cs"/>
          <w:spacing w:val="-2"/>
          <w:lang w:val="fr-FR" w:bidi="ar-EG"/>
        </w:rPr>
        <w:t>B</w:t>
      </w:r>
      <w:r w:rsidR="00445776" w:rsidRPr="00445776">
        <w:rPr>
          <w:rFonts w:hint="cs"/>
          <w:spacing w:val="-2"/>
          <w:rtl/>
          <w:lang w:bidi="ar"/>
        </w:rPr>
        <w:t>)</w:t>
      </w:r>
      <w:r w:rsidR="00573FA3">
        <w:rPr>
          <w:rFonts w:hint="cs"/>
          <w:spacing w:val="-2"/>
          <w:rtl/>
          <w:lang w:val="fr-FR" w:bidi="ar-EG"/>
        </w:rPr>
        <w:t>.</w:t>
      </w:r>
    </w:p>
    <w:p w14:paraId="3AD1394C" w14:textId="5AC9C980" w:rsidR="00445776" w:rsidRPr="00445776" w:rsidRDefault="00992CD5" w:rsidP="00445776">
      <w:pPr>
        <w:rPr>
          <w:spacing w:val="-2"/>
          <w:lang w:val="fr-FR" w:bidi="ar-EG"/>
        </w:rPr>
      </w:pPr>
      <w:r w:rsidRPr="00626653">
        <w:rPr>
          <w:lang w:val="fr-FR" w:bidi="ar-EG"/>
        </w:rPr>
        <w:t>2.3</w:t>
      </w:r>
      <w:r w:rsidRPr="00626653">
        <w:rPr>
          <w:lang w:val="fr-FR" w:bidi="ar-EG"/>
        </w:rPr>
        <w:tab/>
      </w:r>
      <w:r w:rsidR="00445776">
        <w:rPr>
          <w:rFonts w:hint="cs"/>
          <w:spacing w:val="-2"/>
          <w:rtl/>
          <w:lang w:bidi="ar"/>
        </w:rPr>
        <w:t>ونظراً</w:t>
      </w:r>
      <w:r w:rsidR="00445776" w:rsidRPr="00445776">
        <w:rPr>
          <w:rFonts w:hint="cs"/>
          <w:spacing w:val="-2"/>
          <w:rtl/>
          <w:lang w:bidi="ar"/>
        </w:rPr>
        <w:t xml:space="preserve"> </w:t>
      </w:r>
      <w:r w:rsidR="00906EA6">
        <w:rPr>
          <w:rFonts w:hint="cs"/>
          <w:spacing w:val="-2"/>
          <w:rtl/>
          <w:lang w:bidi="ar"/>
        </w:rPr>
        <w:t>ل</w:t>
      </w:r>
      <w:r w:rsidR="00445776" w:rsidRPr="00445776">
        <w:rPr>
          <w:rFonts w:hint="cs"/>
          <w:spacing w:val="-2"/>
          <w:rtl/>
          <w:lang w:bidi="ar"/>
        </w:rPr>
        <w:t xml:space="preserve">إبداء الإمارات </w:t>
      </w:r>
      <w:r w:rsidR="00906EA6" w:rsidRPr="00445776">
        <w:rPr>
          <w:rFonts w:hint="cs"/>
          <w:spacing w:val="-2"/>
          <w:rtl/>
          <w:lang w:bidi="ar"/>
        </w:rPr>
        <w:t xml:space="preserve">العربية المتحدة </w:t>
      </w:r>
      <w:r w:rsidR="00445776" w:rsidRPr="00445776">
        <w:rPr>
          <w:rFonts w:hint="cs"/>
          <w:spacing w:val="-2"/>
          <w:rtl/>
          <w:lang w:bidi="ar"/>
        </w:rPr>
        <w:t xml:space="preserve">اهتمامها باستضافة المؤتمر، </w:t>
      </w:r>
      <w:r w:rsidR="00906EA6">
        <w:rPr>
          <w:rFonts w:hint="cs"/>
          <w:spacing w:val="-2"/>
          <w:rtl/>
          <w:lang w:bidi="ar"/>
        </w:rPr>
        <w:t>يُدعى</w:t>
      </w:r>
      <w:r w:rsidR="00445776" w:rsidRPr="00445776">
        <w:rPr>
          <w:rFonts w:hint="cs"/>
          <w:spacing w:val="-2"/>
          <w:rtl/>
          <w:lang w:bidi="ar"/>
        </w:rPr>
        <w:t xml:space="preserve"> المجلس </w:t>
      </w:r>
      <w:r w:rsidR="00143DE8">
        <w:rPr>
          <w:rFonts w:hint="cs"/>
          <w:spacing w:val="-2"/>
          <w:rtl/>
          <w:lang w:bidi="ar"/>
        </w:rPr>
        <w:t>إلى</w:t>
      </w:r>
      <w:r w:rsidR="00445776">
        <w:rPr>
          <w:rFonts w:hint="cs"/>
          <w:spacing w:val="-2"/>
          <w:rtl/>
          <w:lang w:bidi="ar"/>
        </w:rPr>
        <w:t xml:space="preserve"> تكليف</w:t>
      </w:r>
      <w:r w:rsidR="00445776" w:rsidRPr="00445776">
        <w:rPr>
          <w:rFonts w:hint="cs"/>
          <w:spacing w:val="-2"/>
          <w:rtl/>
          <w:lang w:bidi="ar"/>
        </w:rPr>
        <w:t xml:space="preserve"> مكتب الاتصالات الراديوية </w:t>
      </w:r>
      <w:r w:rsidR="00445776">
        <w:rPr>
          <w:rFonts w:hint="cs"/>
          <w:spacing w:val="-2"/>
          <w:rtl/>
          <w:lang w:bidi="ar"/>
        </w:rPr>
        <w:t>ب</w:t>
      </w:r>
      <w:r w:rsidR="00445776" w:rsidRPr="00445776">
        <w:rPr>
          <w:rFonts w:hint="cs"/>
          <w:spacing w:val="-2"/>
          <w:rtl/>
          <w:lang w:bidi="ar"/>
        </w:rPr>
        <w:t xml:space="preserve">إبلاغ إدارة الإمارات بمتطلبات الاتحاد لاستضافة </w:t>
      </w:r>
      <w:r w:rsidR="00445776" w:rsidRPr="00445776">
        <w:rPr>
          <w:spacing w:val="-2"/>
          <w:rtl/>
          <w:lang w:val="fr-FR" w:bidi="ar-EG"/>
        </w:rPr>
        <w:t xml:space="preserve">جمعية الاتصالات الراديوية </w:t>
      </w:r>
      <w:r w:rsidR="00445776">
        <w:rPr>
          <w:rFonts w:hint="cs"/>
          <w:spacing w:val="-2"/>
          <w:rtl/>
          <w:lang w:val="fr-FR" w:bidi="ar-EG"/>
        </w:rPr>
        <w:t>وال</w:t>
      </w:r>
      <w:r w:rsidR="00445776" w:rsidRPr="00445776">
        <w:rPr>
          <w:spacing w:val="-2"/>
          <w:rtl/>
          <w:lang w:val="fr-FR" w:bidi="ar-EG"/>
        </w:rPr>
        <w:t>مؤتمر العالمي للاتصالات الراديوي</w:t>
      </w:r>
      <w:r w:rsidR="00D20BE1">
        <w:rPr>
          <w:rFonts w:hint="cs"/>
          <w:spacing w:val="-2"/>
          <w:rtl/>
          <w:lang w:val="fr-FR" w:bidi="ar-EG"/>
        </w:rPr>
        <w:t>ة</w:t>
      </w:r>
      <w:r w:rsidR="00445776" w:rsidRPr="00445776">
        <w:rPr>
          <w:spacing w:val="-2"/>
          <w:rtl/>
          <w:lang w:val="fr-FR" w:bidi="ar-EG"/>
        </w:rPr>
        <w:t xml:space="preserve"> لعام </w:t>
      </w:r>
      <w:r w:rsidR="00445776" w:rsidRPr="00626653">
        <w:rPr>
          <w:spacing w:val="-2"/>
          <w:lang w:val="fr-FR" w:bidi="ar-EG"/>
        </w:rPr>
        <w:t>2023</w:t>
      </w:r>
      <w:r w:rsidR="00445776">
        <w:rPr>
          <w:rFonts w:hint="cs"/>
          <w:spacing w:val="-2"/>
          <w:rtl/>
          <w:lang w:val="en-GB" w:bidi="ar-EG"/>
        </w:rPr>
        <w:t>.</w:t>
      </w:r>
    </w:p>
    <w:p w14:paraId="05A9BDB2" w14:textId="29D25CF9" w:rsidR="00992CD5" w:rsidRPr="00ED138C" w:rsidRDefault="00992CD5" w:rsidP="00ED138C">
      <w:pPr>
        <w:pStyle w:val="Heading1"/>
        <w:rPr>
          <w:spacing w:val="-2"/>
          <w:rtl/>
          <w:lang w:bidi="ar-EG"/>
        </w:rPr>
      </w:pPr>
      <w:r w:rsidRPr="00626653">
        <w:rPr>
          <w:spacing w:val="-2"/>
          <w:lang w:val="fr-FR" w:bidi="ar-EG"/>
        </w:rPr>
        <w:t>4</w:t>
      </w:r>
      <w:r w:rsidRPr="00626653">
        <w:rPr>
          <w:spacing w:val="-2"/>
          <w:lang w:val="fr-FR" w:bidi="ar-EG"/>
        </w:rPr>
        <w:tab/>
      </w:r>
      <w:r w:rsidR="00ED138C">
        <w:rPr>
          <w:rFonts w:hint="cs"/>
          <w:spacing w:val="-2"/>
          <w:rtl/>
          <w:lang w:bidi="ar-EG"/>
        </w:rPr>
        <w:t xml:space="preserve">طلب إلى المجلس بشأن </w:t>
      </w:r>
      <w:r w:rsidR="00ED138C" w:rsidRPr="00ED138C">
        <w:rPr>
          <w:spacing w:val="-2"/>
          <w:rtl/>
        </w:rPr>
        <w:t>موعد ومكان انعقاد المؤتمر العالمي للاتصالات الراديوية لعام</w:t>
      </w:r>
      <w:r w:rsidR="00ED138C">
        <w:rPr>
          <w:rFonts w:hint="cs"/>
          <w:spacing w:val="-2"/>
          <w:rtl/>
        </w:rPr>
        <w:t xml:space="preserve"> </w:t>
      </w:r>
      <w:r w:rsidR="00ED138C">
        <w:rPr>
          <w:spacing w:val="-2"/>
          <w:lang w:val="fr-FR"/>
        </w:rPr>
        <w:t>2023</w:t>
      </w:r>
      <w:r w:rsidR="00ED138C">
        <w:rPr>
          <w:rFonts w:hint="cs"/>
          <w:spacing w:val="-2"/>
          <w:rtl/>
          <w:lang w:val="fr-FR"/>
        </w:rPr>
        <w:t xml:space="preserve"> وجدول أعماله</w:t>
      </w:r>
    </w:p>
    <w:p w14:paraId="32B45E74" w14:textId="514884AE" w:rsidR="00143DE8" w:rsidRPr="00143DE8" w:rsidRDefault="00992CD5" w:rsidP="00143DE8">
      <w:pPr>
        <w:rPr>
          <w:spacing w:val="-2"/>
          <w:lang w:val="fr-FR" w:bidi="ar-EG"/>
        </w:rPr>
      </w:pPr>
      <w:r>
        <w:rPr>
          <w:lang w:bidi="ar-EG"/>
        </w:rPr>
        <w:t>1.4</w:t>
      </w:r>
      <w:r>
        <w:rPr>
          <w:lang w:bidi="ar-EG"/>
        </w:rPr>
        <w:tab/>
      </w:r>
      <w:r w:rsidR="002314AC">
        <w:rPr>
          <w:rFonts w:hint="cs"/>
          <w:spacing w:val="-2"/>
          <w:rtl/>
          <w:lang w:bidi="ar-EG"/>
        </w:rPr>
        <w:t>يُطلب إلى</w:t>
      </w:r>
      <w:r w:rsidR="00143DE8">
        <w:rPr>
          <w:rFonts w:hint="cs"/>
          <w:spacing w:val="-2"/>
          <w:rtl/>
          <w:lang w:bidi="ar-EG"/>
        </w:rPr>
        <w:t xml:space="preserve"> المجلس تكليف </w:t>
      </w:r>
      <w:r w:rsidR="00143DE8" w:rsidRPr="00143DE8">
        <w:rPr>
          <w:rFonts w:hint="cs"/>
          <w:spacing w:val="-2"/>
          <w:rtl/>
          <w:lang w:bidi="ar"/>
        </w:rPr>
        <w:t xml:space="preserve">الأمين العام بإجراء مشاورات مع الإمارات العربية المتحدة لاستكشاف إمكانية عقد </w:t>
      </w:r>
      <w:r w:rsidR="00143DE8" w:rsidRPr="00445776">
        <w:rPr>
          <w:spacing w:val="-2"/>
          <w:rtl/>
          <w:lang w:val="fr-FR" w:bidi="ar-EG"/>
        </w:rPr>
        <w:t xml:space="preserve">جمعية الاتصالات الراديوية </w:t>
      </w:r>
      <w:r w:rsidR="00143DE8">
        <w:rPr>
          <w:rFonts w:hint="cs"/>
          <w:spacing w:val="-2"/>
          <w:rtl/>
          <w:lang w:val="fr-FR" w:bidi="ar-EG"/>
        </w:rPr>
        <w:t>وال</w:t>
      </w:r>
      <w:r w:rsidR="00143DE8" w:rsidRPr="00445776">
        <w:rPr>
          <w:spacing w:val="-2"/>
          <w:rtl/>
          <w:lang w:val="fr-FR" w:bidi="ar-EG"/>
        </w:rPr>
        <w:t xml:space="preserve">مؤتمر العالمي للاتصالات الراديوية لعام </w:t>
      </w:r>
      <w:r w:rsidR="00143DE8" w:rsidRPr="00445776">
        <w:rPr>
          <w:spacing w:val="-2"/>
          <w:lang w:val="en-GB" w:bidi="ar-EG"/>
        </w:rPr>
        <w:t>2023</w:t>
      </w:r>
      <w:r w:rsidR="00143DE8">
        <w:rPr>
          <w:rFonts w:hint="cs"/>
          <w:spacing w:val="-2"/>
          <w:rtl/>
          <w:lang w:val="en-GB" w:bidi="ar-EG"/>
        </w:rPr>
        <w:t xml:space="preserve"> في </w:t>
      </w:r>
      <w:r w:rsidR="00AF72A8" w:rsidRPr="00445776">
        <w:rPr>
          <w:rFonts w:hint="cs"/>
          <w:spacing w:val="-2"/>
          <w:rtl/>
          <w:lang w:bidi="ar"/>
        </w:rPr>
        <w:t>الإمارات العربية المتحدة</w:t>
      </w:r>
      <w:r w:rsidR="00AF72A8">
        <w:rPr>
          <w:rFonts w:hint="cs"/>
          <w:spacing w:val="-2"/>
          <w:rtl/>
          <w:lang w:bidi="ar"/>
        </w:rPr>
        <w:t xml:space="preserve"> </w:t>
      </w:r>
      <w:r w:rsidR="00143DE8" w:rsidRPr="00143DE8">
        <w:rPr>
          <w:rFonts w:hint="cs"/>
          <w:spacing w:val="-2"/>
          <w:rtl/>
          <w:lang w:bidi="ar"/>
        </w:rPr>
        <w:t>في الربع الأخير من عام 2023.</w:t>
      </w:r>
    </w:p>
    <w:p w14:paraId="6AB2B054" w14:textId="79905B23" w:rsidR="00143DE8" w:rsidRPr="00143DE8" w:rsidRDefault="00992CD5" w:rsidP="00DB75E5">
      <w:pPr>
        <w:rPr>
          <w:spacing w:val="-2"/>
          <w:lang w:val="fr-FR" w:bidi="ar-EG"/>
        </w:rPr>
      </w:pPr>
      <w:r w:rsidRPr="00626653">
        <w:rPr>
          <w:lang w:val="fr-FR" w:bidi="ar-EG"/>
        </w:rPr>
        <w:t>2.4</w:t>
      </w:r>
      <w:r w:rsidRPr="00626653">
        <w:rPr>
          <w:lang w:val="fr-FR" w:bidi="ar-EG"/>
        </w:rPr>
        <w:tab/>
      </w:r>
      <w:r w:rsidR="00143DE8" w:rsidRPr="00143DE8">
        <w:rPr>
          <w:rFonts w:hint="cs"/>
          <w:spacing w:val="-2"/>
          <w:rtl/>
          <w:lang w:bidi="ar"/>
        </w:rPr>
        <w:t xml:space="preserve">وبناءً على ما سبق، </w:t>
      </w:r>
      <w:r w:rsidR="005733F2">
        <w:rPr>
          <w:rFonts w:hint="cs"/>
          <w:spacing w:val="-2"/>
          <w:rtl/>
          <w:lang w:bidi="ar"/>
        </w:rPr>
        <w:t>يُدعى</w:t>
      </w:r>
      <w:r w:rsidR="00143DE8" w:rsidRPr="00143DE8">
        <w:rPr>
          <w:rFonts w:hint="cs"/>
          <w:spacing w:val="-2"/>
          <w:rtl/>
          <w:lang w:bidi="ar"/>
        </w:rPr>
        <w:t xml:space="preserve"> المجلس </w:t>
      </w:r>
      <w:r w:rsidR="00143DE8">
        <w:rPr>
          <w:rFonts w:hint="cs"/>
          <w:spacing w:val="-2"/>
          <w:rtl/>
          <w:lang w:bidi="ar"/>
        </w:rPr>
        <w:t xml:space="preserve">إلى </w:t>
      </w:r>
      <w:r w:rsidR="00DB75E5" w:rsidRPr="00DB75E5">
        <w:rPr>
          <w:spacing w:val="-2"/>
          <w:rtl/>
          <w:lang w:bidi="ar-EG"/>
        </w:rPr>
        <w:t xml:space="preserve">وضع الصيغة النهائية </w:t>
      </w:r>
      <w:r w:rsidR="00DB75E5">
        <w:rPr>
          <w:rFonts w:hint="cs"/>
          <w:spacing w:val="-2"/>
          <w:rtl/>
          <w:lang w:bidi="ar-EG"/>
        </w:rPr>
        <w:t>ل</w:t>
      </w:r>
      <w:r w:rsidR="00143DE8" w:rsidRPr="00143DE8">
        <w:rPr>
          <w:rFonts w:hint="cs"/>
          <w:spacing w:val="-2"/>
          <w:rtl/>
          <w:lang w:bidi="ar"/>
        </w:rPr>
        <w:t xml:space="preserve">جدول أعمال </w:t>
      </w:r>
      <w:r w:rsidR="002314AC">
        <w:rPr>
          <w:rFonts w:hint="cs"/>
          <w:spacing w:val="-2"/>
          <w:rtl/>
          <w:lang w:val="fr-FR" w:bidi="ar-EG"/>
        </w:rPr>
        <w:t>ال</w:t>
      </w:r>
      <w:r w:rsidR="002314AC" w:rsidRPr="00445776">
        <w:rPr>
          <w:spacing w:val="-2"/>
          <w:rtl/>
          <w:lang w:val="fr-FR" w:bidi="ar-EG"/>
        </w:rPr>
        <w:t>مؤتمر العالمي للاتصالات الراديوية لعام</w:t>
      </w:r>
      <w:r w:rsidR="00573FA3">
        <w:rPr>
          <w:rFonts w:hint="cs"/>
          <w:spacing w:val="-2"/>
          <w:rtl/>
          <w:lang w:val="fr-FR" w:bidi="ar-EG"/>
        </w:rPr>
        <w:t> </w:t>
      </w:r>
      <w:r w:rsidR="002314AC" w:rsidRPr="00626653">
        <w:rPr>
          <w:spacing w:val="-2"/>
          <w:lang w:val="fr-FR" w:bidi="ar-EG"/>
        </w:rPr>
        <w:t>2023</w:t>
      </w:r>
      <w:r w:rsidR="00143DE8" w:rsidRPr="00143DE8">
        <w:rPr>
          <w:rFonts w:hint="cs"/>
          <w:spacing w:val="-2"/>
          <w:rtl/>
          <w:lang w:bidi="ar"/>
        </w:rPr>
        <w:t xml:space="preserve"> (انظر الملحق </w:t>
      </w:r>
      <w:r w:rsidR="00143DE8" w:rsidRPr="00143DE8">
        <w:rPr>
          <w:rFonts w:hint="cs"/>
          <w:spacing w:val="-2"/>
          <w:lang w:val="fr-FR" w:bidi="ar-EG"/>
        </w:rPr>
        <w:t>C</w:t>
      </w:r>
      <w:r w:rsidR="00143DE8" w:rsidRPr="00143DE8">
        <w:rPr>
          <w:rFonts w:hint="cs"/>
          <w:spacing w:val="-2"/>
          <w:rtl/>
          <w:lang w:bidi="ar"/>
        </w:rPr>
        <w:t>).</w:t>
      </w:r>
    </w:p>
    <w:p w14:paraId="01B37B0E" w14:textId="5897E577" w:rsidR="00B01E5A" w:rsidRDefault="00B01E5A" w:rsidP="00B01E5A">
      <w:pPr>
        <w:spacing w:before="1200"/>
        <w:rPr>
          <w:rtl/>
          <w:lang w:bidi="ar-SY"/>
        </w:rPr>
      </w:pPr>
      <w:r>
        <w:rPr>
          <w:b/>
          <w:bCs/>
          <w:rtl/>
          <w:lang w:bidi="ar-EG"/>
        </w:rPr>
        <w:t>الملحقات:</w:t>
      </w:r>
      <w:r>
        <w:rPr>
          <w:rtl/>
          <w:lang w:bidi="ar-EG"/>
        </w:rPr>
        <w:t xml:space="preserve"> </w:t>
      </w:r>
      <w:r w:rsidR="00992CD5">
        <w:rPr>
          <w:rFonts w:hint="cs"/>
          <w:rtl/>
          <w:lang w:bidi="ar-SY"/>
        </w:rPr>
        <w:t>3</w:t>
      </w:r>
    </w:p>
    <w:p w14:paraId="5D846C33" w14:textId="77777777" w:rsidR="00B01E5A" w:rsidRDefault="00B01E5A" w:rsidP="00B01E5A">
      <w:pPr>
        <w:rPr>
          <w:rtl/>
          <w:lang w:bidi="ar-SY"/>
        </w:rPr>
      </w:pPr>
      <w:r>
        <w:rPr>
          <w:rtl/>
          <w:lang w:bidi="ar-SY"/>
        </w:rPr>
        <w:br w:type="page"/>
      </w:r>
    </w:p>
    <w:p w14:paraId="3C37CF80" w14:textId="42B23870" w:rsidR="00B01E5A" w:rsidRDefault="00B01E5A" w:rsidP="00B01E5A">
      <w:pPr>
        <w:pStyle w:val="AnnexNo"/>
        <w:rPr>
          <w:rtl/>
        </w:rPr>
      </w:pPr>
      <w:proofErr w:type="spellStart"/>
      <w:r>
        <w:rPr>
          <w:rtl/>
        </w:rPr>
        <w:lastRenderedPageBreak/>
        <w:t>ال‍ملحـق</w:t>
      </w:r>
      <w:proofErr w:type="spellEnd"/>
      <w:r>
        <w:rPr>
          <w:rtl/>
        </w:rPr>
        <w:t xml:space="preserve"> </w:t>
      </w:r>
      <w:r w:rsidR="009F22E0" w:rsidRPr="00626653">
        <w:rPr>
          <w:lang w:val="fr-FR"/>
        </w:rPr>
        <w:t>A</w:t>
      </w:r>
    </w:p>
    <w:p w14:paraId="4675EF71" w14:textId="77777777" w:rsidR="00992CD5" w:rsidRPr="00306A26" w:rsidRDefault="00992CD5" w:rsidP="00992CD5">
      <w:pPr>
        <w:pStyle w:val="ResNo"/>
        <w:rPr>
          <w:rtl/>
          <w:lang w:val="en-GB"/>
        </w:rPr>
      </w:pPr>
      <w:r w:rsidRPr="00306A26">
        <w:rPr>
          <w:rFonts w:hint="cs"/>
          <w:rtl/>
        </w:rPr>
        <w:t xml:space="preserve">القرار </w:t>
      </w:r>
      <w:r w:rsidRPr="00626653">
        <w:rPr>
          <w:rFonts w:eastAsia="SimSun"/>
          <w:lang w:val="fr-FR"/>
        </w:rPr>
        <w:t>811</w:t>
      </w:r>
      <w:r w:rsidRPr="00626653">
        <w:rPr>
          <w:lang w:val="fr-FR"/>
        </w:rPr>
        <w:t xml:space="preserve"> (WRC-19)</w:t>
      </w:r>
    </w:p>
    <w:p w14:paraId="356F98D2" w14:textId="194FDDE9" w:rsidR="00992CD5" w:rsidRPr="00306A26" w:rsidRDefault="00992CD5" w:rsidP="00992CD5">
      <w:pPr>
        <w:pStyle w:val="Restitle"/>
        <w:rPr>
          <w:rFonts w:ascii="Times New Roman" w:hAnsi="Times New Roman"/>
          <w:spacing w:val="4"/>
          <w:rtl/>
        </w:rPr>
      </w:pPr>
      <w:r w:rsidRPr="00306A26">
        <w:rPr>
          <w:rFonts w:ascii="Times New Roman" w:hAnsi="Times New Roman"/>
          <w:spacing w:val="4"/>
          <w:rtl/>
        </w:rPr>
        <w:t xml:space="preserve">جدول أعمال المؤتمر العالمي للاتصالات الراديوية لعام </w:t>
      </w:r>
      <w:r w:rsidRPr="00992CD5">
        <w:t>2023</w:t>
      </w:r>
    </w:p>
    <w:p w14:paraId="154670CE" w14:textId="77777777" w:rsidR="00992CD5" w:rsidRDefault="00992CD5" w:rsidP="00992CD5">
      <w:pPr>
        <w:pStyle w:val="Normalaftertitle"/>
        <w:rPr>
          <w:rtl/>
        </w:rPr>
      </w:pPr>
      <w:r w:rsidRPr="00306A26">
        <w:rPr>
          <w:rtl/>
        </w:rPr>
        <w:t>إن المؤتمر العالمي للاتصالات الراديوية (</w:t>
      </w:r>
      <w:r w:rsidRPr="00306A26">
        <w:rPr>
          <w:rFonts w:hint="cs"/>
          <w:rtl/>
        </w:rPr>
        <w:t>شرم الشيخ</w:t>
      </w:r>
      <w:r w:rsidRPr="00306A26">
        <w:rPr>
          <w:rtl/>
        </w:rPr>
        <w:t xml:space="preserve">، </w:t>
      </w:r>
      <w:r w:rsidRPr="00306A26">
        <w:t>2019</w:t>
      </w:r>
      <w:r w:rsidRPr="00306A26">
        <w:rPr>
          <w:rtl/>
        </w:rPr>
        <w:t>)،</w:t>
      </w:r>
    </w:p>
    <w:p w14:paraId="4A62515F" w14:textId="77777777" w:rsidR="00992CD5" w:rsidRPr="00D62FF2" w:rsidRDefault="00992CD5" w:rsidP="00992CD5">
      <w:pPr>
        <w:pStyle w:val="Call"/>
        <w:rPr>
          <w:rFonts w:ascii="Times New Roman" w:hAnsi="Times New Roman"/>
          <w:rtl/>
        </w:rPr>
      </w:pPr>
      <w:r w:rsidRPr="00D62FF2">
        <w:rPr>
          <w:rFonts w:ascii="Times New Roman" w:hAnsi="Times New Roman" w:hint="cs"/>
          <w:rtl/>
        </w:rPr>
        <w:t>إذ يضع في اعتباره</w:t>
      </w:r>
    </w:p>
    <w:p w14:paraId="38D88EBE" w14:textId="77777777" w:rsidR="00992CD5" w:rsidRPr="00306A26" w:rsidRDefault="00992CD5" w:rsidP="00992CD5">
      <w:pPr>
        <w:rPr>
          <w:rtl/>
        </w:rPr>
      </w:pPr>
      <w:r w:rsidRPr="00306A26">
        <w:rPr>
          <w:i/>
          <w:iCs/>
          <w:rtl/>
        </w:rPr>
        <w:t xml:space="preserve"> </w:t>
      </w:r>
      <w:proofErr w:type="gramStart"/>
      <w:r w:rsidRPr="00306A26">
        <w:rPr>
          <w:i/>
          <w:iCs/>
          <w:rtl/>
        </w:rPr>
        <w:t>أ )</w:t>
      </w:r>
      <w:proofErr w:type="gramEnd"/>
      <w:r w:rsidRPr="00306A26">
        <w:rPr>
          <w:rtl/>
        </w:rPr>
        <w:tab/>
        <w:t xml:space="preserve">أنه </w:t>
      </w:r>
      <w:r w:rsidRPr="00306A26">
        <w:rPr>
          <w:rFonts w:hint="cs"/>
          <w:rtl/>
        </w:rPr>
        <w:t xml:space="preserve">ينبغي، </w:t>
      </w:r>
      <w:r w:rsidRPr="00306A26">
        <w:rPr>
          <w:rtl/>
        </w:rPr>
        <w:t xml:space="preserve">وفقاً للرقم </w:t>
      </w:r>
      <w:r w:rsidRPr="00306A26">
        <w:t>118</w:t>
      </w:r>
      <w:r w:rsidRPr="00306A26">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306A26">
        <w:rPr>
          <w:rFonts w:hint="cs"/>
          <w:rtl/>
        </w:rPr>
        <w:t xml:space="preserve"> وأن على المجلس</w:t>
      </w:r>
      <w:r w:rsidRPr="00306A26">
        <w:rPr>
          <w:rtl/>
        </w:rPr>
        <w:t xml:space="preserve"> أن يحدد جدول الأعمال النهائي قبل موعد المؤتمر بسنتين؛</w:t>
      </w:r>
    </w:p>
    <w:p w14:paraId="66E8D1B5" w14:textId="77777777" w:rsidR="00992CD5" w:rsidRPr="00306A26" w:rsidRDefault="00992CD5" w:rsidP="00992CD5">
      <w:pPr>
        <w:rPr>
          <w:spacing w:val="-2"/>
          <w:rtl/>
          <w:lang w:bidi="ar-EG"/>
        </w:rPr>
      </w:pPr>
      <w:r w:rsidRPr="00306A26">
        <w:rPr>
          <w:i/>
          <w:iCs/>
          <w:rtl/>
        </w:rPr>
        <w:t>ب)</w:t>
      </w:r>
      <w:r w:rsidRPr="00306A26">
        <w:rPr>
          <w:rtl/>
        </w:rPr>
        <w:tab/>
      </w:r>
      <w:r w:rsidRPr="00306A26">
        <w:rPr>
          <w:spacing w:val="-2"/>
          <w:rtl/>
        </w:rPr>
        <w:t xml:space="preserve">المادة </w:t>
      </w:r>
      <w:r w:rsidRPr="00306A26">
        <w:rPr>
          <w:spacing w:val="-2"/>
        </w:rPr>
        <w:t>13</w:t>
      </w:r>
      <w:r w:rsidRPr="00306A26">
        <w:rPr>
          <w:spacing w:val="-2"/>
          <w:rtl/>
        </w:rPr>
        <w:t xml:space="preserve"> من دستور الاتحاد المتعلقة باختصاصات المؤتمرات العالمية للاتصالات الراديوية ومواعيد انعقادها، والمادة</w:t>
      </w:r>
      <w:r w:rsidRPr="00306A26">
        <w:rPr>
          <w:rFonts w:hint="eastAsia"/>
          <w:spacing w:val="-2"/>
          <w:rtl/>
        </w:rPr>
        <w:t> </w:t>
      </w:r>
      <w:r w:rsidRPr="00306A26">
        <w:rPr>
          <w:spacing w:val="-2"/>
        </w:rPr>
        <w:t>7</w:t>
      </w:r>
      <w:r w:rsidRPr="00306A26">
        <w:rPr>
          <w:spacing w:val="-2"/>
          <w:rtl/>
        </w:rPr>
        <w:t xml:space="preserve"> من الاتفاقية </w:t>
      </w:r>
      <w:r w:rsidRPr="00306A26">
        <w:rPr>
          <w:rFonts w:hint="cs"/>
          <w:spacing w:val="-2"/>
          <w:rtl/>
        </w:rPr>
        <w:t>المتعلقة</w:t>
      </w:r>
      <w:r w:rsidRPr="00306A26">
        <w:rPr>
          <w:spacing w:val="-2"/>
          <w:rtl/>
        </w:rPr>
        <w:t xml:space="preserve"> بجداول أعمالها؛</w:t>
      </w:r>
    </w:p>
    <w:p w14:paraId="0CC1FFEC" w14:textId="77777777" w:rsidR="00992CD5" w:rsidRPr="00306A26" w:rsidRDefault="00992CD5" w:rsidP="00992CD5">
      <w:pPr>
        <w:rPr>
          <w:rtl/>
          <w:lang w:bidi="ar-EG"/>
        </w:rPr>
      </w:pPr>
      <w:r w:rsidRPr="00306A26">
        <w:rPr>
          <w:i/>
          <w:iCs/>
          <w:rtl/>
        </w:rPr>
        <w:t>ج)</w:t>
      </w:r>
      <w:r w:rsidRPr="00306A26">
        <w:rPr>
          <w:rtl/>
        </w:rPr>
        <w:tab/>
        <w:t xml:space="preserve">القرارات والتوصيات الصادرة عن المؤتمرات الإدارية العالمية للراديو </w:t>
      </w:r>
      <w:r w:rsidRPr="00306A26">
        <w:t>(WARC)</w:t>
      </w:r>
      <w:r w:rsidRPr="00306A26">
        <w:rPr>
          <w:rtl/>
        </w:rPr>
        <w:t xml:space="preserve"> والمؤتمرات العالمية للاتصالات الراديوية</w:t>
      </w:r>
      <w:r w:rsidRPr="00306A26">
        <w:rPr>
          <w:rFonts w:hint="eastAsia"/>
          <w:rtl/>
        </w:rPr>
        <w:t> </w:t>
      </w:r>
      <w:r w:rsidRPr="00306A26">
        <w:t>(WRC)</w:t>
      </w:r>
      <w:r w:rsidRPr="00306A26">
        <w:rPr>
          <w:rtl/>
        </w:rPr>
        <w:t xml:space="preserve"> السابقة في هذا الصدد،</w:t>
      </w:r>
    </w:p>
    <w:p w14:paraId="0983BB2F" w14:textId="77777777" w:rsidR="00992CD5" w:rsidRPr="00306A26" w:rsidRDefault="00992CD5" w:rsidP="00992CD5">
      <w:pPr>
        <w:pStyle w:val="Call"/>
        <w:rPr>
          <w:rFonts w:ascii="Times New Roman" w:hAnsi="Times New Roman"/>
          <w:rtl/>
        </w:rPr>
      </w:pPr>
      <w:r w:rsidRPr="00306A26">
        <w:rPr>
          <w:rFonts w:ascii="Times New Roman" w:hAnsi="Times New Roman"/>
          <w:rtl/>
        </w:rPr>
        <w:t>وإذ يدرك</w:t>
      </w:r>
    </w:p>
    <w:p w14:paraId="1DB0A144" w14:textId="77777777" w:rsidR="00992CD5" w:rsidRPr="00306A26" w:rsidRDefault="00992CD5" w:rsidP="00992CD5">
      <w:pPr>
        <w:rPr>
          <w:rtl/>
        </w:rPr>
      </w:pPr>
      <w:r w:rsidRPr="00306A26">
        <w:rPr>
          <w:i/>
          <w:iCs/>
          <w:rtl/>
        </w:rPr>
        <w:t xml:space="preserve"> </w:t>
      </w:r>
      <w:proofErr w:type="gramStart"/>
      <w:r w:rsidRPr="00306A26">
        <w:rPr>
          <w:i/>
          <w:iCs/>
          <w:rtl/>
        </w:rPr>
        <w:t>أ )</w:t>
      </w:r>
      <w:proofErr w:type="gramEnd"/>
      <w:r w:rsidRPr="00306A26">
        <w:rPr>
          <w:rtl/>
        </w:rPr>
        <w:tab/>
        <w:t xml:space="preserve">أن </w:t>
      </w:r>
      <w:r w:rsidRPr="00306A26">
        <w:rPr>
          <w:rFonts w:hint="cs"/>
          <w:rtl/>
        </w:rPr>
        <w:t xml:space="preserve">هذا </w:t>
      </w:r>
      <w:r w:rsidRPr="00306A26">
        <w:rPr>
          <w:rtl/>
        </w:rPr>
        <w:t>المؤتمر حدد عدداً من المسائل العاجلة التي تحتاج إلى مزيد من الدراسة في المؤتمر العالمي للاتصالات الراديوية لعام</w:t>
      </w:r>
      <w:r w:rsidRPr="00306A26">
        <w:rPr>
          <w:rFonts w:hint="cs"/>
          <w:rtl/>
        </w:rPr>
        <w:t> </w:t>
      </w:r>
      <w:r w:rsidRPr="00306A26">
        <w:t>2023</w:t>
      </w:r>
      <w:r w:rsidRPr="00306A26">
        <w:rPr>
          <w:rtl/>
        </w:rPr>
        <w:t>؛</w:t>
      </w:r>
    </w:p>
    <w:p w14:paraId="1C27611B" w14:textId="77777777" w:rsidR="00992CD5" w:rsidRPr="00306A26" w:rsidRDefault="00992CD5" w:rsidP="00992CD5">
      <w:r w:rsidRPr="00306A26">
        <w:rPr>
          <w:i/>
          <w:iCs/>
          <w:rtl/>
        </w:rPr>
        <w:t>ب)</w:t>
      </w:r>
      <w:r w:rsidRPr="00306A26">
        <w:rPr>
          <w:rtl/>
        </w:rPr>
        <w:tab/>
        <w:t>أنه</w:t>
      </w:r>
      <w:r w:rsidRPr="00306A26">
        <w:rPr>
          <w:rFonts w:hint="cs"/>
          <w:rtl/>
        </w:rPr>
        <w:t xml:space="preserve"> </w:t>
      </w:r>
      <w:r w:rsidRPr="00306A26">
        <w:rPr>
          <w:rtl/>
        </w:rPr>
        <w:t>لم يكن في المستطاع</w:t>
      </w:r>
      <w:r w:rsidRPr="00306A26">
        <w:rPr>
          <w:rFonts w:hint="cs"/>
          <w:rtl/>
        </w:rPr>
        <w:t>،</w:t>
      </w:r>
      <w:r w:rsidRPr="00306A26">
        <w:rPr>
          <w:rtl/>
        </w:rPr>
        <w:t xml:space="preserve"> لدى إعداد جدول الأعمال هذا، إدراج </w:t>
      </w:r>
      <w:r w:rsidRPr="00306A26">
        <w:rPr>
          <w:rFonts w:hint="cs"/>
          <w:rtl/>
        </w:rPr>
        <w:t>بعض</w:t>
      </w:r>
      <w:r w:rsidRPr="00306A26">
        <w:rPr>
          <w:rtl/>
        </w:rPr>
        <w:t xml:space="preserve"> البنود التي اقترحتها الإدارات وكان لا بد من تأجيلها لإدراجها في جداول أعمال مؤتمرات </w:t>
      </w:r>
      <w:r w:rsidRPr="00306A26">
        <w:rPr>
          <w:rFonts w:hint="cs"/>
          <w:rtl/>
        </w:rPr>
        <w:t>مقبلة،</w:t>
      </w:r>
    </w:p>
    <w:p w14:paraId="2DC51383" w14:textId="77777777" w:rsidR="00992CD5" w:rsidRPr="00306A26" w:rsidRDefault="00992CD5" w:rsidP="00992CD5">
      <w:pPr>
        <w:pStyle w:val="Call"/>
        <w:rPr>
          <w:rFonts w:ascii="Times New Roman" w:hAnsi="Times New Roman"/>
          <w:rtl/>
        </w:rPr>
      </w:pPr>
      <w:r>
        <w:rPr>
          <w:rFonts w:ascii="Times New Roman" w:hAnsi="Times New Roman" w:hint="cs"/>
          <w:rtl/>
        </w:rPr>
        <w:t>يقرر</w:t>
      </w:r>
    </w:p>
    <w:p w14:paraId="7C8A6619" w14:textId="77777777" w:rsidR="00992CD5" w:rsidRPr="00992CD5" w:rsidRDefault="00992CD5" w:rsidP="00992CD5">
      <w:pPr>
        <w:rPr>
          <w:spacing w:val="-4"/>
          <w:rtl/>
        </w:rPr>
      </w:pPr>
      <w:r w:rsidRPr="00992CD5">
        <w:rPr>
          <w:spacing w:val="-4"/>
          <w:rtl/>
        </w:rPr>
        <w:t>أن يوصي المجلس بعقد مؤتمر عالمي للاتصالات الراديوية في </w:t>
      </w:r>
      <w:r w:rsidRPr="00992CD5">
        <w:rPr>
          <w:rFonts w:hint="cs"/>
          <w:spacing w:val="-4"/>
          <w:rtl/>
        </w:rPr>
        <w:t>عام</w:t>
      </w:r>
      <w:r w:rsidRPr="00992CD5">
        <w:rPr>
          <w:spacing w:val="-4"/>
          <w:rtl/>
        </w:rPr>
        <w:t xml:space="preserve"> </w:t>
      </w:r>
      <w:r w:rsidRPr="00992CD5">
        <w:rPr>
          <w:spacing w:val="-4"/>
          <w:lang w:val="es-ES"/>
        </w:rPr>
        <w:t>2023</w:t>
      </w:r>
      <w:r w:rsidRPr="00992CD5">
        <w:rPr>
          <w:spacing w:val="-4"/>
          <w:rtl/>
        </w:rPr>
        <w:t xml:space="preserve"> لمدة </w:t>
      </w:r>
      <w:r w:rsidRPr="00992CD5">
        <w:rPr>
          <w:rFonts w:hint="cs"/>
          <w:spacing w:val="-4"/>
          <w:rtl/>
        </w:rPr>
        <w:t xml:space="preserve">أقصاها </w:t>
      </w:r>
      <w:r w:rsidRPr="00992CD5">
        <w:rPr>
          <w:spacing w:val="-4"/>
          <w:rtl/>
        </w:rPr>
        <w:t xml:space="preserve">أربعة أسابيع، </w:t>
      </w:r>
      <w:r w:rsidRPr="00992CD5">
        <w:rPr>
          <w:rFonts w:hint="cs"/>
          <w:spacing w:val="-4"/>
          <w:rtl/>
        </w:rPr>
        <w:t>يكون له جدول الأعمال التالي</w:t>
      </w:r>
      <w:r w:rsidRPr="00992CD5">
        <w:rPr>
          <w:spacing w:val="-4"/>
          <w:rtl/>
        </w:rPr>
        <w:t>:</w:t>
      </w:r>
    </w:p>
    <w:p w14:paraId="647BC14B" w14:textId="77777777" w:rsidR="00992CD5" w:rsidRPr="00306A26" w:rsidRDefault="00992CD5" w:rsidP="00992CD5">
      <w:pPr>
        <w:rPr>
          <w:rtl/>
          <w:lang w:bidi="ar-EG"/>
        </w:rPr>
      </w:pPr>
      <w:r w:rsidRPr="00306A26">
        <w:t>1</w:t>
      </w:r>
      <w:r w:rsidRPr="00306A26">
        <w:rPr>
          <w:rtl/>
        </w:rPr>
        <w:tab/>
        <w:t xml:space="preserve">النظر في البنود التالية واتخاذ التدابير اللازمة بشأنها، </w:t>
      </w:r>
      <w:r w:rsidRPr="00306A26">
        <w:rPr>
          <w:rFonts w:hint="cs"/>
          <w:rtl/>
        </w:rPr>
        <w:t xml:space="preserve">وذلك </w:t>
      </w:r>
      <w:r w:rsidRPr="00306A26">
        <w:rPr>
          <w:rtl/>
        </w:rPr>
        <w:t>على أساس المقترحات المقدمة من الإدارات</w:t>
      </w:r>
      <w:r w:rsidRPr="00306A26">
        <w:rPr>
          <w:rFonts w:hint="cs"/>
          <w:rtl/>
        </w:rPr>
        <w:t>،</w:t>
      </w:r>
      <w:r w:rsidRPr="00306A26">
        <w:rPr>
          <w:rtl/>
        </w:rPr>
        <w:t xml:space="preserve"> مع</w:t>
      </w:r>
      <w:r w:rsidRPr="00306A26">
        <w:rPr>
          <w:rFonts w:hint="cs"/>
          <w:rtl/>
        </w:rPr>
        <w:t> </w:t>
      </w:r>
      <w:r w:rsidRPr="00306A26">
        <w:rPr>
          <w:rtl/>
        </w:rPr>
        <w:t xml:space="preserve">مراعاة نتائج المؤتمر العالمي للاتصالات الراديوية لعام </w:t>
      </w:r>
      <w:r w:rsidRPr="00306A26">
        <w:t>2019</w:t>
      </w:r>
      <w:r w:rsidRPr="00306A26">
        <w:rPr>
          <w:rtl/>
        </w:rPr>
        <w:t xml:space="preserve"> وتقرير الاجتماع التحضيري للمؤتمر، والمراعاة الواجبة لاحتياجات الخدمات القائمة والمستقبلية في النطاقات </w:t>
      </w:r>
      <w:r w:rsidRPr="00306A26">
        <w:rPr>
          <w:rFonts w:hint="cs"/>
          <w:rtl/>
        </w:rPr>
        <w:t>قيد النظر</w:t>
      </w:r>
      <w:r w:rsidRPr="00306A26">
        <w:rPr>
          <w:rtl/>
        </w:rPr>
        <w:t>:</w:t>
      </w:r>
    </w:p>
    <w:p w14:paraId="7AB34FF5" w14:textId="4B79480F" w:rsidR="00992CD5" w:rsidRPr="00352010" w:rsidRDefault="00992CD5" w:rsidP="00992CD5">
      <w:pPr>
        <w:rPr>
          <w:spacing w:val="2"/>
          <w:rtl/>
          <w:lang w:bidi="ar-EG"/>
        </w:rPr>
      </w:pPr>
      <w:r w:rsidRPr="00352010">
        <w:rPr>
          <w:spacing w:val="2"/>
        </w:rPr>
        <w:t>1.1</w:t>
      </w:r>
      <w:r w:rsidRPr="00352010">
        <w:rPr>
          <w:spacing w:val="2"/>
        </w:rPr>
        <w:tab/>
      </w:r>
      <w:r w:rsidRPr="00352010">
        <w:rPr>
          <w:rFonts w:eastAsia="SimSun"/>
          <w:spacing w:val="2"/>
          <w:rtl/>
        </w:rPr>
        <w:t xml:space="preserve">النظر، استناداً إلى نتائج دراسات قطاع الاتصالات الراديوية، في التدابير الممكنة لمعالجة حماية محطات الخدمة المتنقلة للطيران والخدمة المتنقلة البحرية، العاملة في نطاق التردد </w:t>
      </w:r>
      <w:r w:rsidRPr="00352010">
        <w:rPr>
          <w:rFonts w:eastAsia="SimSun"/>
          <w:spacing w:val="2"/>
          <w:lang w:val="en-GB"/>
        </w:rPr>
        <w:t>MHz 4 990-4 800</w:t>
      </w:r>
      <w:r w:rsidRPr="00352010">
        <w:rPr>
          <w:rFonts w:eastAsia="SimSun" w:hint="cs"/>
          <w:spacing w:val="2"/>
          <w:rtl/>
        </w:rPr>
        <w:t xml:space="preserve"> </w:t>
      </w:r>
      <w:r w:rsidRPr="00352010">
        <w:rPr>
          <w:rFonts w:eastAsia="SimSun"/>
          <w:spacing w:val="2"/>
          <w:rtl/>
        </w:rPr>
        <w:t>والواقعة في المجال الجوي الدولي وفي المياه الدولية، من محطات أخرى واقعة داخل أراض وطنية، واستعراض معيار كثافة تدفق القدرة</w:t>
      </w:r>
      <w:r w:rsidRPr="00352010">
        <w:rPr>
          <w:rFonts w:hint="cs"/>
          <w:spacing w:val="2"/>
          <w:rtl/>
        </w:rPr>
        <w:t xml:space="preserve"> </w:t>
      </w:r>
      <w:r w:rsidRPr="00352010">
        <w:rPr>
          <w:spacing w:val="2"/>
        </w:rPr>
        <w:t>(</w:t>
      </w:r>
      <w:proofErr w:type="spellStart"/>
      <w:r w:rsidRPr="00352010">
        <w:rPr>
          <w:spacing w:val="2"/>
        </w:rPr>
        <w:t>pfd</w:t>
      </w:r>
      <w:proofErr w:type="spellEnd"/>
      <w:r w:rsidRPr="00352010">
        <w:rPr>
          <w:spacing w:val="2"/>
        </w:rPr>
        <w:t>)</w:t>
      </w:r>
      <w:r w:rsidRPr="00352010">
        <w:rPr>
          <w:rFonts w:hint="cs"/>
          <w:spacing w:val="2"/>
          <w:rtl/>
        </w:rPr>
        <w:t xml:space="preserve"> الوارد في</w:t>
      </w:r>
      <w:r w:rsidR="00087A19">
        <w:rPr>
          <w:rFonts w:hint="eastAsia"/>
          <w:spacing w:val="2"/>
          <w:rtl/>
        </w:rPr>
        <w:t> </w:t>
      </w:r>
      <w:r w:rsidRPr="00352010">
        <w:rPr>
          <w:rFonts w:hint="cs"/>
          <w:spacing w:val="2"/>
          <w:rtl/>
        </w:rPr>
        <w:t>الرقم</w:t>
      </w:r>
      <w:r w:rsidR="00087A19">
        <w:rPr>
          <w:rFonts w:hint="eastAsia"/>
          <w:spacing w:val="2"/>
          <w:rtl/>
        </w:rPr>
        <w:t> </w:t>
      </w:r>
      <w:r w:rsidRPr="00352010">
        <w:rPr>
          <w:b/>
          <w:bCs/>
          <w:spacing w:val="2"/>
        </w:rPr>
        <w:t>441B.5</w:t>
      </w:r>
      <w:r w:rsidRPr="00352010">
        <w:rPr>
          <w:rFonts w:hint="cs"/>
          <w:spacing w:val="2"/>
          <w:rtl/>
        </w:rPr>
        <w:t xml:space="preserve"> وفقاً للقرار</w:t>
      </w:r>
      <w:r>
        <w:rPr>
          <w:rFonts w:hint="eastAsia"/>
          <w:spacing w:val="2"/>
          <w:rtl/>
        </w:rPr>
        <w:t> </w:t>
      </w:r>
      <w:r w:rsidRPr="00352010">
        <w:rPr>
          <w:b/>
          <w:bCs/>
          <w:iCs/>
          <w:spacing w:val="2"/>
          <w:lang w:val="en-GB" w:bidi="ar-EG"/>
        </w:rPr>
        <w:t>223 (Rev.WRC</w:t>
      </w:r>
      <w:r w:rsidRPr="00352010">
        <w:rPr>
          <w:b/>
          <w:bCs/>
          <w:iCs/>
          <w:spacing w:val="2"/>
          <w:lang w:val="en-GB" w:bidi="ar-EG"/>
        </w:rPr>
        <w:noBreakHyphen/>
        <w:t>19)</w:t>
      </w:r>
      <w:r w:rsidRPr="00352010">
        <w:rPr>
          <w:rFonts w:hint="cs"/>
          <w:spacing w:val="2"/>
          <w:rtl/>
          <w:lang w:val="es-ES" w:bidi="ar-EG"/>
        </w:rPr>
        <w:t>؛</w:t>
      </w:r>
    </w:p>
    <w:p w14:paraId="4C0F518E" w14:textId="77777777" w:rsidR="00992CD5" w:rsidRPr="00306A26" w:rsidRDefault="00992CD5" w:rsidP="00992CD5">
      <w:pPr>
        <w:rPr>
          <w:spacing w:val="-4"/>
          <w:rtl/>
          <w:lang w:val="en-GB" w:bidi="ar-EG"/>
        </w:rPr>
      </w:pPr>
      <w:r w:rsidRPr="00306A26">
        <w:rPr>
          <w:spacing w:val="-6"/>
          <w:lang w:val="es-ES" w:bidi="ar-EG"/>
        </w:rPr>
        <w:t>2.1</w:t>
      </w:r>
      <w:r w:rsidRPr="00306A26">
        <w:rPr>
          <w:spacing w:val="-6"/>
          <w:lang w:val="es-ES" w:bidi="ar-EG"/>
        </w:rPr>
        <w:tab/>
      </w:r>
      <w:r w:rsidRPr="00306A26">
        <w:rPr>
          <w:spacing w:val="-6"/>
          <w:rtl/>
          <w:lang w:val="es-ES"/>
        </w:rPr>
        <w:t>النظر في </w:t>
      </w:r>
      <w:r w:rsidRPr="00306A26">
        <w:rPr>
          <w:rFonts w:hint="cs"/>
          <w:spacing w:val="-6"/>
          <w:rtl/>
          <w:lang w:val="es-ES"/>
        </w:rPr>
        <w:t>تحديد</w:t>
      </w:r>
      <w:r w:rsidRPr="00306A26">
        <w:rPr>
          <w:spacing w:val="-6"/>
          <w:rtl/>
          <w:lang w:val="es-ES"/>
        </w:rPr>
        <w:t xml:space="preserve"> </w:t>
      </w:r>
      <w:r w:rsidRPr="00306A26">
        <w:rPr>
          <w:rFonts w:hint="cs"/>
          <w:spacing w:val="-6"/>
          <w:rtl/>
          <w:lang w:val="es-ES"/>
        </w:rPr>
        <w:t>نطاقات</w:t>
      </w:r>
      <w:r w:rsidRPr="00306A26">
        <w:rPr>
          <w:spacing w:val="-6"/>
          <w:rtl/>
          <w:lang w:val="es-ES"/>
        </w:rPr>
        <w:t xml:space="preserve"> </w:t>
      </w:r>
      <w:r w:rsidRPr="00306A26">
        <w:rPr>
          <w:rFonts w:hint="cs"/>
          <w:spacing w:val="-6"/>
          <w:rtl/>
          <w:lang w:val="es-ES"/>
        </w:rPr>
        <w:t>ال</w:t>
      </w:r>
      <w:r w:rsidRPr="00306A26">
        <w:rPr>
          <w:spacing w:val="-6"/>
          <w:rtl/>
          <w:lang w:val="es-ES"/>
        </w:rPr>
        <w:t>تردد</w:t>
      </w:r>
      <w:r w:rsidRPr="00306A26">
        <w:rPr>
          <w:rFonts w:hint="cs"/>
          <w:spacing w:val="-6"/>
          <w:rtl/>
          <w:lang w:val="es-ES" w:bidi="ar-EG"/>
        </w:rPr>
        <w:t xml:space="preserve"> </w:t>
      </w:r>
      <w:r w:rsidRPr="00306A26">
        <w:rPr>
          <w:spacing w:val="-6"/>
          <w:lang w:val="fr-CH" w:bidi="ar-EG"/>
        </w:rPr>
        <w:t>3 400-3 300</w:t>
      </w:r>
      <w:r w:rsidRPr="00306A26">
        <w:rPr>
          <w:rFonts w:hint="cs"/>
          <w:spacing w:val="-6"/>
          <w:rtl/>
          <w:lang w:bidi="ar-SY"/>
        </w:rPr>
        <w:t xml:space="preserve"> </w:t>
      </w:r>
      <w:r w:rsidRPr="00306A26">
        <w:rPr>
          <w:spacing w:val="-6"/>
          <w:lang w:val="fr-CH" w:bidi="ar-SY"/>
        </w:rPr>
        <w:t>MHz</w:t>
      </w:r>
      <w:r w:rsidRPr="00306A26">
        <w:rPr>
          <w:rFonts w:hint="cs"/>
          <w:spacing w:val="-6"/>
          <w:rtl/>
          <w:lang w:val="es-ES" w:bidi="ar-EG"/>
        </w:rPr>
        <w:t xml:space="preserve"> </w:t>
      </w:r>
      <w:r w:rsidRPr="00306A26">
        <w:rPr>
          <w:rFonts w:hint="cs"/>
          <w:spacing w:val="-6"/>
          <w:rtl/>
          <w:lang w:bidi="ar-SY"/>
        </w:rPr>
        <w:t>و</w:t>
      </w:r>
      <w:r w:rsidRPr="00306A26">
        <w:rPr>
          <w:spacing w:val="-6"/>
          <w:lang w:val="fr-CH" w:bidi="ar-SY"/>
        </w:rPr>
        <w:t>3 800-3 600</w:t>
      </w:r>
      <w:r w:rsidRPr="00306A26">
        <w:rPr>
          <w:rFonts w:hint="cs"/>
          <w:spacing w:val="-6"/>
          <w:rtl/>
          <w:lang w:bidi="ar-SY"/>
        </w:rPr>
        <w:t xml:space="preserve"> </w:t>
      </w:r>
      <w:r w:rsidRPr="00306A26">
        <w:rPr>
          <w:spacing w:val="-6"/>
          <w:lang w:val="fr-CH" w:bidi="ar-SY"/>
        </w:rPr>
        <w:t>MHz</w:t>
      </w:r>
      <w:r w:rsidRPr="00306A26">
        <w:rPr>
          <w:rFonts w:hint="cs"/>
          <w:spacing w:val="-6"/>
          <w:rtl/>
          <w:lang w:bidi="ar-SY"/>
        </w:rPr>
        <w:t xml:space="preserve"> و</w:t>
      </w:r>
      <w:r w:rsidRPr="00306A26">
        <w:rPr>
          <w:spacing w:val="-6"/>
          <w:lang w:bidi="ar-SY"/>
        </w:rPr>
        <w:t>MHz 7 025-6 425</w:t>
      </w:r>
      <w:r w:rsidRPr="00306A26">
        <w:rPr>
          <w:rFonts w:hint="cs"/>
          <w:spacing w:val="-6"/>
          <w:rtl/>
          <w:lang w:bidi="ar-EG"/>
        </w:rPr>
        <w:t xml:space="preserve"> </w:t>
      </w:r>
      <w:r w:rsidRPr="00306A26">
        <w:rPr>
          <w:rFonts w:hint="cs"/>
          <w:spacing w:val="-6"/>
          <w:rtl/>
          <w:lang w:bidi="ar-SY"/>
        </w:rPr>
        <w:t>و</w:t>
      </w:r>
      <w:r>
        <w:rPr>
          <w:spacing w:val="-6"/>
          <w:lang w:bidi="ar-SY"/>
        </w:rPr>
        <w:t>MHz </w:t>
      </w:r>
      <w:r w:rsidRPr="00306A26">
        <w:rPr>
          <w:spacing w:val="-6"/>
          <w:lang w:bidi="ar-SY"/>
        </w:rPr>
        <w:t>7</w:t>
      </w:r>
      <w:r>
        <w:rPr>
          <w:spacing w:val="-6"/>
          <w:lang w:bidi="ar-SY"/>
        </w:rPr>
        <w:t> </w:t>
      </w:r>
      <w:r w:rsidRPr="00306A26">
        <w:rPr>
          <w:spacing w:val="-6"/>
          <w:lang w:bidi="ar-SY"/>
        </w:rPr>
        <w:t>125-7</w:t>
      </w:r>
      <w:r>
        <w:rPr>
          <w:spacing w:val="-6"/>
          <w:lang w:bidi="ar-SY"/>
        </w:rPr>
        <w:t> </w:t>
      </w:r>
      <w:r w:rsidRPr="00306A26">
        <w:rPr>
          <w:spacing w:val="-6"/>
          <w:lang w:bidi="ar-SY"/>
        </w:rPr>
        <w:t>025</w:t>
      </w:r>
      <w:r w:rsidRPr="00306A26">
        <w:rPr>
          <w:rFonts w:hint="cs"/>
          <w:spacing w:val="-4"/>
          <w:rtl/>
          <w:lang w:bidi="ar-SY"/>
        </w:rPr>
        <w:t xml:space="preserve"> </w:t>
      </w:r>
      <w:r w:rsidRPr="00EC50D1">
        <w:rPr>
          <w:rFonts w:hint="cs"/>
          <w:rtl/>
          <w:lang w:bidi="ar-SY"/>
        </w:rPr>
        <w:t>و</w:t>
      </w:r>
      <w:r>
        <w:rPr>
          <w:lang w:bidi="ar-SY"/>
        </w:rPr>
        <w:t>GHz </w:t>
      </w:r>
      <w:r w:rsidRPr="00EC50D1">
        <w:rPr>
          <w:lang w:val="fr-CH" w:bidi="ar-SY"/>
        </w:rPr>
        <w:t>10,5-10,0</w:t>
      </w:r>
      <w:r w:rsidRPr="00EC50D1">
        <w:rPr>
          <w:rFonts w:hint="cs"/>
          <w:rtl/>
          <w:lang w:bidi="ar-SY"/>
        </w:rPr>
        <w:t xml:space="preserve"> </w:t>
      </w:r>
      <w:r w:rsidRPr="00EC50D1">
        <w:rPr>
          <w:rFonts w:hint="cs"/>
          <w:rtl/>
          <w:lang w:val="es-ES" w:bidi="ar-EG"/>
        </w:rPr>
        <w:t xml:space="preserve">من أجل </w:t>
      </w:r>
      <w:r w:rsidRPr="00EC50D1">
        <w:rPr>
          <w:rFonts w:hint="cs"/>
          <w:rtl/>
          <w:lang w:val="es-ES"/>
        </w:rPr>
        <w:t xml:space="preserve">الاتصالات المتنقلة الدولية </w:t>
      </w:r>
      <w:r w:rsidRPr="00EC50D1">
        <w:rPr>
          <w:lang w:bidi="ar-EG"/>
        </w:rPr>
        <w:t>(IMT)</w:t>
      </w:r>
      <w:r w:rsidRPr="00EC50D1">
        <w:rPr>
          <w:rFonts w:hint="cs"/>
          <w:rtl/>
          <w:lang w:val="es-ES" w:bidi="ar-EG"/>
        </w:rPr>
        <w:t>،</w:t>
      </w:r>
      <w:r w:rsidRPr="00EC50D1">
        <w:rPr>
          <w:rFonts w:hint="eastAsia"/>
          <w:rtl/>
          <w:lang w:val="es-ES" w:bidi="ar-EG"/>
        </w:rPr>
        <w:t> </w:t>
      </w:r>
      <w:r w:rsidRPr="00EC50D1">
        <w:rPr>
          <w:rFonts w:hint="cs"/>
          <w:rtl/>
          <w:lang w:val="es-ES" w:bidi="ar-EG"/>
        </w:rPr>
        <w:t>بما</w:t>
      </w:r>
      <w:r w:rsidRPr="00EC50D1">
        <w:rPr>
          <w:rFonts w:hint="eastAsia"/>
          <w:rtl/>
          <w:lang w:val="es-ES" w:bidi="ar-EG"/>
        </w:rPr>
        <w:t> </w:t>
      </w:r>
      <w:r w:rsidRPr="00EC50D1">
        <w:rPr>
          <w:rFonts w:hint="cs"/>
          <w:rtl/>
          <w:lang w:val="es-ES" w:bidi="ar-EG"/>
        </w:rPr>
        <w:t>في</w:t>
      </w:r>
      <w:r w:rsidRPr="00EC50D1">
        <w:rPr>
          <w:rFonts w:hint="eastAsia"/>
          <w:rtl/>
          <w:lang w:val="es-ES" w:bidi="ar-EG"/>
        </w:rPr>
        <w:t> </w:t>
      </w:r>
      <w:r w:rsidRPr="00EC50D1">
        <w:rPr>
          <w:rFonts w:hint="cs"/>
          <w:rtl/>
          <w:lang w:val="es-ES" w:bidi="ar-EG"/>
        </w:rPr>
        <w:t>ذلك إمكانية</w:t>
      </w:r>
      <w:r w:rsidRPr="00EC50D1">
        <w:rPr>
          <w:rtl/>
          <w:lang w:val="es-ES" w:bidi="ar-EG"/>
        </w:rPr>
        <w:t xml:space="preserve"> </w:t>
      </w:r>
      <w:r w:rsidRPr="00EC50D1">
        <w:rPr>
          <w:rFonts w:hint="cs"/>
          <w:rtl/>
          <w:lang w:val="es-ES" w:bidi="ar-EG"/>
        </w:rPr>
        <w:t>منح توزيعات</w:t>
      </w:r>
      <w:r w:rsidRPr="00EC50D1">
        <w:rPr>
          <w:rtl/>
          <w:lang w:val="es-ES" w:bidi="ar-EG"/>
        </w:rPr>
        <w:t xml:space="preserve"> إضافية للخدمة المتنقلة</w:t>
      </w:r>
      <w:r w:rsidRPr="00EC50D1">
        <w:rPr>
          <w:rFonts w:hint="cs"/>
          <w:rtl/>
          <w:lang w:val="es-ES" w:bidi="ar-EG"/>
        </w:rPr>
        <w:t xml:space="preserve"> على أساس أولي</w:t>
      </w:r>
      <w:r w:rsidRPr="00EC50D1">
        <w:rPr>
          <w:rtl/>
          <w:lang w:val="es-ES" w:bidi="ar-EG"/>
        </w:rPr>
        <w:t>،</w:t>
      </w:r>
      <w:r w:rsidRPr="00EC50D1">
        <w:rPr>
          <w:rtl/>
          <w:lang w:val="es-ES"/>
        </w:rPr>
        <w:t xml:space="preserve"> وفقاً للقرار</w:t>
      </w:r>
      <w:r w:rsidRPr="00EC50D1">
        <w:rPr>
          <w:rFonts w:hint="cs"/>
          <w:rtl/>
          <w:lang w:val="es-ES"/>
        </w:rPr>
        <w:t xml:space="preserve"> </w:t>
      </w:r>
      <w:r w:rsidRPr="00EC50D1">
        <w:rPr>
          <w:b/>
          <w:bCs/>
          <w:iCs/>
          <w:lang w:bidi="ar-EG"/>
        </w:rPr>
        <w:t>245</w:t>
      </w:r>
      <w:r>
        <w:rPr>
          <w:b/>
          <w:bCs/>
          <w:iCs/>
          <w:lang w:bidi="ar-EG"/>
        </w:rPr>
        <w:t> </w:t>
      </w:r>
      <w:r w:rsidRPr="00EC50D1">
        <w:rPr>
          <w:b/>
          <w:bCs/>
          <w:iCs/>
          <w:lang w:val="en-GB" w:bidi="ar-EG"/>
        </w:rPr>
        <w:t>(WRC</w:t>
      </w:r>
      <w:r w:rsidRPr="00EC50D1">
        <w:rPr>
          <w:b/>
          <w:bCs/>
          <w:iCs/>
          <w:lang w:val="en-GB" w:bidi="ar-EG"/>
        </w:rPr>
        <w:noBreakHyphen/>
      </w:r>
      <w:proofErr w:type="gramStart"/>
      <w:r w:rsidRPr="00EC50D1">
        <w:rPr>
          <w:b/>
          <w:bCs/>
          <w:iCs/>
          <w:lang w:val="en-GB" w:bidi="ar-EG"/>
        </w:rPr>
        <w:t>19)</w:t>
      </w:r>
      <w:r w:rsidRPr="00EC50D1">
        <w:rPr>
          <w:rFonts w:hint="cs"/>
          <w:rtl/>
          <w:lang w:val="es-ES" w:bidi="ar-EG"/>
        </w:rPr>
        <w:t>؛</w:t>
      </w:r>
      <w:proofErr w:type="gramEnd"/>
    </w:p>
    <w:p w14:paraId="02B88FA1" w14:textId="77777777" w:rsidR="00992CD5" w:rsidRPr="00306A26" w:rsidRDefault="00992CD5" w:rsidP="00992CD5">
      <w:pPr>
        <w:rPr>
          <w:b/>
          <w:rtl/>
          <w:lang w:val="es-ES" w:bidi="ar-EG"/>
        </w:rPr>
      </w:pPr>
      <w:r w:rsidRPr="00306A26">
        <w:t>3.1</w:t>
      </w:r>
      <w:r w:rsidRPr="00306A26">
        <w:tab/>
      </w:r>
      <w:r w:rsidRPr="00306A26">
        <w:rPr>
          <w:rFonts w:hint="cs"/>
          <w:rtl/>
          <w:lang w:val="es-ES" w:bidi="ar-EG"/>
        </w:rPr>
        <w:t xml:space="preserve">أن ينظر في توزيع </w:t>
      </w:r>
      <w:r>
        <w:rPr>
          <w:rFonts w:hint="cs"/>
          <w:rtl/>
          <w:lang w:val="es-ES" w:bidi="ar-EG"/>
        </w:rPr>
        <w:t>النطاق</w:t>
      </w:r>
      <w:r w:rsidRPr="00306A26">
        <w:rPr>
          <w:rFonts w:hint="cs"/>
          <w:rtl/>
          <w:lang w:val="es-ES" w:bidi="ar-EG"/>
        </w:rPr>
        <w:t xml:space="preserve"> </w:t>
      </w:r>
      <w:r w:rsidRPr="00306A26">
        <w:rPr>
          <w:lang w:val="fr-CH" w:bidi="ar-EG"/>
        </w:rPr>
        <w:t>3 800-3 600</w:t>
      </w:r>
      <w:r w:rsidRPr="00306A26">
        <w:rPr>
          <w:rFonts w:hint="cs"/>
          <w:rtl/>
          <w:lang w:val="es-ES" w:bidi="ar-SY"/>
        </w:rPr>
        <w:t xml:space="preserve"> </w:t>
      </w:r>
      <w:r w:rsidRPr="00306A26">
        <w:rPr>
          <w:lang w:val="fr-CH" w:bidi="ar-EG"/>
        </w:rPr>
        <w:t>MHz</w:t>
      </w:r>
      <w:r w:rsidRPr="00306A26">
        <w:rPr>
          <w:rFonts w:hint="cs"/>
          <w:rtl/>
          <w:lang w:bidi="ar-SY"/>
        </w:rPr>
        <w:t xml:space="preserve"> على أساس أولي للخدمة المتنقلة في الإقليم </w:t>
      </w:r>
      <w:r w:rsidRPr="00306A26">
        <w:rPr>
          <w:lang w:val="fr-CH" w:bidi="ar-SY"/>
        </w:rPr>
        <w:t>1</w:t>
      </w:r>
      <w:r w:rsidRPr="00306A26">
        <w:rPr>
          <w:rFonts w:hint="cs"/>
          <w:rtl/>
          <w:lang w:bidi="ar-SY"/>
        </w:rPr>
        <w:t xml:space="preserve"> واتخاذ الإجراءات التنظيمية اللازمة بهذا الشأن،</w:t>
      </w:r>
      <w:r w:rsidRPr="00306A26">
        <w:rPr>
          <w:rFonts w:hint="cs"/>
          <w:rtl/>
          <w:lang w:val="es-ES" w:bidi="ar-EG"/>
        </w:rPr>
        <w:t xml:space="preserve"> وفقاً للقرار </w:t>
      </w:r>
      <w:r w:rsidRPr="00306A26">
        <w:rPr>
          <w:b/>
          <w:bCs/>
          <w:lang w:val="en-GB" w:bidi="ar-EG"/>
        </w:rPr>
        <w:t>246</w:t>
      </w:r>
      <w:r>
        <w:rPr>
          <w:b/>
          <w:bCs/>
          <w:lang w:val="en-GB" w:bidi="ar-EG"/>
        </w:rPr>
        <w:t> </w:t>
      </w:r>
      <w:r w:rsidRPr="00306A26">
        <w:rPr>
          <w:b/>
          <w:bCs/>
          <w:lang w:bidi="ar-EG"/>
        </w:rPr>
        <w:t>(WRC-</w:t>
      </w:r>
      <w:proofErr w:type="gramStart"/>
      <w:r w:rsidRPr="00306A26">
        <w:rPr>
          <w:b/>
          <w:bCs/>
          <w:lang w:bidi="ar-EG"/>
        </w:rPr>
        <w:t>19)</w:t>
      </w:r>
      <w:r w:rsidRPr="00306A26">
        <w:rPr>
          <w:rFonts w:hint="cs"/>
          <w:b/>
          <w:rtl/>
          <w:lang w:val="es-ES" w:bidi="ar-EG"/>
        </w:rPr>
        <w:t>،</w:t>
      </w:r>
      <w:proofErr w:type="gramEnd"/>
    </w:p>
    <w:p w14:paraId="7D6ABB32" w14:textId="77777777" w:rsidR="00992CD5" w:rsidRDefault="00992CD5" w:rsidP="00992CD5">
      <w:pPr>
        <w:rPr>
          <w:rtl/>
          <w:lang w:val="en-GB"/>
        </w:rPr>
      </w:pPr>
      <w:r w:rsidRPr="00306A26">
        <w:rPr>
          <w:bCs/>
          <w:lang w:bidi="ar-EG"/>
        </w:rPr>
        <w:t>4.1</w:t>
      </w:r>
      <w:r w:rsidRPr="00306A26">
        <w:rPr>
          <w:b/>
          <w:lang w:bidi="ar-EG"/>
        </w:rPr>
        <w:tab/>
      </w:r>
      <w:r w:rsidRPr="00306A26">
        <w:rPr>
          <w:rFonts w:hint="cs"/>
          <w:rtl/>
          <w:lang w:val="es-ES" w:bidi="ar-EG"/>
        </w:rPr>
        <w:t>أن ينظر</w:t>
      </w:r>
      <w:r w:rsidRPr="00306A26">
        <w:rPr>
          <w:rFonts w:hint="cs"/>
          <w:b/>
          <w:rtl/>
          <w:lang w:val="es-ES" w:bidi="ar-EG"/>
        </w:rPr>
        <w:t xml:space="preserve"> وفقاً للقرار </w:t>
      </w:r>
      <w:r>
        <w:rPr>
          <w:b/>
          <w:bCs/>
          <w:lang w:bidi="ar-EG"/>
        </w:rPr>
        <w:t>247</w:t>
      </w:r>
      <w:r w:rsidRPr="00306A26">
        <w:rPr>
          <w:b/>
          <w:bCs/>
          <w:lang w:bidi="ar-EG"/>
        </w:rPr>
        <w:t xml:space="preserve"> (WRC-19)</w:t>
      </w:r>
      <w:r w:rsidRPr="00306A26">
        <w:rPr>
          <w:rFonts w:hint="cs"/>
          <w:b/>
          <w:bCs/>
          <w:rtl/>
          <w:lang w:bidi="ar-EG"/>
        </w:rPr>
        <w:t xml:space="preserve"> </w:t>
      </w:r>
      <w:r w:rsidRPr="00306A26">
        <w:rPr>
          <w:rFonts w:hint="cs"/>
          <w:b/>
          <w:rtl/>
          <w:lang w:val="es-ES" w:bidi="ar-EG"/>
        </w:rPr>
        <w:t xml:space="preserve">في استعمال المحطات القاعدة عالية الارتفاع </w:t>
      </w:r>
      <w:r w:rsidRPr="00306A26">
        <w:rPr>
          <w:rFonts w:hint="cs"/>
          <w:rtl/>
          <w:lang w:val="es-ES"/>
        </w:rPr>
        <w:t>للاتصالات المتنقلة الدولية</w:t>
      </w:r>
      <w:r>
        <w:rPr>
          <w:rFonts w:hint="eastAsia"/>
          <w:rtl/>
          <w:lang w:val="es-ES"/>
        </w:rPr>
        <w:t> </w:t>
      </w:r>
      <w:r w:rsidRPr="00306A26">
        <w:rPr>
          <w:lang w:bidi="ar-EG"/>
        </w:rPr>
        <w:t>(HIBS)</w:t>
      </w:r>
      <w:r w:rsidRPr="00306A26">
        <w:rPr>
          <w:rFonts w:hint="cs"/>
          <w:rtl/>
          <w:lang w:val="es-ES"/>
        </w:rPr>
        <w:t xml:space="preserve"> في الخدمة المتنقلة في بعض النطاقات دون </w:t>
      </w:r>
      <w:r w:rsidRPr="00306A26">
        <w:rPr>
          <w:lang w:bidi="ar-EG"/>
        </w:rPr>
        <w:t>GHz </w:t>
      </w:r>
      <w:r>
        <w:rPr>
          <w:lang w:bidi="ar-EG"/>
        </w:rPr>
        <w:t>2</w:t>
      </w:r>
      <w:r w:rsidRPr="00306A26">
        <w:rPr>
          <w:lang w:bidi="ar-EG"/>
        </w:rPr>
        <w:t>,7</w:t>
      </w:r>
      <w:r w:rsidRPr="00306A26">
        <w:rPr>
          <w:rFonts w:hint="cs"/>
          <w:rtl/>
          <w:lang w:val="es-ES"/>
        </w:rPr>
        <w:t xml:space="preserve"> المحددة بالفعل للاتصالات المتنقلة الدولية، على الصعيد العالمي أو</w:t>
      </w:r>
      <w:r w:rsidRPr="00306A26">
        <w:rPr>
          <w:rFonts w:hint="eastAsia"/>
          <w:rtl/>
          <w:lang w:val="es-ES"/>
        </w:rPr>
        <w:t> </w:t>
      </w:r>
      <w:r w:rsidRPr="00306A26">
        <w:rPr>
          <w:rFonts w:hint="cs"/>
          <w:b/>
          <w:rtl/>
          <w:lang w:val="es-ES" w:bidi="ar-EG"/>
        </w:rPr>
        <w:t>الإقليمي؛</w:t>
      </w:r>
    </w:p>
    <w:p w14:paraId="029C77B6" w14:textId="31D3C3BF" w:rsidR="00992CD5" w:rsidRPr="00306A26" w:rsidRDefault="00992CD5" w:rsidP="00992CD5">
      <w:pPr>
        <w:rPr>
          <w:rtl/>
          <w:lang w:val="en-GB"/>
        </w:rPr>
      </w:pPr>
      <w:r w:rsidRPr="00306A26">
        <w:t>5.1</w:t>
      </w:r>
      <w:r w:rsidRPr="00306A26">
        <w:tab/>
      </w:r>
      <w:r w:rsidRPr="00306A26">
        <w:rPr>
          <w:rFonts w:hint="cs"/>
          <w:rtl/>
          <w:lang w:val="es-ES"/>
        </w:rPr>
        <w:t>استعراض استعمال الطيف والاحتياجات من الطيف للخدمات القائمة في نطاق التردد</w:t>
      </w:r>
      <w:r w:rsidRPr="00306A26">
        <w:rPr>
          <w:rFonts w:hint="eastAsia"/>
          <w:rtl/>
          <w:lang w:val="es-ES"/>
        </w:rPr>
        <w:t> </w:t>
      </w:r>
      <w:r w:rsidRPr="00306A26">
        <w:rPr>
          <w:lang w:bidi="ar-EG"/>
        </w:rPr>
        <w:t>MHz 960</w:t>
      </w:r>
      <w:r w:rsidRPr="00306A26">
        <w:rPr>
          <w:lang w:bidi="ar-EG"/>
        </w:rPr>
        <w:noBreakHyphen/>
        <w:t>470</w:t>
      </w:r>
      <w:r w:rsidRPr="00306A26">
        <w:rPr>
          <w:rFonts w:hint="cs"/>
          <w:rtl/>
          <w:lang w:val="es-ES"/>
        </w:rPr>
        <w:t xml:space="preserve"> في الإقليم</w:t>
      </w:r>
      <w:r w:rsidR="00087A19">
        <w:rPr>
          <w:rFonts w:hint="cs"/>
          <w:rtl/>
          <w:lang w:val="es-ES"/>
        </w:rPr>
        <w:t> </w:t>
      </w:r>
      <w:r w:rsidRPr="00306A26">
        <w:rPr>
          <w:lang w:bidi="ar-EG"/>
        </w:rPr>
        <w:t>1</w:t>
      </w:r>
      <w:r w:rsidRPr="00306A26">
        <w:rPr>
          <w:rFonts w:hint="cs"/>
          <w:rtl/>
          <w:lang w:val="es-ES"/>
        </w:rPr>
        <w:t xml:space="preserve"> والنظر في الإجراءات التنظيمية المحتملة في نطاق التردد </w:t>
      </w:r>
      <w:r w:rsidRPr="00306A26">
        <w:rPr>
          <w:lang w:bidi="ar-EG"/>
        </w:rPr>
        <w:t>MHz 694</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على أساس الاستعراض طبقاً للقرار </w:t>
      </w:r>
      <w:r w:rsidRPr="00306A26">
        <w:rPr>
          <w:b/>
          <w:bCs/>
          <w:lang w:bidi="ar-EG"/>
        </w:rPr>
        <w:t>235 (WRC</w:t>
      </w:r>
      <w:r w:rsidRPr="00306A26">
        <w:rPr>
          <w:b/>
          <w:bCs/>
          <w:lang w:bidi="ar-EG"/>
        </w:rPr>
        <w:noBreakHyphen/>
      </w:r>
      <w:proofErr w:type="gramStart"/>
      <w:r w:rsidRPr="00306A26">
        <w:rPr>
          <w:b/>
          <w:bCs/>
          <w:lang w:bidi="ar-EG"/>
        </w:rPr>
        <w:t>15)</w:t>
      </w:r>
      <w:r w:rsidRPr="00306A26">
        <w:rPr>
          <w:rtl/>
          <w:lang w:val="es-ES"/>
        </w:rPr>
        <w:t>؛</w:t>
      </w:r>
      <w:proofErr w:type="gramEnd"/>
    </w:p>
    <w:p w14:paraId="47A945FA" w14:textId="77777777" w:rsidR="00992CD5" w:rsidRPr="00306A26" w:rsidRDefault="00992CD5" w:rsidP="00992CD5">
      <w:pPr>
        <w:rPr>
          <w:rtl/>
          <w:lang w:val="en-GB"/>
        </w:rPr>
      </w:pPr>
      <w:r w:rsidRPr="00306A26">
        <w:lastRenderedPageBreak/>
        <w:t>6.1</w:t>
      </w:r>
      <w:r w:rsidRPr="00306A26">
        <w:tab/>
      </w:r>
      <w:r w:rsidRPr="00306A26">
        <w:rPr>
          <w:rFonts w:hint="cs"/>
          <w:rtl/>
          <w:lang w:val="es-ES"/>
        </w:rPr>
        <w:t>النظر، وفقاً</w:t>
      </w:r>
      <w:r w:rsidRPr="00306A26">
        <w:rPr>
          <w:rFonts w:hint="cs"/>
          <w:b/>
          <w:bCs/>
          <w:rtl/>
          <w:lang w:val="es-ES" w:bidi="ar-EG"/>
        </w:rPr>
        <w:t xml:space="preserve"> للقرار </w:t>
      </w:r>
      <w:r w:rsidRPr="00306A26">
        <w:rPr>
          <w:b/>
          <w:bCs/>
          <w:lang w:bidi="ar-EG"/>
        </w:rPr>
        <w:t>772 (WRC-</w:t>
      </w:r>
      <w:proofErr w:type="gramStart"/>
      <w:r w:rsidRPr="00306A26">
        <w:rPr>
          <w:b/>
          <w:bCs/>
          <w:lang w:bidi="ar-EG"/>
        </w:rPr>
        <w:t>19)</w:t>
      </w:r>
      <w:r w:rsidRPr="00306A26">
        <w:rPr>
          <w:rFonts w:hint="cs"/>
          <w:b/>
          <w:bCs/>
          <w:rtl/>
          <w:lang w:val="es-ES" w:bidi="ar-EG"/>
        </w:rPr>
        <w:t>،</w:t>
      </w:r>
      <w:proofErr w:type="gramEnd"/>
      <w:r w:rsidRPr="00306A26">
        <w:rPr>
          <w:rFonts w:hint="cs"/>
          <w:rtl/>
          <w:lang w:val="es-ES"/>
        </w:rPr>
        <w:t xml:space="preserve"> في أحكام تنظيمية لتيسير الاتصالات الراديوية المتعلقة بالمركبات دون المدارية؛</w:t>
      </w:r>
    </w:p>
    <w:p w14:paraId="43EE5EE4" w14:textId="45755B95" w:rsidR="00992CD5" w:rsidRPr="00306A26" w:rsidRDefault="00992CD5" w:rsidP="00992CD5">
      <w:pPr>
        <w:rPr>
          <w:rtl/>
        </w:rPr>
      </w:pPr>
      <w:r w:rsidRPr="00306A26">
        <w:t>7.1</w:t>
      </w:r>
      <w:r w:rsidRPr="00306A26">
        <w:tab/>
      </w:r>
      <w:r w:rsidRPr="00306A26">
        <w:rPr>
          <w:rFonts w:hint="cs"/>
          <w:rtl/>
          <w:lang w:bidi="ar-EG"/>
        </w:rPr>
        <w:t xml:space="preserve">النظر في توزيع جديد للخدمة المتنقلة الساتلية للطيران </w:t>
      </w:r>
      <w:r w:rsidRPr="00306A26">
        <w:rPr>
          <w:lang w:val="en-GB" w:bidi="ar-EG"/>
        </w:rPr>
        <w:t>(AMS(R)S)</w:t>
      </w:r>
      <w:r w:rsidRPr="00306A26">
        <w:rPr>
          <w:rFonts w:hint="cs"/>
          <w:rtl/>
          <w:lang w:val="en-GB" w:bidi="ar-EG"/>
        </w:rPr>
        <w:t xml:space="preserve">، وفقاً للقرار </w:t>
      </w:r>
      <w:r w:rsidRPr="00306A26">
        <w:rPr>
          <w:b/>
          <w:color w:val="000000"/>
          <w:lang w:val="en-GB"/>
        </w:rPr>
        <w:t>428</w:t>
      </w:r>
      <w:r w:rsidRPr="00306A26">
        <w:rPr>
          <w:rFonts w:eastAsia="MS Mincho"/>
          <w:caps/>
          <w:kern w:val="2"/>
          <w:lang w:val="en-GB"/>
        </w:rPr>
        <w:t> </w:t>
      </w:r>
      <w:r w:rsidRPr="00306A26">
        <w:rPr>
          <w:b/>
          <w:bCs/>
          <w:lang w:val="en-GB"/>
        </w:rPr>
        <w:t>(WRC</w:t>
      </w:r>
      <w:r w:rsidRPr="00306A26">
        <w:rPr>
          <w:b/>
          <w:bCs/>
          <w:lang w:val="en-GB"/>
        </w:rPr>
        <w:noBreakHyphen/>
        <w:t>19)</w:t>
      </w:r>
      <w:r w:rsidRPr="00306A26">
        <w:rPr>
          <w:rFonts w:hint="cs"/>
          <w:b/>
          <w:bCs/>
          <w:rtl/>
          <w:lang w:val="en-GB"/>
        </w:rPr>
        <w:t>،</w:t>
      </w:r>
      <w:r w:rsidRPr="00306A26">
        <w:rPr>
          <w:rFonts w:hint="cs"/>
          <w:rtl/>
          <w:lang w:val="en-GB" w:bidi="ar-EG"/>
        </w:rPr>
        <w:t xml:space="preserve"> </w:t>
      </w:r>
      <w:r w:rsidRPr="00306A26">
        <w:rPr>
          <w:rFonts w:hint="cs"/>
          <w:rtl/>
        </w:rPr>
        <w:t>للاتجاهين أرض-فضاء وفضاء-أرض، على السواء لاتصالات الموجات المترية</w:t>
      </w:r>
      <w:r w:rsidRPr="00306A26">
        <w:rPr>
          <w:rFonts w:hint="eastAsia"/>
          <w:rtl/>
        </w:rPr>
        <w:t> </w:t>
      </w:r>
      <w:r w:rsidRPr="00306A26">
        <w:t>(VHF)</w:t>
      </w:r>
      <w:r w:rsidRPr="00306A26">
        <w:rPr>
          <w:rFonts w:hint="cs"/>
          <w:rtl/>
        </w:rPr>
        <w:t xml:space="preserve"> للطيران في نطاق التردد </w:t>
      </w:r>
      <w:r w:rsidRPr="00306A26">
        <w:t>MHz </w:t>
      </w:r>
      <w:r w:rsidRPr="00306A26">
        <w:rPr>
          <w:rFonts w:hint="cs"/>
        </w:rPr>
        <w:t>137</w:t>
      </w:r>
      <w:r w:rsidRPr="00306A26">
        <w:noBreakHyphen/>
      </w:r>
      <w:r w:rsidRPr="00306A26">
        <w:rPr>
          <w:rFonts w:hint="cs"/>
        </w:rPr>
        <w:t>117</w:t>
      </w:r>
      <w:r w:rsidRPr="00306A26">
        <w:t>,</w:t>
      </w:r>
      <w:r w:rsidRPr="00306A26">
        <w:rPr>
          <w:rFonts w:hint="cs"/>
        </w:rPr>
        <w:t>975</w:t>
      </w:r>
      <w:r w:rsidRPr="00306A26">
        <w:rPr>
          <w:rFonts w:hint="cs"/>
          <w:rtl/>
        </w:rPr>
        <w:t xml:space="preserve"> بأكمله أو</w:t>
      </w:r>
      <w:r w:rsidRPr="00306A26">
        <w:rPr>
          <w:rFonts w:hint="eastAsia"/>
          <w:rtl/>
        </w:rPr>
        <w:t> </w:t>
      </w:r>
      <w:r w:rsidRPr="00306A26">
        <w:rPr>
          <w:rFonts w:hint="cs"/>
          <w:rtl/>
        </w:rPr>
        <w:t>في</w:t>
      </w:r>
      <w:r w:rsidRPr="00306A26">
        <w:rPr>
          <w:rFonts w:hint="eastAsia"/>
          <w:rtl/>
        </w:rPr>
        <w:t> </w:t>
      </w:r>
      <w:r w:rsidRPr="00306A26">
        <w:rPr>
          <w:rFonts w:hint="cs"/>
          <w:rtl/>
        </w:rPr>
        <w:t xml:space="preserve">جزء منه، </w:t>
      </w:r>
      <w:r w:rsidRPr="00306A26">
        <w:rPr>
          <w:rtl/>
          <w:lang w:bidi="ar-EG"/>
        </w:rPr>
        <w:t>مع منع</w:t>
      </w:r>
      <w:r w:rsidRPr="00306A26">
        <w:t xml:space="preserve"> </w:t>
      </w:r>
      <w:r w:rsidRPr="00306A26">
        <w:rPr>
          <w:rFonts w:hint="cs"/>
          <w:rtl/>
        </w:rPr>
        <w:t>فرض</w:t>
      </w:r>
      <w:r w:rsidRPr="00306A26">
        <w:rPr>
          <w:rtl/>
          <w:lang w:bidi="ar-EG"/>
        </w:rPr>
        <w:t xml:space="preserve"> أي قيود لا مبرر لها </w:t>
      </w:r>
      <w:r w:rsidRPr="00306A26">
        <w:rPr>
          <w:rFonts w:hint="cs"/>
          <w:rtl/>
          <w:lang w:bidi="ar-EG"/>
        </w:rPr>
        <w:t xml:space="preserve">على </w:t>
      </w:r>
      <w:r w:rsidRPr="00306A26">
        <w:rPr>
          <w:rtl/>
          <w:lang w:bidi="ar-EG"/>
        </w:rPr>
        <w:t xml:space="preserve">أنظمة الموجات المترية </w:t>
      </w:r>
      <w:r w:rsidRPr="00306A26">
        <w:t>(VHF)</w:t>
      </w:r>
      <w:r w:rsidRPr="00306A26">
        <w:rPr>
          <w:rtl/>
          <w:lang w:bidi="ar-EG"/>
        </w:rPr>
        <w:t xml:space="preserve"> </w:t>
      </w:r>
      <w:r w:rsidRPr="00306A26">
        <w:rPr>
          <w:rFonts w:hint="cs"/>
          <w:rtl/>
          <w:lang w:bidi="ar-EG"/>
        </w:rPr>
        <w:t>القائمة التي تعمل</w:t>
      </w:r>
      <w:r w:rsidRPr="00306A26">
        <w:rPr>
          <w:rtl/>
          <w:lang w:bidi="ar-EG"/>
        </w:rPr>
        <w:t xml:space="preserve"> في الخدمة</w:t>
      </w:r>
      <w:r w:rsidRPr="00306A26">
        <w:rPr>
          <w:rFonts w:hint="cs"/>
          <w:rtl/>
          <w:lang w:bidi="ar-EG"/>
        </w:rPr>
        <w:t xml:space="preserve"> </w:t>
      </w:r>
      <w:r w:rsidRPr="00306A26">
        <w:t>AM(R)S</w:t>
      </w:r>
      <w:r w:rsidRPr="00306A26">
        <w:rPr>
          <w:rFonts w:hint="cs"/>
          <w:rtl/>
          <w:lang w:bidi="ar-EG"/>
        </w:rPr>
        <w:t xml:space="preserve"> وخدمة الملاحة الراديوية للطيران </w:t>
      </w:r>
      <w:r w:rsidRPr="00306A26">
        <w:rPr>
          <w:lang w:bidi="ar-EG"/>
        </w:rPr>
        <w:t>(ARNS)</w:t>
      </w:r>
      <w:r w:rsidRPr="00306A26">
        <w:rPr>
          <w:rFonts w:hint="cs"/>
          <w:rtl/>
          <w:lang w:bidi="ar-EG"/>
        </w:rPr>
        <w:t xml:space="preserve"> وفي نطاقات التردد المجاورة</w:t>
      </w:r>
      <w:r w:rsidRPr="00306A26">
        <w:rPr>
          <w:rFonts w:hint="cs"/>
          <w:rtl/>
        </w:rPr>
        <w:t>؛</w:t>
      </w:r>
    </w:p>
    <w:p w14:paraId="2ABB1DDB" w14:textId="77777777" w:rsidR="00992CD5" w:rsidRPr="00306A26" w:rsidRDefault="00992CD5" w:rsidP="00992CD5">
      <w:pPr>
        <w:rPr>
          <w:rtl/>
          <w:lang w:val="en-GB"/>
        </w:rPr>
      </w:pPr>
      <w:r w:rsidRPr="00306A26">
        <w:t>8.1</w:t>
      </w:r>
      <w:r w:rsidRPr="00306A26">
        <w:tab/>
      </w:r>
      <w:r w:rsidRPr="00306A26">
        <w:rPr>
          <w:rFonts w:hint="cs"/>
          <w:b/>
          <w:rtl/>
          <w:lang w:val="es-ES" w:bidi="ar-EG"/>
        </w:rPr>
        <w:t xml:space="preserve">النظر، استناداً إلى دراسات قطاع الاتصالات الراديوية وفقاً للقرار </w:t>
      </w:r>
      <w:r>
        <w:rPr>
          <w:b/>
          <w:lang w:bidi="ar-EG"/>
        </w:rPr>
        <w:t>171 </w:t>
      </w:r>
      <w:r w:rsidRPr="00306A26">
        <w:rPr>
          <w:b/>
          <w:lang w:bidi="ar-EG"/>
        </w:rPr>
        <w:t>(WRC-19)</w:t>
      </w:r>
      <w:r w:rsidRPr="00306A26">
        <w:rPr>
          <w:rFonts w:hint="cs"/>
          <w:b/>
          <w:rtl/>
          <w:lang w:val="es-ES" w:bidi="ar-EG"/>
        </w:rPr>
        <w:t>، في</w:t>
      </w:r>
      <w:r w:rsidRPr="00306A26">
        <w:rPr>
          <w:rFonts w:hint="eastAsia"/>
          <w:b/>
          <w:rtl/>
          <w:lang w:val="es-ES" w:bidi="ar-EG"/>
        </w:rPr>
        <w:t> </w:t>
      </w:r>
      <w:r w:rsidRPr="00306A26">
        <w:rPr>
          <w:rFonts w:hint="cs"/>
          <w:b/>
          <w:rtl/>
          <w:lang w:val="es-ES" w:bidi="ar-EG"/>
        </w:rPr>
        <w:t xml:space="preserve">الإجراءات التنظيمية المناسبة بغية مراجعة القرار </w:t>
      </w:r>
      <w:r w:rsidRPr="00306A26">
        <w:rPr>
          <w:b/>
          <w:lang w:bidi="ar-EG"/>
        </w:rPr>
        <w:t>155 (Rev.WRC-19)</w:t>
      </w:r>
      <w:r w:rsidRPr="00306A26">
        <w:rPr>
          <w:rFonts w:hint="cs"/>
          <w:b/>
          <w:rtl/>
          <w:lang w:val="es-ES"/>
        </w:rPr>
        <w:t xml:space="preserve"> </w:t>
      </w:r>
      <w:r w:rsidRPr="00306A26">
        <w:rPr>
          <w:rFonts w:hint="cs"/>
          <w:b/>
          <w:rtl/>
          <w:lang w:val="es-ES" w:bidi="ar-EG"/>
        </w:rPr>
        <w:t>و</w:t>
      </w:r>
      <w:r w:rsidRPr="00306A26">
        <w:rPr>
          <w:rFonts w:hint="cs"/>
          <w:b/>
          <w:rtl/>
          <w:lang w:val="es-ES"/>
        </w:rPr>
        <w:t xml:space="preserve">الرقم </w:t>
      </w:r>
      <w:r w:rsidRPr="00306A26">
        <w:rPr>
          <w:b/>
          <w:bCs/>
          <w:lang w:bidi="ar-EG"/>
        </w:rPr>
        <w:t>484B.5</w:t>
      </w:r>
      <w:r w:rsidRPr="00306A26">
        <w:rPr>
          <w:rFonts w:hint="cs"/>
          <w:b/>
          <w:rtl/>
          <w:lang w:val="es-ES"/>
        </w:rPr>
        <w:t xml:space="preserve"> إذا استدعى الأمر، لتضمينهما استعمال شبكات الخدمة الثابتة الساتلية من جانب اتصالات التحكم والاتصالات خارج الحمولة النافعة لأنظمة الطائرات دون</w:t>
      </w:r>
      <w:r w:rsidRPr="00306A26">
        <w:rPr>
          <w:rFonts w:hint="eastAsia"/>
          <w:b/>
          <w:rtl/>
          <w:lang w:val="es-ES"/>
        </w:rPr>
        <w:t> </w:t>
      </w:r>
      <w:r w:rsidRPr="00306A26">
        <w:rPr>
          <w:rFonts w:hint="cs"/>
          <w:b/>
          <w:rtl/>
          <w:lang w:val="es-ES"/>
        </w:rPr>
        <w:t>طيار؛</w:t>
      </w:r>
    </w:p>
    <w:p w14:paraId="677529E8" w14:textId="77777777" w:rsidR="00992CD5" w:rsidRPr="00306A26" w:rsidRDefault="00992CD5" w:rsidP="00992CD5">
      <w:pPr>
        <w:rPr>
          <w:rtl/>
          <w:lang w:val="en-GB"/>
        </w:rPr>
      </w:pPr>
      <w:r w:rsidRPr="00306A26">
        <w:t>9.1</w:t>
      </w:r>
      <w:r w:rsidRPr="00306A26">
        <w:tab/>
      </w:r>
      <w:r w:rsidRPr="00306A26">
        <w:rPr>
          <w:rFonts w:hint="cs"/>
          <w:rtl/>
          <w:lang w:val="es-ES" w:bidi="ar-EG"/>
        </w:rPr>
        <w:t xml:space="preserve">مراجعة التذييل </w:t>
      </w:r>
      <w:r w:rsidRPr="00306A26">
        <w:rPr>
          <w:b/>
          <w:bCs/>
          <w:lang w:bidi="ar-EG"/>
        </w:rPr>
        <w:t>27</w:t>
      </w:r>
      <w:r w:rsidRPr="00306A26">
        <w:rPr>
          <w:rFonts w:hint="cs"/>
          <w:rtl/>
          <w:lang w:val="es-ES" w:bidi="ar-EG"/>
        </w:rPr>
        <w:t xml:space="preserve"> للوائح الراديو والنظر في التدابير التنظيمية والتحديثات الملائمة استناداً إلى دراسات قطاع الاتصالات الراديوية، لتأمين التكنولوجيات الرقمية لتطبيقات سلامة الأرواح في الطيران التجاري في</w:t>
      </w:r>
      <w:r w:rsidRPr="00306A26">
        <w:rPr>
          <w:rFonts w:hint="eastAsia"/>
          <w:rtl/>
          <w:lang w:val="es-ES" w:bidi="ar-EG"/>
        </w:rPr>
        <w:t> </w:t>
      </w:r>
      <w:r w:rsidRPr="00306A26">
        <w:rPr>
          <w:rFonts w:hint="cs"/>
          <w:rtl/>
          <w:lang w:val="es-ES" w:bidi="ar-EG"/>
        </w:rPr>
        <w:t>نطاقات الموجات الديكامترية</w:t>
      </w:r>
      <w:r w:rsidRPr="00306A26">
        <w:rPr>
          <w:rFonts w:hint="eastAsia"/>
          <w:rtl/>
          <w:lang w:val="es-ES" w:bidi="ar-EG"/>
        </w:rPr>
        <w:t> </w:t>
      </w:r>
      <w:r w:rsidRPr="00306A26">
        <w:rPr>
          <w:lang w:bidi="ar-EG"/>
        </w:rPr>
        <w:t>(HF)</w:t>
      </w:r>
      <w:r w:rsidRPr="00306A26">
        <w:rPr>
          <w:rFonts w:hint="cs"/>
          <w:rtl/>
          <w:lang w:val="es-ES" w:bidi="ar-EG"/>
        </w:rPr>
        <w:t xml:space="preserve"> الموزعة حالياً للخدمة المتنقلة للطيران </w:t>
      </w:r>
      <w:r w:rsidRPr="00306A26">
        <w:rPr>
          <w:lang w:bidi="ar-EG"/>
        </w:rPr>
        <w:t>(R)</w:t>
      </w:r>
      <w:r w:rsidRPr="00306A26">
        <w:rPr>
          <w:rFonts w:hint="cs"/>
          <w:rtl/>
          <w:lang w:val="es-ES" w:bidi="ar-EG"/>
        </w:rPr>
        <w:t xml:space="preserve"> وضمان تعايش الأنظمة </w:t>
      </w:r>
      <w:r w:rsidRPr="00306A26">
        <w:rPr>
          <w:lang w:bidi="ar-EG"/>
        </w:rPr>
        <w:t>HF</w:t>
      </w:r>
      <w:r w:rsidRPr="00306A26">
        <w:rPr>
          <w:rFonts w:hint="cs"/>
          <w:rtl/>
          <w:lang w:val="es-ES" w:bidi="ar-EG"/>
        </w:rPr>
        <w:t xml:space="preserve"> الحالية مع الأنظمة </w:t>
      </w:r>
      <w:r w:rsidRPr="00306A26">
        <w:rPr>
          <w:lang w:bidi="ar-EG"/>
        </w:rPr>
        <w:t>HF</w:t>
      </w:r>
      <w:r w:rsidRPr="00306A26">
        <w:rPr>
          <w:rFonts w:hint="cs"/>
          <w:rtl/>
          <w:lang w:val="es-ES" w:bidi="ar-EG"/>
        </w:rPr>
        <w:t xml:space="preserve"> المحدّثة، طبقاً للقرار </w:t>
      </w:r>
      <w:r>
        <w:rPr>
          <w:rFonts w:eastAsia="SimSun"/>
          <w:b/>
          <w:bCs/>
        </w:rPr>
        <w:t>429</w:t>
      </w:r>
      <w:r>
        <w:rPr>
          <w:b/>
          <w:lang w:bidi="ar-EG"/>
        </w:rPr>
        <w:t> </w:t>
      </w:r>
      <w:r w:rsidRPr="00306A26">
        <w:rPr>
          <w:b/>
          <w:lang w:val="en-GB" w:bidi="ar-EG"/>
        </w:rPr>
        <w:t>(WRC-19)</w:t>
      </w:r>
      <w:r w:rsidRPr="00306A26">
        <w:rPr>
          <w:rFonts w:hint="cs"/>
          <w:b/>
          <w:rtl/>
          <w:lang w:val="es-ES" w:bidi="ar-EG"/>
        </w:rPr>
        <w:t>؛</w:t>
      </w:r>
    </w:p>
    <w:p w14:paraId="14D590D6" w14:textId="77777777" w:rsidR="00992CD5" w:rsidRPr="00306A26" w:rsidRDefault="00992CD5" w:rsidP="00992CD5">
      <w:pPr>
        <w:rPr>
          <w:rtl/>
          <w:lang w:val="en-GB"/>
        </w:rPr>
      </w:pPr>
      <w:r w:rsidRPr="00306A26">
        <w:t>10.1</w:t>
      </w:r>
      <w:r w:rsidRPr="00306A26">
        <w:tab/>
      </w:r>
      <w:r w:rsidRPr="00306A26">
        <w:rPr>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طبقاً </w:t>
      </w:r>
      <w:r w:rsidRPr="00306A26">
        <w:rPr>
          <w:rFonts w:hint="cs"/>
          <w:rtl/>
        </w:rPr>
        <w:t xml:space="preserve">للقرار </w:t>
      </w:r>
      <w:r>
        <w:rPr>
          <w:b/>
          <w:bCs/>
        </w:rPr>
        <w:t>430 </w:t>
      </w:r>
      <w:r w:rsidRPr="00306A26">
        <w:rPr>
          <w:b/>
          <w:bCs/>
        </w:rPr>
        <w:t>(WRC-</w:t>
      </w:r>
      <w:proofErr w:type="gramStart"/>
      <w:r w:rsidRPr="00306A26">
        <w:rPr>
          <w:b/>
          <w:bCs/>
        </w:rPr>
        <w:t>19)</w:t>
      </w:r>
      <w:r w:rsidRPr="00306A26">
        <w:rPr>
          <w:rFonts w:hint="eastAsia"/>
          <w:rtl/>
          <w:lang w:val="en-GB"/>
        </w:rPr>
        <w:t>؛</w:t>
      </w:r>
      <w:proofErr w:type="gramEnd"/>
    </w:p>
    <w:p w14:paraId="60221644" w14:textId="77777777" w:rsidR="00992CD5" w:rsidRPr="00306A26" w:rsidRDefault="00992CD5" w:rsidP="00992CD5">
      <w:pPr>
        <w:rPr>
          <w:rtl/>
          <w:lang w:val="en-GB"/>
        </w:rPr>
      </w:pPr>
      <w:r w:rsidRPr="00306A26">
        <w:t>11.1</w:t>
      </w:r>
      <w:r w:rsidRPr="00306A26">
        <w:tab/>
      </w:r>
      <w:r w:rsidRPr="00306A26">
        <w:rPr>
          <w:rtl/>
          <w:lang w:val="es-ES"/>
        </w:rPr>
        <w:t xml:space="preserve">النظر في التدابير التنظيمية </w:t>
      </w:r>
      <w:r w:rsidRPr="00306A26">
        <w:rPr>
          <w:rFonts w:hint="cs"/>
          <w:rtl/>
          <w:lang w:val="es-ES"/>
        </w:rPr>
        <w:t xml:space="preserve">الممكنة </w:t>
      </w:r>
      <w:r w:rsidRPr="00306A26">
        <w:rPr>
          <w:rtl/>
          <w:lang w:val="es-ES"/>
        </w:rPr>
        <w:t xml:space="preserve">لدعم تحديث النظام العالمي للاستغاثة والسلامة في البحر </w:t>
      </w:r>
      <w:r w:rsidRPr="00306A26">
        <w:rPr>
          <w:lang w:bidi="ar-EG"/>
        </w:rPr>
        <w:t>(GMDSS)</w:t>
      </w:r>
      <w:r w:rsidRPr="00306A26">
        <w:rPr>
          <w:rtl/>
          <w:lang w:val="es-ES"/>
        </w:rPr>
        <w:t xml:space="preserve"> وتنفيذ الملاحة الإلكترونية، وفقاً للقرار </w:t>
      </w:r>
      <w:r w:rsidRPr="00306A26">
        <w:rPr>
          <w:b/>
          <w:bCs/>
          <w:lang w:bidi="ar-EG"/>
        </w:rPr>
        <w:t>361 (Rev.WRC-</w:t>
      </w:r>
      <w:proofErr w:type="gramStart"/>
      <w:r w:rsidRPr="00306A26">
        <w:rPr>
          <w:b/>
          <w:bCs/>
          <w:lang w:bidi="ar-EG"/>
        </w:rPr>
        <w:t>19)</w:t>
      </w:r>
      <w:r w:rsidRPr="00306A26">
        <w:rPr>
          <w:rFonts w:hint="cs"/>
          <w:rtl/>
          <w:lang w:val="es-ES"/>
        </w:rPr>
        <w:t>؛</w:t>
      </w:r>
      <w:proofErr w:type="gramEnd"/>
    </w:p>
    <w:p w14:paraId="16BD1535" w14:textId="77777777" w:rsidR="00992CD5" w:rsidRPr="00306A26" w:rsidRDefault="00992CD5" w:rsidP="00992CD5">
      <w:pPr>
        <w:rPr>
          <w:rtl/>
          <w:lang w:val="en-GB"/>
        </w:rPr>
      </w:pPr>
      <w:r w:rsidRPr="00306A26">
        <w:t>12.1</w:t>
      </w:r>
      <w:r w:rsidRPr="00306A26">
        <w:tab/>
      </w:r>
      <w:r w:rsidRPr="00306A26">
        <w:rPr>
          <w:rtl/>
          <w:lang w:val="es-ES"/>
        </w:rPr>
        <w:t xml:space="preserve">إجراء الدراسات الضرورية واستكمالها في الوقت المناسب </w:t>
      </w:r>
      <w:r w:rsidRPr="00306A26">
        <w:rPr>
          <w:rFonts w:hint="eastAsia"/>
          <w:rtl/>
          <w:lang w:val="es-ES"/>
        </w:rPr>
        <w:t>قبل</w:t>
      </w:r>
      <w:r w:rsidRPr="00306A26">
        <w:rPr>
          <w:rtl/>
          <w:lang w:val="es-ES"/>
        </w:rPr>
        <w:t xml:space="preserve"> </w:t>
      </w:r>
      <w:r w:rsidRPr="00306A26">
        <w:rPr>
          <w:rFonts w:hint="eastAsia"/>
          <w:rtl/>
          <w:lang w:val="es-ES"/>
        </w:rPr>
        <w:t>ا</w:t>
      </w:r>
      <w:r w:rsidRPr="00306A26">
        <w:rPr>
          <w:rtl/>
          <w:lang w:val="es-ES"/>
        </w:rPr>
        <w:t>لمؤتمر العالمي للاتصالات الراديوية لعام</w:t>
      </w:r>
      <w:r w:rsidRPr="00306A26">
        <w:rPr>
          <w:rFonts w:hint="cs"/>
          <w:rtl/>
          <w:lang w:val="es-ES"/>
        </w:rPr>
        <w:t> </w:t>
      </w:r>
      <w:r w:rsidRPr="00306A26">
        <w:rPr>
          <w:lang w:bidi="ar-EG"/>
        </w:rPr>
        <w:t>2023</w:t>
      </w:r>
      <w:r w:rsidRPr="00306A26">
        <w:rPr>
          <w:rtl/>
          <w:lang w:val="es-ES"/>
        </w:rPr>
        <w:t xml:space="preserve"> من أجل بحث إمكانية منح توزيع ثانوي جديد لخدمة استكشاف الأرض الساتلية (النشيطة) فيما يخص أنظمة السبر الراد</w:t>
      </w:r>
      <w:r w:rsidRPr="00306A26">
        <w:rPr>
          <w:rFonts w:hint="eastAsia"/>
          <w:rtl/>
          <w:lang w:val="es-ES"/>
        </w:rPr>
        <w:t>يو</w:t>
      </w:r>
      <w:r w:rsidRPr="00306A26">
        <w:rPr>
          <w:rtl/>
          <w:lang w:val="es-ES"/>
        </w:rPr>
        <w:t>ية المحمولة في الفضاء ضمن مدى التردد</w:t>
      </w:r>
      <w:r w:rsidRPr="00306A26">
        <w:rPr>
          <w:rFonts w:hint="eastAsia"/>
          <w:rtl/>
          <w:lang w:val="es-ES"/>
        </w:rPr>
        <w:t>ات</w:t>
      </w:r>
      <w:r w:rsidRPr="00306A26">
        <w:rPr>
          <w:rtl/>
          <w:lang w:val="es-ES"/>
        </w:rPr>
        <w:t xml:space="preserve"> </w:t>
      </w:r>
      <w:r w:rsidRPr="00306A26">
        <w:rPr>
          <w:rFonts w:hint="eastAsia"/>
          <w:rtl/>
          <w:lang w:val="es-ES"/>
        </w:rPr>
        <w:t>حول</w:t>
      </w:r>
      <w:r w:rsidRPr="00306A26">
        <w:rPr>
          <w:rtl/>
          <w:lang w:val="es-ES"/>
        </w:rPr>
        <w:t xml:space="preserve"> </w:t>
      </w:r>
      <w:r w:rsidRPr="00306A26">
        <w:rPr>
          <w:lang w:bidi="ar-EG"/>
        </w:rPr>
        <w:t>MHz</w:t>
      </w:r>
      <w:r>
        <w:rPr>
          <w:lang w:bidi="ar-EG"/>
        </w:rPr>
        <w:t> </w:t>
      </w:r>
      <w:r w:rsidRPr="00306A26">
        <w:rPr>
          <w:lang w:bidi="ar-EG"/>
        </w:rPr>
        <w:t>45</w:t>
      </w:r>
      <w:r w:rsidRPr="00306A26">
        <w:rPr>
          <w:rtl/>
          <w:lang w:val="es-ES"/>
        </w:rPr>
        <w:t>، مع مراعاة حماية الخدمات القائمة</w:t>
      </w:r>
      <w:r w:rsidRPr="00306A26">
        <w:rPr>
          <w:rFonts w:hint="eastAsia"/>
          <w:rtl/>
          <w:lang w:val="es-ES"/>
        </w:rPr>
        <w:t>،</w:t>
      </w:r>
      <w:r w:rsidRPr="00306A26">
        <w:rPr>
          <w:rtl/>
          <w:lang w:val="es-ES"/>
        </w:rPr>
        <w:t xml:space="preserve"> </w:t>
      </w:r>
      <w:r w:rsidRPr="00306A26">
        <w:rPr>
          <w:rFonts w:hint="eastAsia"/>
          <w:rtl/>
          <w:lang w:val="es-ES"/>
        </w:rPr>
        <w:t>بما</w:t>
      </w:r>
      <w:r w:rsidRPr="00306A26">
        <w:rPr>
          <w:rtl/>
          <w:lang w:val="es-ES"/>
        </w:rPr>
        <w:t xml:space="preserve"> </w:t>
      </w:r>
      <w:r w:rsidRPr="00306A26">
        <w:rPr>
          <w:rFonts w:hint="eastAsia"/>
          <w:rtl/>
          <w:lang w:val="es-ES"/>
        </w:rPr>
        <w:t>فيها</w:t>
      </w:r>
      <w:r w:rsidRPr="00306A26">
        <w:rPr>
          <w:rtl/>
          <w:lang w:val="es-ES"/>
        </w:rPr>
        <w:t xml:space="preserve"> </w:t>
      </w:r>
      <w:r w:rsidRPr="00306A26">
        <w:rPr>
          <w:rFonts w:hint="eastAsia"/>
          <w:rtl/>
          <w:lang w:val="es-ES"/>
        </w:rPr>
        <w:t>تلك</w:t>
      </w:r>
      <w:r w:rsidRPr="00306A26">
        <w:rPr>
          <w:rtl/>
          <w:lang w:val="es-ES"/>
        </w:rPr>
        <w:t xml:space="preserve"> </w:t>
      </w:r>
      <w:r w:rsidRPr="00306A26">
        <w:rPr>
          <w:rFonts w:hint="eastAsia"/>
          <w:rtl/>
          <w:lang w:val="es-ES"/>
        </w:rPr>
        <w:t>القائمة</w:t>
      </w:r>
      <w:r w:rsidRPr="00306A26">
        <w:rPr>
          <w:rtl/>
          <w:lang w:val="es-ES"/>
        </w:rPr>
        <w:t xml:space="preserve"> </w:t>
      </w:r>
      <w:r w:rsidRPr="00306A26">
        <w:rPr>
          <w:rFonts w:hint="eastAsia"/>
          <w:rtl/>
          <w:lang w:val="es-ES"/>
        </w:rPr>
        <w:t>في</w:t>
      </w:r>
      <w:r w:rsidRPr="00306A26">
        <w:rPr>
          <w:rtl/>
          <w:lang w:val="es-ES"/>
        </w:rPr>
        <w:t xml:space="preserve"> </w:t>
      </w:r>
      <w:r w:rsidRPr="00306A26">
        <w:rPr>
          <w:rFonts w:hint="eastAsia"/>
          <w:rtl/>
          <w:lang w:val="es-ES"/>
        </w:rPr>
        <w:t>النطاقات</w:t>
      </w:r>
      <w:r w:rsidRPr="00306A26">
        <w:rPr>
          <w:rtl/>
          <w:lang w:val="es-ES"/>
        </w:rPr>
        <w:t xml:space="preserve"> </w:t>
      </w:r>
      <w:r w:rsidRPr="00306A26">
        <w:rPr>
          <w:rFonts w:hint="eastAsia"/>
          <w:rtl/>
          <w:lang w:val="es-ES"/>
        </w:rPr>
        <w:t>المجاورة،</w:t>
      </w:r>
      <w:r w:rsidRPr="00306A26">
        <w:rPr>
          <w:rtl/>
          <w:lang w:val="es-ES"/>
        </w:rPr>
        <w:t xml:space="preserve"> طبقاً للقرار </w:t>
      </w:r>
      <w:r w:rsidRPr="00306A26">
        <w:rPr>
          <w:b/>
          <w:lang w:bidi="ar-EG"/>
        </w:rPr>
        <w:t>656</w:t>
      </w:r>
      <w:r>
        <w:rPr>
          <w:b/>
          <w:lang w:bidi="ar-EG"/>
        </w:rPr>
        <w:t> </w:t>
      </w:r>
      <w:r w:rsidRPr="00306A26">
        <w:rPr>
          <w:b/>
          <w:lang w:val="en-GB" w:bidi="ar-EG"/>
        </w:rPr>
        <w:t>(</w:t>
      </w:r>
      <w:proofErr w:type="spellStart"/>
      <w:r w:rsidRPr="00306A26">
        <w:rPr>
          <w:b/>
          <w:lang w:val="en-GB" w:bidi="ar-EG"/>
        </w:rPr>
        <w:t>Rev.WRC</w:t>
      </w:r>
      <w:proofErr w:type="spellEnd"/>
      <w:r w:rsidRPr="00306A26">
        <w:rPr>
          <w:b/>
          <w:lang w:val="en-GB" w:bidi="ar-EG"/>
        </w:rPr>
        <w:noBreakHyphen/>
      </w:r>
      <w:r w:rsidRPr="00306A26">
        <w:rPr>
          <w:b/>
          <w:lang w:bidi="ar-EG"/>
        </w:rPr>
        <w:t>19</w:t>
      </w:r>
      <w:r w:rsidRPr="00306A26">
        <w:rPr>
          <w:b/>
          <w:lang w:val="en-GB" w:bidi="ar-EG"/>
        </w:rPr>
        <w:t>)</w:t>
      </w:r>
      <w:r w:rsidRPr="00306A26">
        <w:rPr>
          <w:rFonts w:hint="eastAsia"/>
          <w:b/>
          <w:rtl/>
          <w:lang w:val="es-ES" w:bidi="ar-EG"/>
        </w:rPr>
        <w:t>؛</w:t>
      </w:r>
    </w:p>
    <w:p w14:paraId="6EE3584F" w14:textId="77777777" w:rsidR="00992CD5" w:rsidRPr="00306A26" w:rsidRDefault="00992CD5" w:rsidP="00992CD5">
      <w:pPr>
        <w:rPr>
          <w:rtl/>
          <w:lang w:val="en-GB"/>
        </w:rPr>
      </w:pPr>
      <w:r w:rsidRPr="00306A26">
        <w:t>13.1</w:t>
      </w:r>
      <w:r w:rsidRPr="00306A26">
        <w:tab/>
      </w:r>
      <w:r w:rsidRPr="00EC50D1">
        <w:rPr>
          <w:rFonts w:hint="eastAsia"/>
          <w:spacing w:val="-6"/>
          <w:rtl/>
          <w:lang w:val="es-ES"/>
        </w:rPr>
        <w:t>النظر</w:t>
      </w:r>
      <w:r w:rsidRPr="00EC50D1">
        <w:rPr>
          <w:spacing w:val="-6"/>
          <w:rtl/>
          <w:lang w:val="es-ES"/>
        </w:rPr>
        <w:t xml:space="preserve"> في إمكانية رفع</w:t>
      </w:r>
      <w:r w:rsidRPr="00EC50D1">
        <w:rPr>
          <w:rFonts w:hint="cs"/>
          <w:spacing w:val="-6"/>
          <w:rtl/>
          <w:lang w:val="es-ES"/>
        </w:rPr>
        <w:t xml:space="preserve"> وضع</w:t>
      </w:r>
      <w:r w:rsidRPr="00EC50D1">
        <w:rPr>
          <w:spacing w:val="-6"/>
          <w:rtl/>
          <w:lang w:val="es-ES"/>
        </w:rPr>
        <w:t xml:space="preserve"> توزيع نطاق التردد </w:t>
      </w:r>
      <w:r w:rsidRPr="00EC50D1">
        <w:rPr>
          <w:spacing w:val="-6"/>
          <w:lang w:bidi="ar-EG"/>
        </w:rPr>
        <w:t>GHz 15,35-14,8</w:t>
      </w:r>
      <w:r w:rsidRPr="00EC50D1">
        <w:rPr>
          <w:spacing w:val="-6"/>
          <w:rtl/>
          <w:lang w:val="es-ES"/>
        </w:rPr>
        <w:t xml:space="preserve"> لخدمة الأبحاث الفضائية</w:t>
      </w:r>
      <w:r w:rsidRPr="00EC50D1">
        <w:rPr>
          <w:rFonts w:hint="cs"/>
          <w:spacing w:val="-6"/>
          <w:rtl/>
          <w:lang w:val="es-ES"/>
        </w:rPr>
        <w:t xml:space="preserve"> وفقاً للقرار </w:t>
      </w:r>
      <w:r w:rsidRPr="00EC50D1">
        <w:rPr>
          <w:b/>
          <w:bCs/>
          <w:spacing w:val="-6"/>
          <w:lang w:bidi="ar-EG"/>
        </w:rPr>
        <w:t>661</w:t>
      </w:r>
      <w:r w:rsidRPr="00EC50D1">
        <w:rPr>
          <w:b/>
          <w:bCs/>
          <w:spacing w:val="-6"/>
          <w:lang w:val="en-GB" w:bidi="ar-EG"/>
        </w:rPr>
        <w:t> (WRC-</w:t>
      </w:r>
      <w:proofErr w:type="gramStart"/>
      <w:r w:rsidRPr="00EC50D1">
        <w:rPr>
          <w:b/>
          <w:bCs/>
          <w:spacing w:val="-6"/>
          <w:lang w:val="en-GB" w:bidi="ar-EG"/>
        </w:rPr>
        <w:t>19)</w:t>
      </w:r>
      <w:r w:rsidRPr="00EC50D1">
        <w:rPr>
          <w:spacing w:val="-6"/>
          <w:rtl/>
          <w:lang w:val="es-ES"/>
        </w:rPr>
        <w:t>؛</w:t>
      </w:r>
      <w:proofErr w:type="gramEnd"/>
    </w:p>
    <w:p w14:paraId="22BFC889" w14:textId="77777777" w:rsidR="00992CD5" w:rsidRPr="00306A26" w:rsidRDefault="00992CD5" w:rsidP="00992CD5">
      <w:pPr>
        <w:rPr>
          <w:rtl/>
          <w:lang w:val="en-GB"/>
        </w:rPr>
      </w:pPr>
      <w:r w:rsidRPr="00306A26">
        <w:t>14.1</w:t>
      </w:r>
      <w:r w:rsidRPr="00306A26">
        <w:tab/>
      </w:r>
      <w:r w:rsidRPr="00306A26">
        <w:rPr>
          <w:rFonts w:hint="cs"/>
          <w:rtl/>
          <w:lang w:val="es-ES"/>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Pr="00306A26">
        <w:rPr>
          <w:lang w:val="en-GB" w:bidi="ar-EG"/>
        </w:rPr>
        <w:t>GHz 252-231,5</w:t>
      </w:r>
      <w:r w:rsidRPr="00306A26">
        <w:rPr>
          <w:rFonts w:hint="cs"/>
          <w:rtl/>
          <w:lang w:val="es-ES" w:bidi="ar-EG"/>
        </w:rPr>
        <w:t xml:space="preserve"> لضمان مواكبة المتطلبات الأكثر حداثة لعمليات الرصد بالاستشعار عن بُعد طبقاً للقرار </w:t>
      </w:r>
      <w:r>
        <w:rPr>
          <w:b/>
          <w:lang w:bidi="ar-EG"/>
        </w:rPr>
        <w:t>662 </w:t>
      </w:r>
      <w:r w:rsidRPr="00306A26">
        <w:rPr>
          <w:b/>
          <w:lang w:val="en-GB" w:bidi="ar-EG"/>
        </w:rPr>
        <w:t>(WRC-</w:t>
      </w:r>
      <w:proofErr w:type="gramStart"/>
      <w:r w:rsidRPr="00306A26">
        <w:rPr>
          <w:b/>
          <w:lang w:val="en-GB" w:bidi="ar-EG"/>
        </w:rPr>
        <w:t>19)</w:t>
      </w:r>
      <w:r w:rsidRPr="00306A26">
        <w:rPr>
          <w:rFonts w:hint="cs"/>
          <w:rtl/>
          <w:lang w:val="es-ES" w:bidi="ar-EG"/>
        </w:rPr>
        <w:t>؛</w:t>
      </w:r>
      <w:proofErr w:type="gramEnd"/>
    </w:p>
    <w:p w14:paraId="327CF0BC" w14:textId="77777777" w:rsidR="00992CD5" w:rsidRPr="009F22E0" w:rsidRDefault="00992CD5" w:rsidP="00992CD5">
      <w:pPr>
        <w:rPr>
          <w:spacing w:val="-2"/>
          <w:rtl/>
          <w:lang w:val="en-GB"/>
        </w:rPr>
      </w:pPr>
      <w:r w:rsidRPr="009F22E0">
        <w:rPr>
          <w:spacing w:val="-2"/>
        </w:rPr>
        <w:t>15.1</w:t>
      </w:r>
      <w:r w:rsidRPr="009F22E0">
        <w:rPr>
          <w:spacing w:val="-2"/>
        </w:rPr>
        <w:tab/>
      </w:r>
      <w:r w:rsidRPr="009F22E0">
        <w:rPr>
          <w:rFonts w:hint="cs"/>
          <w:spacing w:val="-2"/>
          <w:rtl/>
        </w:rPr>
        <w:t xml:space="preserve">تنسيق استعمال </w:t>
      </w:r>
      <w:r w:rsidRPr="009F22E0">
        <w:rPr>
          <w:spacing w:val="-2"/>
          <w:rtl/>
        </w:rPr>
        <w:t>نطاق التردد</w:t>
      </w:r>
      <w:r w:rsidRPr="009F22E0">
        <w:rPr>
          <w:spacing w:val="-2"/>
        </w:rPr>
        <w:t xml:space="preserve"> GHz 13,25-12,75 </w:t>
      </w:r>
      <w:r w:rsidRPr="009F22E0">
        <w:rPr>
          <w:spacing w:val="-2"/>
          <w:rtl/>
        </w:rPr>
        <w:t>(أرض-فضاء) من جانب المحطات الأرضية على متن الطائرات والسفن التي تتواصل مع محطات فضائية مستقرة بالنسبة إلى الأرض في الخدمة الثابتة الساتلية، طبقاً للقرار</w:t>
      </w:r>
      <w:r w:rsidRPr="009F22E0">
        <w:rPr>
          <w:rFonts w:hint="cs"/>
          <w:spacing w:val="-2"/>
          <w:rtl/>
        </w:rPr>
        <w:t> </w:t>
      </w:r>
      <w:r w:rsidRPr="009F22E0">
        <w:rPr>
          <w:b/>
          <w:bCs/>
          <w:spacing w:val="-2"/>
        </w:rPr>
        <w:t>172 (WRC-</w:t>
      </w:r>
      <w:proofErr w:type="gramStart"/>
      <w:r w:rsidRPr="009F22E0">
        <w:rPr>
          <w:b/>
          <w:bCs/>
          <w:spacing w:val="-2"/>
        </w:rPr>
        <w:t>19)</w:t>
      </w:r>
      <w:r w:rsidRPr="009F22E0">
        <w:rPr>
          <w:rFonts w:hint="eastAsia"/>
          <w:spacing w:val="-2"/>
          <w:rtl/>
          <w:lang w:val="en-GB"/>
        </w:rPr>
        <w:t>؛</w:t>
      </w:r>
      <w:proofErr w:type="gramEnd"/>
    </w:p>
    <w:p w14:paraId="7E2C2247" w14:textId="28DCD367" w:rsidR="00992CD5" w:rsidRPr="00306A26" w:rsidRDefault="00992CD5" w:rsidP="00992CD5">
      <w:pPr>
        <w:rPr>
          <w:rtl/>
          <w:lang w:val="en-GB"/>
        </w:rPr>
      </w:pPr>
      <w:r w:rsidRPr="00306A26">
        <w:t>16.1</w:t>
      </w:r>
      <w:r w:rsidRPr="00306A26">
        <w:tab/>
      </w:r>
      <w:r w:rsidRPr="00306A26">
        <w:rPr>
          <w:rFonts w:hint="cs"/>
          <w:rtl/>
          <w:lang w:val="es-ES"/>
        </w:rPr>
        <w:t>دراسة ووضع تدابير تقنية وتشغيلية وتنظيمية، حسب الاقتضاء، لتيسير استعمال نطاقات التردد </w:t>
      </w:r>
      <w:r w:rsidRPr="00306A26">
        <w:rPr>
          <w:lang w:bidi="ar-EG"/>
        </w:rPr>
        <w:t>GHz 18,6</w:t>
      </w:r>
      <w:r w:rsidRPr="00306A26">
        <w:rPr>
          <w:lang w:bidi="ar-EG"/>
        </w:rPr>
        <w:noBreakHyphen/>
        <w:t>17,7</w:t>
      </w:r>
      <w:r w:rsidRPr="00306A26">
        <w:rPr>
          <w:rFonts w:hint="cs"/>
          <w:rtl/>
          <w:lang w:val="es-ES" w:bidi="ar-EG"/>
        </w:rPr>
        <w:t xml:space="preserve"> و</w:t>
      </w:r>
      <w:r w:rsidRPr="00306A26">
        <w:rPr>
          <w:lang w:bidi="ar-EG"/>
        </w:rPr>
        <w:t>GHz 19,3-18,8</w:t>
      </w:r>
      <w:r w:rsidRPr="00306A26">
        <w:rPr>
          <w:rFonts w:hint="cs"/>
          <w:rtl/>
          <w:lang w:val="es-ES" w:bidi="ar-EG"/>
        </w:rPr>
        <w:t xml:space="preserve"> و</w:t>
      </w:r>
      <w:r w:rsidRPr="00306A26">
        <w:rPr>
          <w:lang w:val="en-GB" w:bidi="ar-EG"/>
        </w:rPr>
        <w:t>GHz 20,2-19,7</w:t>
      </w:r>
      <w:r w:rsidRPr="00306A26">
        <w:rPr>
          <w:rFonts w:hint="cs"/>
          <w:rtl/>
          <w:lang w:val="es-ES" w:bidi="ar-EG"/>
        </w:rPr>
        <w:t xml:space="preserve"> (فضاء-أرض) و</w:t>
      </w:r>
      <w:r w:rsidRPr="00306A26">
        <w:rPr>
          <w:lang w:bidi="ar-EG"/>
        </w:rPr>
        <w:t>GHz 29,1-27,5</w:t>
      </w:r>
      <w:r w:rsidRPr="00306A26">
        <w:rPr>
          <w:rFonts w:hint="cs"/>
          <w:rtl/>
          <w:lang w:val="es-ES" w:bidi="ar-EG"/>
        </w:rPr>
        <w:t xml:space="preserve"> و</w:t>
      </w:r>
      <w:r w:rsidRPr="00306A26">
        <w:rPr>
          <w:lang w:val="en-GB" w:bidi="ar-EG"/>
        </w:rPr>
        <w:t>GHz 30-29,5</w:t>
      </w:r>
      <w:r w:rsidRPr="00306A26">
        <w:rPr>
          <w:rFonts w:hint="cs"/>
          <w:rtl/>
          <w:lang w:val="es-ES" w:bidi="ar-EG"/>
        </w:rPr>
        <w:t xml:space="preserve"> (أرض-فضاء) من جانب المحطات الأرضية المتحركة في الخدمة الثابتة الساتلية غير المستقرة بالنسبة إلى الأرض، مع ضمان توفير الحماية للخدمات القائمة في</w:t>
      </w:r>
      <w:r w:rsidR="00074223">
        <w:rPr>
          <w:rFonts w:hint="eastAsia"/>
          <w:rtl/>
          <w:lang w:val="es-ES" w:bidi="ar-EG"/>
        </w:rPr>
        <w:t> </w:t>
      </w:r>
      <w:r w:rsidRPr="00306A26">
        <w:rPr>
          <w:rFonts w:hint="cs"/>
          <w:rtl/>
          <w:lang w:val="es-ES" w:bidi="ar-EG"/>
        </w:rPr>
        <w:t>نطاقات التردد هذه طبقاً للقرار </w:t>
      </w:r>
      <w:r>
        <w:rPr>
          <w:b/>
          <w:lang w:bidi="ar-EG"/>
        </w:rPr>
        <w:t>173</w:t>
      </w:r>
      <w:r w:rsidRPr="00306A26">
        <w:rPr>
          <w:b/>
          <w:lang w:val="en-GB" w:bidi="ar-EG"/>
        </w:rPr>
        <w:t> (WRC-19)</w:t>
      </w:r>
      <w:r w:rsidRPr="00306A26">
        <w:rPr>
          <w:rFonts w:hint="cs"/>
          <w:b/>
          <w:rtl/>
          <w:lang w:val="es-ES" w:bidi="ar-EG"/>
        </w:rPr>
        <w:t>؛</w:t>
      </w:r>
    </w:p>
    <w:p w14:paraId="7E2BF0A8" w14:textId="77777777" w:rsidR="00992CD5" w:rsidRPr="00306A26" w:rsidRDefault="00992CD5" w:rsidP="00992CD5">
      <w:pPr>
        <w:rPr>
          <w:b/>
          <w:lang w:val="es-ES" w:bidi="ar-EG"/>
        </w:rPr>
      </w:pPr>
      <w:r w:rsidRPr="00306A26">
        <w:t>17.1</w:t>
      </w:r>
      <w:r w:rsidRPr="00306A26">
        <w:tab/>
      </w:r>
      <w:r w:rsidRPr="00306A26">
        <w:rPr>
          <w:rFonts w:hint="cs"/>
          <w:rtl/>
          <w:lang w:val="es-ES"/>
        </w:rPr>
        <w:t>تحديد وتنفيذ الإجراءات التنظيمية المناسبة، استناداً إلى الدراسات التي يُجريها قطاع الاتصالات الراديوية وفقاً للقرار</w:t>
      </w:r>
      <w:r>
        <w:rPr>
          <w:rFonts w:hint="eastAsia"/>
          <w:rtl/>
          <w:lang w:val="es-ES"/>
        </w:rPr>
        <w:t> </w:t>
      </w:r>
      <w:r>
        <w:rPr>
          <w:b/>
          <w:lang w:bidi="ar-EG"/>
        </w:rPr>
        <w:t>773 </w:t>
      </w:r>
      <w:r w:rsidRPr="00306A26">
        <w:rPr>
          <w:b/>
          <w:lang w:bidi="ar-EG"/>
        </w:rPr>
        <w:t>(WRC-</w:t>
      </w:r>
      <w:proofErr w:type="gramStart"/>
      <w:r w:rsidRPr="00306A26">
        <w:rPr>
          <w:b/>
          <w:lang w:bidi="ar-EG"/>
        </w:rPr>
        <w:t>19)</w:t>
      </w:r>
      <w:r w:rsidRPr="00306A26">
        <w:rPr>
          <w:rFonts w:hint="cs"/>
          <w:b/>
          <w:rtl/>
          <w:lang w:val="es-ES"/>
        </w:rPr>
        <w:t>،</w:t>
      </w:r>
      <w:proofErr w:type="gramEnd"/>
      <w:r w:rsidRPr="00306A26">
        <w:rPr>
          <w:rFonts w:hint="cs"/>
          <w:b/>
          <w:rtl/>
          <w:lang w:val="es-ES"/>
        </w:rPr>
        <w:t xml:space="preserve"> لتوفير وصلات فيما بين السواتل في نطاقات تردد محددة، أو</w:t>
      </w:r>
      <w:r w:rsidRPr="00306A26">
        <w:rPr>
          <w:rFonts w:hint="eastAsia"/>
          <w:b/>
          <w:rtl/>
          <w:lang w:val="es-ES"/>
        </w:rPr>
        <w:t> </w:t>
      </w:r>
      <w:r w:rsidRPr="00306A26">
        <w:rPr>
          <w:rFonts w:hint="cs"/>
          <w:b/>
          <w:rtl/>
          <w:lang w:val="es-ES"/>
        </w:rPr>
        <w:t>أجزاء منها، بإضافة توزيع لخدمة ما بين السواتل عند الاقتضاء</w:t>
      </w:r>
      <w:r w:rsidRPr="00306A26">
        <w:rPr>
          <w:rFonts w:hint="cs"/>
          <w:b/>
          <w:rtl/>
          <w:lang w:val="es-ES" w:bidi="ar-EG"/>
        </w:rPr>
        <w:t>؛</w:t>
      </w:r>
    </w:p>
    <w:p w14:paraId="76BC4867" w14:textId="77777777" w:rsidR="00992CD5" w:rsidRPr="00306A26" w:rsidRDefault="00992CD5" w:rsidP="00992CD5">
      <w:pPr>
        <w:rPr>
          <w:spacing w:val="-4"/>
          <w:rtl/>
          <w:lang w:val="en-GB"/>
        </w:rPr>
      </w:pPr>
      <w:r w:rsidRPr="00306A26">
        <w:rPr>
          <w:bCs/>
          <w:spacing w:val="-4"/>
          <w:lang w:val="es-ES" w:bidi="ar-EG"/>
        </w:rPr>
        <w:t>18.1</w:t>
      </w:r>
      <w:r w:rsidRPr="00306A26">
        <w:rPr>
          <w:b/>
          <w:spacing w:val="-4"/>
          <w:lang w:val="es-ES" w:bidi="ar-EG"/>
        </w:rPr>
        <w:tab/>
      </w:r>
      <w:r w:rsidRPr="00306A26">
        <w:rPr>
          <w:rFonts w:hint="cs"/>
          <w:b/>
          <w:spacing w:val="-4"/>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E30032">
        <w:rPr>
          <w:b/>
          <w:bCs/>
          <w:spacing w:val="-4"/>
          <w:lang w:val="es-ES"/>
        </w:rPr>
        <w:t>248 (WRC-</w:t>
      </w:r>
      <w:proofErr w:type="gramStart"/>
      <w:r w:rsidRPr="00E30032">
        <w:rPr>
          <w:b/>
          <w:bCs/>
          <w:spacing w:val="-4"/>
          <w:lang w:val="es-ES"/>
        </w:rPr>
        <w:t>19)</w:t>
      </w:r>
      <w:r w:rsidRPr="00306A26">
        <w:rPr>
          <w:rFonts w:hint="cs"/>
          <w:b/>
          <w:spacing w:val="-4"/>
          <w:rtl/>
          <w:lang w:val="es-ES" w:bidi="ar-EG"/>
        </w:rPr>
        <w:t>؛</w:t>
      </w:r>
      <w:proofErr w:type="gramEnd"/>
    </w:p>
    <w:p w14:paraId="30327C7F" w14:textId="77777777" w:rsidR="00992CD5" w:rsidRPr="00306A26" w:rsidRDefault="00992CD5" w:rsidP="00992CD5">
      <w:pPr>
        <w:rPr>
          <w:rtl/>
          <w:lang w:val="en-GB"/>
        </w:rPr>
      </w:pPr>
      <w:r w:rsidRPr="00306A26">
        <w:t>19.1</w:t>
      </w:r>
      <w:r w:rsidRPr="00306A26">
        <w:tab/>
      </w:r>
      <w:r w:rsidRPr="00306A26">
        <w:rPr>
          <w:rFonts w:hint="cs"/>
          <w:rtl/>
          <w:lang w:val="es-ES" w:bidi="ar-EG"/>
        </w:rPr>
        <w:t xml:space="preserve">النظر في توزيع أولي جديد للخدمة الثابتة الساتلية في الاتجاه فضاء-أرض في نطاق التردد </w:t>
      </w:r>
      <w:bookmarkStart w:id="2" w:name="_Hlk20395376"/>
      <w:r w:rsidRPr="00306A26">
        <w:rPr>
          <w:lang w:bidi="ar-EG"/>
        </w:rPr>
        <w:t>GHz 17,7-17,3</w:t>
      </w:r>
      <w:r w:rsidRPr="00306A26">
        <w:rPr>
          <w:rFonts w:hint="cs"/>
          <w:rtl/>
          <w:lang w:val="es-ES"/>
        </w:rPr>
        <w:t xml:space="preserve"> </w:t>
      </w:r>
      <w:bookmarkEnd w:id="2"/>
      <w:r w:rsidRPr="00306A26">
        <w:rPr>
          <w:rFonts w:hint="cs"/>
          <w:rtl/>
          <w:lang w:val="es-ES"/>
        </w:rPr>
        <w:t>في</w:t>
      </w:r>
      <w:r w:rsidRPr="00306A26">
        <w:rPr>
          <w:rFonts w:hint="eastAsia"/>
          <w:rtl/>
          <w:lang w:val="es-ES"/>
        </w:rPr>
        <w:t> </w:t>
      </w:r>
      <w:r w:rsidRPr="00306A26">
        <w:rPr>
          <w:rFonts w:hint="cs"/>
          <w:rtl/>
          <w:lang w:val="es-ES"/>
        </w:rPr>
        <w:t>الإقليم</w:t>
      </w:r>
      <w:r w:rsidRPr="00306A26">
        <w:rPr>
          <w:rFonts w:hint="eastAsia"/>
          <w:rtl/>
          <w:lang w:val="es-ES"/>
        </w:rPr>
        <w:t> </w:t>
      </w:r>
      <w:r w:rsidRPr="00306A26">
        <w:rPr>
          <w:lang w:bidi="ar-EG"/>
        </w:rPr>
        <w:t>2</w:t>
      </w:r>
      <w:r w:rsidRPr="00306A26">
        <w:rPr>
          <w:rFonts w:hint="cs"/>
          <w:rtl/>
          <w:lang w:val="es-ES"/>
        </w:rPr>
        <w:t xml:space="preserve">، مع حماية الخدمات الأولية القائمة في </w:t>
      </w:r>
      <w:r w:rsidRPr="00306A26">
        <w:rPr>
          <w:rFonts w:hint="cs"/>
          <w:rtl/>
          <w:lang w:val="es-ES" w:bidi="ar-EG"/>
        </w:rPr>
        <w:t>نطاق التردد</w:t>
      </w:r>
      <w:r w:rsidRPr="00306A26">
        <w:rPr>
          <w:rFonts w:hint="cs"/>
          <w:rtl/>
          <w:lang w:val="es-ES"/>
        </w:rPr>
        <w:t xml:space="preserve">، وفقاً للقرار </w:t>
      </w:r>
      <w:r>
        <w:rPr>
          <w:b/>
          <w:bCs/>
          <w:lang w:val="en-GB" w:bidi="ar-EG"/>
        </w:rPr>
        <w:t>174 </w:t>
      </w:r>
      <w:r w:rsidRPr="00306A26">
        <w:rPr>
          <w:b/>
          <w:bCs/>
          <w:lang w:val="en-GB" w:bidi="ar-EG"/>
        </w:rPr>
        <w:t>(WRC-</w:t>
      </w:r>
      <w:proofErr w:type="gramStart"/>
      <w:r w:rsidRPr="00306A26">
        <w:rPr>
          <w:b/>
          <w:bCs/>
          <w:lang w:val="en-GB" w:bidi="ar-EG"/>
        </w:rPr>
        <w:t>19)</w:t>
      </w:r>
      <w:r w:rsidRPr="00306A26">
        <w:rPr>
          <w:rFonts w:hint="cs"/>
          <w:rtl/>
          <w:lang w:val="es-ES"/>
        </w:rPr>
        <w:t>؛</w:t>
      </w:r>
      <w:proofErr w:type="gramEnd"/>
    </w:p>
    <w:p w14:paraId="1BDEEF54" w14:textId="77777777" w:rsidR="00992CD5" w:rsidRPr="00306A26" w:rsidRDefault="00992CD5" w:rsidP="00992CD5">
      <w:r w:rsidRPr="00306A26">
        <w:t>2</w:t>
      </w:r>
      <w:r w:rsidRPr="00306A26">
        <w:rPr>
          <w:rtl/>
        </w:rPr>
        <w:tab/>
      </w:r>
      <w:r w:rsidRPr="00306A26">
        <w:rPr>
          <w:rFonts w:hint="eastAsia"/>
          <w:rtl/>
        </w:rPr>
        <w:t>فحص</w:t>
      </w:r>
      <w:r w:rsidRPr="00306A26">
        <w:rPr>
          <w:rtl/>
        </w:rPr>
        <w:t xml:space="preserve"> توصيات قطاع الاتصالات الراديوية المراجعة والمضمّنة بالإحالة في لوائح الراديو، والتي تقدمت بها جمعية الاتصالات الراديوية، وفقاً </w:t>
      </w:r>
      <w:r w:rsidRPr="00306A26">
        <w:rPr>
          <w:rFonts w:hint="cs"/>
          <w:rtl/>
        </w:rPr>
        <w:t xml:space="preserve">للفقرة </w:t>
      </w:r>
      <w:r w:rsidRPr="00306A26">
        <w:rPr>
          <w:i/>
          <w:iCs/>
          <w:rtl/>
        </w:rPr>
        <w:t xml:space="preserve">"يقرر كذلك" </w:t>
      </w:r>
      <w:r w:rsidRPr="00306A26">
        <w:rPr>
          <w:rFonts w:hint="cs"/>
          <w:rtl/>
        </w:rPr>
        <w:t>من القرار</w:t>
      </w:r>
      <w:r w:rsidRPr="00306A26">
        <w:rPr>
          <w:rtl/>
        </w:rPr>
        <w:t xml:space="preserve"> </w:t>
      </w:r>
      <w:r w:rsidRPr="00306A26">
        <w:rPr>
          <w:b/>
          <w:bCs/>
        </w:rPr>
        <w:t>27 (</w:t>
      </w:r>
      <w:proofErr w:type="spellStart"/>
      <w:r w:rsidRPr="00306A26">
        <w:rPr>
          <w:b/>
          <w:bCs/>
        </w:rPr>
        <w:t>Rev.WRC</w:t>
      </w:r>
      <w:proofErr w:type="spellEnd"/>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والبت</w:t>
      </w:r>
      <w:r w:rsidRPr="00306A26">
        <w:rPr>
          <w:rtl/>
        </w:rPr>
        <w:t xml:space="preserve"> </w:t>
      </w:r>
      <w:r w:rsidRPr="00306A26">
        <w:rPr>
          <w:rFonts w:hint="eastAsia"/>
          <w:rtl/>
        </w:rPr>
        <w:t>في ضرورة</w:t>
      </w:r>
      <w:r w:rsidRPr="00306A26">
        <w:rPr>
          <w:rtl/>
        </w:rPr>
        <w:t xml:space="preserve"> </w:t>
      </w:r>
      <w:r w:rsidRPr="00306A26">
        <w:rPr>
          <w:rFonts w:hint="eastAsia"/>
          <w:rtl/>
        </w:rPr>
        <w:t>تحديث</w:t>
      </w:r>
      <w:r w:rsidRPr="00306A26">
        <w:rPr>
          <w:rtl/>
        </w:rPr>
        <w:t xml:space="preserve"> </w:t>
      </w:r>
      <w:r w:rsidRPr="00306A26">
        <w:rPr>
          <w:rFonts w:hint="eastAsia"/>
          <w:rtl/>
        </w:rPr>
        <w:t>الإحالات</w:t>
      </w:r>
      <w:r w:rsidRPr="00306A26">
        <w:rPr>
          <w:rtl/>
        </w:rPr>
        <w:t xml:space="preserve"> </w:t>
      </w:r>
      <w:r w:rsidRPr="00306A26">
        <w:rPr>
          <w:rFonts w:hint="eastAsia"/>
          <w:rtl/>
        </w:rPr>
        <w:t>ذات</w:t>
      </w:r>
      <w:r w:rsidRPr="00306A26">
        <w:rPr>
          <w:rtl/>
        </w:rPr>
        <w:t xml:space="preserve"> </w:t>
      </w:r>
      <w:r w:rsidRPr="00306A26">
        <w:rPr>
          <w:rFonts w:hint="eastAsia"/>
          <w:rtl/>
        </w:rPr>
        <w:t>الصلة</w:t>
      </w:r>
      <w:r w:rsidRPr="00306A26">
        <w:rPr>
          <w:rtl/>
        </w:rPr>
        <w:t xml:space="preserve"> </w:t>
      </w:r>
      <w:r w:rsidRPr="00306A26">
        <w:rPr>
          <w:rFonts w:hint="eastAsia"/>
          <w:rtl/>
        </w:rPr>
        <w:t>في لوائح</w:t>
      </w:r>
      <w:r w:rsidRPr="00306A26">
        <w:rPr>
          <w:rtl/>
        </w:rPr>
        <w:t xml:space="preserve"> </w:t>
      </w:r>
      <w:r w:rsidRPr="00306A26">
        <w:rPr>
          <w:rFonts w:hint="eastAsia"/>
          <w:rtl/>
        </w:rPr>
        <w:t>الراديو،</w:t>
      </w:r>
      <w:r w:rsidRPr="00306A26">
        <w:rPr>
          <w:rtl/>
        </w:rPr>
        <w:t xml:space="preserve"> </w:t>
      </w:r>
      <w:r w:rsidRPr="00306A26">
        <w:rPr>
          <w:rFonts w:hint="eastAsia"/>
          <w:rtl/>
        </w:rPr>
        <w:t>وفقاً</w:t>
      </w:r>
      <w:r w:rsidRPr="00306A26">
        <w:rPr>
          <w:rtl/>
        </w:rPr>
        <w:t xml:space="preserve"> </w:t>
      </w:r>
      <w:r w:rsidRPr="00306A26">
        <w:rPr>
          <w:rFonts w:hint="eastAsia"/>
          <w:rtl/>
        </w:rPr>
        <w:t>للمبادئ</w:t>
      </w:r>
      <w:r w:rsidRPr="00306A26">
        <w:rPr>
          <w:rtl/>
        </w:rPr>
        <w:t xml:space="preserve"> </w:t>
      </w:r>
      <w:r w:rsidRPr="00306A26">
        <w:rPr>
          <w:rFonts w:hint="eastAsia"/>
          <w:rtl/>
        </w:rPr>
        <w:t>الواردة</w:t>
      </w:r>
      <w:r w:rsidRPr="00306A26">
        <w:rPr>
          <w:rtl/>
        </w:rPr>
        <w:t xml:space="preserve"> </w:t>
      </w:r>
      <w:r w:rsidRPr="00306A26">
        <w:rPr>
          <w:rFonts w:hint="eastAsia"/>
          <w:rtl/>
        </w:rPr>
        <w:t>في </w:t>
      </w:r>
      <w:r w:rsidRPr="00306A26">
        <w:rPr>
          <w:rFonts w:hint="cs"/>
          <w:rtl/>
        </w:rPr>
        <w:t xml:space="preserve">الفقرة </w:t>
      </w:r>
      <w:r w:rsidRPr="00306A26">
        <w:rPr>
          <w:i/>
          <w:iCs/>
          <w:rtl/>
        </w:rPr>
        <w:t xml:space="preserve">"يقرر" </w:t>
      </w:r>
      <w:r w:rsidRPr="00306A26">
        <w:rPr>
          <w:rFonts w:hint="cs"/>
          <w:rtl/>
        </w:rPr>
        <w:t>من ذلك القرار</w:t>
      </w:r>
      <w:r w:rsidRPr="00306A26">
        <w:rPr>
          <w:rFonts w:hint="eastAsia"/>
          <w:rtl/>
        </w:rPr>
        <w:t>؛</w:t>
      </w:r>
    </w:p>
    <w:p w14:paraId="52901F2A" w14:textId="77777777" w:rsidR="00992CD5" w:rsidRPr="00306A26" w:rsidRDefault="00992CD5" w:rsidP="00992CD5">
      <w:r w:rsidRPr="00306A26">
        <w:lastRenderedPageBreak/>
        <w:t>3</w:t>
      </w:r>
      <w:r w:rsidRPr="00306A26">
        <w:rPr>
          <w:rFonts w:hint="cs"/>
          <w:rtl/>
        </w:rPr>
        <w:tab/>
        <w:t>النظر فيما قد يترتب من تغييرات أو تعديلات في لوائح الراديو نتيجة للقرارات التي يتخذها المؤتمر؛</w:t>
      </w:r>
    </w:p>
    <w:p w14:paraId="7E086A31" w14:textId="77777777" w:rsidR="00992CD5" w:rsidRPr="00306A26" w:rsidRDefault="00992CD5" w:rsidP="00992CD5">
      <w:r w:rsidRPr="00306A26">
        <w:t>4</w:t>
      </w:r>
      <w:r w:rsidRPr="00306A26">
        <w:rPr>
          <w:rFonts w:hint="cs"/>
          <w:rtl/>
        </w:rPr>
        <w:tab/>
        <w:t xml:space="preserve">استعراض القرارات والتوصيات الصادرة عن المؤتمرات السابقة، وفقاً للقرار </w:t>
      </w:r>
      <w:r w:rsidRPr="00306A26">
        <w:rPr>
          <w:b/>
          <w:bCs/>
        </w:rPr>
        <w:t>95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cs"/>
          <w:rtl/>
        </w:rPr>
        <w:t>،</w:t>
      </w:r>
      <w:proofErr w:type="gramEnd"/>
      <w:r w:rsidRPr="00306A26">
        <w:rPr>
          <w:rFonts w:hint="cs"/>
          <w:rtl/>
        </w:rPr>
        <w:t xml:space="preserve"> للنظر في إمكانية مراجعتها أو استبدالها أو إلغائها؛</w:t>
      </w:r>
    </w:p>
    <w:p w14:paraId="23DED523" w14:textId="77777777" w:rsidR="00992CD5" w:rsidRPr="00306A26" w:rsidRDefault="00992CD5" w:rsidP="00992CD5">
      <w:pPr>
        <w:rPr>
          <w:spacing w:val="-4"/>
        </w:rPr>
      </w:pPr>
      <w:r w:rsidRPr="00306A26">
        <w:rPr>
          <w:spacing w:val="-4"/>
        </w:rPr>
        <w:t>5</w:t>
      </w:r>
      <w:r w:rsidRPr="00306A26">
        <w:rPr>
          <w:rFonts w:hint="cs"/>
          <w:spacing w:val="-4"/>
          <w:rtl/>
        </w:rPr>
        <w:tab/>
        <w:t xml:space="preserve">استعراض تقرير جمعية الاتصالات الراديوية المقدم وفقاً للرقمين </w:t>
      </w:r>
      <w:r w:rsidRPr="00306A26">
        <w:rPr>
          <w:spacing w:val="-4"/>
        </w:rPr>
        <w:t>135</w:t>
      </w:r>
      <w:r w:rsidRPr="00306A26">
        <w:rPr>
          <w:rFonts w:hint="cs"/>
          <w:spacing w:val="-4"/>
          <w:rtl/>
        </w:rPr>
        <w:t xml:space="preserve"> و</w:t>
      </w:r>
      <w:r w:rsidRPr="00306A26">
        <w:rPr>
          <w:spacing w:val="-4"/>
        </w:rPr>
        <w:t>136</w:t>
      </w:r>
      <w:r w:rsidRPr="00306A26">
        <w:rPr>
          <w:rFonts w:hint="cs"/>
          <w:spacing w:val="-4"/>
          <w:rtl/>
        </w:rPr>
        <w:t xml:space="preserve"> من الاتفاقية واتخاذ التدابير المناسبة</w:t>
      </w:r>
      <w:r w:rsidRPr="00306A26">
        <w:rPr>
          <w:rFonts w:hint="eastAsia"/>
          <w:spacing w:val="-4"/>
          <w:rtl/>
        </w:rPr>
        <w:t> </w:t>
      </w:r>
      <w:r w:rsidRPr="00306A26">
        <w:rPr>
          <w:rFonts w:hint="cs"/>
          <w:spacing w:val="-4"/>
          <w:rtl/>
        </w:rPr>
        <w:t>بشأنه؛</w:t>
      </w:r>
    </w:p>
    <w:p w14:paraId="36A35298" w14:textId="77777777" w:rsidR="00992CD5" w:rsidRPr="00306A26" w:rsidRDefault="00992CD5" w:rsidP="00992CD5">
      <w:pPr>
        <w:rPr>
          <w:rtl/>
        </w:rPr>
      </w:pPr>
      <w:r w:rsidRPr="00306A26">
        <w:t>6</w:t>
      </w:r>
      <w:r w:rsidRPr="00306A26">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32A45182" w14:textId="0F55CDDF" w:rsidR="00992CD5" w:rsidRPr="00473C9B" w:rsidRDefault="00992CD5" w:rsidP="00992CD5">
      <w:pPr>
        <w:rPr>
          <w:spacing w:val="-6"/>
          <w:rtl/>
        </w:rPr>
      </w:pPr>
      <w:r w:rsidRPr="00473C9B">
        <w:rPr>
          <w:spacing w:val="-6"/>
        </w:rPr>
        <w:t>7</w:t>
      </w:r>
      <w:r w:rsidRPr="00473C9B">
        <w:rPr>
          <w:rFonts w:hint="cs"/>
          <w:spacing w:val="-6"/>
          <w:rtl/>
        </w:rPr>
        <w:tab/>
      </w:r>
      <w:r w:rsidRPr="00473C9B">
        <w:rPr>
          <w:rFonts w:hint="eastAsia"/>
          <w:spacing w:val="-6"/>
          <w:rtl/>
        </w:rPr>
        <w:t>النظر</w:t>
      </w:r>
      <w:r w:rsidRPr="00473C9B">
        <w:rPr>
          <w:spacing w:val="-6"/>
          <w:rtl/>
        </w:rPr>
        <w:t xml:space="preserve"> في أي تغييرات قد يلزم إجراؤها، </w:t>
      </w:r>
      <w:r w:rsidRPr="00473C9B">
        <w:rPr>
          <w:rFonts w:hint="eastAsia"/>
          <w:spacing w:val="-6"/>
          <w:rtl/>
        </w:rPr>
        <w:t>تطبيقاً</w:t>
      </w:r>
      <w:r w:rsidRPr="00473C9B">
        <w:rPr>
          <w:spacing w:val="-6"/>
          <w:rtl/>
        </w:rPr>
        <w:t xml:space="preserve"> للقرار </w:t>
      </w:r>
      <w:r w:rsidRPr="00473C9B">
        <w:rPr>
          <w:spacing w:val="-6"/>
        </w:rPr>
        <w:t>86</w:t>
      </w:r>
      <w:r w:rsidRPr="00473C9B">
        <w:rPr>
          <w:spacing w:val="-6"/>
          <w:rtl/>
        </w:rPr>
        <w:t xml:space="preserve"> (المراج</w:t>
      </w:r>
      <w:r w:rsidRPr="00473C9B">
        <w:rPr>
          <w:rFonts w:hint="cs"/>
          <w:spacing w:val="-6"/>
          <w:rtl/>
        </w:rPr>
        <w:t>َ</w:t>
      </w:r>
      <w:r w:rsidRPr="00473C9B">
        <w:rPr>
          <w:spacing w:val="-6"/>
          <w:rtl/>
        </w:rPr>
        <w:t xml:space="preserve">ع في مراكش، </w:t>
      </w:r>
      <w:r w:rsidRPr="00473C9B">
        <w:rPr>
          <w:spacing w:val="-6"/>
        </w:rPr>
        <w:t>(2002</w:t>
      </w:r>
      <w:r w:rsidRPr="00473C9B">
        <w:rPr>
          <w:spacing w:val="-6"/>
          <w:rtl/>
        </w:rPr>
        <w:t xml:space="preserve"> لمؤتمر</w:t>
      </w:r>
      <w:r w:rsidRPr="00473C9B">
        <w:rPr>
          <w:rFonts w:hint="eastAsia"/>
          <w:spacing w:val="-6"/>
          <w:rtl/>
        </w:rPr>
        <w:t> المندوبين</w:t>
      </w:r>
      <w:r w:rsidRPr="00473C9B">
        <w:rPr>
          <w:spacing w:val="-6"/>
          <w:rtl/>
        </w:rPr>
        <w:t xml:space="preserve"> المفوضين، بشأن "إجراءات النشر المسبق والتنسيق والتبليغ والتسجيل لتخصيصات التردد للشبكات </w:t>
      </w:r>
      <w:r w:rsidRPr="00473C9B">
        <w:rPr>
          <w:rFonts w:hint="eastAsia"/>
          <w:spacing w:val="-6"/>
          <w:rtl/>
        </w:rPr>
        <w:t>الساتلية</w:t>
      </w:r>
      <w:r w:rsidRPr="00473C9B">
        <w:rPr>
          <w:spacing w:val="-6"/>
          <w:rtl/>
        </w:rPr>
        <w:t>"، وفقاً للقرار</w:t>
      </w:r>
      <w:r w:rsidR="00D95383" w:rsidRPr="00473C9B">
        <w:rPr>
          <w:rFonts w:hint="cs"/>
          <w:spacing w:val="-6"/>
          <w:rtl/>
        </w:rPr>
        <w:t> </w:t>
      </w:r>
      <w:r w:rsidRPr="00473C9B">
        <w:rPr>
          <w:b/>
          <w:bCs/>
          <w:spacing w:val="-6"/>
        </w:rPr>
        <w:t>86 (</w:t>
      </w:r>
      <w:proofErr w:type="spellStart"/>
      <w:r w:rsidRPr="00473C9B">
        <w:rPr>
          <w:b/>
          <w:bCs/>
          <w:spacing w:val="-6"/>
        </w:rPr>
        <w:t>Rev.WRC</w:t>
      </w:r>
      <w:proofErr w:type="spellEnd"/>
      <w:r w:rsidRPr="00473C9B">
        <w:rPr>
          <w:b/>
          <w:bCs/>
          <w:spacing w:val="-6"/>
          <w:lang w:val="en-GB"/>
        </w:rPr>
        <w:noBreakHyphen/>
        <w:t>07</w:t>
      </w:r>
      <w:r w:rsidRPr="00473C9B">
        <w:rPr>
          <w:b/>
          <w:bCs/>
          <w:spacing w:val="-6"/>
        </w:rPr>
        <w:t>)</w:t>
      </w:r>
      <w:r w:rsidRPr="00473C9B">
        <w:rPr>
          <w:spacing w:val="-6"/>
          <w:rtl/>
        </w:rPr>
        <w:t xml:space="preserve"> تيسيراً للاستخدام الرشيد والفع</w:t>
      </w:r>
      <w:r w:rsidRPr="00473C9B">
        <w:rPr>
          <w:rFonts w:hint="cs"/>
          <w:spacing w:val="-6"/>
          <w:rtl/>
        </w:rPr>
        <w:t>ّ</w:t>
      </w:r>
      <w:r w:rsidRPr="00473C9B">
        <w:rPr>
          <w:spacing w:val="-6"/>
          <w:rtl/>
        </w:rPr>
        <w:t xml:space="preserve">ال والاقتصادي للترددات الراديوية وأي مدارات مرتبطة بها، بما فيها مدار </w:t>
      </w:r>
      <w:proofErr w:type="spellStart"/>
      <w:r w:rsidRPr="00473C9B">
        <w:rPr>
          <w:rFonts w:hint="eastAsia"/>
          <w:spacing w:val="-6"/>
          <w:rtl/>
        </w:rPr>
        <w:t>السواتل</w:t>
      </w:r>
      <w:proofErr w:type="spellEnd"/>
      <w:r w:rsidRPr="00473C9B">
        <w:rPr>
          <w:spacing w:val="-6"/>
          <w:rtl/>
        </w:rPr>
        <w:t xml:space="preserve"> المستقرة بالنسبة </w:t>
      </w:r>
      <w:r w:rsidRPr="00473C9B">
        <w:rPr>
          <w:rFonts w:hint="cs"/>
          <w:spacing w:val="-6"/>
          <w:rtl/>
        </w:rPr>
        <w:t>إلى الأرض</w:t>
      </w:r>
      <w:r w:rsidRPr="00473C9B">
        <w:rPr>
          <w:spacing w:val="-6"/>
          <w:rtl/>
        </w:rPr>
        <w:t>؛</w:t>
      </w:r>
    </w:p>
    <w:p w14:paraId="64D7BC38" w14:textId="77777777" w:rsidR="00992CD5" w:rsidRPr="00306A26" w:rsidRDefault="00992CD5" w:rsidP="00992CD5">
      <w:pPr>
        <w:rPr>
          <w:rtl/>
        </w:rPr>
      </w:pPr>
      <w:r w:rsidRPr="00306A26">
        <w:t>8</w:t>
      </w:r>
      <w:r w:rsidRPr="00306A26">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435CA1EF" w14:textId="77777777" w:rsidR="00992CD5" w:rsidRPr="00306A26" w:rsidRDefault="00992CD5" w:rsidP="00992CD5">
      <w:pPr>
        <w:rPr>
          <w:rtl/>
        </w:rPr>
      </w:pPr>
      <w:r w:rsidRPr="00306A26">
        <w:t>9</w:t>
      </w:r>
      <w:r w:rsidRPr="00306A26">
        <w:rPr>
          <w:rFonts w:hint="cs"/>
          <w:rtl/>
        </w:rPr>
        <w:tab/>
        <w:t xml:space="preserve">النظر في تقرير مدير مكتب الاتصالات الراديوية وإقراره، وفقاً للمادة </w:t>
      </w:r>
      <w:r w:rsidRPr="00306A26">
        <w:t>7</w:t>
      </w:r>
      <w:r w:rsidRPr="00306A26">
        <w:rPr>
          <w:rFonts w:hint="cs"/>
          <w:rtl/>
        </w:rPr>
        <w:t xml:space="preserve"> من الاتفاقية:</w:t>
      </w:r>
    </w:p>
    <w:p w14:paraId="53BD35C0" w14:textId="77777777" w:rsidR="00992CD5" w:rsidRPr="00306A26" w:rsidRDefault="00992CD5" w:rsidP="00992CD5">
      <w:r w:rsidRPr="00306A26">
        <w:t>1.9</w:t>
      </w:r>
      <w:r w:rsidRPr="00306A26">
        <w:rPr>
          <w:rFonts w:hint="cs"/>
          <w:rtl/>
        </w:rPr>
        <w:tab/>
        <w:t xml:space="preserve">بشأن أنشطة قطاع الاتصالات الراديوية منذ المؤتمر العالمي للاتصالات الراديوية لعام </w:t>
      </w:r>
      <w:r w:rsidRPr="00306A26">
        <w:t>2019</w:t>
      </w:r>
      <w:r w:rsidRPr="00306A26">
        <w:rPr>
          <w:rFonts w:hint="cs"/>
          <w:rtl/>
        </w:rPr>
        <w:t>؛</w:t>
      </w:r>
    </w:p>
    <w:p w14:paraId="1CC3DE1E" w14:textId="77777777" w:rsidR="00992CD5" w:rsidRPr="00306A26" w:rsidRDefault="00992CD5" w:rsidP="009F22E0">
      <w:pPr>
        <w:pStyle w:val="enumlev1"/>
        <w:rPr>
          <w:rtl/>
          <w:lang w:val="es-ES"/>
        </w:rPr>
      </w:pPr>
      <w:r w:rsidRPr="00306A26">
        <w:rPr>
          <w:rFonts w:hint="cs"/>
          <w:rtl/>
          <w:lang w:bidi="ar-EG"/>
        </w:rPr>
        <w:t>-</w:t>
      </w:r>
      <w:r w:rsidRPr="00306A26">
        <w:rPr>
          <w:rtl/>
          <w:lang w:bidi="ar-EG"/>
        </w:rPr>
        <w:tab/>
      </w:r>
      <w:r w:rsidRPr="00306A26">
        <w:rPr>
          <w:rtl/>
          <w:lang w:val="es-ES"/>
        </w:rPr>
        <w:t xml:space="preserve">استعراض نتائج الدراسات المتعلقة بالخصائص التقنية والتشغيلية لأجهزة استشعار الأحوال الجوية الفضائية </w:t>
      </w:r>
      <w:r w:rsidRPr="00306A26">
        <w:rPr>
          <w:rFonts w:hint="cs"/>
          <w:rtl/>
          <w:lang w:val="es-ES"/>
        </w:rPr>
        <w:t>ومتطلباتها</w:t>
      </w:r>
      <w:r w:rsidRPr="00306A26">
        <w:rPr>
          <w:rtl/>
          <w:lang w:val="es-ES"/>
        </w:rPr>
        <w:t xml:space="preserve"> من الطيف وتسمي</w:t>
      </w:r>
      <w:r w:rsidRPr="00306A26">
        <w:rPr>
          <w:rFonts w:hint="cs"/>
          <w:rtl/>
          <w:lang w:val="es-ES"/>
        </w:rPr>
        <w:t>ات</w:t>
      </w:r>
      <w:r w:rsidRPr="00306A26">
        <w:rPr>
          <w:rtl/>
          <w:lang w:val="es-ES"/>
        </w:rPr>
        <w:t xml:space="preserve"> الخدمات الراديوية المناسبة لها، وفقاً للقرار </w:t>
      </w:r>
      <w:r w:rsidRPr="00306A26">
        <w:rPr>
          <w:b/>
          <w:bCs/>
          <w:lang w:bidi="ar-EG"/>
        </w:rPr>
        <w:t>657</w:t>
      </w:r>
      <w:r>
        <w:rPr>
          <w:b/>
          <w:bCs/>
          <w:lang w:bidi="ar-EG"/>
        </w:rPr>
        <w:t> </w:t>
      </w:r>
      <w:r w:rsidRPr="00306A26">
        <w:rPr>
          <w:b/>
          <w:bCs/>
          <w:lang w:val="en-GB" w:bidi="ar-EG"/>
        </w:rPr>
        <w:t>(Rev.WRC-19)</w:t>
      </w:r>
      <w:r w:rsidRPr="00306A26">
        <w:rPr>
          <w:rtl/>
          <w:lang w:val="es-ES"/>
        </w:rPr>
        <w:t>، بُغية منحها الاعتراف والحماية على النحو المناسب في لوائح الراديو دون فرض قيود إضافية على الخدمات القائمة؛</w:t>
      </w:r>
    </w:p>
    <w:p w14:paraId="212CF6CC" w14:textId="77777777" w:rsidR="00992CD5" w:rsidRPr="00306A26" w:rsidRDefault="00992CD5" w:rsidP="009F22E0">
      <w:pPr>
        <w:pStyle w:val="enumlev1"/>
        <w:rPr>
          <w:b/>
          <w:rtl/>
          <w:lang w:val="es-ES" w:bidi="ar-EG"/>
        </w:rPr>
      </w:pPr>
      <w:r w:rsidRPr="00306A26">
        <w:rPr>
          <w:rFonts w:hint="cs"/>
          <w:rtl/>
          <w:lang w:val="es-ES"/>
        </w:rPr>
        <w:t>-</w:t>
      </w:r>
      <w:r w:rsidRPr="00306A26">
        <w:rPr>
          <w:rtl/>
          <w:lang w:val="es-ES"/>
        </w:rPr>
        <w:tab/>
      </w:r>
      <w:r w:rsidRPr="00306A26">
        <w:rPr>
          <w:rFonts w:hint="cs"/>
          <w:rtl/>
          <w:lang w:val="es-ES"/>
        </w:rPr>
        <w:t>استعراض توزيعات خدمة الهواة وخدمة الهواة الساتلية في نطاق التردد </w:t>
      </w:r>
      <w:r w:rsidRPr="00306A26">
        <w:rPr>
          <w:lang w:val="en-GB" w:bidi="ar-EG"/>
        </w:rPr>
        <w:t>MHz 1 300- 1 240</w:t>
      </w:r>
      <w:r w:rsidRPr="00306A26">
        <w:rPr>
          <w:rFonts w:hint="cs"/>
          <w:rtl/>
          <w:lang w:val="es-ES" w:bidi="ar-EG"/>
        </w:rPr>
        <w:t xml:space="preserve"> لتحديد مدى الحاجة إلى تدابير إضافية لضمان حماية خدمة الملاحة الراديوية الساتلية (فضاء-أرض) العاملة في نفس نطاق التردد طبقاً للقرار</w:t>
      </w:r>
      <w:r w:rsidRPr="00306A26">
        <w:rPr>
          <w:rFonts w:hint="eastAsia"/>
          <w:rtl/>
          <w:lang w:val="es-ES" w:bidi="ar-EG"/>
        </w:rPr>
        <w:t> </w:t>
      </w:r>
      <w:r>
        <w:rPr>
          <w:b/>
          <w:lang w:bidi="ar-EG"/>
        </w:rPr>
        <w:t>774 </w:t>
      </w:r>
      <w:r w:rsidRPr="00306A26">
        <w:rPr>
          <w:b/>
          <w:lang w:val="en-GB" w:bidi="ar-EG"/>
        </w:rPr>
        <w:t>(WRC-19)</w:t>
      </w:r>
      <w:r w:rsidRPr="00306A26">
        <w:rPr>
          <w:rFonts w:hint="cs"/>
          <w:b/>
          <w:rtl/>
          <w:lang w:val="es-ES"/>
        </w:rPr>
        <w:t>؛</w:t>
      </w:r>
    </w:p>
    <w:p w14:paraId="5504B80A" w14:textId="77777777" w:rsidR="00992CD5" w:rsidRPr="00306A26" w:rsidRDefault="00992CD5" w:rsidP="009F22E0">
      <w:pPr>
        <w:pStyle w:val="enumlev1"/>
        <w:rPr>
          <w:rtl/>
          <w:lang w:bidi="ar-EG"/>
        </w:rPr>
      </w:pPr>
      <w:r w:rsidRPr="00306A26">
        <w:rPr>
          <w:rFonts w:hint="cs"/>
          <w:rtl/>
          <w:lang w:val="es-ES"/>
        </w:rPr>
        <w:t>-</w:t>
      </w:r>
      <w:r w:rsidRPr="00306A26">
        <w:rPr>
          <w:rtl/>
          <w:lang w:val="es-ES"/>
        </w:rPr>
        <w:tab/>
      </w:r>
      <w:r w:rsidRPr="00306A26">
        <w:rPr>
          <w:rFonts w:hint="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Pr>
          <w:b/>
          <w:bCs/>
        </w:rPr>
        <w:t>175 </w:t>
      </w:r>
      <w:r w:rsidRPr="00306A26">
        <w:rPr>
          <w:b/>
          <w:bCs/>
          <w:lang w:val="en-GB"/>
        </w:rPr>
        <w:t>(WRC-19)</w:t>
      </w:r>
      <w:r w:rsidRPr="00306A26">
        <w:rPr>
          <w:rFonts w:hint="cs"/>
          <w:rtl/>
          <w:lang w:val="es-ES"/>
        </w:rPr>
        <w:t>؛</w:t>
      </w:r>
    </w:p>
    <w:p w14:paraId="31153FDC" w14:textId="77777777" w:rsidR="00992CD5" w:rsidRPr="00306A26" w:rsidRDefault="00992CD5" w:rsidP="00992CD5">
      <w:pPr>
        <w:rPr>
          <w:rtl/>
        </w:rPr>
      </w:pPr>
      <w:r w:rsidRPr="00306A26">
        <w:t>2.9</w:t>
      </w:r>
      <w:r w:rsidRPr="00306A26">
        <w:rPr>
          <w:rFonts w:hint="cs"/>
          <w:rtl/>
        </w:rPr>
        <w:tab/>
        <w:t xml:space="preserve">بشأن أي صعوبات أو حالات تضارب </w:t>
      </w:r>
      <w:r w:rsidRPr="009F1591">
        <w:rPr>
          <w:rFonts w:hint="cs"/>
          <w:rtl/>
        </w:rPr>
        <w:t>وُوجهت</w:t>
      </w:r>
      <w:r w:rsidRPr="00306A26">
        <w:rPr>
          <w:rFonts w:hint="cs"/>
          <w:rtl/>
        </w:rPr>
        <w:t xml:space="preserve"> في تطبيق لوائح الراديو</w:t>
      </w:r>
      <w:r w:rsidRPr="00306A26">
        <w:rPr>
          <w:rStyle w:val="FootnoteReference"/>
          <w:rFonts w:ascii="Times New Roman" w:hAnsi="Times New Roman"/>
          <w:rtl/>
        </w:rPr>
        <w:footnoteReference w:customMarkFollows="1" w:id="1"/>
        <w:t>1</w:t>
      </w:r>
      <w:r w:rsidRPr="00306A26">
        <w:rPr>
          <w:rFonts w:hint="cs"/>
          <w:rtl/>
        </w:rPr>
        <w:t>؛</w:t>
      </w:r>
    </w:p>
    <w:p w14:paraId="173FA7CD" w14:textId="77777777" w:rsidR="00992CD5" w:rsidRPr="00306A26" w:rsidRDefault="00992CD5" w:rsidP="00992CD5">
      <w:pPr>
        <w:rPr>
          <w:sz w:val="28"/>
          <w:szCs w:val="28"/>
          <w:rtl/>
          <w:lang w:bidi="ar-EG"/>
        </w:rPr>
      </w:pPr>
      <w:r w:rsidRPr="00306A26">
        <w:t>3.9</w:t>
      </w:r>
      <w:r w:rsidRPr="00306A26">
        <w:rPr>
          <w:rFonts w:hint="cs"/>
          <w:rtl/>
        </w:rPr>
        <w:tab/>
        <w:t xml:space="preserve">بشأن اتخاذ إجراء استجابة للقرار </w:t>
      </w:r>
      <w:r w:rsidRPr="00306A26">
        <w:rPr>
          <w:b/>
          <w:bCs/>
        </w:rPr>
        <w:t>80</w:t>
      </w:r>
      <w:r>
        <w:rPr>
          <w:b/>
          <w:bCs/>
        </w:rPr>
        <w:t> </w:t>
      </w:r>
      <w:r w:rsidRPr="00306A26">
        <w:rPr>
          <w:b/>
          <w:bCs/>
        </w:rPr>
        <w:t>(</w:t>
      </w:r>
      <w:proofErr w:type="spellStart"/>
      <w:r w:rsidRPr="00306A26">
        <w:rPr>
          <w:b/>
          <w:bCs/>
        </w:rPr>
        <w:t>Rev.WRC</w:t>
      </w:r>
      <w:proofErr w:type="spellEnd"/>
      <w:r w:rsidRPr="00306A26">
        <w:rPr>
          <w:b/>
          <w:bCs/>
          <w:iCs/>
          <w:lang w:val="en-GB"/>
        </w:rPr>
        <w:t>-</w:t>
      </w:r>
      <w:proofErr w:type="gramStart"/>
      <w:r w:rsidRPr="00306A26">
        <w:rPr>
          <w:b/>
          <w:bCs/>
          <w:iCs/>
          <w:lang w:val="en-GB"/>
        </w:rPr>
        <w:t>07</w:t>
      </w:r>
      <w:r w:rsidRPr="00306A26">
        <w:rPr>
          <w:b/>
          <w:bCs/>
        </w:rPr>
        <w:t>)</w:t>
      </w:r>
      <w:r w:rsidRPr="00306A26">
        <w:rPr>
          <w:rFonts w:hint="cs"/>
          <w:rtl/>
        </w:rPr>
        <w:t>؛</w:t>
      </w:r>
      <w:proofErr w:type="gramEnd"/>
    </w:p>
    <w:p w14:paraId="001524E4" w14:textId="77777777" w:rsidR="00992CD5" w:rsidRPr="00306A26" w:rsidRDefault="00992CD5" w:rsidP="00992CD5">
      <w:pPr>
        <w:rPr>
          <w:rtl/>
        </w:rPr>
      </w:pPr>
      <w:r w:rsidRPr="00306A26">
        <w:t>10</w:t>
      </w:r>
      <w:r w:rsidRPr="00306A26">
        <w:rPr>
          <w:rFonts w:hint="cs"/>
          <w:rtl/>
        </w:rPr>
        <w:tab/>
      </w:r>
      <w:r w:rsidRPr="00306A26">
        <w:rPr>
          <w:rFonts w:hint="eastAsia"/>
          <w:rtl/>
        </w:rPr>
        <w:t>تقديم</w:t>
      </w:r>
      <w:r w:rsidRPr="00306A26">
        <w:rPr>
          <w:rtl/>
        </w:rPr>
        <w:t xml:space="preserve"> </w:t>
      </w:r>
      <w:r w:rsidRPr="00306A26">
        <w:rPr>
          <w:rFonts w:hint="eastAsia"/>
          <w:rtl/>
        </w:rPr>
        <w:t>توصيات</w:t>
      </w:r>
      <w:r w:rsidRPr="00306A26">
        <w:rPr>
          <w:rtl/>
        </w:rPr>
        <w:t xml:space="preserve"> </w:t>
      </w:r>
      <w:r w:rsidRPr="00306A26">
        <w:rPr>
          <w:rFonts w:hint="eastAsia"/>
          <w:rtl/>
        </w:rPr>
        <w:t>إلى</w:t>
      </w:r>
      <w:r w:rsidRPr="00306A26">
        <w:rPr>
          <w:rtl/>
        </w:rPr>
        <w:t xml:space="preserve"> </w:t>
      </w:r>
      <w:r w:rsidRPr="00306A26">
        <w:rPr>
          <w:rFonts w:hint="eastAsia"/>
          <w:rtl/>
        </w:rPr>
        <w:t>المجلس</w:t>
      </w:r>
      <w:r w:rsidRPr="00306A26">
        <w:rPr>
          <w:rtl/>
        </w:rPr>
        <w:t xml:space="preserve"> </w:t>
      </w:r>
      <w:r w:rsidRPr="00306A26">
        <w:rPr>
          <w:rFonts w:hint="eastAsia"/>
          <w:rtl/>
        </w:rPr>
        <w:t>بالبنود</w:t>
      </w:r>
      <w:r w:rsidRPr="00306A26">
        <w:rPr>
          <w:rtl/>
        </w:rPr>
        <w:t xml:space="preserve"> </w:t>
      </w:r>
      <w:r w:rsidRPr="00306A26">
        <w:rPr>
          <w:rFonts w:hint="eastAsia"/>
          <w:rtl/>
        </w:rPr>
        <w:t>التي</w:t>
      </w:r>
      <w:r w:rsidRPr="00306A26">
        <w:rPr>
          <w:rtl/>
        </w:rPr>
        <w:t xml:space="preserve"> </w:t>
      </w:r>
      <w:r w:rsidRPr="00306A26">
        <w:rPr>
          <w:rFonts w:hint="eastAsia"/>
          <w:rtl/>
        </w:rPr>
        <w:t>يلزم</w:t>
      </w:r>
      <w:r w:rsidRPr="00306A26">
        <w:rPr>
          <w:rtl/>
        </w:rPr>
        <w:t xml:space="preserve"> </w:t>
      </w:r>
      <w:r w:rsidRPr="00306A26">
        <w:rPr>
          <w:rFonts w:hint="eastAsia"/>
          <w:rtl/>
        </w:rPr>
        <w:t>إدراجها</w:t>
      </w:r>
      <w:r w:rsidRPr="00306A26">
        <w:rPr>
          <w:rtl/>
        </w:rPr>
        <w:t xml:space="preserve"> </w:t>
      </w:r>
      <w:r w:rsidRPr="00306A26">
        <w:rPr>
          <w:rFonts w:hint="eastAsia"/>
          <w:rtl/>
        </w:rPr>
        <w:t>في جدول</w:t>
      </w:r>
      <w:r w:rsidRPr="00306A26">
        <w:rPr>
          <w:rtl/>
        </w:rPr>
        <w:t xml:space="preserve"> </w:t>
      </w:r>
      <w:r w:rsidRPr="00306A26">
        <w:rPr>
          <w:rFonts w:hint="eastAsia"/>
          <w:rtl/>
        </w:rPr>
        <w:t>أعمال</w:t>
      </w:r>
      <w:r w:rsidRPr="00306A26">
        <w:rPr>
          <w:rtl/>
        </w:rPr>
        <w:t xml:space="preserve"> </w:t>
      </w:r>
      <w:r w:rsidRPr="00306A26">
        <w:rPr>
          <w:rFonts w:hint="eastAsia"/>
          <w:rtl/>
        </w:rPr>
        <w:t>المؤتمر</w:t>
      </w:r>
      <w:r w:rsidRPr="00306A26">
        <w:rPr>
          <w:rtl/>
        </w:rPr>
        <w:t xml:space="preserve"> </w:t>
      </w:r>
      <w:r w:rsidRPr="00306A26">
        <w:rPr>
          <w:rFonts w:hint="eastAsia"/>
          <w:rtl/>
        </w:rPr>
        <w:t>العالمي</w:t>
      </w:r>
      <w:r w:rsidRPr="00306A26">
        <w:rPr>
          <w:rtl/>
        </w:rPr>
        <w:t xml:space="preserve"> </w:t>
      </w:r>
      <w:r w:rsidRPr="00306A26">
        <w:rPr>
          <w:rFonts w:hint="eastAsia"/>
          <w:rtl/>
        </w:rPr>
        <w:t>المقبل</w:t>
      </w:r>
      <w:r w:rsidRPr="00306A26">
        <w:rPr>
          <w:rtl/>
        </w:rPr>
        <w:t xml:space="preserve"> </w:t>
      </w:r>
      <w:r w:rsidRPr="00306A26">
        <w:rPr>
          <w:rFonts w:hint="eastAsia"/>
          <w:rtl/>
        </w:rPr>
        <w:t>للاتصالات</w:t>
      </w:r>
      <w:r w:rsidRPr="00306A26">
        <w:rPr>
          <w:rtl/>
        </w:rPr>
        <w:t xml:space="preserve"> </w:t>
      </w:r>
      <w:r w:rsidRPr="00306A26">
        <w:rPr>
          <w:rFonts w:hint="eastAsia"/>
          <w:rtl/>
        </w:rPr>
        <w:t>الراديوية</w:t>
      </w:r>
      <w:r w:rsidRPr="00306A26">
        <w:rPr>
          <w:rtl/>
        </w:rPr>
        <w:t xml:space="preserve"> </w:t>
      </w:r>
      <w:r w:rsidRPr="00306A26">
        <w:rPr>
          <w:rFonts w:hint="eastAsia"/>
          <w:rtl/>
        </w:rPr>
        <w:t>و</w:t>
      </w:r>
      <w:r w:rsidRPr="00306A26">
        <w:rPr>
          <w:rFonts w:hint="cs"/>
          <w:rtl/>
        </w:rPr>
        <w:t>ب</w:t>
      </w:r>
      <w:r w:rsidRPr="00306A26">
        <w:rPr>
          <w:rFonts w:hint="eastAsia"/>
          <w:rtl/>
        </w:rPr>
        <w:t>بنود</w:t>
      </w:r>
      <w:r w:rsidRPr="00306A26">
        <w:rPr>
          <w:rtl/>
        </w:rPr>
        <w:t xml:space="preserve"> </w:t>
      </w:r>
      <w:r w:rsidRPr="00306A26">
        <w:rPr>
          <w:rFonts w:hint="eastAsia"/>
          <w:rtl/>
        </w:rPr>
        <w:t>جداول</w:t>
      </w:r>
      <w:r w:rsidRPr="00306A26">
        <w:rPr>
          <w:rtl/>
        </w:rPr>
        <w:t xml:space="preserve"> </w:t>
      </w:r>
      <w:r w:rsidRPr="00306A26">
        <w:rPr>
          <w:rFonts w:hint="eastAsia"/>
          <w:rtl/>
        </w:rPr>
        <w:t>الأعمال</w:t>
      </w:r>
      <w:r w:rsidRPr="00306A26">
        <w:rPr>
          <w:rtl/>
        </w:rPr>
        <w:t xml:space="preserve"> الأولية للمؤتمرات المقبلة، وفقاً للمادة </w:t>
      </w:r>
      <w:r w:rsidRPr="00306A26">
        <w:t>7</w:t>
      </w:r>
      <w:r w:rsidRPr="00306A26">
        <w:rPr>
          <w:rtl/>
        </w:rPr>
        <w:t xml:space="preserve"> من الاتفاقية والقرار </w:t>
      </w:r>
      <w:r w:rsidRPr="00E447F5">
        <w:rPr>
          <w:b/>
          <w:bCs/>
        </w:rPr>
        <w:t>804</w:t>
      </w:r>
      <w:r>
        <w:t> </w:t>
      </w:r>
      <w:r w:rsidRPr="00306A26">
        <w:rPr>
          <w:b/>
          <w:bCs/>
          <w:iCs/>
        </w:rPr>
        <w:t>(Rev.WRC-</w:t>
      </w:r>
      <w:proofErr w:type="gramStart"/>
      <w:r w:rsidRPr="00306A26">
        <w:rPr>
          <w:b/>
          <w:bCs/>
          <w:iCs/>
        </w:rPr>
        <w:t>19)</w:t>
      </w:r>
      <w:r w:rsidRPr="00306A26">
        <w:rPr>
          <w:rFonts w:hint="eastAsia"/>
          <w:rtl/>
        </w:rPr>
        <w:t>،</w:t>
      </w:r>
      <w:proofErr w:type="gramEnd"/>
    </w:p>
    <w:p w14:paraId="4634E1E5" w14:textId="77777777" w:rsidR="00992CD5" w:rsidRPr="00306A26" w:rsidRDefault="00992CD5" w:rsidP="00992CD5">
      <w:pPr>
        <w:pStyle w:val="Call"/>
        <w:rPr>
          <w:rFonts w:ascii="Times New Roman" w:hAnsi="Times New Roman"/>
          <w:rtl/>
          <w:lang w:bidi="ar-EG"/>
        </w:rPr>
      </w:pPr>
      <w:r w:rsidRPr="00306A26">
        <w:rPr>
          <w:rFonts w:ascii="Times New Roman" w:hAnsi="Times New Roman" w:hint="cs"/>
          <w:rtl/>
        </w:rPr>
        <w:t xml:space="preserve">يدعـو </w:t>
      </w:r>
      <w:r>
        <w:rPr>
          <w:rFonts w:ascii="Times New Roman" w:hAnsi="Times New Roman" w:hint="cs"/>
          <w:rtl/>
        </w:rPr>
        <w:t>مجلس الاتحاد</w:t>
      </w:r>
    </w:p>
    <w:p w14:paraId="75CAE854" w14:textId="77777777" w:rsidR="00992CD5" w:rsidRPr="00306A26" w:rsidRDefault="00992CD5" w:rsidP="00992CD5">
      <w:pPr>
        <w:rPr>
          <w:rtl/>
        </w:rPr>
      </w:pPr>
      <w:r w:rsidRPr="00306A26">
        <w:rPr>
          <w:rFonts w:hint="cs"/>
          <w:rtl/>
        </w:rPr>
        <w:t xml:space="preserve">إلى أن يضع الصيغة النهائية لجدول أعمال المؤتمر العالمي للاتصالات الراديوية لعام </w:t>
      </w:r>
      <w:r w:rsidRPr="00306A26">
        <w:t>2023</w:t>
      </w:r>
      <w:r w:rsidRPr="00306A26">
        <w:rPr>
          <w:rFonts w:hint="cs"/>
          <w:rtl/>
        </w:rPr>
        <w:t xml:space="preserve"> وأن يتّخذ الترتيبات اللازمة للدعوة إلى</w:t>
      </w:r>
      <w:r w:rsidRPr="00306A26">
        <w:rPr>
          <w:rFonts w:hint="eastAsia"/>
          <w:rtl/>
        </w:rPr>
        <w:t> </w:t>
      </w:r>
      <w:r w:rsidRPr="00306A26">
        <w:rPr>
          <w:rFonts w:hint="cs"/>
          <w:rtl/>
        </w:rPr>
        <w:t>عقده وأن يسارع إلى إجراء المشاورات اللازمة مع الدول الأعضاء،</w:t>
      </w:r>
    </w:p>
    <w:p w14:paraId="043FD9B4" w14:textId="77777777" w:rsidR="00992CD5" w:rsidRPr="00306A26" w:rsidRDefault="00992CD5" w:rsidP="00992CD5">
      <w:pPr>
        <w:pStyle w:val="Call"/>
        <w:rPr>
          <w:rFonts w:ascii="Times New Roman" w:hAnsi="Times New Roman"/>
          <w:rtl/>
        </w:rPr>
      </w:pPr>
      <w:r w:rsidRPr="00306A26">
        <w:rPr>
          <w:rFonts w:ascii="Times New Roman" w:hAnsi="Times New Roman" w:hint="cs"/>
          <w:rtl/>
        </w:rPr>
        <w:t>يكلف مدير مكتب الاتصالات الراديوية</w:t>
      </w:r>
    </w:p>
    <w:p w14:paraId="208F732F" w14:textId="77777777" w:rsidR="00992CD5" w:rsidRPr="00306A26" w:rsidRDefault="00992CD5" w:rsidP="00992CD5">
      <w:pPr>
        <w:rPr>
          <w:rtl/>
          <w:lang w:bidi="ar-EG"/>
        </w:rPr>
      </w:pPr>
      <w:r w:rsidRPr="00306A26">
        <w:rPr>
          <w:spacing w:val="-4"/>
        </w:rPr>
        <w:t>1</w:t>
      </w:r>
      <w:r w:rsidRPr="00306A26">
        <w:rPr>
          <w:spacing w:val="-4"/>
        </w:rPr>
        <w:tab/>
      </w:r>
      <w:r w:rsidRPr="00306A26">
        <w:rPr>
          <w:rFonts w:hint="cs"/>
          <w:rtl/>
        </w:rPr>
        <w:t xml:space="preserve">باتخاذ الترتيبات اللازمة لعقد دورتي الاجتماع التحضيري للمؤتمر وإعداد تقرير لرفعه إلى المؤتمر العالمي للاتصالات الراديوية لعام </w:t>
      </w:r>
      <w:r w:rsidRPr="00306A26">
        <w:t>2023</w:t>
      </w:r>
      <w:r>
        <w:rPr>
          <w:rFonts w:hint="cs"/>
          <w:rtl/>
        </w:rPr>
        <w:t>؛</w:t>
      </w:r>
    </w:p>
    <w:p w14:paraId="3A428CAB" w14:textId="77777777" w:rsidR="00992CD5" w:rsidRPr="006A5337" w:rsidRDefault="00992CD5" w:rsidP="00992CD5">
      <w:pPr>
        <w:rPr>
          <w:rtl/>
          <w:lang w:bidi="ar-EG"/>
        </w:rPr>
      </w:pPr>
      <w:r w:rsidRPr="006A5337">
        <w:rPr>
          <w:lang w:bidi="ar-EG"/>
        </w:rPr>
        <w:t>2</w:t>
      </w:r>
      <w:r w:rsidRPr="006A5337">
        <w:rPr>
          <w:lang w:bidi="ar-EG"/>
        </w:rPr>
        <w:tab/>
      </w:r>
      <w:r w:rsidRPr="006A5337">
        <w:rPr>
          <w:rFonts w:hint="eastAsia"/>
          <w:rtl/>
          <w:lang w:bidi="ar-EG"/>
        </w:rPr>
        <w:t>بتقديم</w:t>
      </w:r>
      <w:r w:rsidRPr="006A5337">
        <w:rPr>
          <w:rtl/>
          <w:lang w:bidi="ar-EG"/>
        </w:rPr>
        <w:t xml:space="preserve"> مشروع </w:t>
      </w:r>
      <w:r w:rsidRPr="006A5337">
        <w:rPr>
          <w:rFonts w:hint="eastAsia"/>
          <w:rtl/>
          <w:lang w:bidi="ar-EG"/>
        </w:rPr>
        <w:t>التقرير</w:t>
      </w:r>
      <w:r w:rsidRPr="006A5337">
        <w:rPr>
          <w:rFonts w:hint="cs"/>
          <w:rtl/>
          <w:lang w:bidi="ar-EG"/>
        </w:rPr>
        <w:t xml:space="preserve"> </w:t>
      </w:r>
      <w:r w:rsidRPr="006A5337">
        <w:rPr>
          <w:rFonts w:hint="eastAsia"/>
          <w:rtl/>
          <w:lang w:bidi="ar-EG"/>
        </w:rPr>
        <w:t>المتعلق</w:t>
      </w:r>
      <w:r w:rsidRPr="006A5337">
        <w:rPr>
          <w:rtl/>
          <w:lang w:bidi="ar-EG"/>
        </w:rPr>
        <w:t xml:space="preserve"> بأي</w:t>
      </w:r>
      <w:r w:rsidRPr="006A5337">
        <w:rPr>
          <w:rFonts w:hint="cs"/>
          <w:rtl/>
          <w:lang w:bidi="ar-EG"/>
        </w:rPr>
        <w:t xml:space="preserve"> </w:t>
      </w:r>
      <w:r w:rsidRPr="006A5337">
        <w:rPr>
          <w:rFonts w:hint="eastAsia"/>
          <w:rtl/>
          <w:lang w:bidi="ar-EG"/>
        </w:rPr>
        <w:t>صعوبات</w:t>
      </w:r>
      <w:r w:rsidRPr="006A5337">
        <w:rPr>
          <w:rtl/>
          <w:lang w:bidi="ar-EG"/>
        </w:rPr>
        <w:t xml:space="preserve"> </w:t>
      </w:r>
      <w:r w:rsidRPr="006A5337">
        <w:rPr>
          <w:rFonts w:hint="eastAsia"/>
          <w:rtl/>
          <w:lang w:bidi="ar-EG"/>
        </w:rPr>
        <w:t>أو</w:t>
      </w:r>
      <w:r w:rsidRPr="006A5337">
        <w:rPr>
          <w:rtl/>
          <w:lang w:bidi="ar-EG"/>
        </w:rPr>
        <w:t xml:space="preserve"> </w:t>
      </w:r>
      <w:r w:rsidRPr="006A5337">
        <w:rPr>
          <w:rFonts w:hint="eastAsia"/>
          <w:rtl/>
          <w:lang w:bidi="ar-EG"/>
        </w:rPr>
        <w:t>حالات</w:t>
      </w:r>
      <w:r w:rsidRPr="006A5337">
        <w:rPr>
          <w:rtl/>
          <w:lang w:bidi="ar-EG"/>
        </w:rPr>
        <w:t xml:space="preserve"> </w:t>
      </w:r>
      <w:r w:rsidRPr="006A5337">
        <w:rPr>
          <w:rFonts w:hint="eastAsia"/>
          <w:rtl/>
          <w:lang w:bidi="ar-EG"/>
        </w:rPr>
        <w:t>تضارب</w:t>
      </w:r>
      <w:r w:rsidRPr="006A5337">
        <w:rPr>
          <w:rtl/>
          <w:lang w:bidi="ar-EG"/>
        </w:rPr>
        <w:t xml:space="preserve"> </w:t>
      </w:r>
      <w:r w:rsidRPr="006A5337">
        <w:rPr>
          <w:rFonts w:hint="eastAsia"/>
          <w:rtl/>
          <w:lang w:bidi="ar-EG"/>
        </w:rPr>
        <w:t>و</w:t>
      </w:r>
      <w:r w:rsidRPr="006A5337">
        <w:rPr>
          <w:rFonts w:hint="cs"/>
          <w:rtl/>
          <w:lang w:bidi="ar-EG"/>
        </w:rPr>
        <w:t>ُ</w:t>
      </w:r>
      <w:r w:rsidRPr="006A5337">
        <w:rPr>
          <w:rFonts w:hint="eastAsia"/>
          <w:rtl/>
          <w:lang w:bidi="ar-EG"/>
        </w:rPr>
        <w:t>وجهت</w:t>
      </w:r>
      <w:r w:rsidRPr="006A5337">
        <w:rPr>
          <w:rtl/>
          <w:lang w:bidi="ar-EG"/>
        </w:rPr>
        <w:t xml:space="preserve"> </w:t>
      </w:r>
      <w:r w:rsidRPr="006A5337">
        <w:rPr>
          <w:rFonts w:hint="eastAsia"/>
          <w:rtl/>
          <w:lang w:bidi="ar-EG"/>
        </w:rPr>
        <w:t>في</w:t>
      </w:r>
      <w:r w:rsidRPr="006A5337">
        <w:rPr>
          <w:rtl/>
          <w:lang w:bidi="ar-EG"/>
        </w:rPr>
        <w:t xml:space="preserve"> </w:t>
      </w:r>
      <w:r w:rsidRPr="006A5337">
        <w:rPr>
          <w:rFonts w:hint="eastAsia"/>
          <w:rtl/>
          <w:lang w:bidi="ar-EG"/>
        </w:rPr>
        <w:t>تطبيق</w:t>
      </w:r>
      <w:r w:rsidRPr="006A5337">
        <w:rPr>
          <w:rtl/>
          <w:lang w:bidi="ar-EG"/>
        </w:rPr>
        <w:t xml:space="preserve"> </w:t>
      </w:r>
      <w:r w:rsidRPr="006A5337">
        <w:rPr>
          <w:rFonts w:hint="eastAsia"/>
          <w:rtl/>
          <w:lang w:bidi="ar-EG"/>
        </w:rPr>
        <w:t>لوائح</w:t>
      </w:r>
      <w:r w:rsidRPr="006A5337">
        <w:rPr>
          <w:rtl/>
          <w:lang w:bidi="ar-EG"/>
        </w:rPr>
        <w:t xml:space="preserve"> </w:t>
      </w:r>
      <w:r w:rsidRPr="006A5337">
        <w:rPr>
          <w:rFonts w:hint="eastAsia"/>
          <w:rtl/>
          <w:lang w:bidi="ar-EG"/>
        </w:rPr>
        <w:t>الراديو</w:t>
      </w:r>
      <w:r w:rsidRPr="006A5337">
        <w:rPr>
          <w:rFonts w:hint="cs"/>
          <w:rtl/>
          <w:lang w:bidi="ar-EG"/>
        </w:rPr>
        <w:t>، المشار إليه في</w:t>
      </w:r>
      <w:r>
        <w:rPr>
          <w:rFonts w:hint="eastAsia"/>
          <w:rtl/>
          <w:lang w:bidi="ar-EG"/>
        </w:rPr>
        <w:t> </w:t>
      </w:r>
      <w:r w:rsidRPr="006A5337">
        <w:rPr>
          <w:rFonts w:hint="cs"/>
          <w:rtl/>
          <w:lang w:bidi="ar-EG"/>
        </w:rPr>
        <w:t>البند</w:t>
      </w:r>
      <w:r w:rsidRPr="006A5337">
        <w:rPr>
          <w:rFonts w:hint="eastAsia"/>
          <w:rtl/>
          <w:lang w:bidi="ar-EG"/>
        </w:rPr>
        <w:t> </w:t>
      </w:r>
      <w:r w:rsidRPr="006A5337">
        <w:rPr>
          <w:lang w:val="en-GB" w:bidi="ar-EG"/>
        </w:rPr>
        <w:t>2.9</w:t>
      </w:r>
      <w:r w:rsidRPr="006A5337">
        <w:rPr>
          <w:rFonts w:hint="cs"/>
          <w:rtl/>
          <w:lang w:val="es-ES" w:bidi="ar-EG"/>
        </w:rPr>
        <w:t xml:space="preserve"> من جدول الأعمال،</w:t>
      </w:r>
      <w:r w:rsidRPr="006A5337">
        <w:rPr>
          <w:rtl/>
          <w:lang w:bidi="ar-EG"/>
        </w:rPr>
        <w:t xml:space="preserve"> إلى الدورة الثانية </w:t>
      </w:r>
      <w:r w:rsidRPr="006A5337">
        <w:rPr>
          <w:rFonts w:hint="cs"/>
          <w:rtl/>
          <w:lang w:bidi="ar-EG"/>
        </w:rPr>
        <w:t xml:space="preserve">للاجتماع </w:t>
      </w:r>
      <w:r w:rsidRPr="006A5337">
        <w:rPr>
          <w:rFonts w:hint="eastAsia"/>
          <w:rtl/>
          <w:lang w:bidi="ar-EG"/>
        </w:rPr>
        <w:t>التحضيري</w:t>
      </w:r>
      <w:r w:rsidRPr="006A5337">
        <w:rPr>
          <w:rtl/>
          <w:lang w:bidi="ar-EG"/>
        </w:rPr>
        <w:t xml:space="preserve"> </w:t>
      </w:r>
      <w:r w:rsidRPr="006A5337">
        <w:rPr>
          <w:rFonts w:hint="eastAsia"/>
          <w:rtl/>
          <w:lang w:bidi="ar-EG"/>
        </w:rPr>
        <w:t>للمؤتمر</w:t>
      </w:r>
      <w:r w:rsidRPr="006A5337">
        <w:rPr>
          <w:rFonts w:hint="cs"/>
          <w:rtl/>
          <w:lang w:bidi="ar-EG"/>
        </w:rPr>
        <w:t xml:space="preserve"> وتقديم التقرير النهائي قبل انعقاد المؤتمر العالمي المقبل للاتصالات الراديوية بفترة لا تقل عن خمسة أشهر،</w:t>
      </w:r>
    </w:p>
    <w:p w14:paraId="261B579C" w14:textId="77777777" w:rsidR="00992CD5" w:rsidRPr="00306A26" w:rsidRDefault="00992CD5" w:rsidP="00992CD5">
      <w:pPr>
        <w:pStyle w:val="Call"/>
        <w:spacing w:before="120"/>
        <w:rPr>
          <w:rFonts w:ascii="Times New Roman" w:hAnsi="Times New Roman"/>
          <w:rtl/>
        </w:rPr>
      </w:pPr>
      <w:r w:rsidRPr="00306A26">
        <w:rPr>
          <w:rFonts w:ascii="Times New Roman" w:hAnsi="Times New Roman" w:hint="cs"/>
          <w:rtl/>
        </w:rPr>
        <w:t>يكلف الأمين العام</w:t>
      </w:r>
    </w:p>
    <w:p w14:paraId="03252AEC" w14:textId="60161AB1" w:rsidR="009F22E0" w:rsidRDefault="00992CD5" w:rsidP="00473C9B">
      <w:pPr>
        <w:rPr>
          <w:rtl/>
          <w:lang w:bidi="ar-EG"/>
        </w:rPr>
      </w:pPr>
      <w:r w:rsidRPr="00306A26">
        <w:rPr>
          <w:rFonts w:hint="cs"/>
          <w:rtl/>
        </w:rPr>
        <w:t>بإحاطة المنظمات الدولية والإقليمية المعنية علماً بهذا القرار.</w:t>
      </w:r>
      <w:r w:rsidR="009F22E0">
        <w:rPr>
          <w:rtl/>
          <w:lang w:bidi="ar-EG"/>
        </w:rPr>
        <w:br w:type="page"/>
      </w:r>
    </w:p>
    <w:p w14:paraId="5862CF1C" w14:textId="45CC5574" w:rsidR="009F22E0" w:rsidRDefault="009F22E0" w:rsidP="009F22E0">
      <w:pPr>
        <w:pStyle w:val="AnnexNo"/>
        <w:rPr>
          <w:rtl/>
        </w:rPr>
      </w:pPr>
      <w:proofErr w:type="spellStart"/>
      <w:r>
        <w:rPr>
          <w:rtl/>
        </w:rPr>
        <w:lastRenderedPageBreak/>
        <w:t>ال‍ملحـق</w:t>
      </w:r>
      <w:proofErr w:type="spellEnd"/>
      <w:r>
        <w:rPr>
          <w:rtl/>
        </w:rPr>
        <w:t xml:space="preserve"> </w:t>
      </w:r>
      <w:r>
        <w:t>B</w:t>
      </w:r>
    </w:p>
    <w:tbl>
      <w:tblPr>
        <w:bidiVisual/>
        <w:tblW w:w="5000" w:type="pct"/>
        <w:jc w:val="center"/>
        <w:tblLayout w:type="fixed"/>
        <w:tblLook w:val="04A0" w:firstRow="1" w:lastRow="0" w:firstColumn="1" w:lastColumn="0" w:noHBand="0" w:noVBand="1"/>
      </w:tblPr>
      <w:tblGrid>
        <w:gridCol w:w="993"/>
        <w:gridCol w:w="4536"/>
        <w:gridCol w:w="4110"/>
      </w:tblGrid>
      <w:tr w:rsidR="009F22E0" w:rsidRPr="00103BEF" w14:paraId="05179C3C" w14:textId="77777777" w:rsidTr="00A87359">
        <w:trPr>
          <w:jc w:val="center"/>
        </w:trPr>
        <w:tc>
          <w:tcPr>
            <w:tcW w:w="5000" w:type="pct"/>
            <w:gridSpan w:val="3"/>
            <w:shd w:val="clear" w:color="auto" w:fill="auto"/>
          </w:tcPr>
          <w:p w14:paraId="09330370" w14:textId="3D65C8D1" w:rsidR="009F22E0" w:rsidRPr="00573FA3" w:rsidRDefault="00B83BC0" w:rsidP="00A87359">
            <w:pPr>
              <w:spacing w:before="60" w:after="60" w:line="300" w:lineRule="exact"/>
              <w:rPr>
                <w:lang w:bidi="ar-EG"/>
              </w:rPr>
            </w:pPr>
            <w:r>
              <w:rPr>
                <w:rFonts w:hint="cs"/>
                <w:rtl/>
                <w:lang w:val="en-GB" w:bidi="ar-EG"/>
              </w:rPr>
              <w:t xml:space="preserve">هيئة تنظيم الاتصالات </w:t>
            </w:r>
            <w:r>
              <w:rPr>
                <w:lang w:bidi="ar-EG"/>
              </w:rPr>
              <w:t>(TRA)</w:t>
            </w:r>
          </w:p>
        </w:tc>
      </w:tr>
      <w:tr w:rsidR="009F22E0" w:rsidRPr="00103BEF" w14:paraId="5114E573" w14:textId="77777777" w:rsidTr="0093078C">
        <w:trPr>
          <w:jc w:val="center"/>
        </w:trPr>
        <w:tc>
          <w:tcPr>
            <w:tcW w:w="515" w:type="pct"/>
            <w:shd w:val="clear" w:color="auto" w:fill="auto"/>
          </w:tcPr>
          <w:p w14:paraId="75D15447" w14:textId="77777777" w:rsidR="009F22E0" w:rsidRPr="00103BEF" w:rsidRDefault="009F22E0" w:rsidP="00A87359">
            <w:pPr>
              <w:spacing w:before="60" w:after="60" w:line="300" w:lineRule="exact"/>
              <w:rPr>
                <w:lang w:val="fr-FR" w:bidi="ar-EG"/>
              </w:rPr>
            </w:pPr>
            <w:r w:rsidRPr="00103BEF">
              <w:rPr>
                <w:rFonts w:hint="cs"/>
                <w:rtl/>
              </w:rPr>
              <w:t>المرجع:</w:t>
            </w:r>
          </w:p>
        </w:tc>
        <w:tc>
          <w:tcPr>
            <w:tcW w:w="2353" w:type="pct"/>
            <w:shd w:val="clear" w:color="auto" w:fill="auto"/>
          </w:tcPr>
          <w:p w14:paraId="7A9B279E" w14:textId="772FB166" w:rsidR="009F22E0" w:rsidRPr="009F22E0" w:rsidRDefault="009F22E0" w:rsidP="00A87359">
            <w:pPr>
              <w:spacing w:before="60" w:after="60" w:line="300" w:lineRule="exact"/>
              <w:rPr>
                <w:rtl/>
                <w:lang w:bidi="ar-SY"/>
              </w:rPr>
            </w:pPr>
            <w:r w:rsidRPr="009F22E0">
              <w:rPr>
                <w:lang w:bidi="ar-EG"/>
              </w:rPr>
              <w:t>TRA/2019/3506</w:t>
            </w:r>
          </w:p>
        </w:tc>
        <w:tc>
          <w:tcPr>
            <w:tcW w:w="2132" w:type="pct"/>
            <w:vMerge w:val="restart"/>
            <w:shd w:val="clear" w:color="auto" w:fill="auto"/>
          </w:tcPr>
          <w:p w14:paraId="2D4BD41B" w14:textId="52A6B6CE" w:rsidR="009F22E0" w:rsidRPr="00103BEF" w:rsidRDefault="009F22E0" w:rsidP="00A87359">
            <w:pPr>
              <w:spacing w:before="60" w:after="60" w:line="300" w:lineRule="exact"/>
              <w:rPr>
                <w:lang w:bidi="ar-EG"/>
              </w:rPr>
            </w:pPr>
          </w:p>
        </w:tc>
      </w:tr>
      <w:tr w:rsidR="009F22E0" w:rsidRPr="00103BEF" w14:paraId="60F9BC8E" w14:textId="77777777" w:rsidTr="0093078C">
        <w:trPr>
          <w:jc w:val="center"/>
        </w:trPr>
        <w:tc>
          <w:tcPr>
            <w:tcW w:w="515" w:type="pct"/>
            <w:shd w:val="clear" w:color="auto" w:fill="auto"/>
          </w:tcPr>
          <w:p w14:paraId="29B35E38" w14:textId="51B93CE2" w:rsidR="009F22E0" w:rsidRPr="00103BEF" w:rsidRDefault="009F22E0" w:rsidP="00A87359">
            <w:pPr>
              <w:spacing w:before="60" w:after="60" w:line="300" w:lineRule="exact"/>
              <w:rPr>
                <w:rtl/>
                <w:lang w:bidi="ar-EG"/>
              </w:rPr>
            </w:pPr>
            <w:r>
              <w:rPr>
                <w:rFonts w:hint="cs"/>
                <w:rtl/>
                <w:lang w:bidi="ar-EG"/>
              </w:rPr>
              <w:t>التاريخ:</w:t>
            </w:r>
          </w:p>
        </w:tc>
        <w:tc>
          <w:tcPr>
            <w:tcW w:w="2353" w:type="pct"/>
            <w:shd w:val="clear" w:color="auto" w:fill="auto"/>
          </w:tcPr>
          <w:p w14:paraId="61326455" w14:textId="7817809B" w:rsidR="009F22E0" w:rsidRPr="00103BEF" w:rsidRDefault="009F22E0" w:rsidP="00A87359">
            <w:pPr>
              <w:spacing w:before="60" w:after="60" w:line="300" w:lineRule="exact"/>
              <w:rPr>
                <w:lang w:bidi="ar-EG"/>
              </w:rPr>
            </w:pPr>
            <w:r>
              <w:t>2019/12/31</w:t>
            </w:r>
          </w:p>
        </w:tc>
        <w:tc>
          <w:tcPr>
            <w:tcW w:w="2132" w:type="pct"/>
            <w:vMerge/>
            <w:shd w:val="clear" w:color="auto" w:fill="auto"/>
          </w:tcPr>
          <w:p w14:paraId="653FF07C" w14:textId="77777777" w:rsidR="009F22E0" w:rsidRPr="00103BEF" w:rsidRDefault="009F22E0" w:rsidP="00A87359">
            <w:pPr>
              <w:spacing w:before="60" w:after="60" w:line="300" w:lineRule="exact"/>
              <w:rPr>
                <w:b/>
                <w:bCs/>
                <w:lang w:bidi="ar-EG"/>
              </w:rPr>
            </w:pPr>
          </w:p>
        </w:tc>
      </w:tr>
      <w:tr w:rsidR="0093078C" w:rsidRPr="00103BEF" w14:paraId="11B98126" w14:textId="77777777" w:rsidTr="0093078C">
        <w:trPr>
          <w:jc w:val="center"/>
        </w:trPr>
        <w:tc>
          <w:tcPr>
            <w:tcW w:w="2868" w:type="pct"/>
            <w:gridSpan w:val="2"/>
            <w:shd w:val="clear" w:color="auto" w:fill="auto"/>
          </w:tcPr>
          <w:p w14:paraId="76E3373E" w14:textId="77777777" w:rsidR="00B83BC0" w:rsidRDefault="00B83BC0" w:rsidP="00965331">
            <w:pPr>
              <w:spacing w:before="60" w:after="60" w:line="300" w:lineRule="exact"/>
              <w:jc w:val="left"/>
              <w:rPr>
                <w:b/>
                <w:bCs/>
                <w:lang w:bidi="ar-EG"/>
              </w:rPr>
            </w:pPr>
          </w:p>
          <w:p w14:paraId="5368B0CE" w14:textId="2FCAE535" w:rsidR="0093078C" w:rsidRPr="00B96C28" w:rsidRDefault="009A731C" w:rsidP="00965331">
            <w:pPr>
              <w:spacing w:before="60" w:after="60" w:line="300" w:lineRule="exact"/>
              <w:jc w:val="left"/>
              <w:rPr>
                <w:b/>
                <w:bCs/>
                <w:lang w:bidi="ar-EG"/>
              </w:rPr>
            </w:pPr>
            <w:r w:rsidRPr="00B96C28">
              <w:rPr>
                <w:rFonts w:hint="cs"/>
                <w:b/>
                <w:bCs/>
                <w:rtl/>
                <w:lang w:bidi="ar-EG"/>
              </w:rPr>
              <w:t xml:space="preserve">سعادة </w:t>
            </w:r>
            <w:r w:rsidR="0093078C" w:rsidRPr="00B96C28">
              <w:rPr>
                <w:rFonts w:hint="cs"/>
                <w:b/>
                <w:bCs/>
                <w:rtl/>
                <w:lang w:bidi="ar-EG"/>
              </w:rPr>
              <w:t>هولين جاو</w:t>
            </w:r>
            <w:r w:rsidR="00965331">
              <w:rPr>
                <w:b/>
                <w:bCs/>
                <w:rtl/>
                <w:lang w:bidi="ar-EG"/>
              </w:rPr>
              <w:br/>
            </w:r>
            <w:r w:rsidR="0093078C" w:rsidRPr="00B96C28">
              <w:rPr>
                <w:rFonts w:hint="cs"/>
                <w:b/>
                <w:bCs/>
                <w:rtl/>
                <w:lang w:bidi="ar-EG"/>
              </w:rPr>
              <w:t>الأمين العام</w:t>
            </w:r>
            <w:r w:rsidR="0093078C" w:rsidRPr="00B96C28">
              <w:rPr>
                <w:b/>
                <w:bCs/>
                <w:rtl/>
                <w:lang w:bidi="ar-EG"/>
              </w:rPr>
              <w:br/>
            </w:r>
            <w:r w:rsidR="0093078C" w:rsidRPr="00B96C28">
              <w:rPr>
                <w:rFonts w:hint="cs"/>
                <w:b/>
                <w:bCs/>
                <w:rtl/>
                <w:lang w:bidi="ar-EG"/>
              </w:rPr>
              <w:t xml:space="preserve">الاتحاد الدولي للاتصالات </w:t>
            </w:r>
            <w:r w:rsidR="0093078C" w:rsidRPr="00B96C28">
              <w:rPr>
                <w:b/>
                <w:bCs/>
                <w:lang w:bidi="ar-EG"/>
              </w:rPr>
              <w:t>(ITU)</w:t>
            </w:r>
            <w:r w:rsidR="0093078C" w:rsidRPr="00B96C28">
              <w:rPr>
                <w:b/>
                <w:bCs/>
                <w:rtl/>
                <w:lang w:bidi="ar-EG"/>
              </w:rPr>
              <w:br/>
            </w:r>
            <w:r w:rsidR="0093078C" w:rsidRPr="00B96C28">
              <w:rPr>
                <w:b/>
                <w:bCs/>
                <w:lang w:bidi="ar-EG"/>
              </w:rPr>
              <w:t>CH-1211, Geneva-20</w:t>
            </w:r>
            <w:r w:rsidR="0093078C" w:rsidRPr="00B96C28">
              <w:rPr>
                <w:b/>
                <w:bCs/>
                <w:lang w:bidi="ar-EG"/>
              </w:rPr>
              <w:br/>
              <w:t>Switzerland</w:t>
            </w:r>
          </w:p>
        </w:tc>
        <w:tc>
          <w:tcPr>
            <w:tcW w:w="2132" w:type="pct"/>
            <w:shd w:val="clear" w:color="auto" w:fill="auto"/>
          </w:tcPr>
          <w:p w14:paraId="7253BE54" w14:textId="77777777" w:rsidR="0093078C" w:rsidRPr="00103BEF" w:rsidRDefault="0093078C" w:rsidP="00A87359">
            <w:pPr>
              <w:spacing w:before="60" w:after="60" w:line="300" w:lineRule="exact"/>
              <w:rPr>
                <w:b/>
                <w:bCs/>
                <w:lang w:bidi="ar-EG"/>
              </w:rPr>
            </w:pPr>
          </w:p>
        </w:tc>
      </w:tr>
      <w:tr w:rsidR="0093078C" w:rsidRPr="00103BEF" w14:paraId="76020153" w14:textId="77777777" w:rsidTr="0093078C">
        <w:trPr>
          <w:jc w:val="center"/>
        </w:trPr>
        <w:tc>
          <w:tcPr>
            <w:tcW w:w="515" w:type="pct"/>
            <w:shd w:val="clear" w:color="auto" w:fill="auto"/>
          </w:tcPr>
          <w:p w14:paraId="4AC76656" w14:textId="4981699F" w:rsidR="0093078C" w:rsidRPr="00B96C28" w:rsidRDefault="0093078C" w:rsidP="00A87359">
            <w:pPr>
              <w:spacing w:before="60" w:after="60" w:line="300" w:lineRule="exact"/>
              <w:rPr>
                <w:b/>
                <w:bCs/>
                <w:rtl/>
                <w:lang w:bidi="ar-EG"/>
              </w:rPr>
            </w:pPr>
            <w:r w:rsidRPr="00B96C28">
              <w:rPr>
                <w:rFonts w:hint="cs"/>
                <w:b/>
                <w:bCs/>
                <w:rtl/>
                <w:lang w:bidi="ar-EG"/>
              </w:rPr>
              <w:t>الفاكس:</w:t>
            </w:r>
          </w:p>
        </w:tc>
        <w:tc>
          <w:tcPr>
            <w:tcW w:w="2353" w:type="pct"/>
            <w:shd w:val="clear" w:color="auto" w:fill="auto"/>
          </w:tcPr>
          <w:p w14:paraId="49571973" w14:textId="3C60C226" w:rsidR="0093078C" w:rsidRPr="00B96C28" w:rsidRDefault="0093078C" w:rsidP="00A87359">
            <w:pPr>
              <w:spacing w:before="60" w:after="60" w:line="300" w:lineRule="exact"/>
              <w:rPr>
                <w:b/>
                <w:bCs/>
              </w:rPr>
            </w:pPr>
            <w:r w:rsidRPr="00B96C28">
              <w:rPr>
                <w:b/>
                <w:bCs/>
              </w:rPr>
              <w:t>+41 22 730 6675</w:t>
            </w:r>
          </w:p>
        </w:tc>
        <w:tc>
          <w:tcPr>
            <w:tcW w:w="2132" w:type="pct"/>
            <w:shd w:val="clear" w:color="auto" w:fill="auto"/>
          </w:tcPr>
          <w:p w14:paraId="2D782A78" w14:textId="77777777" w:rsidR="0093078C" w:rsidRPr="00103BEF" w:rsidRDefault="0093078C" w:rsidP="00A87359">
            <w:pPr>
              <w:spacing w:before="60" w:after="60" w:line="300" w:lineRule="exact"/>
              <w:rPr>
                <w:b/>
                <w:bCs/>
                <w:lang w:bidi="ar-EG"/>
              </w:rPr>
            </w:pPr>
          </w:p>
        </w:tc>
      </w:tr>
    </w:tbl>
    <w:p w14:paraId="3A032131" w14:textId="77777777" w:rsidR="00C87268" w:rsidRDefault="00C87268" w:rsidP="00C87268">
      <w:pPr>
        <w:rPr>
          <w:rtl/>
        </w:rPr>
      </w:pPr>
    </w:p>
    <w:p w14:paraId="66CCF3DF" w14:textId="5C9ACEF9" w:rsidR="00C87268" w:rsidRPr="00C87268" w:rsidRDefault="00C87268" w:rsidP="00C87268">
      <w:pPr>
        <w:spacing w:before="240"/>
        <w:jc w:val="center"/>
        <w:rPr>
          <w:rtl/>
        </w:rPr>
      </w:pPr>
      <w:r w:rsidRPr="00C87268">
        <w:rPr>
          <w:rFonts w:hint="cs"/>
          <w:b/>
          <w:bCs/>
          <w:sz w:val="26"/>
          <w:szCs w:val="26"/>
          <w:rtl/>
        </w:rPr>
        <w:t xml:space="preserve">المؤتمر العالمي للاتصالات الراديوية للاتحاد لعام </w:t>
      </w:r>
      <w:r w:rsidRPr="00C87268">
        <w:rPr>
          <w:b/>
          <w:bCs/>
          <w:sz w:val="26"/>
          <w:szCs w:val="26"/>
        </w:rPr>
        <w:t>2023</w:t>
      </w:r>
      <w:r w:rsidRPr="00C87268">
        <w:rPr>
          <w:rFonts w:hint="cs"/>
          <w:b/>
          <w:bCs/>
          <w:sz w:val="26"/>
          <w:szCs w:val="26"/>
          <w:rtl/>
        </w:rPr>
        <w:t xml:space="preserve"> </w:t>
      </w:r>
      <w:r w:rsidRPr="00C87268">
        <w:rPr>
          <w:b/>
          <w:bCs/>
          <w:sz w:val="26"/>
          <w:szCs w:val="26"/>
        </w:rPr>
        <w:t>(WRC-23)</w:t>
      </w:r>
    </w:p>
    <w:p w14:paraId="79498895" w14:textId="1027ED72" w:rsidR="00013EE5" w:rsidRDefault="00013EE5" w:rsidP="00A652E9">
      <w:pPr>
        <w:spacing w:before="600"/>
      </w:pPr>
      <w:r w:rsidRPr="00013EE5">
        <w:rPr>
          <w:rtl/>
        </w:rPr>
        <w:t>سعادة الأمين العام</w:t>
      </w:r>
      <w:r>
        <w:rPr>
          <w:rFonts w:hint="cs"/>
          <w:rtl/>
        </w:rPr>
        <w:t>،</w:t>
      </w:r>
    </w:p>
    <w:p w14:paraId="25CBBFC5" w14:textId="683DA1DC" w:rsidR="00963CBD" w:rsidRDefault="00963CBD" w:rsidP="00013EE5">
      <w:pPr>
        <w:rPr>
          <w:rtl/>
        </w:rPr>
      </w:pPr>
      <w:r>
        <w:rPr>
          <w:rFonts w:hint="cs"/>
          <w:rtl/>
        </w:rPr>
        <w:t>تحية طيبة وبعد،</w:t>
      </w:r>
    </w:p>
    <w:p w14:paraId="4E18122F" w14:textId="0779CA0E" w:rsidR="0093078C" w:rsidRPr="00F359D2" w:rsidRDefault="00013EE5" w:rsidP="00013EE5">
      <w:pPr>
        <w:rPr>
          <w:rtl/>
          <w:lang w:val="fr-FR" w:bidi="ar-EG"/>
        </w:rPr>
      </w:pPr>
      <w:r w:rsidRPr="00F359D2">
        <w:rPr>
          <w:rFonts w:hint="cs"/>
          <w:spacing w:val="-8"/>
          <w:rtl/>
          <w:lang w:bidi="ar"/>
        </w:rPr>
        <w:t xml:space="preserve">يسرنا ويشرفنا أن نعلن أن إدارة الإمارات العربية المتحدة ترغب في استضافة </w:t>
      </w:r>
      <w:r w:rsidRPr="00F359D2">
        <w:rPr>
          <w:rFonts w:hint="cs"/>
          <w:spacing w:val="-8"/>
          <w:rtl/>
          <w:lang w:bidi="ar-EG"/>
        </w:rPr>
        <w:t xml:space="preserve">المؤتمر العالمي للاتصالات الراديوية لعام </w:t>
      </w:r>
      <w:r w:rsidRPr="00F359D2">
        <w:rPr>
          <w:spacing w:val="-8"/>
          <w:lang w:bidi="ar"/>
        </w:rPr>
        <w:t>2023</w:t>
      </w:r>
      <w:r w:rsidRPr="00F359D2">
        <w:rPr>
          <w:rFonts w:hint="cs"/>
          <w:spacing w:val="-8"/>
          <w:rtl/>
          <w:lang w:bidi="ar-EG"/>
        </w:rPr>
        <w:t xml:space="preserve"> </w:t>
      </w:r>
      <w:r w:rsidRPr="00F359D2">
        <w:rPr>
          <w:spacing w:val="-8"/>
          <w:lang w:bidi="ar"/>
        </w:rPr>
        <w:t>(WRC-23)</w:t>
      </w:r>
      <w:r w:rsidRPr="00F359D2">
        <w:rPr>
          <w:rFonts w:hint="cs"/>
          <w:spacing w:val="-8"/>
          <w:rtl/>
          <w:lang w:bidi="ar"/>
        </w:rPr>
        <w:t xml:space="preserve"> </w:t>
      </w:r>
      <w:r w:rsidRPr="00F359D2">
        <w:rPr>
          <w:rFonts w:hint="cs"/>
          <w:rtl/>
          <w:lang w:bidi="ar"/>
        </w:rPr>
        <w:t xml:space="preserve">في </w:t>
      </w:r>
      <w:r w:rsidR="00963CBD" w:rsidRPr="00F359D2">
        <w:rPr>
          <w:rFonts w:hint="cs"/>
          <w:rtl/>
          <w:lang w:bidi="ar"/>
        </w:rPr>
        <w:t>الإمارات العربية المتحدة</w:t>
      </w:r>
      <w:r w:rsidRPr="00F359D2">
        <w:rPr>
          <w:rFonts w:hint="cs"/>
          <w:rtl/>
          <w:lang w:bidi="ar"/>
        </w:rPr>
        <w:t>.</w:t>
      </w:r>
    </w:p>
    <w:p w14:paraId="249B8512" w14:textId="572410AC" w:rsidR="00013EE5" w:rsidRPr="00013EE5" w:rsidRDefault="00963CBD" w:rsidP="007F5206">
      <w:pPr>
        <w:rPr>
          <w:lang w:val="fr-FR" w:bidi="ar-EG"/>
        </w:rPr>
      </w:pPr>
      <w:r>
        <w:rPr>
          <w:rFonts w:hint="cs"/>
          <w:rtl/>
          <w:lang w:bidi="ar"/>
        </w:rPr>
        <w:t>ونظراً إلى ما نتميز به من خبرة</w:t>
      </w:r>
      <w:r w:rsidRPr="00013EE5">
        <w:rPr>
          <w:rFonts w:hint="cs"/>
          <w:rtl/>
          <w:lang w:bidi="ar"/>
        </w:rPr>
        <w:t xml:space="preserve"> </w:t>
      </w:r>
      <w:r w:rsidR="00013EE5">
        <w:rPr>
          <w:rFonts w:hint="cs"/>
          <w:rtl/>
          <w:lang w:bidi="ar"/>
        </w:rPr>
        <w:t xml:space="preserve">كبيرة </w:t>
      </w:r>
      <w:r w:rsidR="00013EE5" w:rsidRPr="00013EE5">
        <w:rPr>
          <w:rFonts w:hint="cs"/>
          <w:rtl/>
          <w:lang w:bidi="ar"/>
        </w:rPr>
        <w:t xml:space="preserve">في </w:t>
      </w:r>
      <w:r w:rsidR="00013EE5">
        <w:rPr>
          <w:rFonts w:hint="cs"/>
          <w:rtl/>
          <w:lang w:bidi="ar"/>
        </w:rPr>
        <w:t xml:space="preserve">مجال </w:t>
      </w:r>
      <w:r w:rsidR="00013EE5" w:rsidRPr="00013EE5">
        <w:rPr>
          <w:rFonts w:hint="cs"/>
          <w:rtl/>
          <w:lang w:bidi="ar"/>
        </w:rPr>
        <w:t xml:space="preserve">استضافة مؤتمرات الاتحاد الضخمة مثل </w:t>
      </w:r>
      <w:r w:rsidR="00013EE5" w:rsidRPr="00013EE5">
        <w:rPr>
          <w:rtl/>
          <w:lang w:val="fr-FR"/>
        </w:rPr>
        <w:t>مؤتمر المندوبين المفوضين لعام 2018</w:t>
      </w:r>
      <w:r w:rsidR="00013EE5" w:rsidRPr="00013EE5">
        <w:rPr>
          <w:rFonts w:hint="cs"/>
          <w:rtl/>
          <w:lang w:bidi="ar"/>
        </w:rPr>
        <w:t xml:space="preserve">، والثقة التي </w:t>
      </w:r>
      <w:r>
        <w:rPr>
          <w:rFonts w:hint="cs"/>
          <w:rtl/>
          <w:lang w:bidi="ar"/>
        </w:rPr>
        <w:t xml:space="preserve">منحنا إياها </w:t>
      </w:r>
      <w:r w:rsidR="007F5206">
        <w:rPr>
          <w:rFonts w:hint="cs"/>
          <w:rtl/>
          <w:lang w:bidi="ar"/>
        </w:rPr>
        <w:t>الاتحاد</w:t>
      </w:r>
      <w:r w:rsidR="00922ABC">
        <w:rPr>
          <w:rFonts w:hint="cs"/>
          <w:rtl/>
          <w:lang w:bidi="ar"/>
        </w:rPr>
        <w:t xml:space="preserve"> وأعضاؤه</w:t>
      </w:r>
      <w:r w:rsidR="00C87268">
        <w:rPr>
          <w:rFonts w:hint="cs"/>
          <w:rtl/>
          <w:lang w:bidi="ar"/>
        </w:rPr>
        <w:t xml:space="preserve">، </w:t>
      </w:r>
      <w:r w:rsidR="00013EE5" w:rsidRPr="00013EE5">
        <w:rPr>
          <w:rFonts w:hint="cs"/>
          <w:rtl/>
          <w:lang w:bidi="ar"/>
        </w:rPr>
        <w:t>مرارا</w:t>
      </w:r>
      <w:r w:rsidR="007F5206">
        <w:rPr>
          <w:rFonts w:hint="cs"/>
          <w:rtl/>
          <w:lang w:bidi="ar"/>
        </w:rPr>
        <w:t>ً</w:t>
      </w:r>
      <w:r w:rsidR="00013EE5" w:rsidRPr="00013EE5">
        <w:rPr>
          <w:rFonts w:hint="cs"/>
          <w:rtl/>
          <w:lang w:bidi="ar"/>
        </w:rPr>
        <w:t xml:space="preserve"> وتكرارا</w:t>
      </w:r>
      <w:r w:rsidR="007F5206">
        <w:rPr>
          <w:rFonts w:hint="cs"/>
          <w:rtl/>
          <w:lang w:bidi="ar"/>
        </w:rPr>
        <w:t>ً</w:t>
      </w:r>
      <w:r w:rsidR="00C87268">
        <w:rPr>
          <w:rFonts w:hint="cs"/>
          <w:rtl/>
        </w:rPr>
        <w:t xml:space="preserve">، </w:t>
      </w:r>
      <w:r w:rsidR="00E96586">
        <w:rPr>
          <w:rFonts w:hint="cs"/>
          <w:rtl/>
          <w:lang w:bidi="ar"/>
        </w:rPr>
        <w:t>و</w:t>
      </w:r>
      <w:r w:rsidR="00013EE5" w:rsidRPr="00013EE5">
        <w:rPr>
          <w:rFonts w:hint="cs"/>
          <w:rtl/>
          <w:lang w:bidi="ar"/>
        </w:rPr>
        <w:t>أحدث البن</w:t>
      </w:r>
      <w:r w:rsidR="007F5206">
        <w:rPr>
          <w:rFonts w:hint="cs"/>
          <w:rtl/>
          <w:lang w:bidi="ar"/>
        </w:rPr>
        <w:t>ى</w:t>
      </w:r>
      <w:r w:rsidR="00013EE5" w:rsidRPr="00013EE5">
        <w:rPr>
          <w:rFonts w:hint="cs"/>
          <w:rtl/>
          <w:lang w:bidi="ar"/>
        </w:rPr>
        <w:t xml:space="preserve"> التحتية والمرافق</w:t>
      </w:r>
      <w:r w:rsidR="00E96586">
        <w:rPr>
          <w:rFonts w:hint="cs"/>
          <w:rtl/>
          <w:lang w:bidi="ar"/>
        </w:rPr>
        <w:t xml:space="preserve"> المتاحة لدينا</w:t>
      </w:r>
      <w:r w:rsidR="007F5206" w:rsidRPr="00013EE5">
        <w:rPr>
          <w:rFonts w:hint="cs"/>
          <w:rtl/>
          <w:lang w:bidi="ar"/>
        </w:rPr>
        <w:t>،</w:t>
      </w:r>
      <w:r w:rsidR="00013EE5" w:rsidRPr="00013EE5">
        <w:rPr>
          <w:rFonts w:hint="cs"/>
          <w:rtl/>
          <w:lang w:bidi="ar"/>
        </w:rPr>
        <w:t xml:space="preserve"> </w:t>
      </w:r>
      <w:r w:rsidR="00E96586">
        <w:rPr>
          <w:rFonts w:hint="cs"/>
          <w:rtl/>
          <w:lang w:bidi="ar"/>
        </w:rPr>
        <w:t>فإننا</w:t>
      </w:r>
      <w:r w:rsidR="00E96586" w:rsidRPr="00013EE5">
        <w:rPr>
          <w:rFonts w:hint="cs"/>
          <w:rtl/>
          <w:lang w:bidi="ar"/>
        </w:rPr>
        <w:t xml:space="preserve"> </w:t>
      </w:r>
      <w:r w:rsidR="00013EE5" w:rsidRPr="00013EE5">
        <w:rPr>
          <w:rFonts w:hint="cs"/>
          <w:rtl/>
          <w:lang w:bidi="ar"/>
        </w:rPr>
        <w:t>واثقون من</w:t>
      </w:r>
      <w:r w:rsidR="007F5206">
        <w:rPr>
          <w:rFonts w:hint="cs"/>
          <w:rtl/>
          <w:lang w:bidi="ar"/>
        </w:rPr>
        <w:t xml:space="preserve"> نجاح </w:t>
      </w:r>
      <w:r w:rsidR="007F5206" w:rsidRPr="00013EE5">
        <w:rPr>
          <w:rFonts w:hint="cs"/>
          <w:rtl/>
          <w:lang w:bidi="ar"/>
        </w:rPr>
        <w:t>استضافتنا</w:t>
      </w:r>
      <w:r w:rsidR="007F5206">
        <w:rPr>
          <w:rFonts w:hint="cs"/>
          <w:rtl/>
          <w:lang w:bidi="ar"/>
        </w:rPr>
        <w:t xml:space="preserve"> </w:t>
      </w:r>
      <w:r w:rsidR="007F5206">
        <w:rPr>
          <w:rFonts w:hint="cs"/>
          <w:rtl/>
          <w:lang w:bidi="ar-EG"/>
        </w:rPr>
        <w:t>لل</w:t>
      </w:r>
      <w:r w:rsidR="007F5206" w:rsidRPr="007F5206">
        <w:rPr>
          <w:rFonts w:hint="cs"/>
          <w:rtl/>
          <w:lang w:bidi="ar-EG"/>
        </w:rPr>
        <w:t xml:space="preserve">مؤتمر العالمي للاتصالات الراديوية لعام </w:t>
      </w:r>
      <w:r w:rsidR="007F5206" w:rsidRPr="007F5206">
        <w:rPr>
          <w:lang w:bidi="ar"/>
        </w:rPr>
        <w:t>2023</w:t>
      </w:r>
      <w:r w:rsidR="00C723FF">
        <w:rPr>
          <w:rFonts w:hint="cs"/>
          <w:rtl/>
          <w:lang w:bidi="ar-EG"/>
        </w:rPr>
        <w:t>.</w:t>
      </w:r>
    </w:p>
    <w:p w14:paraId="5BEA6E89" w14:textId="77F350AA" w:rsidR="007F5206" w:rsidRPr="007F5206" w:rsidRDefault="007F5206" w:rsidP="00850FF0">
      <w:pPr>
        <w:rPr>
          <w:lang w:val="fr-FR" w:bidi="ar-EG"/>
        </w:rPr>
      </w:pPr>
      <w:r>
        <w:rPr>
          <w:rFonts w:hint="cs"/>
          <w:rtl/>
          <w:lang w:val="fr-FR" w:bidi="ar"/>
        </w:rPr>
        <w:t>و</w:t>
      </w:r>
      <w:r w:rsidRPr="007F5206">
        <w:rPr>
          <w:rFonts w:hint="cs"/>
          <w:rtl/>
          <w:lang w:val="fr-FR" w:bidi="ar"/>
        </w:rPr>
        <w:t xml:space="preserve">نتطلع إلى </w:t>
      </w:r>
      <w:r w:rsidR="00E96586">
        <w:rPr>
          <w:rFonts w:hint="cs"/>
          <w:rtl/>
          <w:lang w:val="fr-FR" w:bidi="ar"/>
        </w:rPr>
        <w:t>أن ت</w:t>
      </w:r>
      <w:r>
        <w:rPr>
          <w:rFonts w:hint="cs"/>
          <w:rtl/>
          <w:lang w:val="fr-FR" w:bidi="ar"/>
        </w:rPr>
        <w:t xml:space="preserve">عرض </w:t>
      </w:r>
      <w:r w:rsidRPr="007F5206">
        <w:rPr>
          <w:rFonts w:hint="cs"/>
          <w:rtl/>
          <w:lang w:val="fr-FR" w:bidi="ar"/>
        </w:rPr>
        <w:t xml:space="preserve">الأمانة العامة </w:t>
      </w:r>
      <w:r>
        <w:rPr>
          <w:rFonts w:hint="cs"/>
          <w:rtl/>
          <w:lang w:val="fr-FR" w:bidi="ar"/>
        </w:rPr>
        <w:t xml:space="preserve">إبداء </w:t>
      </w:r>
      <w:r w:rsidR="00E96586">
        <w:rPr>
          <w:rFonts w:hint="cs"/>
          <w:rtl/>
          <w:lang w:val="fr-FR" w:bidi="ar"/>
        </w:rPr>
        <w:t>اهتمامنا</w:t>
      </w:r>
      <w:r w:rsidR="00E96586" w:rsidRPr="007F5206">
        <w:rPr>
          <w:rFonts w:hint="cs"/>
          <w:rtl/>
          <w:lang w:val="fr-FR" w:bidi="ar"/>
        </w:rPr>
        <w:t xml:space="preserve"> </w:t>
      </w:r>
      <w:r w:rsidRPr="007F5206">
        <w:rPr>
          <w:rFonts w:hint="cs"/>
          <w:rtl/>
          <w:lang w:val="fr-FR" w:bidi="ar"/>
        </w:rPr>
        <w:t xml:space="preserve">باستضافة </w:t>
      </w:r>
      <w:r w:rsidRPr="00013EE5">
        <w:rPr>
          <w:rFonts w:hint="cs"/>
          <w:rtl/>
          <w:lang w:bidi="ar-EG"/>
        </w:rPr>
        <w:t xml:space="preserve">المؤتمر العالمي للاتصالات الراديوية لعام </w:t>
      </w:r>
      <w:r w:rsidRPr="00626653">
        <w:rPr>
          <w:lang w:val="fr-FR" w:bidi="ar"/>
        </w:rPr>
        <w:t>2023</w:t>
      </w:r>
      <w:r w:rsidRPr="00013EE5">
        <w:rPr>
          <w:rFonts w:hint="cs"/>
          <w:rtl/>
          <w:lang w:bidi="ar-EG"/>
        </w:rPr>
        <w:t xml:space="preserve"> </w:t>
      </w:r>
      <w:r>
        <w:rPr>
          <w:rFonts w:hint="cs"/>
          <w:rtl/>
          <w:lang w:val="fr-FR" w:bidi="ar"/>
        </w:rPr>
        <w:t>على</w:t>
      </w:r>
      <w:r w:rsidRPr="007F5206">
        <w:rPr>
          <w:rFonts w:hint="cs"/>
          <w:rtl/>
          <w:lang w:val="fr-FR" w:bidi="ar"/>
        </w:rPr>
        <w:t xml:space="preserve"> الدول الأعضاء و</w:t>
      </w:r>
      <w:r>
        <w:rPr>
          <w:rFonts w:hint="cs"/>
          <w:rtl/>
          <w:lang w:val="fr-FR" w:bidi="ar"/>
        </w:rPr>
        <w:t xml:space="preserve">إجراء </w:t>
      </w:r>
      <w:r w:rsidRPr="007F5206">
        <w:rPr>
          <w:rFonts w:hint="cs"/>
          <w:rtl/>
          <w:lang w:val="fr-FR" w:bidi="ar"/>
        </w:rPr>
        <w:t xml:space="preserve">المراجعة اللاحقة للقرارات المناسبة </w:t>
      </w:r>
      <w:r w:rsidR="0006293D">
        <w:rPr>
          <w:rFonts w:hint="cs"/>
          <w:rtl/>
          <w:lang w:val="fr-FR" w:bidi="ar"/>
        </w:rPr>
        <w:t xml:space="preserve">من أجل </w:t>
      </w:r>
      <w:r w:rsidRPr="007F5206">
        <w:rPr>
          <w:rFonts w:hint="cs"/>
          <w:rtl/>
          <w:lang w:val="fr-FR" w:bidi="ar"/>
        </w:rPr>
        <w:t>إضفاء الطابع الرسمي على إجراءات الاستضافة.</w:t>
      </w:r>
    </w:p>
    <w:p w14:paraId="00924252" w14:textId="0AEAFB41" w:rsidR="0093078C" w:rsidRDefault="0093078C" w:rsidP="00F359D2">
      <w:pPr>
        <w:spacing w:before="240"/>
        <w:rPr>
          <w:rtl/>
          <w:lang w:bidi="ar-EG"/>
        </w:rPr>
      </w:pPr>
      <w:r>
        <w:rPr>
          <w:rFonts w:hint="cs"/>
          <w:rtl/>
          <w:lang w:bidi="ar-EG"/>
        </w:rPr>
        <w:t>وتفضلوا بقبول فائق التقدير والاحترام</w:t>
      </w:r>
      <w:r w:rsidR="00F359D2">
        <w:rPr>
          <w:rFonts w:hint="cs"/>
          <w:rtl/>
          <w:lang w:bidi="ar-EG"/>
        </w:rPr>
        <w:t>.</w:t>
      </w:r>
    </w:p>
    <w:p w14:paraId="6DDD374B" w14:textId="15488DF2" w:rsidR="007F5206" w:rsidRPr="0023267D" w:rsidRDefault="007F5206" w:rsidP="00F359D2">
      <w:pPr>
        <w:tabs>
          <w:tab w:val="clear" w:pos="794"/>
          <w:tab w:val="left" w:pos="5349"/>
        </w:tabs>
        <w:spacing w:before="720" w:after="720"/>
        <w:rPr>
          <w:rtl/>
          <w:lang w:val="fr-FR"/>
        </w:rPr>
      </w:pPr>
      <w:r>
        <w:rPr>
          <w:rFonts w:hint="cs"/>
          <w:rtl/>
          <w:lang w:bidi="ar-EG"/>
        </w:rPr>
        <w:t>توقيع</w:t>
      </w:r>
      <w:r>
        <w:rPr>
          <w:rtl/>
          <w:lang w:bidi="ar-EG"/>
        </w:rPr>
        <w:tab/>
      </w:r>
      <w:r w:rsidRPr="005C645B">
        <w:rPr>
          <w:rFonts w:hint="cs"/>
          <w:rtl/>
          <w:lang w:bidi="ar-EG"/>
        </w:rPr>
        <w:t>ختم هيئة تنظيم الاتصالات</w:t>
      </w:r>
    </w:p>
    <w:p w14:paraId="59034F41" w14:textId="4E6867AD" w:rsidR="007F5206" w:rsidRDefault="007F5206" w:rsidP="0026373E">
      <w:pPr>
        <w:rPr>
          <w:rtl/>
          <w:lang w:bidi="ar-EG"/>
        </w:rPr>
      </w:pPr>
      <w:r>
        <w:rPr>
          <w:rFonts w:hint="cs"/>
          <w:rtl/>
          <w:lang w:bidi="ar-EG"/>
        </w:rPr>
        <w:t>سعيد السويدي</w:t>
      </w:r>
    </w:p>
    <w:p w14:paraId="165E4698" w14:textId="17724D88" w:rsidR="007F5206" w:rsidRDefault="007F5206" w:rsidP="007F5206">
      <w:pPr>
        <w:rPr>
          <w:rtl/>
          <w:lang w:bidi="ar-EG"/>
        </w:rPr>
      </w:pPr>
      <w:r w:rsidRPr="007F5206">
        <w:rPr>
          <w:rtl/>
        </w:rPr>
        <w:t>القائم بأعمال المدير العام</w:t>
      </w:r>
    </w:p>
    <w:p w14:paraId="55C0CD15" w14:textId="60888F9E" w:rsidR="0093078C" w:rsidRDefault="0093078C" w:rsidP="007F5206">
      <w:pPr>
        <w:tabs>
          <w:tab w:val="clear" w:pos="794"/>
        </w:tabs>
        <w:spacing w:before="0" w:after="160" w:line="259" w:lineRule="auto"/>
        <w:jc w:val="left"/>
        <w:rPr>
          <w:rtl/>
          <w:lang w:bidi="ar-EG"/>
        </w:rPr>
      </w:pPr>
      <w:r>
        <w:rPr>
          <w:rtl/>
          <w:lang w:bidi="ar-EG"/>
        </w:rPr>
        <w:br w:type="page"/>
      </w:r>
    </w:p>
    <w:p w14:paraId="3CFA24C0" w14:textId="0DB731F9" w:rsidR="0093078C" w:rsidRDefault="0093078C" w:rsidP="0093078C">
      <w:pPr>
        <w:pStyle w:val="AnnexNo"/>
        <w:rPr>
          <w:rtl/>
        </w:rPr>
      </w:pPr>
      <w:proofErr w:type="spellStart"/>
      <w:r>
        <w:rPr>
          <w:rtl/>
        </w:rPr>
        <w:lastRenderedPageBreak/>
        <w:t>ال‍ملحـق</w:t>
      </w:r>
      <w:proofErr w:type="spellEnd"/>
      <w:r>
        <w:rPr>
          <w:rtl/>
        </w:rPr>
        <w:t xml:space="preserve"> </w:t>
      </w:r>
      <w:r>
        <w:t>C</w:t>
      </w:r>
    </w:p>
    <w:p w14:paraId="71FA9D4D" w14:textId="2B29472F" w:rsidR="0093078C" w:rsidRDefault="0093078C" w:rsidP="0093078C">
      <w:pPr>
        <w:pStyle w:val="ResNo"/>
      </w:pPr>
      <w:r>
        <w:rPr>
          <w:rFonts w:hint="cs"/>
          <w:rtl/>
        </w:rPr>
        <w:t>مشروع قرار</w:t>
      </w:r>
    </w:p>
    <w:p w14:paraId="6354A8EC" w14:textId="7BF99F1D" w:rsidR="0093078C" w:rsidRPr="0093078C" w:rsidRDefault="0093078C" w:rsidP="0093078C">
      <w:pPr>
        <w:pStyle w:val="Restitle"/>
        <w:rPr>
          <w:rFonts w:ascii="Calibri" w:hAnsi="Calibri" w:cs="Traditional Arabic"/>
        </w:rPr>
      </w:pPr>
      <w:r>
        <w:rPr>
          <w:rtl/>
        </w:rPr>
        <w:t>جدول أعمال المؤتمر العالمي للاتصالات الراديوية</w:t>
      </w:r>
      <w:r>
        <w:rPr>
          <w:rtl/>
          <w:lang w:bidi="ar-EG"/>
        </w:rPr>
        <w:t xml:space="preserve"> </w:t>
      </w:r>
      <w:r>
        <w:rPr>
          <w:rtl/>
        </w:rPr>
        <w:t>لعام </w:t>
      </w:r>
      <w:r>
        <w:t>2023</w:t>
      </w:r>
      <w:r>
        <w:rPr>
          <w:rtl/>
        </w:rPr>
        <w:t xml:space="preserve"> </w:t>
      </w:r>
      <w:r>
        <w:t>(WRC-23)</w:t>
      </w:r>
    </w:p>
    <w:p w14:paraId="41E16064" w14:textId="4C6A919A" w:rsidR="0093078C" w:rsidRDefault="0093078C" w:rsidP="0093078C">
      <w:pPr>
        <w:pStyle w:val="Normalaftertitle"/>
        <w:rPr>
          <w:rtl/>
        </w:rPr>
      </w:pPr>
      <w:r>
        <w:rPr>
          <w:rtl/>
        </w:rPr>
        <w:t>إن مجلس</w:t>
      </w:r>
      <w:r w:rsidR="00E96586">
        <w:rPr>
          <w:rFonts w:hint="cs"/>
          <w:rtl/>
        </w:rPr>
        <w:t xml:space="preserve"> الاتحاد الدولي للاتصالات</w:t>
      </w:r>
      <w:r>
        <w:rPr>
          <w:rtl/>
        </w:rPr>
        <w:t>،</w:t>
      </w:r>
    </w:p>
    <w:p w14:paraId="7E3BC36D" w14:textId="77777777" w:rsidR="0093078C" w:rsidRDefault="0093078C" w:rsidP="0093078C">
      <w:pPr>
        <w:pStyle w:val="Call"/>
        <w:rPr>
          <w:rtl/>
          <w:lang w:bidi="ar-EG"/>
        </w:rPr>
      </w:pPr>
      <w:r>
        <w:rPr>
          <w:rtl/>
          <w:lang w:bidi="ar-EG"/>
        </w:rPr>
        <w:t>إذ يلاحظ</w:t>
      </w:r>
    </w:p>
    <w:p w14:paraId="55C52A67" w14:textId="44CF34DB" w:rsidR="0093078C" w:rsidRDefault="0093078C" w:rsidP="0093078C">
      <w:pPr>
        <w:rPr>
          <w:rtl/>
          <w:lang w:bidi="ar-EG"/>
        </w:rPr>
      </w:pPr>
      <w:r>
        <w:rPr>
          <w:rtl/>
          <w:lang w:bidi="ar-EG"/>
        </w:rPr>
        <w:t>أن المؤتمر العالمي للاتصالات الراديوية (</w:t>
      </w:r>
      <w:r>
        <w:rPr>
          <w:rFonts w:hint="cs"/>
          <w:rtl/>
          <w:lang w:bidi="ar-EG"/>
        </w:rPr>
        <w:t>شرم الشيخ</w:t>
      </w:r>
      <w:r>
        <w:rPr>
          <w:rtl/>
          <w:lang w:bidi="ar-EG"/>
        </w:rPr>
        <w:t xml:space="preserve">، </w:t>
      </w:r>
      <w:r>
        <w:rPr>
          <w:lang w:bidi="ar-SY"/>
        </w:rPr>
        <w:t>2019</w:t>
      </w:r>
      <w:r>
        <w:rPr>
          <w:rtl/>
          <w:lang w:bidi="ar-EG"/>
        </w:rPr>
        <w:t xml:space="preserve">) في قراره </w:t>
      </w:r>
      <w:r>
        <w:rPr>
          <w:lang w:bidi="ar-SY"/>
        </w:rPr>
        <w:t>811</w:t>
      </w:r>
      <w:r>
        <w:rPr>
          <w:rtl/>
          <w:lang w:bidi="ar-EG"/>
        </w:rPr>
        <w:t>:</w:t>
      </w:r>
    </w:p>
    <w:p w14:paraId="07F88A5D" w14:textId="0914BC63" w:rsidR="0093078C" w:rsidRDefault="0093078C" w:rsidP="0093078C">
      <w:pPr>
        <w:rPr>
          <w:rtl/>
          <w:lang w:bidi="ar-EG"/>
        </w:rPr>
      </w:pPr>
      <w:r>
        <w:rPr>
          <w:i/>
          <w:iCs/>
          <w:rtl/>
          <w:lang w:bidi="ar-EG"/>
        </w:rPr>
        <w:t> </w:t>
      </w:r>
      <w:proofErr w:type="gramStart"/>
      <w:r>
        <w:rPr>
          <w:i/>
          <w:iCs/>
          <w:rtl/>
          <w:lang w:bidi="ar-EG"/>
        </w:rPr>
        <w:t>أ )</w:t>
      </w:r>
      <w:proofErr w:type="gramEnd"/>
      <w:r>
        <w:rPr>
          <w:rtl/>
          <w:lang w:bidi="ar-EG"/>
        </w:rPr>
        <w:tab/>
        <w:t xml:space="preserve">قرر أن يوصي المجلس بعقد مؤتمر عالمي للاتصالات الراديوية في عام </w:t>
      </w:r>
      <w:r>
        <w:rPr>
          <w:lang w:bidi="ar-SY"/>
        </w:rPr>
        <w:t>2023</w:t>
      </w:r>
      <w:r>
        <w:rPr>
          <w:rtl/>
          <w:lang w:bidi="ar-EG"/>
        </w:rPr>
        <w:t xml:space="preserve"> لمدة أقصاها أربعة أسابيع؛</w:t>
      </w:r>
    </w:p>
    <w:p w14:paraId="64E0B633" w14:textId="77777777" w:rsidR="0093078C" w:rsidRDefault="0093078C" w:rsidP="0093078C">
      <w:pPr>
        <w:rPr>
          <w:rtl/>
          <w:lang w:bidi="ar-EG"/>
        </w:rPr>
      </w:pPr>
      <w:r>
        <w:rPr>
          <w:i/>
          <w:iCs/>
          <w:rtl/>
          <w:lang w:bidi="ar-EG"/>
        </w:rPr>
        <w:t>ب)</w:t>
      </w:r>
      <w:r>
        <w:rPr>
          <w:rtl/>
          <w:lang w:bidi="ar-EG"/>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14:paraId="0BFB7528" w14:textId="77777777" w:rsidR="0093078C" w:rsidRDefault="0093078C" w:rsidP="0093078C">
      <w:pPr>
        <w:pStyle w:val="Call"/>
        <w:rPr>
          <w:rtl/>
          <w:lang w:bidi="ar-EG"/>
        </w:rPr>
      </w:pPr>
      <w:r>
        <w:rPr>
          <w:rtl/>
          <w:lang w:bidi="ar-EG"/>
        </w:rPr>
        <w:t>يقـرر</w:t>
      </w:r>
    </w:p>
    <w:p w14:paraId="48CA363B" w14:textId="1A04C0B0" w:rsidR="0093078C" w:rsidRPr="005C645B" w:rsidRDefault="0093078C" w:rsidP="0093078C">
      <w:pPr>
        <w:rPr>
          <w:spacing w:val="-6"/>
          <w:rtl/>
          <w:lang w:bidi="ar-EG"/>
        </w:rPr>
      </w:pPr>
      <w:r w:rsidRPr="005C645B">
        <w:rPr>
          <w:spacing w:val="-6"/>
          <w:rtl/>
          <w:lang w:bidi="ar-EG"/>
        </w:rPr>
        <w:t>عقد المؤتمر العالمي للاتصالات الراديوية</w:t>
      </w:r>
      <w:r w:rsidR="00F06D8D" w:rsidRPr="005C645B">
        <w:rPr>
          <w:rFonts w:hint="cs"/>
          <w:spacing w:val="-6"/>
          <w:rtl/>
          <w:lang w:bidi="ar-EG"/>
        </w:rPr>
        <w:t xml:space="preserve"> </w:t>
      </w:r>
      <w:r w:rsidR="00F06D8D" w:rsidRPr="005C645B">
        <w:rPr>
          <w:spacing w:val="-6"/>
          <w:lang w:bidi="ar-SY"/>
        </w:rPr>
        <w:t>(WRC-23)</w:t>
      </w:r>
      <w:r w:rsidR="00F06D8D" w:rsidRPr="005C645B">
        <w:rPr>
          <w:rFonts w:hint="cs"/>
          <w:spacing w:val="-6"/>
          <w:rtl/>
          <w:lang w:bidi="ar-EG"/>
        </w:rPr>
        <w:t xml:space="preserve"> في عام </w:t>
      </w:r>
      <w:r w:rsidR="00F06D8D" w:rsidRPr="005C645B">
        <w:rPr>
          <w:spacing w:val="-6"/>
          <w:lang w:val="fr-FR" w:bidi="ar-EG"/>
        </w:rPr>
        <w:t>2023</w:t>
      </w:r>
      <w:r w:rsidRPr="005C645B">
        <w:rPr>
          <w:spacing w:val="-6"/>
          <w:rtl/>
          <w:lang w:bidi="ar-EG"/>
        </w:rPr>
        <w:t>، تسبقه جمعية الاتصالات الراديوية، ويكون له جدول الأعمال التالي:</w:t>
      </w:r>
    </w:p>
    <w:p w14:paraId="350240A8" w14:textId="77777777" w:rsidR="0093078C" w:rsidRPr="00306A26" w:rsidRDefault="0093078C" w:rsidP="0093078C">
      <w:pPr>
        <w:rPr>
          <w:rtl/>
          <w:lang w:bidi="ar-EG"/>
        </w:rPr>
      </w:pPr>
      <w:r w:rsidRPr="00306A26">
        <w:t>1</w:t>
      </w:r>
      <w:r w:rsidRPr="00306A26">
        <w:rPr>
          <w:rtl/>
        </w:rPr>
        <w:tab/>
        <w:t xml:space="preserve">النظر في البنود التالية واتخاذ التدابير اللازمة بشأنها، </w:t>
      </w:r>
      <w:r w:rsidRPr="00306A26">
        <w:rPr>
          <w:rFonts w:hint="cs"/>
          <w:rtl/>
        </w:rPr>
        <w:t xml:space="preserve">وذلك </w:t>
      </w:r>
      <w:r w:rsidRPr="00306A26">
        <w:rPr>
          <w:rtl/>
        </w:rPr>
        <w:t>على أساس المقترحات المقدمة من الإدارات</w:t>
      </w:r>
      <w:r w:rsidRPr="00306A26">
        <w:rPr>
          <w:rFonts w:hint="cs"/>
          <w:rtl/>
        </w:rPr>
        <w:t>،</w:t>
      </w:r>
      <w:r w:rsidRPr="00306A26">
        <w:rPr>
          <w:rtl/>
        </w:rPr>
        <w:t xml:space="preserve"> مع</w:t>
      </w:r>
      <w:r w:rsidRPr="00306A26">
        <w:rPr>
          <w:rFonts w:hint="cs"/>
          <w:rtl/>
        </w:rPr>
        <w:t> </w:t>
      </w:r>
      <w:r w:rsidRPr="00306A26">
        <w:rPr>
          <w:rtl/>
        </w:rPr>
        <w:t xml:space="preserve">مراعاة نتائج المؤتمر العالمي للاتصالات الراديوية لعام </w:t>
      </w:r>
      <w:r w:rsidRPr="00306A26">
        <w:t>2019</w:t>
      </w:r>
      <w:r w:rsidRPr="00306A26">
        <w:rPr>
          <w:rtl/>
        </w:rPr>
        <w:t xml:space="preserve"> وتقرير الاجتماع التحضيري للمؤتمر، والمراعاة الواجبة لاحتياجات الخدمات القائمة والمستقبلية في النطاقات </w:t>
      </w:r>
      <w:r w:rsidRPr="00306A26">
        <w:rPr>
          <w:rFonts w:hint="cs"/>
          <w:rtl/>
        </w:rPr>
        <w:t>قيد النظر</w:t>
      </w:r>
      <w:r w:rsidRPr="00306A26">
        <w:rPr>
          <w:rtl/>
        </w:rPr>
        <w:t>:</w:t>
      </w:r>
    </w:p>
    <w:p w14:paraId="32773231" w14:textId="52CCA543" w:rsidR="0093078C" w:rsidRPr="00352010" w:rsidRDefault="0093078C" w:rsidP="0093078C">
      <w:pPr>
        <w:rPr>
          <w:spacing w:val="2"/>
          <w:rtl/>
          <w:lang w:bidi="ar-EG"/>
        </w:rPr>
      </w:pPr>
      <w:r w:rsidRPr="00352010">
        <w:rPr>
          <w:spacing w:val="2"/>
        </w:rPr>
        <w:t>1.1</w:t>
      </w:r>
      <w:r w:rsidRPr="00352010">
        <w:rPr>
          <w:spacing w:val="2"/>
        </w:rPr>
        <w:tab/>
      </w:r>
      <w:r w:rsidRPr="00352010">
        <w:rPr>
          <w:rFonts w:eastAsia="SimSun"/>
          <w:spacing w:val="2"/>
          <w:rtl/>
        </w:rPr>
        <w:t xml:space="preserve">النظر، استناداً إلى نتائج دراسات قطاع الاتصالات الراديوية، في التدابير الممكنة لمعالجة حماية محطات الخدمة المتنقلة للطيران والخدمة المتنقلة البحرية، العاملة في نطاق التردد </w:t>
      </w:r>
      <w:r w:rsidRPr="00352010">
        <w:rPr>
          <w:rFonts w:eastAsia="SimSun"/>
          <w:spacing w:val="2"/>
          <w:lang w:val="en-GB"/>
        </w:rPr>
        <w:t>MHz 4 990-4 800</w:t>
      </w:r>
      <w:r w:rsidRPr="00352010">
        <w:rPr>
          <w:rFonts w:eastAsia="SimSun" w:hint="cs"/>
          <w:spacing w:val="2"/>
          <w:rtl/>
        </w:rPr>
        <w:t xml:space="preserve"> </w:t>
      </w:r>
      <w:r w:rsidRPr="00352010">
        <w:rPr>
          <w:rFonts w:eastAsia="SimSun"/>
          <w:spacing w:val="2"/>
          <w:rtl/>
        </w:rPr>
        <w:t>والواقعة في المجال الجوي الدولي وفي المياه الدولية، من محطات أخرى واقعة داخل أراض وطنية، واستعراض معيار كثافة تدفق القدرة</w:t>
      </w:r>
      <w:r w:rsidRPr="00352010">
        <w:rPr>
          <w:rFonts w:hint="cs"/>
          <w:spacing w:val="2"/>
          <w:rtl/>
        </w:rPr>
        <w:t xml:space="preserve"> </w:t>
      </w:r>
      <w:r w:rsidRPr="00352010">
        <w:rPr>
          <w:spacing w:val="2"/>
        </w:rPr>
        <w:t>(</w:t>
      </w:r>
      <w:proofErr w:type="spellStart"/>
      <w:r w:rsidRPr="00352010">
        <w:rPr>
          <w:spacing w:val="2"/>
        </w:rPr>
        <w:t>pfd</w:t>
      </w:r>
      <w:proofErr w:type="spellEnd"/>
      <w:r w:rsidRPr="00352010">
        <w:rPr>
          <w:spacing w:val="2"/>
        </w:rPr>
        <w:t>)</w:t>
      </w:r>
      <w:r w:rsidRPr="00352010">
        <w:rPr>
          <w:rFonts w:hint="cs"/>
          <w:spacing w:val="2"/>
          <w:rtl/>
        </w:rPr>
        <w:t xml:space="preserve"> الوارد في</w:t>
      </w:r>
      <w:r w:rsidR="00D95383">
        <w:rPr>
          <w:rFonts w:hint="eastAsia"/>
          <w:spacing w:val="2"/>
          <w:rtl/>
        </w:rPr>
        <w:t> </w:t>
      </w:r>
      <w:r w:rsidRPr="00352010">
        <w:rPr>
          <w:rFonts w:hint="cs"/>
          <w:spacing w:val="2"/>
          <w:rtl/>
        </w:rPr>
        <w:t>الرقم</w:t>
      </w:r>
      <w:r w:rsidR="00D95383">
        <w:rPr>
          <w:rFonts w:hint="eastAsia"/>
          <w:spacing w:val="2"/>
          <w:rtl/>
        </w:rPr>
        <w:t> </w:t>
      </w:r>
      <w:r w:rsidRPr="00352010">
        <w:rPr>
          <w:b/>
          <w:bCs/>
          <w:spacing w:val="2"/>
        </w:rPr>
        <w:t>441B.5</w:t>
      </w:r>
      <w:r w:rsidRPr="00352010">
        <w:rPr>
          <w:rFonts w:hint="cs"/>
          <w:spacing w:val="2"/>
          <w:rtl/>
        </w:rPr>
        <w:t xml:space="preserve"> وفقاً للقرار</w:t>
      </w:r>
      <w:r>
        <w:rPr>
          <w:rFonts w:hint="eastAsia"/>
          <w:spacing w:val="2"/>
          <w:rtl/>
        </w:rPr>
        <w:t> </w:t>
      </w:r>
      <w:r w:rsidRPr="00352010">
        <w:rPr>
          <w:b/>
          <w:bCs/>
          <w:iCs/>
          <w:spacing w:val="2"/>
          <w:lang w:val="en-GB" w:bidi="ar-EG"/>
        </w:rPr>
        <w:t>223 (Rev.WRC</w:t>
      </w:r>
      <w:r w:rsidRPr="00352010">
        <w:rPr>
          <w:b/>
          <w:bCs/>
          <w:iCs/>
          <w:spacing w:val="2"/>
          <w:lang w:val="en-GB" w:bidi="ar-EG"/>
        </w:rPr>
        <w:noBreakHyphen/>
        <w:t>19)</w:t>
      </w:r>
      <w:r w:rsidRPr="00352010">
        <w:rPr>
          <w:rFonts w:hint="cs"/>
          <w:spacing w:val="2"/>
          <w:rtl/>
          <w:lang w:val="es-ES" w:bidi="ar-EG"/>
        </w:rPr>
        <w:t>؛</w:t>
      </w:r>
    </w:p>
    <w:p w14:paraId="21CD4E61" w14:textId="77777777" w:rsidR="0093078C" w:rsidRPr="00306A26" w:rsidRDefault="0093078C" w:rsidP="0093078C">
      <w:pPr>
        <w:rPr>
          <w:spacing w:val="-4"/>
          <w:rtl/>
          <w:lang w:val="en-GB" w:bidi="ar-EG"/>
        </w:rPr>
      </w:pPr>
      <w:r w:rsidRPr="00306A26">
        <w:rPr>
          <w:spacing w:val="-6"/>
          <w:lang w:val="es-ES" w:bidi="ar-EG"/>
        </w:rPr>
        <w:t>2.1</w:t>
      </w:r>
      <w:r w:rsidRPr="00306A26">
        <w:rPr>
          <w:spacing w:val="-6"/>
          <w:lang w:val="es-ES" w:bidi="ar-EG"/>
        </w:rPr>
        <w:tab/>
      </w:r>
      <w:r w:rsidRPr="00306A26">
        <w:rPr>
          <w:spacing w:val="-6"/>
          <w:rtl/>
          <w:lang w:val="es-ES"/>
        </w:rPr>
        <w:t>النظر في </w:t>
      </w:r>
      <w:r w:rsidRPr="00306A26">
        <w:rPr>
          <w:rFonts w:hint="cs"/>
          <w:spacing w:val="-6"/>
          <w:rtl/>
          <w:lang w:val="es-ES"/>
        </w:rPr>
        <w:t>تحديد</w:t>
      </w:r>
      <w:r w:rsidRPr="00306A26">
        <w:rPr>
          <w:spacing w:val="-6"/>
          <w:rtl/>
          <w:lang w:val="es-ES"/>
        </w:rPr>
        <w:t xml:space="preserve"> </w:t>
      </w:r>
      <w:r w:rsidRPr="00306A26">
        <w:rPr>
          <w:rFonts w:hint="cs"/>
          <w:spacing w:val="-6"/>
          <w:rtl/>
          <w:lang w:val="es-ES"/>
        </w:rPr>
        <w:t>نطاقات</w:t>
      </w:r>
      <w:r w:rsidRPr="00306A26">
        <w:rPr>
          <w:spacing w:val="-6"/>
          <w:rtl/>
          <w:lang w:val="es-ES"/>
        </w:rPr>
        <w:t xml:space="preserve"> </w:t>
      </w:r>
      <w:r w:rsidRPr="00306A26">
        <w:rPr>
          <w:rFonts w:hint="cs"/>
          <w:spacing w:val="-6"/>
          <w:rtl/>
          <w:lang w:val="es-ES"/>
        </w:rPr>
        <w:t>ال</w:t>
      </w:r>
      <w:r w:rsidRPr="00306A26">
        <w:rPr>
          <w:spacing w:val="-6"/>
          <w:rtl/>
          <w:lang w:val="es-ES"/>
        </w:rPr>
        <w:t>تردد</w:t>
      </w:r>
      <w:r w:rsidRPr="00306A26">
        <w:rPr>
          <w:rFonts w:hint="cs"/>
          <w:spacing w:val="-6"/>
          <w:rtl/>
          <w:lang w:val="es-ES" w:bidi="ar-EG"/>
        </w:rPr>
        <w:t xml:space="preserve"> </w:t>
      </w:r>
      <w:r w:rsidRPr="00306A26">
        <w:rPr>
          <w:spacing w:val="-6"/>
          <w:lang w:val="fr-CH" w:bidi="ar-EG"/>
        </w:rPr>
        <w:t>3 400-3 300</w:t>
      </w:r>
      <w:r w:rsidRPr="00306A26">
        <w:rPr>
          <w:rFonts w:hint="cs"/>
          <w:spacing w:val="-6"/>
          <w:rtl/>
          <w:lang w:bidi="ar-SY"/>
        </w:rPr>
        <w:t xml:space="preserve"> </w:t>
      </w:r>
      <w:r w:rsidRPr="00306A26">
        <w:rPr>
          <w:spacing w:val="-6"/>
          <w:lang w:val="fr-CH" w:bidi="ar-SY"/>
        </w:rPr>
        <w:t>MHz</w:t>
      </w:r>
      <w:r w:rsidRPr="00306A26">
        <w:rPr>
          <w:rFonts w:hint="cs"/>
          <w:spacing w:val="-6"/>
          <w:rtl/>
          <w:lang w:val="es-ES" w:bidi="ar-EG"/>
        </w:rPr>
        <w:t xml:space="preserve"> </w:t>
      </w:r>
      <w:r w:rsidRPr="00306A26">
        <w:rPr>
          <w:rFonts w:hint="cs"/>
          <w:spacing w:val="-6"/>
          <w:rtl/>
          <w:lang w:bidi="ar-SY"/>
        </w:rPr>
        <w:t>و</w:t>
      </w:r>
      <w:r w:rsidRPr="00306A26">
        <w:rPr>
          <w:spacing w:val="-6"/>
          <w:lang w:val="fr-CH" w:bidi="ar-SY"/>
        </w:rPr>
        <w:t>3 800-3 600</w:t>
      </w:r>
      <w:r w:rsidRPr="00306A26">
        <w:rPr>
          <w:rFonts w:hint="cs"/>
          <w:spacing w:val="-6"/>
          <w:rtl/>
          <w:lang w:bidi="ar-SY"/>
        </w:rPr>
        <w:t xml:space="preserve"> </w:t>
      </w:r>
      <w:r w:rsidRPr="00306A26">
        <w:rPr>
          <w:spacing w:val="-6"/>
          <w:lang w:val="fr-CH" w:bidi="ar-SY"/>
        </w:rPr>
        <w:t>MHz</w:t>
      </w:r>
      <w:r w:rsidRPr="00306A26">
        <w:rPr>
          <w:rFonts w:hint="cs"/>
          <w:spacing w:val="-6"/>
          <w:rtl/>
          <w:lang w:bidi="ar-SY"/>
        </w:rPr>
        <w:t xml:space="preserve"> و</w:t>
      </w:r>
      <w:r w:rsidRPr="00306A26">
        <w:rPr>
          <w:spacing w:val="-6"/>
          <w:lang w:bidi="ar-SY"/>
        </w:rPr>
        <w:t>MHz 7 025-6 425</w:t>
      </w:r>
      <w:r w:rsidRPr="00306A26">
        <w:rPr>
          <w:rFonts w:hint="cs"/>
          <w:spacing w:val="-6"/>
          <w:rtl/>
          <w:lang w:bidi="ar-EG"/>
        </w:rPr>
        <w:t xml:space="preserve"> </w:t>
      </w:r>
      <w:r w:rsidRPr="00306A26">
        <w:rPr>
          <w:rFonts w:hint="cs"/>
          <w:spacing w:val="-6"/>
          <w:rtl/>
          <w:lang w:bidi="ar-SY"/>
        </w:rPr>
        <w:t>و</w:t>
      </w:r>
      <w:r>
        <w:rPr>
          <w:spacing w:val="-6"/>
          <w:lang w:bidi="ar-SY"/>
        </w:rPr>
        <w:t>MHz </w:t>
      </w:r>
      <w:r w:rsidRPr="00306A26">
        <w:rPr>
          <w:spacing w:val="-6"/>
          <w:lang w:bidi="ar-SY"/>
        </w:rPr>
        <w:t>7</w:t>
      </w:r>
      <w:r>
        <w:rPr>
          <w:spacing w:val="-6"/>
          <w:lang w:bidi="ar-SY"/>
        </w:rPr>
        <w:t> </w:t>
      </w:r>
      <w:r w:rsidRPr="00306A26">
        <w:rPr>
          <w:spacing w:val="-6"/>
          <w:lang w:bidi="ar-SY"/>
        </w:rPr>
        <w:t>125-7</w:t>
      </w:r>
      <w:r>
        <w:rPr>
          <w:spacing w:val="-6"/>
          <w:lang w:bidi="ar-SY"/>
        </w:rPr>
        <w:t> </w:t>
      </w:r>
      <w:r w:rsidRPr="00306A26">
        <w:rPr>
          <w:spacing w:val="-6"/>
          <w:lang w:bidi="ar-SY"/>
        </w:rPr>
        <w:t>025</w:t>
      </w:r>
      <w:r w:rsidRPr="00306A26">
        <w:rPr>
          <w:rFonts w:hint="cs"/>
          <w:spacing w:val="-4"/>
          <w:rtl/>
          <w:lang w:bidi="ar-SY"/>
        </w:rPr>
        <w:t xml:space="preserve"> </w:t>
      </w:r>
      <w:r w:rsidRPr="00EC50D1">
        <w:rPr>
          <w:rFonts w:hint="cs"/>
          <w:rtl/>
          <w:lang w:bidi="ar-SY"/>
        </w:rPr>
        <w:t>و</w:t>
      </w:r>
      <w:r>
        <w:rPr>
          <w:lang w:bidi="ar-SY"/>
        </w:rPr>
        <w:t>GHz </w:t>
      </w:r>
      <w:r w:rsidRPr="00EC50D1">
        <w:rPr>
          <w:lang w:val="fr-CH" w:bidi="ar-SY"/>
        </w:rPr>
        <w:t>10,5-10,0</w:t>
      </w:r>
      <w:r w:rsidRPr="00EC50D1">
        <w:rPr>
          <w:rFonts w:hint="cs"/>
          <w:rtl/>
          <w:lang w:bidi="ar-SY"/>
        </w:rPr>
        <w:t xml:space="preserve"> </w:t>
      </w:r>
      <w:r w:rsidRPr="00EC50D1">
        <w:rPr>
          <w:rFonts w:hint="cs"/>
          <w:rtl/>
          <w:lang w:val="es-ES" w:bidi="ar-EG"/>
        </w:rPr>
        <w:t xml:space="preserve">من أجل </w:t>
      </w:r>
      <w:r w:rsidRPr="00EC50D1">
        <w:rPr>
          <w:rFonts w:hint="cs"/>
          <w:rtl/>
          <w:lang w:val="es-ES"/>
        </w:rPr>
        <w:t xml:space="preserve">الاتصالات المتنقلة الدولية </w:t>
      </w:r>
      <w:r w:rsidRPr="00EC50D1">
        <w:rPr>
          <w:lang w:bidi="ar-EG"/>
        </w:rPr>
        <w:t>(IMT)</w:t>
      </w:r>
      <w:r w:rsidRPr="00EC50D1">
        <w:rPr>
          <w:rFonts w:hint="cs"/>
          <w:rtl/>
          <w:lang w:val="es-ES" w:bidi="ar-EG"/>
        </w:rPr>
        <w:t>،</w:t>
      </w:r>
      <w:r w:rsidRPr="00EC50D1">
        <w:rPr>
          <w:rFonts w:hint="eastAsia"/>
          <w:rtl/>
          <w:lang w:val="es-ES" w:bidi="ar-EG"/>
        </w:rPr>
        <w:t> </w:t>
      </w:r>
      <w:r w:rsidRPr="00EC50D1">
        <w:rPr>
          <w:rFonts w:hint="cs"/>
          <w:rtl/>
          <w:lang w:val="es-ES" w:bidi="ar-EG"/>
        </w:rPr>
        <w:t>بما</w:t>
      </w:r>
      <w:r w:rsidRPr="00EC50D1">
        <w:rPr>
          <w:rFonts w:hint="eastAsia"/>
          <w:rtl/>
          <w:lang w:val="es-ES" w:bidi="ar-EG"/>
        </w:rPr>
        <w:t> </w:t>
      </w:r>
      <w:r w:rsidRPr="00EC50D1">
        <w:rPr>
          <w:rFonts w:hint="cs"/>
          <w:rtl/>
          <w:lang w:val="es-ES" w:bidi="ar-EG"/>
        </w:rPr>
        <w:t>في</w:t>
      </w:r>
      <w:r w:rsidRPr="00EC50D1">
        <w:rPr>
          <w:rFonts w:hint="eastAsia"/>
          <w:rtl/>
          <w:lang w:val="es-ES" w:bidi="ar-EG"/>
        </w:rPr>
        <w:t> </w:t>
      </w:r>
      <w:r w:rsidRPr="00EC50D1">
        <w:rPr>
          <w:rFonts w:hint="cs"/>
          <w:rtl/>
          <w:lang w:val="es-ES" w:bidi="ar-EG"/>
        </w:rPr>
        <w:t>ذلك إمكانية</w:t>
      </w:r>
      <w:r w:rsidRPr="00EC50D1">
        <w:rPr>
          <w:rtl/>
          <w:lang w:val="es-ES" w:bidi="ar-EG"/>
        </w:rPr>
        <w:t xml:space="preserve"> </w:t>
      </w:r>
      <w:r w:rsidRPr="00EC50D1">
        <w:rPr>
          <w:rFonts w:hint="cs"/>
          <w:rtl/>
          <w:lang w:val="es-ES" w:bidi="ar-EG"/>
        </w:rPr>
        <w:t>منح توزيعات</w:t>
      </w:r>
      <w:r w:rsidRPr="00EC50D1">
        <w:rPr>
          <w:rtl/>
          <w:lang w:val="es-ES" w:bidi="ar-EG"/>
        </w:rPr>
        <w:t xml:space="preserve"> إضافية للخدمة المتنقلة</w:t>
      </w:r>
      <w:r w:rsidRPr="00EC50D1">
        <w:rPr>
          <w:rFonts w:hint="cs"/>
          <w:rtl/>
          <w:lang w:val="es-ES" w:bidi="ar-EG"/>
        </w:rPr>
        <w:t xml:space="preserve"> على أساس أولي</w:t>
      </w:r>
      <w:r w:rsidRPr="00EC50D1">
        <w:rPr>
          <w:rtl/>
          <w:lang w:val="es-ES" w:bidi="ar-EG"/>
        </w:rPr>
        <w:t>،</w:t>
      </w:r>
      <w:r w:rsidRPr="00EC50D1">
        <w:rPr>
          <w:rtl/>
          <w:lang w:val="es-ES"/>
        </w:rPr>
        <w:t xml:space="preserve"> وفقاً للقرار</w:t>
      </w:r>
      <w:r w:rsidRPr="00EC50D1">
        <w:rPr>
          <w:rFonts w:hint="cs"/>
          <w:rtl/>
          <w:lang w:val="es-ES"/>
        </w:rPr>
        <w:t xml:space="preserve"> </w:t>
      </w:r>
      <w:r w:rsidRPr="00EC50D1">
        <w:rPr>
          <w:b/>
          <w:bCs/>
          <w:iCs/>
          <w:lang w:bidi="ar-EG"/>
        </w:rPr>
        <w:t>245</w:t>
      </w:r>
      <w:r>
        <w:rPr>
          <w:b/>
          <w:bCs/>
          <w:iCs/>
          <w:lang w:bidi="ar-EG"/>
        </w:rPr>
        <w:t> </w:t>
      </w:r>
      <w:r w:rsidRPr="00EC50D1">
        <w:rPr>
          <w:b/>
          <w:bCs/>
          <w:iCs/>
          <w:lang w:val="en-GB" w:bidi="ar-EG"/>
        </w:rPr>
        <w:t>(WRC</w:t>
      </w:r>
      <w:r w:rsidRPr="00EC50D1">
        <w:rPr>
          <w:b/>
          <w:bCs/>
          <w:iCs/>
          <w:lang w:val="en-GB" w:bidi="ar-EG"/>
        </w:rPr>
        <w:noBreakHyphen/>
      </w:r>
      <w:proofErr w:type="gramStart"/>
      <w:r w:rsidRPr="00EC50D1">
        <w:rPr>
          <w:b/>
          <w:bCs/>
          <w:iCs/>
          <w:lang w:val="en-GB" w:bidi="ar-EG"/>
        </w:rPr>
        <w:t>19)</w:t>
      </w:r>
      <w:r w:rsidRPr="00EC50D1">
        <w:rPr>
          <w:rFonts w:hint="cs"/>
          <w:rtl/>
          <w:lang w:val="es-ES" w:bidi="ar-EG"/>
        </w:rPr>
        <w:t>؛</w:t>
      </w:r>
      <w:proofErr w:type="gramEnd"/>
    </w:p>
    <w:p w14:paraId="5C44AB24" w14:textId="77777777" w:rsidR="0093078C" w:rsidRPr="00306A26" w:rsidRDefault="0093078C" w:rsidP="0093078C">
      <w:pPr>
        <w:rPr>
          <w:b/>
          <w:rtl/>
          <w:lang w:val="es-ES" w:bidi="ar-EG"/>
        </w:rPr>
      </w:pPr>
      <w:r w:rsidRPr="00306A26">
        <w:t>3.1</w:t>
      </w:r>
      <w:r w:rsidRPr="00306A26">
        <w:tab/>
      </w:r>
      <w:r w:rsidRPr="00306A26">
        <w:rPr>
          <w:rFonts w:hint="cs"/>
          <w:rtl/>
          <w:lang w:val="es-ES" w:bidi="ar-EG"/>
        </w:rPr>
        <w:t xml:space="preserve">أن ينظر في توزيع </w:t>
      </w:r>
      <w:r>
        <w:rPr>
          <w:rFonts w:hint="cs"/>
          <w:rtl/>
          <w:lang w:val="es-ES" w:bidi="ar-EG"/>
        </w:rPr>
        <w:t>النطاق</w:t>
      </w:r>
      <w:r w:rsidRPr="00306A26">
        <w:rPr>
          <w:rFonts w:hint="cs"/>
          <w:rtl/>
          <w:lang w:val="es-ES" w:bidi="ar-EG"/>
        </w:rPr>
        <w:t xml:space="preserve"> </w:t>
      </w:r>
      <w:r w:rsidRPr="00306A26">
        <w:rPr>
          <w:lang w:val="fr-CH" w:bidi="ar-EG"/>
        </w:rPr>
        <w:t>3 800-3 600</w:t>
      </w:r>
      <w:r w:rsidRPr="00306A26">
        <w:rPr>
          <w:rFonts w:hint="cs"/>
          <w:rtl/>
          <w:lang w:val="es-ES" w:bidi="ar-SY"/>
        </w:rPr>
        <w:t xml:space="preserve"> </w:t>
      </w:r>
      <w:r w:rsidRPr="00306A26">
        <w:rPr>
          <w:lang w:val="fr-CH" w:bidi="ar-EG"/>
        </w:rPr>
        <w:t>MHz</w:t>
      </w:r>
      <w:r w:rsidRPr="00306A26">
        <w:rPr>
          <w:rFonts w:hint="cs"/>
          <w:rtl/>
          <w:lang w:bidi="ar-SY"/>
        </w:rPr>
        <w:t xml:space="preserve"> على أساس أولي للخدمة المتنقلة في الإقليم </w:t>
      </w:r>
      <w:r w:rsidRPr="00306A26">
        <w:rPr>
          <w:lang w:val="fr-CH" w:bidi="ar-SY"/>
        </w:rPr>
        <w:t>1</w:t>
      </w:r>
      <w:r w:rsidRPr="00306A26">
        <w:rPr>
          <w:rFonts w:hint="cs"/>
          <w:rtl/>
          <w:lang w:bidi="ar-SY"/>
        </w:rPr>
        <w:t xml:space="preserve"> واتخاذ الإجراءات التنظيمية اللازمة بهذا الشأن،</w:t>
      </w:r>
      <w:r w:rsidRPr="00306A26">
        <w:rPr>
          <w:rFonts w:hint="cs"/>
          <w:rtl/>
          <w:lang w:val="es-ES" w:bidi="ar-EG"/>
        </w:rPr>
        <w:t xml:space="preserve"> وفقاً للقرار </w:t>
      </w:r>
      <w:r w:rsidRPr="00306A26">
        <w:rPr>
          <w:b/>
          <w:bCs/>
          <w:lang w:val="en-GB" w:bidi="ar-EG"/>
        </w:rPr>
        <w:t>246</w:t>
      </w:r>
      <w:r>
        <w:rPr>
          <w:b/>
          <w:bCs/>
          <w:lang w:val="en-GB" w:bidi="ar-EG"/>
        </w:rPr>
        <w:t> </w:t>
      </w:r>
      <w:r w:rsidRPr="00306A26">
        <w:rPr>
          <w:b/>
          <w:bCs/>
          <w:lang w:bidi="ar-EG"/>
        </w:rPr>
        <w:t>(WRC-</w:t>
      </w:r>
      <w:proofErr w:type="gramStart"/>
      <w:r w:rsidRPr="00306A26">
        <w:rPr>
          <w:b/>
          <w:bCs/>
          <w:lang w:bidi="ar-EG"/>
        </w:rPr>
        <w:t>19)</w:t>
      </w:r>
      <w:r w:rsidRPr="00306A26">
        <w:rPr>
          <w:rFonts w:hint="cs"/>
          <w:b/>
          <w:rtl/>
          <w:lang w:val="es-ES" w:bidi="ar-EG"/>
        </w:rPr>
        <w:t>،</w:t>
      </w:r>
      <w:proofErr w:type="gramEnd"/>
    </w:p>
    <w:p w14:paraId="51665DFE" w14:textId="2CA7268C" w:rsidR="0093078C" w:rsidRPr="00A945C3" w:rsidRDefault="0093078C" w:rsidP="0093078C">
      <w:pPr>
        <w:rPr>
          <w:spacing w:val="-4"/>
          <w:rtl/>
          <w:lang w:val="en-GB"/>
        </w:rPr>
      </w:pPr>
      <w:r w:rsidRPr="00A945C3">
        <w:rPr>
          <w:bCs/>
          <w:spacing w:val="-4"/>
          <w:lang w:bidi="ar-EG"/>
        </w:rPr>
        <w:t>4.1</w:t>
      </w:r>
      <w:r w:rsidRPr="00A945C3">
        <w:rPr>
          <w:b/>
          <w:spacing w:val="-4"/>
          <w:lang w:bidi="ar-EG"/>
        </w:rPr>
        <w:tab/>
      </w:r>
      <w:r w:rsidRPr="00A945C3">
        <w:rPr>
          <w:rFonts w:hint="cs"/>
          <w:spacing w:val="-4"/>
          <w:rtl/>
          <w:lang w:val="es-ES" w:bidi="ar-EG"/>
        </w:rPr>
        <w:t>أن ينظر</w:t>
      </w:r>
      <w:r w:rsidRPr="00A945C3">
        <w:rPr>
          <w:rFonts w:hint="cs"/>
          <w:b/>
          <w:spacing w:val="-4"/>
          <w:rtl/>
          <w:lang w:val="es-ES" w:bidi="ar-EG"/>
        </w:rPr>
        <w:t xml:space="preserve"> وفقاً للقرار </w:t>
      </w:r>
      <w:r w:rsidRPr="00A945C3">
        <w:rPr>
          <w:b/>
          <w:bCs/>
          <w:spacing w:val="-4"/>
          <w:lang w:bidi="ar-EG"/>
        </w:rPr>
        <w:t>247</w:t>
      </w:r>
      <w:r w:rsidR="00B84DF2" w:rsidRPr="00A945C3">
        <w:rPr>
          <w:b/>
          <w:bCs/>
          <w:spacing w:val="-4"/>
          <w:lang w:bidi="ar-EG"/>
        </w:rPr>
        <w:t> </w:t>
      </w:r>
      <w:r w:rsidRPr="00A945C3">
        <w:rPr>
          <w:b/>
          <w:bCs/>
          <w:spacing w:val="-4"/>
          <w:lang w:bidi="ar-EG"/>
        </w:rPr>
        <w:t>(WRC-19)</w:t>
      </w:r>
      <w:r w:rsidRPr="00A945C3">
        <w:rPr>
          <w:rFonts w:hint="cs"/>
          <w:b/>
          <w:bCs/>
          <w:spacing w:val="-4"/>
          <w:rtl/>
          <w:lang w:bidi="ar-EG"/>
        </w:rPr>
        <w:t xml:space="preserve"> </w:t>
      </w:r>
      <w:r w:rsidRPr="00A945C3">
        <w:rPr>
          <w:rFonts w:hint="cs"/>
          <w:b/>
          <w:spacing w:val="-4"/>
          <w:rtl/>
          <w:lang w:val="es-ES" w:bidi="ar-EG"/>
        </w:rPr>
        <w:t xml:space="preserve">في استعمال المحطات القاعدة عالية الارتفاع </w:t>
      </w:r>
      <w:r w:rsidRPr="00A945C3">
        <w:rPr>
          <w:rFonts w:hint="cs"/>
          <w:spacing w:val="-4"/>
          <w:rtl/>
          <w:lang w:val="es-ES"/>
        </w:rPr>
        <w:t>للاتصالات المتنقلة الدولية</w:t>
      </w:r>
      <w:r w:rsidR="00B84DF2" w:rsidRPr="00A945C3">
        <w:rPr>
          <w:rFonts w:hint="cs"/>
          <w:spacing w:val="-4"/>
          <w:rtl/>
          <w:lang w:val="es-ES"/>
        </w:rPr>
        <w:t> </w:t>
      </w:r>
      <w:r w:rsidRPr="00A945C3">
        <w:rPr>
          <w:spacing w:val="-4"/>
          <w:lang w:bidi="ar-EG"/>
        </w:rPr>
        <w:t>(HIBS)</w:t>
      </w:r>
      <w:r w:rsidRPr="00A945C3">
        <w:rPr>
          <w:rFonts w:hint="cs"/>
          <w:spacing w:val="-4"/>
          <w:rtl/>
          <w:lang w:val="es-ES"/>
        </w:rPr>
        <w:t xml:space="preserve"> في</w:t>
      </w:r>
      <w:r w:rsidR="00A945C3">
        <w:rPr>
          <w:rFonts w:hint="eastAsia"/>
          <w:spacing w:val="-4"/>
          <w:rtl/>
          <w:lang w:val="es-ES"/>
        </w:rPr>
        <w:t> </w:t>
      </w:r>
      <w:r w:rsidRPr="00A945C3">
        <w:rPr>
          <w:rFonts w:hint="cs"/>
          <w:spacing w:val="-4"/>
          <w:rtl/>
          <w:lang w:val="es-ES"/>
        </w:rPr>
        <w:t xml:space="preserve">الخدمة المتنقلة في بعض النطاقات دون </w:t>
      </w:r>
      <w:r w:rsidRPr="00A945C3">
        <w:rPr>
          <w:spacing w:val="-4"/>
          <w:lang w:bidi="ar-EG"/>
        </w:rPr>
        <w:t>GHz 2,7</w:t>
      </w:r>
      <w:r w:rsidRPr="00A945C3">
        <w:rPr>
          <w:rFonts w:hint="cs"/>
          <w:spacing w:val="-4"/>
          <w:rtl/>
          <w:lang w:val="es-ES"/>
        </w:rPr>
        <w:t xml:space="preserve"> المحددة بالفعل للاتصالات المتنقلة الدولية، على الصعيد العالمي أو</w:t>
      </w:r>
      <w:r w:rsidRPr="00A945C3">
        <w:rPr>
          <w:rFonts w:hint="eastAsia"/>
          <w:spacing w:val="-4"/>
          <w:rtl/>
          <w:lang w:val="es-ES"/>
        </w:rPr>
        <w:t> </w:t>
      </w:r>
      <w:r w:rsidRPr="00A945C3">
        <w:rPr>
          <w:rFonts w:hint="cs"/>
          <w:b/>
          <w:spacing w:val="-4"/>
          <w:rtl/>
          <w:lang w:val="es-ES" w:bidi="ar-EG"/>
        </w:rPr>
        <w:t>الإقليمي؛</w:t>
      </w:r>
    </w:p>
    <w:p w14:paraId="5F30B1E9" w14:textId="77777777" w:rsidR="0093078C" w:rsidRPr="00306A26" w:rsidRDefault="0093078C" w:rsidP="0093078C">
      <w:pPr>
        <w:rPr>
          <w:rtl/>
          <w:lang w:val="en-GB"/>
        </w:rPr>
      </w:pPr>
      <w:r w:rsidRPr="00306A26">
        <w:t>5.1</w:t>
      </w:r>
      <w:r w:rsidRPr="00306A26">
        <w:tab/>
      </w:r>
      <w:r w:rsidRPr="00306A26">
        <w:rPr>
          <w:rFonts w:hint="cs"/>
          <w:rtl/>
          <w:lang w:val="es-ES"/>
        </w:rPr>
        <w:t>استعراض استعمال الطيف والاحتياجات من الطيف للخدمات القائمة في نطاق التردد</w:t>
      </w:r>
      <w:r w:rsidRPr="00306A26">
        <w:rPr>
          <w:rFonts w:hint="eastAsia"/>
          <w:rtl/>
          <w:lang w:val="es-ES"/>
        </w:rPr>
        <w:t> </w:t>
      </w:r>
      <w:r w:rsidRPr="00306A26">
        <w:rPr>
          <w:lang w:bidi="ar-EG"/>
        </w:rPr>
        <w:t>MHz 960</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والنظر في الإجراءات التنظيمية المحتملة في نطاق التردد </w:t>
      </w:r>
      <w:r w:rsidRPr="00306A26">
        <w:rPr>
          <w:lang w:bidi="ar-EG"/>
        </w:rPr>
        <w:t>MHz 694</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على أساس الاستعراض طبقاً للقرار </w:t>
      </w:r>
      <w:r w:rsidRPr="00306A26">
        <w:rPr>
          <w:b/>
          <w:bCs/>
          <w:lang w:bidi="ar-EG"/>
        </w:rPr>
        <w:t>235 (WRC</w:t>
      </w:r>
      <w:r w:rsidRPr="00306A26">
        <w:rPr>
          <w:b/>
          <w:bCs/>
          <w:lang w:bidi="ar-EG"/>
        </w:rPr>
        <w:noBreakHyphen/>
      </w:r>
      <w:proofErr w:type="gramStart"/>
      <w:r w:rsidRPr="00306A26">
        <w:rPr>
          <w:b/>
          <w:bCs/>
          <w:lang w:bidi="ar-EG"/>
        </w:rPr>
        <w:t>15)</w:t>
      </w:r>
      <w:r w:rsidRPr="00306A26">
        <w:rPr>
          <w:rtl/>
          <w:lang w:val="es-ES"/>
        </w:rPr>
        <w:t>؛</w:t>
      </w:r>
      <w:proofErr w:type="gramEnd"/>
    </w:p>
    <w:p w14:paraId="6A263346" w14:textId="77777777" w:rsidR="0093078C" w:rsidRPr="00306A26" w:rsidRDefault="0093078C" w:rsidP="0093078C">
      <w:pPr>
        <w:rPr>
          <w:rtl/>
          <w:lang w:val="en-GB"/>
        </w:rPr>
      </w:pPr>
      <w:r w:rsidRPr="00306A26">
        <w:t>6.1</w:t>
      </w:r>
      <w:r w:rsidRPr="00306A26">
        <w:tab/>
      </w:r>
      <w:r w:rsidRPr="00306A26">
        <w:rPr>
          <w:rFonts w:hint="cs"/>
          <w:rtl/>
          <w:lang w:val="es-ES"/>
        </w:rPr>
        <w:t>النظر، وفقاً</w:t>
      </w:r>
      <w:r w:rsidRPr="00306A26">
        <w:rPr>
          <w:rFonts w:hint="cs"/>
          <w:b/>
          <w:bCs/>
          <w:rtl/>
          <w:lang w:val="es-ES" w:bidi="ar-EG"/>
        </w:rPr>
        <w:t xml:space="preserve"> للقرار </w:t>
      </w:r>
      <w:r w:rsidRPr="00306A26">
        <w:rPr>
          <w:b/>
          <w:bCs/>
          <w:lang w:bidi="ar-EG"/>
        </w:rPr>
        <w:t>772 (WRC-</w:t>
      </w:r>
      <w:proofErr w:type="gramStart"/>
      <w:r w:rsidRPr="00306A26">
        <w:rPr>
          <w:b/>
          <w:bCs/>
          <w:lang w:bidi="ar-EG"/>
        </w:rPr>
        <w:t>19)</w:t>
      </w:r>
      <w:r w:rsidRPr="00FE4D82">
        <w:rPr>
          <w:rFonts w:hint="cs"/>
          <w:rtl/>
          <w:lang w:val="es-ES" w:bidi="ar-EG"/>
        </w:rPr>
        <w:t>،</w:t>
      </w:r>
      <w:proofErr w:type="gramEnd"/>
      <w:r w:rsidRPr="00306A26">
        <w:rPr>
          <w:rFonts w:hint="cs"/>
          <w:rtl/>
          <w:lang w:val="es-ES"/>
        </w:rPr>
        <w:t xml:space="preserve"> في أحكام تنظيمية لتيسير الاتصالات الراديوية المتعلقة بالمركبات دون المدارية؛</w:t>
      </w:r>
    </w:p>
    <w:p w14:paraId="5689F964" w14:textId="0340C41A" w:rsidR="0093078C" w:rsidRPr="00306A26" w:rsidRDefault="0093078C" w:rsidP="0093078C">
      <w:pPr>
        <w:rPr>
          <w:rtl/>
        </w:rPr>
      </w:pPr>
      <w:r w:rsidRPr="00306A26">
        <w:t>7.1</w:t>
      </w:r>
      <w:r w:rsidRPr="00306A26">
        <w:tab/>
      </w:r>
      <w:r w:rsidRPr="00326D21">
        <w:rPr>
          <w:rFonts w:hint="cs"/>
          <w:spacing w:val="-4"/>
          <w:rtl/>
          <w:lang w:bidi="ar-EG"/>
        </w:rPr>
        <w:t xml:space="preserve">النظر في توزيع جديد للخدمة المتنقلة الساتلية للطيران </w:t>
      </w:r>
      <w:r w:rsidRPr="00326D21">
        <w:rPr>
          <w:spacing w:val="-4"/>
          <w:lang w:val="en-GB" w:bidi="ar-EG"/>
        </w:rPr>
        <w:t>(AMS(R)S)</w:t>
      </w:r>
      <w:r w:rsidRPr="00326D21">
        <w:rPr>
          <w:rFonts w:hint="cs"/>
          <w:spacing w:val="-4"/>
          <w:rtl/>
          <w:lang w:val="en-GB" w:bidi="ar-EG"/>
        </w:rPr>
        <w:t xml:space="preserve">، وفقاً للقرار </w:t>
      </w:r>
      <w:r w:rsidRPr="00326D21">
        <w:rPr>
          <w:b/>
          <w:color w:val="000000"/>
          <w:spacing w:val="-4"/>
          <w:lang w:val="en-GB"/>
        </w:rPr>
        <w:t>428</w:t>
      </w:r>
      <w:r w:rsidRPr="00326D21">
        <w:rPr>
          <w:rFonts w:eastAsia="MS Mincho"/>
          <w:caps/>
          <w:spacing w:val="-4"/>
          <w:kern w:val="2"/>
          <w:lang w:val="en-GB"/>
        </w:rPr>
        <w:t> </w:t>
      </w:r>
      <w:r w:rsidRPr="00326D21">
        <w:rPr>
          <w:b/>
          <w:bCs/>
          <w:spacing w:val="-4"/>
          <w:lang w:val="en-GB"/>
        </w:rPr>
        <w:t>(WRC</w:t>
      </w:r>
      <w:r w:rsidRPr="00326D21">
        <w:rPr>
          <w:b/>
          <w:bCs/>
          <w:spacing w:val="-4"/>
          <w:lang w:val="en-GB"/>
        </w:rPr>
        <w:noBreakHyphen/>
        <w:t>19)</w:t>
      </w:r>
      <w:r w:rsidRPr="00D764CE">
        <w:rPr>
          <w:rFonts w:hint="cs"/>
          <w:spacing w:val="-4"/>
          <w:rtl/>
          <w:lang w:val="en-GB"/>
        </w:rPr>
        <w:t>،</w:t>
      </w:r>
      <w:r w:rsidRPr="00326D21">
        <w:rPr>
          <w:rFonts w:hint="cs"/>
          <w:spacing w:val="-4"/>
          <w:rtl/>
          <w:lang w:val="en-GB" w:bidi="ar-EG"/>
        </w:rPr>
        <w:t xml:space="preserve"> </w:t>
      </w:r>
      <w:r w:rsidRPr="00326D21">
        <w:rPr>
          <w:rFonts w:hint="cs"/>
          <w:spacing w:val="-4"/>
          <w:rtl/>
        </w:rPr>
        <w:t xml:space="preserve">للاتجاهين أرض-فضاء </w:t>
      </w:r>
      <w:r w:rsidRPr="00306A26">
        <w:rPr>
          <w:rFonts w:hint="cs"/>
          <w:rtl/>
        </w:rPr>
        <w:t>وفضاء-أرض، على السواء لاتصالات الموجات المترية</w:t>
      </w:r>
      <w:r w:rsidRPr="00306A26">
        <w:rPr>
          <w:rFonts w:hint="eastAsia"/>
          <w:rtl/>
        </w:rPr>
        <w:t> </w:t>
      </w:r>
      <w:r w:rsidRPr="00306A26">
        <w:t>(VHF)</w:t>
      </w:r>
      <w:r w:rsidRPr="00306A26">
        <w:rPr>
          <w:rFonts w:hint="cs"/>
          <w:rtl/>
        </w:rPr>
        <w:t xml:space="preserve"> للطيران في نطاق التردد </w:t>
      </w:r>
      <w:r w:rsidRPr="00306A26">
        <w:t>MHz </w:t>
      </w:r>
      <w:r w:rsidRPr="00306A26">
        <w:rPr>
          <w:rFonts w:hint="cs"/>
        </w:rPr>
        <w:t>137</w:t>
      </w:r>
      <w:r w:rsidRPr="00306A26">
        <w:noBreakHyphen/>
      </w:r>
      <w:r w:rsidRPr="00306A26">
        <w:rPr>
          <w:rFonts w:hint="cs"/>
        </w:rPr>
        <w:t>117</w:t>
      </w:r>
      <w:r w:rsidRPr="00306A26">
        <w:t>,</w:t>
      </w:r>
      <w:r w:rsidRPr="00306A26">
        <w:rPr>
          <w:rFonts w:hint="cs"/>
        </w:rPr>
        <w:t>975</w:t>
      </w:r>
      <w:r w:rsidRPr="00306A26">
        <w:rPr>
          <w:rFonts w:hint="cs"/>
          <w:rtl/>
        </w:rPr>
        <w:t xml:space="preserve"> بأكمله أو</w:t>
      </w:r>
      <w:r w:rsidRPr="00306A26">
        <w:rPr>
          <w:rFonts w:hint="eastAsia"/>
          <w:rtl/>
        </w:rPr>
        <w:t> </w:t>
      </w:r>
      <w:r w:rsidRPr="00306A26">
        <w:rPr>
          <w:rFonts w:hint="cs"/>
          <w:rtl/>
        </w:rPr>
        <w:t>في</w:t>
      </w:r>
      <w:r w:rsidRPr="00306A26">
        <w:rPr>
          <w:rFonts w:hint="eastAsia"/>
          <w:rtl/>
        </w:rPr>
        <w:t> </w:t>
      </w:r>
      <w:r w:rsidRPr="00306A26">
        <w:rPr>
          <w:rFonts w:hint="cs"/>
          <w:rtl/>
        </w:rPr>
        <w:t xml:space="preserve">جزء منه، </w:t>
      </w:r>
      <w:r w:rsidRPr="00306A26">
        <w:rPr>
          <w:rtl/>
          <w:lang w:bidi="ar-EG"/>
        </w:rPr>
        <w:t>مع منع</w:t>
      </w:r>
      <w:r w:rsidRPr="00306A26">
        <w:t xml:space="preserve"> </w:t>
      </w:r>
      <w:r w:rsidRPr="00306A26">
        <w:rPr>
          <w:rFonts w:hint="cs"/>
          <w:rtl/>
        </w:rPr>
        <w:t>فرض</w:t>
      </w:r>
      <w:r w:rsidRPr="00306A26">
        <w:rPr>
          <w:rtl/>
          <w:lang w:bidi="ar-EG"/>
        </w:rPr>
        <w:t xml:space="preserve"> أي قيود لا مبرر لها </w:t>
      </w:r>
      <w:r w:rsidRPr="00306A26">
        <w:rPr>
          <w:rFonts w:hint="cs"/>
          <w:rtl/>
          <w:lang w:bidi="ar-EG"/>
        </w:rPr>
        <w:t xml:space="preserve">على </w:t>
      </w:r>
      <w:r w:rsidRPr="00306A26">
        <w:rPr>
          <w:rtl/>
          <w:lang w:bidi="ar-EG"/>
        </w:rPr>
        <w:t xml:space="preserve">أنظمة الموجات المترية </w:t>
      </w:r>
      <w:r w:rsidRPr="00306A26">
        <w:t>(VHF)</w:t>
      </w:r>
      <w:r w:rsidRPr="00306A26">
        <w:rPr>
          <w:rtl/>
          <w:lang w:bidi="ar-EG"/>
        </w:rPr>
        <w:t xml:space="preserve"> </w:t>
      </w:r>
      <w:r w:rsidRPr="00306A26">
        <w:rPr>
          <w:rFonts w:hint="cs"/>
          <w:rtl/>
          <w:lang w:bidi="ar-EG"/>
        </w:rPr>
        <w:t>القائمة التي تعمل</w:t>
      </w:r>
      <w:r w:rsidRPr="00306A26">
        <w:rPr>
          <w:rtl/>
          <w:lang w:bidi="ar-EG"/>
        </w:rPr>
        <w:t xml:space="preserve"> في الخدمة</w:t>
      </w:r>
      <w:r w:rsidRPr="00306A26">
        <w:rPr>
          <w:rFonts w:hint="cs"/>
          <w:rtl/>
          <w:lang w:bidi="ar-EG"/>
        </w:rPr>
        <w:t xml:space="preserve"> </w:t>
      </w:r>
      <w:r w:rsidRPr="00306A26">
        <w:t>AM(R)S</w:t>
      </w:r>
      <w:r w:rsidRPr="00306A26">
        <w:rPr>
          <w:rFonts w:hint="cs"/>
          <w:rtl/>
          <w:lang w:bidi="ar-EG"/>
        </w:rPr>
        <w:t xml:space="preserve"> وخدمة الملاحة الراديوية للطيران </w:t>
      </w:r>
      <w:r w:rsidRPr="00306A26">
        <w:rPr>
          <w:lang w:bidi="ar-EG"/>
        </w:rPr>
        <w:t>(ARNS)</w:t>
      </w:r>
      <w:r w:rsidRPr="00306A26">
        <w:rPr>
          <w:rFonts w:hint="cs"/>
          <w:rtl/>
          <w:lang w:bidi="ar-EG"/>
        </w:rPr>
        <w:t xml:space="preserve"> وفي نطاقات التردد المجاورة</w:t>
      </w:r>
      <w:r w:rsidRPr="00306A26">
        <w:rPr>
          <w:rFonts w:hint="cs"/>
          <w:rtl/>
        </w:rPr>
        <w:t>؛</w:t>
      </w:r>
    </w:p>
    <w:p w14:paraId="06315FED" w14:textId="77777777" w:rsidR="0093078C" w:rsidRPr="00306A26" w:rsidRDefault="0093078C" w:rsidP="0093078C">
      <w:pPr>
        <w:rPr>
          <w:rtl/>
          <w:lang w:val="en-GB"/>
        </w:rPr>
      </w:pPr>
      <w:r w:rsidRPr="00306A26">
        <w:t>8.1</w:t>
      </w:r>
      <w:r w:rsidRPr="00306A26">
        <w:tab/>
      </w:r>
      <w:r w:rsidRPr="00306A26">
        <w:rPr>
          <w:rFonts w:hint="cs"/>
          <w:b/>
          <w:rtl/>
          <w:lang w:val="es-ES" w:bidi="ar-EG"/>
        </w:rPr>
        <w:t xml:space="preserve">النظر، استناداً إلى دراسات قطاع الاتصالات الراديوية وفقاً للقرار </w:t>
      </w:r>
      <w:r>
        <w:rPr>
          <w:b/>
          <w:lang w:bidi="ar-EG"/>
        </w:rPr>
        <w:t>171 </w:t>
      </w:r>
      <w:r w:rsidRPr="00306A26">
        <w:rPr>
          <w:b/>
          <w:lang w:bidi="ar-EG"/>
        </w:rPr>
        <w:t>(WRC-19)</w:t>
      </w:r>
      <w:r w:rsidRPr="00306A26">
        <w:rPr>
          <w:rFonts w:hint="cs"/>
          <w:b/>
          <w:rtl/>
          <w:lang w:val="es-ES" w:bidi="ar-EG"/>
        </w:rPr>
        <w:t>، في</w:t>
      </w:r>
      <w:r w:rsidRPr="00306A26">
        <w:rPr>
          <w:rFonts w:hint="eastAsia"/>
          <w:b/>
          <w:rtl/>
          <w:lang w:val="es-ES" w:bidi="ar-EG"/>
        </w:rPr>
        <w:t> </w:t>
      </w:r>
      <w:r w:rsidRPr="00306A26">
        <w:rPr>
          <w:rFonts w:hint="cs"/>
          <w:b/>
          <w:rtl/>
          <w:lang w:val="es-ES" w:bidi="ar-EG"/>
        </w:rPr>
        <w:t xml:space="preserve">الإجراءات التنظيمية المناسبة بغية مراجعة القرار </w:t>
      </w:r>
      <w:r w:rsidRPr="00306A26">
        <w:rPr>
          <w:b/>
          <w:lang w:bidi="ar-EG"/>
        </w:rPr>
        <w:t>155 (Rev.WRC-19)</w:t>
      </w:r>
      <w:r w:rsidRPr="00306A26">
        <w:rPr>
          <w:rFonts w:hint="cs"/>
          <w:b/>
          <w:rtl/>
          <w:lang w:val="es-ES"/>
        </w:rPr>
        <w:t xml:space="preserve"> </w:t>
      </w:r>
      <w:r w:rsidRPr="00306A26">
        <w:rPr>
          <w:rFonts w:hint="cs"/>
          <w:b/>
          <w:rtl/>
          <w:lang w:val="es-ES" w:bidi="ar-EG"/>
        </w:rPr>
        <w:t>و</w:t>
      </w:r>
      <w:r w:rsidRPr="00306A26">
        <w:rPr>
          <w:rFonts w:hint="cs"/>
          <w:b/>
          <w:rtl/>
          <w:lang w:val="es-ES"/>
        </w:rPr>
        <w:t xml:space="preserve">الرقم </w:t>
      </w:r>
      <w:r w:rsidRPr="00306A26">
        <w:rPr>
          <w:b/>
          <w:bCs/>
          <w:lang w:bidi="ar-EG"/>
        </w:rPr>
        <w:t>484B.5</w:t>
      </w:r>
      <w:r w:rsidRPr="00306A26">
        <w:rPr>
          <w:rFonts w:hint="cs"/>
          <w:b/>
          <w:rtl/>
          <w:lang w:val="es-ES"/>
        </w:rPr>
        <w:t xml:space="preserve"> إذا استدعى الأمر، لتضمينهما استعمال شبكات الخدمة الثابتة الساتلية من جانب اتصالات التحكم والاتصالات خارج الحمولة النافعة لأنظمة الطائرات دون</w:t>
      </w:r>
      <w:r w:rsidRPr="00306A26">
        <w:rPr>
          <w:rFonts w:hint="eastAsia"/>
          <w:b/>
          <w:rtl/>
          <w:lang w:val="es-ES"/>
        </w:rPr>
        <w:t> </w:t>
      </w:r>
      <w:r w:rsidRPr="00306A26">
        <w:rPr>
          <w:rFonts w:hint="cs"/>
          <w:b/>
          <w:rtl/>
          <w:lang w:val="es-ES"/>
        </w:rPr>
        <w:t>طيار؛</w:t>
      </w:r>
    </w:p>
    <w:p w14:paraId="2F39BE79" w14:textId="7E9F9182" w:rsidR="0093078C" w:rsidRPr="00306A26" w:rsidRDefault="0093078C" w:rsidP="0093078C">
      <w:pPr>
        <w:rPr>
          <w:rtl/>
          <w:lang w:val="en-GB"/>
        </w:rPr>
      </w:pPr>
      <w:r w:rsidRPr="00306A26">
        <w:lastRenderedPageBreak/>
        <w:t>9.1</w:t>
      </w:r>
      <w:r w:rsidRPr="00306A26">
        <w:tab/>
      </w:r>
      <w:r w:rsidRPr="00306A26">
        <w:rPr>
          <w:rFonts w:hint="cs"/>
          <w:rtl/>
          <w:lang w:val="es-ES" w:bidi="ar-EG"/>
        </w:rPr>
        <w:t>مراجعة التذييل</w:t>
      </w:r>
      <w:r w:rsidR="00CC7A9E">
        <w:rPr>
          <w:rFonts w:hint="eastAsia"/>
          <w:rtl/>
          <w:lang w:val="es-ES" w:bidi="ar-EG"/>
        </w:rPr>
        <w:t> </w:t>
      </w:r>
      <w:r w:rsidRPr="00306A26">
        <w:rPr>
          <w:b/>
          <w:bCs/>
          <w:lang w:bidi="ar-EG"/>
        </w:rPr>
        <w:t>27</w:t>
      </w:r>
      <w:r w:rsidRPr="00306A26">
        <w:rPr>
          <w:rFonts w:hint="cs"/>
          <w:rtl/>
          <w:lang w:val="es-ES" w:bidi="ar-EG"/>
        </w:rPr>
        <w:t xml:space="preserve"> للوائح الراديو والنظر في التدابير التنظيمية والتحديثات الملائمة استناداً إلى دراسات قطاع الاتصالات الراديوية، لتأمين التكنولوجيات الرقمية لتطبيقات سلامة الأرواح في الطيران التجاري في</w:t>
      </w:r>
      <w:r w:rsidRPr="00306A26">
        <w:rPr>
          <w:rFonts w:hint="eastAsia"/>
          <w:rtl/>
          <w:lang w:val="es-ES" w:bidi="ar-EG"/>
        </w:rPr>
        <w:t> </w:t>
      </w:r>
      <w:r w:rsidRPr="00306A26">
        <w:rPr>
          <w:rFonts w:hint="cs"/>
          <w:rtl/>
          <w:lang w:val="es-ES" w:bidi="ar-EG"/>
        </w:rPr>
        <w:t>نطاقات الموجات الديكامترية</w:t>
      </w:r>
      <w:r w:rsidRPr="00306A26">
        <w:rPr>
          <w:rFonts w:hint="eastAsia"/>
          <w:rtl/>
          <w:lang w:val="es-ES" w:bidi="ar-EG"/>
        </w:rPr>
        <w:t> </w:t>
      </w:r>
      <w:r w:rsidRPr="00306A26">
        <w:rPr>
          <w:lang w:bidi="ar-EG"/>
        </w:rPr>
        <w:t>(HF)</w:t>
      </w:r>
      <w:r w:rsidRPr="00306A26">
        <w:rPr>
          <w:rFonts w:hint="cs"/>
          <w:rtl/>
          <w:lang w:val="es-ES" w:bidi="ar-EG"/>
        </w:rPr>
        <w:t xml:space="preserve"> الموزعة حالياً للخدمة المتنقلة للطيران </w:t>
      </w:r>
      <w:r w:rsidRPr="00306A26">
        <w:rPr>
          <w:lang w:bidi="ar-EG"/>
        </w:rPr>
        <w:t>(R)</w:t>
      </w:r>
      <w:r w:rsidRPr="00306A26">
        <w:rPr>
          <w:rFonts w:hint="cs"/>
          <w:rtl/>
          <w:lang w:val="es-ES" w:bidi="ar-EG"/>
        </w:rPr>
        <w:t xml:space="preserve"> وضمان تعايش الأنظمة </w:t>
      </w:r>
      <w:r w:rsidRPr="00306A26">
        <w:rPr>
          <w:lang w:bidi="ar-EG"/>
        </w:rPr>
        <w:t>HF</w:t>
      </w:r>
      <w:r w:rsidRPr="00306A26">
        <w:rPr>
          <w:rFonts w:hint="cs"/>
          <w:rtl/>
          <w:lang w:val="es-ES" w:bidi="ar-EG"/>
        </w:rPr>
        <w:t xml:space="preserve"> الحالية مع الأنظمة </w:t>
      </w:r>
      <w:r w:rsidRPr="00306A26">
        <w:rPr>
          <w:lang w:bidi="ar-EG"/>
        </w:rPr>
        <w:t>HF</w:t>
      </w:r>
      <w:r w:rsidRPr="00306A26">
        <w:rPr>
          <w:rFonts w:hint="cs"/>
          <w:rtl/>
          <w:lang w:val="es-ES" w:bidi="ar-EG"/>
        </w:rPr>
        <w:t xml:space="preserve"> المحدّثة، طبقاً للقرار </w:t>
      </w:r>
      <w:r>
        <w:rPr>
          <w:rFonts w:eastAsia="SimSun"/>
          <w:b/>
          <w:bCs/>
        </w:rPr>
        <w:t>429</w:t>
      </w:r>
      <w:r>
        <w:rPr>
          <w:b/>
          <w:lang w:bidi="ar-EG"/>
        </w:rPr>
        <w:t> </w:t>
      </w:r>
      <w:r w:rsidRPr="00306A26">
        <w:rPr>
          <w:b/>
          <w:lang w:val="en-GB" w:bidi="ar-EG"/>
        </w:rPr>
        <w:t>(WRC-19)</w:t>
      </w:r>
      <w:r w:rsidRPr="00306A26">
        <w:rPr>
          <w:rFonts w:hint="cs"/>
          <w:b/>
          <w:rtl/>
          <w:lang w:val="es-ES" w:bidi="ar-EG"/>
        </w:rPr>
        <w:t>؛</w:t>
      </w:r>
    </w:p>
    <w:p w14:paraId="554CE459" w14:textId="77777777" w:rsidR="0093078C" w:rsidRPr="00306A26" w:rsidRDefault="0093078C" w:rsidP="0093078C">
      <w:pPr>
        <w:rPr>
          <w:rtl/>
          <w:lang w:val="en-GB"/>
        </w:rPr>
      </w:pPr>
      <w:r w:rsidRPr="00306A26">
        <w:t>10.1</w:t>
      </w:r>
      <w:r w:rsidRPr="00306A26">
        <w:tab/>
      </w:r>
      <w:r w:rsidRPr="00306A26">
        <w:rPr>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طبقاً </w:t>
      </w:r>
      <w:r w:rsidRPr="00306A26">
        <w:rPr>
          <w:rFonts w:hint="cs"/>
          <w:rtl/>
        </w:rPr>
        <w:t xml:space="preserve">للقرار </w:t>
      </w:r>
      <w:r>
        <w:rPr>
          <w:b/>
          <w:bCs/>
        </w:rPr>
        <w:t>430 </w:t>
      </w:r>
      <w:r w:rsidRPr="00306A26">
        <w:rPr>
          <w:b/>
          <w:bCs/>
        </w:rPr>
        <w:t>(WRC-</w:t>
      </w:r>
      <w:proofErr w:type="gramStart"/>
      <w:r w:rsidRPr="00306A26">
        <w:rPr>
          <w:b/>
          <w:bCs/>
        </w:rPr>
        <w:t>19)</w:t>
      </w:r>
      <w:r w:rsidRPr="00306A26">
        <w:rPr>
          <w:rFonts w:hint="eastAsia"/>
          <w:rtl/>
          <w:lang w:val="en-GB"/>
        </w:rPr>
        <w:t>؛</w:t>
      </w:r>
      <w:proofErr w:type="gramEnd"/>
    </w:p>
    <w:p w14:paraId="01E1139C" w14:textId="77777777" w:rsidR="0093078C" w:rsidRPr="00306A26" w:rsidRDefault="0093078C" w:rsidP="0093078C">
      <w:pPr>
        <w:rPr>
          <w:rtl/>
          <w:lang w:val="en-GB"/>
        </w:rPr>
      </w:pPr>
      <w:r w:rsidRPr="00306A26">
        <w:t>11.1</w:t>
      </w:r>
      <w:r w:rsidRPr="00306A26">
        <w:tab/>
      </w:r>
      <w:r w:rsidRPr="00306A26">
        <w:rPr>
          <w:rtl/>
          <w:lang w:val="es-ES"/>
        </w:rPr>
        <w:t xml:space="preserve">النظر في التدابير التنظيمية </w:t>
      </w:r>
      <w:r w:rsidRPr="00306A26">
        <w:rPr>
          <w:rFonts w:hint="cs"/>
          <w:rtl/>
          <w:lang w:val="es-ES"/>
        </w:rPr>
        <w:t xml:space="preserve">الممكنة </w:t>
      </w:r>
      <w:r w:rsidRPr="00306A26">
        <w:rPr>
          <w:rtl/>
          <w:lang w:val="es-ES"/>
        </w:rPr>
        <w:t xml:space="preserve">لدعم تحديث النظام العالمي للاستغاثة والسلامة في البحر </w:t>
      </w:r>
      <w:r w:rsidRPr="00306A26">
        <w:rPr>
          <w:lang w:bidi="ar-EG"/>
        </w:rPr>
        <w:t>(GMDSS)</w:t>
      </w:r>
      <w:r w:rsidRPr="00306A26">
        <w:rPr>
          <w:rtl/>
          <w:lang w:val="es-ES"/>
        </w:rPr>
        <w:t xml:space="preserve"> وتنفيذ الملاحة الإلكترونية، وفقاً للقرار </w:t>
      </w:r>
      <w:r w:rsidRPr="00306A26">
        <w:rPr>
          <w:b/>
          <w:bCs/>
          <w:lang w:bidi="ar-EG"/>
        </w:rPr>
        <w:t>361 (Rev.WRC-</w:t>
      </w:r>
      <w:proofErr w:type="gramStart"/>
      <w:r w:rsidRPr="00306A26">
        <w:rPr>
          <w:b/>
          <w:bCs/>
          <w:lang w:bidi="ar-EG"/>
        </w:rPr>
        <w:t>19)</w:t>
      </w:r>
      <w:r w:rsidRPr="00306A26">
        <w:rPr>
          <w:rFonts w:hint="cs"/>
          <w:rtl/>
          <w:lang w:val="es-ES"/>
        </w:rPr>
        <w:t>؛</w:t>
      </w:r>
      <w:proofErr w:type="gramEnd"/>
    </w:p>
    <w:p w14:paraId="32BA0304" w14:textId="77777777" w:rsidR="0093078C" w:rsidRPr="00306A26" w:rsidRDefault="0093078C" w:rsidP="0093078C">
      <w:pPr>
        <w:rPr>
          <w:rtl/>
          <w:lang w:val="en-GB"/>
        </w:rPr>
      </w:pPr>
      <w:r w:rsidRPr="00306A26">
        <w:t>12.1</w:t>
      </w:r>
      <w:r w:rsidRPr="00306A26">
        <w:tab/>
      </w:r>
      <w:r w:rsidRPr="00306A26">
        <w:rPr>
          <w:rtl/>
          <w:lang w:val="es-ES"/>
        </w:rPr>
        <w:t xml:space="preserve">إجراء الدراسات الضرورية واستكمالها في الوقت المناسب </w:t>
      </w:r>
      <w:r w:rsidRPr="00306A26">
        <w:rPr>
          <w:rFonts w:hint="eastAsia"/>
          <w:rtl/>
          <w:lang w:val="es-ES"/>
        </w:rPr>
        <w:t>قبل</w:t>
      </w:r>
      <w:r w:rsidRPr="00306A26">
        <w:rPr>
          <w:rtl/>
          <w:lang w:val="es-ES"/>
        </w:rPr>
        <w:t xml:space="preserve"> </w:t>
      </w:r>
      <w:r w:rsidRPr="00306A26">
        <w:rPr>
          <w:rFonts w:hint="eastAsia"/>
          <w:rtl/>
          <w:lang w:val="es-ES"/>
        </w:rPr>
        <w:t>ا</w:t>
      </w:r>
      <w:r w:rsidRPr="00306A26">
        <w:rPr>
          <w:rtl/>
          <w:lang w:val="es-ES"/>
        </w:rPr>
        <w:t>لمؤتمر العالمي للاتصالات الراديوية لعام</w:t>
      </w:r>
      <w:r w:rsidRPr="00306A26">
        <w:rPr>
          <w:rFonts w:hint="cs"/>
          <w:rtl/>
          <w:lang w:val="es-ES"/>
        </w:rPr>
        <w:t> </w:t>
      </w:r>
      <w:r w:rsidRPr="00306A26">
        <w:rPr>
          <w:lang w:bidi="ar-EG"/>
        </w:rPr>
        <w:t>2023</w:t>
      </w:r>
      <w:r w:rsidRPr="00306A26">
        <w:rPr>
          <w:rtl/>
          <w:lang w:val="es-ES"/>
        </w:rPr>
        <w:t xml:space="preserve"> من أجل بحث إمكانية منح توزيع ثانوي جديد لخدمة استكشاف الأرض الساتلية (النشيطة) فيما يخص أنظمة السبر الراد</w:t>
      </w:r>
      <w:r w:rsidRPr="00306A26">
        <w:rPr>
          <w:rFonts w:hint="eastAsia"/>
          <w:rtl/>
          <w:lang w:val="es-ES"/>
        </w:rPr>
        <w:t>يو</w:t>
      </w:r>
      <w:r w:rsidRPr="00306A26">
        <w:rPr>
          <w:rtl/>
          <w:lang w:val="es-ES"/>
        </w:rPr>
        <w:t>ية المحمولة في الفضاء ضمن مدى التردد</w:t>
      </w:r>
      <w:r w:rsidRPr="00306A26">
        <w:rPr>
          <w:rFonts w:hint="eastAsia"/>
          <w:rtl/>
          <w:lang w:val="es-ES"/>
        </w:rPr>
        <w:t>ات</w:t>
      </w:r>
      <w:r w:rsidRPr="00306A26">
        <w:rPr>
          <w:rtl/>
          <w:lang w:val="es-ES"/>
        </w:rPr>
        <w:t xml:space="preserve"> </w:t>
      </w:r>
      <w:r w:rsidRPr="00306A26">
        <w:rPr>
          <w:rFonts w:hint="eastAsia"/>
          <w:rtl/>
          <w:lang w:val="es-ES"/>
        </w:rPr>
        <w:t>حول</w:t>
      </w:r>
      <w:r w:rsidRPr="00306A26">
        <w:rPr>
          <w:rtl/>
          <w:lang w:val="es-ES"/>
        </w:rPr>
        <w:t xml:space="preserve"> </w:t>
      </w:r>
      <w:r w:rsidRPr="00306A26">
        <w:rPr>
          <w:lang w:bidi="ar-EG"/>
        </w:rPr>
        <w:t>MHz</w:t>
      </w:r>
      <w:r>
        <w:rPr>
          <w:lang w:bidi="ar-EG"/>
        </w:rPr>
        <w:t> </w:t>
      </w:r>
      <w:r w:rsidRPr="00306A26">
        <w:rPr>
          <w:lang w:bidi="ar-EG"/>
        </w:rPr>
        <w:t>45</w:t>
      </w:r>
      <w:r w:rsidRPr="00306A26">
        <w:rPr>
          <w:rtl/>
          <w:lang w:val="es-ES"/>
        </w:rPr>
        <w:t>، مع مراعاة حماية الخدمات القائمة</w:t>
      </w:r>
      <w:r w:rsidRPr="00306A26">
        <w:rPr>
          <w:rFonts w:hint="eastAsia"/>
          <w:rtl/>
          <w:lang w:val="es-ES"/>
        </w:rPr>
        <w:t>،</w:t>
      </w:r>
      <w:r w:rsidRPr="00306A26">
        <w:rPr>
          <w:rtl/>
          <w:lang w:val="es-ES"/>
        </w:rPr>
        <w:t xml:space="preserve"> </w:t>
      </w:r>
      <w:r w:rsidRPr="00306A26">
        <w:rPr>
          <w:rFonts w:hint="eastAsia"/>
          <w:rtl/>
          <w:lang w:val="es-ES"/>
        </w:rPr>
        <w:t>بما</w:t>
      </w:r>
      <w:r w:rsidRPr="00306A26">
        <w:rPr>
          <w:rtl/>
          <w:lang w:val="es-ES"/>
        </w:rPr>
        <w:t xml:space="preserve"> </w:t>
      </w:r>
      <w:r w:rsidRPr="00306A26">
        <w:rPr>
          <w:rFonts w:hint="eastAsia"/>
          <w:rtl/>
          <w:lang w:val="es-ES"/>
        </w:rPr>
        <w:t>فيها</w:t>
      </w:r>
      <w:r w:rsidRPr="00306A26">
        <w:rPr>
          <w:rtl/>
          <w:lang w:val="es-ES"/>
        </w:rPr>
        <w:t xml:space="preserve"> </w:t>
      </w:r>
      <w:r w:rsidRPr="00306A26">
        <w:rPr>
          <w:rFonts w:hint="eastAsia"/>
          <w:rtl/>
          <w:lang w:val="es-ES"/>
        </w:rPr>
        <w:t>تلك</w:t>
      </w:r>
      <w:r w:rsidRPr="00306A26">
        <w:rPr>
          <w:rtl/>
          <w:lang w:val="es-ES"/>
        </w:rPr>
        <w:t xml:space="preserve"> </w:t>
      </w:r>
      <w:r w:rsidRPr="00306A26">
        <w:rPr>
          <w:rFonts w:hint="eastAsia"/>
          <w:rtl/>
          <w:lang w:val="es-ES"/>
        </w:rPr>
        <w:t>القائمة</w:t>
      </w:r>
      <w:r w:rsidRPr="00306A26">
        <w:rPr>
          <w:rtl/>
          <w:lang w:val="es-ES"/>
        </w:rPr>
        <w:t xml:space="preserve"> </w:t>
      </w:r>
      <w:r w:rsidRPr="00306A26">
        <w:rPr>
          <w:rFonts w:hint="eastAsia"/>
          <w:rtl/>
          <w:lang w:val="es-ES"/>
        </w:rPr>
        <w:t>في</w:t>
      </w:r>
      <w:r w:rsidRPr="00306A26">
        <w:rPr>
          <w:rtl/>
          <w:lang w:val="es-ES"/>
        </w:rPr>
        <w:t xml:space="preserve"> </w:t>
      </w:r>
      <w:r w:rsidRPr="00306A26">
        <w:rPr>
          <w:rFonts w:hint="eastAsia"/>
          <w:rtl/>
          <w:lang w:val="es-ES"/>
        </w:rPr>
        <w:t>النطاقات</w:t>
      </w:r>
      <w:r w:rsidRPr="00306A26">
        <w:rPr>
          <w:rtl/>
          <w:lang w:val="es-ES"/>
        </w:rPr>
        <w:t xml:space="preserve"> </w:t>
      </w:r>
      <w:r w:rsidRPr="00306A26">
        <w:rPr>
          <w:rFonts w:hint="eastAsia"/>
          <w:rtl/>
          <w:lang w:val="es-ES"/>
        </w:rPr>
        <w:t>المجاورة،</w:t>
      </w:r>
      <w:r w:rsidRPr="00306A26">
        <w:rPr>
          <w:rtl/>
          <w:lang w:val="es-ES"/>
        </w:rPr>
        <w:t xml:space="preserve"> طبقاً للقرار </w:t>
      </w:r>
      <w:r w:rsidRPr="00306A26">
        <w:rPr>
          <w:b/>
          <w:lang w:bidi="ar-EG"/>
        </w:rPr>
        <w:t>656</w:t>
      </w:r>
      <w:r>
        <w:rPr>
          <w:b/>
          <w:lang w:bidi="ar-EG"/>
        </w:rPr>
        <w:t> </w:t>
      </w:r>
      <w:r w:rsidRPr="00306A26">
        <w:rPr>
          <w:b/>
          <w:lang w:val="en-GB" w:bidi="ar-EG"/>
        </w:rPr>
        <w:t>(</w:t>
      </w:r>
      <w:proofErr w:type="spellStart"/>
      <w:r w:rsidRPr="00306A26">
        <w:rPr>
          <w:b/>
          <w:lang w:val="en-GB" w:bidi="ar-EG"/>
        </w:rPr>
        <w:t>Rev.WRC</w:t>
      </w:r>
      <w:proofErr w:type="spellEnd"/>
      <w:r w:rsidRPr="00306A26">
        <w:rPr>
          <w:b/>
          <w:lang w:val="en-GB" w:bidi="ar-EG"/>
        </w:rPr>
        <w:noBreakHyphen/>
      </w:r>
      <w:r w:rsidRPr="00306A26">
        <w:rPr>
          <w:b/>
          <w:lang w:bidi="ar-EG"/>
        </w:rPr>
        <w:t>19</w:t>
      </w:r>
      <w:r w:rsidRPr="00306A26">
        <w:rPr>
          <w:b/>
          <w:lang w:val="en-GB" w:bidi="ar-EG"/>
        </w:rPr>
        <w:t>)</w:t>
      </w:r>
      <w:r w:rsidRPr="00306A26">
        <w:rPr>
          <w:rFonts w:hint="eastAsia"/>
          <w:b/>
          <w:rtl/>
          <w:lang w:val="es-ES" w:bidi="ar-EG"/>
        </w:rPr>
        <w:t>؛</w:t>
      </w:r>
    </w:p>
    <w:p w14:paraId="251284E7" w14:textId="77777777" w:rsidR="0093078C" w:rsidRPr="00306A26" w:rsidRDefault="0093078C" w:rsidP="0093078C">
      <w:pPr>
        <w:rPr>
          <w:rtl/>
          <w:lang w:val="en-GB"/>
        </w:rPr>
      </w:pPr>
      <w:r w:rsidRPr="00306A26">
        <w:t>13.1</w:t>
      </w:r>
      <w:r w:rsidRPr="00306A26">
        <w:tab/>
      </w:r>
      <w:r w:rsidRPr="00EC50D1">
        <w:rPr>
          <w:rFonts w:hint="eastAsia"/>
          <w:spacing w:val="-6"/>
          <w:rtl/>
          <w:lang w:val="es-ES"/>
        </w:rPr>
        <w:t>النظر</w:t>
      </w:r>
      <w:r w:rsidRPr="00EC50D1">
        <w:rPr>
          <w:spacing w:val="-6"/>
          <w:rtl/>
          <w:lang w:val="es-ES"/>
        </w:rPr>
        <w:t xml:space="preserve"> في إمكانية رفع</w:t>
      </w:r>
      <w:r w:rsidRPr="00EC50D1">
        <w:rPr>
          <w:rFonts w:hint="cs"/>
          <w:spacing w:val="-6"/>
          <w:rtl/>
          <w:lang w:val="es-ES"/>
        </w:rPr>
        <w:t xml:space="preserve"> وضع</w:t>
      </w:r>
      <w:r w:rsidRPr="00EC50D1">
        <w:rPr>
          <w:spacing w:val="-6"/>
          <w:rtl/>
          <w:lang w:val="es-ES"/>
        </w:rPr>
        <w:t xml:space="preserve"> توزيع نطاق التردد </w:t>
      </w:r>
      <w:r w:rsidRPr="00EC50D1">
        <w:rPr>
          <w:spacing w:val="-6"/>
          <w:lang w:bidi="ar-EG"/>
        </w:rPr>
        <w:t>GHz 15,35-14,8</w:t>
      </w:r>
      <w:r w:rsidRPr="00EC50D1">
        <w:rPr>
          <w:spacing w:val="-6"/>
          <w:rtl/>
          <w:lang w:val="es-ES"/>
        </w:rPr>
        <w:t xml:space="preserve"> لخدمة الأبحاث الفضائية</w:t>
      </w:r>
      <w:r w:rsidRPr="00EC50D1">
        <w:rPr>
          <w:rFonts w:hint="cs"/>
          <w:spacing w:val="-6"/>
          <w:rtl/>
          <w:lang w:val="es-ES"/>
        </w:rPr>
        <w:t xml:space="preserve"> وفقاً للقرار </w:t>
      </w:r>
      <w:r w:rsidRPr="00EC50D1">
        <w:rPr>
          <w:b/>
          <w:bCs/>
          <w:spacing w:val="-6"/>
          <w:lang w:bidi="ar-EG"/>
        </w:rPr>
        <w:t>661</w:t>
      </w:r>
      <w:r w:rsidRPr="00EC50D1">
        <w:rPr>
          <w:b/>
          <w:bCs/>
          <w:spacing w:val="-6"/>
          <w:lang w:val="en-GB" w:bidi="ar-EG"/>
        </w:rPr>
        <w:t> (WRC-</w:t>
      </w:r>
      <w:proofErr w:type="gramStart"/>
      <w:r w:rsidRPr="00EC50D1">
        <w:rPr>
          <w:b/>
          <w:bCs/>
          <w:spacing w:val="-6"/>
          <w:lang w:val="en-GB" w:bidi="ar-EG"/>
        </w:rPr>
        <w:t>19)</w:t>
      </w:r>
      <w:r w:rsidRPr="00EC50D1">
        <w:rPr>
          <w:spacing w:val="-6"/>
          <w:rtl/>
          <w:lang w:val="es-ES"/>
        </w:rPr>
        <w:t>؛</w:t>
      </w:r>
      <w:proofErr w:type="gramEnd"/>
    </w:p>
    <w:p w14:paraId="5281513B" w14:textId="77777777" w:rsidR="0093078C" w:rsidRPr="00306A26" w:rsidRDefault="0093078C" w:rsidP="0093078C">
      <w:pPr>
        <w:rPr>
          <w:rtl/>
          <w:lang w:val="en-GB"/>
        </w:rPr>
      </w:pPr>
      <w:r w:rsidRPr="00306A26">
        <w:t>14.1</w:t>
      </w:r>
      <w:r w:rsidRPr="00306A26">
        <w:tab/>
      </w:r>
      <w:r w:rsidRPr="00306A26">
        <w:rPr>
          <w:rFonts w:hint="cs"/>
          <w:rtl/>
          <w:lang w:val="es-ES"/>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Pr="00306A26">
        <w:rPr>
          <w:lang w:val="en-GB" w:bidi="ar-EG"/>
        </w:rPr>
        <w:t>GHz 252-231,5</w:t>
      </w:r>
      <w:r w:rsidRPr="00306A26">
        <w:rPr>
          <w:rFonts w:hint="cs"/>
          <w:rtl/>
          <w:lang w:val="es-ES" w:bidi="ar-EG"/>
        </w:rPr>
        <w:t xml:space="preserve"> لضمان مواكبة المتطلبات الأكثر حداثة لعمليات الرصد بالاستشعار عن بُعد طبقاً للقرار </w:t>
      </w:r>
      <w:r>
        <w:rPr>
          <w:b/>
          <w:lang w:bidi="ar-EG"/>
        </w:rPr>
        <w:t>662 </w:t>
      </w:r>
      <w:r w:rsidRPr="00306A26">
        <w:rPr>
          <w:b/>
          <w:lang w:val="en-GB" w:bidi="ar-EG"/>
        </w:rPr>
        <w:t>(WRC-</w:t>
      </w:r>
      <w:proofErr w:type="gramStart"/>
      <w:r w:rsidRPr="00306A26">
        <w:rPr>
          <w:b/>
          <w:lang w:val="en-GB" w:bidi="ar-EG"/>
        </w:rPr>
        <w:t>19)</w:t>
      </w:r>
      <w:r w:rsidRPr="00306A26">
        <w:rPr>
          <w:rFonts w:hint="cs"/>
          <w:rtl/>
          <w:lang w:val="es-ES" w:bidi="ar-EG"/>
        </w:rPr>
        <w:t>؛</w:t>
      </w:r>
      <w:proofErr w:type="gramEnd"/>
    </w:p>
    <w:p w14:paraId="461630EE" w14:textId="77777777" w:rsidR="0093078C" w:rsidRPr="0093078C" w:rsidRDefault="0093078C" w:rsidP="0093078C">
      <w:pPr>
        <w:rPr>
          <w:spacing w:val="-2"/>
          <w:rtl/>
          <w:lang w:val="en-GB"/>
        </w:rPr>
      </w:pPr>
      <w:r w:rsidRPr="0093078C">
        <w:rPr>
          <w:spacing w:val="-2"/>
        </w:rPr>
        <w:t>15.1</w:t>
      </w:r>
      <w:r w:rsidRPr="0093078C">
        <w:rPr>
          <w:spacing w:val="-2"/>
        </w:rPr>
        <w:tab/>
      </w:r>
      <w:r w:rsidRPr="0093078C">
        <w:rPr>
          <w:rFonts w:hint="cs"/>
          <w:spacing w:val="-2"/>
          <w:rtl/>
        </w:rPr>
        <w:t xml:space="preserve">تنسيق استعمال </w:t>
      </w:r>
      <w:r w:rsidRPr="0093078C">
        <w:rPr>
          <w:spacing w:val="-2"/>
          <w:rtl/>
        </w:rPr>
        <w:t>نطاق التردد</w:t>
      </w:r>
      <w:r w:rsidRPr="0093078C">
        <w:rPr>
          <w:spacing w:val="-2"/>
        </w:rPr>
        <w:t xml:space="preserve"> GHz 13,25-12,75 </w:t>
      </w:r>
      <w:r w:rsidRPr="0093078C">
        <w:rPr>
          <w:spacing w:val="-2"/>
          <w:rtl/>
        </w:rPr>
        <w:t>(أرض-فضاء) من جانب المحطات الأرضية على متن الطائرات والسفن التي تتواصل مع محطات فضائية مستقرة بالنسبة إلى الأرض في الخدمة الثابتة الساتلية، طبقاً للقرار</w:t>
      </w:r>
      <w:r w:rsidRPr="0093078C">
        <w:rPr>
          <w:rFonts w:hint="cs"/>
          <w:spacing w:val="-2"/>
          <w:rtl/>
        </w:rPr>
        <w:t> </w:t>
      </w:r>
      <w:r w:rsidRPr="0093078C">
        <w:rPr>
          <w:b/>
          <w:bCs/>
          <w:spacing w:val="-2"/>
        </w:rPr>
        <w:t>172 (WRC-</w:t>
      </w:r>
      <w:proofErr w:type="gramStart"/>
      <w:r w:rsidRPr="0093078C">
        <w:rPr>
          <w:b/>
          <w:bCs/>
          <w:spacing w:val="-2"/>
        </w:rPr>
        <w:t>19)</w:t>
      </w:r>
      <w:r w:rsidRPr="0093078C">
        <w:rPr>
          <w:rFonts w:hint="eastAsia"/>
          <w:spacing w:val="-2"/>
          <w:rtl/>
          <w:lang w:val="en-GB"/>
        </w:rPr>
        <w:t>؛</w:t>
      </w:r>
      <w:proofErr w:type="gramEnd"/>
    </w:p>
    <w:p w14:paraId="5C5FF4E6" w14:textId="52A054C4" w:rsidR="0093078C" w:rsidRPr="00306A26" w:rsidRDefault="0093078C" w:rsidP="0093078C">
      <w:pPr>
        <w:rPr>
          <w:rtl/>
          <w:lang w:val="en-GB"/>
        </w:rPr>
      </w:pPr>
      <w:r w:rsidRPr="00306A26">
        <w:t>16.1</w:t>
      </w:r>
      <w:r w:rsidRPr="00306A26">
        <w:tab/>
      </w:r>
      <w:r w:rsidRPr="00306A26">
        <w:rPr>
          <w:rFonts w:hint="cs"/>
          <w:rtl/>
          <w:lang w:val="es-ES"/>
        </w:rPr>
        <w:t>دراسة ووضع تدابير تقنية وتشغيلية وتنظيمية، حسب الاقتضاء، لتيسير استعمال نطاقات التردد </w:t>
      </w:r>
      <w:r w:rsidRPr="00306A26">
        <w:rPr>
          <w:lang w:bidi="ar-EG"/>
        </w:rPr>
        <w:t>GHz 18,6</w:t>
      </w:r>
      <w:r w:rsidRPr="00306A26">
        <w:rPr>
          <w:lang w:bidi="ar-EG"/>
        </w:rPr>
        <w:noBreakHyphen/>
        <w:t>17,7</w:t>
      </w:r>
      <w:r w:rsidRPr="00306A26">
        <w:rPr>
          <w:rFonts w:hint="cs"/>
          <w:rtl/>
          <w:lang w:val="es-ES" w:bidi="ar-EG"/>
        </w:rPr>
        <w:t xml:space="preserve"> و</w:t>
      </w:r>
      <w:r w:rsidRPr="00306A26">
        <w:rPr>
          <w:lang w:bidi="ar-EG"/>
        </w:rPr>
        <w:t>GHz 19,3-18,8</w:t>
      </w:r>
      <w:r w:rsidRPr="00306A26">
        <w:rPr>
          <w:rFonts w:hint="cs"/>
          <w:rtl/>
          <w:lang w:val="es-ES" w:bidi="ar-EG"/>
        </w:rPr>
        <w:t xml:space="preserve"> و</w:t>
      </w:r>
      <w:r w:rsidRPr="00306A26">
        <w:rPr>
          <w:lang w:val="en-GB" w:bidi="ar-EG"/>
        </w:rPr>
        <w:t>GHz 20,2-19,7</w:t>
      </w:r>
      <w:r w:rsidRPr="00306A26">
        <w:rPr>
          <w:rFonts w:hint="cs"/>
          <w:rtl/>
          <w:lang w:val="es-ES" w:bidi="ar-EG"/>
        </w:rPr>
        <w:t xml:space="preserve"> (فضاء-أرض) و</w:t>
      </w:r>
      <w:r w:rsidRPr="00306A26">
        <w:rPr>
          <w:lang w:bidi="ar-EG"/>
        </w:rPr>
        <w:t>GHz 29,1-27,5</w:t>
      </w:r>
      <w:r w:rsidRPr="00306A26">
        <w:rPr>
          <w:rFonts w:hint="cs"/>
          <w:rtl/>
          <w:lang w:val="es-ES" w:bidi="ar-EG"/>
        </w:rPr>
        <w:t xml:space="preserve"> و</w:t>
      </w:r>
      <w:r w:rsidRPr="00306A26">
        <w:rPr>
          <w:lang w:val="en-GB" w:bidi="ar-EG"/>
        </w:rPr>
        <w:t>GHz 30-29,5</w:t>
      </w:r>
      <w:r w:rsidRPr="00306A26">
        <w:rPr>
          <w:rFonts w:hint="cs"/>
          <w:rtl/>
          <w:lang w:val="es-ES" w:bidi="ar-EG"/>
        </w:rPr>
        <w:t xml:space="preserve"> (أرض-فضاء) من جانب المحطات الأرضية المتحركة في الخدمة الثابتة الساتلية غير المستقرة بالنسبة إلى الأرض، مع ضمان توفير الحماية للخدمات القائمة في</w:t>
      </w:r>
      <w:r w:rsidR="00326D21">
        <w:rPr>
          <w:rFonts w:hint="eastAsia"/>
          <w:rtl/>
          <w:lang w:val="es-ES" w:bidi="ar-EG"/>
        </w:rPr>
        <w:t> </w:t>
      </w:r>
      <w:r w:rsidRPr="00306A26">
        <w:rPr>
          <w:rFonts w:hint="cs"/>
          <w:rtl/>
          <w:lang w:val="es-ES" w:bidi="ar-EG"/>
        </w:rPr>
        <w:t>نطاقات التردد هذه طبقاً للقرار </w:t>
      </w:r>
      <w:r>
        <w:rPr>
          <w:b/>
          <w:lang w:bidi="ar-EG"/>
        </w:rPr>
        <w:t>173</w:t>
      </w:r>
      <w:r w:rsidRPr="00306A26">
        <w:rPr>
          <w:b/>
          <w:lang w:val="en-GB" w:bidi="ar-EG"/>
        </w:rPr>
        <w:t> (WRC-19)</w:t>
      </w:r>
      <w:r w:rsidRPr="00306A26">
        <w:rPr>
          <w:rFonts w:hint="cs"/>
          <w:b/>
          <w:rtl/>
          <w:lang w:val="es-ES" w:bidi="ar-EG"/>
        </w:rPr>
        <w:t>؛</w:t>
      </w:r>
    </w:p>
    <w:p w14:paraId="6842FE9C" w14:textId="77777777" w:rsidR="0093078C" w:rsidRPr="00306A26" w:rsidRDefault="0093078C" w:rsidP="0093078C">
      <w:pPr>
        <w:rPr>
          <w:b/>
          <w:lang w:val="es-ES" w:bidi="ar-EG"/>
        </w:rPr>
      </w:pPr>
      <w:r w:rsidRPr="00306A26">
        <w:t>17.1</w:t>
      </w:r>
      <w:r w:rsidRPr="00306A26">
        <w:tab/>
      </w:r>
      <w:r w:rsidRPr="00306A26">
        <w:rPr>
          <w:rFonts w:hint="cs"/>
          <w:rtl/>
          <w:lang w:val="es-ES"/>
        </w:rPr>
        <w:t>تحديد وتنفيذ الإجراءات التنظيمية المناسبة، استناداً إلى الدراسات التي يُجريها قطاع الاتصالات الراديوية وفقاً للقرار</w:t>
      </w:r>
      <w:r>
        <w:rPr>
          <w:rFonts w:hint="eastAsia"/>
          <w:rtl/>
          <w:lang w:val="es-ES"/>
        </w:rPr>
        <w:t> </w:t>
      </w:r>
      <w:r>
        <w:rPr>
          <w:b/>
          <w:lang w:bidi="ar-EG"/>
        </w:rPr>
        <w:t>773 </w:t>
      </w:r>
      <w:r w:rsidRPr="00306A26">
        <w:rPr>
          <w:b/>
          <w:lang w:bidi="ar-EG"/>
        </w:rPr>
        <w:t>(WRC-</w:t>
      </w:r>
      <w:proofErr w:type="gramStart"/>
      <w:r w:rsidRPr="00306A26">
        <w:rPr>
          <w:b/>
          <w:lang w:bidi="ar-EG"/>
        </w:rPr>
        <w:t>19)</w:t>
      </w:r>
      <w:r w:rsidRPr="00306A26">
        <w:rPr>
          <w:rFonts w:hint="cs"/>
          <w:b/>
          <w:rtl/>
          <w:lang w:val="es-ES"/>
        </w:rPr>
        <w:t>،</w:t>
      </w:r>
      <w:proofErr w:type="gramEnd"/>
      <w:r w:rsidRPr="00306A26">
        <w:rPr>
          <w:rFonts w:hint="cs"/>
          <w:b/>
          <w:rtl/>
          <w:lang w:val="es-ES"/>
        </w:rPr>
        <w:t xml:space="preserve"> لتوفير وصلات فيما بين السواتل في نطاقات تردد محددة، أو</w:t>
      </w:r>
      <w:r w:rsidRPr="00306A26">
        <w:rPr>
          <w:rFonts w:hint="eastAsia"/>
          <w:b/>
          <w:rtl/>
          <w:lang w:val="es-ES"/>
        </w:rPr>
        <w:t> </w:t>
      </w:r>
      <w:r w:rsidRPr="00306A26">
        <w:rPr>
          <w:rFonts w:hint="cs"/>
          <w:b/>
          <w:rtl/>
          <w:lang w:val="es-ES"/>
        </w:rPr>
        <w:t>أجزاء منها، بإضافة توزيع لخدمة ما بين السواتل عند الاقتضاء</w:t>
      </w:r>
      <w:r w:rsidRPr="00306A26">
        <w:rPr>
          <w:rFonts w:hint="cs"/>
          <w:b/>
          <w:rtl/>
          <w:lang w:val="es-ES" w:bidi="ar-EG"/>
        </w:rPr>
        <w:t>؛</w:t>
      </w:r>
    </w:p>
    <w:p w14:paraId="6D2E8574" w14:textId="77777777" w:rsidR="0093078C" w:rsidRPr="00306A26" w:rsidRDefault="0093078C" w:rsidP="0093078C">
      <w:pPr>
        <w:rPr>
          <w:spacing w:val="-4"/>
          <w:rtl/>
          <w:lang w:val="en-GB"/>
        </w:rPr>
      </w:pPr>
      <w:r w:rsidRPr="00306A26">
        <w:rPr>
          <w:bCs/>
          <w:spacing w:val="-4"/>
          <w:lang w:val="es-ES" w:bidi="ar-EG"/>
        </w:rPr>
        <w:t>18.1</w:t>
      </w:r>
      <w:r w:rsidRPr="00306A26">
        <w:rPr>
          <w:b/>
          <w:spacing w:val="-4"/>
          <w:lang w:val="es-ES" w:bidi="ar-EG"/>
        </w:rPr>
        <w:tab/>
      </w:r>
      <w:r w:rsidRPr="00306A26">
        <w:rPr>
          <w:rFonts w:hint="cs"/>
          <w:b/>
          <w:spacing w:val="-4"/>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E30032">
        <w:rPr>
          <w:b/>
          <w:bCs/>
          <w:spacing w:val="-4"/>
          <w:lang w:val="es-ES"/>
        </w:rPr>
        <w:t>248 (WRC-</w:t>
      </w:r>
      <w:proofErr w:type="gramStart"/>
      <w:r w:rsidRPr="00E30032">
        <w:rPr>
          <w:b/>
          <w:bCs/>
          <w:spacing w:val="-4"/>
          <w:lang w:val="es-ES"/>
        </w:rPr>
        <w:t>19)</w:t>
      </w:r>
      <w:r w:rsidRPr="00306A26">
        <w:rPr>
          <w:rFonts w:hint="cs"/>
          <w:b/>
          <w:spacing w:val="-4"/>
          <w:rtl/>
          <w:lang w:val="es-ES" w:bidi="ar-EG"/>
        </w:rPr>
        <w:t>؛</w:t>
      </w:r>
      <w:proofErr w:type="gramEnd"/>
    </w:p>
    <w:p w14:paraId="2CC2AABA" w14:textId="77777777" w:rsidR="0093078C" w:rsidRPr="00306A26" w:rsidRDefault="0093078C" w:rsidP="0093078C">
      <w:pPr>
        <w:rPr>
          <w:rtl/>
          <w:lang w:val="en-GB"/>
        </w:rPr>
      </w:pPr>
      <w:r w:rsidRPr="00306A26">
        <w:t>19.1</w:t>
      </w:r>
      <w:r w:rsidRPr="00306A26">
        <w:tab/>
      </w:r>
      <w:r w:rsidRPr="00306A26">
        <w:rPr>
          <w:rFonts w:hint="cs"/>
          <w:rtl/>
          <w:lang w:val="es-ES" w:bidi="ar-EG"/>
        </w:rPr>
        <w:t xml:space="preserve">النظر في توزيع أولي جديد للخدمة الثابتة الساتلية في الاتجاه فضاء-أرض في نطاق التردد </w:t>
      </w:r>
      <w:r w:rsidRPr="00306A26">
        <w:rPr>
          <w:lang w:bidi="ar-EG"/>
        </w:rPr>
        <w:t>GHz 17,7-17,3</w:t>
      </w:r>
      <w:r w:rsidRPr="00306A26">
        <w:rPr>
          <w:rFonts w:hint="cs"/>
          <w:rtl/>
          <w:lang w:val="es-ES"/>
        </w:rPr>
        <w:t xml:space="preserve"> في</w:t>
      </w:r>
      <w:r w:rsidRPr="00306A26">
        <w:rPr>
          <w:rFonts w:hint="eastAsia"/>
          <w:rtl/>
          <w:lang w:val="es-ES"/>
        </w:rPr>
        <w:t> </w:t>
      </w:r>
      <w:r w:rsidRPr="00306A26">
        <w:rPr>
          <w:rFonts w:hint="cs"/>
          <w:rtl/>
          <w:lang w:val="es-ES"/>
        </w:rPr>
        <w:t>الإقليم</w:t>
      </w:r>
      <w:r w:rsidRPr="00306A26">
        <w:rPr>
          <w:rFonts w:hint="eastAsia"/>
          <w:rtl/>
          <w:lang w:val="es-ES"/>
        </w:rPr>
        <w:t> </w:t>
      </w:r>
      <w:r w:rsidRPr="00306A26">
        <w:rPr>
          <w:lang w:bidi="ar-EG"/>
        </w:rPr>
        <w:t>2</w:t>
      </w:r>
      <w:r w:rsidRPr="00306A26">
        <w:rPr>
          <w:rFonts w:hint="cs"/>
          <w:rtl/>
          <w:lang w:val="es-ES"/>
        </w:rPr>
        <w:t xml:space="preserve">، مع حماية الخدمات الأولية القائمة في </w:t>
      </w:r>
      <w:r w:rsidRPr="00306A26">
        <w:rPr>
          <w:rFonts w:hint="cs"/>
          <w:rtl/>
          <w:lang w:val="es-ES" w:bidi="ar-EG"/>
        </w:rPr>
        <w:t>نطاق التردد</w:t>
      </w:r>
      <w:r w:rsidRPr="00306A26">
        <w:rPr>
          <w:rFonts w:hint="cs"/>
          <w:rtl/>
          <w:lang w:val="es-ES"/>
        </w:rPr>
        <w:t xml:space="preserve">، وفقاً للقرار </w:t>
      </w:r>
      <w:r>
        <w:rPr>
          <w:b/>
          <w:bCs/>
          <w:lang w:val="en-GB" w:bidi="ar-EG"/>
        </w:rPr>
        <w:t>174 </w:t>
      </w:r>
      <w:r w:rsidRPr="00306A26">
        <w:rPr>
          <w:b/>
          <w:bCs/>
          <w:lang w:val="en-GB" w:bidi="ar-EG"/>
        </w:rPr>
        <w:t>(WRC-</w:t>
      </w:r>
      <w:proofErr w:type="gramStart"/>
      <w:r w:rsidRPr="00306A26">
        <w:rPr>
          <w:b/>
          <w:bCs/>
          <w:lang w:val="en-GB" w:bidi="ar-EG"/>
        </w:rPr>
        <w:t>19)</w:t>
      </w:r>
      <w:r w:rsidRPr="00306A26">
        <w:rPr>
          <w:rFonts w:hint="cs"/>
          <w:rtl/>
          <w:lang w:val="es-ES"/>
        </w:rPr>
        <w:t>؛</w:t>
      </w:r>
      <w:proofErr w:type="gramEnd"/>
    </w:p>
    <w:p w14:paraId="431C7783" w14:textId="77777777" w:rsidR="0093078C" w:rsidRPr="00306A26" w:rsidRDefault="0093078C" w:rsidP="0093078C">
      <w:r w:rsidRPr="00306A26">
        <w:t>2</w:t>
      </w:r>
      <w:r w:rsidRPr="00306A26">
        <w:rPr>
          <w:rtl/>
        </w:rPr>
        <w:tab/>
      </w:r>
      <w:r w:rsidRPr="00306A26">
        <w:rPr>
          <w:rFonts w:hint="eastAsia"/>
          <w:rtl/>
        </w:rPr>
        <w:t>فحص</w:t>
      </w:r>
      <w:r w:rsidRPr="00306A26">
        <w:rPr>
          <w:rtl/>
        </w:rPr>
        <w:t xml:space="preserve"> توصيات قطاع الاتصالات الراديوية المراجعة والمضمّنة بالإحالة في لوائح الراديو، والتي تقدمت بها جمعية الاتصالات الراديوية، وفقاً </w:t>
      </w:r>
      <w:r w:rsidRPr="00306A26">
        <w:rPr>
          <w:rFonts w:hint="cs"/>
          <w:rtl/>
        </w:rPr>
        <w:t xml:space="preserve">للفقرة </w:t>
      </w:r>
      <w:r w:rsidRPr="00306A26">
        <w:rPr>
          <w:i/>
          <w:iCs/>
          <w:rtl/>
        </w:rPr>
        <w:t xml:space="preserve">"يقرر كذلك" </w:t>
      </w:r>
      <w:r w:rsidRPr="00306A26">
        <w:rPr>
          <w:rFonts w:hint="cs"/>
          <w:rtl/>
        </w:rPr>
        <w:t>من القرار</w:t>
      </w:r>
      <w:r w:rsidRPr="00306A26">
        <w:rPr>
          <w:rtl/>
        </w:rPr>
        <w:t xml:space="preserve"> </w:t>
      </w:r>
      <w:r w:rsidRPr="00306A26">
        <w:rPr>
          <w:b/>
          <w:bCs/>
        </w:rPr>
        <w:t>27 (</w:t>
      </w:r>
      <w:proofErr w:type="spellStart"/>
      <w:r w:rsidRPr="00306A26">
        <w:rPr>
          <w:b/>
          <w:bCs/>
        </w:rPr>
        <w:t>Rev.WRC</w:t>
      </w:r>
      <w:proofErr w:type="spellEnd"/>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والبت</w:t>
      </w:r>
      <w:r w:rsidRPr="00306A26">
        <w:rPr>
          <w:rtl/>
        </w:rPr>
        <w:t xml:space="preserve"> </w:t>
      </w:r>
      <w:r w:rsidRPr="00306A26">
        <w:rPr>
          <w:rFonts w:hint="eastAsia"/>
          <w:rtl/>
        </w:rPr>
        <w:t>في ضرورة</w:t>
      </w:r>
      <w:r w:rsidRPr="00306A26">
        <w:rPr>
          <w:rtl/>
        </w:rPr>
        <w:t xml:space="preserve"> </w:t>
      </w:r>
      <w:r w:rsidRPr="00306A26">
        <w:rPr>
          <w:rFonts w:hint="eastAsia"/>
          <w:rtl/>
        </w:rPr>
        <w:t>تحديث</w:t>
      </w:r>
      <w:r w:rsidRPr="00306A26">
        <w:rPr>
          <w:rtl/>
        </w:rPr>
        <w:t xml:space="preserve"> </w:t>
      </w:r>
      <w:r w:rsidRPr="00306A26">
        <w:rPr>
          <w:rFonts w:hint="eastAsia"/>
          <w:rtl/>
        </w:rPr>
        <w:t>الإحالات</w:t>
      </w:r>
      <w:r w:rsidRPr="00306A26">
        <w:rPr>
          <w:rtl/>
        </w:rPr>
        <w:t xml:space="preserve"> </w:t>
      </w:r>
      <w:r w:rsidRPr="00306A26">
        <w:rPr>
          <w:rFonts w:hint="eastAsia"/>
          <w:rtl/>
        </w:rPr>
        <w:t>ذات</w:t>
      </w:r>
      <w:r w:rsidRPr="00306A26">
        <w:rPr>
          <w:rtl/>
        </w:rPr>
        <w:t xml:space="preserve"> </w:t>
      </w:r>
      <w:r w:rsidRPr="00306A26">
        <w:rPr>
          <w:rFonts w:hint="eastAsia"/>
          <w:rtl/>
        </w:rPr>
        <w:t>الصلة</w:t>
      </w:r>
      <w:r w:rsidRPr="00306A26">
        <w:rPr>
          <w:rtl/>
        </w:rPr>
        <w:t xml:space="preserve"> </w:t>
      </w:r>
      <w:r w:rsidRPr="00306A26">
        <w:rPr>
          <w:rFonts w:hint="eastAsia"/>
          <w:rtl/>
        </w:rPr>
        <w:t>في لوائح</w:t>
      </w:r>
      <w:r w:rsidRPr="00306A26">
        <w:rPr>
          <w:rtl/>
        </w:rPr>
        <w:t xml:space="preserve"> </w:t>
      </w:r>
      <w:r w:rsidRPr="00306A26">
        <w:rPr>
          <w:rFonts w:hint="eastAsia"/>
          <w:rtl/>
        </w:rPr>
        <w:t>الراديو،</w:t>
      </w:r>
      <w:r w:rsidRPr="00306A26">
        <w:rPr>
          <w:rtl/>
        </w:rPr>
        <w:t xml:space="preserve"> </w:t>
      </w:r>
      <w:r w:rsidRPr="00306A26">
        <w:rPr>
          <w:rFonts w:hint="eastAsia"/>
          <w:rtl/>
        </w:rPr>
        <w:t>وفقاً</w:t>
      </w:r>
      <w:r w:rsidRPr="00306A26">
        <w:rPr>
          <w:rtl/>
        </w:rPr>
        <w:t xml:space="preserve"> </w:t>
      </w:r>
      <w:r w:rsidRPr="00306A26">
        <w:rPr>
          <w:rFonts w:hint="eastAsia"/>
          <w:rtl/>
        </w:rPr>
        <w:t>للمبادئ</w:t>
      </w:r>
      <w:r w:rsidRPr="00306A26">
        <w:rPr>
          <w:rtl/>
        </w:rPr>
        <w:t xml:space="preserve"> </w:t>
      </w:r>
      <w:r w:rsidRPr="00306A26">
        <w:rPr>
          <w:rFonts w:hint="eastAsia"/>
          <w:rtl/>
        </w:rPr>
        <w:t>الواردة</w:t>
      </w:r>
      <w:r w:rsidRPr="00306A26">
        <w:rPr>
          <w:rtl/>
        </w:rPr>
        <w:t xml:space="preserve"> </w:t>
      </w:r>
      <w:r w:rsidRPr="00306A26">
        <w:rPr>
          <w:rFonts w:hint="eastAsia"/>
          <w:rtl/>
        </w:rPr>
        <w:t>في </w:t>
      </w:r>
      <w:r w:rsidRPr="00306A26">
        <w:rPr>
          <w:rFonts w:hint="cs"/>
          <w:rtl/>
        </w:rPr>
        <w:t xml:space="preserve">الفقرة </w:t>
      </w:r>
      <w:r w:rsidRPr="00306A26">
        <w:rPr>
          <w:i/>
          <w:iCs/>
          <w:rtl/>
        </w:rPr>
        <w:t xml:space="preserve">"يقرر" </w:t>
      </w:r>
      <w:r w:rsidRPr="00306A26">
        <w:rPr>
          <w:rFonts w:hint="cs"/>
          <w:rtl/>
        </w:rPr>
        <w:t>من ذلك القرار</w:t>
      </w:r>
      <w:r w:rsidRPr="00306A26">
        <w:rPr>
          <w:rFonts w:hint="eastAsia"/>
          <w:rtl/>
        </w:rPr>
        <w:t>؛</w:t>
      </w:r>
    </w:p>
    <w:p w14:paraId="3621C38B" w14:textId="77777777" w:rsidR="0093078C" w:rsidRPr="00306A26" w:rsidRDefault="0093078C" w:rsidP="0093078C">
      <w:r w:rsidRPr="00306A26">
        <w:t>3</w:t>
      </w:r>
      <w:r w:rsidRPr="00306A26">
        <w:rPr>
          <w:rFonts w:hint="cs"/>
          <w:rtl/>
        </w:rPr>
        <w:tab/>
        <w:t>النظر فيما قد يترتب من تغييرات أو تعديلات في لوائح الراديو نتيجة للقرارات التي يتخذها المؤتمر؛</w:t>
      </w:r>
    </w:p>
    <w:p w14:paraId="48577500" w14:textId="77777777" w:rsidR="0093078C" w:rsidRPr="00306A26" w:rsidRDefault="0093078C" w:rsidP="0093078C">
      <w:r w:rsidRPr="00306A26">
        <w:t>4</w:t>
      </w:r>
      <w:r w:rsidRPr="00306A26">
        <w:rPr>
          <w:rFonts w:hint="cs"/>
          <w:rtl/>
        </w:rPr>
        <w:tab/>
        <w:t xml:space="preserve">استعراض القرارات والتوصيات الصادرة عن المؤتمرات السابقة، وفقاً للقرار </w:t>
      </w:r>
      <w:r w:rsidRPr="00306A26">
        <w:rPr>
          <w:b/>
          <w:bCs/>
        </w:rPr>
        <w:t>95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cs"/>
          <w:rtl/>
        </w:rPr>
        <w:t>،</w:t>
      </w:r>
      <w:proofErr w:type="gramEnd"/>
      <w:r w:rsidRPr="00306A26">
        <w:rPr>
          <w:rFonts w:hint="cs"/>
          <w:rtl/>
        </w:rPr>
        <w:t xml:space="preserve"> للنظر في إمكانية مراجعتها أو استبدالها أو إلغائها؛</w:t>
      </w:r>
    </w:p>
    <w:p w14:paraId="5E30621B" w14:textId="77777777" w:rsidR="0093078C" w:rsidRPr="00306A26" w:rsidRDefault="0093078C" w:rsidP="0093078C">
      <w:pPr>
        <w:rPr>
          <w:spacing w:val="-4"/>
        </w:rPr>
      </w:pPr>
      <w:r w:rsidRPr="00306A26">
        <w:rPr>
          <w:spacing w:val="-4"/>
        </w:rPr>
        <w:t>5</w:t>
      </w:r>
      <w:r w:rsidRPr="00306A26">
        <w:rPr>
          <w:rFonts w:hint="cs"/>
          <w:spacing w:val="-4"/>
          <w:rtl/>
        </w:rPr>
        <w:tab/>
        <w:t xml:space="preserve">استعراض تقرير جمعية الاتصالات الراديوية المقدم وفقاً للرقمين </w:t>
      </w:r>
      <w:r w:rsidRPr="00306A26">
        <w:rPr>
          <w:spacing w:val="-4"/>
        </w:rPr>
        <w:t>135</w:t>
      </w:r>
      <w:r w:rsidRPr="00306A26">
        <w:rPr>
          <w:rFonts w:hint="cs"/>
          <w:spacing w:val="-4"/>
          <w:rtl/>
        </w:rPr>
        <w:t xml:space="preserve"> و</w:t>
      </w:r>
      <w:r w:rsidRPr="00306A26">
        <w:rPr>
          <w:spacing w:val="-4"/>
        </w:rPr>
        <w:t>136</w:t>
      </w:r>
      <w:r w:rsidRPr="00306A26">
        <w:rPr>
          <w:rFonts w:hint="cs"/>
          <w:spacing w:val="-4"/>
          <w:rtl/>
        </w:rPr>
        <w:t xml:space="preserve"> من الاتفاقية واتخاذ التدابير المناسبة</w:t>
      </w:r>
      <w:r w:rsidRPr="00306A26">
        <w:rPr>
          <w:rFonts w:hint="eastAsia"/>
          <w:spacing w:val="-4"/>
          <w:rtl/>
        </w:rPr>
        <w:t> </w:t>
      </w:r>
      <w:r w:rsidRPr="00306A26">
        <w:rPr>
          <w:rFonts w:hint="cs"/>
          <w:spacing w:val="-4"/>
          <w:rtl/>
        </w:rPr>
        <w:t>بشأنه؛</w:t>
      </w:r>
    </w:p>
    <w:p w14:paraId="01308F3D" w14:textId="77777777" w:rsidR="0093078C" w:rsidRPr="00306A26" w:rsidRDefault="0093078C" w:rsidP="0093078C">
      <w:pPr>
        <w:rPr>
          <w:rtl/>
        </w:rPr>
      </w:pPr>
      <w:r w:rsidRPr="00306A26">
        <w:t>6</w:t>
      </w:r>
      <w:r w:rsidRPr="00306A26">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3EF3BA14" w14:textId="183B10FB" w:rsidR="0093078C" w:rsidRPr="00D64B7A" w:rsidRDefault="0093078C" w:rsidP="0093078C">
      <w:pPr>
        <w:rPr>
          <w:spacing w:val="-4"/>
          <w:rtl/>
        </w:rPr>
      </w:pPr>
      <w:r w:rsidRPr="00D64B7A">
        <w:rPr>
          <w:spacing w:val="-4"/>
        </w:rPr>
        <w:lastRenderedPageBreak/>
        <w:t>7</w:t>
      </w:r>
      <w:r w:rsidRPr="00D64B7A">
        <w:rPr>
          <w:rFonts w:hint="cs"/>
          <w:spacing w:val="-4"/>
          <w:rtl/>
        </w:rPr>
        <w:tab/>
      </w:r>
      <w:r w:rsidRPr="00D64B7A">
        <w:rPr>
          <w:rFonts w:hint="eastAsia"/>
          <w:spacing w:val="-4"/>
          <w:rtl/>
        </w:rPr>
        <w:t>النظر</w:t>
      </w:r>
      <w:r w:rsidRPr="00D64B7A">
        <w:rPr>
          <w:spacing w:val="-4"/>
          <w:rtl/>
        </w:rPr>
        <w:t xml:space="preserve"> في أي تغييرات قد يلزم إجراؤها، </w:t>
      </w:r>
      <w:r w:rsidRPr="00D64B7A">
        <w:rPr>
          <w:rFonts w:hint="eastAsia"/>
          <w:spacing w:val="-4"/>
          <w:rtl/>
        </w:rPr>
        <w:t>تطبيقاً</w:t>
      </w:r>
      <w:r w:rsidRPr="00D64B7A">
        <w:rPr>
          <w:spacing w:val="-4"/>
          <w:rtl/>
        </w:rPr>
        <w:t xml:space="preserve"> للقرار </w:t>
      </w:r>
      <w:r w:rsidRPr="00D64B7A">
        <w:rPr>
          <w:spacing w:val="-4"/>
        </w:rPr>
        <w:t>86</w:t>
      </w:r>
      <w:r w:rsidRPr="00D64B7A">
        <w:rPr>
          <w:spacing w:val="-4"/>
          <w:rtl/>
        </w:rPr>
        <w:t xml:space="preserve"> (المراج</w:t>
      </w:r>
      <w:r w:rsidRPr="00D64B7A">
        <w:rPr>
          <w:rFonts w:hint="cs"/>
          <w:spacing w:val="-4"/>
          <w:rtl/>
        </w:rPr>
        <w:t>َ</w:t>
      </w:r>
      <w:r w:rsidRPr="00D64B7A">
        <w:rPr>
          <w:spacing w:val="-4"/>
          <w:rtl/>
        </w:rPr>
        <w:t xml:space="preserve">ع في مراكش، </w:t>
      </w:r>
      <w:r w:rsidRPr="00D64B7A">
        <w:rPr>
          <w:spacing w:val="-4"/>
        </w:rPr>
        <w:t>(2002</w:t>
      </w:r>
      <w:r w:rsidRPr="00D64B7A">
        <w:rPr>
          <w:spacing w:val="-4"/>
          <w:rtl/>
        </w:rPr>
        <w:t xml:space="preserve"> لمؤتمر</w:t>
      </w:r>
      <w:r w:rsidRPr="00D64B7A">
        <w:rPr>
          <w:rFonts w:hint="eastAsia"/>
          <w:spacing w:val="-4"/>
          <w:rtl/>
        </w:rPr>
        <w:t> المندوبين</w:t>
      </w:r>
      <w:r w:rsidRPr="00D64B7A">
        <w:rPr>
          <w:spacing w:val="-4"/>
          <w:rtl/>
        </w:rPr>
        <w:t xml:space="preserve"> المفوضين، بشأن "إجراءات النشر المسبق والتنسيق والتبليغ والتسجيل لتخصيصات التردد للشبكات </w:t>
      </w:r>
      <w:r w:rsidRPr="00D64B7A">
        <w:rPr>
          <w:rFonts w:hint="eastAsia"/>
          <w:spacing w:val="-4"/>
          <w:rtl/>
        </w:rPr>
        <w:t>الساتلية</w:t>
      </w:r>
      <w:r w:rsidRPr="00D64B7A">
        <w:rPr>
          <w:spacing w:val="-4"/>
          <w:rtl/>
        </w:rPr>
        <w:t>"، وفقاً للقرار</w:t>
      </w:r>
      <w:r w:rsidR="00D64B7A" w:rsidRPr="00D64B7A">
        <w:rPr>
          <w:rFonts w:hint="cs"/>
          <w:spacing w:val="-4"/>
          <w:rtl/>
        </w:rPr>
        <w:t> </w:t>
      </w:r>
      <w:r w:rsidRPr="00D64B7A">
        <w:rPr>
          <w:b/>
          <w:bCs/>
          <w:spacing w:val="-4"/>
        </w:rPr>
        <w:t>86 (</w:t>
      </w:r>
      <w:proofErr w:type="spellStart"/>
      <w:r w:rsidRPr="00D64B7A">
        <w:rPr>
          <w:b/>
          <w:bCs/>
          <w:spacing w:val="-4"/>
        </w:rPr>
        <w:t>Rev.WRC</w:t>
      </w:r>
      <w:proofErr w:type="spellEnd"/>
      <w:r w:rsidRPr="00D64B7A">
        <w:rPr>
          <w:b/>
          <w:bCs/>
          <w:spacing w:val="-4"/>
          <w:lang w:val="en-GB"/>
        </w:rPr>
        <w:noBreakHyphen/>
        <w:t>07</w:t>
      </w:r>
      <w:r w:rsidRPr="00D64B7A">
        <w:rPr>
          <w:b/>
          <w:bCs/>
          <w:spacing w:val="-4"/>
        </w:rPr>
        <w:t>)</w:t>
      </w:r>
      <w:r w:rsidRPr="00D64B7A">
        <w:rPr>
          <w:spacing w:val="-4"/>
          <w:rtl/>
        </w:rPr>
        <w:t xml:space="preserve"> تيسيراً للاستخدام الرشيد والفع</w:t>
      </w:r>
      <w:r w:rsidRPr="00D64B7A">
        <w:rPr>
          <w:rFonts w:hint="cs"/>
          <w:spacing w:val="-4"/>
          <w:rtl/>
        </w:rPr>
        <w:t>ّ</w:t>
      </w:r>
      <w:r w:rsidRPr="00D64B7A">
        <w:rPr>
          <w:spacing w:val="-4"/>
          <w:rtl/>
        </w:rPr>
        <w:t xml:space="preserve">ال والاقتصادي للترددات الراديوية وأي مدارات مرتبطة بها، بما فيها مدار </w:t>
      </w:r>
      <w:proofErr w:type="spellStart"/>
      <w:r w:rsidRPr="00D64B7A">
        <w:rPr>
          <w:rFonts w:hint="eastAsia"/>
          <w:spacing w:val="-4"/>
          <w:rtl/>
        </w:rPr>
        <w:t>السواتل</w:t>
      </w:r>
      <w:proofErr w:type="spellEnd"/>
      <w:r w:rsidRPr="00D64B7A">
        <w:rPr>
          <w:spacing w:val="-4"/>
          <w:rtl/>
        </w:rPr>
        <w:t xml:space="preserve"> المستقرة بالنسبة </w:t>
      </w:r>
      <w:r w:rsidRPr="00D64B7A">
        <w:rPr>
          <w:rFonts w:hint="cs"/>
          <w:spacing w:val="-4"/>
          <w:rtl/>
        </w:rPr>
        <w:t>إلى الأرض</w:t>
      </w:r>
      <w:r w:rsidRPr="00D64B7A">
        <w:rPr>
          <w:spacing w:val="-4"/>
          <w:rtl/>
        </w:rPr>
        <w:t>؛</w:t>
      </w:r>
    </w:p>
    <w:p w14:paraId="27365D79" w14:textId="77777777" w:rsidR="0093078C" w:rsidRPr="00306A26" w:rsidRDefault="0093078C" w:rsidP="0093078C">
      <w:pPr>
        <w:rPr>
          <w:rtl/>
        </w:rPr>
      </w:pPr>
      <w:r w:rsidRPr="00306A26">
        <w:t>8</w:t>
      </w:r>
      <w:r w:rsidRPr="00306A26">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6BAC9F7B" w14:textId="77777777" w:rsidR="0093078C" w:rsidRPr="00306A26" w:rsidRDefault="0093078C" w:rsidP="0093078C">
      <w:pPr>
        <w:rPr>
          <w:rtl/>
        </w:rPr>
      </w:pPr>
      <w:r w:rsidRPr="00306A26">
        <w:t>9</w:t>
      </w:r>
      <w:r w:rsidRPr="00306A26">
        <w:rPr>
          <w:rFonts w:hint="cs"/>
          <w:rtl/>
        </w:rPr>
        <w:tab/>
        <w:t xml:space="preserve">النظر في تقرير مدير مكتب الاتصالات الراديوية وإقراره، وفقاً للمادة </w:t>
      </w:r>
      <w:r w:rsidRPr="00306A26">
        <w:t>7</w:t>
      </w:r>
      <w:r w:rsidRPr="00306A26">
        <w:rPr>
          <w:rFonts w:hint="cs"/>
          <w:rtl/>
        </w:rPr>
        <w:t xml:space="preserve"> من الاتفاقية:</w:t>
      </w:r>
    </w:p>
    <w:p w14:paraId="586F182F" w14:textId="77777777" w:rsidR="0093078C" w:rsidRPr="00306A26" w:rsidRDefault="0093078C" w:rsidP="0093078C">
      <w:r w:rsidRPr="00306A26">
        <w:t>1.9</w:t>
      </w:r>
      <w:r w:rsidRPr="00306A26">
        <w:rPr>
          <w:rFonts w:hint="cs"/>
          <w:rtl/>
        </w:rPr>
        <w:tab/>
        <w:t xml:space="preserve">بشأن أنشطة قطاع الاتصالات الراديوية منذ المؤتمر العالمي للاتصالات الراديوية لعام </w:t>
      </w:r>
      <w:r w:rsidRPr="00306A26">
        <w:t>2019</w:t>
      </w:r>
      <w:r w:rsidRPr="00306A26">
        <w:rPr>
          <w:rFonts w:hint="cs"/>
          <w:rtl/>
        </w:rPr>
        <w:t>؛</w:t>
      </w:r>
    </w:p>
    <w:p w14:paraId="38FFAF7F" w14:textId="77777777" w:rsidR="0093078C" w:rsidRPr="00306A26" w:rsidRDefault="0093078C" w:rsidP="0093078C">
      <w:pPr>
        <w:pStyle w:val="enumlev1"/>
        <w:rPr>
          <w:rtl/>
          <w:lang w:val="es-ES"/>
        </w:rPr>
      </w:pPr>
      <w:r w:rsidRPr="00306A26">
        <w:rPr>
          <w:rFonts w:hint="cs"/>
          <w:rtl/>
          <w:lang w:bidi="ar-EG"/>
        </w:rPr>
        <w:t>-</w:t>
      </w:r>
      <w:r w:rsidRPr="00306A26">
        <w:rPr>
          <w:rtl/>
          <w:lang w:bidi="ar-EG"/>
        </w:rPr>
        <w:tab/>
      </w:r>
      <w:r w:rsidRPr="00306A26">
        <w:rPr>
          <w:rtl/>
          <w:lang w:val="es-ES"/>
        </w:rPr>
        <w:t xml:space="preserve">استعراض نتائج الدراسات المتعلقة بالخصائص التقنية والتشغيلية لأجهزة استشعار الأحوال الجوية الفضائية </w:t>
      </w:r>
      <w:r w:rsidRPr="00306A26">
        <w:rPr>
          <w:rFonts w:hint="cs"/>
          <w:rtl/>
          <w:lang w:val="es-ES"/>
        </w:rPr>
        <w:t>ومتطلباتها</w:t>
      </w:r>
      <w:r w:rsidRPr="00306A26">
        <w:rPr>
          <w:rtl/>
          <w:lang w:val="es-ES"/>
        </w:rPr>
        <w:t xml:space="preserve"> من الطيف وتسمي</w:t>
      </w:r>
      <w:r w:rsidRPr="00306A26">
        <w:rPr>
          <w:rFonts w:hint="cs"/>
          <w:rtl/>
          <w:lang w:val="es-ES"/>
        </w:rPr>
        <w:t>ات</w:t>
      </w:r>
      <w:r w:rsidRPr="00306A26">
        <w:rPr>
          <w:rtl/>
          <w:lang w:val="es-ES"/>
        </w:rPr>
        <w:t xml:space="preserve"> الخدمات الراديوية المناسبة لها، وفقاً للقرار </w:t>
      </w:r>
      <w:r w:rsidRPr="00306A26">
        <w:rPr>
          <w:b/>
          <w:bCs/>
          <w:lang w:bidi="ar-EG"/>
        </w:rPr>
        <w:t>657</w:t>
      </w:r>
      <w:r>
        <w:rPr>
          <w:b/>
          <w:bCs/>
          <w:lang w:bidi="ar-EG"/>
        </w:rPr>
        <w:t> </w:t>
      </w:r>
      <w:r w:rsidRPr="00306A26">
        <w:rPr>
          <w:b/>
          <w:bCs/>
          <w:lang w:val="en-GB" w:bidi="ar-EG"/>
        </w:rPr>
        <w:t>(Rev.WRC-19)</w:t>
      </w:r>
      <w:r w:rsidRPr="00306A26">
        <w:rPr>
          <w:rtl/>
          <w:lang w:val="es-ES"/>
        </w:rPr>
        <w:t>، بُغية منحها الاعتراف والحماية على النحو المناسب في لوائح الراديو دون فرض قيود إضافية على الخدمات القائمة؛</w:t>
      </w:r>
    </w:p>
    <w:p w14:paraId="43FC6E9B" w14:textId="3B0B1251" w:rsidR="0093078C" w:rsidRPr="00306A26" w:rsidRDefault="0093078C" w:rsidP="0093078C">
      <w:pPr>
        <w:pStyle w:val="enumlev1"/>
        <w:rPr>
          <w:b/>
          <w:rtl/>
          <w:lang w:val="es-ES"/>
        </w:rPr>
      </w:pPr>
      <w:r w:rsidRPr="00306A26">
        <w:rPr>
          <w:rFonts w:hint="cs"/>
          <w:rtl/>
          <w:lang w:val="es-ES"/>
        </w:rPr>
        <w:t>-</w:t>
      </w:r>
      <w:r w:rsidRPr="00306A26">
        <w:rPr>
          <w:rtl/>
          <w:lang w:val="es-ES"/>
        </w:rPr>
        <w:tab/>
      </w:r>
      <w:r w:rsidRPr="00306A26">
        <w:rPr>
          <w:rFonts w:hint="cs"/>
          <w:rtl/>
          <w:lang w:val="es-ES"/>
        </w:rPr>
        <w:t>استعراض توزيعات خدمة الهواة وخدمة الهواة الساتلية في نطاق التردد </w:t>
      </w:r>
      <w:r w:rsidRPr="00306A26">
        <w:rPr>
          <w:lang w:val="en-GB" w:bidi="ar-EG"/>
        </w:rPr>
        <w:t>MHz 1 300- 1 240</w:t>
      </w:r>
      <w:r w:rsidRPr="00306A26">
        <w:rPr>
          <w:rFonts w:hint="cs"/>
          <w:rtl/>
          <w:lang w:val="es-ES" w:bidi="ar-EG"/>
        </w:rPr>
        <w:t xml:space="preserve"> لتحديد مدى الحاجة إلى تدابير إضافية لضمان حماية خدمة الملاحة الراديوية الساتلية (فضاء</w:t>
      </w:r>
      <w:r w:rsidR="00C87268">
        <w:rPr>
          <w:rFonts w:hint="cs"/>
          <w:rtl/>
          <w:lang w:val="es-ES" w:bidi="ar-EG"/>
        </w:rPr>
        <w:t>-</w:t>
      </w:r>
      <w:r w:rsidRPr="00306A26">
        <w:rPr>
          <w:rFonts w:hint="cs"/>
          <w:rtl/>
          <w:lang w:val="es-ES" w:bidi="ar-EG"/>
        </w:rPr>
        <w:t>أرض) العاملة في نفس نطاق التردد طبقاً للقرار</w:t>
      </w:r>
      <w:r w:rsidRPr="00306A26">
        <w:rPr>
          <w:rFonts w:hint="eastAsia"/>
          <w:rtl/>
          <w:lang w:val="es-ES" w:bidi="ar-EG"/>
        </w:rPr>
        <w:t> </w:t>
      </w:r>
      <w:r>
        <w:rPr>
          <w:b/>
          <w:lang w:bidi="ar-EG"/>
        </w:rPr>
        <w:t>774 </w:t>
      </w:r>
      <w:r w:rsidRPr="00306A26">
        <w:rPr>
          <w:b/>
          <w:lang w:val="en-GB" w:bidi="ar-EG"/>
        </w:rPr>
        <w:t>(WRC-19)</w:t>
      </w:r>
      <w:r w:rsidRPr="00306A26">
        <w:rPr>
          <w:rFonts w:hint="cs"/>
          <w:b/>
          <w:rtl/>
          <w:lang w:val="es-ES"/>
        </w:rPr>
        <w:t>؛</w:t>
      </w:r>
    </w:p>
    <w:p w14:paraId="462C177C" w14:textId="77777777" w:rsidR="0093078C" w:rsidRPr="00306A26" w:rsidRDefault="0093078C" w:rsidP="0093078C">
      <w:pPr>
        <w:pStyle w:val="enumlev1"/>
        <w:rPr>
          <w:rtl/>
          <w:lang w:bidi="ar-EG"/>
        </w:rPr>
      </w:pPr>
      <w:r w:rsidRPr="00306A26">
        <w:rPr>
          <w:rFonts w:hint="cs"/>
          <w:rtl/>
          <w:lang w:val="es-ES"/>
        </w:rPr>
        <w:t>-</w:t>
      </w:r>
      <w:r w:rsidRPr="00306A26">
        <w:rPr>
          <w:rtl/>
          <w:lang w:val="es-ES"/>
        </w:rPr>
        <w:tab/>
      </w:r>
      <w:r w:rsidRPr="00306A26">
        <w:rPr>
          <w:rFonts w:hint="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Pr>
          <w:b/>
          <w:bCs/>
        </w:rPr>
        <w:t>175 </w:t>
      </w:r>
      <w:r w:rsidRPr="00306A26">
        <w:rPr>
          <w:b/>
          <w:bCs/>
          <w:lang w:val="en-GB"/>
        </w:rPr>
        <w:t>(WRC-19)</w:t>
      </w:r>
      <w:r w:rsidRPr="00306A26">
        <w:rPr>
          <w:rFonts w:hint="cs"/>
          <w:rtl/>
          <w:lang w:val="es-ES"/>
        </w:rPr>
        <w:t>؛</w:t>
      </w:r>
    </w:p>
    <w:p w14:paraId="248DCE75" w14:textId="77777777" w:rsidR="0093078C" w:rsidRPr="00306A26" w:rsidRDefault="0093078C" w:rsidP="0093078C">
      <w:pPr>
        <w:rPr>
          <w:rtl/>
        </w:rPr>
      </w:pPr>
      <w:r w:rsidRPr="00306A26">
        <w:t>2.9</w:t>
      </w:r>
      <w:r w:rsidRPr="00306A26">
        <w:rPr>
          <w:rFonts w:hint="cs"/>
          <w:rtl/>
        </w:rPr>
        <w:tab/>
        <w:t xml:space="preserve">بشأن أي صعوبات أو حالات تضارب </w:t>
      </w:r>
      <w:r w:rsidRPr="009F1591">
        <w:rPr>
          <w:rFonts w:hint="cs"/>
          <w:rtl/>
        </w:rPr>
        <w:t>وُوجهت</w:t>
      </w:r>
      <w:r w:rsidRPr="00306A26">
        <w:rPr>
          <w:rFonts w:hint="cs"/>
          <w:rtl/>
        </w:rPr>
        <w:t xml:space="preserve"> في تطبيق لوائح الراديو</w:t>
      </w:r>
      <w:r w:rsidRPr="00142A51">
        <w:rPr>
          <w:rStyle w:val="FootnoteReference"/>
          <w:rFonts w:ascii="Times New Roman" w:hAnsi="Times New Roman"/>
          <w:rtl/>
        </w:rPr>
        <w:footnoteReference w:customMarkFollows="1" w:id="2"/>
        <w:t>1</w:t>
      </w:r>
      <w:r w:rsidRPr="00306A26">
        <w:rPr>
          <w:rFonts w:hint="cs"/>
          <w:rtl/>
        </w:rPr>
        <w:t>؛</w:t>
      </w:r>
    </w:p>
    <w:p w14:paraId="6F36333F" w14:textId="77777777" w:rsidR="0093078C" w:rsidRPr="00306A26" w:rsidRDefault="0093078C" w:rsidP="0093078C">
      <w:pPr>
        <w:rPr>
          <w:sz w:val="28"/>
          <w:szCs w:val="28"/>
          <w:rtl/>
          <w:lang w:bidi="ar-EG"/>
        </w:rPr>
      </w:pPr>
      <w:r w:rsidRPr="00306A26">
        <w:t>3.9</w:t>
      </w:r>
      <w:r w:rsidRPr="00306A26">
        <w:rPr>
          <w:rFonts w:hint="cs"/>
          <w:rtl/>
        </w:rPr>
        <w:tab/>
        <w:t xml:space="preserve">بشأن اتخاذ إجراء استجابة للقرار </w:t>
      </w:r>
      <w:r w:rsidRPr="00306A26">
        <w:rPr>
          <w:b/>
          <w:bCs/>
        </w:rPr>
        <w:t>80</w:t>
      </w:r>
      <w:r>
        <w:rPr>
          <w:b/>
          <w:bCs/>
        </w:rPr>
        <w:t> </w:t>
      </w:r>
      <w:r w:rsidRPr="00306A26">
        <w:rPr>
          <w:b/>
          <w:bCs/>
        </w:rPr>
        <w:t>(</w:t>
      </w:r>
      <w:proofErr w:type="spellStart"/>
      <w:r w:rsidRPr="00306A26">
        <w:rPr>
          <w:b/>
          <w:bCs/>
        </w:rPr>
        <w:t>Rev.WRC</w:t>
      </w:r>
      <w:proofErr w:type="spellEnd"/>
      <w:r w:rsidRPr="00306A26">
        <w:rPr>
          <w:b/>
          <w:bCs/>
          <w:iCs/>
          <w:lang w:val="en-GB"/>
        </w:rPr>
        <w:t>-</w:t>
      </w:r>
      <w:proofErr w:type="gramStart"/>
      <w:r w:rsidRPr="00306A26">
        <w:rPr>
          <w:b/>
          <w:bCs/>
          <w:iCs/>
          <w:lang w:val="en-GB"/>
        </w:rPr>
        <w:t>07</w:t>
      </w:r>
      <w:r w:rsidRPr="00306A26">
        <w:rPr>
          <w:b/>
          <w:bCs/>
        </w:rPr>
        <w:t>)</w:t>
      </w:r>
      <w:r w:rsidRPr="00306A26">
        <w:rPr>
          <w:rFonts w:hint="cs"/>
          <w:rtl/>
        </w:rPr>
        <w:t>؛</w:t>
      </w:r>
      <w:proofErr w:type="gramEnd"/>
    </w:p>
    <w:p w14:paraId="0D58E270" w14:textId="77777777" w:rsidR="0093078C" w:rsidRPr="00306A26" w:rsidRDefault="0093078C" w:rsidP="0093078C">
      <w:pPr>
        <w:rPr>
          <w:rtl/>
        </w:rPr>
      </w:pPr>
      <w:r w:rsidRPr="00306A26">
        <w:t>10</w:t>
      </w:r>
      <w:r w:rsidRPr="00306A26">
        <w:rPr>
          <w:rFonts w:hint="cs"/>
          <w:rtl/>
        </w:rPr>
        <w:tab/>
      </w:r>
      <w:r w:rsidRPr="00306A26">
        <w:rPr>
          <w:rFonts w:hint="eastAsia"/>
          <w:rtl/>
        </w:rPr>
        <w:t>تقديم</w:t>
      </w:r>
      <w:r w:rsidRPr="00306A26">
        <w:rPr>
          <w:rtl/>
        </w:rPr>
        <w:t xml:space="preserve"> </w:t>
      </w:r>
      <w:r w:rsidRPr="00306A26">
        <w:rPr>
          <w:rFonts w:hint="eastAsia"/>
          <w:rtl/>
        </w:rPr>
        <w:t>توصيات</w:t>
      </w:r>
      <w:r w:rsidRPr="00306A26">
        <w:rPr>
          <w:rtl/>
        </w:rPr>
        <w:t xml:space="preserve"> </w:t>
      </w:r>
      <w:r w:rsidRPr="00306A26">
        <w:rPr>
          <w:rFonts w:hint="eastAsia"/>
          <w:rtl/>
        </w:rPr>
        <w:t>إلى</w:t>
      </w:r>
      <w:r w:rsidRPr="00306A26">
        <w:rPr>
          <w:rtl/>
        </w:rPr>
        <w:t xml:space="preserve"> </w:t>
      </w:r>
      <w:r w:rsidRPr="00306A26">
        <w:rPr>
          <w:rFonts w:hint="eastAsia"/>
          <w:rtl/>
        </w:rPr>
        <w:t>المجلس</w:t>
      </w:r>
      <w:r w:rsidRPr="00306A26">
        <w:rPr>
          <w:rtl/>
        </w:rPr>
        <w:t xml:space="preserve"> </w:t>
      </w:r>
      <w:r w:rsidRPr="00306A26">
        <w:rPr>
          <w:rFonts w:hint="eastAsia"/>
          <w:rtl/>
        </w:rPr>
        <w:t>بالبنود</w:t>
      </w:r>
      <w:r w:rsidRPr="00306A26">
        <w:rPr>
          <w:rtl/>
        </w:rPr>
        <w:t xml:space="preserve"> </w:t>
      </w:r>
      <w:r w:rsidRPr="00306A26">
        <w:rPr>
          <w:rFonts w:hint="eastAsia"/>
          <w:rtl/>
        </w:rPr>
        <w:t>التي</w:t>
      </w:r>
      <w:r w:rsidRPr="00306A26">
        <w:rPr>
          <w:rtl/>
        </w:rPr>
        <w:t xml:space="preserve"> </w:t>
      </w:r>
      <w:r w:rsidRPr="00306A26">
        <w:rPr>
          <w:rFonts w:hint="eastAsia"/>
          <w:rtl/>
        </w:rPr>
        <w:t>يلزم</w:t>
      </w:r>
      <w:r w:rsidRPr="00306A26">
        <w:rPr>
          <w:rtl/>
        </w:rPr>
        <w:t xml:space="preserve"> </w:t>
      </w:r>
      <w:r w:rsidRPr="00306A26">
        <w:rPr>
          <w:rFonts w:hint="eastAsia"/>
          <w:rtl/>
        </w:rPr>
        <w:t>إدراجها</w:t>
      </w:r>
      <w:r w:rsidRPr="00306A26">
        <w:rPr>
          <w:rtl/>
        </w:rPr>
        <w:t xml:space="preserve"> </w:t>
      </w:r>
      <w:r w:rsidRPr="00306A26">
        <w:rPr>
          <w:rFonts w:hint="eastAsia"/>
          <w:rtl/>
        </w:rPr>
        <w:t>في جدول</w:t>
      </w:r>
      <w:r w:rsidRPr="00306A26">
        <w:rPr>
          <w:rtl/>
        </w:rPr>
        <w:t xml:space="preserve"> </w:t>
      </w:r>
      <w:r w:rsidRPr="00306A26">
        <w:rPr>
          <w:rFonts w:hint="eastAsia"/>
          <w:rtl/>
        </w:rPr>
        <w:t>أعمال</w:t>
      </w:r>
      <w:r w:rsidRPr="00306A26">
        <w:rPr>
          <w:rtl/>
        </w:rPr>
        <w:t xml:space="preserve"> </w:t>
      </w:r>
      <w:r w:rsidRPr="00306A26">
        <w:rPr>
          <w:rFonts w:hint="eastAsia"/>
          <w:rtl/>
        </w:rPr>
        <w:t>المؤتمر</w:t>
      </w:r>
      <w:r w:rsidRPr="00306A26">
        <w:rPr>
          <w:rtl/>
        </w:rPr>
        <w:t xml:space="preserve"> </w:t>
      </w:r>
      <w:r w:rsidRPr="00306A26">
        <w:rPr>
          <w:rFonts w:hint="eastAsia"/>
          <w:rtl/>
        </w:rPr>
        <w:t>العالمي</w:t>
      </w:r>
      <w:r w:rsidRPr="00306A26">
        <w:rPr>
          <w:rtl/>
        </w:rPr>
        <w:t xml:space="preserve"> </w:t>
      </w:r>
      <w:r w:rsidRPr="00306A26">
        <w:rPr>
          <w:rFonts w:hint="eastAsia"/>
          <w:rtl/>
        </w:rPr>
        <w:t>المقبل</w:t>
      </w:r>
      <w:r w:rsidRPr="00306A26">
        <w:rPr>
          <w:rtl/>
        </w:rPr>
        <w:t xml:space="preserve"> </w:t>
      </w:r>
      <w:r w:rsidRPr="00306A26">
        <w:rPr>
          <w:rFonts w:hint="eastAsia"/>
          <w:rtl/>
        </w:rPr>
        <w:t>للاتصالات</w:t>
      </w:r>
      <w:r w:rsidRPr="00306A26">
        <w:rPr>
          <w:rtl/>
        </w:rPr>
        <w:t xml:space="preserve"> </w:t>
      </w:r>
      <w:r w:rsidRPr="00306A26">
        <w:rPr>
          <w:rFonts w:hint="eastAsia"/>
          <w:rtl/>
        </w:rPr>
        <w:t>الراديوية</w:t>
      </w:r>
      <w:r w:rsidRPr="00306A26">
        <w:rPr>
          <w:rtl/>
        </w:rPr>
        <w:t xml:space="preserve"> </w:t>
      </w:r>
      <w:r w:rsidRPr="00306A26">
        <w:rPr>
          <w:rFonts w:hint="eastAsia"/>
          <w:rtl/>
        </w:rPr>
        <w:t>و</w:t>
      </w:r>
      <w:r w:rsidRPr="00306A26">
        <w:rPr>
          <w:rFonts w:hint="cs"/>
          <w:rtl/>
        </w:rPr>
        <w:t>ب</w:t>
      </w:r>
      <w:r w:rsidRPr="00306A26">
        <w:rPr>
          <w:rFonts w:hint="eastAsia"/>
          <w:rtl/>
        </w:rPr>
        <w:t>بنود</w:t>
      </w:r>
      <w:r w:rsidRPr="00306A26">
        <w:rPr>
          <w:rtl/>
        </w:rPr>
        <w:t xml:space="preserve"> </w:t>
      </w:r>
      <w:r w:rsidRPr="00306A26">
        <w:rPr>
          <w:rFonts w:hint="eastAsia"/>
          <w:rtl/>
        </w:rPr>
        <w:t>جداول</w:t>
      </w:r>
      <w:r w:rsidRPr="00306A26">
        <w:rPr>
          <w:rtl/>
        </w:rPr>
        <w:t xml:space="preserve"> </w:t>
      </w:r>
      <w:r w:rsidRPr="00306A26">
        <w:rPr>
          <w:rFonts w:hint="eastAsia"/>
          <w:rtl/>
        </w:rPr>
        <w:t>الأعمال</w:t>
      </w:r>
      <w:r w:rsidRPr="00306A26">
        <w:rPr>
          <w:rtl/>
        </w:rPr>
        <w:t xml:space="preserve"> الأولية للمؤتمرات المقبلة، وفقاً للمادة </w:t>
      </w:r>
      <w:r w:rsidRPr="00306A26">
        <w:t>7</w:t>
      </w:r>
      <w:r w:rsidRPr="00306A26">
        <w:rPr>
          <w:rtl/>
        </w:rPr>
        <w:t xml:space="preserve"> من الاتفاقية والقرار </w:t>
      </w:r>
      <w:r w:rsidRPr="00E447F5">
        <w:rPr>
          <w:b/>
          <w:bCs/>
        </w:rPr>
        <w:t>804</w:t>
      </w:r>
      <w:r>
        <w:t> </w:t>
      </w:r>
      <w:r w:rsidRPr="00306A26">
        <w:rPr>
          <w:b/>
          <w:bCs/>
          <w:iCs/>
        </w:rPr>
        <w:t>(Rev.WRC-</w:t>
      </w:r>
      <w:proofErr w:type="gramStart"/>
      <w:r w:rsidRPr="00306A26">
        <w:rPr>
          <w:b/>
          <w:bCs/>
          <w:iCs/>
        </w:rPr>
        <w:t>19)</w:t>
      </w:r>
      <w:r w:rsidRPr="00306A26">
        <w:rPr>
          <w:rFonts w:hint="eastAsia"/>
          <w:rtl/>
        </w:rPr>
        <w:t>،</w:t>
      </w:r>
      <w:proofErr w:type="gramEnd"/>
    </w:p>
    <w:p w14:paraId="742F94EB"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4FC8A" w14:textId="77777777" w:rsidR="00F5072C" w:rsidRDefault="00F5072C" w:rsidP="006C3242">
      <w:pPr>
        <w:spacing w:before="0" w:line="240" w:lineRule="auto"/>
      </w:pPr>
      <w:r>
        <w:separator/>
      </w:r>
    </w:p>
  </w:endnote>
  <w:endnote w:type="continuationSeparator" w:id="0">
    <w:p w14:paraId="5BF81DB5" w14:textId="77777777" w:rsidR="00F5072C" w:rsidRDefault="00F5072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7FFB" w14:textId="219AC7D1" w:rsidR="006C3242" w:rsidRPr="00626653" w:rsidRDefault="006C3242" w:rsidP="00FE5872">
    <w:pPr>
      <w:pStyle w:val="Footer"/>
      <w:tabs>
        <w:tab w:val="clear" w:pos="4153"/>
        <w:tab w:val="clear" w:pos="8306"/>
        <w:tab w:val="center" w:pos="5103"/>
        <w:tab w:val="right" w:pos="9639"/>
      </w:tabs>
      <w:spacing w:before="120"/>
      <w:rPr>
        <w:color w:val="BFBFBF" w:themeColor="background1" w:themeShade="BF"/>
        <w:sz w:val="16"/>
        <w:szCs w:val="16"/>
        <w:lang w:val="fr-FR"/>
      </w:rPr>
    </w:pPr>
    <w:r w:rsidRPr="00626653">
      <w:rPr>
        <w:color w:val="BFBFBF" w:themeColor="background1" w:themeShade="BF"/>
        <w:sz w:val="16"/>
        <w:szCs w:val="16"/>
        <w:lang w:val="fr-FR"/>
      </w:rPr>
      <w:fldChar w:fldCharType="begin"/>
    </w:r>
    <w:r w:rsidRPr="00626653">
      <w:rPr>
        <w:color w:val="BFBFBF" w:themeColor="background1" w:themeShade="BF"/>
        <w:sz w:val="16"/>
        <w:szCs w:val="16"/>
        <w:lang w:val="fr-FR"/>
      </w:rPr>
      <w:instrText xml:space="preserve"> FILENAME \p \* MERGEFORMAT </w:instrText>
    </w:r>
    <w:r w:rsidRPr="00626653">
      <w:rPr>
        <w:color w:val="BFBFBF" w:themeColor="background1" w:themeShade="BF"/>
        <w:sz w:val="16"/>
        <w:szCs w:val="16"/>
        <w:lang w:val="fr-FR"/>
      </w:rPr>
      <w:fldChar w:fldCharType="separate"/>
    </w:r>
    <w:r w:rsidR="00D12BE2" w:rsidRPr="00626653">
      <w:rPr>
        <w:noProof/>
        <w:color w:val="BFBFBF" w:themeColor="background1" w:themeShade="BF"/>
        <w:sz w:val="16"/>
        <w:szCs w:val="16"/>
        <w:lang w:val="fr-FR"/>
      </w:rPr>
      <w:t>P:\ARA\SG\CONSEIL\C20\000\055A.docx</w:t>
    </w:r>
    <w:r w:rsidRPr="00626653">
      <w:rPr>
        <w:color w:val="BFBFBF" w:themeColor="background1" w:themeShade="BF"/>
        <w:sz w:val="16"/>
        <w:szCs w:val="16"/>
      </w:rPr>
      <w:fldChar w:fldCharType="end"/>
    </w:r>
    <w:r w:rsidRPr="00626653">
      <w:rPr>
        <w:color w:val="BFBFBF" w:themeColor="background1" w:themeShade="BF"/>
        <w:sz w:val="16"/>
        <w:szCs w:val="16"/>
        <w:lang w:val="fr-CH"/>
      </w:rPr>
      <w:t xml:space="preserve"> </w:t>
    </w:r>
    <w:r w:rsidRPr="00626653">
      <w:rPr>
        <w:color w:val="BFBFBF" w:themeColor="background1" w:themeShade="BF"/>
        <w:sz w:val="16"/>
        <w:szCs w:val="16"/>
        <w:lang w:val="fr-FR"/>
      </w:rPr>
      <w:t>(</w:t>
    </w:r>
    <w:r w:rsidR="00992CD5" w:rsidRPr="00626653">
      <w:rPr>
        <w:color w:val="BFBFBF" w:themeColor="background1" w:themeShade="BF"/>
        <w:sz w:val="16"/>
        <w:szCs w:val="16"/>
        <w:lang w:val="fr-FR"/>
      </w:rPr>
      <w:t>467367</w:t>
    </w:r>
    <w:r w:rsidRPr="00626653">
      <w:rPr>
        <w:color w:val="BFBFBF" w:themeColor="background1" w:themeShade="BF"/>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1ACB" w14:textId="77777777" w:rsidR="006C3242" w:rsidRPr="00032955" w:rsidRDefault="006C3242" w:rsidP="006C3242">
    <w:pPr>
      <w:pStyle w:val="Footer"/>
      <w:spacing w:before="120" w:after="120"/>
      <w:jc w:val="center"/>
      <w:rPr>
        <w:sz w:val="22"/>
        <w:szCs w:val="22"/>
        <w:lang w:val="fr-FR"/>
      </w:rPr>
    </w:pPr>
    <w:r w:rsidRPr="00032955">
      <w:rPr>
        <w:sz w:val="22"/>
        <w:szCs w:val="22"/>
        <w:lang w:val="fr-FR"/>
      </w:rPr>
      <w:t xml:space="preserve">• </w:t>
    </w:r>
    <w:hyperlink r:id="rId1" w:history="1">
      <w:r w:rsidRPr="00032955">
        <w:rPr>
          <w:rStyle w:val="Hyperlink"/>
          <w:sz w:val="22"/>
          <w:szCs w:val="22"/>
          <w:lang w:val="fr-FR"/>
        </w:rPr>
        <w:t>http://www.itu.int/council</w:t>
      </w:r>
    </w:hyperlink>
    <w:r w:rsidRPr="00032955">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9C347" w14:textId="77777777" w:rsidR="00F5072C" w:rsidRDefault="00F5072C" w:rsidP="006C3242">
      <w:pPr>
        <w:spacing w:before="0" w:line="240" w:lineRule="auto"/>
      </w:pPr>
      <w:r>
        <w:separator/>
      </w:r>
    </w:p>
  </w:footnote>
  <w:footnote w:type="continuationSeparator" w:id="0">
    <w:p w14:paraId="24FCC1E2" w14:textId="77777777" w:rsidR="00F5072C" w:rsidRDefault="00F5072C" w:rsidP="006C3242">
      <w:pPr>
        <w:spacing w:before="0" w:line="240" w:lineRule="auto"/>
      </w:pPr>
      <w:r>
        <w:continuationSeparator/>
      </w:r>
    </w:p>
  </w:footnote>
  <w:footnote w:id="1">
    <w:p w14:paraId="5A58C29E" w14:textId="163A9010" w:rsidR="00992CD5" w:rsidRPr="00D95383" w:rsidRDefault="00992CD5" w:rsidP="00D95383">
      <w:pPr>
        <w:pStyle w:val="FootnoteText"/>
        <w:tabs>
          <w:tab w:val="clear" w:pos="794"/>
          <w:tab w:val="left" w:pos="425"/>
        </w:tabs>
        <w:ind w:left="425" w:hanging="425"/>
        <w:rPr>
          <w:spacing w:val="-2"/>
          <w:rtl/>
        </w:rPr>
      </w:pPr>
      <w:r w:rsidRPr="00E447F5">
        <w:rPr>
          <w:rStyle w:val="FootnoteReference"/>
          <w:rFonts w:ascii="Times New Roman" w:hAnsi="Times New Roman" w:cs="Times New Roman"/>
          <w:rtl/>
        </w:rPr>
        <w:t>1</w:t>
      </w:r>
      <w:r>
        <w:tab/>
      </w:r>
      <w:r w:rsidRPr="00D95383">
        <w:rPr>
          <w:rFonts w:hint="cs"/>
          <w:spacing w:val="-2"/>
          <w:rtl/>
        </w:rPr>
        <w:t xml:space="preserve">هذا </w:t>
      </w:r>
      <w:r w:rsidR="00F545F9">
        <w:rPr>
          <w:rFonts w:hint="cs"/>
          <w:spacing w:val="-2"/>
          <w:rtl/>
        </w:rPr>
        <w:t>البند الفرعي</w:t>
      </w:r>
      <w:r w:rsidRPr="00D95383">
        <w:rPr>
          <w:rFonts w:hint="cs"/>
          <w:spacing w:val="-2"/>
          <w:rtl/>
        </w:rPr>
        <w:t xml:space="preserve"> من جدول الأعمال يقتصر حصراً على تقرير المدير فيما</w:t>
      </w:r>
      <w:r w:rsidRPr="00D95383">
        <w:rPr>
          <w:rFonts w:hint="eastAsia"/>
          <w:spacing w:val="-2"/>
          <w:rtl/>
        </w:rPr>
        <w:t> </w:t>
      </w:r>
      <w:r w:rsidRPr="00D95383">
        <w:rPr>
          <w:rFonts w:hint="cs"/>
          <w:spacing w:val="-2"/>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D95383">
        <w:rPr>
          <w:rFonts w:hint="eastAsia"/>
          <w:spacing w:val="-2"/>
          <w:rtl/>
        </w:rPr>
        <w:t> </w:t>
      </w:r>
      <w:r w:rsidRPr="00D95383">
        <w:rPr>
          <w:rFonts w:hint="cs"/>
          <w:spacing w:val="-2"/>
          <w:rtl/>
        </w:rPr>
        <w:t>تطبيق لوائح الراديو.</w:t>
      </w:r>
    </w:p>
  </w:footnote>
  <w:footnote w:id="2">
    <w:p w14:paraId="0291212B" w14:textId="04D0F78D" w:rsidR="0093078C" w:rsidRPr="00394E5B" w:rsidRDefault="0093078C" w:rsidP="00FE08A8">
      <w:pPr>
        <w:pStyle w:val="FootnoteText"/>
        <w:tabs>
          <w:tab w:val="clear" w:pos="794"/>
          <w:tab w:val="left" w:pos="425"/>
        </w:tabs>
        <w:ind w:left="425" w:hanging="425"/>
        <w:rPr>
          <w:spacing w:val="-2"/>
          <w:rtl/>
        </w:rPr>
      </w:pPr>
      <w:bookmarkStart w:id="3" w:name="_Hlk41570497"/>
      <w:bookmarkStart w:id="4" w:name="_Hlk41570498"/>
      <w:r w:rsidRPr="00394E5B">
        <w:rPr>
          <w:rStyle w:val="FootnoteReference"/>
          <w:rFonts w:ascii="Times New Roman" w:hAnsi="Times New Roman" w:cs="Times New Roman"/>
          <w:spacing w:val="-2"/>
          <w:rtl/>
        </w:rPr>
        <w:t>1</w:t>
      </w:r>
      <w:r w:rsidRPr="00394E5B">
        <w:rPr>
          <w:spacing w:val="-2"/>
        </w:rPr>
        <w:tab/>
      </w:r>
      <w:r w:rsidRPr="00394E5B">
        <w:rPr>
          <w:rFonts w:hint="cs"/>
          <w:spacing w:val="-2"/>
          <w:rtl/>
        </w:rPr>
        <w:t xml:space="preserve">هذا </w:t>
      </w:r>
      <w:r w:rsidR="00394E5B" w:rsidRPr="00394E5B">
        <w:rPr>
          <w:rFonts w:hint="cs"/>
          <w:spacing w:val="-2"/>
          <w:rtl/>
        </w:rPr>
        <w:t>البند الفرعي</w:t>
      </w:r>
      <w:r w:rsidRPr="00394E5B">
        <w:rPr>
          <w:rFonts w:hint="cs"/>
          <w:spacing w:val="-2"/>
          <w:rtl/>
        </w:rPr>
        <w:t xml:space="preserve"> من جدول الأعمال يقتصر حصراً على تقرير المدير فيما</w:t>
      </w:r>
      <w:r w:rsidRPr="00394E5B">
        <w:rPr>
          <w:rFonts w:hint="eastAsia"/>
          <w:spacing w:val="-2"/>
          <w:rtl/>
        </w:rPr>
        <w:t> </w:t>
      </w:r>
      <w:r w:rsidRPr="00394E5B">
        <w:rPr>
          <w:rFonts w:hint="cs"/>
          <w:spacing w:val="-2"/>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394E5B">
        <w:rPr>
          <w:rFonts w:hint="eastAsia"/>
          <w:spacing w:val="-2"/>
          <w:rtl/>
        </w:rPr>
        <w:t> </w:t>
      </w:r>
      <w:r w:rsidRPr="00394E5B">
        <w:rPr>
          <w:rFonts w:hint="cs"/>
          <w:spacing w:val="-2"/>
          <w:rtl/>
        </w:rPr>
        <w:t>تطبيق لوائح الراديو.</w:t>
      </w:r>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0ED8" w14:textId="7D12B651" w:rsidR="00447F32" w:rsidRPr="00447F32" w:rsidRDefault="0062665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992CD5">
          <w:rPr>
            <w:rFonts w:cs="Calibri"/>
            <w:noProof/>
            <w:sz w:val="20"/>
            <w:szCs w:val="20"/>
          </w:rPr>
          <w:t>55</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5A"/>
    <w:rsid w:val="00013EE5"/>
    <w:rsid w:val="00032955"/>
    <w:rsid w:val="0006293D"/>
    <w:rsid w:val="00074223"/>
    <w:rsid w:val="00087A19"/>
    <w:rsid w:val="00090574"/>
    <w:rsid w:val="000C1C0E"/>
    <w:rsid w:val="000C548A"/>
    <w:rsid w:val="00127B2F"/>
    <w:rsid w:val="00142A51"/>
    <w:rsid w:val="00143DE8"/>
    <w:rsid w:val="001C0169"/>
    <w:rsid w:val="001D1D50"/>
    <w:rsid w:val="001D6745"/>
    <w:rsid w:val="001E446E"/>
    <w:rsid w:val="002154EE"/>
    <w:rsid w:val="002276D2"/>
    <w:rsid w:val="002314AC"/>
    <w:rsid w:val="0023267D"/>
    <w:rsid w:val="0023283D"/>
    <w:rsid w:val="0026373E"/>
    <w:rsid w:val="00271C43"/>
    <w:rsid w:val="00284953"/>
    <w:rsid w:val="00290728"/>
    <w:rsid w:val="002978F4"/>
    <w:rsid w:val="002B028D"/>
    <w:rsid w:val="002E6541"/>
    <w:rsid w:val="002F71D8"/>
    <w:rsid w:val="00304842"/>
    <w:rsid w:val="00314262"/>
    <w:rsid w:val="00326D21"/>
    <w:rsid w:val="00334924"/>
    <w:rsid w:val="003409BC"/>
    <w:rsid w:val="00357185"/>
    <w:rsid w:val="00363062"/>
    <w:rsid w:val="00383829"/>
    <w:rsid w:val="0039388C"/>
    <w:rsid w:val="00394E5B"/>
    <w:rsid w:val="003A2EAE"/>
    <w:rsid w:val="003C6B4F"/>
    <w:rsid w:val="003F4B29"/>
    <w:rsid w:val="004134F1"/>
    <w:rsid w:val="0042686F"/>
    <w:rsid w:val="004317D8"/>
    <w:rsid w:val="00434183"/>
    <w:rsid w:val="00443869"/>
    <w:rsid w:val="00445776"/>
    <w:rsid w:val="00447F32"/>
    <w:rsid w:val="0047286D"/>
    <w:rsid w:val="00473C9B"/>
    <w:rsid w:val="004765C9"/>
    <w:rsid w:val="004A564E"/>
    <w:rsid w:val="004D2186"/>
    <w:rsid w:val="004E11DC"/>
    <w:rsid w:val="005409AC"/>
    <w:rsid w:val="0055516A"/>
    <w:rsid w:val="005733F2"/>
    <w:rsid w:val="00573FA3"/>
    <w:rsid w:val="0058491B"/>
    <w:rsid w:val="00592EA5"/>
    <w:rsid w:val="005A3170"/>
    <w:rsid w:val="005C645B"/>
    <w:rsid w:val="00614855"/>
    <w:rsid w:val="00626653"/>
    <w:rsid w:val="0064004A"/>
    <w:rsid w:val="00677396"/>
    <w:rsid w:val="0069200F"/>
    <w:rsid w:val="006A65CB"/>
    <w:rsid w:val="006A793B"/>
    <w:rsid w:val="006C072D"/>
    <w:rsid w:val="006C3242"/>
    <w:rsid w:val="006C7CC0"/>
    <w:rsid w:val="006F63F7"/>
    <w:rsid w:val="007025C7"/>
    <w:rsid w:val="00706D7A"/>
    <w:rsid w:val="00722F0D"/>
    <w:rsid w:val="0074420E"/>
    <w:rsid w:val="00783E26"/>
    <w:rsid w:val="007C3BC7"/>
    <w:rsid w:val="007C3BCD"/>
    <w:rsid w:val="007D4ACF"/>
    <w:rsid w:val="007F0787"/>
    <w:rsid w:val="007F5206"/>
    <w:rsid w:val="00807D6A"/>
    <w:rsid w:val="00810B7B"/>
    <w:rsid w:val="0082358A"/>
    <w:rsid w:val="008235CD"/>
    <w:rsid w:val="008247DE"/>
    <w:rsid w:val="00840B10"/>
    <w:rsid w:val="00850FF0"/>
    <w:rsid w:val="008513CB"/>
    <w:rsid w:val="008617FF"/>
    <w:rsid w:val="008A7F84"/>
    <w:rsid w:val="00906EA6"/>
    <w:rsid w:val="0091702E"/>
    <w:rsid w:val="00922ABC"/>
    <w:rsid w:val="00923B0C"/>
    <w:rsid w:val="0093078C"/>
    <w:rsid w:val="0094021C"/>
    <w:rsid w:val="00952F86"/>
    <w:rsid w:val="00963CBD"/>
    <w:rsid w:val="00965331"/>
    <w:rsid w:val="00982B28"/>
    <w:rsid w:val="00992CD5"/>
    <w:rsid w:val="009A731C"/>
    <w:rsid w:val="009C65AA"/>
    <w:rsid w:val="009D313F"/>
    <w:rsid w:val="009F22E0"/>
    <w:rsid w:val="00A47A5A"/>
    <w:rsid w:val="00A652E9"/>
    <w:rsid w:val="00A6683B"/>
    <w:rsid w:val="00A945C3"/>
    <w:rsid w:val="00A97F94"/>
    <w:rsid w:val="00AF72A8"/>
    <w:rsid w:val="00B01E5A"/>
    <w:rsid w:val="00B03099"/>
    <w:rsid w:val="00B05BC8"/>
    <w:rsid w:val="00B64B47"/>
    <w:rsid w:val="00B83BC0"/>
    <w:rsid w:val="00B84DF2"/>
    <w:rsid w:val="00B96C28"/>
    <w:rsid w:val="00BB306D"/>
    <w:rsid w:val="00BB7213"/>
    <w:rsid w:val="00C002DE"/>
    <w:rsid w:val="00C275CA"/>
    <w:rsid w:val="00C53BF8"/>
    <w:rsid w:val="00C66157"/>
    <w:rsid w:val="00C674FE"/>
    <w:rsid w:val="00C67501"/>
    <w:rsid w:val="00C723FF"/>
    <w:rsid w:val="00C75633"/>
    <w:rsid w:val="00C87268"/>
    <w:rsid w:val="00CC7A9E"/>
    <w:rsid w:val="00CE2EE1"/>
    <w:rsid w:val="00CE3349"/>
    <w:rsid w:val="00CE36E5"/>
    <w:rsid w:val="00CF27F5"/>
    <w:rsid w:val="00CF3FFD"/>
    <w:rsid w:val="00D10CCF"/>
    <w:rsid w:val="00D12BE2"/>
    <w:rsid w:val="00D20BE1"/>
    <w:rsid w:val="00D64B7A"/>
    <w:rsid w:val="00D764CE"/>
    <w:rsid w:val="00D77D0F"/>
    <w:rsid w:val="00D95383"/>
    <w:rsid w:val="00DA1CF0"/>
    <w:rsid w:val="00DB60A0"/>
    <w:rsid w:val="00DB75E5"/>
    <w:rsid w:val="00DC1E02"/>
    <w:rsid w:val="00DC24B4"/>
    <w:rsid w:val="00DC46F8"/>
    <w:rsid w:val="00DC5FB0"/>
    <w:rsid w:val="00DF16DC"/>
    <w:rsid w:val="00E45211"/>
    <w:rsid w:val="00E473C5"/>
    <w:rsid w:val="00E531BF"/>
    <w:rsid w:val="00E92863"/>
    <w:rsid w:val="00E96586"/>
    <w:rsid w:val="00EB796D"/>
    <w:rsid w:val="00ED138C"/>
    <w:rsid w:val="00F058DC"/>
    <w:rsid w:val="00F06D8D"/>
    <w:rsid w:val="00F24FC4"/>
    <w:rsid w:val="00F2676C"/>
    <w:rsid w:val="00F359D2"/>
    <w:rsid w:val="00F35B9F"/>
    <w:rsid w:val="00F5072C"/>
    <w:rsid w:val="00F545F9"/>
    <w:rsid w:val="00F84366"/>
    <w:rsid w:val="00F85089"/>
    <w:rsid w:val="00F974C5"/>
    <w:rsid w:val="00FA6F46"/>
    <w:rsid w:val="00FD6CA2"/>
    <w:rsid w:val="00FE08A8"/>
    <w:rsid w:val="00FE4D82"/>
    <w:rsid w:val="00FE5872"/>
    <w:rsid w:val="00FE7FCA"/>
    <w:rsid w:val="00FF4C7B"/>
    <w:rsid w:val="00FF4E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B97B1"/>
  <w15:chartTrackingRefBased/>
  <w15:docId w15:val="{CB015D96-C29F-412F-856A-FF5B1B01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ResolutionNo">
    <w:name w:val="Resolution No"/>
    <w:basedOn w:val="Normal"/>
    <w:qFormat/>
    <w:rsid w:val="00B01E5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B01E5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character" w:styleId="UnresolvedMention">
    <w:name w:val="Unresolved Mention"/>
    <w:basedOn w:val="DefaultParagraphFont"/>
    <w:uiPriority w:val="99"/>
    <w:semiHidden/>
    <w:unhideWhenUsed/>
    <w:rsid w:val="00992CD5"/>
    <w:rPr>
      <w:color w:val="605E5C"/>
      <w:shd w:val="clear" w:color="auto" w:fill="E1DFDD"/>
    </w:rPr>
  </w:style>
  <w:style w:type="paragraph" w:customStyle="1" w:styleId="enumlev10">
    <w:name w:val="enumlev1"/>
    <w:basedOn w:val="Normal"/>
    <w:next w:val="Normal"/>
    <w:link w:val="enumlev1Char"/>
    <w:qFormat/>
    <w:rsid w:val="0093078C"/>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93078C"/>
    <w:rPr>
      <w:rFonts w:ascii="Calibri" w:eastAsia="Times New Roman" w:hAnsi="Calibri" w:cs="Traditional Arabic"/>
      <w:szCs w:val="30"/>
      <w:lang w:eastAsia="en-US"/>
    </w:rPr>
  </w:style>
  <w:style w:type="character" w:customStyle="1" w:styleId="CallChar">
    <w:name w:val="Call Char"/>
    <w:basedOn w:val="DefaultParagraphFont"/>
    <w:link w:val="Call"/>
    <w:locked/>
    <w:rsid w:val="00992CD5"/>
    <w:rPr>
      <w:rFonts w:ascii="Dubai" w:hAnsi="Dubai" w:cs="Dubai"/>
      <w:i/>
      <w:iCs/>
    </w:rPr>
  </w:style>
  <w:style w:type="character" w:customStyle="1" w:styleId="NormalaftertitleChar">
    <w:name w:val="Normal after title Char"/>
    <w:basedOn w:val="DefaultParagraphFont"/>
    <w:link w:val="Normalaftertitle"/>
    <w:uiPriority w:val="99"/>
    <w:rsid w:val="00992CD5"/>
    <w:rPr>
      <w:rFonts w:ascii="Dubai" w:hAnsi="Dubai" w:cs="Dubai"/>
      <w:lang w:bidi="ar-SY"/>
    </w:rPr>
  </w:style>
  <w:style w:type="character" w:customStyle="1" w:styleId="ResNoChar">
    <w:name w:val="Res_No Char"/>
    <w:basedOn w:val="DefaultParagraphFont"/>
    <w:link w:val="ResNo"/>
    <w:rsid w:val="00992CD5"/>
    <w:rPr>
      <w:rFonts w:ascii="Dubai" w:hAnsi="Dubai" w:cs="Dubai"/>
      <w:sz w:val="26"/>
      <w:szCs w:val="26"/>
    </w:rPr>
  </w:style>
  <w:style w:type="character" w:customStyle="1" w:styleId="RestitleChar">
    <w:name w:val="Res_title Char"/>
    <w:basedOn w:val="DefaultParagraphFont"/>
    <w:link w:val="Restitle"/>
    <w:rsid w:val="00992CD5"/>
    <w:rPr>
      <w:rFonts w:ascii="Dubai" w:hAnsi="Dubai" w:cs="Dubai"/>
      <w:b/>
      <w:bCs/>
      <w:sz w:val="28"/>
      <w:szCs w:val="28"/>
      <w:lang w:bidi="ar-SY"/>
    </w:rPr>
  </w:style>
  <w:style w:type="paragraph" w:styleId="HTMLPreformatted">
    <w:name w:val="HTML Preformatted"/>
    <w:basedOn w:val="Normal"/>
    <w:link w:val="HTMLPreformattedChar"/>
    <w:uiPriority w:val="99"/>
    <w:semiHidden/>
    <w:unhideWhenUsed/>
    <w:rsid w:val="0044577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5776"/>
    <w:rPr>
      <w:rFonts w:ascii="Consolas" w:hAnsi="Consolas" w:cs="Dubai"/>
      <w:sz w:val="20"/>
      <w:szCs w:val="20"/>
    </w:rPr>
  </w:style>
  <w:style w:type="paragraph" w:styleId="BalloonText">
    <w:name w:val="Balloon Text"/>
    <w:basedOn w:val="Normal"/>
    <w:link w:val="BalloonTextChar"/>
    <w:uiPriority w:val="99"/>
    <w:semiHidden/>
    <w:unhideWhenUsed/>
    <w:rsid w:val="00127B2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1929">
      <w:bodyDiv w:val="1"/>
      <w:marLeft w:val="0"/>
      <w:marRight w:val="0"/>
      <w:marTop w:val="0"/>
      <w:marBottom w:val="0"/>
      <w:divBdr>
        <w:top w:val="none" w:sz="0" w:space="0" w:color="auto"/>
        <w:left w:val="none" w:sz="0" w:space="0" w:color="auto"/>
        <w:bottom w:val="none" w:sz="0" w:space="0" w:color="auto"/>
        <w:right w:val="none" w:sz="0" w:space="0" w:color="auto"/>
      </w:divBdr>
    </w:div>
    <w:div w:id="260644078">
      <w:bodyDiv w:val="1"/>
      <w:marLeft w:val="0"/>
      <w:marRight w:val="0"/>
      <w:marTop w:val="0"/>
      <w:marBottom w:val="0"/>
      <w:divBdr>
        <w:top w:val="none" w:sz="0" w:space="0" w:color="auto"/>
        <w:left w:val="none" w:sz="0" w:space="0" w:color="auto"/>
        <w:bottom w:val="none" w:sz="0" w:space="0" w:color="auto"/>
        <w:right w:val="none" w:sz="0" w:space="0" w:color="auto"/>
      </w:divBdr>
    </w:div>
    <w:div w:id="773742284">
      <w:bodyDiv w:val="1"/>
      <w:marLeft w:val="0"/>
      <w:marRight w:val="0"/>
      <w:marTop w:val="0"/>
      <w:marBottom w:val="0"/>
      <w:divBdr>
        <w:top w:val="none" w:sz="0" w:space="0" w:color="auto"/>
        <w:left w:val="none" w:sz="0" w:space="0" w:color="auto"/>
        <w:bottom w:val="none" w:sz="0" w:space="0" w:color="auto"/>
        <w:right w:val="none" w:sz="0" w:space="0" w:color="auto"/>
      </w:divBdr>
    </w:div>
    <w:div w:id="788627089">
      <w:bodyDiv w:val="1"/>
      <w:marLeft w:val="0"/>
      <w:marRight w:val="0"/>
      <w:marTop w:val="0"/>
      <w:marBottom w:val="0"/>
      <w:divBdr>
        <w:top w:val="none" w:sz="0" w:space="0" w:color="auto"/>
        <w:left w:val="none" w:sz="0" w:space="0" w:color="auto"/>
        <w:bottom w:val="none" w:sz="0" w:space="0" w:color="auto"/>
        <w:right w:val="none" w:sz="0" w:space="0" w:color="auto"/>
      </w:divBdr>
    </w:div>
    <w:div w:id="933788052">
      <w:bodyDiv w:val="1"/>
      <w:marLeft w:val="0"/>
      <w:marRight w:val="0"/>
      <w:marTop w:val="0"/>
      <w:marBottom w:val="0"/>
      <w:divBdr>
        <w:top w:val="none" w:sz="0" w:space="0" w:color="auto"/>
        <w:left w:val="none" w:sz="0" w:space="0" w:color="auto"/>
        <w:bottom w:val="none" w:sz="0" w:space="0" w:color="auto"/>
        <w:right w:val="none" w:sz="0" w:space="0" w:color="auto"/>
      </w:divBdr>
    </w:div>
    <w:div w:id="1154486952">
      <w:bodyDiv w:val="1"/>
      <w:marLeft w:val="0"/>
      <w:marRight w:val="0"/>
      <w:marTop w:val="0"/>
      <w:marBottom w:val="0"/>
      <w:divBdr>
        <w:top w:val="none" w:sz="0" w:space="0" w:color="auto"/>
        <w:left w:val="none" w:sz="0" w:space="0" w:color="auto"/>
        <w:bottom w:val="none" w:sz="0" w:space="0" w:color="auto"/>
        <w:right w:val="none" w:sz="0" w:space="0" w:color="auto"/>
      </w:divBdr>
    </w:div>
    <w:div w:id="1303536827">
      <w:bodyDiv w:val="1"/>
      <w:marLeft w:val="0"/>
      <w:marRight w:val="0"/>
      <w:marTop w:val="0"/>
      <w:marBottom w:val="0"/>
      <w:divBdr>
        <w:top w:val="none" w:sz="0" w:space="0" w:color="auto"/>
        <w:left w:val="none" w:sz="0" w:space="0" w:color="auto"/>
        <w:bottom w:val="none" w:sz="0" w:space="0" w:color="auto"/>
        <w:right w:val="none" w:sz="0" w:space="0" w:color="auto"/>
      </w:divBdr>
    </w:div>
    <w:div w:id="1491211390">
      <w:bodyDiv w:val="1"/>
      <w:marLeft w:val="0"/>
      <w:marRight w:val="0"/>
      <w:marTop w:val="0"/>
      <w:marBottom w:val="0"/>
      <w:divBdr>
        <w:top w:val="none" w:sz="0" w:space="0" w:color="auto"/>
        <w:left w:val="none" w:sz="0" w:space="0" w:color="auto"/>
        <w:bottom w:val="none" w:sz="0" w:space="0" w:color="auto"/>
        <w:right w:val="none" w:sz="0" w:space="0" w:color="auto"/>
      </w:divBdr>
    </w:div>
    <w:div w:id="1492941965">
      <w:bodyDiv w:val="1"/>
      <w:marLeft w:val="0"/>
      <w:marRight w:val="0"/>
      <w:marTop w:val="0"/>
      <w:marBottom w:val="0"/>
      <w:divBdr>
        <w:top w:val="none" w:sz="0" w:space="0" w:color="auto"/>
        <w:left w:val="none" w:sz="0" w:space="0" w:color="auto"/>
        <w:bottom w:val="none" w:sz="0" w:space="0" w:color="auto"/>
        <w:right w:val="none" w:sz="0" w:space="0" w:color="auto"/>
      </w:divBdr>
    </w:div>
    <w:div w:id="1511067186">
      <w:bodyDiv w:val="1"/>
      <w:marLeft w:val="0"/>
      <w:marRight w:val="0"/>
      <w:marTop w:val="0"/>
      <w:marBottom w:val="0"/>
      <w:divBdr>
        <w:top w:val="none" w:sz="0" w:space="0" w:color="auto"/>
        <w:left w:val="none" w:sz="0" w:space="0" w:color="auto"/>
        <w:bottom w:val="none" w:sz="0" w:space="0" w:color="auto"/>
        <w:right w:val="none" w:sz="0" w:space="0" w:color="auto"/>
      </w:divBdr>
    </w:div>
    <w:div w:id="1732532820">
      <w:bodyDiv w:val="1"/>
      <w:marLeft w:val="0"/>
      <w:marRight w:val="0"/>
      <w:marTop w:val="0"/>
      <w:marBottom w:val="0"/>
      <w:divBdr>
        <w:top w:val="none" w:sz="0" w:space="0" w:color="auto"/>
        <w:left w:val="none" w:sz="0" w:space="0" w:color="auto"/>
        <w:bottom w:val="none" w:sz="0" w:space="0" w:color="auto"/>
        <w:right w:val="none" w:sz="0" w:space="0" w:color="auto"/>
      </w:divBdr>
    </w:div>
    <w:div w:id="19348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ACT-WRC.11-201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S-CONF-PLEN-20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064B-5FF1-445C-B54F-627D0420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EC48E-E463-412A-9918-505AE14ACDC5}">
  <ds:schemaRefs>
    <ds:schemaRef ds:uri="http://schemas.microsoft.com/sharepoint/v3/contenttype/forms"/>
  </ds:schemaRefs>
</ds:datastoreItem>
</file>

<file path=customXml/itemProps3.xml><?xml version="1.0" encoding="utf-8"?>
<ds:datastoreItem xmlns:ds="http://schemas.openxmlformats.org/officeDocument/2006/customXml" ds:itemID="{1B4C77F0-382E-4539-95F1-D2C908D15F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9F326C-E6C0-4A42-BC5E-7DA43951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3288</Words>
  <Characters>18748</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 (WRC-23)</dc:title>
  <dc:subject>Council 2020</dc:subject>
  <dc:creator>Al-Midani, Mohammad Haitham</dc:creator>
  <cp:keywords>C2020, C20</cp:keywords>
  <dc:description/>
  <cp:lastModifiedBy>Brouard, Ricarda</cp:lastModifiedBy>
  <cp:revision>2</cp:revision>
  <dcterms:created xsi:type="dcterms:W3CDTF">2020-05-29T12:31:00Z</dcterms:created>
  <dcterms:modified xsi:type="dcterms:W3CDTF">2020-05-29T12:31:00Z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