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3A1C74" w14:paraId="504B022C" w14:textId="77777777" w:rsidTr="00464B6C">
        <w:trPr>
          <w:cantSplit/>
        </w:trPr>
        <w:tc>
          <w:tcPr>
            <w:tcW w:w="6911" w:type="dxa"/>
          </w:tcPr>
          <w:p w14:paraId="5A9D37FF" w14:textId="033FD5B4" w:rsidR="002A2188" w:rsidRPr="003A1C74" w:rsidRDefault="002A2188" w:rsidP="00D3083D">
            <w:pPr>
              <w:spacing w:before="360" w:after="48"/>
              <w:rPr>
                <w:position w:val="6"/>
              </w:rPr>
            </w:pPr>
            <w:bookmarkStart w:id="0" w:name="dc06"/>
            <w:bookmarkEnd w:id="0"/>
            <w:r w:rsidRPr="003A1C74">
              <w:rPr>
                <w:b/>
                <w:bCs/>
                <w:position w:val="6"/>
                <w:sz w:val="30"/>
                <w:szCs w:val="30"/>
              </w:rPr>
              <w:t>Council 20</w:t>
            </w:r>
            <w:r w:rsidR="009A43D3">
              <w:rPr>
                <w:b/>
                <w:bCs/>
                <w:position w:val="6"/>
                <w:sz w:val="30"/>
                <w:szCs w:val="30"/>
              </w:rPr>
              <w:t>20</w:t>
            </w:r>
            <w:r w:rsidRPr="003A1C74">
              <w:rPr>
                <w:rFonts w:cs="Times"/>
                <w:b/>
                <w:position w:val="6"/>
                <w:sz w:val="26"/>
                <w:szCs w:val="26"/>
              </w:rPr>
              <w:br/>
            </w:r>
            <w:r w:rsidRPr="003A1C74">
              <w:rPr>
                <w:b/>
                <w:bCs/>
                <w:position w:val="6"/>
                <w:szCs w:val="24"/>
              </w:rPr>
              <w:t xml:space="preserve">Geneva, </w:t>
            </w:r>
            <w:r w:rsidR="009A43D3">
              <w:rPr>
                <w:b/>
                <w:bCs/>
                <w:position w:val="6"/>
                <w:szCs w:val="24"/>
              </w:rPr>
              <w:t>9</w:t>
            </w:r>
            <w:r w:rsidRPr="003A1C74">
              <w:rPr>
                <w:b/>
                <w:bCs/>
                <w:position w:val="6"/>
                <w:szCs w:val="24"/>
              </w:rPr>
              <w:t>-</w:t>
            </w:r>
            <w:r w:rsidR="009A43D3">
              <w:rPr>
                <w:b/>
                <w:bCs/>
                <w:position w:val="6"/>
                <w:szCs w:val="24"/>
              </w:rPr>
              <w:t>19</w:t>
            </w:r>
            <w:r w:rsidRPr="003A1C74">
              <w:rPr>
                <w:b/>
                <w:bCs/>
                <w:position w:val="6"/>
                <w:szCs w:val="24"/>
              </w:rPr>
              <w:t xml:space="preserve"> </w:t>
            </w:r>
            <w:r w:rsidR="00FB1279" w:rsidRPr="003A1C74">
              <w:rPr>
                <w:b/>
                <w:bCs/>
                <w:position w:val="6"/>
                <w:szCs w:val="24"/>
              </w:rPr>
              <w:t>June</w:t>
            </w:r>
            <w:r w:rsidRPr="003A1C74">
              <w:rPr>
                <w:b/>
                <w:bCs/>
                <w:position w:val="6"/>
                <w:szCs w:val="24"/>
              </w:rPr>
              <w:t xml:space="preserve"> 20</w:t>
            </w:r>
            <w:r w:rsidR="009A43D3">
              <w:rPr>
                <w:b/>
                <w:bCs/>
                <w:position w:val="6"/>
                <w:szCs w:val="24"/>
              </w:rPr>
              <w:t>20</w:t>
            </w:r>
          </w:p>
        </w:tc>
        <w:tc>
          <w:tcPr>
            <w:tcW w:w="3120" w:type="dxa"/>
          </w:tcPr>
          <w:p w14:paraId="5C7A0628" w14:textId="7B8D399A" w:rsidR="002A2188" w:rsidRPr="003A1C74" w:rsidRDefault="009A43D3" w:rsidP="009A43D3">
            <w:pPr>
              <w:spacing w:before="0"/>
            </w:pPr>
            <w:bookmarkStart w:id="1" w:name="ditulogo"/>
            <w:bookmarkEnd w:id="1"/>
            <w:r w:rsidRPr="009319C7">
              <w:rPr>
                <w:noProof/>
                <w:sz w:val="26"/>
                <w:szCs w:val="26"/>
              </w:rPr>
              <w:drawing>
                <wp:inline distT="0" distB="0" distL="0" distR="0" wp14:anchorId="73E7B716" wp14:editId="1B67C7CC">
                  <wp:extent cx="683895" cy="7219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21995"/>
                          </a:xfrm>
                          <a:prstGeom prst="rect">
                            <a:avLst/>
                          </a:prstGeom>
                          <a:noFill/>
                          <a:ln>
                            <a:noFill/>
                          </a:ln>
                        </pic:spPr>
                      </pic:pic>
                    </a:graphicData>
                  </a:graphic>
                </wp:inline>
              </w:drawing>
            </w:r>
          </w:p>
        </w:tc>
      </w:tr>
      <w:tr w:rsidR="002A2188" w:rsidRPr="003A1C74" w14:paraId="003A081B" w14:textId="77777777" w:rsidTr="00464B6C">
        <w:trPr>
          <w:cantSplit/>
        </w:trPr>
        <w:tc>
          <w:tcPr>
            <w:tcW w:w="6911" w:type="dxa"/>
            <w:tcBorders>
              <w:bottom w:val="single" w:sz="12" w:space="0" w:color="auto"/>
            </w:tcBorders>
          </w:tcPr>
          <w:p w14:paraId="689F436C" w14:textId="77777777" w:rsidR="002A2188" w:rsidRPr="003A1C74" w:rsidRDefault="002A2188" w:rsidP="00D3083D">
            <w:pPr>
              <w:spacing w:before="0" w:after="48"/>
              <w:rPr>
                <w:b/>
                <w:smallCaps/>
                <w:szCs w:val="24"/>
              </w:rPr>
            </w:pPr>
          </w:p>
        </w:tc>
        <w:tc>
          <w:tcPr>
            <w:tcW w:w="3120" w:type="dxa"/>
            <w:tcBorders>
              <w:bottom w:val="single" w:sz="12" w:space="0" w:color="auto"/>
            </w:tcBorders>
          </w:tcPr>
          <w:p w14:paraId="40EA8696" w14:textId="77777777" w:rsidR="002A2188" w:rsidRPr="003A1C74" w:rsidRDefault="002A2188" w:rsidP="00D3083D">
            <w:pPr>
              <w:spacing w:before="0"/>
              <w:rPr>
                <w:szCs w:val="24"/>
              </w:rPr>
            </w:pPr>
          </w:p>
        </w:tc>
      </w:tr>
      <w:tr w:rsidR="002A2188" w:rsidRPr="003A1C74" w14:paraId="0F24DD43" w14:textId="77777777" w:rsidTr="00464B6C">
        <w:trPr>
          <w:cantSplit/>
        </w:trPr>
        <w:tc>
          <w:tcPr>
            <w:tcW w:w="6911" w:type="dxa"/>
            <w:tcBorders>
              <w:top w:val="single" w:sz="12" w:space="0" w:color="auto"/>
            </w:tcBorders>
          </w:tcPr>
          <w:p w14:paraId="4D559E98" w14:textId="77777777" w:rsidR="002A2188" w:rsidRPr="003A1C74" w:rsidRDefault="002A2188" w:rsidP="00D3083D">
            <w:pPr>
              <w:spacing w:before="0" w:after="48"/>
              <w:rPr>
                <w:b/>
                <w:smallCaps/>
                <w:szCs w:val="24"/>
              </w:rPr>
            </w:pPr>
          </w:p>
        </w:tc>
        <w:tc>
          <w:tcPr>
            <w:tcW w:w="3120" w:type="dxa"/>
            <w:tcBorders>
              <w:top w:val="single" w:sz="12" w:space="0" w:color="auto"/>
            </w:tcBorders>
          </w:tcPr>
          <w:p w14:paraId="68B1FC31" w14:textId="77777777" w:rsidR="002A2188" w:rsidRPr="003A1C74" w:rsidRDefault="002A2188" w:rsidP="00D3083D">
            <w:pPr>
              <w:spacing w:before="0"/>
              <w:rPr>
                <w:szCs w:val="24"/>
              </w:rPr>
            </w:pPr>
          </w:p>
        </w:tc>
      </w:tr>
      <w:tr w:rsidR="002A2188" w:rsidRPr="003A1C74" w14:paraId="4405455F" w14:textId="77777777" w:rsidTr="00464B6C">
        <w:trPr>
          <w:cantSplit/>
          <w:trHeight w:val="23"/>
        </w:trPr>
        <w:tc>
          <w:tcPr>
            <w:tcW w:w="6911" w:type="dxa"/>
            <w:vMerge w:val="restart"/>
          </w:tcPr>
          <w:p w14:paraId="144917AD" w14:textId="375CC196" w:rsidR="002A2188" w:rsidRPr="003A1C74" w:rsidRDefault="005B3335" w:rsidP="00D3083D">
            <w:pPr>
              <w:tabs>
                <w:tab w:val="left" w:pos="851"/>
              </w:tabs>
              <w:spacing w:before="0"/>
              <w:rPr>
                <w:b/>
              </w:rPr>
            </w:pPr>
            <w:bookmarkStart w:id="2" w:name="dmeeting" w:colFirst="0" w:colLast="0"/>
            <w:bookmarkStart w:id="3" w:name="dnum" w:colFirst="1" w:colLast="1"/>
            <w:r>
              <w:rPr>
                <w:b/>
              </w:rPr>
              <w:t xml:space="preserve">Agenda item: PL </w:t>
            </w:r>
            <w:r w:rsidR="009A43D3">
              <w:rPr>
                <w:b/>
              </w:rPr>
              <w:t>2.2</w:t>
            </w:r>
          </w:p>
        </w:tc>
        <w:tc>
          <w:tcPr>
            <w:tcW w:w="3120" w:type="dxa"/>
          </w:tcPr>
          <w:p w14:paraId="531E1480" w14:textId="17A662F9" w:rsidR="002A2188" w:rsidRPr="003A1C74" w:rsidRDefault="002A2188" w:rsidP="00D3083D">
            <w:pPr>
              <w:tabs>
                <w:tab w:val="left" w:pos="851"/>
              </w:tabs>
              <w:spacing w:before="0"/>
              <w:rPr>
                <w:b/>
              </w:rPr>
            </w:pPr>
            <w:r w:rsidRPr="003A1C74">
              <w:rPr>
                <w:b/>
              </w:rPr>
              <w:t>Document C</w:t>
            </w:r>
            <w:r w:rsidR="009A43D3">
              <w:rPr>
                <w:b/>
              </w:rPr>
              <w:t>20</w:t>
            </w:r>
            <w:r w:rsidRPr="003A1C74">
              <w:rPr>
                <w:b/>
              </w:rPr>
              <w:t>/</w:t>
            </w:r>
            <w:r w:rsidR="009A43D3">
              <w:rPr>
                <w:b/>
              </w:rPr>
              <w:t>68</w:t>
            </w:r>
            <w:r w:rsidRPr="003A1C74">
              <w:rPr>
                <w:b/>
              </w:rPr>
              <w:t>-E</w:t>
            </w:r>
          </w:p>
        </w:tc>
      </w:tr>
      <w:tr w:rsidR="002A2188" w:rsidRPr="003A1C74" w14:paraId="1AE78E72" w14:textId="77777777" w:rsidTr="00464B6C">
        <w:trPr>
          <w:cantSplit/>
          <w:trHeight w:val="23"/>
        </w:trPr>
        <w:tc>
          <w:tcPr>
            <w:tcW w:w="6911" w:type="dxa"/>
            <w:vMerge/>
          </w:tcPr>
          <w:p w14:paraId="1943234F" w14:textId="77777777" w:rsidR="002A2188" w:rsidRPr="003A1C74" w:rsidRDefault="002A2188" w:rsidP="00D3083D">
            <w:pPr>
              <w:tabs>
                <w:tab w:val="left" w:pos="851"/>
              </w:tabs>
              <w:rPr>
                <w:b/>
              </w:rPr>
            </w:pPr>
            <w:bookmarkStart w:id="4" w:name="ddate" w:colFirst="1" w:colLast="1"/>
            <w:bookmarkEnd w:id="2"/>
            <w:bookmarkEnd w:id="3"/>
          </w:p>
        </w:tc>
        <w:tc>
          <w:tcPr>
            <w:tcW w:w="3120" w:type="dxa"/>
          </w:tcPr>
          <w:p w14:paraId="3FAE405A" w14:textId="37AF3238" w:rsidR="002A2188" w:rsidRPr="003A1C74" w:rsidRDefault="009A43D3" w:rsidP="00D3083D">
            <w:pPr>
              <w:tabs>
                <w:tab w:val="left" w:pos="993"/>
              </w:tabs>
              <w:spacing w:before="0"/>
              <w:rPr>
                <w:b/>
              </w:rPr>
            </w:pPr>
            <w:r>
              <w:rPr>
                <w:b/>
              </w:rPr>
              <w:t>29 May 2020</w:t>
            </w:r>
          </w:p>
        </w:tc>
      </w:tr>
      <w:tr w:rsidR="002A2188" w:rsidRPr="003A1C74" w14:paraId="65075E60" w14:textId="77777777" w:rsidTr="00464B6C">
        <w:trPr>
          <w:cantSplit/>
          <w:trHeight w:val="23"/>
        </w:trPr>
        <w:tc>
          <w:tcPr>
            <w:tcW w:w="6911" w:type="dxa"/>
            <w:vMerge/>
          </w:tcPr>
          <w:p w14:paraId="40506569" w14:textId="77777777" w:rsidR="002A2188" w:rsidRPr="003A1C74" w:rsidRDefault="002A2188" w:rsidP="00D3083D">
            <w:pPr>
              <w:tabs>
                <w:tab w:val="left" w:pos="851"/>
              </w:tabs>
              <w:rPr>
                <w:b/>
              </w:rPr>
            </w:pPr>
            <w:bookmarkStart w:id="5" w:name="dorlang" w:colFirst="1" w:colLast="1"/>
            <w:bookmarkEnd w:id="4"/>
          </w:p>
        </w:tc>
        <w:tc>
          <w:tcPr>
            <w:tcW w:w="3120" w:type="dxa"/>
          </w:tcPr>
          <w:p w14:paraId="674F373F" w14:textId="77777777" w:rsidR="002A2188" w:rsidRPr="003A1C74" w:rsidRDefault="002A2188" w:rsidP="00D3083D">
            <w:pPr>
              <w:tabs>
                <w:tab w:val="left" w:pos="993"/>
              </w:tabs>
              <w:spacing w:before="0"/>
              <w:rPr>
                <w:b/>
              </w:rPr>
            </w:pPr>
            <w:r w:rsidRPr="003A1C74">
              <w:rPr>
                <w:b/>
              </w:rPr>
              <w:t xml:space="preserve">Original: </w:t>
            </w:r>
            <w:r w:rsidR="00D636BE" w:rsidRPr="003A1C74">
              <w:rPr>
                <w:b/>
              </w:rPr>
              <w:t>Russian</w:t>
            </w:r>
          </w:p>
        </w:tc>
      </w:tr>
      <w:tr w:rsidR="002A2188" w:rsidRPr="003A1C74" w14:paraId="6748B3F0" w14:textId="77777777" w:rsidTr="00464B6C">
        <w:trPr>
          <w:cantSplit/>
        </w:trPr>
        <w:tc>
          <w:tcPr>
            <w:tcW w:w="10031" w:type="dxa"/>
            <w:gridSpan w:val="2"/>
          </w:tcPr>
          <w:p w14:paraId="66BC77B1" w14:textId="77777777" w:rsidR="002A2188" w:rsidRPr="003A1C74" w:rsidRDefault="00D636BE" w:rsidP="00D3083D">
            <w:pPr>
              <w:pStyle w:val="Source"/>
            </w:pPr>
            <w:bookmarkStart w:id="6" w:name="dsource" w:colFirst="0" w:colLast="0"/>
            <w:bookmarkEnd w:id="5"/>
            <w:r w:rsidRPr="003A1C74">
              <w:t>Note by the Secretary-General</w:t>
            </w:r>
          </w:p>
        </w:tc>
      </w:tr>
      <w:tr w:rsidR="002A2188" w:rsidRPr="003A1C74" w14:paraId="1146D9F4" w14:textId="77777777" w:rsidTr="00464B6C">
        <w:trPr>
          <w:cantSplit/>
        </w:trPr>
        <w:tc>
          <w:tcPr>
            <w:tcW w:w="10031" w:type="dxa"/>
            <w:gridSpan w:val="2"/>
          </w:tcPr>
          <w:p w14:paraId="6B2BFAF1" w14:textId="77777777" w:rsidR="002A2188" w:rsidRPr="003A1C74" w:rsidRDefault="00D636BE" w:rsidP="00D3083D">
            <w:pPr>
              <w:pStyle w:val="Title1"/>
            </w:pPr>
            <w:bookmarkStart w:id="7" w:name="dtitle1" w:colFirst="0" w:colLast="0"/>
            <w:bookmarkEnd w:id="6"/>
            <w:r w:rsidRPr="003A1C74">
              <w:t>contribution from the russian federation</w:t>
            </w:r>
          </w:p>
        </w:tc>
      </w:tr>
      <w:tr w:rsidR="00D636BE" w:rsidRPr="003A1C74" w14:paraId="117CEA3B" w14:textId="77777777" w:rsidTr="00464B6C">
        <w:trPr>
          <w:cantSplit/>
        </w:trPr>
        <w:tc>
          <w:tcPr>
            <w:tcW w:w="10031" w:type="dxa"/>
            <w:gridSpan w:val="2"/>
          </w:tcPr>
          <w:p w14:paraId="6624166B" w14:textId="13200646" w:rsidR="00D636BE" w:rsidRPr="009A43D3" w:rsidRDefault="009A43D3" w:rsidP="009A43D3">
            <w:pPr>
              <w:pStyle w:val="Title2"/>
              <w:rPr>
                <w:szCs w:val="24"/>
              </w:rPr>
            </w:pPr>
            <w:r w:rsidRPr="009A43D3">
              <w:rPr>
                <w:szCs w:val="24"/>
              </w:rPr>
              <w:t>Proposals based on the Report by the Secretary-General</w:t>
            </w:r>
            <w:r w:rsidRPr="009A43D3">
              <w:rPr>
                <w:szCs w:val="24"/>
              </w:rPr>
              <w:br/>
              <w:t>World Telecommunication and Information Society Day</w:t>
            </w:r>
          </w:p>
        </w:tc>
      </w:tr>
      <w:bookmarkEnd w:id="7"/>
    </w:tbl>
    <w:p w14:paraId="3149A9AF" w14:textId="77777777" w:rsidR="009A43D3" w:rsidRDefault="009A43D3" w:rsidP="00D3083D">
      <w:pPr>
        <w:pStyle w:val="Normalaftertitle"/>
      </w:pPr>
    </w:p>
    <w:p w14:paraId="0032875E" w14:textId="170B8DC0" w:rsidR="00D636BE" w:rsidRPr="003A1C74" w:rsidRDefault="00D636BE" w:rsidP="00D3083D">
      <w:pPr>
        <w:pStyle w:val="Normalaftertitle"/>
        <w:rPr>
          <w:b/>
          <w:bCs/>
        </w:rPr>
      </w:pPr>
      <w:r w:rsidRPr="003A1C74">
        <w:t xml:space="preserve">I have the honour to transmit to the Member States of the Council the attached contribution submitted by the </w:t>
      </w:r>
      <w:r w:rsidRPr="003A1C74">
        <w:rPr>
          <w:b/>
          <w:bCs/>
        </w:rPr>
        <w:t>Russian Federation.</w:t>
      </w:r>
    </w:p>
    <w:p w14:paraId="2D7FE1E3" w14:textId="77777777" w:rsidR="00D636BE" w:rsidRPr="003A1C74" w:rsidRDefault="00D636BE" w:rsidP="00D3083D"/>
    <w:p w14:paraId="1E0998E9" w14:textId="77777777" w:rsidR="00D636BE" w:rsidRPr="003A1C74" w:rsidRDefault="00D636BE" w:rsidP="00D3083D"/>
    <w:p w14:paraId="713BE388" w14:textId="77777777" w:rsidR="00D636BE" w:rsidRPr="003A1C74" w:rsidRDefault="00D636BE" w:rsidP="00D3083D">
      <w:pPr>
        <w:tabs>
          <w:tab w:val="clear" w:pos="567"/>
          <w:tab w:val="clear" w:pos="1134"/>
          <w:tab w:val="clear" w:pos="1701"/>
          <w:tab w:val="clear" w:pos="2268"/>
          <w:tab w:val="clear" w:pos="2835"/>
          <w:tab w:val="center" w:pos="7088"/>
        </w:tabs>
      </w:pPr>
      <w:r w:rsidRPr="003A1C74">
        <w:tab/>
        <w:t>Houlin ZHAO</w:t>
      </w:r>
      <w:r w:rsidRPr="003A1C74">
        <w:br/>
      </w:r>
      <w:r w:rsidRPr="003A1C74">
        <w:tab/>
        <w:t>Secretary-General</w:t>
      </w:r>
    </w:p>
    <w:p w14:paraId="2194BDC9" w14:textId="77777777" w:rsidR="00D636BE" w:rsidRPr="003A1C74" w:rsidRDefault="00D636BE" w:rsidP="00D3083D">
      <w:pPr>
        <w:tabs>
          <w:tab w:val="clear" w:pos="567"/>
          <w:tab w:val="clear" w:pos="1134"/>
          <w:tab w:val="clear" w:pos="1701"/>
          <w:tab w:val="clear" w:pos="2268"/>
          <w:tab w:val="clear" w:pos="2835"/>
        </w:tabs>
        <w:overflowPunct/>
        <w:autoSpaceDE/>
        <w:autoSpaceDN/>
        <w:adjustRightInd/>
        <w:spacing w:before="0"/>
        <w:textAlignment w:val="auto"/>
      </w:pPr>
      <w:r w:rsidRPr="003A1C74">
        <w:br w:type="page"/>
      </w:r>
    </w:p>
    <w:p w14:paraId="624198B7" w14:textId="0F87D2BD" w:rsidR="005B1CC6" w:rsidRPr="003A1C74" w:rsidRDefault="005B3335" w:rsidP="00D3083D">
      <w:pPr>
        <w:pStyle w:val="Source"/>
      </w:pPr>
      <w:bookmarkStart w:id="8" w:name="dstart"/>
      <w:bookmarkStart w:id="9" w:name="dbreak"/>
      <w:bookmarkEnd w:id="8"/>
      <w:bookmarkEnd w:id="9"/>
      <w:r w:rsidRPr="005B3335">
        <w:lastRenderedPageBreak/>
        <w:t>C</w:t>
      </w:r>
      <w:r w:rsidR="00060055">
        <w:t>ontribution from the Russian F</w:t>
      </w:r>
      <w:r w:rsidR="00060055" w:rsidRPr="005B3335">
        <w:t>ederation</w:t>
      </w:r>
    </w:p>
    <w:p w14:paraId="65280C91" w14:textId="77777777" w:rsidR="009A43D3" w:rsidRDefault="009A43D3" w:rsidP="009A43D3">
      <w:pPr>
        <w:pStyle w:val="Title1"/>
      </w:pPr>
      <w:r w:rsidRPr="009A43D3">
        <w:t>Proposals based on the Report by the Secretary-General</w:t>
      </w:r>
      <w:r w:rsidRPr="009A43D3">
        <w:br/>
        <w:t>World Telecommunication and Information Society Day</w:t>
      </w:r>
      <w:r w:rsidRPr="003A1C74">
        <w:t xml:space="preserve"> </w:t>
      </w:r>
    </w:p>
    <w:tbl>
      <w:tblPr>
        <w:tblW w:w="10095" w:type="dxa"/>
        <w:tblLayout w:type="fixed"/>
        <w:tblLook w:val="04A0" w:firstRow="1" w:lastRow="0" w:firstColumn="1" w:lastColumn="0" w:noHBand="0" w:noVBand="1"/>
      </w:tblPr>
      <w:tblGrid>
        <w:gridCol w:w="10095"/>
      </w:tblGrid>
      <w:tr w:rsidR="009A43D3" w:rsidRPr="009319C7" w14:paraId="1EE0200B" w14:textId="77777777" w:rsidTr="00226172">
        <w:trPr>
          <w:cantSplit/>
        </w:trPr>
        <w:tc>
          <w:tcPr>
            <w:tcW w:w="10095" w:type="dxa"/>
            <w:tcBorders>
              <w:top w:val="single" w:sz="12" w:space="0" w:color="auto"/>
              <w:left w:val="single" w:sz="12" w:space="0" w:color="auto"/>
              <w:bottom w:val="single" w:sz="12" w:space="0" w:color="auto"/>
              <w:right w:val="single" w:sz="12" w:space="0" w:color="auto"/>
            </w:tcBorders>
          </w:tcPr>
          <w:p w14:paraId="27BB67FD" w14:textId="77777777" w:rsidR="009A43D3" w:rsidRPr="009319C7" w:rsidRDefault="009A43D3" w:rsidP="00226172">
            <w:pPr>
              <w:keepNext/>
              <w:keepLines/>
              <w:tabs>
                <w:tab w:val="left" w:pos="794"/>
                <w:tab w:val="left" w:pos="2127"/>
                <w:tab w:val="left" w:pos="2410"/>
                <w:tab w:val="left" w:pos="2921"/>
                <w:tab w:val="left" w:pos="3261"/>
              </w:tabs>
              <w:spacing w:after="120"/>
              <w:rPr>
                <w:rFonts w:asciiTheme="minorHAnsi" w:hAnsiTheme="minorHAnsi" w:cstheme="minorHAnsi"/>
                <w:b/>
                <w:szCs w:val="24"/>
              </w:rPr>
            </w:pPr>
            <w:r w:rsidRPr="009319C7">
              <w:rPr>
                <w:rFonts w:asciiTheme="minorHAnsi" w:hAnsiTheme="minorHAnsi" w:cstheme="minorHAnsi"/>
                <w:b/>
                <w:szCs w:val="24"/>
              </w:rPr>
              <w:t>Summary</w:t>
            </w:r>
          </w:p>
          <w:p w14:paraId="5B91241C" w14:textId="77777777" w:rsidR="009A43D3" w:rsidRPr="009319C7" w:rsidRDefault="009A43D3" w:rsidP="00226172">
            <w:pPr>
              <w:keepNext/>
              <w:keepLines/>
              <w:tabs>
                <w:tab w:val="left" w:pos="794"/>
                <w:tab w:val="left" w:pos="2127"/>
                <w:tab w:val="left" w:pos="2410"/>
                <w:tab w:val="left" w:pos="2921"/>
                <w:tab w:val="left" w:pos="3261"/>
              </w:tabs>
              <w:spacing w:after="120"/>
              <w:rPr>
                <w:rFonts w:asciiTheme="minorHAnsi" w:hAnsiTheme="minorHAnsi" w:cstheme="minorHAnsi"/>
                <w:szCs w:val="24"/>
              </w:rPr>
            </w:pPr>
            <w:r w:rsidRPr="009319C7">
              <w:rPr>
                <w:rFonts w:asciiTheme="minorHAnsi" w:hAnsiTheme="minorHAnsi" w:cstheme="minorHAnsi"/>
                <w:szCs w:val="24"/>
              </w:rPr>
              <w:t>This document contains proposals based on the Report by the Secretary-General “World Telecommunication and Information Society Day”.</w:t>
            </w:r>
          </w:p>
          <w:p w14:paraId="6A231FC9" w14:textId="77777777" w:rsidR="009A43D3" w:rsidRPr="009319C7" w:rsidRDefault="009A43D3" w:rsidP="00226172">
            <w:pPr>
              <w:keepNext/>
              <w:keepLines/>
              <w:tabs>
                <w:tab w:val="left" w:pos="794"/>
                <w:tab w:val="left" w:pos="2127"/>
                <w:tab w:val="left" w:pos="2410"/>
                <w:tab w:val="left" w:pos="2921"/>
                <w:tab w:val="left" w:pos="3261"/>
              </w:tabs>
              <w:spacing w:after="120"/>
              <w:rPr>
                <w:rFonts w:asciiTheme="minorHAnsi" w:hAnsiTheme="minorHAnsi" w:cstheme="minorHAnsi"/>
                <w:b/>
                <w:szCs w:val="24"/>
              </w:rPr>
            </w:pPr>
            <w:r w:rsidRPr="009319C7">
              <w:rPr>
                <w:rFonts w:asciiTheme="minorHAnsi" w:hAnsiTheme="minorHAnsi" w:cstheme="minorHAnsi"/>
                <w:b/>
                <w:szCs w:val="24"/>
              </w:rPr>
              <w:t>Action required</w:t>
            </w:r>
          </w:p>
          <w:p w14:paraId="60874526" w14:textId="77777777" w:rsidR="009A43D3" w:rsidRPr="009319C7" w:rsidRDefault="009A43D3" w:rsidP="00226172">
            <w:pPr>
              <w:tabs>
                <w:tab w:val="left" w:pos="794"/>
                <w:tab w:val="left" w:pos="1191"/>
                <w:tab w:val="left" w:pos="1588"/>
                <w:tab w:val="left" w:pos="1985"/>
              </w:tabs>
              <w:rPr>
                <w:b/>
              </w:rPr>
            </w:pPr>
            <w:r w:rsidRPr="009319C7">
              <w:rPr>
                <w:lang w:eastAsia="zh-CN"/>
              </w:rPr>
              <w:t>The Council is invited to consider this document and to support the following theme for the 2021 World Telecommunication and Information Society Day (WTISD-21) – Strengthening trust and security in the era of digital transformation, including in the use of ICTs in response to emergencies, such as pandemics, and in mitigating their effects</w:t>
            </w:r>
            <w:r w:rsidRPr="005B259D">
              <w:rPr>
                <w:bCs/>
              </w:rPr>
              <w:t>.</w:t>
            </w:r>
          </w:p>
          <w:p w14:paraId="4074A88F" w14:textId="77777777" w:rsidR="009A43D3" w:rsidRPr="009319C7" w:rsidRDefault="009A43D3" w:rsidP="00226172">
            <w:pPr>
              <w:spacing w:after="120"/>
              <w:rPr>
                <w:b/>
                <w:bCs/>
                <w:szCs w:val="24"/>
              </w:rPr>
            </w:pPr>
            <w:r w:rsidRPr="009319C7">
              <w:rPr>
                <w:b/>
                <w:bCs/>
                <w:szCs w:val="24"/>
              </w:rPr>
              <w:t>References</w:t>
            </w:r>
          </w:p>
          <w:p w14:paraId="5673430D" w14:textId="77777777" w:rsidR="009A43D3" w:rsidRPr="009319C7" w:rsidRDefault="009A43D3" w:rsidP="00226172">
            <w:pPr>
              <w:spacing w:after="120"/>
              <w:rPr>
                <w:sz w:val="22"/>
                <w:szCs w:val="22"/>
              </w:rPr>
            </w:pPr>
            <w:r w:rsidRPr="009319C7">
              <w:rPr>
                <w:szCs w:val="24"/>
              </w:rPr>
              <w:t xml:space="preserve">Council Document </w:t>
            </w:r>
            <w:hyperlink r:id="rId9" w:history="1">
              <w:r w:rsidRPr="00820679">
                <w:rPr>
                  <w:rStyle w:val="Hyperlink"/>
                  <w:szCs w:val="24"/>
                </w:rPr>
                <w:t>С20/17</w:t>
              </w:r>
            </w:hyperlink>
          </w:p>
        </w:tc>
      </w:tr>
    </w:tbl>
    <w:p w14:paraId="173A0311" w14:textId="77777777" w:rsidR="009A43D3" w:rsidRPr="009319C7" w:rsidRDefault="009A43D3" w:rsidP="009A43D3">
      <w:pPr>
        <w:tabs>
          <w:tab w:val="clear" w:pos="567"/>
          <w:tab w:val="clear" w:pos="1134"/>
          <w:tab w:val="clear" w:pos="1701"/>
          <w:tab w:val="clear" w:pos="2268"/>
          <w:tab w:val="clear" w:pos="2835"/>
        </w:tabs>
        <w:overflowPunct/>
        <w:autoSpaceDE/>
        <w:autoSpaceDN/>
        <w:adjustRightInd/>
        <w:spacing w:before="0"/>
        <w:textAlignment w:val="auto"/>
      </w:pPr>
    </w:p>
    <w:p w14:paraId="27945814" w14:textId="77777777" w:rsidR="009A43D3" w:rsidRPr="009319C7" w:rsidRDefault="009A43D3" w:rsidP="009A43D3">
      <w:pPr>
        <w:pStyle w:val="Heading1"/>
      </w:pPr>
      <w:r w:rsidRPr="009319C7">
        <w:t>I</w:t>
      </w:r>
      <w:r w:rsidRPr="009319C7">
        <w:tab/>
        <w:t>Introduction</w:t>
      </w:r>
    </w:p>
    <w:p w14:paraId="0103B3E3" w14:textId="77777777" w:rsidR="009A43D3" w:rsidRPr="009319C7" w:rsidRDefault="009A43D3" w:rsidP="009A43D3">
      <w:r w:rsidRPr="009319C7">
        <w:t>According to the Report by the Secretary-General “World Telecommunication and Information Society Day”, the proposed theme for WTISD-21 is “Trust in the Era of Digital Transformation”.</w:t>
      </w:r>
    </w:p>
    <w:p w14:paraId="0618BCEC" w14:textId="77777777" w:rsidR="009A43D3" w:rsidRPr="009319C7" w:rsidRDefault="009A43D3" w:rsidP="009A43D3">
      <w:r w:rsidRPr="009319C7">
        <w:t>The whole world is currently in the grip of the COVID-19 pandemic and all countries are taking extraordinary measures to protect human life and the social and economic environment and to provide for the essential needs of the population. The greatest challenge, however, is proving to be eliminating the effects of the pandemic and returning to normal life.</w:t>
      </w:r>
    </w:p>
    <w:p w14:paraId="7E1458B6" w14:textId="77777777" w:rsidR="009A43D3" w:rsidRPr="009319C7" w:rsidRDefault="009A43D3" w:rsidP="009A43D3">
      <w:r w:rsidRPr="009319C7">
        <w:t>In these trying times for all countries, the opportunities offered by telecommunication/ICT services have come very much to the fore, including in the following areas:</w:t>
      </w:r>
    </w:p>
    <w:p w14:paraId="6D9C458B" w14:textId="77777777" w:rsidR="009A43D3" w:rsidRPr="009319C7" w:rsidRDefault="009A43D3" w:rsidP="009A43D3">
      <w:pPr>
        <w:pStyle w:val="enumlev1"/>
      </w:pPr>
      <w:bookmarkStart w:id="10" w:name="_Hlk42073082"/>
      <w:r w:rsidRPr="009319C7">
        <w:t>–</w:t>
      </w:r>
      <w:r w:rsidRPr="009319C7">
        <w:tab/>
      </w:r>
      <w:bookmarkEnd w:id="10"/>
      <w:r w:rsidRPr="009319C7">
        <w:t>facilitating human interaction around the world;</w:t>
      </w:r>
    </w:p>
    <w:p w14:paraId="1F24D704" w14:textId="77777777" w:rsidR="009A43D3" w:rsidRPr="009319C7" w:rsidRDefault="009A43D3" w:rsidP="009A43D3">
      <w:pPr>
        <w:pStyle w:val="enumlev1"/>
      </w:pPr>
      <w:r w:rsidRPr="009319C7">
        <w:t>–</w:t>
      </w:r>
      <w:r w:rsidRPr="009319C7">
        <w:tab/>
        <w:t>timely sharing of information with the public;</w:t>
      </w:r>
    </w:p>
    <w:p w14:paraId="63596F1F" w14:textId="77777777" w:rsidR="009A43D3" w:rsidRPr="009319C7" w:rsidRDefault="009A43D3" w:rsidP="009A43D3">
      <w:pPr>
        <w:pStyle w:val="enumlev1"/>
      </w:pPr>
      <w:r w:rsidRPr="009319C7">
        <w:t>–</w:t>
      </w:r>
      <w:r w:rsidRPr="009319C7">
        <w:tab/>
        <w:t>telemedicine;</w:t>
      </w:r>
    </w:p>
    <w:p w14:paraId="7908DAB7" w14:textId="77777777" w:rsidR="009A43D3" w:rsidRPr="009319C7" w:rsidRDefault="009A43D3" w:rsidP="009A43D3">
      <w:pPr>
        <w:pStyle w:val="enumlev1"/>
      </w:pPr>
      <w:r w:rsidRPr="009319C7">
        <w:t>–</w:t>
      </w:r>
      <w:r w:rsidRPr="009319C7">
        <w:tab/>
        <w:t>remote working;</w:t>
      </w:r>
    </w:p>
    <w:p w14:paraId="63BB923E" w14:textId="77777777" w:rsidR="009A43D3" w:rsidRPr="009319C7" w:rsidRDefault="009A43D3" w:rsidP="009A43D3">
      <w:pPr>
        <w:pStyle w:val="enumlev1"/>
      </w:pPr>
      <w:r w:rsidRPr="009319C7">
        <w:t>–</w:t>
      </w:r>
      <w:r w:rsidRPr="009319C7">
        <w:tab/>
        <w:t>remote learning;</w:t>
      </w:r>
    </w:p>
    <w:p w14:paraId="2DE646CA" w14:textId="77777777" w:rsidR="009A43D3" w:rsidRPr="009319C7" w:rsidRDefault="009A43D3" w:rsidP="009A43D3">
      <w:pPr>
        <w:pStyle w:val="enumlev1"/>
      </w:pPr>
      <w:r w:rsidRPr="009319C7">
        <w:t>–</w:t>
      </w:r>
      <w:r w:rsidRPr="009319C7">
        <w:tab/>
        <w:t>other online services – financial, commercial and social – such as assistance to persons with disabilities and specific, including age-related, needs, etc.</w:t>
      </w:r>
    </w:p>
    <w:p w14:paraId="76368D4B" w14:textId="77777777" w:rsidR="009A43D3" w:rsidRPr="009319C7" w:rsidRDefault="009A43D3" w:rsidP="009A43D3">
      <w:pPr>
        <w:tabs>
          <w:tab w:val="left" w:pos="794"/>
          <w:tab w:val="left" w:pos="1191"/>
          <w:tab w:val="left" w:pos="1588"/>
          <w:tab w:val="left" w:pos="1985"/>
        </w:tabs>
        <w:spacing w:after="120"/>
        <w:rPr>
          <w:szCs w:val="24"/>
        </w:rPr>
      </w:pPr>
      <w:r w:rsidRPr="009319C7">
        <w:rPr>
          <w:szCs w:val="24"/>
        </w:rPr>
        <w:t>As the leading United Nations (UN) agency in the field of telecommunications and ICTs, ITU is making a significant contribution, in close collaboration with other UN agencies and organizations, including UNESCO, WHO, UNICEF, ILO and WIPO, as well as other interested stakeholders, in combating the pandemic and its effects, including by promoting the development of telecommunication/ICT infrastructure, creating an enabling environment and strengthening trust and security in regard to the use of ICTs.</w:t>
      </w:r>
    </w:p>
    <w:p w14:paraId="25D77540" w14:textId="77777777" w:rsidR="009A43D3" w:rsidRPr="009319C7" w:rsidRDefault="009A43D3" w:rsidP="009A43D3">
      <w:pPr>
        <w:tabs>
          <w:tab w:val="left" w:pos="794"/>
          <w:tab w:val="left" w:pos="1191"/>
          <w:tab w:val="left" w:pos="1588"/>
          <w:tab w:val="left" w:pos="1985"/>
        </w:tabs>
        <w:spacing w:after="120"/>
        <w:rPr>
          <w:szCs w:val="24"/>
        </w:rPr>
      </w:pPr>
      <w:r w:rsidRPr="009319C7">
        <w:rPr>
          <w:szCs w:val="24"/>
        </w:rPr>
        <w:t>The role of ITU in these activities should be clearly demonstrated, including during WTISD-21</w:t>
      </w:r>
      <w:r w:rsidRPr="009319C7">
        <w:rPr>
          <w:bCs/>
          <w:szCs w:val="24"/>
        </w:rPr>
        <w:t>.</w:t>
      </w:r>
    </w:p>
    <w:p w14:paraId="55B9ED98" w14:textId="339FCB57" w:rsidR="009A43D3" w:rsidRPr="009319C7" w:rsidRDefault="009A43D3" w:rsidP="009A43D3">
      <w:pPr>
        <w:tabs>
          <w:tab w:val="left" w:pos="454"/>
        </w:tabs>
        <w:spacing w:after="120"/>
        <w:rPr>
          <w:szCs w:val="24"/>
        </w:rPr>
      </w:pPr>
      <w:r w:rsidRPr="009319C7">
        <w:rPr>
          <w:szCs w:val="24"/>
        </w:rPr>
        <w:lastRenderedPageBreak/>
        <w:t>At WTISD-2</w:t>
      </w:r>
      <w:r w:rsidR="00F540B3">
        <w:rPr>
          <w:szCs w:val="24"/>
        </w:rPr>
        <w:t>1</w:t>
      </w:r>
      <w:r w:rsidRPr="009319C7">
        <w:rPr>
          <w:szCs w:val="24"/>
        </w:rPr>
        <w:t>, a special high-level segment should be held on the theme of enhancing cooperation between governments, business communities, UN bodies, civil society and other stakeholders in order to advance the role of ICTs in the global response to COVID-19.</w:t>
      </w:r>
    </w:p>
    <w:p w14:paraId="58DCB5C9" w14:textId="1E915B1E" w:rsidR="009A43D3" w:rsidRPr="009319C7" w:rsidRDefault="009A43D3" w:rsidP="009A43D3">
      <w:pPr>
        <w:tabs>
          <w:tab w:val="left" w:pos="454"/>
        </w:tabs>
        <w:spacing w:after="120"/>
        <w:rPr>
          <w:szCs w:val="24"/>
        </w:rPr>
      </w:pPr>
      <w:r w:rsidRPr="009319C7">
        <w:rPr>
          <w:szCs w:val="24"/>
          <w:rPrChange w:id="11" w:author="CFT" w:date="2020-06-03T10:21:00Z">
            <w:rPr>
              <w:szCs w:val="24"/>
              <w:highlight w:val="yellow"/>
              <w:lang w:val="en-US"/>
            </w:rPr>
          </w:rPrChange>
        </w:rPr>
        <w:t>By WTISD-2</w:t>
      </w:r>
      <w:r w:rsidR="00F540B3">
        <w:rPr>
          <w:szCs w:val="24"/>
        </w:rPr>
        <w:t>1</w:t>
      </w:r>
      <w:r w:rsidRPr="009319C7">
        <w:rPr>
          <w:szCs w:val="24"/>
        </w:rPr>
        <w:t>, significant experience will have been gained in: the use of telecommunications and ICTs in emergencies, such as pandemics; dealing with the impact of such events on society’s economic, environmental and social stability; strengthening trust and security; risk reduction in regard to digital transformation as a motor for the development of a modern society; the implementation of WSIS outcomes, in particular Action Lines C2, C6, C5 and C7; and in the attainment of the Sustainable Development Goals.</w:t>
      </w:r>
    </w:p>
    <w:p w14:paraId="2636CA7F" w14:textId="77777777" w:rsidR="009A43D3" w:rsidRPr="009319C7" w:rsidRDefault="009A43D3" w:rsidP="009A43D3">
      <w:pPr>
        <w:pStyle w:val="Heading1"/>
      </w:pPr>
      <w:r w:rsidRPr="009319C7">
        <w:t>II</w:t>
      </w:r>
      <w:r w:rsidRPr="009319C7">
        <w:tab/>
        <w:t xml:space="preserve">Proposals </w:t>
      </w:r>
    </w:p>
    <w:p w14:paraId="1F0321E3" w14:textId="77777777" w:rsidR="009A43D3" w:rsidRPr="009319C7" w:rsidRDefault="009A43D3" w:rsidP="009A43D3">
      <w:r w:rsidRPr="009319C7">
        <w:t>While supporting the main proposals contained in the Report, the Russian Federation proposes the following:</w:t>
      </w:r>
    </w:p>
    <w:p w14:paraId="5637BA56" w14:textId="77777777" w:rsidR="009A43D3" w:rsidRPr="009319C7" w:rsidRDefault="009A43D3" w:rsidP="009A43D3">
      <w:pPr>
        <w:rPr>
          <w:szCs w:val="24"/>
        </w:rPr>
      </w:pPr>
      <w:r w:rsidRPr="009319C7">
        <w:rPr>
          <w:szCs w:val="24"/>
        </w:rPr>
        <w:t xml:space="preserve">The theme of WTISD-21 should be defined as: </w:t>
      </w:r>
      <w:r w:rsidRPr="005B259D">
        <w:rPr>
          <w:lang w:eastAsia="zh-CN"/>
        </w:rPr>
        <w:t xml:space="preserve">Strengthening trust and security in the era of digital transformation, including in the use of ICTs in response to emergencies, such as pandemics, and in </w:t>
      </w:r>
      <w:r w:rsidRPr="005B259D">
        <w:rPr>
          <w:lang w:val="en-US" w:eastAsia="zh-CN"/>
        </w:rPr>
        <w:t>mitigating their effects</w:t>
      </w:r>
      <w:r w:rsidRPr="005B259D">
        <w:rPr>
          <w:szCs w:val="24"/>
        </w:rPr>
        <w:t>.</w:t>
      </w:r>
    </w:p>
    <w:p w14:paraId="21196249" w14:textId="77777777" w:rsidR="00B20368" w:rsidRPr="003A1C74" w:rsidRDefault="00B20368">
      <w:pPr>
        <w:jc w:val="center"/>
        <w:pPrChange w:id="12" w:author="Scott, Sarah" w:date="2019-06-05T09:58:00Z">
          <w:pPr>
            <w:spacing w:line="480" w:lineRule="auto"/>
            <w:jc w:val="center"/>
          </w:pPr>
        </w:pPrChange>
      </w:pPr>
      <w:r w:rsidRPr="003A1C74">
        <w:t>______________</w:t>
      </w:r>
    </w:p>
    <w:p w14:paraId="65DC5020" w14:textId="77777777" w:rsidR="00B20368" w:rsidRPr="005B1CC6" w:rsidRDefault="00B20368">
      <w:pPr>
        <w:rPr>
          <w:lang w:val="en-US"/>
        </w:rPr>
      </w:pPr>
    </w:p>
    <w:sectPr w:rsidR="00B20368" w:rsidRPr="005B1CC6"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2B4C2" w14:textId="77777777" w:rsidR="00D636BE" w:rsidRDefault="00D636BE">
      <w:r>
        <w:separator/>
      </w:r>
    </w:p>
  </w:endnote>
  <w:endnote w:type="continuationSeparator" w:id="0">
    <w:p w14:paraId="0E8B071D" w14:textId="77777777" w:rsidR="00D636BE" w:rsidRDefault="00D6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C5629"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7D591" w14:textId="77777777" w:rsidR="00D636BE" w:rsidRDefault="00D636BE">
      <w:r>
        <w:t>____________________</w:t>
      </w:r>
    </w:p>
  </w:footnote>
  <w:footnote w:type="continuationSeparator" w:id="0">
    <w:p w14:paraId="05A983F1" w14:textId="77777777" w:rsidR="00D636BE" w:rsidRDefault="00D6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E8FBA" w14:textId="2AC778AC" w:rsidR="00322D0D" w:rsidRDefault="006535F1" w:rsidP="00CE433C">
    <w:pPr>
      <w:pStyle w:val="Header"/>
    </w:pPr>
    <w:r>
      <w:fldChar w:fldCharType="begin"/>
    </w:r>
    <w:r>
      <w:instrText>PAGE</w:instrText>
    </w:r>
    <w:r>
      <w:fldChar w:fldCharType="separate"/>
    </w:r>
    <w:r w:rsidR="00D3083D">
      <w:rPr>
        <w:noProof/>
      </w:rPr>
      <w:t>2</w:t>
    </w:r>
    <w:r>
      <w:rPr>
        <w:noProof/>
      </w:rPr>
      <w:fldChar w:fldCharType="end"/>
    </w:r>
  </w:p>
  <w:p w14:paraId="469C9FAC" w14:textId="3327C05D" w:rsidR="00322D0D" w:rsidRPr="00623AE3" w:rsidRDefault="00623AE3" w:rsidP="00D636BE">
    <w:pPr>
      <w:pStyle w:val="Header"/>
      <w:rPr>
        <w:bCs/>
      </w:rPr>
    </w:pPr>
    <w:r w:rsidRPr="00623AE3">
      <w:rPr>
        <w:bCs/>
      </w:rPr>
      <w:t>C</w:t>
    </w:r>
    <w:r w:rsidR="009A43D3">
      <w:rPr>
        <w:bCs/>
      </w:rPr>
      <w:t>20</w:t>
    </w:r>
    <w:r w:rsidRPr="00623AE3">
      <w:rPr>
        <w:bCs/>
      </w:rPr>
      <w:t>/</w:t>
    </w:r>
    <w:r w:rsidR="009A43D3">
      <w:rPr>
        <w:bCs/>
      </w:rPr>
      <w:t>68</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648F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7632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A46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02AD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E00B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E4E2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4F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8F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B248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C014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FT">
    <w15:presenceInfo w15:providerId="None" w15:userId="CFT"/>
  </w15:person>
  <w15:person w15:author="Scott, Sarah">
    <w15:presenceInfo w15:providerId="AD" w15:userId="S-1-5-21-8740799-900759487-1415713722-2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E"/>
    <w:rsid w:val="000210D4"/>
    <w:rsid w:val="00060055"/>
    <w:rsid w:val="00063016"/>
    <w:rsid w:val="00066795"/>
    <w:rsid w:val="00076AF6"/>
    <w:rsid w:val="00085CF2"/>
    <w:rsid w:val="00093F70"/>
    <w:rsid w:val="000B1705"/>
    <w:rsid w:val="000D37EE"/>
    <w:rsid w:val="000D75B2"/>
    <w:rsid w:val="001121F5"/>
    <w:rsid w:val="00122D3B"/>
    <w:rsid w:val="001400DC"/>
    <w:rsid w:val="00140CE1"/>
    <w:rsid w:val="0017539C"/>
    <w:rsid w:val="00175AC2"/>
    <w:rsid w:val="0017609F"/>
    <w:rsid w:val="00181E31"/>
    <w:rsid w:val="001C628E"/>
    <w:rsid w:val="001E0F7B"/>
    <w:rsid w:val="001F7A1C"/>
    <w:rsid w:val="002119FD"/>
    <w:rsid w:val="002130E0"/>
    <w:rsid w:val="002401A1"/>
    <w:rsid w:val="002414B9"/>
    <w:rsid w:val="002559B7"/>
    <w:rsid w:val="002564EA"/>
    <w:rsid w:val="00264425"/>
    <w:rsid w:val="00265875"/>
    <w:rsid w:val="0027303B"/>
    <w:rsid w:val="0028109B"/>
    <w:rsid w:val="002A2188"/>
    <w:rsid w:val="002B1F58"/>
    <w:rsid w:val="002C1C7A"/>
    <w:rsid w:val="0030160F"/>
    <w:rsid w:val="00301D2E"/>
    <w:rsid w:val="00322D0D"/>
    <w:rsid w:val="00336AA8"/>
    <w:rsid w:val="00365500"/>
    <w:rsid w:val="0038195F"/>
    <w:rsid w:val="003942D4"/>
    <w:rsid w:val="003958A8"/>
    <w:rsid w:val="003A1C74"/>
    <w:rsid w:val="003A5A56"/>
    <w:rsid w:val="003C2533"/>
    <w:rsid w:val="0040435A"/>
    <w:rsid w:val="00416A24"/>
    <w:rsid w:val="00431D9E"/>
    <w:rsid w:val="00433CE8"/>
    <w:rsid w:val="00434A5C"/>
    <w:rsid w:val="00442602"/>
    <w:rsid w:val="004463CB"/>
    <w:rsid w:val="004544D9"/>
    <w:rsid w:val="00481B19"/>
    <w:rsid w:val="00490E72"/>
    <w:rsid w:val="00491157"/>
    <w:rsid w:val="004921C8"/>
    <w:rsid w:val="004D1851"/>
    <w:rsid w:val="004D599D"/>
    <w:rsid w:val="004E2EA5"/>
    <w:rsid w:val="004E3AEB"/>
    <w:rsid w:val="0050223C"/>
    <w:rsid w:val="005243FF"/>
    <w:rsid w:val="0052775A"/>
    <w:rsid w:val="00545E5E"/>
    <w:rsid w:val="00564FBC"/>
    <w:rsid w:val="00582442"/>
    <w:rsid w:val="005A77A5"/>
    <w:rsid w:val="005B1CC6"/>
    <w:rsid w:val="005B3335"/>
    <w:rsid w:val="005F3269"/>
    <w:rsid w:val="00600A42"/>
    <w:rsid w:val="00623AE3"/>
    <w:rsid w:val="0063213B"/>
    <w:rsid w:val="0064737F"/>
    <w:rsid w:val="006535F1"/>
    <w:rsid w:val="0065557D"/>
    <w:rsid w:val="00662984"/>
    <w:rsid w:val="00671147"/>
    <w:rsid w:val="006716BB"/>
    <w:rsid w:val="0068562E"/>
    <w:rsid w:val="006B6680"/>
    <w:rsid w:val="006B6DCC"/>
    <w:rsid w:val="006E314D"/>
    <w:rsid w:val="00702DEF"/>
    <w:rsid w:val="00706861"/>
    <w:rsid w:val="007436E6"/>
    <w:rsid w:val="0075051B"/>
    <w:rsid w:val="0077368F"/>
    <w:rsid w:val="00773847"/>
    <w:rsid w:val="00793188"/>
    <w:rsid w:val="00794D34"/>
    <w:rsid w:val="007B454B"/>
    <w:rsid w:val="007B50C8"/>
    <w:rsid w:val="007E431A"/>
    <w:rsid w:val="00811B7C"/>
    <w:rsid w:val="00813E5E"/>
    <w:rsid w:val="0083581B"/>
    <w:rsid w:val="00864AFF"/>
    <w:rsid w:val="008B4A6A"/>
    <w:rsid w:val="008C7E27"/>
    <w:rsid w:val="008E646F"/>
    <w:rsid w:val="009173EF"/>
    <w:rsid w:val="00925A3A"/>
    <w:rsid w:val="00932906"/>
    <w:rsid w:val="00947600"/>
    <w:rsid w:val="0095471B"/>
    <w:rsid w:val="00961B0B"/>
    <w:rsid w:val="00967F9F"/>
    <w:rsid w:val="00974DA5"/>
    <w:rsid w:val="00990A53"/>
    <w:rsid w:val="00993E77"/>
    <w:rsid w:val="00996137"/>
    <w:rsid w:val="009A43D3"/>
    <w:rsid w:val="009B38C3"/>
    <w:rsid w:val="009C49F2"/>
    <w:rsid w:val="009E17BD"/>
    <w:rsid w:val="009E485A"/>
    <w:rsid w:val="009E5284"/>
    <w:rsid w:val="009F3B8B"/>
    <w:rsid w:val="009F69A6"/>
    <w:rsid w:val="00A01001"/>
    <w:rsid w:val="00A04CEC"/>
    <w:rsid w:val="00A104B2"/>
    <w:rsid w:val="00A15E52"/>
    <w:rsid w:val="00A2150D"/>
    <w:rsid w:val="00A27F92"/>
    <w:rsid w:val="00A32257"/>
    <w:rsid w:val="00A36D20"/>
    <w:rsid w:val="00A55622"/>
    <w:rsid w:val="00A72B73"/>
    <w:rsid w:val="00A83502"/>
    <w:rsid w:val="00AD15B3"/>
    <w:rsid w:val="00AD717B"/>
    <w:rsid w:val="00AD73E2"/>
    <w:rsid w:val="00AF5C68"/>
    <w:rsid w:val="00AF6E49"/>
    <w:rsid w:val="00B04A67"/>
    <w:rsid w:val="00B0583C"/>
    <w:rsid w:val="00B20368"/>
    <w:rsid w:val="00B3171B"/>
    <w:rsid w:val="00B40A81"/>
    <w:rsid w:val="00B44910"/>
    <w:rsid w:val="00B72267"/>
    <w:rsid w:val="00B76EB6"/>
    <w:rsid w:val="00B7737B"/>
    <w:rsid w:val="00B776A1"/>
    <w:rsid w:val="00B824C8"/>
    <w:rsid w:val="00BC251A"/>
    <w:rsid w:val="00BD032B"/>
    <w:rsid w:val="00BE2640"/>
    <w:rsid w:val="00BE706F"/>
    <w:rsid w:val="00C01189"/>
    <w:rsid w:val="00C316CD"/>
    <w:rsid w:val="00C374DE"/>
    <w:rsid w:val="00C47AD4"/>
    <w:rsid w:val="00C51267"/>
    <w:rsid w:val="00C52D81"/>
    <w:rsid w:val="00C55198"/>
    <w:rsid w:val="00C822CD"/>
    <w:rsid w:val="00C871F1"/>
    <w:rsid w:val="00CA6393"/>
    <w:rsid w:val="00CB18FF"/>
    <w:rsid w:val="00CD0C08"/>
    <w:rsid w:val="00CE03FB"/>
    <w:rsid w:val="00CE433C"/>
    <w:rsid w:val="00CE65A4"/>
    <w:rsid w:val="00CF33F3"/>
    <w:rsid w:val="00D06183"/>
    <w:rsid w:val="00D22C42"/>
    <w:rsid w:val="00D3083D"/>
    <w:rsid w:val="00D636BE"/>
    <w:rsid w:val="00D65041"/>
    <w:rsid w:val="00D76FAB"/>
    <w:rsid w:val="00DB384B"/>
    <w:rsid w:val="00DC0054"/>
    <w:rsid w:val="00E10E80"/>
    <w:rsid w:val="00E123A7"/>
    <w:rsid w:val="00E124F0"/>
    <w:rsid w:val="00E367C7"/>
    <w:rsid w:val="00E43990"/>
    <w:rsid w:val="00E60F04"/>
    <w:rsid w:val="00E854E4"/>
    <w:rsid w:val="00EB0D6F"/>
    <w:rsid w:val="00EB2232"/>
    <w:rsid w:val="00EB2B8F"/>
    <w:rsid w:val="00EB6A00"/>
    <w:rsid w:val="00EC5337"/>
    <w:rsid w:val="00F2150A"/>
    <w:rsid w:val="00F231D8"/>
    <w:rsid w:val="00F46C5F"/>
    <w:rsid w:val="00F540B3"/>
    <w:rsid w:val="00F75D6A"/>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985E05"/>
  <w15:docId w15:val="{C92EFE6B-6580-4911-A785-A47581A1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CEO_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Heading1Char">
    <w:name w:val="Heading 1 Char"/>
    <w:basedOn w:val="DefaultParagraphFont"/>
    <w:link w:val="Heading1"/>
    <w:rsid w:val="005B1CC6"/>
    <w:rPr>
      <w:rFonts w:ascii="Calibri" w:hAnsi="Calibri"/>
      <w:b/>
      <w:sz w:val="28"/>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5B1CC6"/>
    <w:rPr>
      <w:rFonts w:ascii="Calibri" w:hAnsi="Calibri"/>
      <w:sz w:val="24"/>
      <w:lang w:val="en-GB" w:eastAsia="en-US"/>
    </w:rPr>
  </w:style>
  <w:style w:type="character" w:customStyle="1" w:styleId="enumlev1Char">
    <w:name w:val="enumlev1 Char"/>
    <w:basedOn w:val="DefaultParagraphFont"/>
    <w:link w:val="enumlev1"/>
    <w:uiPriority w:val="99"/>
    <w:rsid w:val="005B1CC6"/>
    <w:rPr>
      <w:rFonts w:ascii="Calibri" w:hAnsi="Calibri"/>
      <w:sz w:val="24"/>
      <w:lang w:val="en-GB" w:eastAsia="en-US"/>
    </w:rPr>
  </w:style>
  <w:style w:type="character" w:customStyle="1" w:styleId="NormalaftertitleChar">
    <w:name w:val="Normal after title Char"/>
    <w:basedOn w:val="DefaultParagraphFont"/>
    <w:link w:val="Normalaftertitle"/>
    <w:rsid w:val="005B1CC6"/>
    <w:rPr>
      <w:rFonts w:ascii="Calibri" w:hAnsi="Calibri"/>
      <w:sz w:val="24"/>
      <w:lang w:val="en-GB" w:eastAsia="en-US"/>
    </w:rPr>
  </w:style>
  <w:style w:type="character" w:customStyle="1" w:styleId="RestitleChar">
    <w:name w:val="Res_title Char"/>
    <w:basedOn w:val="DefaultParagraphFont"/>
    <w:link w:val="Restitle"/>
    <w:rsid w:val="005B1CC6"/>
    <w:rPr>
      <w:rFonts w:ascii="Calibri" w:hAnsi="Calibri"/>
      <w:b/>
      <w:sz w:val="28"/>
      <w:lang w:val="en-GB" w:eastAsia="en-US"/>
    </w:rPr>
  </w:style>
  <w:style w:type="character" w:customStyle="1" w:styleId="CallChar">
    <w:name w:val="Call Char"/>
    <w:basedOn w:val="DefaultParagraphFont"/>
    <w:link w:val="Call"/>
    <w:rsid w:val="005B1CC6"/>
    <w:rPr>
      <w:rFonts w:ascii="Calibri" w:hAnsi="Calibri"/>
      <w:i/>
      <w:sz w:val="24"/>
      <w:lang w:val="en-GB" w:eastAsia="en-US"/>
    </w:rPr>
  </w:style>
  <w:style w:type="character" w:customStyle="1" w:styleId="ResNoChar">
    <w:name w:val="Res_No Char"/>
    <w:basedOn w:val="DefaultParagraphFont"/>
    <w:link w:val="ResNo"/>
    <w:locked/>
    <w:rsid w:val="005B1CC6"/>
    <w:rPr>
      <w:rFonts w:ascii="Calibri" w:hAnsi="Calibri"/>
      <w:caps/>
      <w:sz w:val="28"/>
      <w:lang w:val="en-GB" w:eastAsia="en-US"/>
    </w:rPr>
  </w:style>
  <w:style w:type="character" w:customStyle="1" w:styleId="AnnexNoChar">
    <w:name w:val="Annex_No Char"/>
    <w:basedOn w:val="DefaultParagraphFont"/>
    <w:link w:val="AnnexNo"/>
    <w:rsid w:val="005B1CC6"/>
    <w:rPr>
      <w:rFonts w:ascii="Calibri" w:hAnsi="Calibri"/>
      <w:caps/>
      <w:sz w:val="28"/>
      <w:lang w:val="en-GB" w:eastAsia="en-US"/>
    </w:rPr>
  </w:style>
  <w:style w:type="paragraph" w:customStyle="1" w:styleId="Endtext">
    <w:name w:val="End_text"/>
    <w:basedOn w:val="Normal"/>
    <w:rsid w:val="005B1CC6"/>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both"/>
    </w:pPr>
    <w:rPr>
      <w:i/>
      <w:iCs/>
      <w:sz w:val="22"/>
      <w:lang w:val="fr-CH"/>
    </w:rPr>
  </w:style>
  <w:style w:type="character" w:customStyle="1" w:styleId="AnnextitleChar">
    <w:name w:val="Annex_title Char"/>
    <w:basedOn w:val="DefaultParagraphFont"/>
    <w:link w:val="Annextitle"/>
    <w:rsid w:val="005B1CC6"/>
    <w:rPr>
      <w:rFonts w:ascii="Calibri" w:hAnsi="Calibri"/>
      <w:b/>
      <w:sz w:val="28"/>
      <w:lang w:val="en-GB" w:eastAsia="en-US"/>
    </w:rPr>
  </w:style>
  <w:style w:type="paragraph" w:styleId="BalloonText">
    <w:name w:val="Balloon Text"/>
    <w:basedOn w:val="Normal"/>
    <w:link w:val="BalloonTextChar"/>
    <w:semiHidden/>
    <w:unhideWhenUsed/>
    <w:rsid w:val="008E646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E646F"/>
    <w:rPr>
      <w:rFonts w:ascii="Segoe UI" w:hAnsi="Segoe UI" w:cs="Segoe UI"/>
      <w:sz w:val="18"/>
      <w:szCs w:val="18"/>
      <w:lang w:val="en-GB" w:eastAsia="en-US"/>
    </w:rPr>
  </w:style>
  <w:style w:type="character" w:styleId="CommentReference">
    <w:name w:val="annotation reference"/>
    <w:basedOn w:val="DefaultParagraphFont"/>
    <w:semiHidden/>
    <w:unhideWhenUsed/>
    <w:rsid w:val="005B3335"/>
    <w:rPr>
      <w:sz w:val="16"/>
      <w:szCs w:val="16"/>
    </w:rPr>
  </w:style>
  <w:style w:type="paragraph" w:styleId="CommentText">
    <w:name w:val="annotation text"/>
    <w:basedOn w:val="Normal"/>
    <w:link w:val="CommentTextChar"/>
    <w:semiHidden/>
    <w:unhideWhenUsed/>
    <w:rsid w:val="005B3335"/>
    <w:rPr>
      <w:sz w:val="20"/>
    </w:rPr>
  </w:style>
  <w:style w:type="character" w:customStyle="1" w:styleId="CommentTextChar">
    <w:name w:val="Comment Text Char"/>
    <w:basedOn w:val="DefaultParagraphFont"/>
    <w:link w:val="CommentText"/>
    <w:semiHidden/>
    <w:rsid w:val="005B3335"/>
    <w:rPr>
      <w:rFonts w:ascii="Calibri" w:hAnsi="Calibri"/>
      <w:lang w:val="en-GB" w:eastAsia="en-US"/>
    </w:rPr>
  </w:style>
  <w:style w:type="paragraph" w:styleId="CommentSubject">
    <w:name w:val="annotation subject"/>
    <w:basedOn w:val="CommentText"/>
    <w:next w:val="CommentText"/>
    <w:link w:val="CommentSubjectChar"/>
    <w:semiHidden/>
    <w:unhideWhenUsed/>
    <w:rsid w:val="005B3335"/>
    <w:rPr>
      <w:b/>
      <w:bCs/>
    </w:rPr>
  </w:style>
  <w:style w:type="character" w:customStyle="1" w:styleId="CommentSubjectChar">
    <w:name w:val="Comment Subject Char"/>
    <w:basedOn w:val="CommentTextChar"/>
    <w:link w:val="CommentSubject"/>
    <w:semiHidden/>
    <w:rsid w:val="005B3335"/>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17/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9CCFD-EDF5-4C84-9F31-50FACD077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6</TotalTime>
  <Pages>3</Pages>
  <Words>567</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3970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keywords/>
  <dc:description/>
  <cp:lastModifiedBy>Janin, Patricia</cp:lastModifiedBy>
  <cp:revision>4</cp:revision>
  <cp:lastPrinted>2000-07-18T13:30:00Z</cp:lastPrinted>
  <dcterms:created xsi:type="dcterms:W3CDTF">2020-06-03T10:20:00Z</dcterms:created>
  <dcterms:modified xsi:type="dcterms:W3CDTF">2020-06-03T15:05:00Z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