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A4BD7" w14:paraId="7086ED13" w14:textId="77777777">
        <w:trPr>
          <w:cantSplit/>
        </w:trPr>
        <w:tc>
          <w:tcPr>
            <w:tcW w:w="6912" w:type="dxa"/>
          </w:tcPr>
          <w:p w14:paraId="64F20A1E" w14:textId="1DC2B931" w:rsidR="00520F36" w:rsidRPr="00DA4BD7" w:rsidRDefault="00F146A3" w:rsidP="00156967">
            <w:pPr>
              <w:spacing w:before="360"/>
            </w:pPr>
            <w:r w:rsidRPr="00217A9A">
              <w:rPr>
                <w:b/>
                <w:bCs/>
                <w:position w:val="6"/>
                <w:sz w:val="28"/>
                <w:szCs w:val="28"/>
              </w:rPr>
              <w:t>Conseil 2020</w:t>
            </w:r>
            <w:r w:rsidRPr="00217A9A">
              <w:rPr>
                <w:b/>
                <w:bCs/>
                <w:position w:val="6"/>
                <w:sz w:val="28"/>
                <w:szCs w:val="28"/>
              </w:rPr>
              <w:br/>
            </w:r>
            <w:r w:rsidRPr="00CC0FA2">
              <w:rPr>
                <w:b/>
                <w:bCs/>
                <w:position w:val="6"/>
                <w:sz w:val="26"/>
                <w:szCs w:val="26"/>
              </w:rPr>
              <w:t xml:space="preserve">Consultation </w:t>
            </w:r>
            <w:r>
              <w:rPr>
                <w:b/>
                <w:bCs/>
                <w:position w:val="6"/>
                <w:sz w:val="26"/>
                <w:szCs w:val="26"/>
              </w:rPr>
              <w:t>par correspondance (31 juillet 2020)</w:t>
            </w:r>
          </w:p>
        </w:tc>
        <w:tc>
          <w:tcPr>
            <w:tcW w:w="3261" w:type="dxa"/>
          </w:tcPr>
          <w:p w14:paraId="347B12A4" w14:textId="77777777" w:rsidR="00520F36" w:rsidRPr="00DA4BD7" w:rsidRDefault="009C353C" w:rsidP="00156967">
            <w:pPr>
              <w:spacing w:before="0"/>
            </w:pPr>
            <w:bookmarkStart w:id="0" w:name="ditulogo"/>
            <w:bookmarkEnd w:id="0"/>
            <w:r w:rsidRPr="00DA4BD7">
              <w:rPr>
                <w:noProof/>
                <w:lang w:val="en-US"/>
              </w:rPr>
              <w:drawing>
                <wp:inline distT="0" distB="0" distL="0" distR="0" wp14:anchorId="53C18938" wp14:editId="42BA0A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DA4BD7" w14:paraId="24296CB6" w14:textId="77777777" w:rsidTr="00EF41DD">
        <w:trPr>
          <w:cantSplit/>
          <w:trHeight w:val="20"/>
        </w:trPr>
        <w:tc>
          <w:tcPr>
            <w:tcW w:w="6912" w:type="dxa"/>
            <w:tcBorders>
              <w:bottom w:val="single" w:sz="12" w:space="0" w:color="auto"/>
            </w:tcBorders>
            <w:vAlign w:val="center"/>
          </w:tcPr>
          <w:p w14:paraId="0341E765" w14:textId="77777777" w:rsidR="00520F36" w:rsidRPr="00DA4BD7" w:rsidRDefault="00520F36" w:rsidP="00156967">
            <w:pPr>
              <w:spacing w:before="0"/>
              <w:rPr>
                <w:b/>
                <w:bCs/>
                <w:sz w:val="26"/>
                <w:szCs w:val="26"/>
              </w:rPr>
            </w:pPr>
          </w:p>
        </w:tc>
        <w:tc>
          <w:tcPr>
            <w:tcW w:w="3261" w:type="dxa"/>
            <w:tcBorders>
              <w:bottom w:val="single" w:sz="12" w:space="0" w:color="auto"/>
            </w:tcBorders>
          </w:tcPr>
          <w:p w14:paraId="1256B9FA" w14:textId="77777777" w:rsidR="00520F36" w:rsidRPr="00DA4BD7" w:rsidRDefault="00520F36" w:rsidP="00156967">
            <w:pPr>
              <w:spacing w:before="0"/>
              <w:rPr>
                <w:b/>
                <w:bCs/>
              </w:rPr>
            </w:pPr>
          </w:p>
        </w:tc>
      </w:tr>
      <w:tr w:rsidR="00520F36" w:rsidRPr="00DA4BD7" w14:paraId="05E088D1" w14:textId="77777777">
        <w:trPr>
          <w:cantSplit/>
          <w:trHeight w:val="20"/>
        </w:trPr>
        <w:tc>
          <w:tcPr>
            <w:tcW w:w="6912" w:type="dxa"/>
            <w:tcBorders>
              <w:top w:val="single" w:sz="12" w:space="0" w:color="auto"/>
            </w:tcBorders>
          </w:tcPr>
          <w:p w14:paraId="643C5822" w14:textId="77777777" w:rsidR="00520F36" w:rsidRPr="00DA4BD7" w:rsidRDefault="00520F36" w:rsidP="00156967">
            <w:pPr>
              <w:spacing w:before="0"/>
              <w:rPr>
                <w:smallCaps/>
                <w:sz w:val="22"/>
              </w:rPr>
            </w:pPr>
          </w:p>
        </w:tc>
        <w:tc>
          <w:tcPr>
            <w:tcW w:w="3261" w:type="dxa"/>
            <w:tcBorders>
              <w:top w:val="single" w:sz="12" w:space="0" w:color="auto"/>
            </w:tcBorders>
          </w:tcPr>
          <w:p w14:paraId="7A0DFE45" w14:textId="77777777" w:rsidR="00520F36" w:rsidRPr="00DA4BD7" w:rsidRDefault="00520F36" w:rsidP="00156967">
            <w:pPr>
              <w:spacing w:before="0"/>
              <w:rPr>
                <w:b/>
                <w:bCs/>
              </w:rPr>
            </w:pPr>
          </w:p>
        </w:tc>
      </w:tr>
      <w:tr w:rsidR="00520F36" w:rsidRPr="00DA4BD7" w14:paraId="22788260" w14:textId="77777777">
        <w:trPr>
          <w:cantSplit/>
          <w:trHeight w:val="20"/>
        </w:trPr>
        <w:tc>
          <w:tcPr>
            <w:tcW w:w="6912" w:type="dxa"/>
            <w:vMerge w:val="restart"/>
          </w:tcPr>
          <w:p w14:paraId="11ED7532" w14:textId="17555727" w:rsidR="00520F36" w:rsidRPr="00DA4BD7" w:rsidRDefault="00520F36" w:rsidP="00156967">
            <w:pPr>
              <w:spacing w:before="0"/>
              <w:rPr>
                <w:rFonts w:cs="Times"/>
                <w:b/>
                <w:bCs/>
                <w:szCs w:val="24"/>
              </w:rPr>
            </w:pPr>
            <w:bookmarkStart w:id="1" w:name="dnum" w:colFirst="1" w:colLast="1"/>
            <w:bookmarkStart w:id="2" w:name="dmeeting" w:colFirst="0" w:colLast="0"/>
          </w:p>
        </w:tc>
        <w:tc>
          <w:tcPr>
            <w:tcW w:w="3261" w:type="dxa"/>
          </w:tcPr>
          <w:p w14:paraId="5DB5CCA3" w14:textId="2295DCF6" w:rsidR="00520F36" w:rsidRPr="00DA4BD7" w:rsidRDefault="00520F36" w:rsidP="00156967">
            <w:pPr>
              <w:spacing w:before="0"/>
              <w:rPr>
                <w:b/>
                <w:bCs/>
              </w:rPr>
            </w:pPr>
            <w:r w:rsidRPr="00DA4BD7">
              <w:rPr>
                <w:b/>
                <w:bCs/>
              </w:rPr>
              <w:t>Document C</w:t>
            </w:r>
            <w:r w:rsidR="009C353C" w:rsidRPr="00DA4BD7">
              <w:rPr>
                <w:b/>
                <w:bCs/>
              </w:rPr>
              <w:t>20</w:t>
            </w:r>
            <w:r w:rsidRPr="00DA4BD7">
              <w:rPr>
                <w:b/>
                <w:bCs/>
              </w:rPr>
              <w:t>/</w:t>
            </w:r>
            <w:r w:rsidR="00F146A3">
              <w:rPr>
                <w:b/>
                <w:bCs/>
              </w:rPr>
              <w:t>71</w:t>
            </w:r>
            <w:r w:rsidRPr="00DA4BD7">
              <w:rPr>
                <w:b/>
                <w:bCs/>
              </w:rPr>
              <w:t>-F</w:t>
            </w:r>
          </w:p>
        </w:tc>
      </w:tr>
      <w:tr w:rsidR="00520F36" w:rsidRPr="00DA4BD7" w14:paraId="3F0F0FA1" w14:textId="77777777">
        <w:trPr>
          <w:cantSplit/>
          <w:trHeight w:val="20"/>
        </w:trPr>
        <w:tc>
          <w:tcPr>
            <w:tcW w:w="6912" w:type="dxa"/>
            <w:vMerge/>
          </w:tcPr>
          <w:p w14:paraId="042E6BB4" w14:textId="77777777" w:rsidR="00520F36" w:rsidRPr="00DA4BD7" w:rsidRDefault="00520F36" w:rsidP="00156967">
            <w:pPr>
              <w:shd w:val="solid" w:color="FFFFFF" w:fill="FFFFFF"/>
              <w:spacing w:before="180"/>
              <w:rPr>
                <w:smallCaps/>
              </w:rPr>
            </w:pPr>
            <w:bookmarkStart w:id="3" w:name="ddate" w:colFirst="1" w:colLast="1"/>
            <w:bookmarkEnd w:id="1"/>
            <w:bookmarkEnd w:id="2"/>
          </w:p>
        </w:tc>
        <w:tc>
          <w:tcPr>
            <w:tcW w:w="3261" w:type="dxa"/>
          </w:tcPr>
          <w:p w14:paraId="03E68F2B" w14:textId="5652BB62" w:rsidR="00520F36" w:rsidRPr="00DA4BD7" w:rsidRDefault="00237CCB" w:rsidP="00156967">
            <w:pPr>
              <w:spacing w:before="0"/>
              <w:rPr>
                <w:b/>
                <w:bCs/>
              </w:rPr>
            </w:pPr>
            <w:r w:rsidRPr="00DA4BD7">
              <w:rPr>
                <w:b/>
                <w:bCs/>
              </w:rPr>
              <w:t>1</w:t>
            </w:r>
            <w:r w:rsidR="00F146A3" w:rsidRPr="00F146A3">
              <w:rPr>
                <w:b/>
                <w:bCs/>
                <w:vertAlign w:val="superscript"/>
              </w:rPr>
              <w:t>er</w:t>
            </w:r>
            <w:r w:rsidR="00F146A3">
              <w:rPr>
                <w:b/>
                <w:bCs/>
              </w:rPr>
              <w:t xml:space="preserve"> août</w:t>
            </w:r>
            <w:r w:rsidR="00520F36" w:rsidRPr="00DA4BD7">
              <w:rPr>
                <w:b/>
                <w:bCs/>
              </w:rPr>
              <w:t xml:space="preserve"> 20</w:t>
            </w:r>
            <w:r w:rsidR="009C353C" w:rsidRPr="00DA4BD7">
              <w:rPr>
                <w:b/>
                <w:bCs/>
              </w:rPr>
              <w:t>20</w:t>
            </w:r>
          </w:p>
        </w:tc>
      </w:tr>
      <w:tr w:rsidR="00520F36" w:rsidRPr="00DA4BD7" w14:paraId="7037D52C" w14:textId="77777777">
        <w:trPr>
          <w:cantSplit/>
          <w:trHeight w:val="20"/>
        </w:trPr>
        <w:tc>
          <w:tcPr>
            <w:tcW w:w="6912" w:type="dxa"/>
            <w:vMerge/>
          </w:tcPr>
          <w:p w14:paraId="3FD7775E" w14:textId="77777777" w:rsidR="00520F36" w:rsidRPr="00DA4BD7" w:rsidRDefault="00520F36" w:rsidP="00156967">
            <w:pPr>
              <w:shd w:val="solid" w:color="FFFFFF" w:fill="FFFFFF"/>
              <w:spacing w:before="180"/>
              <w:rPr>
                <w:smallCaps/>
              </w:rPr>
            </w:pPr>
            <w:bookmarkStart w:id="4" w:name="dorlang" w:colFirst="1" w:colLast="1"/>
            <w:bookmarkEnd w:id="3"/>
          </w:p>
        </w:tc>
        <w:tc>
          <w:tcPr>
            <w:tcW w:w="3261" w:type="dxa"/>
          </w:tcPr>
          <w:p w14:paraId="480B2FDC" w14:textId="77777777" w:rsidR="00520F36" w:rsidRPr="00DA4BD7" w:rsidRDefault="00520F36" w:rsidP="00156967">
            <w:pPr>
              <w:spacing w:before="0"/>
              <w:rPr>
                <w:b/>
                <w:bCs/>
              </w:rPr>
            </w:pPr>
            <w:r w:rsidRPr="00DA4BD7">
              <w:rPr>
                <w:b/>
                <w:bCs/>
              </w:rPr>
              <w:t>Original: anglais</w:t>
            </w:r>
          </w:p>
        </w:tc>
      </w:tr>
    </w:tbl>
    <w:bookmarkEnd w:id="4"/>
    <w:p w14:paraId="70376A7A" w14:textId="624FAE06" w:rsidR="00237CCB" w:rsidRDefault="00237CCB" w:rsidP="00156967">
      <w:pPr>
        <w:pStyle w:val="AnnexNo"/>
      </w:pPr>
      <w:r w:rsidRPr="00DA4BD7">
        <w:t xml:space="preserve">DÉCISION </w:t>
      </w:r>
      <w:r w:rsidR="00F146A3">
        <w:t>620</w:t>
      </w:r>
    </w:p>
    <w:p w14:paraId="25D40921" w14:textId="05EA3EE9" w:rsidR="00F146A3" w:rsidRPr="00F146A3" w:rsidRDefault="00F146A3" w:rsidP="00F146A3">
      <w:pPr>
        <w:pStyle w:val="Annexref"/>
        <w:rPr>
          <w:sz w:val="24"/>
          <w:szCs w:val="18"/>
        </w:rPr>
      </w:pPr>
      <w:r w:rsidRPr="00F146A3">
        <w:rPr>
          <w:sz w:val="24"/>
          <w:szCs w:val="18"/>
        </w:rPr>
        <w:t>(</w:t>
      </w:r>
      <w:proofErr w:type="gramStart"/>
      <w:r w:rsidRPr="00F146A3">
        <w:rPr>
          <w:sz w:val="24"/>
          <w:szCs w:val="18"/>
        </w:rPr>
        <w:t>adoptée</w:t>
      </w:r>
      <w:proofErr w:type="gramEnd"/>
      <w:r w:rsidRPr="00F146A3">
        <w:rPr>
          <w:sz w:val="24"/>
          <w:szCs w:val="18"/>
        </w:rPr>
        <w:t xml:space="preserve"> par correspondance)</w:t>
      </w:r>
    </w:p>
    <w:p w14:paraId="18FCCD39" w14:textId="34A3A3FF" w:rsidR="00237CCB" w:rsidRPr="00DA4BD7" w:rsidRDefault="00237CCB" w:rsidP="00156967">
      <w:pPr>
        <w:pStyle w:val="Annextitle"/>
      </w:pPr>
      <w:r w:rsidRPr="00DA4BD7">
        <w:t xml:space="preserve">Dates et durée des sessions de </w:t>
      </w:r>
      <w:r w:rsidR="007216A2" w:rsidRPr="00DA4BD7">
        <w:t xml:space="preserve">2021, </w:t>
      </w:r>
      <w:r w:rsidRPr="00DA4BD7">
        <w:t>2022</w:t>
      </w:r>
      <w:r w:rsidR="007216A2" w:rsidRPr="00DA4BD7">
        <w:t>, 2023, 2024, 2025 et 2026</w:t>
      </w:r>
      <w:r w:rsidRPr="00DA4BD7">
        <w:t xml:space="preserve"> du Conseil</w:t>
      </w:r>
      <w:r w:rsidR="00637A39" w:rsidRPr="00DA4BD7">
        <w:t xml:space="preserve"> </w:t>
      </w:r>
      <w:r w:rsidR="00AC1001" w:rsidRPr="00DA4BD7">
        <w:br/>
      </w:r>
      <w:r w:rsidR="00295388" w:rsidRPr="00DA4BD7">
        <w:t>et des séries de réunions des Groupe</w:t>
      </w:r>
      <w:r w:rsidR="00EA3E2C" w:rsidRPr="00DA4BD7">
        <w:t xml:space="preserve">s de travail </w:t>
      </w:r>
      <w:r w:rsidR="00295388" w:rsidRPr="00DA4BD7">
        <w:t xml:space="preserve">et des Groupes d'experts </w:t>
      </w:r>
      <w:r w:rsidR="00AC1001" w:rsidRPr="00DA4BD7">
        <w:br/>
      </w:r>
      <w:r w:rsidR="00637A39" w:rsidRPr="00DA4BD7">
        <w:t xml:space="preserve">du Conseil </w:t>
      </w:r>
      <w:r w:rsidR="00295388" w:rsidRPr="00DA4BD7">
        <w:t>de 2020, 2021 et 2022</w:t>
      </w:r>
    </w:p>
    <w:p w14:paraId="3559C3C6" w14:textId="77777777" w:rsidR="00237CCB" w:rsidRPr="00DA4BD7" w:rsidRDefault="00237CCB" w:rsidP="00156967">
      <w:pPr>
        <w:pStyle w:val="Normalaftertitle"/>
      </w:pPr>
      <w:r w:rsidRPr="00DA4BD7">
        <w:t>Le Conseil</w:t>
      </w:r>
      <w:r w:rsidR="00295388" w:rsidRPr="00DA4BD7">
        <w:t xml:space="preserve"> de l'UIT</w:t>
      </w:r>
      <w:r w:rsidRPr="00DA4BD7">
        <w:t>,</w:t>
      </w:r>
    </w:p>
    <w:p w14:paraId="4FB84205" w14:textId="77777777" w:rsidR="00237CCB" w:rsidRPr="00DA4BD7" w:rsidRDefault="00295388" w:rsidP="00156967">
      <w:pPr>
        <w:pStyle w:val="Call"/>
      </w:pPr>
      <w:r w:rsidRPr="00DA4BD7">
        <w:t>ayant à l'esprit</w:t>
      </w:r>
    </w:p>
    <w:p w14:paraId="6AC99168" w14:textId="77777777" w:rsidR="00237CCB" w:rsidRPr="00DA4BD7" w:rsidRDefault="00237CCB" w:rsidP="00156967">
      <w:r w:rsidRPr="00DA4BD7">
        <w:rPr>
          <w:i/>
          <w:iCs/>
        </w:rPr>
        <w:t>a)</w:t>
      </w:r>
      <w:r w:rsidRPr="00DA4BD7">
        <w:tab/>
        <w:t>la Résolution 77 (Rév. Dubaï, 2018) de la Conférence de plénipotentiaires, aux termes de laquelle le Conseil est chargé "de planifier, à chaque session ordinaire, ses trois prochaines sessions ordinaires en juin-juillet, et de revoir cette planification d'une année à l'autre";</w:t>
      </w:r>
    </w:p>
    <w:p w14:paraId="51DC2995" w14:textId="77777777" w:rsidR="00237CCB" w:rsidRPr="00DA4BD7" w:rsidRDefault="00237CCB" w:rsidP="00156967">
      <w:r w:rsidRPr="00DA4BD7">
        <w:rPr>
          <w:i/>
          <w:iCs/>
        </w:rPr>
        <w:t>b)</w:t>
      </w:r>
      <w:r w:rsidRPr="00DA4BD7">
        <w:rPr>
          <w:i/>
          <w:iCs/>
        </w:rPr>
        <w:tab/>
      </w:r>
      <w:r w:rsidRPr="00DA4BD7">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w:t>
      </w:r>
      <w:r w:rsidR="00295388" w:rsidRPr="00DA4BD7">
        <w:t xml:space="preserve"> par un État Membre du Conseil";</w:t>
      </w:r>
    </w:p>
    <w:p w14:paraId="06341B10" w14:textId="77777777" w:rsidR="0080641E" w:rsidRPr="00DA4BD7" w:rsidRDefault="0080641E" w:rsidP="00156967">
      <w:r w:rsidRPr="00DA4BD7">
        <w:rPr>
          <w:i/>
        </w:rPr>
        <w:t>c)</w:t>
      </w:r>
      <w:r w:rsidRPr="00DA4BD7">
        <w:rPr>
          <w:i/>
        </w:rPr>
        <w:tab/>
      </w:r>
      <w:r w:rsidR="0040197F" w:rsidRPr="00DA4BD7">
        <w:t xml:space="preserve">la Décision 619 </w:t>
      </w:r>
      <w:r w:rsidR="0008540D" w:rsidRPr="00DA4BD7">
        <w:t>relative aux</w:t>
      </w:r>
      <w:r w:rsidR="00295388" w:rsidRPr="00DA4BD7">
        <w:t xml:space="preserve"> locaux du siège</w:t>
      </w:r>
      <w:r w:rsidR="00EA3E2C" w:rsidRPr="00DA4BD7">
        <w:t xml:space="preserve"> </w:t>
      </w:r>
      <w:r w:rsidR="00295388" w:rsidRPr="00DA4BD7">
        <w:t>adoptée à la session additionnelle de 2019 du Conseil</w:t>
      </w:r>
      <w:r w:rsidR="0040197F" w:rsidRPr="00DA4BD7">
        <w:t>,</w:t>
      </w:r>
    </w:p>
    <w:p w14:paraId="17FEF7CD" w14:textId="77777777" w:rsidR="0040197F" w:rsidRPr="00DA4BD7" w:rsidRDefault="0040197F" w:rsidP="00156967">
      <w:pPr>
        <w:pStyle w:val="Call"/>
      </w:pPr>
      <w:r w:rsidRPr="00DA4BD7">
        <w:t>rappelant</w:t>
      </w:r>
    </w:p>
    <w:p w14:paraId="2B7535C9" w14:textId="77777777" w:rsidR="0080641E" w:rsidRPr="00DA4BD7" w:rsidRDefault="00C6775D" w:rsidP="00156967">
      <w:r w:rsidRPr="00DA4BD7">
        <w:t>la Décision 612 du Conseil, aux termes de laquelle les dates des sessions de 2021 et 2022 du Conseil ont été confirmées,</w:t>
      </w:r>
    </w:p>
    <w:p w14:paraId="4A9D3058" w14:textId="77777777" w:rsidR="00237CCB" w:rsidRPr="00DA4BD7" w:rsidRDefault="00237CCB" w:rsidP="00156967">
      <w:pPr>
        <w:pStyle w:val="Call"/>
      </w:pPr>
      <w:r w:rsidRPr="00DA4BD7">
        <w:t>considérant</w:t>
      </w:r>
    </w:p>
    <w:p w14:paraId="0B546F06" w14:textId="0316EA0E" w:rsidR="00237CCB" w:rsidRPr="00DA4BD7" w:rsidRDefault="00237CCB" w:rsidP="00156967">
      <w:r w:rsidRPr="00DA4BD7">
        <w:t>la nécessité de planifier, dans toute la mesure possible, les sessions ordinaires du Conseil autour des mêmes dates chaque année</w:t>
      </w:r>
      <w:r w:rsidR="00637A39" w:rsidRPr="00DA4BD7">
        <w:t>,</w:t>
      </w:r>
      <w:r w:rsidR="00CB57C2" w:rsidRPr="00DA4BD7">
        <w:t xml:space="preserve"> </w:t>
      </w:r>
      <w:r w:rsidRPr="00DA4BD7">
        <w:t xml:space="preserve">afin de faciliter </w:t>
      </w:r>
      <w:r w:rsidR="00295388" w:rsidRPr="00DA4BD7">
        <w:t>l'organisation</w:t>
      </w:r>
      <w:r w:rsidRPr="00DA4BD7">
        <w:t xml:space="preserve"> des autres manifestations de l'UIT,</w:t>
      </w:r>
    </w:p>
    <w:p w14:paraId="4133DE7F" w14:textId="77777777" w:rsidR="00237CCB" w:rsidRPr="00DA4BD7" w:rsidRDefault="00237CCB" w:rsidP="00156967">
      <w:pPr>
        <w:pStyle w:val="Call"/>
      </w:pPr>
      <w:r w:rsidRPr="00DA4BD7">
        <w:t>considérant en outre</w:t>
      </w:r>
    </w:p>
    <w:p w14:paraId="7DEB7324" w14:textId="7105DE87" w:rsidR="00237CCB" w:rsidRPr="00DA4BD7" w:rsidRDefault="00237CCB" w:rsidP="00156967">
      <w:pPr>
        <w:rPr>
          <w:color w:val="000000"/>
        </w:rPr>
      </w:pPr>
      <w:r w:rsidRPr="00DA4BD7">
        <w:t xml:space="preserve">la nécessité </w:t>
      </w:r>
      <w:r w:rsidR="00295388" w:rsidRPr="00DA4BD7">
        <w:t>d'organiser</w:t>
      </w:r>
      <w:r w:rsidRPr="00DA4BD7">
        <w:t xml:space="preserve"> </w:t>
      </w:r>
      <w:r w:rsidR="006455E3" w:rsidRPr="00DA4BD7">
        <w:t xml:space="preserve">suffisamment tôt </w:t>
      </w:r>
      <w:r w:rsidRPr="00DA4BD7">
        <w:t>la session ordinaire du Conseil</w:t>
      </w:r>
      <w:r w:rsidR="006455E3" w:rsidRPr="00DA4BD7">
        <w:t>,</w:t>
      </w:r>
      <w:r w:rsidRPr="00DA4BD7">
        <w:t xml:space="preserve"> l'année où se tient une Conférence de plénipotentiaires</w:t>
      </w:r>
      <w:r w:rsidR="00C6775D" w:rsidRPr="00DA4BD7">
        <w:t xml:space="preserve"> (PP)</w:t>
      </w:r>
      <w:r w:rsidR="00CB57C2" w:rsidRPr="00DA4BD7">
        <w:t>,</w:t>
      </w:r>
      <w:r w:rsidR="006455E3" w:rsidRPr="00DA4BD7">
        <w:t xml:space="preserve"> </w:t>
      </w:r>
      <w:r w:rsidR="00637A39" w:rsidRPr="00DA4BD7">
        <w:t>afin que</w:t>
      </w:r>
      <w:r w:rsidRPr="00DA4BD7">
        <w:t xml:space="preserve"> les rapports du Conseil qui </w:t>
      </w:r>
      <w:r w:rsidR="00637A39" w:rsidRPr="00DA4BD7">
        <w:t>seront examinés plus avant</w:t>
      </w:r>
      <w:r w:rsidRPr="00DA4BD7">
        <w:t xml:space="preserve"> </w:t>
      </w:r>
      <w:r w:rsidR="00637A39" w:rsidRPr="00DA4BD7">
        <w:t>lors de</w:t>
      </w:r>
      <w:r w:rsidR="00CB57C2" w:rsidRPr="00DA4BD7">
        <w:t xml:space="preserve"> </w:t>
      </w:r>
      <w:r w:rsidRPr="00DA4BD7">
        <w:t>la PP</w:t>
      </w:r>
      <w:r w:rsidR="00637A39" w:rsidRPr="00DA4BD7">
        <w:t xml:space="preserve"> puissent être</w:t>
      </w:r>
      <w:r w:rsidR="00CB57C2" w:rsidRPr="00DA4BD7">
        <w:t xml:space="preserve"> </w:t>
      </w:r>
      <w:r w:rsidR="00637A39" w:rsidRPr="00DA4BD7">
        <w:t>publiés</w:t>
      </w:r>
      <w:r w:rsidR="00110F23" w:rsidRPr="00DA4BD7">
        <w:t xml:space="preserve"> </w:t>
      </w:r>
      <w:r w:rsidR="00637A39" w:rsidRPr="00DA4BD7">
        <w:t>dans un délai raisonnable</w:t>
      </w:r>
      <w:r w:rsidRPr="00DA4BD7">
        <w:rPr>
          <w:color w:val="000000"/>
        </w:rPr>
        <w:t>,</w:t>
      </w:r>
    </w:p>
    <w:p w14:paraId="4CAD3772" w14:textId="77777777" w:rsidR="00C6775D" w:rsidRPr="00DA4BD7" w:rsidRDefault="00295388" w:rsidP="00156967">
      <w:pPr>
        <w:pStyle w:val="call0"/>
        <w:jc w:val="both"/>
        <w:rPr>
          <w:lang w:val="fr-FR"/>
        </w:rPr>
      </w:pPr>
      <w:r w:rsidRPr="00DA4BD7">
        <w:rPr>
          <w:lang w:val="fr-FR"/>
        </w:rPr>
        <w:t>soulignant</w:t>
      </w:r>
    </w:p>
    <w:p w14:paraId="2C34E48F" w14:textId="2EEA1D11" w:rsidR="00C6775D" w:rsidRPr="00DA4BD7" w:rsidRDefault="00295388" w:rsidP="00156967">
      <w:pPr>
        <w:tabs>
          <w:tab w:val="clear" w:pos="567"/>
          <w:tab w:val="clear" w:pos="1134"/>
          <w:tab w:val="clear" w:pos="1701"/>
          <w:tab w:val="clear" w:pos="2268"/>
          <w:tab w:val="clear" w:pos="2835"/>
        </w:tabs>
        <w:snapToGrid w:val="0"/>
      </w:pPr>
      <w:r w:rsidRPr="00DA4BD7">
        <w:t xml:space="preserve">que la planification des séries de réunions des Groupes de travail </w:t>
      </w:r>
      <w:r w:rsidR="00B70AA3" w:rsidRPr="00DA4BD7">
        <w:t xml:space="preserve">(GTC) </w:t>
      </w:r>
      <w:r w:rsidRPr="00DA4BD7">
        <w:t xml:space="preserve">et des Groupes d'experts </w:t>
      </w:r>
      <w:r w:rsidR="00C6775D" w:rsidRPr="00DA4BD7">
        <w:t>(</w:t>
      </w:r>
      <w:r w:rsidR="00110F23" w:rsidRPr="00DA4BD7">
        <w:t>EG</w:t>
      </w:r>
      <w:r w:rsidRPr="00DA4BD7">
        <w:t xml:space="preserve">) </w:t>
      </w:r>
      <w:r w:rsidR="00110F23" w:rsidRPr="00DA4BD7">
        <w:t xml:space="preserve">du Conseil au cours </w:t>
      </w:r>
      <w:r w:rsidRPr="00DA4BD7">
        <w:t xml:space="preserve">des trois </w:t>
      </w:r>
      <w:r w:rsidR="00B70AA3" w:rsidRPr="00DA4BD7">
        <w:t xml:space="preserve">prochaines </w:t>
      </w:r>
      <w:r w:rsidRPr="00DA4BD7">
        <w:t xml:space="preserve">années </w:t>
      </w:r>
      <w:r w:rsidR="007118C5" w:rsidRPr="00DA4BD7">
        <w:t xml:space="preserve">permettrait non seulement d'améliorer la </w:t>
      </w:r>
      <w:r w:rsidR="007118C5" w:rsidRPr="00DA4BD7">
        <w:lastRenderedPageBreak/>
        <w:t>planification générale des manifestations de l'UIT</w:t>
      </w:r>
      <w:r w:rsidR="00C6775D" w:rsidRPr="00DA4BD7">
        <w:t xml:space="preserve">, </w:t>
      </w:r>
      <w:r w:rsidR="007118C5" w:rsidRPr="00DA4BD7">
        <w:t>mais aussi de réduire le risque de chevauchement</w:t>
      </w:r>
      <w:r w:rsidR="00C6775D" w:rsidRPr="00DA4BD7">
        <w:t>,</w:t>
      </w:r>
    </w:p>
    <w:p w14:paraId="04311B1E" w14:textId="77777777" w:rsidR="00C6775D" w:rsidRPr="00DA4BD7" w:rsidRDefault="007118C5" w:rsidP="00AC1001">
      <w:pPr>
        <w:pStyle w:val="call0"/>
        <w:rPr>
          <w:lang w:val="fr-FR"/>
        </w:rPr>
      </w:pPr>
      <w:r w:rsidRPr="00DA4BD7">
        <w:rPr>
          <w:lang w:val="fr-FR"/>
        </w:rPr>
        <w:t>reconnaissant</w:t>
      </w:r>
    </w:p>
    <w:p w14:paraId="6AEA0737" w14:textId="58C47FFE" w:rsidR="00C6775D" w:rsidRPr="00DA4BD7" w:rsidRDefault="007118C5" w:rsidP="00156967">
      <w:r w:rsidRPr="00DA4BD7">
        <w:t>la nécessité</w:t>
      </w:r>
      <w:r w:rsidR="00C6775D" w:rsidRPr="00DA4BD7">
        <w:t xml:space="preserve"> </w:t>
      </w:r>
      <w:r w:rsidR="00C6775D" w:rsidRPr="00DA4BD7">
        <w:rPr>
          <w:lang w:eastAsia="zh-CN"/>
        </w:rPr>
        <w:t xml:space="preserve">de répondre aux besoins en ce qui concerne les salles de conférence et </w:t>
      </w:r>
      <w:r w:rsidR="00110F23" w:rsidRPr="00DA4BD7">
        <w:rPr>
          <w:lang w:eastAsia="zh-CN"/>
        </w:rPr>
        <w:t xml:space="preserve">de </w:t>
      </w:r>
      <w:r w:rsidR="00C6775D" w:rsidRPr="00DA4BD7">
        <w:rPr>
          <w:lang w:eastAsia="zh-CN"/>
        </w:rPr>
        <w:t>réunion provisoires pendant la démolition et la phase de construction initiale du projet, en établissant une liste des besoins et en indiquant les dates des conférences et réunions pendant cette période</w:t>
      </w:r>
      <w:r w:rsidR="00C6775D" w:rsidRPr="00DA4BD7">
        <w:rPr>
          <w:rFonts w:asciiTheme="minorHAnsi" w:hAnsiTheme="minorHAnsi" w:cstheme="minorHAnsi"/>
          <w:szCs w:val="24"/>
        </w:rPr>
        <w:t>,</w:t>
      </w:r>
    </w:p>
    <w:p w14:paraId="2F23C776" w14:textId="77777777" w:rsidR="00237CCB" w:rsidRPr="00DA4BD7" w:rsidRDefault="00237CCB" w:rsidP="00156967">
      <w:pPr>
        <w:pStyle w:val="Call"/>
      </w:pPr>
      <w:r w:rsidRPr="00DA4BD7">
        <w:t>décide</w:t>
      </w:r>
    </w:p>
    <w:p w14:paraId="0AA7C4B9" w14:textId="4A5DA9D8" w:rsidR="00C6775D" w:rsidRPr="00DA4BD7" w:rsidRDefault="00C6775D" w:rsidP="00DA4BD7">
      <w:pPr>
        <w:tabs>
          <w:tab w:val="clear" w:pos="567"/>
          <w:tab w:val="left" w:pos="426"/>
        </w:tabs>
        <w:rPr>
          <w:rFonts w:asciiTheme="minorHAnsi" w:hAnsiTheme="minorHAnsi"/>
        </w:rPr>
      </w:pPr>
      <w:r w:rsidRPr="00DA4BD7">
        <w:rPr>
          <w:rFonts w:asciiTheme="minorHAnsi" w:hAnsiTheme="minorHAnsi"/>
          <w:snapToGrid w:val="0"/>
          <w:szCs w:val="24"/>
        </w:rPr>
        <w:t>1</w:t>
      </w:r>
      <w:r w:rsidRPr="00DA4BD7">
        <w:rPr>
          <w:rFonts w:asciiTheme="minorHAnsi" w:hAnsiTheme="minorHAnsi"/>
          <w:snapToGrid w:val="0"/>
          <w:szCs w:val="24"/>
        </w:rPr>
        <w:tab/>
      </w:r>
      <w:r w:rsidR="007118C5" w:rsidRPr="00DA4BD7">
        <w:rPr>
          <w:rFonts w:asciiTheme="minorHAnsi" w:hAnsiTheme="minorHAnsi"/>
          <w:snapToGrid w:val="0"/>
          <w:szCs w:val="24"/>
        </w:rPr>
        <w:t>qu'en</w:t>
      </w:r>
      <w:r w:rsidRPr="00DA4BD7">
        <w:rPr>
          <w:rFonts w:asciiTheme="minorHAnsi" w:hAnsiTheme="minorHAnsi"/>
          <w:snapToGrid w:val="0"/>
          <w:szCs w:val="24"/>
        </w:rPr>
        <w:t xml:space="preserve"> 2020, </w:t>
      </w:r>
      <w:r w:rsidR="007118C5" w:rsidRPr="00DA4BD7">
        <w:rPr>
          <w:rFonts w:asciiTheme="minorHAnsi" w:hAnsiTheme="minorHAnsi"/>
          <w:snapToGrid w:val="0"/>
          <w:szCs w:val="24"/>
        </w:rPr>
        <w:t xml:space="preserve">la seconde série de réunions des GTC et des </w:t>
      </w:r>
      <w:r w:rsidR="00110F23" w:rsidRPr="00DA4BD7">
        <w:rPr>
          <w:rFonts w:asciiTheme="minorHAnsi" w:hAnsiTheme="minorHAnsi"/>
          <w:snapToGrid w:val="0"/>
          <w:szCs w:val="24"/>
        </w:rPr>
        <w:t>EG</w:t>
      </w:r>
      <w:r w:rsidR="00CB57C2" w:rsidRPr="00DA4BD7">
        <w:rPr>
          <w:rFonts w:asciiTheme="minorHAnsi" w:hAnsiTheme="minorHAnsi"/>
          <w:snapToGrid w:val="0"/>
          <w:szCs w:val="24"/>
        </w:rPr>
        <w:t xml:space="preserve"> </w:t>
      </w:r>
      <w:r w:rsidR="00110F23" w:rsidRPr="00DA4BD7">
        <w:rPr>
          <w:rFonts w:asciiTheme="minorHAnsi" w:hAnsiTheme="minorHAnsi"/>
          <w:snapToGrid w:val="0"/>
          <w:szCs w:val="24"/>
        </w:rPr>
        <w:t>aura lieu</w:t>
      </w:r>
      <w:r w:rsidR="00CB57C2" w:rsidRPr="00DA4BD7">
        <w:rPr>
          <w:rFonts w:asciiTheme="minorHAnsi" w:hAnsiTheme="minorHAnsi"/>
          <w:snapToGrid w:val="0"/>
          <w:szCs w:val="24"/>
        </w:rPr>
        <w:t xml:space="preserve"> </w:t>
      </w:r>
      <w:r w:rsidR="008E077C" w:rsidRPr="00DA4BD7">
        <w:rPr>
          <w:rFonts w:asciiTheme="minorHAnsi" w:hAnsiTheme="minorHAnsi"/>
          <w:snapToGrid w:val="0"/>
          <w:szCs w:val="24"/>
        </w:rPr>
        <w:t>du lundi 14 septembre au vendredi 25 septembre 2020</w:t>
      </w:r>
      <w:r w:rsidRPr="00DA4BD7">
        <w:rPr>
          <w:rFonts w:asciiTheme="minorHAnsi" w:hAnsiTheme="minorHAnsi"/>
        </w:rPr>
        <w:t>;</w:t>
      </w:r>
    </w:p>
    <w:p w14:paraId="6132B24A" w14:textId="09760922" w:rsidR="00C6775D" w:rsidRPr="00DA4BD7" w:rsidRDefault="00C6775D" w:rsidP="00DA4BD7">
      <w:pPr>
        <w:tabs>
          <w:tab w:val="clear" w:pos="567"/>
          <w:tab w:val="left" w:pos="426"/>
        </w:tabs>
        <w:rPr>
          <w:snapToGrid w:val="0"/>
          <w:szCs w:val="24"/>
        </w:rPr>
      </w:pPr>
      <w:r w:rsidRPr="00DA4BD7">
        <w:rPr>
          <w:snapToGrid w:val="0"/>
          <w:szCs w:val="24"/>
        </w:rPr>
        <w:t>2</w:t>
      </w:r>
      <w:r w:rsidRPr="00DA4BD7">
        <w:rPr>
          <w:snapToGrid w:val="0"/>
          <w:szCs w:val="24"/>
        </w:rPr>
        <w:tab/>
      </w:r>
      <w:r w:rsidR="009E421D" w:rsidRPr="00DA4BD7">
        <w:rPr>
          <w:snapToGrid w:val="0"/>
          <w:szCs w:val="24"/>
        </w:rPr>
        <w:t>que la session de 2021 du Conseil se tiendra à Genève</w:t>
      </w:r>
      <w:r w:rsidR="00110F23" w:rsidRPr="00DA4BD7">
        <w:rPr>
          <w:snapToGrid w:val="0"/>
          <w:szCs w:val="24"/>
        </w:rPr>
        <w:t xml:space="preserve"> </w:t>
      </w:r>
      <w:r w:rsidR="009E421D" w:rsidRPr="00DA4BD7">
        <w:rPr>
          <w:snapToGrid w:val="0"/>
          <w:szCs w:val="24"/>
        </w:rPr>
        <w:t>pour une période de neuf jours ouvrables</w:t>
      </w:r>
      <w:r w:rsidR="00110F23" w:rsidRPr="00DA4BD7">
        <w:rPr>
          <w:snapToGrid w:val="0"/>
          <w:szCs w:val="24"/>
        </w:rPr>
        <w:t xml:space="preserve"> </w:t>
      </w:r>
      <w:r w:rsidR="007118C5" w:rsidRPr="00DA4BD7">
        <w:rPr>
          <w:rFonts w:asciiTheme="minorHAnsi" w:hAnsiTheme="minorHAnsi"/>
          <w:snapToGrid w:val="0"/>
          <w:szCs w:val="24"/>
        </w:rPr>
        <w:t xml:space="preserve">et </w:t>
      </w:r>
      <w:r w:rsidR="00E702AD" w:rsidRPr="00DA4BD7">
        <w:rPr>
          <w:rFonts w:asciiTheme="minorHAnsi" w:hAnsiTheme="minorHAnsi"/>
          <w:snapToGrid w:val="0"/>
          <w:szCs w:val="24"/>
        </w:rPr>
        <w:t>que l</w:t>
      </w:r>
      <w:r w:rsidR="000A07B0" w:rsidRPr="00DA4BD7">
        <w:rPr>
          <w:rFonts w:asciiTheme="minorHAnsi" w:hAnsiTheme="minorHAnsi"/>
          <w:snapToGrid w:val="0"/>
          <w:szCs w:val="24"/>
        </w:rPr>
        <w:t>es</w:t>
      </w:r>
      <w:r w:rsidR="007118C5" w:rsidRPr="00DA4BD7">
        <w:rPr>
          <w:rFonts w:asciiTheme="minorHAnsi" w:hAnsiTheme="minorHAnsi"/>
          <w:snapToGrid w:val="0"/>
          <w:szCs w:val="24"/>
        </w:rPr>
        <w:t xml:space="preserve"> séries de réunions des GTC et des </w:t>
      </w:r>
      <w:r w:rsidR="00110F23" w:rsidRPr="00DA4BD7">
        <w:rPr>
          <w:rFonts w:asciiTheme="minorHAnsi" w:hAnsiTheme="minorHAnsi"/>
          <w:snapToGrid w:val="0"/>
          <w:szCs w:val="24"/>
        </w:rPr>
        <w:t>EG</w:t>
      </w:r>
      <w:r w:rsidRPr="00DA4BD7">
        <w:rPr>
          <w:rFonts w:asciiTheme="minorHAnsi" w:hAnsiTheme="minorHAnsi"/>
          <w:snapToGrid w:val="0"/>
          <w:szCs w:val="24"/>
        </w:rPr>
        <w:t xml:space="preserve"> </w:t>
      </w:r>
      <w:r w:rsidR="00E702AD" w:rsidRPr="00DA4BD7">
        <w:rPr>
          <w:rFonts w:asciiTheme="minorHAnsi" w:hAnsiTheme="minorHAnsi"/>
          <w:snapToGrid w:val="0"/>
          <w:szCs w:val="24"/>
        </w:rPr>
        <w:t xml:space="preserve">organisées </w:t>
      </w:r>
      <w:r w:rsidR="00110F23" w:rsidRPr="00DA4BD7">
        <w:rPr>
          <w:rFonts w:asciiTheme="minorHAnsi" w:hAnsiTheme="minorHAnsi"/>
          <w:snapToGrid w:val="0"/>
          <w:szCs w:val="24"/>
        </w:rPr>
        <w:t>à l</w:t>
      </w:r>
      <w:r w:rsidR="00E218B3" w:rsidRPr="00DA4BD7">
        <w:rPr>
          <w:rFonts w:asciiTheme="minorHAnsi" w:hAnsiTheme="minorHAnsi"/>
          <w:snapToGrid w:val="0"/>
          <w:szCs w:val="24"/>
        </w:rPr>
        <w:t>'</w:t>
      </w:r>
      <w:r w:rsidR="00110F23" w:rsidRPr="00DA4BD7">
        <w:rPr>
          <w:rFonts w:asciiTheme="minorHAnsi" w:hAnsiTheme="minorHAnsi"/>
          <w:snapToGrid w:val="0"/>
          <w:szCs w:val="24"/>
        </w:rPr>
        <w:t>occasion de cette session</w:t>
      </w:r>
      <w:r w:rsidR="00CB57C2" w:rsidRPr="00DA4BD7">
        <w:rPr>
          <w:rFonts w:asciiTheme="minorHAnsi" w:hAnsiTheme="minorHAnsi"/>
          <w:snapToGrid w:val="0"/>
          <w:szCs w:val="24"/>
        </w:rPr>
        <w:t xml:space="preserve"> </w:t>
      </w:r>
      <w:r w:rsidR="00110F23" w:rsidRPr="00DA4BD7">
        <w:rPr>
          <w:rFonts w:asciiTheme="minorHAnsi" w:hAnsiTheme="minorHAnsi"/>
          <w:snapToGrid w:val="0"/>
          <w:szCs w:val="24"/>
        </w:rPr>
        <w:t>auront lieu</w:t>
      </w:r>
      <w:r w:rsidR="00E702AD" w:rsidRPr="00DA4BD7">
        <w:rPr>
          <w:rFonts w:asciiTheme="minorHAnsi" w:hAnsiTheme="minorHAnsi"/>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70EEACDA" w14:textId="5F7EA76F" w:rsidR="00C6775D" w:rsidRPr="00DA4BD7" w:rsidRDefault="008E077C" w:rsidP="00DA4BD7">
      <w:pPr>
        <w:pStyle w:val="enumlev1"/>
        <w:rPr>
          <w:snapToGrid w:val="0"/>
        </w:rPr>
      </w:pPr>
      <w:r w:rsidRPr="00DA4BD7">
        <w:rPr>
          <w:snapToGrid w:val="0"/>
        </w:rPr>
        <w:t>–</w:t>
      </w:r>
      <w:r w:rsidRPr="00DA4BD7">
        <w:rPr>
          <w:snapToGrid w:val="0"/>
        </w:rPr>
        <w:tab/>
      </w:r>
      <w:r w:rsidR="00156967" w:rsidRPr="00DA4BD7">
        <w:rPr>
          <w:snapToGrid w:val="0"/>
        </w:rPr>
        <w:t>p</w:t>
      </w:r>
      <w:r w:rsidR="007118C5" w:rsidRPr="00DA4BD7">
        <w:rPr>
          <w:snapToGrid w:val="0"/>
        </w:rPr>
        <w:t xml:space="preserve">remière série de réunions des GTC et des </w:t>
      </w:r>
      <w:r w:rsidR="00110F23" w:rsidRPr="00DA4BD7">
        <w:rPr>
          <w:snapToGrid w:val="0"/>
        </w:rPr>
        <w:t>EG</w:t>
      </w:r>
      <w:r w:rsidR="00C6775D" w:rsidRPr="00DA4BD7">
        <w:rPr>
          <w:snapToGrid w:val="0"/>
        </w:rPr>
        <w:t xml:space="preserve">: </w:t>
      </w:r>
      <w:r w:rsidRPr="00DA4BD7">
        <w:rPr>
          <w:snapToGrid w:val="0"/>
        </w:rPr>
        <w:t>du lundi 25 janvier au vendredi 5 février 2021</w:t>
      </w:r>
      <w:r w:rsidR="00AC1001" w:rsidRPr="00DA4BD7">
        <w:rPr>
          <w:snapToGrid w:val="0"/>
        </w:rPr>
        <w:t>;</w:t>
      </w:r>
    </w:p>
    <w:p w14:paraId="0F6A1D96" w14:textId="18EA3195" w:rsidR="00C6775D" w:rsidRPr="00DA4BD7" w:rsidRDefault="008E077C" w:rsidP="00DA4BD7">
      <w:pPr>
        <w:pStyle w:val="enumlev1"/>
        <w:rPr>
          <w:b/>
        </w:rPr>
      </w:pPr>
      <w:r w:rsidRPr="00DA4BD7">
        <w:rPr>
          <w:snapToGrid w:val="0"/>
        </w:rPr>
        <w:t>–</w:t>
      </w:r>
      <w:r w:rsidRPr="00DA4BD7">
        <w:rPr>
          <w:snapToGrid w:val="0"/>
        </w:rPr>
        <w:tab/>
      </w:r>
      <w:r w:rsidR="00156967" w:rsidRPr="00DA4BD7">
        <w:rPr>
          <w:b/>
          <w:bCs/>
          <w:snapToGrid w:val="0"/>
        </w:rPr>
        <w:t>s</w:t>
      </w:r>
      <w:r w:rsidR="00110F23" w:rsidRPr="00DA4BD7">
        <w:rPr>
          <w:b/>
          <w:bCs/>
          <w:snapToGrid w:val="0"/>
        </w:rPr>
        <w:t>ession de 2021 du</w:t>
      </w:r>
      <w:r w:rsidR="00110F23" w:rsidRPr="00DA4BD7">
        <w:rPr>
          <w:snapToGrid w:val="0"/>
        </w:rPr>
        <w:t xml:space="preserve"> </w:t>
      </w:r>
      <w:r w:rsidRPr="00DA4BD7">
        <w:rPr>
          <w:b/>
          <w:bCs/>
          <w:snapToGrid w:val="0"/>
        </w:rPr>
        <w:t>Conseil</w:t>
      </w:r>
      <w:r w:rsidR="00CB57C2" w:rsidRPr="00DA4BD7">
        <w:rPr>
          <w:b/>
          <w:bCs/>
          <w:snapToGrid w:val="0"/>
        </w:rPr>
        <w:t>:</w:t>
      </w:r>
      <w:r w:rsidR="00C6775D" w:rsidRPr="00DA4BD7">
        <w:rPr>
          <w:b/>
          <w:bCs/>
          <w:snapToGrid w:val="0"/>
        </w:rPr>
        <w:t xml:space="preserve"> </w:t>
      </w:r>
      <w:r w:rsidRPr="00DA4BD7">
        <w:rPr>
          <w:b/>
        </w:rPr>
        <w:t>du mardi</w:t>
      </w:r>
      <w:r w:rsidRPr="00DA4BD7">
        <w:rPr>
          <w:b/>
          <w:bCs/>
        </w:rPr>
        <w:t xml:space="preserve"> 8 </w:t>
      </w:r>
      <w:r w:rsidRPr="00DA4BD7">
        <w:rPr>
          <w:b/>
        </w:rPr>
        <w:t>juin au vendredi</w:t>
      </w:r>
      <w:r w:rsidRPr="00DA4BD7">
        <w:rPr>
          <w:b/>
          <w:bCs/>
        </w:rPr>
        <w:t xml:space="preserve"> 18</w:t>
      </w:r>
      <w:r w:rsidRPr="00DA4BD7">
        <w:rPr>
          <w:b/>
        </w:rPr>
        <w:t xml:space="preserve"> juin </w:t>
      </w:r>
      <w:r w:rsidRPr="00DA4BD7">
        <w:rPr>
          <w:b/>
          <w:bCs/>
        </w:rPr>
        <w:t>2021</w:t>
      </w:r>
      <w:r w:rsidR="00AC1001" w:rsidRPr="00DA4BD7">
        <w:t>;</w:t>
      </w:r>
    </w:p>
    <w:p w14:paraId="74FDB6AA" w14:textId="40594EB0" w:rsidR="00C6775D" w:rsidRPr="00DA4BD7" w:rsidRDefault="008E077C" w:rsidP="00DA4BD7">
      <w:pPr>
        <w:pStyle w:val="enumlev1"/>
        <w:rPr>
          <w:snapToGrid w:val="0"/>
        </w:rPr>
      </w:pPr>
      <w:bookmarkStart w:id="5" w:name="_Hlk38552166"/>
      <w:r w:rsidRPr="00DA4BD7">
        <w:rPr>
          <w:snapToGrid w:val="0"/>
        </w:rPr>
        <w:t>–</w:t>
      </w:r>
      <w:r w:rsidRPr="00DA4BD7">
        <w:rPr>
          <w:snapToGrid w:val="0"/>
        </w:rPr>
        <w:tab/>
      </w:r>
      <w:r w:rsidR="00156967" w:rsidRPr="00DA4BD7">
        <w:rPr>
          <w:snapToGrid w:val="0"/>
        </w:rPr>
        <w:t>s</w:t>
      </w:r>
      <w:r w:rsidR="00C6775D" w:rsidRPr="00DA4BD7">
        <w:rPr>
          <w:snapToGrid w:val="0"/>
        </w:rPr>
        <w:t>econd</w:t>
      </w:r>
      <w:r w:rsidR="00726E5D" w:rsidRPr="00DA4BD7">
        <w:rPr>
          <w:snapToGrid w:val="0"/>
        </w:rPr>
        <w:t>e</w:t>
      </w:r>
      <w:r w:rsidR="00C6775D" w:rsidRPr="00DA4BD7">
        <w:rPr>
          <w:snapToGrid w:val="0"/>
        </w:rPr>
        <w:t xml:space="preserve"> </w:t>
      </w:r>
      <w:r w:rsidR="00726E5D" w:rsidRPr="00DA4BD7">
        <w:rPr>
          <w:snapToGrid w:val="0"/>
        </w:rPr>
        <w:t xml:space="preserve">série de réunions des GTC et des </w:t>
      </w:r>
      <w:r w:rsidR="00110F23" w:rsidRPr="00DA4BD7">
        <w:rPr>
          <w:snapToGrid w:val="0"/>
        </w:rPr>
        <w:t>EG</w:t>
      </w:r>
      <w:r w:rsidR="00C6775D" w:rsidRPr="00DA4BD7">
        <w:rPr>
          <w:snapToGrid w:val="0"/>
        </w:rPr>
        <w:t xml:space="preserve">: </w:t>
      </w:r>
      <w:r w:rsidRPr="00DA4BD7">
        <w:rPr>
          <w:snapToGrid w:val="0"/>
        </w:rPr>
        <w:t>du</w:t>
      </w:r>
      <w:r w:rsidR="00111154">
        <w:rPr>
          <w:snapToGrid w:val="0"/>
        </w:rPr>
        <w:t xml:space="preserve"> lundi 20 septembre au vendredi </w:t>
      </w:r>
      <w:r w:rsidRPr="00DA4BD7">
        <w:rPr>
          <w:snapToGrid w:val="0"/>
        </w:rPr>
        <w:t>1er</w:t>
      </w:r>
      <w:r w:rsidR="00E218B3" w:rsidRPr="00DA4BD7">
        <w:rPr>
          <w:snapToGrid w:val="0"/>
        </w:rPr>
        <w:t> </w:t>
      </w:r>
      <w:r w:rsidRPr="00DA4BD7">
        <w:rPr>
          <w:snapToGrid w:val="0"/>
        </w:rPr>
        <w:t>octobre</w:t>
      </w:r>
      <w:r w:rsidR="00C6775D" w:rsidRPr="00DA4BD7">
        <w:rPr>
          <w:snapToGrid w:val="0"/>
        </w:rPr>
        <w:t xml:space="preserve"> 2021;</w:t>
      </w:r>
    </w:p>
    <w:bookmarkEnd w:id="5"/>
    <w:p w14:paraId="44559A48" w14:textId="6133A2DD" w:rsidR="00C6775D" w:rsidRPr="00DA4BD7" w:rsidRDefault="00C6775D" w:rsidP="00DA4BD7">
      <w:pPr>
        <w:keepNext/>
        <w:keepLines/>
        <w:tabs>
          <w:tab w:val="clear" w:pos="567"/>
          <w:tab w:val="left" w:pos="426"/>
        </w:tabs>
        <w:rPr>
          <w:rFonts w:asciiTheme="minorHAnsi" w:hAnsiTheme="minorHAnsi"/>
          <w:snapToGrid w:val="0"/>
          <w:szCs w:val="24"/>
        </w:rPr>
      </w:pPr>
      <w:r w:rsidRPr="00DA4BD7">
        <w:rPr>
          <w:snapToGrid w:val="0"/>
          <w:spacing w:val="-4"/>
          <w:szCs w:val="24"/>
        </w:rPr>
        <w:t>3</w:t>
      </w:r>
      <w:r w:rsidRPr="00DA4BD7">
        <w:rPr>
          <w:snapToGrid w:val="0"/>
          <w:spacing w:val="-4"/>
          <w:szCs w:val="24"/>
        </w:rPr>
        <w:tab/>
      </w:r>
      <w:r w:rsidR="009E421D" w:rsidRPr="00DA4BD7">
        <w:rPr>
          <w:snapToGrid w:val="0"/>
          <w:szCs w:val="24"/>
        </w:rPr>
        <w:t>que la session ordinaire de 2022 du Conseil se tiendra à Genève</w:t>
      </w:r>
      <w:r w:rsidR="00110F23" w:rsidRPr="00DA4BD7">
        <w:rPr>
          <w:snapToGrid w:val="0"/>
          <w:szCs w:val="24"/>
        </w:rPr>
        <w:t xml:space="preserve"> </w:t>
      </w:r>
      <w:r w:rsidR="009E421D" w:rsidRPr="00DA4BD7">
        <w:rPr>
          <w:snapToGrid w:val="0"/>
          <w:szCs w:val="24"/>
        </w:rPr>
        <w:t>pour une période de neuf jours ouvrables</w:t>
      </w:r>
      <w:r w:rsidR="00110F23" w:rsidRPr="00DA4BD7">
        <w:rPr>
          <w:snapToGrid w:val="0"/>
          <w:spacing w:val="-4"/>
          <w:szCs w:val="24"/>
        </w:rPr>
        <w:t xml:space="preserve"> </w:t>
      </w:r>
      <w:r w:rsidR="00F32147" w:rsidRPr="00DA4BD7">
        <w:rPr>
          <w:rFonts w:asciiTheme="minorHAnsi" w:hAnsiTheme="minorHAnsi"/>
          <w:snapToGrid w:val="0"/>
          <w:szCs w:val="24"/>
        </w:rPr>
        <w:t xml:space="preserve">et </w:t>
      </w:r>
      <w:r w:rsidR="00E702AD" w:rsidRPr="00DA4BD7">
        <w:rPr>
          <w:rFonts w:asciiTheme="minorHAnsi" w:hAnsiTheme="minorHAnsi"/>
          <w:snapToGrid w:val="0"/>
          <w:szCs w:val="24"/>
        </w:rPr>
        <w:t>que la</w:t>
      </w:r>
      <w:r w:rsidR="00F32147" w:rsidRPr="00DA4BD7">
        <w:rPr>
          <w:rFonts w:asciiTheme="minorHAnsi" w:hAnsiTheme="minorHAnsi"/>
          <w:snapToGrid w:val="0"/>
          <w:szCs w:val="24"/>
        </w:rPr>
        <w:t xml:space="preserve"> </w:t>
      </w:r>
      <w:r w:rsidR="00B70AA3" w:rsidRPr="00DA4BD7">
        <w:rPr>
          <w:rFonts w:asciiTheme="minorHAnsi" w:hAnsiTheme="minorHAnsi"/>
          <w:snapToGrid w:val="0"/>
          <w:szCs w:val="24"/>
        </w:rPr>
        <w:t>série</w:t>
      </w:r>
      <w:r w:rsidR="00F32147" w:rsidRPr="00DA4BD7">
        <w:rPr>
          <w:rFonts w:asciiTheme="minorHAnsi" w:hAnsiTheme="minorHAnsi"/>
          <w:snapToGrid w:val="0"/>
          <w:szCs w:val="24"/>
        </w:rPr>
        <w:t xml:space="preserve"> de réunions des GTC et des </w:t>
      </w:r>
      <w:r w:rsidR="00110F23" w:rsidRPr="00DA4BD7">
        <w:rPr>
          <w:snapToGrid w:val="0"/>
        </w:rPr>
        <w:t>EG</w:t>
      </w:r>
      <w:r w:rsidR="00110F23" w:rsidRPr="00DA4BD7">
        <w:rPr>
          <w:rFonts w:asciiTheme="minorHAnsi" w:hAnsiTheme="minorHAnsi"/>
          <w:snapToGrid w:val="0"/>
          <w:szCs w:val="24"/>
        </w:rPr>
        <w:t xml:space="preserve"> organisée</w:t>
      </w:r>
      <w:r w:rsidR="00CB57C2" w:rsidRPr="00DA4BD7">
        <w:rPr>
          <w:rFonts w:asciiTheme="minorHAnsi" w:hAnsiTheme="minorHAnsi"/>
          <w:snapToGrid w:val="0"/>
          <w:szCs w:val="24"/>
        </w:rPr>
        <w:t xml:space="preserve"> </w:t>
      </w:r>
      <w:r w:rsidR="00110F23" w:rsidRPr="00DA4BD7">
        <w:rPr>
          <w:rFonts w:asciiTheme="minorHAnsi" w:hAnsiTheme="minorHAnsi"/>
          <w:snapToGrid w:val="0"/>
          <w:szCs w:val="24"/>
        </w:rPr>
        <w:t>à l</w:t>
      </w:r>
      <w:r w:rsidR="00E218B3" w:rsidRPr="00DA4BD7">
        <w:rPr>
          <w:rFonts w:asciiTheme="minorHAnsi" w:hAnsiTheme="minorHAnsi"/>
          <w:snapToGrid w:val="0"/>
          <w:szCs w:val="24"/>
        </w:rPr>
        <w:t>'</w:t>
      </w:r>
      <w:r w:rsidR="00110F23" w:rsidRPr="00DA4BD7">
        <w:rPr>
          <w:rFonts w:asciiTheme="minorHAnsi" w:hAnsiTheme="minorHAnsi"/>
          <w:snapToGrid w:val="0"/>
          <w:szCs w:val="24"/>
        </w:rPr>
        <w:t>occasion de cette session</w:t>
      </w:r>
      <w:r w:rsidR="007B29A9" w:rsidRPr="00DA4BD7">
        <w:rPr>
          <w:rFonts w:asciiTheme="minorHAnsi" w:hAnsiTheme="minorHAnsi"/>
          <w:snapToGrid w:val="0"/>
          <w:szCs w:val="24"/>
        </w:rPr>
        <w:t xml:space="preserve"> aura lieu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230CA62F" w14:textId="18639BD0" w:rsidR="00C6775D" w:rsidRPr="00DA4BD7" w:rsidRDefault="008E077C" w:rsidP="00DA4BD7">
      <w:pPr>
        <w:pStyle w:val="enumlev1"/>
        <w:rPr>
          <w:rFonts w:asciiTheme="minorHAnsi" w:hAnsiTheme="minorHAnsi"/>
          <w:b/>
          <w:bCs/>
          <w:snapToGrid w:val="0"/>
        </w:rPr>
      </w:pPr>
      <w:r w:rsidRPr="00DA4BD7">
        <w:rPr>
          <w:snapToGrid w:val="0"/>
        </w:rPr>
        <w:t>–</w:t>
      </w:r>
      <w:r w:rsidRPr="00DA4BD7">
        <w:rPr>
          <w:snapToGrid w:val="0"/>
        </w:rPr>
        <w:tab/>
      </w:r>
      <w:r w:rsidR="00E218B3" w:rsidRPr="00DA4BD7">
        <w:rPr>
          <w:rFonts w:asciiTheme="minorHAnsi" w:hAnsiTheme="minorHAnsi"/>
          <w:snapToGrid w:val="0"/>
          <w:szCs w:val="24"/>
        </w:rPr>
        <w:t>s</w:t>
      </w:r>
      <w:r w:rsidR="00F32147" w:rsidRPr="00DA4BD7">
        <w:rPr>
          <w:rFonts w:asciiTheme="minorHAnsi" w:hAnsiTheme="minorHAnsi"/>
          <w:snapToGrid w:val="0"/>
          <w:szCs w:val="24"/>
        </w:rPr>
        <w:t xml:space="preserve">érie de réunions des GTC et des </w:t>
      </w:r>
      <w:r w:rsidR="00110F23" w:rsidRPr="00DA4BD7">
        <w:rPr>
          <w:snapToGrid w:val="0"/>
        </w:rPr>
        <w:t>EG</w:t>
      </w:r>
      <w:r w:rsidR="00C6775D" w:rsidRPr="00DA4BD7">
        <w:rPr>
          <w:snapToGrid w:val="0"/>
        </w:rPr>
        <w:t xml:space="preserve">: </w:t>
      </w:r>
      <w:r w:rsidRPr="00DA4BD7">
        <w:rPr>
          <w:snapToGrid w:val="0"/>
        </w:rPr>
        <w:t>du lundi 10 janvier au vendredi 21 janvier</w:t>
      </w:r>
      <w:r w:rsidR="00C6775D" w:rsidRPr="00DA4BD7">
        <w:rPr>
          <w:snapToGrid w:val="0"/>
        </w:rPr>
        <w:t xml:space="preserve"> 2022</w:t>
      </w:r>
      <w:r w:rsidR="00AC1001" w:rsidRPr="00DA4BD7">
        <w:rPr>
          <w:snapToGrid w:val="0"/>
        </w:rPr>
        <w:t>;</w:t>
      </w:r>
    </w:p>
    <w:p w14:paraId="37500D60" w14:textId="097EDF81" w:rsidR="00C6775D" w:rsidRPr="00DA4BD7" w:rsidRDefault="008E077C" w:rsidP="00DA4BD7">
      <w:pPr>
        <w:pStyle w:val="enumlev1"/>
        <w:rPr>
          <w:rFonts w:asciiTheme="minorHAnsi" w:hAnsiTheme="minorHAnsi"/>
        </w:rPr>
      </w:pPr>
      <w:r w:rsidRPr="00DA4BD7">
        <w:rPr>
          <w:snapToGrid w:val="0"/>
        </w:rPr>
        <w:t>–</w:t>
      </w:r>
      <w:r w:rsidRPr="00DA4BD7">
        <w:rPr>
          <w:snapToGrid w:val="0"/>
        </w:rPr>
        <w:tab/>
      </w:r>
      <w:r w:rsidR="007B29A9" w:rsidRPr="00DA4BD7">
        <w:rPr>
          <w:b/>
          <w:bCs/>
          <w:snapToGrid w:val="0"/>
        </w:rPr>
        <w:t>session de 2022 du</w:t>
      </w:r>
      <w:r w:rsidR="007B29A9" w:rsidRPr="00DA4BD7">
        <w:rPr>
          <w:snapToGrid w:val="0"/>
        </w:rPr>
        <w:t xml:space="preserve"> </w:t>
      </w:r>
      <w:r w:rsidR="007B29A9" w:rsidRPr="00DA4BD7">
        <w:rPr>
          <w:b/>
          <w:bCs/>
          <w:snapToGrid w:val="0"/>
        </w:rPr>
        <w:t>Conseil</w:t>
      </w:r>
      <w:r w:rsidR="00CB57C2" w:rsidRPr="00DA4BD7">
        <w:rPr>
          <w:b/>
          <w:bCs/>
          <w:snapToGrid w:val="0"/>
        </w:rPr>
        <w:t>:</w:t>
      </w:r>
      <w:r w:rsidR="00C6775D" w:rsidRPr="00DA4BD7">
        <w:rPr>
          <w:b/>
        </w:rPr>
        <w:t xml:space="preserve"> </w:t>
      </w:r>
      <w:r w:rsidRPr="00DA4BD7">
        <w:rPr>
          <w:b/>
        </w:rPr>
        <w:t>du mardi 22 mars au vendredi 1er avril</w:t>
      </w:r>
      <w:r w:rsidR="00C6775D" w:rsidRPr="00DA4BD7">
        <w:rPr>
          <w:rFonts w:asciiTheme="minorHAnsi" w:hAnsiTheme="minorHAnsi"/>
          <w:b/>
          <w:bCs/>
          <w:snapToGrid w:val="0"/>
        </w:rPr>
        <w:t xml:space="preserve"> 2022</w:t>
      </w:r>
      <w:r w:rsidR="00C6775D" w:rsidRPr="00DA4BD7">
        <w:rPr>
          <w:rFonts w:asciiTheme="minorHAnsi" w:hAnsiTheme="minorHAnsi"/>
          <w:snapToGrid w:val="0"/>
        </w:rPr>
        <w:t>,</w:t>
      </w:r>
      <w:r w:rsidR="00CB57C2" w:rsidRPr="00DA4BD7">
        <w:rPr>
          <w:rFonts w:asciiTheme="minorHAnsi" w:hAnsiTheme="minorHAnsi"/>
          <w:b/>
          <w:bCs/>
          <w:snapToGrid w:val="0"/>
        </w:rPr>
        <w:t xml:space="preserve"> </w:t>
      </w:r>
      <w:r w:rsidR="009D13BD" w:rsidRPr="00DA4BD7">
        <w:rPr>
          <w:rFonts w:asciiTheme="minorHAnsi" w:hAnsiTheme="minorHAnsi"/>
        </w:rPr>
        <w:t>sa dernière réunion</w:t>
      </w:r>
      <w:r w:rsidR="00CB57C2" w:rsidRPr="00DA4BD7">
        <w:rPr>
          <w:rFonts w:asciiTheme="minorHAnsi" w:hAnsiTheme="minorHAnsi"/>
        </w:rPr>
        <w:t xml:space="preserve"> </w:t>
      </w:r>
      <w:r w:rsidR="008D6CE2" w:rsidRPr="00DA4BD7">
        <w:rPr>
          <w:rFonts w:asciiTheme="minorHAnsi" w:hAnsiTheme="minorHAnsi"/>
        </w:rPr>
        <w:t xml:space="preserve">devant </w:t>
      </w:r>
      <w:r w:rsidR="009D13BD" w:rsidRPr="00DA4BD7">
        <w:rPr>
          <w:rFonts w:asciiTheme="minorHAnsi" w:hAnsiTheme="minorHAnsi"/>
        </w:rPr>
        <w:t xml:space="preserve">se tenir le </w:t>
      </w:r>
      <w:r w:rsidR="009D13BD" w:rsidRPr="00DA4BD7">
        <w:rPr>
          <w:rFonts w:asciiTheme="minorHAnsi" w:hAnsiTheme="minorHAnsi"/>
          <w:snapToGrid w:val="0"/>
        </w:rPr>
        <w:t>samedi précédant le début de la Conférence de plénipotentiaires de</w:t>
      </w:r>
      <w:r w:rsidR="00C6775D" w:rsidRPr="00DA4BD7">
        <w:rPr>
          <w:rFonts w:asciiTheme="minorHAnsi" w:hAnsiTheme="minorHAnsi"/>
          <w:snapToGrid w:val="0"/>
        </w:rPr>
        <w:t xml:space="preserve"> </w:t>
      </w:r>
      <w:r w:rsidR="009D13BD" w:rsidRPr="00DA4BD7">
        <w:rPr>
          <w:rFonts w:asciiTheme="minorHAnsi" w:hAnsiTheme="minorHAnsi"/>
          <w:snapToGrid w:val="0"/>
        </w:rPr>
        <w:t>2022</w:t>
      </w:r>
      <w:r w:rsidR="00C6775D" w:rsidRPr="00DA4BD7">
        <w:rPr>
          <w:rFonts w:asciiTheme="minorHAnsi" w:hAnsiTheme="minorHAnsi"/>
          <w:snapToGrid w:val="0"/>
        </w:rPr>
        <w:t>;</w:t>
      </w:r>
    </w:p>
    <w:p w14:paraId="151DED7A" w14:textId="7CF8892F" w:rsidR="00C6775D" w:rsidRPr="00DA4BD7" w:rsidRDefault="00C6775D" w:rsidP="00DA4BD7">
      <w:pPr>
        <w:tabs>
          <w:tab w:val="clear" w:pos="567"/>
          <w:tab w:val="left" w:pos="426"/>
        </w:tabs>
        <w:rPr>
          <w:rFonts w:asciiTheme="minorHAnsi" w:hAnsiTheme="minorHAnsi"/>
          <w:snapToGrid w:val="0"/>
          <w:szCs w:val="24"/>
        </w:rPr>
      </w:pPr>
      <w:r w:rsidRPr="00DA4BD7">
        <w:rPr>
          <w:snapToGrid w:val="0"/>
          <w:szCs w:val="24"/>
        </w:rPr>
        <w:t>4</w:t>
      </w:r>
      <w:r w:rsidRPr="00DA4BD7">
        <w:rPr>
          <w:snapToGrid w:val="0"/>
          <w:szCs w:val="24"/>
        </w:rPr>
        <w:tab/>
      </w:r>
      <w:r w:rsidR="009E421D" w:rsidRPr="00DA4BD7">
        <w:rPr>
          <w:snapToGrid w:val="0"/>
          <w:szCs w:val="24"/>
        </w:rPr>
        <w:t>que la session de 2023 du Conseil se tiendra à Genève</w:t>
      </w:r>
      <w:r w:rsidR="007B29A9" w:rsidRPr="00DA4BD7">
        <w:rPr>
          <w:snapToGrid w:val="0"/>
          <w:szCs w:val="24"/>
        </w:rPr>
        <w:t xml:space="preserve"> </w:t>
      </w:r>
      <w:r w:rsidR="009E421D" w:rsidRPr="00DA4BD7">
        <w:rPr>
          <w:snapToGrid w:val="0"/>
          <w:szCs w:val="24"/>
        </w:rPr>
        <w:t>pour une période de neuf jours ouvrables</w:t>
      </w:r>
      <w:r w:rsidRPr="00DA4BD7">
        <w:rPr>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382C0D61" w14:textId="3794559F" w:rsidR="00C6775D" w:rsidRPr="00DA4BD7" w:rsidRDefault="008E077C" w:rsidP="00DA4BD7">
      <w:pPr>
        <w:pStyle w:val="enumlev1"/>
        <w:rPr>
          <w:snapToGrid w:val="0"/>
        </w:rPr>
      </w:pPr>
      <w:r w:rsidRPr="00DA4BD7">
        <w:rPr>
          <w:snapToGrid w:val="0"/>
        </w:rPr>
        <w:t>–</w:t>
      </w:r>
      <w:r w:rsidRPr="00DA4BD7">
        <w:rPr>
          <w:snapToGrid w:val="0"/>
        </w:rPr>
        <w:tab/>
      </w:r>
      <w:r w:rsidR="007B29A9" w:rsidRPr="00DA4BD7">
        <w:rPr>
          <w:b/>
          <w:bCs/>
          <w:snapToGrid w:val="0"/>
        </w:rPr>
        <w:t>session de 2023 du</w:t>
      </w:r>
      <w:r w:rsidR="007B29A9" w:rsidRPr="00DA4BD7">
        <w:rPr>
          <w:snapToGrid w:val="0"/>
        </w:rPr>
        <w:t xml:space="preserve"> </w:t>
      </w:r>
      <w:r w:rsidR="007B29A9" w:rsidRPr="00DA4BD7">
        <w:rPr>
          <w:b/>
          <w:bCs/>
          <w:snapToGrid w:val="0"/>
        </w:rPr>
        <w:t>Conseil</w:t>
      </w:r>
      <w:r w:rsidR="00CB57C2" w:rsidRPr="00DA4BD7">
        <w:rPr>
          <w:b/>
          <w:bCs/>
          <w:snapToGrid w:val="0"/>
        </w:rPr>
        <w:t>:</w:t>
      </w:r>
      <w:r w:rsidR="00C6775D" w:rsidRPr="00DA4BD7">
        <w:rPr>
          <w:b/>
          <w:snapToGrid w:val="0"/>
        </w:rPr>
        <w:t xml:space="preserve"> </w:t>
      </w:r>
      <w:r w:rsidRPr="00DA4BD7">
        <w:rPr>
          <w:b/>
        </w:rPr>
        <w:t>du mardi 11 juillet au vendredi 21 juillet 2023</w:t>
      </w:r>
      <w:r w:rsidR="00C6775D" w:rsidRPr="00DA4BD7">
        <w:rPr>
          <w:snapToGrid w:val="0"/>
        </w:rPr>
        <w:t>;</w:t>
      </w:r>
    </w:p>
    <w:p w14:paraId="0D0A1497" w14:textId="67DBEA1C" w:rsidR="00C6775D" w:rsidRPr="00DA4BD7" w:rsidRDefault="00C6775D" w:rsidP="00DA4BD7">
      <w:pPr>
        <w:tabs>
          <w:tab w:val="clear" w:pos="567"/>
          <w:tab w:val="left" w:pos="426"/>
        </w:tabs>
        <w:rPr>
          <w:rFonts w:asciiTheme="minorHAnsi" w:hAnsiTheme="minorHAnsi"/>
          <w:snapToGrid w:val="0"/>
          <w:szCs w:val="24"/>
        </w:rPr>
      </w:pPr>
      <w:r w:rsidRPr="00DA4BD7">
        <w:t>5</w:t>
      </w:r>
      <w:r w:rsidRPr="00DA4BD7">
        <w:tab/>
      </w:r>
      <w:r w:rsidR="009E421D" w:rsidRPr="00DA4BD7">
        <w:rPr>
          <w:snapToGrid w:val="0"/>
          <w:szCs w:val="24"/>
        </w:rPr>
        <w:t>que la session de 2024 du Conseil se tiendra à Genève</w:t>
      </w:r>
      <w:r w:rsidR="00CB57C2" w:rsidRPr="00DA4BD7">
        <w:rPr>
          <w:snapToGrid w:val="0"/>
          <w:szCs w:val="24"/>
        </w:rPr>
        <w:t xml:space="preserve"> </w:t>
      </w:r>
      <w:r w:rsidR="009E421D" w:rsidRPr="00DA4BD7">
        <w:rPr>
          <w:snapToGrid w:val="0"/>
          <w:szCs w:val="24"/>
        </w:rPr>
        <w:t>pour une période de neuf jours ouvrables</w:t>
      </w:r>
      <w:r w:rsidRPr="00DA4BD7">
        <w:rPr>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56C489DE" w14:textId="7B0EB398" w:rsidR="00C6775D" w:rsidRPr="00DA4BD7" w:rsidRDefault="008E077C" w:rsidP="00DA4BD7">
      <w:pPr>
        <w:pStyle w:val="enumlev1"/>
      </w:pPr>
      <w:r w:rsidRPr="00DA4BD7">
        <w:rPr>
          <w:snapToGrid w:val="0"/>
        </w:rPr>
        <w:t>–</w:t>
      </w:r>
      <w:r w:rsidRPr="00DA4BD7">
        <w:rPr>
          <w:snapToGrid w:val="0"/>
        </w:rPr>
        <w:tab/>
      </w:r>
      <w:r w:rsidR="007B29A9" w:rsidRPr="00DA4BD7">
        <w:rPr>
          <w:b/>
          <w:bCs/>
          <w:snapToGrid w:val="0"/>
        </w:rPr>
        <w:t>session de 2024 du</w:t>
      </w:r>
      <w:r w:rsidR="007B29A9" w:rsidRPr="00DA4BD7">
        <w:rPr>
          <w:snapToGrid w:val="0"/>
        </w:rPr>
        <w:t xml:space="preserve"> </w:t>
      </w:r>
      <w:r w:rsidR="007B29A9" w:rsidRPr="00DA4BD7">
        <w:rPr>
          <w:b/>
          <w:bCs/>
          <w:snapToGrid w:val="0"/>
        </w:rPr>
        <w:t>Conseil</w:t>
      </w:r>
      <w:r w:rsidR="00CB57C2" w:rsidRPr="00DA4BD7">
        <w:rPr>
          <w:b/>
          <w:bCs/>
          <w:snapToGrid w:val="0"/>
        </w:rPr>
        <w:t>:</w:t>
      </w:r>
      <w:r w:rsidR="00C6775D" w:rsidRPr="00DA4BD7">
        <w:rPr>
          <w:b/>
        </w:rPr>
        <w:t xml:space="preserve"> </w:t>
      </w:r>
      <w:r w:rsidRPr="00DA4BD7">
        <w:rPr>
          <w:b/>
        </w:rPr>
        <w:t>du mardi 9 juillet au vendredi 19 juillet 2024</w:t>
      </w:r>
      <w:r w:rsidR="00C6775D" w:rsidRPr="00DA4BD7">
        <w:t>;</w:t>
      </w:r>
    </w:p>
    <w:p w14:paraId="4CE9FF83" w14:textId="7DBAAD74" w:rsidR="00C6775D" w:rsidRPr="00DA4BD7" w:rsidRDefault="00C6775D" w:rsidP="00DA4BD7">
      <w:pPr>
        <w:tabs>
          <w:tab w:val="clear" w:pos="567"/>
          <w:tab w:val="left" w:pos="426"/>
        </w:tabs>
        <w:rPr>
          <w:rFonts w:asciiTheme="minorHAnsi" w:hAnsiTheme="minorHAnsi"/>
          <w:snapToGrid w:val="0"/>
          <w:szCs w:val="24"/>
        </w:rPr>
      </w:pPr>
      <w:r w:rsidRPr="00DA4BD7">
        <w:rPr>
          <w:snapToGrid w:val="0"/>
          <w:szCs w:val="24"/>
        </w:rPr>
        <w:t>6</w:t>
      </w:r>
      <w:r w:rsidRPr="00DA4BD7">
        <w:rPr>
          <w:snapToGrid w:val="0"/>
          <w:szCs w:val="24"/>
        </w:rPr>
        <w:tab/>
      </w:r>
      <w:r w:rsidR="009E421D" w:rsidRPr="00DA4BD7">
        <w:rPr>
          <w:snapToGrid w:val="0"/>
          <w:szCs w:val="24"/>
        </w:rPr>
        <w:t>que la session de 2025 du Conseil se tiendra à Genève</w:t>
      </w:r>
      <w:r w:rsidR="00CB57C2" w:rsidRPr="00DA4BD7">
        <w:rPr>
          <w:snapToGrid w:val="0"/>
          <w:szCs w:val="24"/>
        </w:rPr>
        <w:t xml:space="preserve"> </w:t>
      </w:r>
      <w:r w:rsidR="009E421D" w:rsidRPr="00DA4BD7">
        <w:rPr>
          <w:snapToGrid w:val="0"/>
          <w:szCs w:val="24"/>
        </w:rPr>
        <w:t>pour une période de neuf jours ouvrables</w:t>
      </w:r>
      <w:r w:rsidRPr="00DA4BD7">
        <w:rPr>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47FC13B7" w14:textId="4E3AC141" w:rsidR="00C6775D" w:rsidRPr="00DA4BD7" w:rsidRDefault="008E077C" w:rsidP="00DA4BD7">
      <w:pPr>
        <w:pStyle w:val="enumlev1"/>
      </w:pPr>
      <w:r w:rsidRPr="00DA4BD7">
        <w:rPr>
          <w:snapToGrid w:val="0"/>
        </w:rPr>
        <w:t>–</w:t>
      </w:r>
      <w:r w:rsidRPr="00DA4BD7">
        <w:rPr>
          <w:snapToGrid w:val="0"/>
        </w:rPr>
        <w:tab/>
      </w:r>
      <w:r w:rsidR="007B29A9" w:rsidRPr="00DA4BD7">
        <w:rPr>
          <w:b/>
          <w:bCs/>
          <w:snapToGrid w:val="0"/>
        </w:rPr>
        <w:t>session de 2025 du</w:t>
      </w:r>
      <w:r w:rsidR="007B29A9" w:rsidRPr="00DA4BD7">
        <w:rPr>
          <w:snapToGrid w:val="0"/>
        </w:rPr>
        <w:t xml:space="preserve"> </w:t>
      </w:r>
      <w:r w:rsidR="007B29A9" w:rsidRPr="00DA4BD7">
        <w:rPr>
          <w:b/>
          <w:bCs/>
          <w:snapToGrid w:val="0"/>
        </w:rPr>
        <w:t>Conseil</w:t>
      </w:r>
      <w:r w:rsidR="00CB57C2" w:rsidRPr="00DA4BD7">
        <w:rPr>
          <w:b/>
          <w:bCs/>
          <w:snapToGrid w:val="0"/>
        </w:rPr>
        <w:t>:</w:t>
      </w:r>
      <w:r w:rsidR="00C6775D" w:rsidRPr="00DA4BD7">
        <w:rPr>
          <w:b/>
        </w:rPr>
        <w:t xml:space="preserve"> </w:t>
      </w:r>
      <w:r w:rsidRPr="00DA4BD7">
        <w:rPr>
          <w:b/>
        </w:rPr>
        <w:t xml:space="preserve">du mardi 1er juillet au </w:t>
      </w:r>
      <w:r w:rsidR="007B29A9" w:rsidRPr="00DA4BD7">
        <w:rPr>
          <w:b/>
        </w:rPr>
        <w:t xml:space="preserve">vendredi </w:t>
      </w:r>
      <w:r w:rsidRPr="00DA4BD7">
        <w:rPr>
          <w:b/>
        </w:rPr>
        <w:t>11 juillet 2025</w:t>
      </w:r>
      <w:r w:rsidR="00C6775D" w:rsidRPr="00DA4BD7">
        <w:t>;</w:t>
      </w:r>
    </w:p>
    <w:p w14:paraId="2C8D2621" w14:textId="6F025159" w:rsidR="00C6775D" w:rsidRPr="00DA4BD7" w:rsidRDefault="00C6775D" w:rsidP="00DA4BD7">
      <w:pPr>
        <w:tabs>
          <w:tab w:val="clear" w:pos="567"/>
          <w:tab w:val="left" w:pos="426"/>
        </w:tabs>
        <w:rPr>
          <w:rFonts w:asciiTheme="minorHAnsi" w:hAnsiTheme="minorHAnsi"/>
          <w:snapToGrid w:val="0"/>
          <w:szCs w:val="24"/>
        </w:rPr>
      </w:pPr>
      <w:r w:rsidRPr="00DA4BD7">
        <w:rPr>
          <w:snapToGrid w:val="0"/>
          <w:szCs w:val="24"/>
        </w:rPr>
        <w:t>7</w:t>
      </w:r>
      <w:r w:rsidRPr="00DA4BD7">
        <w:rPr>
          <w:snapToGrid w:val="0"/>
          <w:szCs w:val="24"/>
        </w:rPr>
        <w:tab/>
      </w:r>
      <w:r w:rsidR="009E421D" w:rsidRPr="00DA4BD7">
        <w:rPr>
          <w:snapToGrid w:val="0"/>
          <w:szCs w:val="24"/>
        </w:rPr>
        <w:t>que la session de 2026 du Conseil se tiendra à Genève</w:t>
      </w:r>
      <w:r w:rsidR="007B29A9" w:rsidRPr="00DA4BD7">
        <w:rPr>
          <w:snapToGrid w:val="0"/>
          <w:szCs w:val="24"/>
        </w:rPr>
        <w:t xml:space="preserve"> </w:t>
      </w:r>
      <w:r w:rsidR="009E421D" w:rsidRPr="00DA4BD7">
        <w:rPr>
          <w:snapToGrid w:val="0"/>
          <w:szCs w:val="24"/>
        </w:rPr>
        <w:t>pour une période de neuf jours ouvrables</w:t>
      </w:r>
      <w:r w:rsidRPr="00DA4BD7">
        <w:rPr>
          <w:snapToGrid w:val="0"/>
          <w:szCs w:val="24"/>
        </w:rPr>
        <w:t xml:space="preserve">, </w:t>
      </w:r>
      <w:r w:rsidR="00A50BFD" w:rsidRPr="00DA4BD7">
        <w:rPr>
          <w:rFonts w:asciiTheme="minorHAnsi" w:hAnsiTheme="minorHAnsi"/>
          <w:snapToGrid w:val="0"/>
          <w:szCs w:val="24"/>
        </w:rPr>
        <w:t>aux dates suivantes</w:t>
      </w:r>
      <w:r w:rsidRPr="00DA4BD7">
        <w:rPr>
          <w:rFonts w:asciiTheme="minorHAnsi" w:hAnsiTheme="minorHAnsi"/>
          <w:snapToGrid w:val="0"/>
          <w:szCs w:val="24"/>
        </w:rPr>
        <w:t>:</w:t>
      </w:r>
    </w:p>
    <w:p w14:paraId="3DFC80E0" w14:textId="19138F8A" w:rsidR="00C6775D" w:rsidRPr="00DA4BD7" w:rsidRDefault="008E077C" w:rsidP="00DA4BD7">
      <w:pPr>
        <w:pStyle w:val="enumlev1"/>
        <w:rPr>
          <w:snapToGrid w:val="0"/>
        </w:rPr>
      </w:pPr>
      <w:r w:rsidRPr="00DA4BD7">
        <w:rPr>
          <w:snapToGrid w:val="0"/>
        </w:rPr>
        <w:t>–</w:t>
      </w:r>
      <w:r w:rsidRPr="00DA4BD7">
        <w:rPr>
          <w:snapToGrid w:val="0"/>
        </w:rPr>
        <w:tab/>
      </w:r>
      <w:r w:rsidR="007B29A9" w:rsidRPr="00DA4BD7">
        <w:rPr>
          <w:b/>
          <w:bCs/>
          <w:snapToGrid w:val="0"/>
        </w:rPr>
        <w:t>session de 2026 du</w:t>
      </w:r>
      <w:r w:rsidR="007B29A9" w:rsidRPr="00DA4BD7">
        <w:rPr>
          <w:snapToGrid w:val="0"/>
        </w:rPr>
        <w:t xml:space="preserve"> </w:t>
      </w:r>
      <w:r w:rsidR="007B29A9" w:rsidRPr="00DA4BD7">
        <w:rPr>
          <w:b/>
          <w:bCs/>
          <w:snapToGrid w:val="0"/>
        </w:rPr>
        <w:t>Conseil</w:t>
      </w:r>
      <w:r w:rsidR="00CB57C2" w:rsidRPr="00DA4BD7">
        <w:rPr>
          <w:b/>
          <w:bCs/>
          <w:snapToGrid w:val="0"/>
        </w:rPr>
        <w:t>:</w:t>
      </w:r>
      <w:r w:rsidR="007B29A9" w:rsidRPr="00DA4BD7">
        <w:rPr>
          <w:b/>
          <w:bCs/>
          <w:snapToGrid w:val="0"/>
        </w:rPr>
        <w:t xml:space="preserve"> </w:t>
      </w:r>
      <w:r w:rsidR="004953BF" w:rsidRPr="00DA4BD7">
        <w:rPr>
          <w:b/>
        </w:rPr>
        <w:t>du lundi 4 mai au jeudi 14 mai 2026</w:t>
      </w:r>
      <w:r w:rsidR="00C6775D" w:rsidRPr="00DA4BD7">
        <w:rPr>
          <w:snapToGrid w:val="0"/>
        </w:rPr>
        <w:t>.</w:t>
      </w:r>
    </w:p>
    <w:p w14:paraId="764F1ABC" w14:textId="77777777" w:rsidR="00237CCB" w:rsidRPr="00DA4BD7" w:rsidRDefault="00237CCB" w:rsidP="00156967">
      <w:pPr>
        <w:spacing w:before="360"/>
        <w:jc w:val="center"/>
      </w:pPr>
      <w:r w:rsidRPr="00DA4BD7">
        <w:t>______________</w:t>
      </w:r>
    </w:p>
    <w:sectPr w:rsidR="00237CCB" w:rsidRPr="00DA4BD7" w:rsidSect="005C3890">
      <w:headerReference w:type="even" r:id="rId11"/>
      <w:headerReference w:type="default" r:id="rId12"/>
      <w:footerReference w:type="even"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8E819" w14:textId="77777777" w:rsidR="009C033A" w:rsidRDefault="009C033A">
      <w:r>
        <w:separator/>
      </w:r>
    </w:p>
  </w:endnote>
  <w:endnote w:type="continuationSeparator" w:id="0">
    <w:p w14:paraId="52310AF0" w14:textId="77777777" w:rsidR="009C033A" w:rsidRDefault="009C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4306A" w14:textId="22842E72" w:rsidR="00732045" w:rsidRDefault="00812F1B">
    <w:pPr>
      <w:pStyle w:val="Footer"/>
    </w:pPr>
    <w:fldSimple w:instr=" FILENAME \p \* MERGEFORMAT ">
      <w:r w:rsidR="00DA4BD7">
        <w:t>P:\FRA\SG\CONSEIL\C20\000\002F.docx</w:t>
      </w:r>
    </w:fldSimple>
    <w:r w:rsidR="00732045">
      <w:tab/>
    </w:r>
    <w:r w:rsidR="002F1B76">
      <w:fldChar w:fldCharType="begin"/>
    </w:r>
    <w:r w:rsidR="00732045">
      <w:instrText xml:space="preserve"> savedate \@ dd.MM.yy </w:instrText>
    </w:r>
    <w:r w:rsidR="002F1B76">
      <w:fldChar w:fldCharType="separate"/>
    </w:r>
    <w:r w:rsidR="00466D0D">
      <w:t>25.05.20</w:t>
    </w:r>
    <w:r w:rsidR="002F1B76">
      <w:fldChar w:fldCharType="end"/>
    </w:r>
    <w:r w:rsidR="00732045">
      <w:tab/>
    </w:r>
    <w:r w:rsidR="002F1B76">
      <w:fldChar w:fldCharType="begin"/>
    </w:r>
    <w:r w:rsidR="00732045">
      <w:instrText xml:space="preserve"> printdate \@ dd.MM.yy </w:instrText>
    </w:r>
    <w:r w:rsidR="002F1B76">
      <w:fldChar w:fldCharType="separate"/>
    </w:r>
    <w:r w:rsidR="00DA4BD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AA70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C468" w14:textId="77777777" w:rsidR="009C033A" w:rsidRDefault="009C033A">
      <w:r>
        <w:t>____________________</w:t>
      </w:r>
    </w:p>
  </w:footnote>
  <w:footnote w:type="continuationSeparator" w:id="0">
    <w:p w14:paraId="08332F52" w14:textId="77777777" w:rsidR="009C033A" w:rsidRDefault="009C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759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8C1152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93CD" w14:textId="4163F740" w:rsidR="00732045" w:rsidRDefault="00C27A7C" w:rsidP="00475FB3">
    <w:pPr>
      <w:pStyle w:val="Header"/>
    </w:pPr>
    <w:r>
      <w:fldChar w:fldCharType="begin"/>
    </w:r>
    <w:r>
      <w:instrText>PAGE</w:instrText>
    </w:r>
    <w:r>
      <w:fldChar w:fldCharType="separate"/>
    </w:r>
    <w:r w:rsidR="00F221A1">
      <w:rPr>
        <w:noProof/>
      </w:rPr>
      <w:t>5</w:t>
    </w:r>
    <w:r>
      <w:rPr>
        <w:noProof/>
      </w:rPr>
      <w:fldChar w:fldCharType="end"/>
    </w:r>
  </w:p>
  <w:p w14:paraId="629D09F2" w14:textId="13FD77D5" w:rsidR="00732045" w:rsidRDefault="00732045" w:rsidP="00106B19">
    <w:pPr>
      <w:pStyle w:val="Header"/>
    </w:pPr>
    <w:r>
      <w:t>C</w:t>
    </w:r>
    <w:r w:rsidR="009C353C">
      <w:t>20</w:t>
    </w:r>
    <w:r w:rsidR="00237CCB">
      <w:t>/</w:t>
    </w:r>
    <w:r w:rsidR="00F146A3">
      <w:t>71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8B4530-E88C-4198-8D46-43012F124775}"/>
    <w:docVar w:name="dgnword-eventsink" w:val="2504830006768"/>
  </w:docVars>
  <w:rsids>
    <w:rsidRoot w:val="009C033A"/>
    <w:rsid w:val="0000485A"/>
    <w:rsid w:val="0008540D"/>
    <w:rsid w:val="000A07B0"/>
    <w:rsid w:val="000D0D0A"/>
    <w:rsid w:val="000F2AE1"/>
    <w:rsid w:val="00103163"/>
    <w:rsid w:val="00106B19"/>
    <w:rsid w:val="00110F23"/>
    <w:rsid w:val="00111154"/>
    <w:rsid w:val="00115D93"/>
    <w:rsid w:val="001247A8"/>
    <w:rsid w:val="001378C0"/>
    <w:rsid w:val="00156967"/>
    <w:rsid w:val="0018638E"/>
    <w:rsid w:val="0018694A"/>
    <w:rsid w:val="001A3287"/>
    <w:rsid w:val="001A6508"/>
    <w:rsid w:val="001D4C31"/>
    <w:rsid w:val="001E4D21"/>
    <w:rsid w:val="001F64F9"/>
    <w:rsid w:val="0020202F"/>
    <w:rsid w:val="00206880"/>
    <w:rsid w:val="00207CD1"/>
    <w:rsid w:val="00237CCB"/>
    <w:rsid w:val="00240E24"/>
    <w:rsid w:val="002477A2"/>
    <w:rsid w:val="00263A51"/>
    <w:rsid w:val="00267E02"/>
    <w:rsid w:val="00295388"/>
    <w:rsid w:val="002A5D44"/>
    <w:rsid w:val="002C1C59"/>
    <w:rsid w:val="002E0BC4"/>
    <w:rsid w:val="002F1B76"/>
    <w:rsid w:val="0033568E"/>
    <w:rsid w:val="00355FF5"/>
    <w:rsid w:val="00361350"/>
    <w:rsid w:val="00363ABC"/>
    <w:rsid w:val="003C3FAE"/>
    <w:rsid w:val="003D0EF8"/>
    <w:rsid w:val="003D158E"/>
    <w:rsid w:val="0040197F"/>
    <w:rsid w:val="004038CB"/>
    <w:rsid w:val="0040546F"/>
    <w:rsid w:val="00422150"/>
    <w:rsid w:val="0042404A"/>
    <w:rsid w:val="0044618F"/>
    <w:rsid w:val="00466D0D"/>
    <w:rsid w:val="0046769A"/>
    <w:rsid w:val="00475FB3"/>
    <w:rsid w:val="004953BF"/>
    <w:rsid w:val="004C37A9"/>
    <w:rsid w:val="004E7C4A"/>
    <w:rsid w:val="004F259E"/>
    <w:rsid w:val="00500873"/>
    <w:rsid w:val="00501A10"/>
    <w:rsid w:val="00511F1D"/>
    <w:rsid w:val="00520F36"/>
    <w:rsid w:val="00540615"/>
    <w:rsid w:val="00540A6D"/>
    <w:rsid w:val="00571EEA"/>
    <w:rsid w:val="00575417"/>
    <w:rsid w:val="005768E1"/>
    <w:rsid w:val="00595909"/>
    <w:rsid w:val="005B1938"/>
    <w:rsid w:val="005C3890"/>
    <w:rsid w:val="005F7BFE"/>
    <w:rsid w:val="00600017"/>
    <w:rsid w:val="00606846"/>
    <w:rsid w:val="006235CA"/>
    <w:rsid w:val="00631677"/>
    <w:rsid w:val="006365BD"/>
    <w:rsid w:val="00637A39"/>
    <w:rsid w:val="006455E3"/>
    <w:rsid w:val="006643AB"/>
    <w:rsid w:val="00706B34"/>
    <w:rsid w:val="007118C5"/>
    <w:rsid w:val="007210CD"/>
    <w:rsid w:val="007216A2"/>
    <w:rsid w:val="00726E5D"/>
    <w:rsid w:val="00732045"/>
    <w:rsid w:val="007369DB"/>
    <w:rsid w:val="00756313"/>
    <w:rsid w:val="00783F27"/>
    <w:rsid w:val="007956C2"/>
    <w:rsid w:val="007A187E"/>
    <w:rsid w:val="007B29A9"/>
    <w:rsid w:val="007C72C2"/>
    <w:rsid w:val="007D4436"/>
    <w:rsid w:val="007F257A"/>
    <w:rsid w:val="007F3665"/>
    <w:rsid w:val="007F4BDF"/>
    <w:rsid w:val="00800037"/>
    <w:rsid w:val="0080641E"/>
    <w:rsid w:val="00812F1B"/>
    <w:rsid w:val="00833B45"/>
    <w:rsid w:val="00861D73"/>
    <w:rsid w:val="00897553"/>
    <w:rsid w:val="008A4E87"/>
    <w:rsid w:val="008C4C14"/>
    <w:rsid w:val="008D5824"/>
    <w:rsid w:val="008D6CE2"/>
    <w:rsid w:val="008D76E6"/>
    <w:rsid w:val="008E077C"/>
    <w:rsid w:val="0092392D"/>
    <w:rsid w:val="0093234A"/>
    <w:rsid w:val="009C033A"/>
    <w:rsid w:val="009C307F"/>
    <w:rsid w:val="009C353C"/>
    <w:rsid w:val="009D13BD"/>
    <w:rsid w:val="009E421D"/>
    <w:rsid w:val="00A2113E"/>
    <w:rsid w:val="00A23A51"/>
    <w:rsid w:val="00A24607"/>
    <w:rsid w:val="00A25CD3"/>
    <w:rsid w:val="00A50BFD"/>
    <w:rsid w:val="00A6485E"/>
    <w:rsid w:val="00A762E3"/>
    <w:rsid w:val="00A82767"/>
    <w:rsid w:val="00A90336"/>
    <w:rsid w:val="00AA332F"/>
    <w:rsid w:val="00AA7BBB"/>
    <w:rsid w:val="00AB64A8"/>
    <w:rsid w:val="00AC0266"/>
    <w:rsid w:val="00AC0B97"/>
    <w:rsid w:val="00AC1001"/>
    <w:rsid w:val="00AD24EC"/>
    <w:rsid w:val="00AE2AB4"/>
    <w:rsid w:val="00AE709F"/>
    <w:rsid w:val="00B04557"/>
    <w:rsid w:val="00B160D3"/>
    <w:rsid w:val="00B309F9"/>
    <w:rsid w:val="00B32B60"/>
    <w:rsid w:val="00B5641B"/>
    <w:rsid w:val="00B61619"/>
    <w:rsid w:val="00B70AA3"/>
    <w:rsid w:val="00B72AD8"/>
    <w:rsid w:val="00B838D9"/>
    <w:rsid w:val="00BB4545"/>
    <w:rsid w:val="00BD5873"/>
    <w:rsid w:val="00C04BE3"/>
    <w:rsid w:val="00C25D29"/>
    <w:rsid w:val="00C27A7C"/>
    <w:rsid w:val="00C54B4F"/>
    <w:rsid w:val="00C6775D"/>
    <w:rsid w:val="00CA08ED"/>
    <w:rsid w:val="00CA270D"/>
    <w:rsid w:val="00CB57C2"/>
    <w:rsid w:val="00CF183B"/>
    <w:rsid w:val="00D375CD"/>
    <w:rsid w:val="00D553A2"/>
    <w:rsid w:val="00D62C54"/>
    <w:rsid w:val="00D774D3"/>
    <w:rsid w:val="00D86381"/>
    <w:rsid w:val="00D904E8"/>
    <w:rsid w:val="00DA08C3"/>
    <w:rsid w:val="00DA4BD7"/>
    <w:rsid w:val="00DB5A3E"/>
    <w:rsid w:val="00DC22AA"/>
    <w:rsid w:val="00DC3106"/>
    <w:rsid w:val="00DF565A"/>
    <w:rsid w:val="00DF74DD"/>
    <w:rsid w:val="00E03FA2"/>
    <w:rsid w:val="00E218B3"/>
    <w:rsid w:val="00E25AD0"/>
    <w:rsid w:val="00E63CCA"/>
    <w:rsid w:val="00E702AD"/>
    <w:rsid w:val="00EA3E2C"/>
    <w:rsid w:val="00EB6350"/>
    <w:rsid w:val="00F146A3"/>
    <w:rsid w:val="00F15B57"/>
    <w:rsid w:val="00F221A1"/>
    <w:rsid w:val="00F3214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876441"/>
  <w15:docId w15:val="{592B54C7-6C65-4541-9BE4-F9D920FE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CA270D"/>
    <w:pPr>
      <w:ind w:left="720"/>
      <w:contextualSpacing/>
    </w:pPr>
    <w:rPr>
      <w:lang w:val="en-GB"/>
    </w:rPr>
  </w:style>
  <w:style w:type="paragraph" w:customStyle="1" w:styleId="Body">
    <w:name w:val="Body"/>
    <w:rsid w:val="00DC3106"/>
    <w:rPr>
      <w:rFonts w:ascii="Helvetica" w:eastAsia="ヒラギノ角ゴ Pro W3" w:hAnsi="Helvetica"/>
      <w:color w:val="000000"/>
      <w:sz w:val="24"/>
      <w:lang w:eastAsia="en-US"/>
    </w:rPr>
  </w:style>
  <w:style w:type="paragraph" w:customStyle="1" w:styleId="call0">
    <w:name w:val="call"/>
    <w:basedOn w:val="Normal"/>
    <w:next w:val="Normal"/>
    <w:rsid w:val="00C6775D"/>
    <w:pPr>
      <w:keepNext/>
      <w:keepLines/>
      <w:spacing w:before="160"/>
      <w:ind w:left="794" w:hanging="357"/>
    </w:pPr>
    <w:rPr>
      <w:i/>
      <w:lang w:val="en-GB"/>
    </w:rPr>
  </w:style>
  <w:style w:type="paragraph" w:styleId="BalloonText">
    <w:name w:val="Balloon Text"/>
    <w:basedOn w:val="Normal"/>
    <w:link w:val="BalloonTextChar"/>
    <w:semiHidden/>
    <w:unhideWhenUsed/>
    <w:rsid w:val="007F4BD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F4BD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501">
      <w:bodyDiv w:val="1"/>
      <w:marLeft w:val="0"/>
      <w:marRight w:val="0"/>
      <w:marTop w:val="0"/>
      <w:marBottom w:val="0"/>
      <w:divBdr>
        <w:top w:val="none" w:sz="0" w:space="0" w:color="auto"/>
        <w:left w:val="none" w:sz="0" w:space="0" w:color="auto"/>
        <w:bottom w:val="none" w:sz="0" w:space="0" w:color="auto"/>
        <w:right w:val="none" w:sz="0" w:space="0" w:color="auto"/>
      </w:divBdr>
    </w:div>
    <w:div w:id="4329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0DB8D-7EA1-4374-954F-EF18A1EFC6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B076E1-E2C2-4649-A0EC-E1AB7D673301}">
  <ds:schemaRefs>
    <ds:schemaRef ds:uri="http://schemas.microsoft.com/sharepoint/v3/contenttype/forms"/>
  </ds:schemaRefs>
</ds:datastoreItem>
</file>

<file path=customXml/itemProps3.xml><?xml version="1.0" encoding="utf-8"?>
<ds:datastoreItem xmlns:ds="http://schemas.openxmlformats.org/officeDocument/2006/customXml" ds:itemID="{F2EF92D7-032E-42C8-9E6E-955A8E5C7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PF_C20.dotx</Template>
  <TotalTime>3</TotalTime>
  <Pages>2</Pages>
  <Words>722</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4286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2021, 2022, 2023, 2024, 2025 et 2026 du Conseil et dates proposées pour les séries de réunions des groupes de travail et des groupes d'experts du Conseil de 2020, 2021 et 2022</dc:title>
  <dc:subject>Conseil 2020</dc:subject>
  <dc:creator>Royer, Veronique</dc:creator>
  <cp:keywords>C2020, C20</cp:keywords>
  <dc:description/>
  <cp:lastModifiedBy>Janin, Patricia</cp:lastModifiedBy>
  <cp:revision>3</cp:revision>
  <cp:lastPrinted>2000-07-18T08:55:00Z</cp:lastPrinted>
  <dcterms:created xsi:type="dcterms:W3CDTF">2020-07-28T14:11:00Z</dcterms:created>
  <dcterms:modified xsi:type="dcterms:W3CDTF">2020-07-28T14:13:00Z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