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1834BD" w:rsidRPr="00AD25AE" w:rsidTr="00FA7FCF">
        <w:trPr>
          <w:cantSplit/>
          <w:trHeight w:val="1276"/>
        </w:trPr>
        <w:tc>
          <w:tcPr>
            <w:tcW w:w="6911" w:type="dxa"/>
          </w:tcPr>
          <w:p w:rsidR="001834BD" w:rsidRPr="00AD25AE" w:rsidRDefault="001834BD" w:rsidP="00FA7FCF">
            <w:pPr>
              <w:spacing w:before="360" w:after="48"/>
              <w:rPr>
                <w:b/>
                <w:bCs/>
                <w:position w:val="6"/>
                <w:sz w:val="26"/>
                <w:szCs w:val="26"/>
              </w:rPr>
            </w:pPr>
            <w:bookmarkStart w:id="0" w:name="lt_pId446"/>
            <w:r w:rsidRPr="00AD25AE">
              <w:rPr>
                <w:b/>
                <w:bCs/>
                <w:position w:val="6"/>
                <w:sz w:val="26"/>
                <w:szCs w:val="26"/>
              </w:rPr>
              <w:t xml:space="preserve">Consulta virtual de los consejeros </w:t>
            </w:r>
            <w:bookmarkEnd w:id="0"/>
            <w:r w:rsidRPr="00AD25AE">
              <w:rPr>
                <w:b/>
                <w:bCs/>
                <w:position w:val="6"/>
                <w:sz w:val="26"/>
                <w:szCs w:val="26"/>
              </w:rPr>
              <w:br/>
            </w:r>
            <w:bookmarkStart w:id="1" w:name="lt_pId447"/>
            <w:r w:rsidRPr="00AD25AE">
              <w:rPr>
                <w:b/>
                <w:bCs/>
                <w:position w:val="6"/>
                <w:sz w:val="26"/>
                <w:szCs w:val="26"/>
              </w:rPr>
              <w:t>que comienza el 9 de junio de 2020</w:t>
            </w:r>
            <w:bookmarkEnd w:id="1"/>
          </w:p>
        </w:tc>
        <w:tc>
          <w:tcPr>
            <w:tcW w:w="3120" w:type="dxa"/>
            <w:vAlign w:val="center"/>
          </w:tcPr>
          <w:p w:rsidR="001834BD" w:rsidRPr="00AD25AE" w:rsidRDefault="001834BD" w:rsidP="00FA7FCF">
            <w:pPr>
              <w:spacing w:before="0"/>
            </w:pPr>
            <w:r w:rsidRPr="00AD25AE">
              <w:rPr>
                <w:noProof/>
                <w:lang w:val="en-US"/>
              </w:rPr>
              <w:drawing>
                <wp:inline distT="0" distB="0" distL="0" distR="0" wp14:anchorId="045C4355" wp14:editId="628FD54A">
                  <wp:extent cx="682402" cy="720000"/>
                  <wp:effectExtent l="0" t="0" r="3810" b="4445"/>
                  <wp:docPr id="103590995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89664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34BD" w:rsidRPr="00AD25AE" w:rsidTr="00FA7FCF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1834BD" w:rsidRPr="00AD25AE" w:rsidRDefault="001834BD" w:rsidP="00FA7FCF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1834BD" w:rsidRPr="00AD25AE" w:rsidRDefault="001834BD" w:rsidP="00FA7FCF">
            <w:pPr>
              <w:spacing w:before="0"/>
              <w:rPr>
                <w:szCs w:val="24"/>
              </w:rPr>
            </w:pPr>
          </w:p>
        </w:tc>
      </w:tr>
      <w:tr w:rsidR="001834BD" w:rsidRPr="00AD25AE" w:rsidTr="00FA7FCF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1834BD" w:rsidRPr="00AD25AE" w:rsidRDefault="001834BD" w:rsidP="00FA7FCF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1834BD" w:rsidRPr="00AD25AE" w:rsidRDefault="001834BD" w:rsidP="00F93CE3">
            <w:pPr>
              <w:spacing w:before="240"/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Documento </w:t>
            </w:r>
            <w:r w:rsidR="00491AC1">
              <w:rPr>
                <w:b/>
                <w:bCs/>
                <w:szCs w:val="24"/>
              </w:rPr>
              <w:t>VC</w:t>
            </w:r>
            <w:r w:rsidR="00F93CE3">
              <w:rPr>
                <w:b/>
                <w:bCs/>
                <w:szCs w:val="24"/>
              </w:rPr>
              <w:t>/11-S</w:t>
            </w:r>
            <w:r w:rsidR="00F93CE3">
              <w:rPr>
                <w:b/>
                <w:bCs/>
                <w:szCs w:val="24"/>
              </w:rPr>
              <w:br/>
              <w:t>2</w:t>
            </w:r>
            <w:r>
              <w:rPr>
                <w:b/>
                <w:bCs/>
                <w:szCs w:val="24"/>
              </w:rPr>
              <w:t xml:space="preserve"> </w:t>
            </w:r>
            <w:r w:rsidR="00F93CE3">
              <w:rPr>
                <w:b/>
                <w:bCs/>
                <w:szCs w:val="24"/>
              </w:rPr>
              <w:t>de junio</w:t>
            </w:r>
            <w:r>
              <w:rPr>
                <w:b/>
                <w:bCs/>
                <w:szCs w:val="24"/>
              </w:rPr>
              <w:t xml:space="preserve"> de 2020</w:t>
            </w:r>
            <w:r>
              <w:rPr>
                <w:b/>
                <w:bCs/>
                <w:szCs w:val="24"/>
              </w:rPr>
              <w:br/>
              <w:t>Original: inglés</w:t>
            </w:r>
          </w:p>
        </w:tc>
      </w:tr>
    </w:tbl>
    <w:p w:rsidR="001834BD" w:rsidRPr="00AD25AE" w:rsidRDefault="001834BD" w:rsidP="001834BD">
      <w:pPr>
        <w:spacing w:before="0"/>
        <w:rPr>
          <w:b/>
          <w:bCs/>
          <w:sz w:val="28"/>
        </w:rPr>
      </w:pPr>
    </w:p>
    <w:tbl>
      <w:tblPr>
        <w:tblW w:w="10093" w:type="dxa"/>
        <w:tblLayout w:type="fixed"/>
        <w:tblLook w:val="0000" w:firstRow="0" w:lastRow="0" w:firstColumn="0" w:lastColumn="0" w:noHBand="0" w:noVBand="0"/>
      </w:tblPr>
      <w:tblGrid>
        <w:gridCol w:w="2835"/>
        <w:gridCol w:w="7258"/>
      </w:tblGrid>
      <w:tr w:rsidR="001834BD" w:rsidRPr="00AD25AE" w:rsidTr="00FA7FCF">
        <w:trPr>
          <w:cantSplit/>
        </w:trPr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1834BD" w:rsidRPr="00AD25AE" w:rsidRDefault="001834BD" w:rsidP="00FA7FCF">
            <w:pPr>
              <w:spacing w:before="0"/>
              <w:rPr>
                <w:b/>
                <w:bCs/>
              </w:rPr>
            </w:pPr>
            <w:bookmarkStart w:id="2" w:name="lt_pId450"/>
            <w:r w:rsidRPr="00AD25AE">
              <w:rPr>
                <w:b/>
                <w:bCs/>
              </w:rPr>
              <w:t>Nombre del/de los Estado(s) Miembro(s) que la presenta(n):</w:t>
            </w:r>
            <w:bookmarkEnd w:id="2"/>
          </w:p>
        </w:tc>
        <w:tc>
          <w:tcPr>
            <w:tcW w:w="7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34BD" w:rsidRPr="00CB034A" w:rsidRDefault="00F93CE3" w:rsidP="00FA7FCF">
            <w:pPr>
              <w:spacing w:before="0"/>
              <w:rPr>
                <w:b/>
                <w:bCs/>
              </w:rPr>
            </w:pPr>
            <w:r w:rsidRPr="00F93CE3">
              <w:rPr>
                <w:b/>
                <w:bCs/>
                <w:lang w:val="es-ES"/>
              </w:rPr>
              <w:t>Kenya (República de), Rwanda (Repú</w:t>
            </w:r>
            <w:r w:rsidR="00E9457B">
              <w:rPr>
                <w:b/>
                <w:bCs/>
                <w:lang w:val="es-ES"/>
              </w:rPr>
              <w:t>blica de),</w:t>
            </w:r>
            <w:r w:rsidR="00E9457B">
              <w:rPr>
                <w:b/>
                <w:bCs/>
                <w:lang w:val="es-ES"/>
              </w:rPr>
              <w:br/>
              <w:t>Sudáfrica (República </w:t>
            </w:r>
            <w:r w:rsidRPr="00F93CE3">
              <w:rPr>
                <w:b/>
                <w:bCs/>
                <w:lang w:val="es-ES"/>
              </w:rPr>
              <w:t>de) y Túnez (República de)</w:t>
            </w:r>
          </w:p>
        </w:tc>
      </w:tr>
      <w:tr w:rsidR="001834BD" w:rsidRPr="00AD25AE" w:rsidTr="00FA7FCF">
        <w:trPr>
          <w:cantSplit/>
        </w:trPr>
        <w:tc>
          <w:tcPr>
            <w:tcW w:w="2835" w:type="dxa"/>
          </w:tcPr>
          <w:p w:rsidR="001834BD" w:rsidRPr="00AD25AE" w:rsidRDefault="001834BD" w:rsidP="00FA7FCF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7258" w:type="dxa"/>
            <w:tcBorders>
              <w:top w:val="single" w:sz="12" w:space="0" w:color="auto"/>
              <w:bottom w:val="single" w:sz="12" w:space="0" w:color="auto"/>
            </w:tcBorders>
          </w:tcPr>
          <w:p w:rsidR="001834BD" w:rsidRPr="00AD25AE" w:rsidRDefault="001834BD" w:rsidP="00FA7FCF">
            <w:pPr>
              <w:spacing w:before="0"/>
              <w:rPr>
                <w:sz w:val="16"/>
                <w:szCs w:val="16"/>
              </w:rPr>
            </w:pPr>
          </w:p>
        </w:tc>
      </w:tr>
      <w:tr w:rsidR="001834BD" w:rsidRPr="00AD25AE" w:rsidTr="00FA7FCF">
        <w:trPr>
          <w:cantSplit/>
        </w:trPr>
        <w:tc>
          <w:tcPr>
            <w:tcW w:w="2835" w:type="dxa"/>
            <w:tcBorders>
              <w:right w:val="single" w:sz="12" w:space="0" w:color="auto"/>
            </w:tcBorders>
          </w:tcPr>
          <w:p w:rsidR="001834BD" w:rsidRPr="00AD25AE" w:rsidRDefault="001834BD" w:rsidP="00FA7FCF">
            <w:pPr>
              <w:spacing w:after="120"/>
              <w:rPr>
                <w:b/>
                <w:bCs/>
              </w:rPr>
            </w:pPr>
            <w:bookmarkStart w:id="3" w:name="lt_pId451"/>
            <w:r w:rsidRPr="00AD25AE">
              <w:rPr>
                <w:b/>
                <w:bCs/>
              </w:rPr>
              <w:t>Título del documento:</w:t>
            </w:r>
            <w:bookmarkEnd w:id="3"/>
          </w:p>
        </w:tc>
        <w:tc>
          <w:tcPr>
            <w:tcW w:w="7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34BD" w:rsidRPr="00CB034A" w:rsidRDefault="00F93CE3" w:rsidP="00FA7FCF">
            <w:pPr>
              <w:spacing w:after="120"/>
              <w:rPr>
                <w:b/>
                <w:bCs/>
              </w:rPr>
            </w:pPr>
            <w:r w:rsidRPr="00F93CE3">
              <w:rPr>
                <w:b/>
                <w:bCs/>
                <w:lang w:val="es-ES"/>
              </w:rPr>
              <w:t>Implementación de la Resolución 559 (CMR-19) por las Administraciones de las Regiones 1 y 3 que cumplen los requisitos especificados en el § 1 del adjunto a la Resolución</w:t>
            </w:r>
          </w:p>
        </w:tc>
      </w:tr>
      <w:tr w:rsidR="001834BD" w:rsidRPr="00AD25AE" w:rsidTr="00FA7FCF">
        <w:trPr>
          <w:cantSplit/>
          <w:trHeight w:val="269"/>
        </w:trPr>
        <w:tc>
          <w:tcPr>
            <w:tcW w:w="2835" w:type="dxa"/>
          </w:tcPr>
          <w:p w:rsidR="001834BD" w:rsidRPr="00AD25AE" w:rsidRDefault="001834BD" w:rsidP="00FA7FCF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7258" w:type="dxa"/>
            <w:tcBorders>
              <w:top w:val="single" w:sz="12" w:space="0" w:color="auto"/>
              <w:bottom w:val="single" w:sz="2" w:space="0" w:color="auto"/>
            </w:tcBorders>
          </w:tcPr>
          <w:p w:rsidR="001834BD" w:rsidRPr="00AD25AE" w:rsidRDefault="001834BD" w:rsidP="00FA7FCF">
            <w:pPr>
              <w:spacing w:before="0"/>
              <w:rPr>
                <w:sz w:val="16"/>
                <w:szCs w:val="16"/>
              </w:rPr>
            </w:pPr>
          </w:p>
        </w:tc>
      </w:tr>
      <w:tr w:rsidR="001834BD" w:rsidRPr="00AD25AE" w:rsidTr="00FA7FCF">
        <w:trPr>
          <w:cantSplit/>
          <w:trHeight w:val="668"/>
        </w:trPr>
        <w:tc>
          <w:tcPr>
            <w:tcW w:w="2835" w:type="dxa"/>
            <w:tcBorders>
              <w:right w:val="single" w:sz="2" w:space="0" w:color="auto"/>
            </w:tcBorders>
            <w:vAlign w:val="center"/>
          </w:tcPr>
          <w:p w:rsidR="001834BD" w:rsidRPr="00AD25AE" w:rsidRDefault="001834BD" w:rsidP="00FA7FCF">
            <w:pPr>
              <w:spacing w:before="0"/>
              <w:rPr>
                <w:b/>
                <w:bCs/>
              </w:rPr>
            </w:pPr>
            <w:bookmarkStart w:id="4" w:name="lt_pId452"/>
            <w:r w:rsidRPr="00AD25AE">
              <w:rPr>
                <w:b/>
                <w:bCs/>
              </w:rPr>
              <w:t>Referencia al proyecto de orden del día de la consulta virtual:</w:t>
            </w:r>
            <w:bookmarkEnd w:id="4"/>
          </w:p>
        </w:tc>
        <w:tc>
          <w:tcPr>
            <w:tcW w:w="7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34BD" w:rsidRPr="00AD25AE" w:rsidRDefault="001834BD" w:rsidP="00FA7FCF">
            <w:pPr>
              <w:spacing w:before="240" w:after="120"/>
              <w:rPr>
                <w:b/>
                <w:bCs/>
              </w:rPr>
            </w:pPr>
            <w:bookmarkStart w:id="5" w:name="lt_pId453"/>
            <w:r w:rsidRPr="00AD25AE">
              <w:rPr>
                <w:b/>
                <w:bCs/>
              </w:rPr>
              <w:t xml:space="preserve">Documento </w:t>
            </w:r>
            <w:hyperlink r:id="rId8" w:history="1">
              <w:r w:rsidRPr="00F93CE3">
                <w:rPr>
                  <w:rStyle w:val="Hyperlink"/>
                  <w:b/>
                  <w:bCs/>
                </w:rPr>
                <w:t>C20/</w:t>
              </w:r>
              <w:bookmarkEnd w:id="5"/>
              <w:r w:rsidR="00F93CE3" w:rsidRPr="00F93CE3">
                <w:rPr>
                  <w:rStyle w:val="Hyperlink"/>
                  <w:b/>
                  <w:bCs/>
                </w:rPr>
                <w:t>27</w:t>
              </w:r>
            </w:hyperlink>
          </w:p>
        </w:tc>
      </w:tr>
      <w:tr w:rsidR="001834BD" w:rsidRPr="00AD25AE" w:rsidTr="00FA7FCF">
        <w:trPr>
          <w:cantSplit/>
          <w:trHeight w:val="156"/>
        </w:trPr>
        <w:tc>
          <w:tcPr>
            <w:tcW w:w="2835" w:type="dxa"/>
          </w:tcPr>
          <w:p w:rsidR="001834BD" w:rsidRPr="00AD25AE" w:rsidRDefault="001834BD" w:rsidP="00FA7FCF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7258" w:type="dxa"/>
            <w:tcBorders>
              <w:top w:val="single" w:sz="12" w:space="0" w:color="auto"/>
              <w:bottom w:val="single" w:sz="2" w:space="0" w:color="auto"/>
            </w:tcBorders>
          </w:tcPr>
          <w:p w:rsidR="001834BD" w:rsidRPr="00AD25AE" w:rsidRDefault="001834BD" w:rsidP="00FA7FCF">
            <w:pPr>
              <w:spacing w:before="0"/>
              <w:rPr>
                <w:sz w:val="16"/>
                <w:szCs w:val="16"/>
              </w:rPr>
            </w:pPr>
          </w:p>
        </w:tc>
      </w:tr>
    </w:tbl>
    <w:p w:rsidR="001834BD" w:rsidRPr="00AD25AE" w:rsidRDefault="001834BD" w:rsidP="001834BD">
      <w:pPr>
        <w:rPr>
          <w:sz w:val="4"/>
          <w:szCs w:val="4"/>
        </w:rPr>
      </w:pPr>
    </w:p>
    <w:tbl>
      <w:tblPr>
        <w:tblW w:w="1009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0093"/>
      </w:tblGrid>
      <w:tr w:rsidR="001834BD" w:rsidRPr="00AD25AE" w:rsidTr="00FA7FCF">
        <w:trPr>
          <w:cantSplit/>
        </w:trPr>
        <w:tc>
          <w:tcPr>
            <w:tcW w:w="10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34BD" w:rsidRPr="00AD25AE" w:rsidRDefault="001834BD" w:rsidP="00FA7FCF">
            <w:pPr>
              <w:pStyle w:val="Headingb"/>
              <w:spacing w:before="120" w:after="120"/>
            </w:pPr>
            <w:bookmarkStart w:id="6" w:name="lt_pId455"/>
            <w:r w:rsidRPr="00AD25AE">
              <w:lastRenderedPageBreak/>
              <w:t xml:space="preserve">Comentarios relativos al Documento </w:t>
            </w:r>
            <w:hyperlink r:id="rId9" w:history="1">
              <w:r w:rsidRPr="00F93CE3">
                <w:rPr>
                  <w:rStyle w:val="Hyperlink"/>
                </w:rPr>
                <w:t>C20/</w:t>
              </w:r>
              <w:bookmarkEnd w:id="6"/>
              <w:r w:rsidR="00F93CE3" w:rsidRPr="00F93CE3">
                <w:rPr>
                  <w:rStyle w:val="Hyperlink"/>
                </w:rPr>
                <w:t>27</w:t>
              </w:r>
            </w:hyperlink>
          </w:p>
          <w:p w:rsidR="00F93CE3" w:rsidRPr="00F93CE3" w:rsidRDefault="00F93CE3" w:rsidP="00F93CE3">
            <w:pPr>
              <w:rPr>
                <w:rFonts w:eastAsia="Calibri"/>
              </w:rPr>
            </w:pPr>
            <w:r w:rsidRPr="00DA734B">
              <w:rPr>
                <w:rFonts w:eastAsia="Calibri"/>
                <w:lang w:val="es-ES"/>
              </w:rPr>
              <w:t xml:space="preserve">En el presente documento se señalan a la atención del Consejo </w:t>
            </w:r>
            <w:r>
              <w:rPr>
                <w:rFonts w:eastAsia="Calibri"/>
                <w:lang w:val="es-ES"/>
              </w:rPr>
              <w:t>problemas</w:t>
            </w:r>
            <w:r w:rsidRPr="00DA734B">
              <w:rPr>
                <w:rFonts w:eastAsia="Calibri"/>
                <w:lang w:val="es-ES"/>
              </w:rPr>
              <w:t xml:space="preserve"> relacionad</w:t>
            </w:r>
            <w:r>
              <w:rPr>
                <w:rFonts w:eastAsia="Calibri"/>
                <w:lang w:val="es-ES"/>
              </w:rPr>
              <w:t>o</w:t>
            </w:r>
            <w:r w:rsidRPr="00DA734B">
              <w:rPr>
                <w:rFonts w:eastAsia="Calibri"/>
                <w:lang w:val="es-ES"/>
              </w:rPr>
              <w:t xml:space="preserve">s con la aplicación de la Resolución 559 (CMR-19) </w:t>
            </w:r>
            <w:r w:rsidRPr="00F93CE3">
              <w:rPr>
                <w:rFonts w:eastAsia="Calibri"/>
              </w:rPr>
              <w:t xml:space="preserve">planteados por las Administraciones interesadas. </w:t>
            </w:r>
          </w:p>
          <w:p w:rsidR="00F93CE3" w:rsidRPr="00F93CE3" w:rsidRDefault="00F93CE3" w:rsidP="00F93CE3">
            <w:pPr>
              <w:rPr>
                <w:rFonts w:eastAsia="Calibri"/>
              </w:rPr>
            </w:pPr>
            <w:r w:rsidRPr="00F93CE3">
              <w:rPr>
                <w:rFonts w:eastAsia="Calibri"/>
              </w:rPr>
              <w:t>Las posiciones orbitales/espectro de frecuencias reservados para los países en desarrollo en los Planes del SRS y del SFS (apéndices 30, 30A y 30B) se vieron afectadas por la falta de recursos para llevar a cabo una coordinación adecuada. La Conferencia Mundial de Radiocomunicaciones (CMR-19) adoptó la Resolución 559 (CMR-19) que ayudará a las administraciones con asignaciones del Plan del</w:t>
            </w:r>
            <w:r w:rsidR="00E9457B">
              <w:rPr>
                <w:rFonts w:eastAsia="Calibri"/>
              </w:rPr>
              <w:t> </w:t>
            </w:r>
            <w:r w:rsidRPr="00F93CE3">
              <w:rPr>
                <w:rFonts w:eastAsia="Calibri"/>
              </w:rPr>
              <w:t>SRS degradadas a sustituirlas por otras mejores.</w:t>
            </w:r>
          </w:p>
          <w:p w:rsidR="00F93CE3" w:rsidRDefault="00F93CE3" w:rsidP="00F93CE3">
            <w:pPr>
              <w:rPr>
                <w:rFonts w:eastAsia="Calibri"/>
                <w:lang w:val="es-ES"/>
              </w:rPr>
            </w:pPr>
            <w:r w:rsidRPr="00F93CE3">
              <w:rPr>
                <w:rFonts w:eastAsia="Calibri"/>
              </w:rPr>
              <w:t>La Oficina de Radiocomunicaciones de la UIT prestó asistencia a las Administraciones concernidas par</w:t>
            </w:r>
            <w:r>
              <w:rPr>
                <w:rFonts w:eastAsia="Calibri"/>
              </w:rPr>
              <w:t>a encontrar nuevas posiciones o</w:t>
            </w:r>
            <w:r w:rsidRPr="00F93CE3">
              <w:rPr>
                <w:rFonts w:eastAsia="Calibri"/>
              </w:rPr>
              <w:t>rbitales</w:t>
            </w:r>
            <w:r>
              <w:rPr>
                <w:rFonts w:eastAsia="Calibri"/>
                <w:lang w:val="es-ES"/>
              </w:rPr>
              <w:t xml:space="preserve">/espectro de radiofrecuencias. </w:t>
            </w:r>
            <w:r w:rsidRPr="00DA734B">
              <w:rPr>
                <w:rFonts w:eastAsia="Calibri"/>
                <w:lang w:val="es-ES"/>
              </w:rPr>
              <w:t>Del 17 al 21 de febrero de 202</w:t>
            </w:r>
            <w:r>
              <w:rPr>
                <w:rFonts w:eastAsia="Calibri"/>
                <w:lang w:val="es-ES"/>
              </w:rPr>
              <w:t>0</w:t>
            </w:r>
            <w:r w:rsidRPr="00DA734B">
              <w:rPr>
                <w:rFonts w:eastAsia="Calibri"/>
                <w:lang w:val="es-ES"/>
              </w:rPr>
              <w:t xml:space="preserve"> se celebró</w:t>
            </w:r>
            <w:r>
              <w:rPr>
                <w:rFonts w:eastAsia="Calibri"/>
                <w:lang w:val="es-ES"/>
              </w:rPr>
              <w:t xml:space="preserve"> en Nairobi (Kenya) </w:t>
            </w:r>
            <w:r w:rsidRPr="00DA734B">
              <w:rPr>
                <w:rFonts w:eastAsia="Calibri"/>
                <w:lang w:val="es-ES"/>
              </w:rPr>
              <w:t>un taller organizado por la Unión Africana de Telecomunicaciones (UAT)</w:t>
            </w:r>
            <w:r>
              <w:rPr>
                <w:rFonts w:eastAsia="Calibri"/>
                <w:lang w:val="es-ES"/>
              </w:rPr>
              <w:t>, siendo su anfitrión</w:t>
            </w:r>
            <w:r w:rsidRPr="00DA734B">
              <w:rPr>
                <w:rFonts w:eastAsia="Calibri"/>
                <w:lang w:val="es-ES"/>
              </w:rPr>
              <w:t xml:space="preserve"> la Autoridad de Comunicaciones de Kenya (CA)</w:t>
            </w:r>
            <w:r>
              <w:rPr>
                <w:rFonts w:eastAsia="Calibri"/>
                <w:lang w:val="es-ES"/>
              </w:rPr>
              <w:t>,</w:t>
            </w:r>
            <w:r w:rsidRPr="00DA734B">
              <w:rPr>
                <w:rFonts w:eastAsia="Calibri"/>
                <w:lang w:val="es-ES"/>
              </w:rPr>
              <w:t xml:space="preserve"> y facilitado por la Oficina de Radiocomunicaciones de la UIT. El objetivo del taller era ayudar a treinta y un</w:t>
            </w:r>
            <w:r>
              <w:rPr>
                <w:rFonts w:eastAsia="Calibri"/>
                <w:lang w:val="es-ES"/>
              </w:rPr>
              <w:t>a</w:t>
            </w:r>
            <w:r w:rsidRPr="00DA734B">
              <w:rPr>
                <w:rFonts w:eastAsia="Calibri"/>
                <w:lang w:val="es-ES"/>
              </w:rPr>
              <w:t xml:space="preserve"> (31) </w:t>
            </w:r>
            <w:r>
              <w:rPr>
                <w:rFonts w:eastAsia="Calibri"/>
                <w:lang w:val="es-ES"/>
              </w:rPr>
              <w:t>Administraciones africanas afectadas por la Resolución 559 (CMR-19) para encontrar nuevas posiciones orbitales/espectro de radiofrecuencias para sustituir sus asignaciones del Plan del SRS degradadas.</w:t>
            </w:r>
          </w:p>
          <w:p w:rsidR="00F93CE3" w:rsidRDefault="00F93CE3" w:rsidP="00F93CE3">
            <w:pPr>
              <w:rPr>
                <w:rFonts w:eastAsia="Calibri"/>
                <w:lang w:val="es-ES"/>
              </w:rPr>
            </w:pPr>
            <w:r>
              <w:rPr>
                <w:rFonts w:eastAsia="Calibri"/>
                <w:lang w:val="es-ES"/>
              </w:rPr>
              <w:t xml:space="preserve">El Taller de Nairobi tuvo éxito; no obstante, durante el Taller, las Administraciones expresaron tres inquietudes: </w:t>
            </w:r>
          </w:p>
          <w:p w:rsidR="00F93CE3" w:rsidRPr="007D145A" w:rsidRDefault="00F93CE3" w:rsidP="00F93CE3">
            <w:pPr>
              <w:pStyle w:val="enumlev1"/>
              <w:rPr>
                <w:rFonts w:eastAsia="Calibri"/>
                <w:lang w:val="es-ES"/>
              </w:rPr>
            </w:pPr>
            <w:r w:rsidRPr="00F93CE3">
              <w:rPr>
                <w:rFonts w:eastAsia="Calibri"/>
                <w:lang w:val="es-ES"/>
              </w:rPr>
              <w:t>–</w:t>
            </w:r>
            <w:r>
              <w:rPr>
                <w:rFonts w:eastAsia="Calibri"/>
                <w:lang w:val="es-ES"/>
              </w:rPr>
              <w:tab/>
            </w:r>
            <w:r w:rsidRPr="007D145A">
              <w:rPr>
                <w:rFonts w:eastAsia="Calibri"/>
                <w:lang w:val="es-ES"/>
              </w:rPr>
              <w:t xml:space="preserve">Las nuevas posiciones orbitales/espectro de radiofrecuencias identificados durante el Taller de Nairobi, podrían verse afectadas por las presentaciones en virtud del § 4.1.12 de los </w:t>
            </w:r>
            <w:r w:rsidR="00E9457B">
              <w:rPr>
                <w:rFonts w:eastAsia="Calibri"/>
                <w:lang w:val="es-ES"/>
              </w:rPr>
              <w:t>Apéndices </w:t>
            </w:r>
            <w:r w:rsidRPr="007D145A">
              <w:rPr>
                <w:rFonts w:eastAsia="Calibri"/>
                <w:lang w:val="es-ES"/>
              </w:rPr>
              <w:t>30 y 30A cuando las presentaciones asociadas en virtud del § 4.1.3 de dichos Apéndices se hayan recibido antes del 22 de mayo de 2020.</w:t>
            </w:r>
          </w:p>
          <w:p w:rsidR="00F93CE3" w:rsidRPr="007D145A" w:rsidRDefault="00F93CE3" w:rsidP="00F93CE3">
            <w:pPr>
              <w:pStyle w:val="enumlev1"/>
              <w:rPr>
                <w:rFonts w:eastAsia="Calibri"/>
                <w:lang w:val="es-ES"/>
              </w:rPr>
            </w:pPr>
            <w:r w:rsidRPr="00F93CE3">
              <w:rPr>
                <w:rFonts w:eastAsia="Calibri"/>
                <w:lang w:val="es-ES"/>
              </w:rPr>
              <w:t>–</w:t>
            </w:r>
            <w:r>
              <w:rPr>
                <w:rFonts w:eastAsia="Calibri"/>
                <w:lang w:val="es-ES"/>
              </w:rPr>
              <w:tab/>
            </w:r>
            <w:r w:rsidRPr="007D145A">
              <w:rPr>
                <w:rFonts w:eastAsia="Calibri"/>
                <w:lang w:val="es-ES"/>
              </w:rPr>
              <w:t>Siete administraciones africanas a las que concierne la Resolución 559 no asistieron al taller de Nairobi. La Unión Africana de Telecomunicaciones ayudó a esas Administraciones a crear notificaciones y a presentarlas a la Oficina del UIT-R antes de la</w:t>
            </w:r>
            <w:r w:rsidR="00E9457B">
              <w:rPr>
                <w:rFonts w:eastAsia="Calibri"/>
                <w:lang w:val="es-ES"/>
              </w:rPr>
              <w:t xml:space="preserve"> fecha límite del 21 de mayo de </w:t>
            </w:r>
            <w:r w:rsidRPr="007D145A">
              <w:rPr>
                <w:rFonts w:eastAsia="Calibri"/>
                <w:lang w:val="es-ES"/>
              </w:rPr>
              <w:t>2020. Sin embargo, dos Administraciones africanas, a saber, Guinea Ecuatorial y la Unión de las Comoras, no cumplieron el plazo.</w:t>
            </w:r>
          </w:p>
          <w:p w:rsidR="00F93CE3" w:rsidRPr="007D145A" w:rsidRDefault="00F93CE3" w:rsidP="00F93CE3">
            <w:pPr>
              <w:pStyle w:val="enumlev1"/>
              <w:rPr>
                <w:rFonts w:eastAsia="Calibri"/>
                <w:lang w:val="es-ES"/>
              </w:rPr>
            </w:pPr>
            <w:r w:rsidRPr="00F93CE3">
              <w:rPr>
                <w:rFonts w:eastAsia="Calibri"/>
                <w:lang w:val="es-ES"/>
              </w:rPr>
              <w:t>–</w:t>
            </w:r>
            <w:r>
              <w:rPr>
                <w:rFonts w:eastAsia="Calibri"/>
                <w:lang w:val="es-ES"/>
              </w:rPr>
              <w:tab/>
            </w:r>
            <w:r w:rsidRPr="007D145A">
              <w:rPr>
                <w:rFonts w:eastAsia="Calibri"/>
                <w:lang w:val="es-ES"/>
              </w:rPr>
              <w:t>Las presentaciones en aplicación de la Resolución 559 (CMR-19) tienen por objeto sustituir las asignaciones degradadas del Plan del SRS, por lo que no deben aplicarse a las mismas tasas de recuperación de costos.</w:t>
            </w:r>
          </w:p>
          <w:p w:rsidR="001834BD" w:rsidRPr="00AD25AE" w:rsidRDefault="00F93CE3" w:rsidP="00F93CE3">
            <w:pPr>
              <w:rPr>
                <w:sz w:val="28"/>
              </w:rPr>
            </w:pPr>
            <w:r w:rsidRPr="007D145A">
              <w:rPr>
                <w:rFonts w:eastAsia="Calibri"/>
                <w:lang w:val="es-ES"/>
              </w:rPr>
              <w:t xml:space="preserve">Debido a las preocupaciones expresadas anteriormente, se presentó a la 83ª reunión de la Junta del Reglamento de Radiocomunicaciones (RRB), celebrada el 25 de marzo de 2020, una contribución preparada por treinta (30) países africanos. La reunión de la RRB </w:t>
            </w:r>
            <w:r w:rsidRPr="00F93CE3">
              <w:rPr>
                <w:rFonts w:eastAsia="Calibri"/>
              </w:rPr>
              <w:t>tomó</w:t>
            </w:r>
            <w:r w:rsidRPr="007D145A">
              <w:rPr>
                <w:rFonts w:eastAsia="Calibri"/>
                <w:lang w:val="es-ES"/>
              </w:rPr>
              <w:t xml:space="preserve"> nota de las preocupaciones y adoptó las decisiones que se reflejan en </w:t>
            </w:r>
            <w:r>
              <w:rPr>
                <w:rFonts w:eastAsia="Calibri"/>
                <w:lang w:val="es-ES"/>
              </w:rPr>
              <w:t>el</w:t>
            </w:r>
            <w:r w:rsidRPr="007D145A">
              <w:rPr>
                <w:rFonts w:eastAsia="Calibri"/>
                <w:lang w:val="es-ES"/>
              </w:rPr>
              <w:t xml:space="preserve"> Resumen de Decision</w:t>
            </w:r>
            <w:r>
              <w:rPr>
                <w:rFonts w:eastAsia="Calibri"/>
                <w:lang w:val="es-ES"/>
              </w:rPr>
              <w:t>es</w:t>
            </w:r>
            <w:r w:rsidRPr="007D145A">
              <w:rPr>
                <w:rFonts w:eastAsia="Calibri"/>
                <w:lang w:val="es-ES"/>
              </w:rPr>
              <w:t xml:space="preserve"> de dicha reunión.</w:t>
            </w:r>
          </w:p>
          <w:p w:rsidR="001834BD" w:rsidRPr="00AD25AE" w:rsidRDefault="001834BD" w:rsidP="00FA7FCF">
            <w:pPr>
              <w:pStyle w:val="Headingb"/>
              <w:spacing w:before="120" w:after="120"/>
            </w:pPr>
            <w:bookmarkStart w:id="7" w:name="lt_pId456"/>
            <w:r w:rsidRPr="00AD25AE">
              <w:t>Camino a seguir propuesto</w:t>
            </w:r>
            <w:bookmarkEnd w:id="7"/>
          </w:p>
          <w:p w:rsidR="00F93CE3" w:rsidRPr="00F93CE3" w:rsidRDefault="00F93CE3" w:rsidP="00F93CE3">
            <w:pPr>
              <w:rPr>
                <w:rFonts w:eastAsia="Calibri"/>
              </w:rPr>
            </w:pPr>
            <w:r w:rsidRPr="00AB4855">
              <w:rPr>
                <w:rFonts w:eastAsia="Calibri"/>
                <w:lang w:val="es-ES"/>
              </w:rPr>
              <w:t xml:space="preserve">En respuesta a las </w:t>
            </w:r>
            <w:r w:rsidRPr="00F93CE3">
              <w:rPr>
                <w:rFonts w:eastAsia="Calibri"/>
              </w:rPr>
              <w:t>inquietudes mencionadas, las administraciones cofirmantes de este documento solicitan al Consejo:</w:t>
            </w:r>
          </w:p>
          <w:p w:rsidR="00F93CE3" w:rsidRDefault="00F93CE3" w:rsidP="00F93CE3">
            <w:pPr>
              <w:rPr>
                <w:rFonts w:eastAsia="Calibri"/>
                <w:lang w:val="es-ES"/>
              </w:rPr>
            </w:pPr>
            <w:r w:rsidRPr="00F93CE3">
              <w:rPr>
                <w:rFonts w:eastAsia="Calibri"/>
              </w:rPr>
              <w:t>Que se incluyan en las actas</w:t>
            </w:r>
            <w:r>
              <w:rPr>
                <w:rFonts w:eastAsia="Calibri"/>
                <w:lang w:val="es-ES"/>
              </w:rPr>
              <w:t xml:space="preserve"> de la reunión del Consejo el texto siguiente: </w:t>
            </w:r>
          </w:p>
          <w:p w:rsidR="00F93CE3" w:rsidRPr="00F93CE3" w:rsidRDefault="00F93CE3" w:rsidP="00F93CE3">
            <w:pPr>
              <w:rPr>
                <w:rFonts w:eastAsia="Calibri"/>
                <w:i/>
                <w:lang w:val="es-ES"/>
              </w:rPr>
            </w:pPr>
            <w:r w:rsidRPr="00F93CE3">
              <w:rPr>
                <w:rFonts w:eastAsia="Calibri"/>
                <w:i/>
                <w:lang w:val="es-ES"/>
              </w:rPr>
              <w:t>"</w:t>
            </w:r>
            <w:r w:rsidRPr="00F93CE3">
              <w:rPr>
                <w:rFonts w:eastAsia="Calibri"/>
                <w:i/>
                <w:lang w:val="es-ES"/>
              </w:rPr>
              <w:t xml:space="preserve">La reunión consultiva virtual del Consejo, celebrada del 9 al 15 de junio de 2020, ha considerado y agradecido los amplios esfuerzos desplegados por la Oficina de Radiocomunicaciones de la UIT para ayudar a las Administraciones de la Región 1 a las que concierne la </w:t>
            </w:r>
            <w:r w:rsidRPr="00F93CE3">
              <w:rPr>
                <w:rFonts w:eastAsia="Calibri"/>
                <w:i/>
              </w:rPr>
              <w:t>Resolución</w:t>
            </w:r>
            <w:r w:rsidRPr="00F93CE3">
              <w:rPr>
                <w:rFonts w:eastAsia="Calibri"/>
                <w:i/>
                <w:lang w:val="es-ES"/>
              </w:rPr>
              <w:t xml:space="preserve"> 559 a identificar las posiciones orbitales y el espectro de frecuencias adecuados (en adelante denominadas </w:t>
            </w:r>
            <w:r w:rsidRPr="00F93CE3">
              <w:rPr>
                <w:rFonts w:eastAsia="Calibri"/>
                <w:i/>
                <w:lang w:val="es-ES"/>
              </w:rPr>
              <w:lastRenderedPageBreak/>
              <w:t>presentaciones en virtud de la Resolución 559) para sustituir las asignaciones afectadas en el Plan del servicio de radiodifusión por satélite, de los Apéndices 30 y 30A.</w:t>
            </w:r>
          </w:p>
          <w:p w:rsidR="00F93CE3" w:rsidRPr="00F93CE3" w:rsidRDefault="00F93CE3" w:rsidP="00F93CE3">
            <w:pPr>
              <w:rPr>
                <w:rFonts w:eastAsia="Calibri"/>
                <w:i/>
              </w:rPr>
            </w:pPr>
            <w:r w:rsidRPr="00F93CE3">
              <w:rPr>
                <w:rFonts w:eastAsia="Calibri"/>
                <w:i/>
                <w:lang w:val="es-ES"/>
              </w:rPr>
              <w:t xml:space="preserve">El Consejo ha tomado nota de las preocupaciones planteadas por las Administraciones sujetas a la Resolución 559 (CMR-19) en </w:t>
            </w:r>
            <w:r w:rsidRPr="00F93CE3">
              <w:rPr>
                <w:rFonts w:eastAsia="Calibri"/>
                <w:i/>
              </w:rPr>
              <w:t>la 83ª reunión de la Junta del Reglamento de Radiocomunicaciones celebrada el 25 de marzo de 2020, especialmente la cuestión de las presentaciones del § 4.1.12 de los Apéndices 30 y 30A en las que las presentaciones asociadas en virtud del § 4.1.3 de dichos Apéndices pueden degradar los niveles de MPE de las presentaciones en virtud de la Resolución 559.</w:t>
            </w:r>
          </w:p>
          <w:p w:rsidR="00F93CE3" w:rsidRPr="00F93CE3" w:rsidRDefault="00F93CE3" w:rsidP="00F93CE3">
            <w:pPr>
              <w:rPr>
                <w:rFonts w:eastAsia="Calibri"/>
                <w:i/>
              </w:rPr>
            </w:pPr>
            <w:r w:rsidRPr="00F93CE3">
              <w:rPr>
                <w:rFonts w:eastAsia="Calibri"/>
                <w:i/>
              </w:rPr>
              <w:t>El Consejo ha tomado nota de las medidas adoptadas por la RRB en relación con las preocupaciones antes mencionadas, que figuran en el Resumen de Decisiones de dicha reunión.</w:t>
            </w:r>
          </w:p>
          <w:p w:rsidR="00F93CE3" w:rsidRPr="00776255" w:rsidRDefault="00F93CE3" w:rsidP="00F93CE3">
            <w:pPr>
              <w:rPr>
                <w:rFonts w:eastAsia="Calibri"/>
                <w:lang w:val="es-ES"/>
              </w:rPr>
            </w:pPr>
            <w:r w:rsidRPr="00F93CE3">
              <w:rPr>
                <w:rFonts w:eastAsia="Calibri"/>
                <w:i/>
              </w:rPr>
              <w:t>Habida cuenta de que la Resolución</w:t>
            </w:r>
            <w:r w:rsidRPr="00F93CE3">
              <w:rPr>
                <w:rFonts w:eastAsia="Calibri"/>
                <w:i/>
                <w:lang w:val="es-ES"/>
              </w:rPr>
              <w:t xml:space="preserve"> 559 (CMR-19) es una oportunidad única que tienen las Administraciones de la Región 1 para obtener asignaciones de los Apéndices 30 y 30A a fin de cubrir sus territorios nacionales, el Consejo encarga a la Oficina de Radiocomunicaciones:</w:t>
            </w:r>
          </w:p>
          <w:p w:rsidR="00F93CE3" w:rsidRPr="00B156D1" w:rsidRDefault="00F93CE3" w:rsidP="00F93CE3">
            <w:pPr>
              <w:pStyle w:val="enumlev1"/>
              <w:rPr>
                <w:rFonts w:eastAsia="Calibri"/>
                <w:i/>
                <w:lang w:val="es-ES"/>
              </w:rPr>
            </w:pPr>
            <w:r w:rsidRPr="00B156D1">
              <w:rPr>
                <w:rFonts w:eastAsia="Calibri"/>
                <w:i/>
                <w:lang w:val="es-ES"/>
              </w:rPr>
              <w:t>1)</w:t>
            </w:r>
            <w:r w:rsidRPr="00B156D1">
              <w:rPr>
                <w:rFonts w:eastAsia="Calibri"/>
                <w:i/>
                <w:lang w:val="es-ES"/>
              </w:rPr>
              <w:tab/>
            </w:r>
            <w:r w:rsidRPr="00B156D1">
              <w:rPr>
                <w:rFonts w:eastAsia="Calibri"/>
                <w:i/>
                <w:lang w:val="es-ES"/>
              </w:rPr>
              <w:t>que tome las medidas necesarias para responder a las inquietudes arriba planteadas al aplicar las presentaciones de la Resolución 559;</w:t>
            </w:r>
          </w:p>
          <w:p w:rsidR="00F93CE3" w:rsidRPr="00B156D1" w:rsidRDefault="00F93CE3" w:rsidP="00F93CE3">
            <w:pPr>
              <w:pStyle w:val="enumlev1"/>
              <w:rPr>
                <w:rFonts w:eastAsia="Calibri"/>
                <w:i/>
                <w:lang w:val="es-ES"/>
              </w:rPr>
            </w:pPr>
            <w:r w:rsidRPr="00B156D1">
              <w:rPr>
                <w:rFonts w:eastAsia="Calibri"/>
                <w:i/>
                <w:lang w:val="es-ES"/>
              </w:rPr>
              <w:t>2)</w:t>
            </w:r>
            <w:r w:rsidRPr="00B156D1">
              <w:rPr>
                <w:rFonts w:eastAsia="Calibri"/>
                <w:i/>
                <w:lang w:val="es-ES"/>
              </w:rPr>
              <w:tab/>
            </w:r>
            <w:r w:rsidRPr="00B156D1">
              <w:rPr>
                <w:rFonts w:eastAsia="Calibri"/>
                <w:i/>
                <w:lang w:val="es-ES"/>
              </w:rPr>
              <w:t>que no aplique ninguna tasa de recuperación de costos a las presentaciones en virtud de la Resolución 559 (CMR-19) (presentaciones de la Parte A, presentaciones de la Parte B e inclusión en el plan);</w:t>
            </w:r>
          </w:p>
          <w:p w:rsidR="00F93CE3" w:rsidRPr="00B156D1" w:rsidRDefault="00B156D1" w:rsidP="00F93CE3">
            <w:pPr>
              <w:pStyle w:val="enumlev1"/>
              <w:rPr>
                <w:rFonts w:eastAsia="Calibri"/>
                <w:i/>
                <w:lang w:val="es-ES"/>
              </w:rPr>
            </w:pPr>
            <w:r w:rsidRPr="00B156D1">
              <w:rPr>
                <w:rFonts w:eastAsia="Calibri"/>
                <w:i/>
                <w:lang w:val="es-ES"/>
              </w:rPr>
              <w:t>3)</w:t>
            </w:r>
            <w:r w:rsidRPr="00B156D1">
              <w:rPr>
                <w:rFonts w:eastAsia="Calibri"/>
                <w:i/>
                <w:lang w:val="es-ES"/>
              </w:rPr>
              <w:tab/>
            </w:r>
            <w:r w:rsidR="00F93CE3" w:rsidRPr="00B156D1">
              <w:rPr>
                <w:rFonts w:eastAsia="Calibri"/>
                <w:i/>
                <w:lang w:val="es-ES"/>
              </w:rPr>
              <w:t>que aplique el mismo curso de acción de la sección 2 anterior a cualquier otra presentación destinada sustituir asignaciones degradadas del Plan del SRS identificadas sobre la base de los criterios del § 1 del Adjunto a la Resolución 559 (CMR-19);</w:t>
            </w:r>
          </w:p>
          <w:p w:rsidR="001834BD" w:rsidRPr="00AD25AE" w:rsidRDefault="00B156D1" w:rsidP="00B156D1">
            <w:pPr>
              <w:pStyle w:val="enumlev1"/>
              <w:spacing w:after="120"/>
              <w:rPr>
                <w:b/>
                <w:bCs/>
              </w:rPr>
            </w:pPr>
            <w:r w:rsidRPr="00B156D1">
              <w:rPr>
                <w:rFonts w:eastAsia="Calibri"/>
                <w:i/>
                <w:lang w:val="es-ES"/>
              </w:rPr>
              <w:t>4)</w:t>
            </w:r>
            <w:r w:rsidRPr="00B156D1">
              <w:rPr>
                <w:rFonts w:eastAsia="Calibri"/>
                <w:i/>
                <w:lang w:val="es-ES"/>
              </w:rPr>
              <w:tab/>
            </w:r>
            <w:r w:rsidR="00F93CE3" w:rsidRPr="00B156D1">
              <w:rPr>
                <w:rFonts w:eastAsia="Calibri"/>
                <w:i/>
                <w:lang w:val="es-ES"/>
              </w:rPr>
              <w:t>que, a petición de las Administraciones afectadas, encuentre una posición orbital/espectro de radiofrecuencias adecuados y procese los datos asociados del Apéndice 4 de los países ausentes (que no han respondido/no han enviado datos del Apéndice 4) de manera que, por una parte, se preserve su propio derecho a tener una asignación garantizada en el SRS y en los Planes de enlaces de conexión del SRS asociados y, por otra parte, se mantenga de manera armonizada y debidamente coherente/coordinada la integridad de la nueva planificación efectuada con grandes esfuerzos por la Oficina. Dichas presentaciones se cons</w:t>
            </w:r>
            <w:r w:rsidR="00E9457B">
              <w:rPr>
                <w:rFonts w:eastAsia="Calibri"/>
                <w:i/>
                <w:lang w:val="es-ES"/>
              </w:rPr>
              <w:t>iderarán recibidas con fecha 21 </w:t>
            </w:r>
            <w:r w:rsidR="00F93CE3" w:rsidRPr="00B156D1">
              <w:rPr>
                <w:rFonts w:eastAsia="Calibri"/>
                <w:i/>
                <w:lang w:val="es-ES"/>
              </w:rPr>
              <w:t>de mayo de 2020</w:t>
            </w:r>
            <w:r w:rsidRPr="00B156D1">
              <w:rPr>
                <w:rFonts w:eastAsia="Calibri"/>
                <w:i/>
                <w:lang w:val="es-ES"/>
              </w:rPr>
              <w:t>"</w:t>
            </w:r>
            <w:r w:rsidR="00F93CE3" w:rsidRPr="00B156D1">
              <w:rPr>
                <w:rFonts w:eastAsia="Calibri"/>
                <w:i/>
                <w:lang w:val="es-ES"/>
              </w:rPr>
              <w:t>.</w:t>
            </w:r>
          </w:p>
        </w:tc>
      </w:tr>
    </w:tbl>
    <w:p w:rsidR="00B156D1" w:rsidRDefault="00B156D1" w:rsidP="00411C49">
      <w:pPr>
        <w:pStyle w:val="Reasons"/>
      </w:pPr>
    </w:p>
    <w:p w:rsidR="00B156D1" w:rsidRDefault="00B156D1">
      <w:pPr>
        <w:jc w:val="center"/>
      </w:pPr>
      <w:r>
        <w:t>______________</w:t>
      </w:r>
    </w:p>
    <w:p w:rsidR="00C2727F" w:rsidRDefault="00C2727F" w:rsidP="001834BD">
      <w:bookmarkStart w:id="8" w:name="_GoBack"/>
      <w:bookmarkEnd w:id="8"/>
    </w:p>
    <w:sectPr w:rsidR="00C2727F" w:rsidSect="006710F6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CE3" w:rsidRDefault="00F93CE3">
      <w:r>
        <w:separator/>
      </w:r>
    </w:p>
  </w:endnote>
  <w:endnote w:type="continuationSeparator" w:id="0">
    <w:p w:rsidR="00F93CE3" w:rsidRDefault="00F93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F1C" w:rsidRDefault="00C26406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Pr="00C26406">
      <w:rPr>
        <w:lang w:val="en-US"/>
      </w:rPr>
      <w:t>P</w:t>
    </w:r>
    <w:r>
      <w:t>:\ESP\SG\CONSEIL\VC\000\011S.docx</w:t>
    </w:r>
    <w:r>
      <w:rPr>
        <w:lang w:val="en-US"/>
      </w:rPr>
      <w:fldChar w:fldCharType="end"/>
    </w:r>
    <w:r>
      <w:rPr>
        <w:lang w:val="en-US"/>
      </w:rPr>
      <w:t xml:space="preserve"> (</w:t>
    </w:r>
    <w:r w:rsidRPr="00C26406">
      <w:rPr>
        <w:lang w:val="en-US"/>
      </w:rPr>
      <w:t>471864</w:t>
    </w:r>
    <w:r>
      <w:rPr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CE3" w:rsidRDefault="00F93CE3">
      <w:r>
        <w:t>____________________</w:t>
      </w:r>
    </w:p>
  </w:footnote>
  <w:footnote w:type="continuationSeparator" w:id="0">
    <w:p w:rsidR="00F93CE3" w:rsidRDefault="00F93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C26406">
      <w:rPr>
        <w:noProof/>
      </w:rPr>
      <w:t>3</w:t>
    </w:r>
    <w:r>
      <w:rPr>
        <w:noProof/>
      </w:rPr>
      <w:fldChar w:fldCharType="end"/>
    </w:r>
  </w:p>
  <w:p w:rsidR="00760F1C" w:rsidRDefault="001834BD" w:rsidP="00C2727F">
    <w:pPr>
      <w:pStyle w:val="Header"/>
    </w:pPr>
    <w:r>
      <w:t>VC</w:t>
    </w:r>
    <w:r w:rsidR="00760F1C">
      <w:t>/#-S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A22D0"/>
    <w:multiLevelType w:val="hybridMultilevel"/>
    <w:tmpl w:val="683C60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16107"/>
    <w:multiLevelType w:val="hybridMultilevel"/>
    <w:tmpl w:val="11B836FA"/>
    <w:lvl w:ilvl="0" w:tplc="B6C06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BD"/>
    <w:rsid w:val="00093EEB"/>
    <w:rsid w:val="000B0D00"/>
    <w:rsid w:val="000B7C15"/>
    <w:rsid w:val="000D1D0F"/>
    <w:rsid w:val="000F5290"/>
    <w:rsid w:val="0010165C"/>
    <w:rsid w:val="00146BFB"/>
    <w:rsid w:val="001834BD"/>
    <w:rsid w:val="001F14A2"/>
    <w:rsid w:val="002801AA"/>
    <w:rsid w:val="002C4676"/>
    <w:rsid w:val="002C70B0"/>
    <w:rsid w:val="002F3CC4"/>
    <w:rsid w:val="00491AC1"/>
    <w:rsid w:val="00513630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731F"/>
    <w:rsid w:val="00664572"/>
    <w:rsid w:val="006710F6"/>
    <w:rsid w:val="006C1B56"/>
    <w:rsid w:val="006D4761"/>
    <w:rsid w:val="00726872"/>
    <w:rsid w:val="00760F1C"/>
    <w:rsid w:val="007657F0"/>
    <w:rsid w:val="0077252D"/>
    <w:rsid w:val="007955DA"/>
    <w:rsid w:val="007E5DD3"/>
    <w:rsid w:val="007F350B"/>
    <w:rsid w:val="00820BE4"/>
    <w:rsid w:val="008451E8"/>
    <w:rsid w:val="00913B9C"/>
    <w:rsid w:val="00956E77"/>
    <w:rsid w:val="009F4811"/>
    <w:rsid w:val="00AA390C"/>
    <w:rsid w:val="00B0200A"/>
    <w:rsid w:val="00B156D1"/>
    <w:rsid w:val="00B574DB"/>
    <w:rsid w:val="00B826C2"/>
    <w:rsid w:val="00B8298E"/>
    <w:rsid w:val="00BD0723"/>
    <w:rsid w:val="00BD2518"/>
    <w:rsid w:val="00BF1D1C"/>
    <w:rsid w:val="00C20C59"/>
    <w:rsid w:val="00C26406"/>
    <w:rsid w:val="00C2727F"/>
    <w:rsid w:val="00C55B1F"/>
    <w:rsid w:val="00CB034A"/>
    <w:rsid w:val="00CF1A67"/>
    <w:rsid w:val="00D2750E"/>
    <w:rsid w:val="00D62446"/>
    <w:rsid w:val="00DA4EA2"/>
    <w:rsid w:val="00DC3D3E"/>
    <w:rsid w:val="00DE2C90"/>
    <w:rsid w:val="00DE3B24"/>
    <w:rsid w:val="00E06947"/>
    <w:rsid w:val="00E3592D"/>
    <w:rsid w:val="00E92DE8"/>
    <w:rsid w:val="00E9457B"/>
    <w:rsid w:val="00EB1212"/>
    <w:rsid w:val="00ED65AB"/>
    <w:rsid w:val="00F12850"/>
    <w:rsid w:val="00F33BF4"/>
    <w:rsid w:val="00F7105E"/>
    <w:rsid w:val="00F75F57"/>
    <w:rsid w:val="00F82FEE"/>
    <w:rsid w:val="00F93CE3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905CE4"/>
  <w15:docId w15:val="{E15BAF4D-7E8C-4326-8B80-9001002E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AnnexNoTitle">
    <w:name w:val="Annex_NoTitle"/>
    <w:basedOn w:val="Normal"/>
    <w:next w:val="Normal"/>
    <w:rsid w:val="001834B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720" w:after="120" w:line="280" w:lineRule="exact"/>
      <w:jc w:val="center"/>
    </w:pPr>
    <w:rPr>
      <w:rFonts w:cs="Calibri"/>
      <w:b/>
      <w:szCs w:val="22"/>
    </w:rPr>
  </w:style>
  <w:style w:type="paragraph" w:styleId="ListParagraph">
    <w:name w:val="List Paragraph"/>
    <w:basedOn w:val="Normal"/>
    <w:uiPriority w:val="34"/>
    <w:qFormat/>
    <w:rsid w:val="00F93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0-CL-C-0027/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0-CL-C-0027/es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lejon\AppData\Roaming\Microsoft\Templates\POOL%20S%20-%20ITU\PS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PS_C20.dotx</Template>
  <TotalTime>12</TotalTime>
  <Pages>3</Pages>
  <Words>988</Words>
  <Characters>5483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6459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2018</dc:subject>
  <dc:creator>Callejon, Miguel</dc:creator>
  <cp:keywords>C2018, C18</cp:keywords>
  <dc:description/>
  <cp:lastModifiedBy>Callejon, Miguel</cp:lastModifiedBy>
  <cp:revision>2</cp:revision>
  <cp:lastPrinted>2006-03-24T09:51:00Z</cp:lastPrinted>
  <dcterms:created xsi:type="dcterms:W3CDTF">2020-06-04T11:37:00Z</dcterms:created>
  <dcterms:modified xsi:type="dcterms:W3CDTF">2020-06-04T11:59:00Z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