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730A1A">
        <w:trPr>
          <w:cantSplit/>
          <w:trHeight w:val="1276"/>
        </w:trPr>
        <w:tc>
          <w:tcPr>
            <w:tcW w:w="6911" w:type="dxa"/>
          </w:tcPr>
          <w:p w14:paraId="549378B9" w14:textId="1A5D1B07" w:rsidR="00554570" w:rsidRPr="004629E2" w:rsidRDefault="00554570" w:rsidP="00730A1A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</w:t>
            </w:r>
            <w:r w:rsidR="00B05FCD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730A1A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730A1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730A1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730A1A">
            <w:pPr>
              <w:spacing w:line="240" w:lineRule="atLeast"/>
              <w:rPr>
                <w:szCs w:val="24"/>
              </w:rPr>
            </w:pPr>
          </w:p>
        </w:tc>
      </w:tr>
      <w:tr w:rsidR="00554570" w:rsidRPr="00CC6D34" w14:paraId="2A4ABF8C" w14:textId="77777777" w:rsidTr="00730A1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CC6D34" w:rsidRDefault="00554570" w:rsidP="00730A1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64E2FA5F" w:rsidR="00554570" w:rsidRPr="00CC6D34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CC6D34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CC6D34">
              <w:rPr>
                <w:b/>
                <w:bCs/>
                <w:szCs w:val="24"/>
                <w:lang w:eastAsia="zh-CN"/>
              </w:rPr>
              <w:t xml:space="preserve"> VC/</w:t>
            </w:r>
            <w:r w:rsidR="00CC6D3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866E41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CC6D34">
              <w:rPr>
                <w:b/>
                <w:bCs/>
                <w:szCs w:val="24"/>
                <w:lang w:eastAsia="zh-CN"/>
              </w:rPr>
              <w:t>-C</w:t>
            </w:r>
            <w:r w:rsidRPr="00CC6D34">
              <w:rPr>
                <w:b/>
                <w:bCs/>
                <w:szCs w:val="24"/>
                <w:lang w:eastAsia="zh-CN"/>
              </w:rPr>
              <w:br/>
              <w:t>2020</w:t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C6D34" w:rsidRPr="00CC6D3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66E41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16</w:t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CC6D34">
              <w:rPr>
                <w:b/>
                <w:bCs/>
                <w:szCs w:val="24"/>
                <w:lang w:eastAsia="zh-CN"/>
              </w:rPr>
              <w:br/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6D54F6F3" w14:textId="7B94B581" w:rsidR="00257D1D" w:rsidRPr="005D23F1" w:rsidRDefault="00257D1D" w:rsidP="00CC5CFC">
      <w:pPr>
        <w:pStyle w:val="Source"/>
        <w:tabs>
          <w:tab w:val="clear" w:pos="1191"/>
          <w:tab w:val="clear" w:pos="1588"/>
          <w:tab w:val="clear" w:pos="1985"/>
          <w:tab w:val="left" w:pos="567"/>
          <w:tab w:val="left" w:pos="1701"/>
          <w:tab w:val="left" w:pos="2268"/>
          <w:tab w:val="left" w:pos="2835"/>
        </w:tabs>
        <w:spacing w:before="360"/>
        <w:rPr>
          <w:szCs w:val="28"/>
          <w:lang w:eastAsia="zh-CN"/>
        </w:rPr>
      </w:pPr>
      <w:bookmarkStart w:id="1" w:name="lt_pId007"/>
      <w:r w:rsidRPr="005D23F1">
        <w:rPr>
          <w:rFonts w:hint="eastAsia"/>
          <w:b w:val="0"/>
          <w:bCs/>
          <w:lang w:eastAsia="zh-CN"/>
        </w:rPr>
        <w:t>第一次会议</w:t>
      </w:r>
      <w:r w:rsidRPr="005D23F1">
        <w:rPr>
          <w:rFonts w:hint="eastAsia"/>
          <w:b w:val="0"/>
          <w:lang w:eastAsia="zh-CN"/>
        </w:rPr>
        <w:t>摘要记录</w:t>
      </w:r>
    </w:p>
    <w:bookmarkEnd w:id="1"/>
    <w:p w14:paraId="081520C3" w14:textId="0D9C3F6E" w:rsidR="00257D1D" w:rsidRPr="005D23F1" w:rsidRDefault="00257D1D" w:rsidP="00866E41">
      <w:pPr>
        <w:jc w:val="center"/>
        <w:rPr>
          <w:sz w:val="28"/>
          <w:szCs w:val="28"/>
          <w:lang w:eastAsia="zh-CN"/>
        </w:rPr>
      </w:pPr>
      <w:r w:rsidRPr="005D23F1">
        <w:rPr>
          <w:szCs w:val="24"/>
          <w:lang w:eastAsia="zh-CN"/>
        </w:rPr>
        <w:t>20</w:t>
      </w:r>
      <w:r w:rsidRPr="005D23F1">
        <w:rPr>
          <w:rFonts w:hint="eastAsia"/>
          <w:szCs w:val="24"/>
          <w:lang w:eastAsia="zh-CN"/>
        </w:rPr>
        <w:t>20</w:t>
      </w:r>
      <w:r w:rsidRPr="005D23F1">
        <w:rPr>
          <w:rFonts w:hint="eastAsia"/>
          <w:szCs w:val="24"/>
          <w:lang w:eastAsia="zh-CN"/>
        </w:rPr>
        <w:t>年</w:t>
      </w:r>
      <w:r w:rsidRPr="005D23F1">
        <w:rPr>
          <w:szCs w:val="24"/>
          <w:lang w:eastAsia="zh-CN"/>
        </w:rPr>
        <w:t>6</w:t>
      </w:r>
      <w:r w:rsidRPr="005D23F1">
        <w:rPr>
          <w:rFonts w:hint="eastAsia"/>
          <w:szCs w:val="24"/>
          <w:lang w:eastAsia="zh-CN"/>
        </w:rPr>
        <w:t>月</w:t>
      </w:r>
      <w:r w:rsidRPr="005D23F1">
        <w:rPr>
          <w:rFonts w:hint="eastAsia"/>
          <w:szCs w:val="24"/>
          <w:lang w:eastAsia="zh-CN"/>
        </w:rPr>
        <w:t>9</w:t>
      </w:r>
      <w:r w:rsidRPr="005D23F1">
        <w:rPr>
          <w:rFonts w:hint="eastAsia"/>
          <w:szCs w:val="24"/>
          <w:lang w:eastAsia="zh-CN"/>
        </w:rPr>
        <w:t>日（星期二），</w:t>
      </w:r>
      <w:r w:rsidRPr="005D23F1">
        <w:rPr>
          <w:szCs w:val="24"/>
          <w:lang w:eastAsia="zh-CN"/>
        </w:rPr>
        <w:t>12</w:t>
      </w:r>
      <w:r w:rsidR="00BD4779">
        <w:rPr>
          <w:rFonts w:hint="eastAsia"/>
          <w:szCs w:val="24"/>
          <w:lang w:eastAsia="zh-CN"/>
        </w:rPr>
        <w:t>时</w:t>
      </w:r>
      <w:r w:rsidR="00CC5CFC" w:rsidRPr="005D23F1">
        <w:rPr>
          <w:rFonts w:hint="eastAsia"/>
          <w:szCs w:val="24"/>
          <w:lang w:eastAsia="zh-CN"/>
        </w:rPr>
        <w:t>至</w:t>
      </w:r>
      <w:r w:rsidRPr="005D23F1">
        <w:rPr>
          <w:szCs w:val="24"/>
          <w:lang w:eastAsia="zh-CN"/>
        </w:rPr>
        <w:t>15</w:t>
      </w:r>
      <w:r w:rsidR="00BD4779">
        <w:rPr>
          <w:rFonts w:hint="eastAsia"/>
          <w:szCs w:val="24"/>
          <w:lang w:eastAsia="zh-CN"/>
        </w:rPr>
        <w:t>时</w:t>
      </w:r>
    </w:p>
    <w:p w14:paraId="313BF269" w14:textId="484FF8EA" w:rsidR="00866E41" w:rsidRPr="005D23F1" w:rsidRDefault="00257D1D" w:rsidP="00866E41">
      <w:pPr>
        <w:jc w:val="center"/>
        <w:rPr>
          <w:szCs w:val="24"/>
        </w:rPr>
      </w:pPr>
      <w:r w:rsidRPr="005D23F1">
        <w:rPr>
          <w:rFonts w:hint="eastAsia"/>
          <w:b/>
          <w:bCs/>
          <w:szCs w:val="24"/>
          <w:lang w:eastAsia="zh-CN"/>
        </w:rPr>
        <w:t>主席：</w:t>
      </w:r>
      <w:bookmarkStart w:id="2" w:name="lt_pId012"/>
      <w:r w:rsidR="00866E41" w:rsidRPr="005D23F1">
        <w:rPr>
          <w:rFonts w:asciiTheme="minorHAnsi" w:hAnsiTheme="minorHAnsi" w:cstheme="minorHAnsi"/>
          <w:szCs w:val="24"/>
          <w:lang w:eastAsia="zh-CN"/>
        </w:rPr>
        <w:t>S. BIN GHELAITA</w:t>
      </w:r>
      <w:r w:rsidR="00CC5CFC" w:rsidRPr="005D23F1">
        <w:rPr>
          <w:rFonts w:asciiTheme="minorHAnsi" w:hAnsiTheme="minorHAnsi" w:cstheme="minorHAnsi" w:hint="eastAsia"/>
          <w:szCs w:val="24"/>
          <w:lang w:eastAsia="zh-CN"/>
        </w:rPr>
        <w:t>先生（阿拉伯联合酋长国）</w:t>
      </w:r>
      <w:bookmarkEnd w:id="2"/>
    </w:p>
    <w:p w14:paraId="63CF6B27" w14:textId="77777777" w:rsidR="00866E41" w:rsidRPr="005D23F1" w:rsidRDefault="00866E41" w:rsidP="00866E41">
      <w:pPr>
        <w:jc w:val="center"/>
        <w:rPr>
          <w:szCs w:val="24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7"/>
        <w:gridCol w:w="7575"/>
        <w:gridCol w:w="1983"/>
      </w:tblGrid>
      <w:tr w:rsidR="00866E41" w:rsidRPr="005D23F1" w14:paraId="04104EDB" w14:textId="77777777" w:rsidTr="00257D1D">
        <w:tc>
          <w:tcPr>
            <w:tcW w:w="252" w:type="pct"/>
          </w:tcPr>
          <w:p w14:paraId="274E9C2C" w14:textId="77777777" w:rsidR="00866E41" w:rsidRPr="005D23F1" w:rsidRDefault="00866E41" w:rsidP="00730A1A">
            <w:pPr>
              <w:pStyle w:val="toc0"/>
              <w:spacing w:after="120"/>
              <w:rPr>
                <w:szCs w:val="24"/>
              </w:rPr>
            </w:pPr>
            <w:r w:rsidRPr="005D23F1">
              <w:rPr>
                <w:b w:val="0"/>
                <w:szCs w:val="24"/>
              </w:rPr>
              <w:br w:type="page"/>
            </w:r>
            <w:r w:rsidRPr="005D23F1">
              <w:rPr>
                <w:b w:val="0"/>
                <w:szCs w:val="24"/>
              </w:rPr>
              <w:br w:type="page"/>
            </w:r>
          </w:p>
        </w:tc>
        <w:tc>
          <w:tcPr>
            <w:tcW w:w="3763" w:type="pct"/>
          </w:tcPr>
          <w:p w14:paraId="0DCA1822" w14:textId="257E92D8" w:rsidR="00866E41" w:rsidRPr="005D23F1" w:rsidRDefault="00257D1D" w:rsidP="00730A1A">
            <w:pPr>
              <w:pStyle w:val="toc0"/>
              <w:spacing w:after="120"/>
              <w:rPr>
                <w:szCs w:val="24"/>
              </w:rPr>
            </w:pPr>
            <w:r w:rsidRPr="005D23F1">
              <w:rPr>
                <w:rFonts w:asciiTheme="minorHAnsi" w:hAnsiTheme="minorHAnsi" w:hint="eastAsia"/>
                <w:lang w:val="en-US" w:eastAsia="zh-CN"/>
              </w:rPr>
              <w:t>议题</w:t>
            </w:r>
          </w:p>
        </w:tc>
        <w:tc>
          <w:tcPr>
            <w:tcW w:w="985" w:type="pct"/>
          </w:tcPr>
          <w:p w14:paraId="1D0C8328" w14:textId="69944B2A" w:rsidR="00866E41" w:rsidRPr="005D23F1" w:rsidRDefault="00257D1D" w:rsidP="00730A1A">
            <w:pPr>
              <w:pStyle w:val="toc0"/>
              <w:spacing w:after="120"/>
              <w:jc w:val="center"/>
              <w:rPr>
                <w:szCs w:val="24"/>
              </w:rPr>
            </w:pPr>
            <w:bookmarkStart w:id="3" w:name="lt_pId014"/>
            <w:r w:rsidRPr="005D23F1">
              <w:rPr>
                <w:rFonts w:asciiTheme="minorHAnsi" w:hAnsiTheme="minorHAnsi" w:hint="eastAsia"/>
                <w:lang w:val="en-US" w:eastAsia="zh-CN"/>
              </w:rPr>
              <w:t>文件</w:t>
            </w:r>
            <w:bookmarkEnd w:id="3"/>
          </w:p>
        </w:tc>
      </w:tr>
      <w:tr w:rsidR="00866E41" w:rsidRPr="005D23F1" w14:paraId="5541619D" w14:textId="77777777" w:rsidTr="00257D1D">
        <w:tc>
          <w:tcPr>
            <w:tcW w:w="252" w:type="pct"/>
          </w:tcPr>
          <w:p w14:paraId="00ADD951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1</w:t>
            </w:r>
          </w:p>
        </w:tc>
        <w:tc>
          <w:tcPr>
            <w:tcW w:w="3763" w:type="pct"/>
          </w:tcPr>
          <w:p w14:paraId="28769CEB" w14:textId="72A73A68" w:rsidR="00866E41" w:rsidRPr="005D23F1" w:rsidRDefault="005F0F24" w:rsidP="00730A1A">
            <w:pPr>
              <w:pStyle w:val="toc0"/>
              <w:spacing w:after="120"/>
              <w:rPr>
                <w:b w:val="0"/>
                <w:szCs w:val="24"/>
              </w:rPr>
            </w:pPr>
            <w:bookmarkStart w:id="4" w:name="lt_pId016"/>
            <w:proofErr w:type="gramStart"/>
            <w:r w:rsidRPr="005D23F1">
              <w:rPr>
                <w:rFonts w:hint="eastAsia"/>
                <w:b w:val="0"/>
                <w:szCs w:val="24"/>
                <w:lang w:eastAsia="zh-CN"/>
              </w:rPr>
              <w:t>虚拟磋商</w:t>
            </w:r>
            <w:proofErr w:type="gramEnd"/>
            <w:r w:rsidRPr="005D23F1">
              <w:rPr>
                <w:rFonts w:hint="eastAsia"/>
                <w:b w:val="0"/>
                <w:szCs w:val="24"/>
                <w:lang w:eastAsia="zh-CN"/>
              </w:rPr>
              <w:t>会议开幕</w:t>
            </w:r>
            <w:bookmarkEnd w:id="4"/>
          </w:p>
        </w:tc>
        <w:tc>
          <w:tcPr>
            <w:tcW w:w="985" w:type="pct"/>
          </w:tcPr>
          <w:p w14:paraId="696EA874" w14:textId="77777777" w:rsidR="00866E41" w:rsidRPr="005D23F1" w:rsidRDefault="00866E41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-</w:t>
            </w:r>
          </w:p>
        </w:tc>
      </w:tr>
      <w:tr w:rsidR="00866E41" w:rsidRPr="005D23F1" w14:paraId="00F9AE4F" w14:textId="77777777" w:rsidTr="00257D1D">
        <w:tc>
          <w:tcPr>
            <w:tcW w:w="252" w:type="pct"/>
          </w:tcPr>
          <w:p w14:paraId="484AA2BF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2</w:t>
            </w:r>
          </w:p>
        </w:tc>
        <w:tc>
          <w:tcPr>
            <w:tcW w:w="3763" w:type="pct"/>
          </w:tcPr>
          <w:p w14:paraId="725243A3" w14:textId="74A965E3" w:rsidR="00866E41" w:rsidRPr="005D23F1" w:rsidRDefault="005F0F24" w:rsidP="00730A1A">
            <w:pPr>
              <w:pStyle w:val="toc0"/>
              <w:spacing w:after="120"/>
              <w:rPr>
                <w:b w:val="0"/>
                <w:szCs w:val="24"/>
                <w:lang w:eastAsia="zh-CN"/>
              </w:rPr>
            </w:pPr>
            <w:bookmarkStart w:id="5" w:name="lt_pId019"/>
            <w:bookmarkStart w:id="6" w:name="_Hlk44667997"/>
            <w:proofErr w:type="gramStart"/>
            <w:r w:rsidRPr="005D23F1">
              <w:rPr>
                <w:rFonts w:hint="eastAsia"/>
                <w:b w:val="0"/>
                <w:szCs w:val="24"/>
                <w:lang w:eastAsia="zh-CN"/>
              </w:rPr>
              <w:t>虚拟磋商</w:t>
            </w:r>
            <w:proofErr w:type="gramEnd"/>
            <w:r w:rsidRPr="005D23F1">
              <w:rPr>
                <w:rFonts w:hint="eastAsia"/>
                <w:b w:val="0"/>
                <w:szCs w:val="24"/>
                <w:lang w:eastAsia="zh-CN"/>
              </w:rPr>
              <w:t>会议主席</w:t>
            </w:r>
            <w:bookmarkEnd w:id="5"/>
            <w:r w:rsidR="00BD4779">
              <w:rPr>
                <w:rFonts w:hint="eastAsia"/>
                <w:b w:val="0"/>
                <w:szCs w:val="24"/>
                <w:lang w:eastAsia="zh-CN"/>
              </w:rPr>
              <w:t>的任命</w:t>
            </w:r>
            <w:bookmarkEnd w:id="6"/>
          </w:p>
        </w:tc>
        <w:tc>
          <w:tcPr>
            <w:tcW w:w="985" w:type="pct"/>
          </w:tcPr>
          <w:p w14:paraId="58F9C4A4" w14:textId="77777777" w:rsidR="00866E41" w:rsidRPr="005D23F1" w:rsidRDefault="00866E41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-</w:t>
            </w:r>
          </w:p>
        </w:tc>
      </w:tr>
      <w:tr w:rsidR="00866E41" w:rsidRPr="005D23F1" w14:paraId="3CBCE5AE" w14:textId="77777777" w:rsidTr="00257D1D">
        <w:tc>
          <w:tcPr>
            <w:tcW w:w="252" w:type="pct"/>
          </w:tcPr>
          <w:p w14:paraId="05A0C14E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3</w:t>
            </w:r>
          </w:p>
        </w:tc>
        <w:tc>
          <w:tcPr>
            <w:tcW w:w="3763" w:type="pct"/>
          </w:tcPr>
          <w:p w14:paraId="03246E16" w14:textId="55915983" w:rsidR="00866E41" w:rsidRPr="005D23F1" w:rsidRDefault="00EA0716" w:rsidP="00730A1A">
            <w:pPr>
              <w:pStyle w:val="toc0"/>
              <w:spacing w:after="120"/>
              <w:rPr>
                <w:b w:val="0"/>
                <w:szCs w:val="24"/>
              </w:rPr>
            </w:pPr>
            <w:bookmarkStart w:id="7" w:name="lt_pId022"/>
            <w:r w:rsidRPr="005D23F1">
              <w:rPr>
                <w:rFonts w:hint="eastAsia"/>
                <w:b w:val="0"/>
                <w:szCs w:val="24"/>
                <w:lang w:eastAsia="zh-CN"/>
              </w:rPr>
              <w:t>主席的开幕致辞</w:t>
            </w:r>
            <w:bookmarkEnd w:id="7"/>
          </w:p>
        </w:tc>
        <w:tc>
          <w:tcPr>
            <w:tcW w:w="985" w:type="pct"/>
          </w:tcPr>
          <w:p w14:paraId="279FE910" w14:textId="77777777" w:rsidR="00866E41" w:rsidRPr="005D23F1" w:rsidRDefault="00866E41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-</w:t>
            </w:r>
          </w:p>
        </w:tc>
      </w:tr>
      <w:tr w:rsidR="00866E41" w:rsidRPr="005D23F1" w14:paraId="0E5CA32B" w14:textId="77777777" w:rsidTr="00257D1D">
        <w:tc>
          <w:tcPr>
            <w:tcW w:w="252" w:type="pct"/>
          </w:tcPr>
          <w:p w14:paraId="35C41B94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4</w:t>
            </w:r>
          </w:p>
        </w:tc>
        <w:tc>
          <w:tcPr>
            <w:tcW w:w="3763" w:type="pct"/>
          </w:tcPr>
          <w:p w14:paraId="3F62CEAA" w14:textId="311F1E41" w:rsidR="00866E41" w:rsidRPr="005D23F1" w:rsidRDefault="00EA0716" w:rsidP="00730A1A">
            <w:pPr>
              <w:pStyle w:val="toc0"/>
              <w:spacing w:after="120"/>
              <w:rPr>
                <w:rFonts w:cs="Calibri"/>
                <w:color w:val="800000"/>
                <w:sz w:val="22"/>
                <w:szCs w:val="24"/>
                <w:lang w:eastAsia="zh-CN"/>
              </w:rPr>
            </w:pPr>
            <w:bookmarkStart w:id="8" w:name="lt_pId025"/>
            <w:bookmarkStart w:id="9" w:name="_Hlk44668038"/>
            <w:proofErr w:type="gramStart"/>
            <w:r w:rsidRPr="005D23F1">
              <w:rPr>
                <w:rFonts w:hint="eastAsia"/>
                <w:b w:val="0"/>
                <w:bCs/>
                <w:szCs w:val="24"/>
                <w:lang w:eastAsia="zh-CN"/>
              </w:rPr>
              <w:t>虚拟磋商</w:t>
            </w:r>
            <w:proofErr w:type="gramEnd"/>
            <w:r w:rsidRPr="005D23F1">
              <w:rPr>
                <w:rFonts w:hint="eastAsia"/>
                <w:b w:val="0"/>
                <w:bCs/>
                <w:szCs w:val="24"/>
                <w:lang w:eastAsia="zh-CN"/>
              </w:rPr>
              <w:t>会议议程草案</w:t>
            </w:r>
            <w:bookmarkEnd w:id="8"/>
            <w:r w:rsidR="00BD4779" w:rsidRPr="005D23F1">
              <w:rPr>
                <w:rFonts w:hint="eastAsia"/>
                <w:b w:val="0"/>
                <w:bCs/>
                <w:szCs w:val="24"/>
                <w:lang w:eastAsia="zh-CN"/>
              </w:rPr>
              <w:t>的批准</w:t>
            </w:r>
            <w:bookmarkEnd w:id="9"/>
          </w:p>
        </w:tc>
        <w:tc>
          <w:tcPr>
            <w:tcW w:w="985" w:type="pct"/>
          </w:tcPr>
          <w:p w14:paraId="4C9F17B0" w14:textId="77777777" w:rsidR="00866E41" w:rsidRPr="005D23F1" w:rsidRDefault="00C860B3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hyperlink r:id="rId12" w:history="1">
              <w:bookmarkStart w:id="10" w:name="lt_pId026"/>
              <w:r w:rsidR="00866E41" w:rsidRPr="005D23F1">
                <w:rPr>
                  <w:rStyle w:val="Hyperlink"/>
                  <w:b w:val="0"/>
                  <w:szCs w:val="24"/>
                </w:rPr>
                <w:t>VC/1(Rev.2)</w:t>
              </w:r>
              <w:bookmarkEnd w:id="10"/>
            </w:hyperlink>
          </w:p>
        </w:tc>
      </w:tr>
      <w:tr w:rsidR="00866E41" w:rsidRPr="005D23F1" w14:paraId="36C75D03" w14:textId="77777777" w:rsidTr="00257D1D">
        <w:tc>
          <w:tcPr>
            <w:tcW w:w="252" w:type="pct"/>
          </w:tcPr>
          <w:p w14:paraId="12EC4F23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5</w:t>
            </w:r>
          </w:p>
        </w:tc>
        <w:tc>
          <w:tcPr>
            <w:tcW w:w="3763" w:type="pct"/>
          </w:tcPr>
          <w:p w14:paraId="0EA4B321" w14:textId="6935B2EA" w:rsidR="00866E41" w:rsidRPr="005D23F1" w:rsidRDefault="00EA0716" w:rsidP="00730A1A">
            <w:pPr>
              <w:pStyle w:val="toc0"/>
              <w:spacing w:after="120"/>
              <w:rPr>
                <w:b w:val="0"/>
                <w:szCs w:val="24"/>
              </w:rPr>
            </w:pPr>
            <w:bookmarkStart w:id="11" w:name="lt_pId028"/>
            <w:proofErr w:type="spellStart"/>
            <w:r w:rsidRPr="005D23F1">
              <w:rPr>
                <w:b w:val="0"/>
                <w:szCs w:val="24"/>
              </w:rPr>
              <w:t>时间管理计划草案</w:t>
            </w:r>
            <w:bookmarkEnd w:id="11"/>
            <w:proofErr w:type="spellEnd"/>
          </w:p>
        </w:tc>
        <w:tc>
          <w:tcPr>
            <w:tcW w:w="985" w:type="pct"/>
          </w:tcPr>
          <w:p w14:paraId="5F78C26B" w14:textId="77777777" w:rsidR="00866E41" w:rsidRPr="005D23F1" w:rsidRDefault="00C860B3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hyperlink r:id="rId13" w:history="1">
              <w:bookmarkStart w:id="12" w:name="lt_pId029"/>
              <w:r w:rsidR="00866E41" w:rsidRPr="005D23F1">
                <w:rPr>
                  <w:rStyle w:val="Hyperlink"/>
                  <w:b w:val="0"/>
                  <w:szCs w:val="24"/>
                </w:rPr>
                <w:t>VC/ADM1(Rev.2)</w:t>
              </w:r>
              <w:bookmarkEnd w:id="12"/>
            </w:hyperlink>
          </w:p>
        </w:tc>
      </w:tr>
      <w:tr w:rsidR="00866E41" w:rsidRPr="005D23F1" w14:paraId="2BA796C3" w14:textId="77777777" w:rsidTr="00257D1D">
        <w:tc>
          <w:tcPr>
            <w:tcW w:w="252" w:type="pct"/>
          </w:tcPr>
          <w:p w14:paraId="19480346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6</w:t>
            </w:r>
          </w:p>
        </w:tc>
        <w:tc>
          <w:tcPr>
            <w:tcW w:w="3763" w:type="pct"/>
          </w:tcPr>
          <w:p w14:paraId="7AB25D55" w14:textId="3E22B0B1" w:rsidR="00866E41" w:rsidRPr="005D23F1" w:rsidRDefault="00A23123" w:rsidP="00730A1A">
            <w:pPr>
              <w:pStyle w:val="toc0"/>
              <w:spacing w:after="120"/>
              <w:rPr>
                <w:rFonts w:cs="Calibri"/>
                <w:color w:val="800000"/>
                <w:sz w:val="22"/>
                <w:szCs w:val="24"/>
              </w:rPr>
            </w:pPr>
            <w:bookmarkStart w:id="13" w:name="lt_pId031"/>
            <w:proofErr w:type="spellStart"/>
            <w:r w:rsidRPr="00BD4779">
              <w:rPr>
                <w:rFonts w:hint="eastAsia"/>
                <w:b w:val="0"/>
                <w:szCs w:val="24"/>
              </w:rPr>
              <w:t>组织事宜</w:t>
            </w:r>
            <w:bookmarkEnd w:id="13"/>
            <w:proofErr w:type="spellEnd"/>
          </w:p>
        </w:tc>
        <w:tc>
          <w:tcPr>
            <w:tcW w:w="985" w:type="pct"/>
          </w:tcPr>
          <w:p w14:paraId="27B37BF8" w14:textId="77777777" w:rsidR="00866E41" w:rsidRPr="005D23F1" w:rsidRDefault="00866E41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-</w:t>
            </w:r>
          </w:p>
        </w:tc>
      </w:tr>
      <w:tr w:rsidR="00866E41" w:rsidRPr="005D23F1" w14:paraId="3E5F3A14" w14:textId="77777777" w:rsidTr="00257D1D">
        <w:tc>
          <w:tcPr>
            <w:tcW w:w="252" w:type="pct"/>
          </w:tcPr>
          <w:p w14:paraId="574F7D1F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7</w:t>
            </w:r>
          </w:p>
        </w:tc>
        <w:tc>
          <w:tcPr>
            <w:tcW w:w="3763" w:type="pct"/>
          </w:tcPr>
          <w:p w14:paraId="1F7FF6A4" w14:textId="1F127E9F" w:rsidR="00866E41" w:rsidRPr="005D23F1" w:rsidRDefault="00ED015B" w:rsidP="00730A1A">
            <w:pPr>
              <w:pStyle w:val="toc0"/>
              <w:spacing w:after="120"/>
              <w:rPr>
                <w:b w:val="0"/>
                <w:szCs w:val="24"/>
                <w:lang w:eastAsia="zh-CN"/>
              </w:rPr>
            </w:pPr>
            <w:bookmarkStart w:id="14" w:name="lt_pId167"/>
            <w:bookmarkStart w:id="15" w:name="lt_pId034"/>
            <w:r w:rsidRPr="00BD4779">
              <w:rPr>
                <w:rFonts w:hint="eastAsia"/>
                <w:b w:val="0"/>
                <w:szCs w:val="24"/>
                <w:lang w:eastAsia="zh-CN"/>
              </w:rPr>
              <w:t>世界电信和信息社会日</w:t>
            </w:r>
            <w:bookmarkEnd w:id="14"/>
            <w:bookmarkEnd w:id="15"/>
          </w:p>
        </w:tc>
        <w:bookmarkStart w:id="16" w:name="lt_pId035"/>
        <w:tc>
          <w:tcPr>
            <w:tcW w:w="985" w:type="pct"/>
          </w:tcPr>
          <w:p w14:paraId="0B25A608" w14:textId="77777777" w:rsidR="00866E41" w:rsidRPr="005D23F1" w:rsidRDefault="00866E41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r w:rsidRPr="005D23F1">
              <w:fldChar w:fldCharType="begin"/>
            </w:r>
            <w:r w:rsidRPr="005D23F1">
              <w:instrText xml:space="preserve"> HYPERLINK "https://www.itu.int/md/S20-CL-C-0017/en" </w:instrText>
            </w:r>
            <w:r w:rsidRPr="005D23F1">
              <w:fldChar w:fldCharType="separate"/>
            </w:r>
            <w:r w:rsidRPr="005D23F1">
              <w:rPr>
                <w:rStyle w:val="Hyperlink"/>
                <w:b w:val="0"/>
                <w:szCs w:val="24"/>
              </w:rPr>
              <w:t>C20/17</w:t>
            </w:r>
            <w:r w:rsidRPr="005D23F1">
              <w:rPr>
                <w:rStyle w:val="Hyperlink"/>
                <w:b w:val="0"/>
                <w:szCs w:val="24"/>
              </w:rPr>
              <w:fldChar w:fldCharType="end"/>
            </w:r>
            <w:r w:rsidRPr="005D23F1">
              <w:rPr>
                <w:b w:val="0"/>
                <w:szCs w:val="24"/>
              </w:rPr>
              <w:t xml:space="preserve">, </w:t>
            </w:r>
            <w:hyperlink r:id="rId14" w:history="1">
              <w:r w:rsidRPr="005D23F1">
                <w:rPr>
                  <w:rStyle w:val="Hyperlink"/>
                  <w:b w:val="0"/>
                  <w:szCs w:val="24"/>
                </w:rPr>
                <w:t>C20/68</w:t>
              </w:r>
            </w:hyperlink>
            <w:bookmarkEnd w:id="16"/>
          </w:p>
        </w:tc>
      </w:tr>
      <w:tr w:rsidR="00866E41" w:rsidRPr="005D23F1" w14:paraId="3F2170C0" w14:textId="77777777" w:rsidTr="00257D1D">
        <w:tc>
          <w:tcPr>
            <w:tcW w:w="252" w:type="pct"/>
          </w:tcPr>
          <w:p w14:paraId="6643DB71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8</w:t>
            </w:r>
          </w:p>
        </w:tc>
        <w:tc>
          <w:tcPr>
            <w:tcW w:w="3763" w:type="pct"/>
          </w:tcPr>
          <w:p w14:paraId="54467782" w14:textId="2390516F" w:rsidR="00866E41" w:rsidRPr="005D23F1" w:rsidRDefault="00ED015B" w:rsidP="00730A1A">
            <w:pPr>
              <w:pStyle w:val="toc0"/>
              <w:spacing w:after="120"/>
              <w:rPr>
                <w:b w:val="0"/>
                <w:szCs w:val="24"/>
                <w:lang w:eastAsia="zh-CN"/>
              </w:rPr>
            </w:pPr>
            <w:bookmarkStart w:id="17" w:name="lt_pId175"/>
            <w:bookmarkStart w:id="18" w:name="lt_pId037"/>
            <w:r w:rsidRPr="005D23F1">
              <w:rPr>
                <w:rFonts w:cstheme="minorHAnsi"/>
                <w:b w:val="0"/>
                <w:szCs w:val="24"/>
                <w:lang w:eastAsia="zh-CN"/>
              </w:rPr>
              <w:t>2020</w:t>
            </w:r>
            <w:r w:rsidRPr="005D23F1">
              <w:rPr>
                <w:rFonts w:cstheme="minorHAnsi"/>
                <w:b w:val="0"/>
                <w:szCs w:val="24"/>
                <w:lang w:eastAsia="zh-CN"/>
              </w:rPr>
              <w:t>年世界电信标准化全会（</w:t>
            </w:r>
            <w:r w:rsidRPr="005D23F1">
              <w:rPr>
                <w:rFonts w:cstheme="minorHAnsi"/>
                <w:b w:val="0"/>
                <w:szCs w:val="24"/>
                <w:lang w:eastAsia="zh-CN"/>
              </w:rPr>
              <w:t>WTSA-20</w:t>
            </w:r>
            <w:r w:rsidRPr="005D23F1">
              <w:rPr>
                <w:rFonts w:cstheme="minorHAnsi"/>
                <w:b w:val="0"/>
                <w:szCs w:val="24"/>
                <w:lang w:eastAsia="zh-CN"/>
              </w:rPr>
              <w:t>）</w:t>
            </w:r>
            <w:bookmarkEnd w:id="17"/>
            <w:r w:rsidRPr="005D23F1">
              <w:rPr>
                <w:rFonts w:cstheme="minorHAnsi"/>
                <w:b w:val="0"/>
                <w:szCs w:val="24"/>
                <w:lang w:eastAsia="zh-CN"/>
              </w:rPr>
              <w:t>的筹备工作</w:t>
            </w:r>
            <w:bookmarkEnd w:id="18"/>
          </w:p>
        </w:tc>
        <w:bookmarkStart w:id="19" w:name="lt_pId038"/>
        <w:tc>
          <w:tcPr>
            <w:tcW w:w="985" w:type="pct"/>
          </w:tcPr>
          <w:p w14:paraId="2E63A0ED" w14:textId="77777777" w:rsidR="00866E41" w:rsidRPr="005D23F1" w:rsidRDefault="00866E41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r w:rsidRPr="005D23F1">
              <w:fldChar w:fldCharType="begin"/>
            </w:r>
            <w:r w:rsidRPr="005D23F1">
              <w:instrText xml:space="preserve"> HYPERLINK "https://www.itu.int/md/S20-CL-C-0024/en" </w:instrText>
            </w:r>
            <w:r w:rsidRPr="005D23F1">
              <w:fldChar w:fldCharType="separate"/>
            </w:r>
            <w:r w:rsidRPr="005D23F1">
              <w:rPr>
                <w:rStyle w:val="Hyperlink"/>
                <w:b w:val="0"/>
                <w:szCs w:val="24"/>
              </w:rPr>
              <w:t>C20/24</w:t>
            </w:r>
            <w:r w:rsidRPr="005D23F1">
              <w:rPr>
                <w:rStyle w:val="Hyperlink"/>
                <w:b w:val="0"/>
                <w:szCs w:val="24"/>
              </w:rPr>
              <w:fldChar w:fldCharType="end"/>
            </w:r>
            <w:r w:rsidRPr="005D23F1">
              <w:rPr>
                <w:b w:val="0"/>
                <w:szCs w:val="24"/>
              </w:rPr>
              <w:t xml:space="preserve">, </w:t>
            </w:r>
            <w:hyperlink r:id="rId15" w:history="1">
              <w:r w:rsidRPr="005D23F1">
                <w:rPr>
                  <w:rStyle w:val="Hyperlink"/>
                  <w:b w:val="0"/>
                  <w:szCs w:val="24"/>
                </w:rPr>
                <w:t>VC/5</w:t>
              </w:r>
            </w:hyperlink>
            <w:bookmarkEnd w:id="19"/>
          </w:p>
        </w:tc>
      </w:tr>
      <w:tr w:rsidR="00866E41" w:rsidRPr="005D23F1" w14:paraId="4BC3AA3B" w14:textId="77777777" w:rsidTr="00257D1D">
        <w:tc>
          <w:tcPr>
            <w:tcW w:w="252" w:type="pct"/>
          </w:tcPr>
          <w:p w14:paraId="00EF48A0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9</w:t>
            </w:r>
          </w:p>
        </w:tc>
        <w:tc>
          <w:tcPr>
            <w:tcW w:w="3763" w:type="pct"/>
            <w:vAlign w:val="center"/>
          </w:tcPr>
          <w:p w14:paraId="76C1D18D" w14:textId="7290E796" w:rsidR="00866E41" w:rsidRPr="005D23F1" w:rsidRDefault="00ED015B" w:rsidP="00730A1A">
            <w:pPr>
              <w:pStyle w:val="toc0"/>
              <w:spacing w:after="120"/>
              <w:rPr>
                <w:b w:val="0"/>
                <w:szCs w:val="24"/>
                <w:lang w:eastAsia="zh-CN"/>
              </w:rPr>
            </w:pPr>
            <w:bookmarkStart w:id="20" w:name="lt_pId040"/>
            <w:r w:rsidRPr="005D23F1">
              <w:rPr>
                <w:rFonts w:cstheme="minorHAnsi"/>
                <w:b w:val="0"/>
                <w:szCs w:val="24"/>
                <w:lang w:val="en-US" w:eastAsia="zh-CN"/>
              </w:rPr>
              <w:t>2021</w:t>
            </w:r>
            <w:r w:rsidRPr="005D23F1">
              <w:rPr>
                <w:rFonts w:cstheme="minorHAnsi" w:hint="eastAsia"/>
                <w:b w:val="0"/>
                <w:szCs w:val="24"/>
                <w:lang w:val="en-US" w:eastAsia="zh-CN"/>
              </w:rPr>
              <w:t>年世界电信发展大会（</w:t>
            </w:r>
            <w:r w:rsidRPr="005D23F1">
              <w:rPr>
                <w:rFonts w:cstheme="minorHAnsi"/>
                <w:b w:val="0"/>
                <w:szCs w:val="24"/>
                <w:lang w:val="en-US" w:eastAsia="zh-CN"/>
              </w:rPr>
              <w:t>WTDC-21</w:t>
            </w:r>
            <w:r w:rsidRPr="005D23F1">
              <w:rPr>
                <w:rFonts w:cstheme="minorHAnsi" w:hint="eastAsia"/>
                <w:b w:val="0"/>
                <w:szCs w:val="24"/>
                <w:lang w:val="en-US" w:eastAsia="zh-CN"/>
              </w:rPr>
              <w:t>）的筹备工作</w:t>
            </w:r>
            <w:bookmarkEnd w:id="20"/>
          </w:p>
        </w:tc>
        <w:tc>
          <w:tcPr>
            <w:tcW w:w="985" w:type="pct"/>
          </w:tcPr>
          <w:p w14:paraId="04910D9B" w14:textId="77777777" w:rsidR="00866E41" w:rsidRPr="005D23F1" w:rsidRDefault="00C860B3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hyperlink r:id="rId16" w:history="1">
              <w:bookmarkStart w:id="21" w:name="lt_pId041"/>
              <w:r w:rsidR="00866E41" w:rsidRPr="005D23F1">
                <w:rPr>
                  <w:rStyle w:val="Hyperlink"/>
                  <w:b w:val="0"/>
                  <w:szCs w:val="24"/>
                </w:rPr>
                <w:t>C20/30</w:t>
              </w:r>
              <w:bookmarkEnd w:id="21"/>
            </w:hyperlink>
          </w:p>
        </w:tc>
      </w:tr>
      <w:tr w:rsidR="00866E41" w:rsidRPr="005D23F1" w14:paraId="79B10AEA" w14:textId="77777777" w:rsidTr="00257D1D">
        <w:tc>
          <w:tcPr>
            <w:tcW w:w="252" w:type="pct"/>
          </w:tcPr>
          <w:p w14:paraId="2C6678BE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10</w:t>
            </w:r>
          </w:p>
        </w:tc>
        <w:tc>
          <w:tcPr>
            <w:tcW w:w="3763" w:type="pct"/>
            <w:vAlign w:val="center"/>
          </w:tcPr>
          <w:p w14:paraId="7232ECA8" w14:textId="00114CA1" w:rsidR="00866E41" w:rsidRPr="005D23F1" w:rsidRDefault="005D23F1" w:rsidP="00730A1A">
            <w:pPr>
              <w:pStyle w:val="toc0"/>
              <w:spacing w:after="120"/>
              <w:rPr>
                <w:b w:val="0"/>
                <w:szCs w:val="24"/>
                <w:lang w:eastAsia="zh-CN"/>
              </w:rPr>
            </w:pPr>
            <w:bookmarkStart w:id="22" w:name="lt_pId043"/>
            <w:r w:rsidRPr="005D23F1">
              <w:rPr>
                <w:rFonts w:cstheme="minorHAnsi"/>
                <w:b w:val="0"/>
                <w:color w:val="000000"/>
                <w:szCs w:val="24"/>
                <w:lang w:eastAsia="zh-CN"/>
              </w:rPr>
              <w:t>2021</w:t>
            </w:r>
            <w:r w:rsidRPr="005D23F1">
              <w:rPr>
                <w:rFonts w:cstheme="minorHAnsi"/>
                <w:b w:val="0"/>
                <w:color w:val="000000"/>
                <w:szCs w:val="24"/>
                <w:lang w:eastAsia="zh-CN"/>
              </w:rPr>
              <w:t>年世界电信政策论坛（</w:t>
            </w:r>
            <w:r w:rsidRPr="005D23F1">
              <w:rPr>
                <w:rFonts w:cstheme="minorHAnsi"/>
                <w:b w:val="0"/>
                <w:color w:val="000000"/>
                <w:szCs w:val="24"/>
                <w:lang w:eastAsia="zh-CN"/>
              </w:rPr>
              <w:t>WTPF-21</w:t>
            </w:r>
            <w:r w:rsidRPr="005D23F1">
              <w:rPr>
                <w:rFonts w:cstheme="minorHAnsi"/>
                <w:b w:val="0"/>
                <w:color w:val="000000"/>
                <w:szCs w:val="24"/>
                <w:lang w:eastAsia="zh-CN"/>
              </w:rPr>
              <w:t>）</w:t>
            </w:r>
            <w:r w:rsidR="00ED015B" w:rsidRPr="005D23F1">
              <w:rPr>
                <w:rFonts w:cstheme="minorHAnsi" w:hint="eastAsia"/>
                <w:b w:val="0"/>
                <w:color w:val="000000"/>
                <w:szCs w:val="24"/>
                <w:lang w:val="en-US" w:eastAsia="zh-CN"/>
              </w:rPr>
              <w:t>的筹备工作</w:t>
            </w:r>
            <w:bookmarkEnd w:id="22"/>
          </w:p>
        </w:tc>
        <w:tc>
          <w:tcPr>
            <w:tcW w:w="985" w:type="pct"/>
          </w:tcPr>
          <w:p w14:paraId="26ADEEDB" w14:textId="77777777" w:rsidR="00866E41" w:rsidRPr="005D23F1" w:rsidRDefault="00C860B3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hyperlink r:id="rId17" w:history="1">
              <w:bookmarkStart w:id="23" w:name="lt_pId044"/>
              <w:r w:rsidR="00866E41" w:rsidRPr="005D23F1">
                <w:rPr>
                  <w:rStyle w:val="Hyperlink"/>
                  <w:b w:val="0"/>
                  <w:szCs w:val="24"/>
                </w:rPr>
                <w:t>C20/5</w:t>
              </w:r>
              <w:bookmarkEnd w:id="23"/>
            </w:hyperlink>
          </w:p>
        </w:tc>
      </w:tr>
      <w:tr w:rsidR="00866E41" w:rsidRPr="005D23F1" w14:paraId="46310E0E" w14:textId="77777777" w:rsidTr="00257D1D">
        <w:tc>
          <w:tcPr>
            <w:tcW w:w="252" w:type="pct"/>
          </w:tcPr>
          <w:p w14:paraId="17FCBE87" w14:textId="77777777" w:rsidR="00866E41" w:rsidRPr="005D23F1" w:rsidRDefault="00866E41" w:rsidP="00730A1A">
            <w:pPr>
              <w:pStyle w:val="toc0"/>
              <w:spacing w:after="120"/>
              <w:rPr>
                <w:b w:val="0"/>
                <w:szCs w:val="24"/>
              </w:rPr>
            </w:pPr>
            <w:r w:rsidRPr="005D23F1">
              <w:rPr>
                <w:b w:val="0"/>
                <w:szCs w:val="24"/>
              </w:rPr>
              <w:t>11</w:t>
            </w:r>
          </w:p>
        </w:tc>
        <w:tc>
          <w:tcPr>
            <w:tcW w:w="3763" w:type="pct"/>
            <w:vAlign w:val="center"/>
          </w:tcPr>
          <w:p w14:paraId="5625FCE9" w14:textId="5292BD3A" w:rsidR="00866E41" w:rsidRPr="005D23F1" w:rsidRDefault="007E152D" w:rsidP="00730A1A">
            <w:pPr>
              <w:pStyle w:val="toc0"/>
              <w:spacing w:after="120"/>
              <w:rPr>
                <w:rFonts w:cstheme="minorHAnsi"/>
                <w:b w:val="0"/>
                <w:color w:val="000000"/>
                <w:szCs w:val="24"/>
                <w:lang w:eastAsia="zh-CN"/>
              </w:rPr>
            </w:pPr>
            <w:bookmarkStart w:id="24" w:name="lt_pId046"/>
            <w:proofErr w:type="gramStart"/>
            <w:r w:rsidRPr="005D23F1">
              <w:rPr>
                <w:rFonts w:cstheme="minorHAnsi" w:hint="eastAsia"/>
                <w:b w:val="0"/>
                <w:color w:val="000000"/>
                <w:szCs w:val="24"/>
                <w:lang w:eastAsia="zh-CN"/>
              </w:rPr>
              <w:t>虚拟磋商</w:t>
            </w:r>
            <w:proofErr w:type="gramEnd"/>
            <w:r w:rsidRPr="005D23F1">
              <w:rPr>
                <w:rFonts w:cstheme="minorHAnsi" w:hint="eastAsia"/>
                <w:b w:val="0"/>
                <w:color w:val="000000"/>
                <w:szCs w:val="24"/>
                <w:lang w:eastAsia="zh-CN"/>
              </w:rPr>
              <w:t>会议的成果摘要</w:t>
            </w:r>
            <w:bookmarkEnd w:id="24"/>
          </w:p>
        </w:tc>
        <w:tc>
          <w:tcPr>
            <w:tcW w:w="985" w:type="pct"/>
          </w:tcPr>
          <w:p w14:paraId="0A645582" w14:textId="77777777" w:rsidR="00866E41" w:rsidRPr="005D23F1" w:rsidRDefault="00C860B3" w:rsidP="00730A1A">
            <w:pPr>
              <w:pStyle w:val="toc0"/>
              <w:spacing w:after="120"/>
              <w:jc w:val="center"/>
              <w:rPr>
                <w:b w:val="0"/>
                <w:szCs w:val="24"/>
              </w:rPr>
            </w:pPr>
            <w:hyperlink r:id="rId18" w:history="1">
              <w:bookmarkStart w:id="25" w:name="lt_pId047"/>
              <w:r w:rsidR="00866E41" w:rsidRPr="005D23F1">
                <w:rPr>
                  <w:rStyle w:val="Hyperlink"/>
                  <w:b w:val="0"/>
                  <w:szCs w:val="24"/>
                </w:rPr>
                <w:t>VC/DT/1</w:t>
              </w:r>
              <w:bookmarkEnd w:id="25"/>
            </w:hyperlink>
          </w:p>
        </w:tc>
      </w:tr>
    </w:tbl>
    <w:p w14:paraId="62F500E8" w14:textId="77777777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szCs w:val="24"/>
        </w:rPr>
      </w:pPr>
      <w:r w:rsidRPr="005D23F1">
        <w:rPr>
          <w:szCs w:val="24"/>
        </w:rPr>
        <w:br w:type="page"/>
      </w:r>
    </w:p>
    <w:p w14:paraId="6C30AB9B" w14:textId="143A932E" w:rsidR="00866E41" w:rsidRPr="00692CC0" w:rsidRDefault="00866E41" w:rsidP="00692CC0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asciiTheme="minorHAnsi" w:hAnsiTheme="minorHAnsi"/>
          <w:b/>
          <w:bCs/>
          <w:sz w:val="28"/>
          <w:szCs w:val="28"/>
          <w:lang w:val="en-CA"/>
        </w:rPr>
      </w:pPr>
      <w:r w:rsidRPr="00692CC0">
        <w:rPr>
          <w:rFonts w:asciiTheme="minorHAnsi" w:hAnsiTheme="minorHAnsi"/>
          <w:b/>
          <w:bCs/>
          <w:sz w:val="28"/>
          <w:szCs w:val="28"/>
          <w:lang w:val="en-CA"/>
        </w:rPr>
        <w:lastRenderedPageBreak/>
        <w:t>1</w:t>
      </w:r>
      <w:r w:rsidRPr="00692CC0">
        <w:rPr>
          <w:rFonts w:asciiTheme="minorHAnsi" w:hAnsiTheme="minorHAnsi"/>
          <w:b/>
          <w:bCs/>
          <w:sz w:val="28"/>
          <w:szCs w:val="28"/>
          <w:lang w:val="en-CA"/>
        </w:rPr>
        <w:tab/>
      </w:r>
      <w:bookmarkStart w:id="26" w:name="lt_pId049"/>
      <w:r w:rsidR="001A4F0E" w:rsidRPr="00692CC0">
        <w:rPr>
          <w:rFonts w:hint="eastAsia"/>
          <w:b/>
          <w:sz w:val="28"/>
          <w:szCs w:val="28"/>
          <w:lang w:eastAsia="zh-CN"/>
        </w:rPr>
        <w:t>虚拟磋商会议开幕</w:t>
      </w:r>
      <w:bookmarkEnd w:id="26"/>
    </w:p>
    <w:p w14:paraId="223445A8" w14:textId="56C93CBF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Times New Roman" w:cstheme="minorHAnsi"/>
          <w:lang w:eastAsia="zh-CN"/>
        </w:rPr>
      </w:pPr>
      <w:r w:rsidRPr="005D23F1">
        <w:rPr>
          <w:rFonts w:eastAsia="Times New Roman" w:cstheme="minorHAnsi"/>
          <w:lang w:eastAsia="zh-CN"/>
        </w:rPr>
        <w:t>1.1</w:t>
      </w:r>
      <w:r w:rsidRPr="005D23F1">
        <w:rPr>
          <w:rFonts w:eastAsia="Times New Roman" w:cstheme="minorHAnsi"/>
          <w:lang w:eastAsia="zh-CN"/>
        </w:rPr>
        <w:tab/>
      </w:r>
      <w:r w:rsidR="00897EBA" w:rsidRPr="005D23F1">
        <w:rPr>
          <w:rFonts w:hint="eastAsia"/>
          <w:spacing w:val="-2"/>
          <w:lang w:eastAsia="zh-CN"/>
        </w:rPr>
        <w:t>秘书长宣布虚拟磋商</w:t>
      </w:r>
      <w:r w:rsidR="005D78BE" w:rsidRPr="005D23F1">
        <w:rPr>
          <w:rFonts w:hint="eastAsia"/>
          <w:spacing w:val="-2"/>
          <w:lang w:eastAsia="zh-CN"/>
        </w:rPr>
        <w:t>会</w:t>
      </w:r>
      <w:r w:rsidR="00897EBA" w:rsidRPr="005D23F1">
        <w:rPr>
          <w:rFonts w:hint="eastAsia"/>
          <w:spacing w:val="-2"/>
          <w:lang w:eastAsia="zh-CN"/>
        </w:rPr>
        <w:t>开始并欢迎所有代表</w:t>
      </w:r>
      <w:r w:rsidR="00466CB0">
        <w:rPr>
          <w:rFonts w:hint="eastAsia"/>
          <w:spacing w:val="-2"/>
          <w:lang w:eastAsia="zh-CN"/>
        </w:rPr>
        <w:t>出席</w:t>
      </w:r>
      <w:r w:rsidR="00897EBA" w:rsidRPr="005D23F1">
        <w:rPr>
          <w:rFonts w:hint="eastAsia"/>
          <w:spacing w:val="-2"/>
          <w:lang w:eastAsia="zh-CN"/>
        </w:rPr>
        <w:t>。</w:t>
      </w:r>
      <w:r w:rsidR="005D78BE" w:rsidRPr="005D23F1">
        <w:rPr>
          <w:rFonts w:hint="eastAsia"/>
          <w:spacing w:val="-2"/>
          <w:lang w:eastAsia="zh-CN"/>
        </w:rPr>
        <w:t>他</w:t>
      </w:r>
      <w:r w:rsidR="00897EBA" w:rsidRPr="005D23F1">
        <w:rPr>
          <w:rFonts w:hint="eastAsia"/>
          <w:spacing w:val="-2"/>
          <w:lang w:eastAsia="zh-CN"/>
        </w:rPr>
        <w:t>感谢阿拉伯联合酋长国</w:t>
      </w:r>
      <w:r w:rsidR="005D78BE" w:rsidRPr="005D23F1">
        <w:rPr>
          <w:rFonts w:hint="eastAsia"/>
          <w:spacing w:val="-2"/>
          <w:lang w:eastAsia="zh-CN"/>
        </w:rPr>
        <w:t>主管部门</w:t>
      </w:r>
      <w:r w:rsidR="00897EBA" w:rsidRPr="005D23F1">
        <w:rPr>
          <w:rFonts w:hint="eastAsia"/>
          <w:spacing w:val="-2"/>
          <w:lang w:eastAsia="zh-CN"/>
        </w:rPr>
        <w:t>对用于虚拟磋商的技术平台的</w:t>
      </w:r>
      <w:r w:rsidR="005D78BE" w:rsidRPr="005D23F1">
        <w:rPr>
          <w:rFonts w:hint="eastAsia"/>
          <w:spacing w:val="-2"/>
          <w:lang w:eastAsia="zh-CN"/>
        </w:rPr>
        <w:t>慷慨</w:t>
      </w:r>
      <w:r w:rsidR="00897EBA" w:rsidRPr="005D23F1">
        <w:rPr>
          <w:rFonts w:hint="eastAsia"/>
          <w:spacing w:val="-2"/>
          <w:lang w:eastAsia="zh-CN"/>
        </w:rPr>
        <w:t>赞助</w:t>
      </w:r>
      <w:r w:rsidR="005D78BE" w:rsidRPr="005D23F1">
        <w:rPr>
          <w:rFonts w:hint="eastAsia"/>
          <w:spacing w:val="-2"/>
          <w:lang w:eastAsia="zh-CN"/>
        </w:rPr>
        <w:t>并</w:t>
      </w:r>
      <w:r w:rsidR="00466CB0">
        <w:rPr>
          <w:rFonts w:hint="eastAsia"/>
          <w:spacing w:val="-2"/>
          <w:lang w:eastAsia="zh-CN"/>
        </w:rPr>
        <w:t>做</w:t>
      </w:r>
      <w:r w:rsidR="00897EBA" w:rsidRPr="005D23F1">
        <w:rPr>
          <w:rFonts w:hint="eastAsia"/>
          <w:spacing w:val="-2"/>
          <w:lang w:eastAsia="zh-CN"/>
        </w:rPr>
        <w:t>了</w:t>
      </w:r>
      <w:r w:rsidR="00466CB0">
        <w:rPr>
          <w:rFonts w:hint="eastAsia"/>
          <w:spacing w:val="-2"/>
          <w:lang w:eastAsia="zh-CN"/>
        </w:rPr>
        <w:t>致辞，内容见</w:t>
      </w:r>
      <w:r w:rsidR="00466CB0" w:rsidRPr="005D23F1">
        <w:rPr>
          <w:rFonts w:hint="eastAsia"/>
          <w:spacing w:val="-2"/>
          <w:lang w:eastAsia="zh-CN"/>
        </w:rPr>
        <w:t>以下</w:t>
      </w:r>
      <w:r w:rsidR="00466CB0">
        <w:rPr>
          <w:rFonts w:hint="eastAsia"/>
          <w:spacing w:val="-2"/>
          <w:lang w:eastAsia="zh-CN"/>
        </w:rPr>
        <w:t>链接</w:t>
      </w:r>
      <w:r w:rsidR="00304EC6" w:rsidRPr="005D23F1">
        <w:rPr>
          <w:rFonts w:hint="eastAsia"/>
          <w:spacing w:val="-2"/>
          <w:lang w:eastAsia="zh-CN"/>
        </w:rPr>
        <w:t>：</w:t>
      </w:r>
      <w:r w:rsidRPr="005D23F1">
        <w:rPr>
          <w:rFonts w:eastAsia="Times New Roman" w:cstheme="minorHAnsi"/>
          <w:lang w:eastAsia="zh-CN"/>
        </w:rPr>
        <w:br/>
      </w:r>
      <w:r w:rsidR="00C860B3">
        <w:fldChar w:fldCharType="begin"/>
      </w:r>
      <w:r w:rsidR="00C860B3">
        <w:rPr>
          <w:lang w:eastAsia="zh-CN"/>
        </w:rPr>
        <w:instrText xml:space="preserve"> HYPERLINK "https://www.itu.int/en/council/Documents/2020/Secretary-General-opening-e.pdf" </w:instrText>
      </w:r>
      <w:r w:rsidR="00C860B3">
        <w:fldChar w:fldCharType="separate"/>
      </w:r>
      <w:bookmarkStart w:id="27" w:name="lt_pId053"/>
      <w:r w:rsidRPr="005D23F1">
        <w:rPr>
          <w:rStyle w:val="Hyperlink"/>
          <w:rFonts w:eastAsia="Times New Roman" w:cstheme="minorHAnsi"/>
          <w:lang w:eastAsia="zh-CN"/>
        </w:rPr>
        <w:t>https:</w:t>
      </w:r>
      <w:bookmarkStart w:id="28" w:name="lt_pId054"/>
      <w:bookmarkEnd w:id="27"/>
      <w:r w:rsidRPr="005D23F1">
        <w:rPr>
          <w:rStyle w:val="Hyperlink"/>
          <w:rFonts w:eastAsia="Times New Roman" w:cstheme="minorHAnsi"/>
          <w:lang w:eastAsia="zh-CN"/>
        </w:rPr>
        <w:t>//www.itu.int/en/council/Documents/2020/Secretary-General-opening-e.pdf</w:t>
      </w:r>
      <w:bookmarkEnd w:id="28"/>
      <w:r w:rsidR="00C860B3">
        <w:rPr>
          <w:rStyle w:val="Hyperlink"/>
          <w:rFonts w:eastAsia="Times New Roman" w:cstheme="minorHAnsi"/>
          <w:lang w:eastAsia="zh-CN"/>
        </w:rPr>
        <w:fldChar w:fldCharType="end"/>
      </w:r>
      <w:r w:rsidR="005D78BE" w:rsidRPr="005D23F1">
        <w:rPr>
          <w:rFonts w:hint="eastAsia"/>
          <w:spacing w:val="-2"/>
          <w:lang w:eastAsia="zh-CN"/>
        </w:rPr>
        <w:t>。</w:t>
      </w:r>
    </w:p>
    <w:p w14:paraId="4A610AAF" w14:textId="3B512B03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Times New Roman" w:cstheme="minorHAnsi"/>
          <w:lang w:eastAsia="zh-CN"/>
        </w:rPr>
      </w:pPr>
      <w:r w:rsidRPr="005D23F1">
        <w:rPr>
          <w:rFonts w:eastAsia="Times New Roman" w:cstheme="minorHAnsi"/>
          <w:lang w:eastAsia="zh-CN"/>
        </w:rPr>
        <w:t>1.2</w:t>
      </w:r>
      <w:r w:rsidRPr="005D23F1">
        <w:rPr>
          <w:rFonts w:eastAsia="Times New Roman" w:cstheme="minorHAnsi"/>
          <w:lang w:eastAsia="zh-CN"/>
        </w:rPr>
        <w:tab/>
      </w:r>
      <w:r w:rsidR="00897EBA" w:rsidRPr="005D23F1">
        <w:rPr>
          <w:rFonts w:hint="eastAsia"/>
          <w:spacing w:val="-2"/>
          <w:lang w:eastAsia="zh-CN"/>
        </w:rPr>
        <w:t>阿拉伯联合酋长国</w:t>
      </w:r>
      <w:r w:rsidR="005F0F24" w:rsidRPr="005D23F1">
        <w:rPr>
          <w:rFonts w:hint="eastAsia"/>
          <w:spacing w:val="-2"/>
          <w:lang w:eastAsia="zh-CN"/>
        </w:rPr>
        <w:t>理事</w:t>
      </w:r>
      <w:r w:rsidR="005D78BE" w:rsidRPr="005D23F1">
        <w:rPr>
          <w:rFonts w:hint="eastAsia"/>
          <w:spacing w:val="-2"/>
          <w:lang w:eastAsia="zh-CN"/>
        </w:rPr>
        <w:t>表示</w:t>
      </w:r>
      <w:r w:rsidR="00897EBA" w:rsidRPr="005D23F1">
        <w:rPr>
          <w:rFonts w:hint="eastAsia"/>
          <w:spacing w:val="-2"/>
          <w:lang w:eastAsia="zh-CN"/>
        </w:rPr>
        <w:t>，</w:t>
      </w:r>
      <w:r w:rsidR="00466CB0">
        <w:rPr>
          <w:rFonts w:hint="eastAsia"/>
          <w:spacing w:val="-2"/>
          <w:lang w:eastAsia="zh-CN"/>
        </w:rPr>
        <w:t>当</w:t>
      </w:r>
      <w:r w:rsidR="005D23F1" w:rsidRPr="005D23F1">
        <w:rPr>
          <w:rFonts w:hint="eastAsia"/>
          <w:spacing w:val="-2"/>
          <w:lang w:eastAsia="zh-CN"/>
        </w:rPr>
        <w:t>信息通信技术已被证明是消除</w:t>
      </w:r>
      <w:r w:rsidR="005D23F1" w:rsidRPr="005D23F1">
        <w:rPr>
          <w:spacing w:val="-2"/>
          <w:lang w:eastAsia="zh-CN"/>
        </w:rPr>
        <w:t>COVID-19</w:t>
      </w:r>
      <w:r w:rsidR="005D23F1" w:rsidRPr="005D23F1">
        <w:rPr>
          <w:rFonts w:hint="eastAsia"/>
          <w:spacing w:val="-2"/>
          <w:lang w:eastAsia="zh-CN"/>
        </w:rPr>
        <w:t>疫情</w:t>
      </w:r>
      <w:r w:rsidR="005D23F1">
        <w:rPr>
          <w:rFonts w:hint="eastAsia"/>
          <w:spacing w:val="-2"/>
          <w:lang w:eastAsia="zh-CN"/>
        </w:rPr>
        <w:t>的</w:t>
      </w:r>
      <w:r w:rsidR="005D23F1" w:rsidRPr="005D23F1">
        <w:rPr>
          <w:rFonts w:hint="eastAsia"/>
          <w:spacing w:val="-2"/>
          <w:lang w:eastAsia="zh-CN"/>
        </w:rPr>
        <w:t>影响、促进国际合作和推动持续提供基本服务的关键驱动力</w:t>
      </w:r>
      <w:r w:rsidR="00466CB0">
        <w:rPr>
          <w:rFonts w:hint="eastAsia"/>
          <w:spacing w:val="-2"/>
          <w:lang w:eastAsia="zh-CN"/>
        </w:rPr>
        <w:t>之时</w:t>
      </w:r>
      <w:r w:rsidR="005D23F1">
        <w:rPr>
          <w:rFonts w:hint="eastAsia"/>
          <w:spacing w:val="-2"/>
          <w:lang w:eastAsia="zh-CN"/>
        </w:rPr>
        <w:t>，</w:t>
      </w:r>
      <w:r w:rsidR="00897EBA" w:rsidRPr="005D23F1">
        <w:rPr>
          <w:rFonts w:hint="eastAsia"/>
          <w:spacing w:val="-2"/>
          <w:lang w:eastAsia="zh-CN"/>
        </w:rPr>
        <w:t>阿联酋感谢有机会</w:t>
      </w:r>
      <w:r w:rsidR="005D23F1">
        <w:rPr>
          <w:rFonts w:hint="eastAsia"/>
          <w:spacing w:val="-2"/>
          <w:lang w:eastAsia="zh-CN"/>
        </w:rPr>
        <w:t>在此时</w:t>
      </w:r>
      <w:r w:rsidR="00466CB0">
        <w:rPr>
          <w:rFonts w:hint="eastAsia"/>
          <w:spacing w:val="-2"/>
          <w:lang w:eastAsia="zh-CN"/>
        </w:rPr>
        <w:t>表示该国</w:t>
      </w:r>
      <w:r w:rsidR="00897EBA" w:rsidRPr="005D23F1">
        <w:rPr>
          <w:rFonts w:hint="eastAsia"/>
          <w:spacing w:val="-2"/>
          <w:lang w:eastAsia="zh-CN"/>
        </w:rPr>
        <w:t>对国际电联的积极支持</w:t>
      </w:r>
      <w:r w:rsidR="00466CB0">
        <w:rPr>
          <w:rFonts w:hint="eastAsia"/>
          <w:spacing w:val="-2"/>
          <w:lang w:eastAsia="zh-CN"/>
        </w:rPr>
        <w:t>以及</w:t>
      </w:r>
      <w:r w:rsidR="005D78BE" w:rsidRPr="005D23F1">
        <w:rPr>
          <w:rFonts w:hint="eastAsia"/>
          <w:spacing w:val="-2"/>
          <w:lang w:eastAsia="zh-CN"/>
        </w:rPr>
        <w:t>为虚拟磋商</w:t>
      </w:r>
      <w:r w:rsidR="00897EBA" w:rsidRPr="005D23F1">
        <w:rPr>
          <w:rFonts w:hint="eastAsia"/>
          <w:spacing w:val="-2"/>
          <w:lang w:eastAsia="zh-CN"/>
        </w:rPr>
        <w:t>平台</w:t>
      </w:r>
      <w:r w:rsidR="005D78BE" w:rsidRPr="005D23F1">
        <w:rPr>
          <w:rFonts w:hint="eastAsia"/>
          <w:spacing w:val="-2"/>
          <w:lang w:eastAsia="zh-CN"/>
        </w:rPr>
        <w:t>提供赞助</w:t>
      </w:r>
      <w:r w:rsidR="00897EBA" w:rsidRPr="005D23F1">
        <w:rPr>
          <w:rFonts w:hint="eastAsia"/>
          <w:spacing w:val="-2"/>
          <w:lang w:eastAsia="zh-CN"/>
        </w:rPr>
        <w:t>，从而确保尽可能广泛的参与。</w:t>
      </w:r>
    </w:p>
    <w:p w14:paraId="07E3AE73" w14:textId="1318A18C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Times New Roman" w:cstheme="minorHAnsi"/>
          <w:lang w:eastAsia="zh-CN"/>
        </w:rPr>
      </w:pPr>
      <w:r w:rsidRPr="005D23F1">
        <w:rPr>
          <w:rFonts w:eastAsia="Times New Roman" w:cstheme="minorHAnsi"/>
          <w:lang w:eastAsia="zh-CN"/>
        </w:rPr>
        <w:t>1.3</w:t>
      </w:r>
      <w:r w:rsidRPr="005D23F1">
        <w:rPr>
          <w:rFonts w:eastAsia="Times New Roman" w:cstheme="minorHAnsi"/>
          <w:lang w:eastAsia="zh-CN"/>
        </w:rPr>
        <w:tab/>
      </w:r>
      <w:r w:rsidR="005D78BE" w:rsidRPr="005D23F1">
        <w:rPr>
          <w:rFonts w:hint="eastAsia"/>
          <w:spacing w:val="-2"/>
          <w:lang w:eastAsia="zh-CN"/>
        </w:rPr>
        <w:t>理事会</w:t>
      </w:r>
      <w:r w:rsidR="005D78BE" w:rsidRPr="005D23F1">
        <w:rPr>
          <w:rFonts w:hint="eastAsia"/>
          <w:spacing w:val="-2"/>
          <w:lang w:eastAsia="zh-CN"/>
        </w:rPr>
        <w:t>2</w:t>
      </w:r>
      <w:r w:rsidR="005D78BE" w:rsidRPr="005D23F1">
        <w:rPr>
          <w:spacing w:val="-2"/>
          <w:lang w:eastAsia="zh-CN"/>
        </w:rPr>
        <w:t>0</w:t>
      </w:r>
      <w:r w:rsidR="00897EBA" w:rsidRPr="005D23F1">
        <w:rPr>
          <w:spacing w:val="-2"/>
          <w:lang w:eastAsia="zh-CN"/>
        </w:rPr>
        <w:t>19</w:t>
      </w:r>
      <w:r w:rsidR="005D78BE" w:rsidRPr="005D23F1">
        <w:rPr>
          <w:rFonts w:hint="eastAsia"/>
          <w:spacing w:val="-2"/>
          <w:lang w:eastAsia="zh-CN"/>
        </w:rPr>
        <w:t>年会议</w:t>
      </w:r>
      <w:r w:rsidR="00897EBA" w:rsidRPr="005D23F1">
        <w:rPr>
          <w:rFonts w:hint="eastAsia"/>
          <w:spacing w:val="-2"/>
          <w:lang w:eastAsia="zh-CN"/>
        </w:rPr>
        <w:t>主席</w:t>
      </w:r>
      <w:r w:rsidR="005D78BE" w:rsidRPr="005D23F1">
        <w:rPr>
          <w:rFonts w:hint="eastAsia"/>
          <w:spacing w:val="-2"/>
          <w:lang w:eastAsia="zh-CN"/>
        </w:rPr>
        <w:t>指出</w:t>
      </w:r>
      <w:r w:rsidR="00897EBA" w:rsidRPr="005D23F1">
        <w:rPr>
          <w:rFonts w:hint="eastAsia"/>
          <w:spacing w:val="-2"/>
          <w:lang w:eastAsia="zh-CN"/>
        </w:rPr>
        <w:t>，他希望虚拟磋商会就其议程上的所有项目达成共识。他</w:t>
      </w:r>
      <w:r w:rsidR="005D78BE" w:rsidRPr="005D23F1">
        <w:rPr>
          <w:rFonts w:hint="eastAsia"/>
          <w:spacing w:val="-2"/>
          <w:lang w:eastAsia="zh-CN"/>
        </w:rPr>
        <w:t>可</w:t>
      </w:r>
      <w:r w:rsidR="00897EBA" w:rsidRPr="005D23F1">
        <w:rPr>
          <w:rFonts w:hint="eastAsia"/>
          <w:spacing w:val="-2"/>
          <w:lang w:eastAsia="zh-CN"/>
        </w:rPr>
        <w:t>随时为此提供</w:t>
      </w:r>
      <w:r w:rsidR="005D78BE" w:rsidRPr="005D23F1">
        <w:rPr>
          <w:rFonts w:hint="eastAsia"/>
          <w:spacing w:val="-2"/>
          <w:lang w:eastAsia="zh-CN"/>
        </w:rPr>
        <w:t>帮助。</w:t>
      </w:r>
    </w:p>
    <w:p w14:paraId="44A82135" w14:textId="45C69047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eastAsiaTheme="minorHAnsi" w:cstheme="minorBidi"/>
          <w:b/>
          <w:bCs/>
          <w:sz w:val="28"/>
          <w:szCs w:val="28"/>
          <w:lang w:val="en-CA" w:eastAsia="zh-CN"/>
        </w:rPr>
      </w:pPr>
      <w:r w:rsidRPr="00692CC0">
        <w:rPr>
          <w:b/>
          <w:bCs/>
          <w:sz w:val="28"/>
          <w:szCs w:val="28"/>
          <w:lang w:val="en-CA" w:eastAsia="zh-CN"/>
        </w:rPr>
        <w:t>2</w:t>
      </w:r>
      <w:r w:rsidRPr="00692CC0">
        <w:rPr>
          <w:b/>
          <w:bCs/>
          <w:sz w:val="28"/>
          <w:szCs w:val="28"/>
          <w:lang w:val="en-CA" w:eastAsia="zh-CN"/>
        </w:rPr>
        <w:tab/>
      </w:r>
      <w:r w:rsidR="00BD4779" w:rsidRPr="00692CC0">
        <w:rPr>
          <w:rFonts w:hint="eastAsia"/>
          <w:b/>
          <w:bCs/>
          <w:sz w:val="28"/>
          <w:szCs w:val="28"/>
          <w:lang w:eastAsia="zh-CN"/>
        </w:rPr>
        <w:t>虚拟磋商会议主席的任命</w:t>
      </w:r>
    </w:p>
    <w:p w14:paraId="010EC746" w14:textId="297ECA49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Times New Roman" w:cstheme="minorHAnsi"/>
          <w:lang w:eastAsia="zh-CN"/>
        </w:rPr>
      </w:pPr>
      <w:r w:rsidRPr="005D23F1">
        <w:rPr>
          <w:rFonts w:eastAsia="Times New Roman" w:cstheme="minorHAnsi"/>
          <w:lang w:val="en-CA" w:eastAsia="zh-CN"/>
        </w:rPr>
        <w:t>2.1</w:t>
      </w:r>
      <w:r w:rsidRPr="005D23F1">
        <w:rPr>
          <w:rFonts w:eastAsia="Times New Roman" w:cstheme="minorHAnsi"/>
          <w:lang w:val="en-CA" w:eastAsia="zh-CN"/>
        </w:rPr>
        <w:tab/>
      </w:r>
      <w:r w:rsidR="00897EBA" w:rsidRPr="005D23F1">
        <w:rPr>
          <w:rFonts w:hint="eastAsia"/>
          <w:spacing w:val="-2"/>
          <w:lang w:eastAsia="zh-CN"/>
        </w:rPr>
        <w:t>秘书长邀请会议批准</w:t>
      </w:r>
      <w:r w:rsidR="00BD4779">
        <w:rPr>
          <w:rFonts w:hint="eastAsia"/>
          <w:spacing w:val="-2"/>
          <w:lang w:eastAsia="zh-CN"/>
        </w:rPr>
        <w:t>任命</w:t>
      </w:r>
      <w:r w:rsidR="005D78BE" w:rsidRPr="005D23F1">
        <w:rPr>
          <w:rFonts w:hint="eastAsia"/>
          <w:spacing w:val="-2"/>
          <w:lang w:eastAsia="zh-CN"/>
        </w:rPr>
        <w:t>理事会</w:t>
      </w:r>
      <w:r w:rsidR="00897EBA" w:rsidRPr="005D23F1">
        <w:rPr>
          <w:rFonts w:hint="eastAsia"/>
          <w:spacing w:val="-2"/>
          <w:lang w:eastAsia="zh-CN"/>
        </w:rPr>
        <w:t>副主席</w:t>
      </w:r>
      <w:r w:rsidR="005D78BE" w:rsidRPr="005D23F1">
        <w:rPr>
          <w:rFonts w:eastAsia="Times New Roman" w:cstheme="minorHAnsi"/>
          <w:spacing w:val="-2"/>
          <w:lang w:eastAsia="zh-CN"/>
        </w:rPr>
        <w:t>Saif</w:t>
      </w:r>
      <w:r w:rsidR="005D78BE" w:rsidRPr="005D23F1">
        <w:rPr>
          <w:spacing w:val="-2"/>
          <w:lang w:eastAsia="zh-CN"/>
        </w:rPr>
        <w:t xml:space="preserve"> B</w:t>
      </w:r>
      <w:r w:rsidR="005D78BE" w:rsidRPr="005D23F1">
        <w:rPr>
          <w:rFonts w:eastAsia="Times New Roman" w:cstheme="minorHAnsi"/>
          <w:spacing w:val="-2"/>
          <w:lang w:eastAsia="zh-CN"/>
        </w:rPr>
        <w:t>in Ghelaita</w:t>
      </w:r>
      <w:r w:rsidR="00897EBA" w:rsidRPr="005D23F1">
        <w:rPr>
          <w:rFonts w:hint="eastAsia"/>
          <w:spacing w:val="-2"/>
          <w:lang w:eastAsia="zh-CN"/>
        </w:rPr>
        <w:t>先生担任虚拟磋商</w:t>
      </w:r>
      <w:r w:rsidR="005D78BE" w:rsidRPr="005D23F1">
        <w:rPr>
          <w:rFonts w:hint="eastAsia"/>
          <w:spacing w:val="-2"/>
          <w:lang w:eastAsia="zh-CN"/>
        </w:rPr>
        <w:t>会</w:t>
      </w:r>
      <w:r w:rsidR="009F3C93">
        <w:rPr>
          <w:rFonts w:hint="eastAsia"/>
          <w:spacing w:val="-2"/>
          <w:lang w:eastAsia="zh-CN"/>
        </w:rPr>
        <w:t>的</w:t>
      </w:r>
      <w:r w:rsidR="00897EBA" w:rsidRPr="005D23F1">
        <w:rPr>
          <w:rFonts w:hint="eastAsia"/>
          <w:spacing w:val="-2"/>
          <w:lang w:eastAsia="zh-CN"/>
        </w:rPr>
        <w:t>主席。</w:t>
      </w:r>
    </w:p>
    <w:p w14:paraId="2EFF73D1" w14:textId="21EA758E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pacing w:val="-2"/>
          <w:lang w:eastAsia="zh-CN"/>
        </w:rPr>
      </w:pPr>
      <w:r w:rsidRPr="005D23F1">
        <w:rPr>
          <w:rFonts w:eastAsia="Times New Roman" w:cstheme="minorHAnsi"/>
          <w:lang w:eastAsia="en-GB"/>
        </w:rPr>
        <w:t>2.2</w:t>
      </w:r>
      <w:r w:rsidRPr="005D23F1">
        <w:rPr>
          <w:rFonts w:eastAsia="Times New Roman" w:cstheme="minorHAnsi"/>
          <w:lang w:eastAsia="en-GB"/>
        </w:rPr>
        <w:tab/>
      </w:r>
      <w:r w:rsidR="005D78BE" w:rsidRPr="005D23F1">
        <w:rPr>
          <w:rFonts w:eastAsia="Times New Roman" w:cstheme="minorHAnsi"/>
          <w:spacing w:val="-2"/>
          <w:lang w:eastAsia="zh-CN"/>
        </w:rPr>
        <w:t>Saif</w:t>
      </w:r>
      <w:r w:rsidR="005D78BE" w:rsidRPr="005D23F1">
        <w:rPr>
          <w:spacing w:val="-2"/>
          <w:lang w:eastAsia="zh-CN"/>
        </w:rPr>
        <w:t xml:space="preserve"> B</w:t>
      </w:r>
      <w:r w:rsidR="005D78BE" w:rsidRPr="005D23F1">
        <w:rPr>
          <w:rFonts w:eastAsia="Times New Roman" w:cstheme="minorHAnsi"/>
          <w:spacing w:val="-2"/>
          <w:lang w:eastAsia="zh-CN"/>
        </w:rPr>
        <w:t>in Ghelaita</w:t>
      </w:r>
      <w:r w:rsidR="00897EBA" w:rsidRPr="005D23F1">
        <w:rPr>
          <w:rFonts w:hint="eastAsia"/>
          <w:spacing w:val="-2"/>
          <w:lang w:eastAsia="zh-CN"/>
        </w:rPr>
        <w:t>先生的</w:t>
      </w:r>
      <w:r w:rsidR="009F3C93">
        <w:rPr>
          <w:rFonts w:hint="eastAsia"/>
          <w:spacing w:val="-2"/>
          <w:lang w:eastAsia="zh-CN"/>
        </w:rPr>
        <w:t>任命</w:t>
      </w:r>
      <w:r w:rsidR="00897EBA" w:rsidRPr="005D23F1">
        <w:rPr>
          <w:rFonts w:hint="eastAsia"/>
          <w:b/>
          <w:bCs/>
          <w:spacing w:val="-2"/>
          <w:lang w:eastAsia="zh-CN"/>
        </w:rPr>
        <w:t>获得批准</w:t>
      </w:r>
      <w:r w:rsidR="005D78BE" w:rsidRPr="005D23F1">
        <w:rPr>
          <w:rFonts w:hint="eastAsia"/>
          <w:spacing w:val="-2"/>
          <w:lang w:eastAsia="zh-CN"/>
        </w:rPr>
        <w:t>。</w:t>
      </w:r>
    </w:p>
    <w:p w14:paraId="190AD2ED" w14:textId="5AB6EBDC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eastAsiaTheme="minorHAnsi" w:cstheme="minorBidi"/>
          <w:b/>
          <w:bCs/>
          <w:sz w:val="28"/>
          <w:szCs w:val="28"/>
          <w:lang w:val="en-CA"/>
        </w:rPr>
      </w:pPr>
      <w:r w:rsidRPr="00692CC0">
        <w:rPr>
          <w:b/>
          <w:bCs/>
          <w:sz w:val="28"/>
          <w:szCs w:val="28"/>
        </w:rPr>
        <w:t>3</w:t>
      </w:r>
      <w:r w:rsidRPr="00692CC0">
        <w:rPr>
          <w:b/>
          <w:bCs/>
          <w:sz w:val="28"/>
          <w:szCs w:val="28"/>
        </w:rPr>
        <w:tab/>
      </w:r>
      <w:bookmarkStart w:id="29" w:name="lt_pId067"/>
      <w:proofErr w:type="spellStart"/>
      <w:r w:rsidR="005D78BE" w:rsidRPr="00692CC0">
        <w:rPr>
          <w:rFonts w:hint="eastAsia"/>
          <w:b/>
          <w:bCs/>
          <w:sz w:val="28"/>
          <w:szCs w:val="28"/>
        </w:rPr>
        <w:t>主席的开幕致辞</w:t>
      </w:r>
      <w:bookmarkEnd w:id="29"/>
      <w:proofErr w:type="spellEnd"/>
    </w:p>
    <w:p w14:paraId="4F4A7D57" w14:textId="6BE73ACF" w:rsidR="00866E41" w:rsidRPr="005D23F1" w:rsidRDefault="00647942" w:rsidP="0076616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rPr>
          <w:lang w:eastAsia="zh-CN"/>
        </w:rPr>
      </w:pPr>
      <w:bookmarkStart w:id="30" w:name="lt_pId068"/>
      <w:r w:rsidRPr="005D23F1">
        <w:rPr>
          <w:rFonts w:hint="eastAsia"/>
          <w:lang w:eastAsia="zh-CN"/>
        </w:rPr>
        <w:t>主席的致辞</w:t>
      </w:r>
      <w:r w:rsidR="009F3C93">
        <w:rPr>
          <w:rFonts w:hint="eastAsia"/>
          <w:lang w:eastAsia="zh-CN"/>
        </w:rPr>
        <w:t>在以下链接提供</w:t>
      </w:r>
      <w:r w:rsidR="002A04BD" w:rsidRPr="005D23F1">
        <w:rPr>
          <w:rFonts w:hint="eastAsia"/>
          <w:lang w:eastAsia="zh-CN"/>
        </w:rPr>
        <w:t>：</w:t>
      </w:r>
      <w:bookmarkEnd w:id="30"/>
      <w:r w:rsidR="00866E41" w:rsidRPr="005D23F1">
        <w:rPr>
          <w:lang w:eastAsia="zh-CN"/>
        </w:rPr>
        <w:br/>
      </w:r>
      <w:hyperlink r:id="rId19" w:history="1">
        <w:bookmarkStart w:id="31" w:name="lt_pId069"/>
        <w:r w:rsidR="00866E41" w:rsidRPr="005D23F1">
          <w:rPr>
            <w:rStyle w:val="Hyperlink"/>
            <w:lang w:eastAsia="zh-CN"/>
          </w:rPr>
          <w:t>https:</w:t>
        </w:r>
        <w:bookmarkStart w:id="32" w:name="lt_pId070"/>
        <w:bookmarkEnd w:id="31"/>
        <w:r w:rsidR="00866E41" w:rsidRPr="005D23F1">
          <w:rPr>
            <w:rStyle w:val="Hyperlink"/>
            <w:lang w:eastAsia="zh-CN"/>
          </w:rPr>
          <w:t>//www.itu.int/en/council/Documents/2020/VCC-Chairman-opening-e.pdf</w:t>
        </w:r>
        <w:bookmarkEnd w:id="32"/>
      </w:hyperlink>
      <w:r w:rsidR="002A04BD" w:rsidRPr="005D23F1">
        <w:rPr>
          <w:rFonts w:hint="eastAsia"/>
          <w:lang w:eastAsia="zh-CN"/>
        </w:rPr>
        <w:t>。</w:t>
      </w:r>
    </w:p>
    <w:p w14:paraId="77B74D61" w14:textId="2C272D82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eastAsiaTheme="minorHAnsi" w:cstheme="minorBidi"/>
          <w:b/>
          <w:bCs/>
          <w:sz w:val="28"/>
          <w:szCs w:val="28"/>
          <w:lang w:eastAsia="zh-CN"/>
        </w:rPr>
      </w:pPr>
      <w:r w:rsidRPr="00692CC0">
        <w:rPr>
          <w:b/>
          <w:bCs/>
          <w:sz w:val="28"/>
          <w:szCs w:val="28"/>
          <w:lang w:eastAsia="zh-CN"/>
        </w:rPr>
        <w:t>4</w:t>
      </w:r>
      <w:r w:rsidRPr="00692CC0">
        <w:rPr>
          <w:b/>
          <w:bCs/>
          <w:sz w:val="28"/>
          <w:szCs w:val="28"/>
          <w:lang w:eastAsia="zh-CN"/>
        </w:rPr>
        <w:tab/>
      </w:r>
      <w:bookmarkStart w:id="33" w:name="lt_pId072"/>
      <w:r w:rsidR="00BD4779" w:rsidRPr="00692CC0">
        <w:rPr>
          <w:rFonts w:hint="eastAsia"/>
          <w:b/>
          <w:bCs/>
          <w:sz w:val="28"/>
          <w:szCs w:val="28"/>
          <w:lang w:eastAsia="zh-CN"/>
        </w:rPr>
        <w:t>虚拟磋商会议议程草案的批准</w:t>
      </w:r>
      <w:r w:rsidR="002A04BD" w:rsidRPr="00692CC0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（</w:t>
      </w:r>
      <w:hyperlink r:id="rId20" w:history="1">
        <w:r w:rsidRPr="00692CC0">
          <w:rPr>
            <w:rStyle w:val="Hyperlink"/>
            <w:b/>
            <w:bCs/>
            <w:sz w:val="28"/>
            <w:szCs w:val="28"/>
            <w:lang w:eastAsia="zh-CN"/>
          </w:rPr>
          <w:t>VC/1(Rev.2)</w:t>
        </w:r>
      </w:hyperlink>
      <w:r w:rsidR="002A04BD" w:rsidRPr="00692CC0">
        <w:rPr>
          <w:rFonts w:asciiTheme="minorEastAsia" w:eastAsiaTheme="minorEastAsia" w:hAnsiTheme="minorEastAsia" w:cs="Microsoft YaHei" w:hint="eastAsia"/>
          <w:b/>
          <w:bCs/>
          <w:sz w:val="28"/>
          <w:szCs w:val="28"/>
          <w:lang w:eastAsia="zh-CN"/>
        </w:rPr>
        <w:t>号文件</w:t>
      </w:r>
      <w:r w:rsidR="002A04BD" w:rsidRPr="00692CC0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）</w:t>
      </w:r>
      <w:bookmarkEnd w:id="33"/>
    </w:p>
    <w:p w14:paraId="4E20716E" w14:textId="76099A95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4.1</w:t>
      </w:r>
      <w:r w:rsidRPr="005D23F1">
        <w:rPr>
          <w:lang w:eastAsia="zh-CN"/>
        </w:rPr>
        <w:tab/>
      </w:r>
      <w:bookmarkStart w:id="34" w:name="lt_pId074"/>
      <w:r w:rsidR="00A33B52" w:rsidRPr="005D23F1">
        <w:rPr>
          <w:lang w:eastAsia="zh-CN"/>
        </w:rPr>
        <w:t>虚拟磋商的议程草案</w:t>
      </w:r>
      <w:r w:rsidR="00A33B52" w:rsidRPr="005D23F1">
        <w:rPr>
          <w:rFonts w:hint="eastAsia"/>
          <w:lang w:eastAsia="zh-CN"/>
        </w:rPr>
        <w:t>（</w:t>
      </w:r>
      <w:r w:rsidR="00A33B52" w:rsidRPr="005D23F1">
        <w:rPr>
          <w:lang w:eastAsia="zh-CN"/>
        </w:rPr>
        <w:t>VC/1(Rev.</w:t>
      </w:r>
      <w:proofErr w:type="gramStart"/>
      <w:r w:rsidR="00A33B52" w:rsidRPr="005D23F1">
        <w:rPr>
          <w:lang w:eastAsia="zh-CN"/>
        </w:rPr>
        <w:t>2)</w:t>
      </w:r>
      <w:r w:rsidR="00A33B52" w:rsidRPr="005D23F1">
        <w:rPr>
          <w:rFonts w:hint="eastAsia"/>
          <w:lang w:eastAsia="zh-CN"/>
        </w:rPr>
        <w:t>号</w:t>
      </w:r>
      <w:r w:rsidR="00A33B52" w:rsidRPr="005D23F1">
        <w:rPr>
          <w:lang w:eastAsia="zh-CN"/>
        </w:rPr>
        <w:t>文件</w:t>
      </w:r>
      <w:proofErr w:type="gramEnd"/>
      <w:r w:rsidR="00A33B52" w:rsidRPr="005D23F1">
        <w:rPr>
          <w:rFonts w:hint="eastAsia"/>
          <w:lang w:eastAsia="zh-CN"/>
        </w:rPr>
        <w:t>）</w:t>
      </w:r>
      <w:r w:rsidR="00A33B52" w:rsidRPr="005D23F1">
        <w:rPr>
          <w:rFonts w:hint="eastAsia"/>
          <w:b/>
          <w:bCs/>
          <w:spacing w:val="-2"/>
          <w:lang w:eastAsia="zh-CN"/>
        </w:rPr>
        <w:t>获得批准</w:t>
      </w:r>
      <w:r w:rsidR="00A33B52" w:rsidRPr="005D23F1">
        <w:rPr>
          <w:rFonts w:hint="eastAsia"/>
          <w:spacing w:val="-2"/>
          <w:lang w:eastAsia="zh-CN"/>
        </w:rPr>
        <w:t>。</w:t>
      </w:r>
      <w:bookmarkEnd w:id="34"/>
    </w:p>
    <w:p w14:paraId="4DAC7814" w14:textId="654208B9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eastAsiaTheme="minorHAnsi" w:cstheme="minorBidi"/>
          <w:b/>
          <w:bCs/>
          <w:sz w:val="28"/>
          <w:szCs w:val="28"/>
          <w:lang w:eastAsia="zh-CN"/>
        </w:rPr>
      </w:pPr>
      <w:r w:rsidRPr="00692CC0">
        <w:rPr>
          <w:b/>
          <w:bCs/>
          <w:sz w:val="28"/>
          <w:szCs w:val="28"/>
          <w:lang w:eastAsia="zh-CN"/>
        </w:rPr>
        <w:t>5</w:t>
      </w:r>
      <w:r w:rsidRPr="00692CC0">
        <w:rPr>
          <w:b/>
          <w:bCs/>
          <w:sz w:val="28"/>
          <w:szCs w:val="28"/>
          <w:lang w:eastAsia="zh-CN"/>
        </w:rPr>
        <w:tab/>
      </w:r>
      <w:bookmarkStart w:id="35" w:name="lt_pId076"/>
      <w:r w:rsidR="00A33B52" w:rsidRPr="00692CC0">
        <w:rPr>
          <w:b/>
          <w:bCs/>
          <w:sz w:val="28"/>
          <w:szCs w:val="28"/>
          <w:lang w:eastAsia="zh-CN"/>
        </w:rPr>
        <w:t>时间管理计划草案</w:t>
      </w:r>
      <w:r w:rsidR="00A33B52" w:rsidRPr="00692CC0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（</w:t>
      </w:r>
      <w:hyperlink r:id="rId21" w:history="1">
        <w:r w:rsidR="00A33B52" w:rsidRPr="00692CC0">
          <w:rPr>
            <w:rStyle w:val="Hyperlink"/>
            <w:b/>
            <w:bCs/>
            <w:sz w:val="28"/>
            <w:szCs w:val="28"/>
            <w:lang w:eastAsia="zh-CN"/>
          </w:rPr>
          <w:t>VC/ADM1(Rev.2)</w:t>
        </w:r>
      </w:hyperlink>
      <w:r w:rsidR="00A33B52" w:rsidRPr="00692CC0">
        <w:rPr>
          <w:rFonts w:asciiTheme="minorEastAsia" w:eastAsiaTheme="minorEastAsia" w:hAnsiTheme="minorEastAsia" w:cs="Microsoft YaHei" w:hint="eastAsia"/>
          <w:b/>
          <w:bCs/>
          <w:sz w:val="28"/>
          <w:szCs w:val="28"/>
          <w:lang w:eastAsia="zh-CN"/>
        </w:rPr>
        <w:t>号文件</w:t>
      </w:r>
      <w:r w:rsidR="00A33B52" w:rsidRPr="00692CC0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）</w:t>
      </w:r>
      <w:bookmarkStart w:id="36" w:name="_Hlk45100038"/>
      <w:bookmarkEnd w:id="35"/>
    </w:p>
    <w:bookmarkEnd w:id="36"/>
    <w:p w14:paraId="6C877F6A" w14:textId="03CB7301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pacing w:val="-2"/>
          <w:lang w:eastAsia="zh-CN"/>
        </w:rPr>
      </w:pPr>
      <w:r w:rsidRPr="005D23F1">
        <w:rPr>
          <w:lang w:eastAsia="zh-CN"/>
        </w:rPr>
        <w:t>5.1</w:t>
      </w:r>
      <w:r w:rsidRPr="005D23F1">
        <w:rPr>
          <w:lang w:eastAsia="zh-CN"/>
        </w:rPr>
        <w:tab/>
      </w:r>
      <w:r w:rsidR="00897EBA" w:rsidRPr="005D23F1">
        <w:rPr>
          <w:spacing w:val="-2"/>
          <w:lang w:eastAsia="zh-CN"/>
        </w:rPr>
        <w:t>会议秘书介绍了</w:t>
      </w:r>
      <w:r w:rsidR="00A33B52" w:rsidRPr="005D23F1">
        <w:rPr>
          <w:spacing w:val="-2"/>
          <w:lang w:eastAsia="zh-CN"/>
        </w:rPr>
        <w:t>VC/ADM1(Rev.</w:t>
      </w:r>
      <w:proofErr w:type="gramStart"/>
      <w:r w:rsidR="00A33B52" w:rsidRPr="005D23F1">
        <w:rPr>
          <w:spacing w:val="-2"/>
          <w:lang w:eastAsia="zh-CN"/>
        </w:rPr>
        <w:t>2)</w:t>
      </w:r>
      <w:r w:rsidR="00A33B52" w:rsidRPr="005D23F1">
        <w:rPr>
          <w:rFonts w:hint="eastAsia"/>
          <w:spacing w:val="-2"/>
          <w:lang w:eastAsia="zh-CN"/>
        </w:rPr>
        <w:t>号文件</w:t>
      </w:r>
      <w:proofErr w:type="gramEnd"/>
      <w:r w:rsidR="00897EBA" w:rsidRPr="005D23F1">
        <w:rPr>
          <w:spacing w:val="-2"/>
          <w:lang w:eastAsia="zh-CN"/>
        </w:rPr>
        <w:t>，</w:t>
      </w:r>
      <w:r w:rsidR="00A33B52" w:rsidRPr="005D23F1">
        <w:rPr>
          <w:rFonts w:hint="eastAsia"/>
          <w:spacing w:val="-2"/>
          <w:lang w:eastAsia="zh-CN"/>
        </w:rPr>
        <w:t>该文件</w:t>
      </w:r>
      <w:r w:rsidR="00897EBA" w:rsidRPr="005D23F1">
        <w:rPr>
          <w:spacing w:val="-2"/>
          <w:lang w:eastAsia="zh-CN"/>
        </w:rPr>
        <w:t>包含一个</w:t>
      </w:r>
      <w:r w:rsidR="00A33B52" w:rsidRPr="005D23F1">
        <w:rPr>
          <w:spacing w:val="-2"/>
          <w:lang w:eastAsia="zh-CN"/>
        </w:rPr>
        <w:t>将随着会议的进展每</w:t>
      </w:r>
      <w:r w:rsidR="00A33B52" w:rsidRPr="005D23F1">
        <w:rPr>
          <w:rFonts w:hint="eastAsia"/>
          <w:spacing w:val="-2"/>
          <w:lang w:eastAsia="zh-CN"/>
        </w:rPr>
        <w:t>日</w:t>
      </w:r>
      <w:r w:rsidR="00A33B52" w:rsidRPr="005D23F1">
        <w:rPr>
          <w:spacing w:val="-2"/>
          <w:lang w:eastAsia="zh-CN"/>
        </w:rPr>
        <w:t>更新</w:t>
      </w:r>
      <w:r w:rsidR="00A33B52" w:rsidRPr="005D23F1">
        <w:rPr>
          <w:rFonts w:hint="eastAsia"/>
          <w:spacing w:val="-2"/>
          <w:lang w:eastAsia="zh-CN"/>
        </w:rPr>
        <w:t>的</w:t>
      </w:r>
      <w:r w:rsidR="00897EBA" w:rsidRPr="005D23F1">
        <w:rPr>
          <w:spacing w:val="-2"/>
          <w:lang w:eastAsia="zh-CN"/>
        </w:rPr>
        <w:t>滚动</w:t>
      </w:r>
      <w:r w:rsidR="00A33B52" w:rsidRPr="005D23F1">
        <w:rPr>
          <w:rFonts w:hint="eastAsia"/>
          <w:spacing w:val="-2"/>
          <w:lang w:eastAsia="zh-CN"/>
        </w:rPr>
        <w:t>式</w:t>
      </w:r>
      <w:r w:rsidR="00897EBA" w:rsidRPr="005D23F1">
        <w:rPr>
          <w:spacing w:val="-2"/>
          <w:lang w:eastAsia="zh-CN"/>
        </w:rPr>
        <w:t>时间管理计划。</w:t>
      </w:r>
    </w:p>
    <w:p w14:paraId="252FF1C8" w14:textId="4A868665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5.2</w:t>
      </w:r>
      <w:r w:rsidRPr="005D23F1">
        <w:rPr>
          <w:lang w:eastAsia="zh-CN"/>
        </w:rPr>
        <w:tab/>
      </w:r>
      <w:bookmarkStart w:id="37" w:name="lt_pId080"/>
      <w:r w:rsidR="00897EBA" w:rsidRPr="005D23F1">
        <w:rPr>
          <w:spacing w:val="-2"/>
          <w:lang w:eastAsia="zh-CN"/>
        </w:rPr>
        <w:t>时间管理计划草案</w:t>
      </w:r>
      <w:r w:rsidR="00A33B52" w:rsidRPr="005D23F1">
        <w:rPr>
          <w:rFonts w:hint="eastAsia"/>
          <w:spacing w:val="-2"/>
          <w:lang w:eastAsia="zh-CN"/>
        </w:rPr>
        <w:t>（</w:t>
      </w:r>
      <w:r w:rsidR="00A33B52" w:rsidRPr="005D23F1">
        <w:rPr>
          <w:spacing w:val="-2"/>
          <w:lang w:eastAsia="zh-CN"/>
        </w:rPr>
        <w:t>VC/ADM1(Rev.</w:t>
      </w:r>
      <w:proofErr w:type="gramStart"/>
      <w:r w:rsidR="00A33B52" w:rsidRPr="005D23F1">
        <w:rPr>
          <w:spacing w:val="-2"/>
          <w:lang w:eastAsia="zh-CN"/>
        </w:rPr>
        <w:t>2)</w:t>
      </w:r>
      <w:r w:rsidR="00A33B52" w:rsidRPr="005D23F1">
        <w:rPr>
          <w:rFonts w:hint="eastAsia"/>
          <w:spacing w:val="-2"/>
          <w:lang w:eastAsia="zh-CN"/>
        </w:rPr>
        <w:t>号文件</w:t>
      </w:r>
      <w:proofErr w:type="gramEnd"/>
      <w:r w:rsidR="00A33B52" w:rsidRPr="005D23F1">
        <w:rPr>
          <w:rFonts w:hint="eastAsia"/>
          <w:spacing w:val="-2"/>
          <w:lang w:eastAsia="zh-CN"/>
        </w:rPr>
        <w:t>）</w:t>
      </w:r>
      <w:r w:rsidR="00897EBA" w:rsidRPr="005D23F1">
        <w:rPr>
          <w:b/>
          <w:bCs/>
          <w:spacing w:val="-2"/>
          <w:lang w:eastAsia="zh-CN"/>
        </w:rPr>
        <w:t>获得批准</w:t>
      </w:r>
      <w:r w:rsidR="00A33B52" w:rsidRPr="005D23F1">
        <w:rPr>
          <w:rFonts w:hint="eastAsia"/>
          <w:spacing w:val="-2"/>
          <w:lang w:eastAsia="zh-CN"/>
        </w:rPr>
        <w:t>。</w:t>
      </w:r>
      <w:bookmarkEnd w:id="37"/>
    </w:p>
    <w:p w14:paraId="3B5B4B44" w14:textId="4BA0D206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eastAsiaTheme="minorHAnsi"/>
          <w:b/>
          <w:bCs/>
          <w:color w:val="800000"/>
          <w:sz w:val="28"/>
          <w:szCs w:val="28"/>
          <w:lang w:eastAsia="zh-CN"/>
        </w:rPr>
      </w:pPr>
      <w:r w:rsidRPr="00692CC0">
        <w:rPr>
          <w:b/>
          <w:bCs/>
          <w:sz w:val="28"/>
          <w:szCs w:val="28"/>
          <w:lang w:eastAsia="zh-CN"/>
        </w:rPr>
        <w:t>6</w:t>
      </w:r>
      <w:r w:rsidRPr="00692CC0">
        <w:rPr>
          <w:b/>
          <w:bCs/>
          <w:sz w:val="28"/>
          <w:szCs w:val="28"/>
          <w:lang w:eastAsia="zh-CN"/>
        </w:rPr>
        <w:tab/>
      </w:r>
      <w:bookmarkStart w:id="38" w:name="lt_pId082"/>
      <w:r w:rsidR="00766160" w:rsidRPr="00692CC0">
        <w:rPr>
          <w:rFonts w:cstheme="minorHAnsi" w:hint="eastAsia"/>
          <w:b/>
          <w:bCs/>
          <w:sz w:val="28"/>
          <w:szCs w:val="28"/>
          <w:lang w:eastAsia="zh-CN"/>
        </w:rPr>
        <w:t>组织事宜</w:t>
      </w:r>
      <w:bookmarkEnd w:id="38"/>
    </w:p>
    <w:p w14:paraId="38633FBA" w14:textId="26583A50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6.1</w:t>
      </w:r>
      <w:r w:rsidRPr="005D23F1">
        <w:rPr>
          <w:lang w:eastAsia="zh-CN"/>
        </w:rPr>
        <w:tab/>
      </w:r>
      <w:bookmarkStart w:id="39" w:name="lt_pId085"/>
      <w:r w:rsidR="00897EBA" w:rsidRPr="005D23F1">
        <w:rPr>
          <w:lang w:eastAsia="zh-CN"/>
        </w:rPr>
        <w:t>会议秘书表示，虚拟磋商</w:t>
      </w:r>
      <w:r w:rsidR="00A33B52" w:rsidRPr="005D23F1">
        <w:rPr>
          <w:rFonts w:hint="eastAsia"/>
          <w:lang w:eastAsia="zh-CN"/>
        </w:rPr>
        <w:t>会</w:t>
      </w:r>
      <w:r w:rsidR="00897EBA" w:rsidRPr="005D23F1">
        <w:rPr>
          <w:lang w:eastAsia="zh-CN"/>
        </w:rPr>
        <w:t>的工作时间为</w:t>
      </w:r>
      <w:r w:rsidR="00A33B52" w:rsidRPr="005D23F1">
        <w:rPr>
          <w:lang w:eastAsia="zh-CN"/>
        </w:rPr>
        <w:t>周二至周五</w:t>
      </w:r>
      <w:r w:rsidR="00A33B52" w:rsidRPr="005D23F1">
        <w:rPr>
          <w:rFonts w:hint="eastAsia"/>
          <w:lang w:eastAsia="zh-CN"/>
        </w:rPr>
        <w:t>的</w:t>
      </w:r>
      <w:r w:rsidR="00897EBA" w:rsidRPr="005D23F1">
        <w:rPr>
          <w:lang w:eastAsia="zh-CN"/>
        </w:rPr>
        <w:t>12</w:t>
      </w:r>
      <w:r w:rsidR="009F3C93">
        <w:rPr>
          <w:rFonts w:hint="eastAsia"/>
          <w:lang w:eastAsia="zh-CN"/>
        </w:rPr>
        <w:t>时</w:t>
      </w:r>
      <w:r w:rsidR="00897EBA" w:rsidRPr="005D23F1">
        <w:rPr>
          <w:lang w:eastAsia="zh-CN"/>
        </w:rPr>
        <w:t>至</w:t>
      </w:r>
      <w:r w:rsidR="00897EBA" w:rsidRPr="005D23F1">
        <w:rPr>
          <w:lang w:eastAsia="zh-CN"/>
        </w:rPr>
        <w:t>15</w:t>
      </w:r>
      <w:r w:rsidR="009F3C93">
        <w:rPr>
          <w:rFonts w:hint="eastAsia"/>
          <w:lang w:eastAsia="zh-CN"/>
        </w:rPr>
        <w:t>时</w:t>
      </w:r>
      <w:r w:rsidR="00A33B52" w:rsidRPr="005D23F1">
        <w:rPr>
          <w:rFonts w:hint="eastAsia"/>
          <w:lang w:eastAsia="zh-CN"/>
        </w:rPr>
        <w:t>（</w:t>
      </w:r>
      <w:r w:rsidR="00897EBA" w:rsidRPr="005D23F1">
        <w:rPr>
          <w:lang w:eastAsia="zh-CN"/>
        </w:rPr>
        <w:t>日内瓦时间</w:t>
      </w:r>
      <w:r w:rsidR="00A33B52" w:rsidRPr="005D23F1">
        <w:rPr>
          <w:rFonts w:hint="eastAsia"/>
          <w:lang w:eastAsia="zh-CN"/>
        </w:rPr>
        <w:t>）</w:t>
      </w:r>
      <w:r w:rsidR="00897EBA" w:rsidRPr="005D23F1">
        <w:rPr>
          <w:rFonts w:hint="eastAsia"/>
          <w:lang w:eastAsia="zh-CN"/>
        </w:rPr>
        <w:t>。</w:t>
      </w:r>
      <w:r w:rsidR="00766160" w:rsidRPr="005D23F1">
        <w:rPr>
          <w:rFonts w:cstheme="majorBidi" w:hint="eastAsia"/>
          <w:lang w:eastAsia="zh-CN"/>
        </w:rPr>
        <w:t>将以国际电联的六种正式语文提供口译和文件。</w:t>
      </w:r>
      <w:r w:rsidR="00A33B52" w:rsidRPr="005D23F1">
        <w:rPr>
          <w:rFonts w:cstheme="majorBidi" w:hint="eastAsia"/>
          <w:lang w:eastAsia="zh-CN"/>
        </w:rPr>
        <w:t>会议</w:t>
      </w:r>
      <w:r w:rsidR="00766160" w:rsidRPr="005D23F1">
        <w:rPr>
          <w:rFonts w:hint="eastAsia"/>
          <w:lang w:eastAsia="zh-CN"/>
        </w:rPr>
        <w:t>提供</w:t>
      </w:r>
      <w:r w:rsidR="00A33B52" w:rsidRPr="005D23F1">
        <w:rPr>
          <w:rFonts w:hint="eastAsia"/>
          <w:lang w:eastAsia="zh-CN"/>
        </w:rPr>
        <w:t>英文</w:t>
      </w:r>
      <w:r w:rsidR="00766160" w:rsidRPr="005D23F1">
        <w:rPr>
          <w:rFonts w:hint="eastAsia"/>
          <w:lang w:eastAsia="zh-CN"/>
        </w:rPr>
        <w:t>字幕</w:t>
      </w:r>
      <w:r w:rsidR="00A33B52" w:rsidRPr="005D23F1">
        <w:rPr>
          <w:rFonts w:hint="eastAsia"/>
          <w:lang w:eastAsia="zh-CN"/>
        </w:rPr>
        <w:t>服务</w:t>
      </w:r>
      <w:r w:rsidR="00766160" w:rsidRPr="005D23F1">
        <w:rPr>
          <w:rFonts w:cstheme="majorBidi" w:hint="eastAsia"/>
          <w:lang w:eastAsia="zh-CN"/>
        </w:rPr>
        <w:t>。</w:t>
      </w:r>
      <w:bookmarkEnd w:id="39"/>
    </w:p>
    <w:p w14:paraId="52909C1C" w14:textId="09A12A98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6.2</w:t>
      </w:r>
      <w:r w:rsidRPr="005D23F1">
        <w:rPr>
          <w:lang w:eastAsia="zh-CN"/>
        </w:rPr>
        <w:tab/>
      </w:r>
      <w:bookmarkStart w:id="40" w:name="lt_pId088"/>
      <w:r w:rsidR="00766160" w:rsidRPr="005D23F1">
        <w:rPr>
          <w:rFonts w:cstheme="majorBidi" w:hint="eastAsia"/>
          <w:lang w:eastAsia="zh-CN"/>
        </w:rPr>
        <w:t>有关</w:t>
      </w:r>
      <w:r w:rsidR="00A33B52" w:rsidRPr="005D23F1">
        <w:rPr>
          <w:rFonts w:cstheme="majorBidi" w:hint="eastAsia"/>
          <w:lang w:eastAsia="zh-CN"/>
        </w:rPr>
        <w:t>磋商会议</w:t>
      </w:r>
      <w:r w:rsidR="00766160" w:rsidRPr="005D23F1">
        <w:rPr>
          <w:rFonts w:hint="eastAsia"/>
          <w:lang w:eastAsia="zh-CN"/>
        </w:rPr>
        <w:t>组织工作的信息被</w:t>
      </w:r>
      <w:r w:rsidR="00766160" w:rsidRPr="005D23F1">
        <w:rPr>
          <w:rFonts w:hint="eastAsia"/>
          <w:b/>
          <w:bCs/>
          <w:lang w:eastAsia="zh-CN"/>
        </w:rPr>
        <w:t>记录在案</w:t>
      </w:r>
      <w:r w:rsidR="00766160" w:rsidRPr="005D23F1">
        <w:rPr>
          <w:rFonts w:cstheme="majorBidi" w:hint="eastAsia"/>
          <w:lang w:eastAsia="zh-CN"/>
        </w:rPr>
        <w:t>。</w:t>
      </w:r>
      <w:bookmarkEnd w:id="40"/>
    </w:p>
    <w:p w14:paraId="10C1BA56" w14:textId="4233F961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6.3</w:t>
      </w:r>
      <w:r w:rsidRPr="005D23F1">
        <w:rPr>
          <w:lang w:eastAsia="zh-CN"/>
        </w:rPr>
        <w:tab/>
      </w:r>
      <w:r w:rsidR="00897EBA" w:rsidRPr="005D23F1">
        <w:rPr>
          <w:lang w:eastAsia="zh-CN"/>
        </w:rPr>
        <w:t>主席要求所有与会者给予合作，以确保议程上需要立即采取行动</w:t>
      </w:r>
      <w:r w:rsidR="00EF2AF6">
        <w:rPr>
          <w:rFonts w:hint="eastAsia"/>
          <w:lang w:eastAsia="zh-CN"/>
        </w:rPr>
        <w:t>、</w:t>
      </w:r>
      <w:r w:rsidR="00897EBA" w:rsidRPr="005D23F1">
        <w:rPr>
          <w:lang w:eastAsia="zh-CN"/>
        </w:rPr>
        <w:t>以确保</w:t>
      </w:r>
      <w:r w:rsidR="00A33B52" w:rsidRPr="005D23F1">
        <w:rPr>
          <w:rFonts w:hint="eastAsia"/>
          <w:lang w:eastAsia="zh-CN"/>
        </w:rPr>
        <w:t>国际电联</w:t>
      </w:r>
      <w:r w:rsidR="00897EBA" w:rsidRPr="005D23F1">
        <w:rPr>
          <w:lang w:eastAsia="zh-CN"/>
        </w:rPr>
        <w:t>业务连续性的</w:t>
      </w:r>
      <w:r w:rsidR="00A33B52" w:rsidRPr="005D23F1">
        <w:rPr>
          <w:rFonts w:hint="eastAsia"/>
          <w:lang w:eastAsia="zh-CN"/>
        </w:rPr>
        <w:t>事项</w:t>
      </w:r>
      <w:r w:rsidR="00897EBA" w:rsidRPr="005D23F1">
        <w:rPr>
          <w:lang w:eastAsia="zh-CN"/>
        </w:rPr>
        <w:t>圆满</w:t>
      </w:r>
      <w:r w:rsidR="00A33B52" w:rsidRPr="005D23F1">
        <w:rPr>
          <w:rFonts w:hint="eastAsia"/>
          <w:lang w:eastAsia="zh-CN"/>
        </w:rPr>
        <w:t>完成</w:t>
      </w:r>
      <w:r w:rsidR="00897EBA" w:rsidRPr="005D23F1">
        <w:rPr>
          <w:lang w:eastAsia="zh-CN"/>
        </w:rPr>
        <w:t>。会议</w:t>
      </w:r>
      <w:r w:rsidR="00EF2AF6">
        <w:rPr>
          <w:rFonts w:hint="eastAsia"/>
          <w:lang w:eastAsia="zh-CN"/>
        </w:rPr>
        <w:t>会</w:t>
      </w:r>
      <w:r w:rsidR="00897EBA" w:rsidRPr="005D23F1">
        <w:rPr>
          <w:lang w:eastAsia="zh-CN"/>
        </w:rPr>
        <w:t>将</w:t>
      </w:r>
      <w:r w:rsidR="00A33B52" w:rsidRPr="005D23F1">
        <w:rPr>
          <w:rFonts w:hint="eastAsia"/>
          <w:lang w:eastAsia="zh-CN"/>
        </w:rPr>
        <w:t>无需</w:t>
      </w:r>
      <w:r w:rsidR="00897EBA" w:rsidRPr="005D23F1">
        <w:rPr>
          <w:lang w:eastAsia="zh-CN"/>
        </w:rPr>
        <w:t>立即采取行动的其他</w:t>
      </w:r>
      <w:r w:rsidR="00A33B52" w:rsidRPr="005D23F1">
        <w:rPr>
          <w:rFonts w:hint="eastAsia"/>
          <w:lang w:eastAsia="zh-CN"/>
        </w:rPr>
        <w:t>事项记录在案</w:t>
      </w:r>
      <w:r w:rsidR="00897EBA" w:rsidRPr="005D23F1">
        <w:rPr>
          <w:lang w:eastAsia="zh-CN"/>
        </w:rPr>
        <w:t>，并将这些</w:t>
      </w:r>
      <w:r w:rsidR="00A33B52" w:rsidRPr="005D23F1">
        <w:rPr>
          <w:rFonts w:hint="eastAsia"/>
          <w:lang w:eastAsia="zh-CN"/>
        </w:rPr>
        <w:t>事项</w:t>
      </w:r>
      <w:r w:rsidR="00897EBA" w:rsidRPr="005D23F1">
        <w:rPr>
          <w:lang w:eastAsia="zh-CN"/>
        </w:rPr>
        <w:t>连同</w:t>
      </w:r>
      <w:r w:rsidR="00A33B52" w:rsidRPr="005D23F1">
        <w:rPr>
          <w:rFonts w:hint="eastAsia"/>
          <w:lang w:eastAsia="zh-CN"/>
        </w:rPr>
        <w:t>意见</w:t>
      </w:r>
      <w:r w:rsidR="00897EBA" w:rsidRPr="005D23F1">
        <w:rPr>
          <w:lang w:eastAsia="zh-CN"/>
        </w:rPr>
        <w:t>或建议提交</w:t>
      </w:r>
      <w:r w:rsidR="00A33B52" w:rsidRPr="005D23F1">
        <w:rPr>
          <w:rFonts w:hint="eastAsia"/>
          <w:lang w:eastAsia="zh-CN"/>
        </w:rPr>
        <w:t>理事会</w:t>
      </w:r>
      <w:r w:rsidR="00897EBA" w:rsidRPr="005D23F1">
        <w:rPr>
          <w:lang w:eastAsia="zh-CN"/>
        </w:rPr>
        <w:t>下次</w:t>
      </w:r>
      <w:r w:rsidR="00A33B52" w:rsidRPr="005D23F1">
        <w:rPr>
          <w:rFonts w:hint="eastAsia"/>
          <w:lang w:eastAsia="zh-CN"/>
        </w:rPr>
        <w:t>实体</w:t>
      </w:r>
      <w:r w:rsidR="00897EBA" w:rsidRPr="005D23F1">
        <w:rPr>
          <w:lang w:eastAsia="zh-CN"/>
        </w:rPr>
        <w:t>会议。他寻求会议同意</w:t>
      </w:r>
      <w:r w:rsidR="00A33B52" w:rsidRPr="005D23F1">
        <w:rPr>
          <w:rFonts w:hint="eastAsia"/>
          <w:lang w:eastAsia="zh-CN"/>
        </w:rPr>
        <w:t>采取</w:t>
      </w:r>
      <w:r w:rsidR="00897EBA" w:rsidRPr="005D23F1">
        <w:rPr>
          <w:lang w:eastAsia="zh-CN"/>
        </w:rPr>
        <w:t>这种方法。</w:t>
      </w:r>
    </w:p>
    <w:p w14:paraId="731638C0" w14:textId="513478DB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6.4</w:t>
      </w:r>
      <w:r w:rsidRPr="005D23F1">
        <w:rPr>
          <w:lang w:eastAsia="zh-CN"/>
        </w:rPr>
        <w:tab/>
      </w:r>
      <w:r w:rsidR="00897EBA" w:rsidRPr="005D23F1">
        <w:rPr>
          <w:lang w:eastAsia="zh-CN"/>
        </w:rPr>
        <w:t>两位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要求更准确地了解就议程</w:t>
      </w:r>
      <w:r w:rsidR="00A33B52" w:rsidRPr="005D23F1">
        <w:rPr>
          <w:rFonts w:hint="eastAsia"/>
          <w:lang w:eastAsia="zh-CN"/>
        </w:rPr>
        <w:t>事项</w:t>
      </w:r>
      <w:r w:rsidR="00897EBA" w:rsidRPr="005D23F1">
        <w:rPr>
          <w:lang w:eastAsia="zh-CN"/>
        </w:rPr>
        <w:t>达成</w:t>
      </w:r>
      <w:r w:rsidR="00A33B52" w:rsidRPr="005D23F1">
        <w:rPr>
          <w:rFonts w:hint="eastAsia"/>
          <w:lang w:eastAsia="zh-CN"/>
        </w:rPr>
        <w:t>一致意见</w:t>
      </w:r>
      <w:r w:rsidR="00897EBA" w:rsidRPr="005D23F1">
        <w:rPr>
          <w:lang w:eastAsia="zh-CN"/>
        </w:rPr>
        <w:t>的过程，以及这一过程对今后在理事会下次</w:t>
      </w:r>
      <w:r w:rsidR="00A33B52" w:rsidRPr="005D23F1">
        <w:rPr>
          <w:rFonts w:hint="eastAsia"/>
          <w:lang w:eastAsia="zh-CN"/>
        </w:rPr>
        <w:t>实体</w:t>
      </w:r>
      <w:r w:rsidR="00897EBA" w:rsidRPr="005D23F1">
        <w:rPr>
          <w:lang w:eastAsia="zh-CN"/>
        </w:rPr>
        <w:t>会议上</w:t>
      </w:r>
      <w:r w:rsidR="00A33B52" w:rsidRPr="005D23F1">
        <w:rPr>
          <w:rFonts w:hint="eastAsia"/>
          <w:lang w:eastAsia="zh-CN"/>
        </w:rPr>
        <w:t>如何处理这些事项所带来</w:t>
      </w:r>
      <w:r w:rsidR="00897EBA" w:rsidRPr="005D23F1">
        <w:rPr>
          <w:lang w:eastAsia="zh-CN"/>
        </w:rPr>
        <w:t>的影响。另一位</w:t>
      </w:r>
      <w:r w:rsidR="005F0F24" w:rsidRPr="005D23F1">
        <w:rPr>
          <w:lang w:eastAsia="zh-CN"/>
        </w:rPr>
        <w:t>理事</w:t>
      </w:r>
      <w:r w:rsidR="00A33B52" w:rsidRPr="005D23F1">
        <w:rPr>
          <w:rFonts w:hint="eastAsia"/>
          <w:lang w:eastAsia="zh-CN"/>
        </w:rPr>
        <w:t>表示</w:t>
      </w:r>
      <w:r w:rsidR="00897EBA" w:rsidRPr="005D23F1">
        <w:rPr>
          <w:lang w:eastAsia="zh-CN"/>
        </w:rPr>
        <w:t>，</w:t>
      </w:r>
      <w:r w:rsidR="00EF2AF6">
        <w:rPr>
          <w:rFonts w:hint="eastAsia"/>
          <w:lang w:eastAsia="zh-CN"/>
        </w:rPr>
        <w:t>据</w:t>
      </w:r>
      <w:r w:rsidR="00897EBA" w:rsidRPr="005D23F1">
        <w:rPr>
          <w:lang w:eastAsia="zh-CN"/>
        </w:rPr>
        <w:t>她</w:t>
      </w:r>
      <w:r w:rsidR="00EF2AF6">
        <w:rPr>
          <w:rFonts w:hint="eastAsia"/>
          <w:lang w:eastAsia="zh-CN"/>
        </w:rPr>
        <w:t>理解</w:t>
      </w:r>
      <w:r w:rsidR="00897EBA" w:rsidRPr="005D23F1">
        <w:rPr>
          <w:lang w:eastAsia="zh-CN"/>
        </w:rPr>
        <w:t>，没有</w:t>
      </w:r>
      <w:r w:rsidR="00A33B52" w:rsidRPr="005D23F1">
        <w:rPr>
          <w:rFonts w:hint="eastAsia"/>
          <w:lang w:eastAsia="zh-CN"/>
        </w:rPr>
        <w:t>理事会自身</w:t>
      </w:r>
      <w:r w:rsidR="00897EBA" w:rsidRPr="005D23F1">
        <w:rPr>
          <w:lang w:eastAsia="zh-CN"/>
        </w:rPr>
        <w:t>的</w:t>
      </w:r>
      <w:r w:rsidR="00A33B52" w:rsidRPr="005D23F1">
        <w:rPr>
          <w:rFonts w:hint="eastAsia"/>
          <w:lang w:eastAsia="zh-CN"/>
        </w:rPr>
        <w:t>介入</w:t>
      </w:r>
      <w:r w:rsidR="00897EBA" w:rsidRPr="005D23F1">
        <w:rPr>
          <w:lang w:eastAsia="zh-CN"/>
        </w:rPr>
        <w:t>，不可能就任何</w:t>
      </w:r>
      <w:r w:rsidR="00336869" w:rsidRPr="005D23F1">
        <w:rPr>
          <w:rFonts w:hint="eastAsia"/>
          <w:lang w:eastAsia="zh-CN"/>
        </w:rPr>
        <w:t>事项</w:t>
      </w:r>
      <w:r w:rsidR="00897EBA" w:rsidRPr="005D23F1">
        <w:rPr>
          <w:lang w:eastAsia="zh-CN"/>
        </w:rPr>
        <w:t>达成正式</w:t>
      </w:r>
      <w:r w:rsidR="00336869" w:rsidRPr="005D23F1">
        <w:rPr>
          <w:rFonts w:hint="eastAsia"/>
          <w:lang w:eastAsia="zh-CN"/>
        </w:rPr>
        <w:t>一致意见</w:t>
      </w:r>
      <w:r w:rsidR="00897EBA" w:rsidRPr="005D23F1">
        <w:rPr>
          <w:lang w:eastAsia="zh-CN"/>
        </w:rPr>
        <w:t>。因此，</w:t>
      </w:r>
      <w:proofErr w:type="gramStart"/>
      <w:r w:rsidR="00897EBA" w:rsidRPr="005D23F1">
        <w:rPr>
          <w:lang w:eastAsia="zh-CN"/>
        </w:rPr>
        <w:t>她的代表团建议将</w:t>
      </w:r>
      <w:bookmarkStart w:id="41" w:name="_Hlk44676622"/>
      <w:r w:rsidR="00336869" w:rsidRPr="005D23F1">
        <w:rPr>
          <w:rFonts w:hint="eastAsia"/>
          <w:lang w:eastAsia="zh-CN"/>
        </w:rPr>
        <w:t>“</w:t>
      </w:r>
      <w:proofErr w:type="gramEnd"/>
      <w:r w:rsidR="00897EBA" w:rsidRPr="005D23F1">
        <w:rPr>
          <w:lang w:eastAsia="zh-CN"/>
        </w:rPr>
        <w:t>共同意见</w:t>
      </w:r>
      <w:r w:rsidR="00336869" w:rsidRPr="005D23F1">
        <w:rPr>
          <w:rFonts w:hint="eastAsia"/>
          <w:lang w:eastAsia="zh-CN"/>
        </w:rPr>
        <w:t>”（</w:t>
      </w:r>
      <w:r w:rsidR="00336869" w:rsidRPr="005D23F1">
        <w:rPr>
          <w:lang w:eastAsia="zh-CN"/>
        </w:rPr>
        <w:t>common opinion</w:t>
      </w:r>
      <w:r w:rsidR="00336869" w:rsidRPr="005D23F1">
        <w:rPr>
          <w:rFonts w:hint="eastAsia"/>
          <w:lang w:eastAsia="zh-CN"/>
        </w:rPr>
        <w:t>）</w:t>
      </w:r>
      <w:bookmarkEnd w:id="41"/>
      <w:r w:rsidR="00336869" w:rsidRPr="005D23F1">
        <w:rPr>
          <w:rFonts w:hint="eastAsia"/>
          <w:lang w:eastAsia="zh-CN"/>
        </w:rPr>
        <w:t>转呈</w:t>
      </w:r>
      <w:r w:rsidR="00897EBA" w:rsidRPr="005D23F1">
        <w:rPr>
          <w:lang w:eastAsia="zh-CN"/>
        </w:rPr>
        <w:t>理事会下次</w:t>
      </w:r>
      <w:r w:rsidR="00336869" w:rsidRPr="005D23F1">
        <w:rPr>
          <w:rFonts w:hint="eastAsia"/>
          <w:lang w:eastAsia="zh-CN"/>
        </w:rPr>
        <w:t>实体</w:t>
      </w:r>
      <w:r w:rsidR="00897EBA" w:rsidRPr="005D23F1">
        <w:rPr>
          <w:lang w:eastAsia="zh-CN"/>
        </w:rPr>
        <w:t>会议进一步讨论。</w:t>
      </w:r>
    </w:p>
    <w:p w14:paraId="368C10D7" w14:textId="00CAE88D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lastRenderedPageBreak/>
        <w:t>6.5</w:t>
      </w:r>
      <w:r w:rsidRPr="005D23F1">
        <w:rPr>
          <w:lang w:eastAsia="zh-CN"/>
        </w:rPr>
        <w:tab/>
      </w:r>
      <w:bookmarkStart w:id="42" w:name="_Hlk43127067"/>
      <w:r w:rsidR="00897EBA" w:rsidRPr="005D23F1">
        <w:rPr>
          <w:lang w:eastAsia="zh-CN"/>
        </w:rPr>
        <w:t>主席</w:t>
      </w:r>
      <w:r w:rsidR="00896038" w:rsidRPr="005D23F1">
        <w:rPr>
          <w:rFonts w:hint="eastAsia"/>
          <w:lang w:eastAsia="zh-CN"/>
        </w:rPr>
        <w:t>表示</w:t>
      </w:r>
      <w:r w:rsidR="00897EBA" w:rsidRPr="005D23F1">
        <w:rPr>
          <w:lang w:eastAsia="zh-CN"/>
        </w:rPr>
        <w:t>，只要该结论涉及</w:t>
      </w:r>
      <w:r w:rsidR="00896038" w:rsidRPr="005D23F1">
        <w:rPr>
          <w:rFonts w:hint="eastAsia"/>
          <w:lang w:eastAsia="zh-CN"/>
        </w:rPr>
        <w:t>建议</w:t>
      </w:r>
      <w:r w:rsidR="00897EBA" w:rsidRPr="005D23F1">
        <w:rPr>
          <w:lang w:eastAsia="zh-CN"/>
        </w:rPr>
        <w:t>理事会在下次实体会议上或通过信函</w:t>
      </w:r>
      <w:r w:rsidR="00896038" w:rsidRPr="005D23F1">
        <w:rPr>
          <w:rFonts w:hint="eastAsia"/>
          <w:lang w:eastAsia="zh-CN"/>
        </w:rPr>
        <w:t>方式</w:t>
      </w:r>
      <w:r w:rsidR="00897EBA" w:rsidRPr="005D23F1">
        <w:rPr>
          <w:lang w:eastAsia="zh-CN"/>
        </w:rPr>
        <w:t>采取的行动，</w:t>
      </w:r>
      <w:r w:rsidR="00EF2AF6">
        <w:rPr>
          <w:rFonts w:hint="eastAsia"/>
          <w:lang w:eastAsia="zh-CN"/>
        </w:rPr>
        <w:t>而且</w:t>
      </w:r>
      <w:r w:rsidR="00897EBA" w:rsidRPr="005D23F1">
        <w:rPr>
          <w:lang w:eastAsia="zh-CN"/>
        </w:rPr>
        <w:t>所有提案</w:t>
      </w:r>
      <w:r w:rsidR="00EF2AF6">
        <w:rPr>
          <w:rFonts w:hint="eastAsia"/>
          <w:lang w:eastAsia="zh-CN"/>
        </w:rPr>
        <w:t>均</w:t>
      </w:r>
      <w:r w:rsidR="00EF2AF6" w:rsidRPr="005D23F1">
        <w:rPr>
          <w:lang w:eastAsia="zh-CN"/>
        </w:rPr>
        <w:t>将</w:t>
      </w:r>
      <w:r w:rsidR="00897EBA" w:rsidRPr="005D23F1">
        <w:rPr>
          <w:lang w:eastAsia="zh-CN"/>
        </w:rPr>
        <w:t>转</w:t>
      </w:r>
      <w:r w:rsidR="00896038" w:rsidRPr="005D23F1">
        <w:rPr>
          <w:rFonts w:hint="eastAsia"/>
          <w:lang w:eastAsia="zh-CN"/>
        </w:rPr>
        <w:t>呈</w:t>
      </w:r>
      <w:r w:rsidR="00897EBA" w:rsidRPr="005D23F1">
        <w:rPr>
          <w:lang w:eastAsia="zh-CN"/>
        </w:rPr>
        <w:t>给理事会下次实体会议</w:t>
      </w:r>
      <w:r w:rsidR="00EF2AF6" w:rsidRPr="005D23F1">
        <w:rPr>
          <w:lang w:eastAsia="zh-CN"/>
        </w:rPr>
        <w:t>，提及</w:t>
      </w:r>
      <w:r w:rsidR="00EF2AF6">
        <w:rPr>
          <w:rFonts w:hint="eastAsia"/>
          <w:lang w:eastAsia="zh-CN"/>
        </w:rPr>
        <w:t>针对</w:t>
      </w:r>
      <w:r w:rsidR="00EF2AF6" w:rsidRPr="005D23F1">
        <w:rPr>
          <w:lang w:eastAsia="zh-CN"/>
        </w:rPr>
        <w:t>一个议项达成的</w:t>
      </w:r>
      <w:r w:rsidR="00EF2AF6">
        <w:rPr>
          <w:rFonts w:hint="eastAsia"/>
          <w:lang w:eastAsia="zh-CN"/>
        </w:rPr>
        <w:t>任何</w:t>
      </w:r>
      <w:r w:rsidR="00EF2AF6" w:rsidRPr="005D23F1">
        <w:rPr>
          <w:lang w:eastAsia="zh-CN"/>
        </w:rPr>
        <w:t>结论是完全适当的</w:t>
      </w:r>
      <w:r w:rsidR="00896038" w:rsidRPr="005D23F1">
        <w:rPr>
          <w:rFonts w:hint="eastAsia"/>
          <w:lang w:eastAsia="zh-CN"/>
        </w:rPr>
        <w:t>。</w:t>
      </w:r>
    </w:p>
    <w:p w14:paraId="366EE1F2" w14:textId="7D3C83D7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b/>
          <w:bCs/>
          <w:lang w:eastAsia="zh-CN"/>
        </w:rPr>
      </w:pPr>
      <w:r w:rsidRPr="005D23F1">
        <w:rPr>
          <w:lang w:eastAsia="zh-CN"/>
        </w:rPr>
        <w:t>6.6</w:t>
      </w:r>
      <w:r w:rsidRPr="005D23F1">
        <w:rPr>
          <w:lang w:eastAsia="zh-CN"/>
        </w:rPr>
        <w:tab/>
      </w:r>
      <w:bookmarkStart w:id="43" w:name="lt_pId100"/>
      <w:r w:rsidR="0091249A" w:rsidRPr="005D23F1">
        <w:rPr>
          <w:rFonts w:hint="eastAsia"/>
          <w:lang w:eastAsia="zh-CN"/>
        </w:rPr>
        <w:t>会议对此表示</w:t>
      </w:r>
      <w:r w:rsidR="0091249A" w:rsidRPr="005D23F1">
        <w:rPr>
          <w:rFonts w:hint="eastAsia"/>
          <w:b/>
          <w:bCs/>
          <w:lang w:eastAsia="zh-CN"/>
        </w:rPr>
        <w:t>同意</w:t>
      </w:r>
      <w:r w:rsidR="0091249A" w:rsidRPr="005D23F1">
        <w:rPr>
          <w:rFonts w:hint="eastAsia"/>
          <w:lang w:eastAsia="zh-CN"/>
        </w:rPr>
        <w:t>。</w:t>
      </w:r>
      <w:bookmarkEnd w:id="43"/>
    </w:p>
    <w:bookmarkEnd w:id="42"/>
    <w:p w14:paraId="56DED296" w14:textId="5DA324BB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eastAsiaTheme="minorHAnsi" w:cstheme="minorBidi"/>
          <w:b/>
          <w:bCs/>
          <w:sz w:val="28"/>
          <w:szCs w:val="28"/>
          <w:lang w:eastAsia="zh-CN"/>
        </w:rPr>
      </w:pPr>
      <w:r w:rsidRPr="00692CC0">
        <w:rPr>
          <w:b/>
          <w:bCs/>
          <w:sz w:val="28"/>
          <w:szCs w:val="28"/>
          <w:lang w:eastAsia="zh-CN"/>
        </w:rPr>
        <w:t>7</w:t>
      </w:r>
      <w:r w:rsidRPr="00692CC0">
        <w:rPr>
          <w:b/>
          <w:bCs/>
          <w:sz w:val="28"/>
          <w:szCs w:val="28"/>
          <w:lang w:eastAsia="zh-CN"/>
        </w:rPr>
        <w:tab/>
      </w:r>
      <w:bookmarkStart w:id="44" w:name="lt_pId102"/>
      <w:r w:rsidR="0091249A" w:rsidRPr="00692CC0">
        <w:rPr>
          <w:rFonts w:hint="eastAsia"/>
          <w:b/>
          <w:bCs/>
          <w:sz w:val="28"/>
          <w:szCs w:val="28"/>
          <w:lang w:val="en-US" w:eastAsia="zh-CN"/>
        </w:rPr>
        <w:t>世界电信和信息社会日（</w:t>
      </w:r>
      <w:r w:rsidR="00DC4EBD">
        <w:fldChar w:fldCharType="begin"/>
      </w:r>
      <w:r w:rsidR="00DC4EBD">
        <w:rPr>
          <w:lang w:eastAsia="zh-CN"/>
        </w:rPr>
        <w:instrText xml:space="preserve"> HYPERLINK "https://www.itu.int/md/S20-CL-C-0017/en" </w:instrText>
      </w:r>
      <w:r w:rsidR="00DC4EBD">
        <w:fldChar w:fldCharType="separate"/>
      </w:r>
      <w:r w:rsidRPr="00692CC0">
        <w:rPr>
          <w:rStyle w:val="Hyperlink"/>
          <w:b/>
          <w:bCs/>
          <w:sz w:val="28"/>
          <w:szCs w:val="28"/>
          <w:lang w:eastAsia="zh-CN"/>
        </w:rPr>
        <w:t>C20/17</w:t>
      </w:r>
      <w:r w:rsidR="00DC4EBD">
        <w:rPr>
          <w:rStyle w:val="Hyperlink"/>
          <w:b/>
          <w:bCs/>
          <w:sz w:val="28"/>
          <w:szCs w:val="28"/>
          <w:lang w:eastAsia="zh-CN"/>
        </w:rPr>
        <w:fldChar w:fldCharType="end"/>
      </w:r>
      <w:r w:rsidR="0091249A" w:rsidRPr="00692CC0">
        <w:rPr>
          <w:rFonts w:hint="eastAsia"/>
          <w:b/>
          <w:bCs/>
          <w:sz w:val="28"/>
          <w:szCs w:val="28"/>
          <w:lang w:eastAsia="zh-CN"/>
        </w:rPr>
        <w:t>和</w:t>
      </w:r>
      <w:r w:rsidR="00DC4EBD">
        <w:fldChar w:fldCharType="begin"/>
      </w:r>
      <w:r w:rsidR="00DC4EBD">
        <w:rPr>
          <w:lang w:eastAsia="zh-CN"/>
        </w:rPr>
        <w:instrText xml:space="preserve"> HYPERLINK "https://www.itu.int/md/S20-CL-C-0068/en" </w:instrText>
      </w:r>
      <w:r w:rsidR="00DC4EBD">
        <w:fldChar w:fldCharType="separate"/>
      </w:r>
      <w:r w:rsidRPr="00692CC0">
        <w:rPr>
          <w:rStyle w:val="Hyperlink"/>
          <w:b/>
          <w:bCs/>
          <w:sz w:val="28"/>
          <w:szCs w:val="28"/>
          <w:lang w:eastAsia="zh-CN"/>
        </w:rPr>
        <w:t>C20/68</w:t>
      </w:r>
      <w:r w:rsidR="00DC4EBD">
        <w:rPr>
          <w:rStyle w:val="Hyperlink"/>
          <w:b/>
          <w:bCs/>
          <w:sz w:val="28"/>
          <w:szCs w:val="28"/>
          <w:lang w:eastAsia="zh-CN"/>
        </w:rPr>
        <w:fldChar w:fldCharType="end"/>
      </w:r>
      <w:r w:rsidR="0091249A" w:rsidRPr="00692CC0">
        <w:rPr>
          <w:rFonts w:hint="eastAsia"/>
          <w:b/>
          <w:bCs/>
          <w:sz w:val="28"/>
          <w:szCs w:val="28"/>
          <w:lang w:val="en-US" w:eastAsia="zh-CN"/>
        </w:rPr>
        <w:t>号文件）</w:t>
      </w:r>
      <w:bookmarkEnd w:id="44"/>
    </w:p>
    <w:p w14:paraId="3D419DE2" w14:textId="29326848" w:rsidR="00866E41" w:rsidRPr="005D23F1" w:rsidRDefault="00866E41" w:rsidP="0076616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7.1</w:t>
      </w:r>
      <w:r w:rsidRPr="005D23F1">
        <w:rPr>
          <w:lang w:eastAsia="zh-CN"/>
        </w:rPr>
        <w:tab/>
      </w:r>
      <w:bookmarkStart w:id="45" w:name="OLE_LINK5"/>
      <w:bookmarkStart w:id="46" w:name="OLE_LINK6"/>
      <w:bookmarkStart w:id="47" w:name="lt_pId104"/>
      <w:r w:rsidR="00897EBA" w:rsidRPr="005D23F1">
        <w:rPr>
          <w:lang w:eastAsia="zh-CN"/>
        </w:rPr>
        <w:t>战略规划和成员</w:t>
      </w:r>
      <w:r w:rsidR="00592464" w:rsidRPr="005D23F1">
        <w:rPr>
          <w:rFonts w:hint="eastAsia"/>
          <w:lang w:eastAsia="zh-CN"/>
        </w:rPr>
        <w:t>部负责人</w:t>
      </w:r>
      <w:r w:rsidR="00897EBA" w:rsidRPr="005D23F1">
        <w:rPr>
          <w:lang w:eastAsia="zh-CN"/>
        </w:rPr>
        <w:t>介绍了</w:t>
      </w:r>
      <w:r w:rsidR="00897EBA" w:rsidRPr="005D23F1">
        <w:rPr>
          <w:lang w:eastAsia="zh-CN"/>
        </w:rPr>
        <w:t>C20/17</w:t>
      </w:r>
      <w:r w:rsidR="00897EBA" w:rsidRPr="005D23F1">
        <w:rPr>
          <w:lang w:eastAsia="zh-CN"/>
        </w:rPr>
        <w:t>号文件，</w:t>
      </w:r>
      <w:proofErr w:type="gramStart"/>
      <w:r w:rsidR="00897EBA" w:rsidRPr="005D23F1">
        <w:rPr>
          <w:lang w:eastAsia="zh-CN"/>
        </w:rPr>
        <w:t>该文件请理事会</w:t>
      </w:r>
      <w:r w:rsidR="00592464" w:rsidRPr="005D23F1">
        <w:rPr>
          <w:rFonts w:hint="eastAsia"/>
          <w:lang w:eastAsia="zh-CN"/>
        </w:rPr>
        <w:t>将</w:t>
      </w:r>
      <w:r w:rsidR="00897EBA" w:rsidRPr="005D23F1">
        <w:rPr>
          <w:lang w:eastAsia="zh-CN"/>
        </w:rPr>
        <w:t>主题</w:t>
      </w:r>
      <w:r w:rsidR="00592464" w:rsidRPr="005D23F1">
        <w:rPr>
          <w:rFonts w:hint="eastAsia"/>
          <w:lang w:eastAsia="zh-CN"/>
        </w:rPr>
        <w:t>为</w:t>
      </w:r>
      <w:r w:rsidR="00766160" w:rsidRPr="005D23F1">
        <w:rPr>
          <w:rFonts w:hint="eastAsia"/>
          <w:b/>
          <w:bCs/>
          <w:lang w:eastAsia="zh-CN"/>
        </w:rPr>
        <w:t>“</w:t>
      </w:r>
      <w:bookmarkStart w:id="48" w:name="_Hlk37078561"/>
      <w:proofErr w:type="gramEnd"/>
      <w:r w:rsidR="00766160" w:rsidRPr="005D23F1">
        <w:rPr>
          <w:b/>
          <w:bCs/>
          <w:lang w:eastAsia="zh-CN"/>
        </w:rPr>
        <w:t>连通目标</w:t>
      </w:r>
      <w:r w:rsidR="00766160" w:rsidRPr="005D23F1">
        <w:rPr>
          <w:b/>
          <w:bCs/>
          <w:lang w:eastAsia="zh-CN"/>
        </w:rPr>
        <w:t>2030</w:t>
      </w:r>
      <w:bookmarkEnd w:id="48"/>
      <w:r w:rsidR="00766160" w:rsidRPr="005D23F1">
        <w:rPr>
          <w:b/>
          <w:bCs/>
          <w:lang w:eastAsia="zh-CN"/>
        </w:rPr>
        <w:t>：利用</w:t>
      </w:r>
      <w:r w:rsidR="00766160" w:rsidRPr="005D23F1">
        <w:rPr>
          <w:b/>
          <w:bCs/>
          <w:lang w:eastAsia="zh-CN"/>
        </w:rPr>
        <w:t>ICT</w:t>
      </w:r>
      <w:r w:rsidR="00766160" w:rsidRPr="005D23F1">
        <w:rPr>
          <w:b/>
          <w:bCs/>
          <w:lang w:eastAsia="zh-CN"/>
        </w:rPr>
        <w:t>促进可持续发展目标（</w:t>
      </w:r>
      <w:r w:rsidR="00766160" w:rsidRPr="005D23F1">
        <w:rPr>
          <w:b/>
          <w:bCs/>
          <w:lang w:eastAsia="zh-CN"/>
        </w:rPr>
        <w:t>SDG</w:t>
      </w:r>
      <w:r w:rsidR="00766160" w:rsidRPr="005D23F1">
        <w:rPr>
          <w:b/>
          <w:bCs/>
          <w:lang w:eastAsia="zh-CN"/>
        </w:rPr>
        <w:t>）的实现</w:t>
      </w:r>
      <w:r w:rsidR="00766160" w:rsidRPr="005D23F1">
        <w:rPr>
          <w:rFonts w:hint="eastAsia"/>
          <w:lang w:eastAsia="zh-CN"/>
        </w:rPr>
        <w:t>”</w:t>
      </w:r>
      <w:bookmarkEnd w:id="45"/>
      <w:bookmarkEnd w:id="46"/>
      <w:r w:rsidR="00592464" w:rsidRPr="005D23F1">
        <w:rPr>
          <w:lang w:eastAsia="zh-CN"/>
        </w:rPr>
        <w:t>的</w:t>
      </w:r>
      <w:r w:rsidR="00592464" w:rsidRPr="005D23F1">
        <w:rPr>
          <w:lang w:eastAsia="zh-CN"/>
        </w:rPr>
        <w:t>WTISD-20</w:t>
      </w:r>
      <w:r w:rsidR="00592464" w:rsidRPr="005D23F1">
        <w:rPr>
          <w:lang w:eastAsia="zh-CN"/>
        </w:rPr>
        <w:t>周年庆祝活动</w:t>
      </w:r>
      <w:r w:rsidR="00592464" w:rsidRPr="005D23F1">
        <w:rPr>
          <w:rFonts w:hint="eastAsia"/>
          <w:lang w:eastAsia="zh-CN"/>
        </w:rPr>
        <w:t>记录在案</w:t>
      </w:r>
      <w:r w:rsidR="00766160" w:rsidRPr="005D23F1">
        <w:rPr>
          <w:rFonts w:hint="eastAsia"/>
          <w:lang w:eastAsia="zh-CN"/>
        </w:rPr>
        <w:t>，</w:t>
      </w:r>
      <w:r w:rsidR="00592464" w:rsidRPr="005D23F1">
        <w:rPr>
          <w:rFonts w:hint="eastAsia"/>
          <w:lang w:eastAsia="zh-CN"/>
        </w:rPr>
        <w:t>并批准</w:t>
      </w:r>
      <w:bookmarkStart w:id="49" w:name="_Hlk44676976"/>
      <w:r w:rsidR="00592464" w:rsidRPr="005D23F1">
        <w:rPr>
          <w:rFonts w:hint="eastAsia"/>
          <w:lang w:eastAsia="zh-CN"/>
        </w:rPr>
        <w:t>将</w:t>
      </w:r>
      <w:r w:rsidR="00592464" w:rsidRPr="005D23F1">
        <w:rPr>
          <w:lang w:eastAsia="zh-CN"/>
        </w:rPr>
        <w:t>WTISD-21</w:t>
      </w:r>
      <w:r w:rsidR="00592464" w:rsidRPr="005D23F1">
        <w:rPr>
          <w:rFonts w:hint="eastAsia"/>
          <w:lang w:eastAsia="zh-CN"/>
        </w:rPr>
        <w:t>的主题定为</w:t>
      </w:r>
      <w:bookmarkStart w:id="50" w:name="lt_pId105"/>
      <w:bookmarkEnd w:id="47"/>
      <w:r w:rsidR="00766160" w:rsidRPr="005D23F1">
        <w:rPr>
          <w:rFonts w:hint="eastAsia"/>
          <w:lang w:eastAsia="zh-CN"/>
        </w:rPr>
        <w:t>“</w:t>
      </w:r>
      <w:r w:rsidR="00766160" w:rsidRPr="005D23F1">
        <w:rPr>
          <w:b/>
          <w:bCs/>
          <w:lang w:eastAsia="zh-CN"/>
        </w:rPr>
        <w:t>数字</w:t>
      </w:r>
      <w:r w:rsidR="007B03B8">
        <w:rPr>
          <w:rFonts w:hint="eastAsia"/>
          <w:b/>
          <w:bCs/>
          <w:lang w:eastAsia="zh-CN"/>
        </w:rPr>
        <w:t>化</w:t>
      </w:r>
      <w:r w:rsidR="00766160" w:rsidRPr="005D23F1">
        <w:rPr>
          <w:b/>
          <w:bCs/>
          <w:lang w:eastAsia="zh-CN"/>
        </w:rPr>
        <w:t>转型时代的信任</w:t>
      </w:r>
      <w:r w:rsidR="00766160" w:rsidRPr="005D23F1">
        <w:rPr>
          <w:rFonts w:hint="eastAsia"/>
          <w:lang w:eastAsia="zh-CN"/>
        </w:rPr>
        <w:t>”</w:t>
      </w:r>
      <w:bookmarkEnd w:id="49"/>
      <w:r w:rsidR="00592464" w:rsidRPr="005D23F1">
        <w:rPr>
          <w:rFonts w:hint="eastAsia"/>
          <w:lang w:eastAsia="zh-CN"/>
        </w:rPr>
        <w:t>。</w:t>
      </w:r>
      <w:bookmarkEnd w:id="50"/>
      <w:r w:rsidR="00897EBA" w:rsidRPr="005D23F1">
        <w:rPr>
          <w:lang w:eastAsia="zh-CN"/>
        </w:rPr>
        <w:t>他强调了迅速就</w:t>
      </w:r>
      <w:r w:rsidR="00897EBA" w:rsidRPr="005D23F1">
        <w:rPr>
          <w:lang w:eastAsia="zh-CN"/>
        </w:rPr>
        <w:t>WTISD</w:t>
      </w:r>
      <w:r w:rsidR="00592464" w:rsidRPr="005D23F1">
        <w:rPr>
          <w:lang w:eastAsia="zh-CN"/>
        </w:rPr>
        <w:t>-</w:t>
      </w:r>
      <w:r w:rsidR="00897EBA" w:rsidRPr="005D23F1">
        <w:rPr>
          <w:lang w:eastAsia="zh-CN"/>
        </w:rPr>
        <w:t>21</w:t>
      </w:r>
      <w:r w:rsidR="00897EBA" w:rsidRPr="005D23F1">
        <w:rPr>
          <w:lang w:eastAsia="zh-CN"/>
        </w:rPr>
        <w:t>的主题达成一致的重要性，以避免筹备工作</w:t>
      </w:r>
      <w:r w:rsidR="00592464" w:rsidRPr="005D23F1">
        <w:rPr>
          <w:rFonts w:hint="eastAsia"/>
          <w:lang w:eastAsia="zh-CN"/>
        </w:rPr>
        <w:t>出现</w:t>
      </w:r>
      <w:r w:rsidR="00897EBA" w:rsidRPr="005D23F1">
        <w:rPr>
          <w:lang w:eastAsia="zh-CN"/>
        </w:rPr>
        <w:t>任何延误</w:t>
      </w:r>
      <w:r w:rsidR="00592464" w:rsidRPr="005D23F1">
        <w:rPr>
          <w:rFonts w:hint="eastAsia"/>
          <w:lang w:eastAsia="zh-CN"/>
        </w:rPr>
        <w:t>；同时</w:t>
      </w:r>
      <w:r w:rsidR="00897EBA" w:rsidRPr="005D23F1">
        <w:rPr>
          <w:lang w:eastAsia="zh-CN"/>
        </w:rPr>
        <w:t>注意到秘书处的观点，即主题应简短扼要。</w:t>
      </w:r>
    </w:p>
    <w:p w14:paraId="1952B554" w14:textId="56BE4BC1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7.2</w:t>
      </w:r>
      <w:r w:rsidRPr="005D23F1">
        <w:rPr>
          <w:lang w:eastAsia="zh-CN"/>
        </w:rPr>
        <w:tab/>
      </w:r>
      <w:r w:rsidR="00592464" w:rsidRPr="005D23F1">
        <w:rPr>
          <w:rFonts w:hint="eastAsia"/>
          <w:lang w:eastAsia="zh-CN"/>
        </w:rPr>
        <w:t>理事们对</w:t>
      </w:r>
      <w:r w:rsidR="00897EBA" w:rsidRPr="005D23F1">
        <w:rPr>
          <w:lang w:eastAsia="zh-CN"/>
        </w:rPr>
        <w:t>WTISD</w:t>
      </w:r>
      <w:r w:rsidR="00592464" w:rsidRPr="005D23F1">
        <w:rPr>
          <w:lang w:eastAsia="zh-CN"/>
        </w:rPr>
        <w:t>-</w:t>
      </w:r>
      <w:r w:rsidR="00897EBA" w:rsidRPr="005D23F1">
        <w:rPr>
          <w:lang w:eastAsia="zh-CN"/>
        </w:rPr>
        <w:t>20</w:t>
      </w:r>
      <w:r w:rsidR="00592464" w:rsidRPr="005D23F1">
        <w:rPr>
          <w:lang w:eastAsia="zh-CN"/>
        </w:rPr>
        <w:t>庆祝</w:t>
      </w:r>
      <w:r w:rsidR="00592464" w:rsidRPr="005D23F1">
        <w:rPr>
          <w:rFonts w:hint="eastAsia"/>
          <w:lang w:eastAsia="zh-CN"/>
        </w:rPr>
        <w:t>活动表示</w:t>
      </w:r>
      <w:r w:rsidR="00592464" w:rsidRPr="005D23F1">
        <w:rPr>
          <w:lang w:eastAsia="zh-CN"/>
        </w:rPr>
        <w:t>欢迎</w:t>
      </w:r>
      <w:r w:rsidR="00897EBA" w:rsidRPr="005D23F1">
        <w:rPr>
          <w:lang w:eastAsia="zh-CN"/>
        </w:rPr>
        <w:t>，这突出了信息通信技术在现代社会中的重要性。然而，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们指出，关于此类活动及其主题，应按照惯例提及</w:t>
      </w:r>
      <w:r w:rsidR="00592464" w:rsidRPr="005D23F1">
        <w:rPr>
          <w:rFonts w:hint="eastAsia"/>
          <w:lang w:eastAsia="zh-CN"/>
        </w:rPr>
        <w:t>信息通信</w:t>
      </w:r>
      <w:r w:rsidR="00897EBA" w:rsidRPr="005D23F1">
        <w:rPr>
          <w:lang w:eastAsia="zh-CN"/>
        </w:rPr>
        <w:t>技术和电信</w:t>
      </w:r>
      <w:r w:rsidR="00592464" w:rsidRPr="005D23F1">
        <w:rPr>
          <w:rFonts w:hint="eastAsia"/>
          <w:lang w:eastAsia="zh-CN"/>
        </w:rPr>
        <w:t>两者。</w:t>
      </w:r>
    </w:p>
    <w:p w14:paraId="15032345" w14:textId="79851646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7.3</w:t>
      </w:r>
      <w:r w:rsidRPr="005D23F1">
        <w:rPr>
          <w:lang w:eastAsia="zh-CN"/>
        </w:rPr>
        <w:tab/>
      </w:r>
      <w:bookmarkStart w:id="51" w:name="_Hlk42287719"/>
      <w:bookmarkStart w:id="52" w:name="lt_pId112"/>
      <w:r w:rsidR="00897EBA" w:rsidRPr="005D23F1">
        <w:rPr>
          <w:lang w:eastAsia="zh-CN"/>
        </w:rPr>
        <w:t>俄罗斯联邦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介绍了</w:t>
      </w:r>
      <w:r w:rsidR="00897EBA" w:rsidRPr="005D23F1">
        <w:rPr>
          <w:lang w:eastAsia="zh-CN"/>
        </w:rPr>
        <w:t>C20/68</w:t>
      </w:r>
      <w:r w:rsidR="00897EBA" w:rsidRPr="005D23F1">
        <w:rPr>
          <w:lang w:eastAsia="zh-CN"/>
        </w:rPr>
        <w:t>号文件，她强调该</w:t>
      </w:r>
      <w:r w:rsidR="00592464" w:rsidRPr="005D23F1">
        <w:rPr>
          <w:rFonts w:hint="eastAsia"/>
          <w:lang w:eastAsia="zh-CN"/>
        </w:rPr>
        <w:t>文稿</w:t>
      </w:r>
      <w:r w:rsidR="00897EBA" w:rsidRPr="005D23F1">
        <w:rPr>
          <w:lang w:eastAsia="zh-CN"/>
        </w:rPr>
        <w:t>是为</w:t>
      </w:r>
      <w:r w:rsidR="00592464" w:rsidRPr="005D23F1">
        <w:rPr>
          <w:rFonts w:hint="eastAsia"/>
          <w:lang w:eastAsia="zh-CN"/>
        </w:rPr>
        <w:t>了</w:t>
      </w:r>
      <w:r w:rsidR="00897EBA" w:rsidRPr="005D23F1">
        <w:rPr>
          <w:lang w:eastAsia="zh-CN"/>
        </w:rPr>
        <w:t>提交理事会的</w:t>
      </w:r>
      <w:r w:rsidR="00592464" w:rsidRPr="005D23F1">
        <w:rPr>
          <w:rFonts w:hint="eastAsia"/>
          <w:lang w:eastAsia="zh-CN"/>
        </w:rPr>
        <w:t>实体</w:t>
      </w:r>
      <w:r w:rsidR="00897EBA" w:rsidRPr="005D23F1">
        <w:rPr>
          <w:lang w:eastAsia="zh-CN"/>
        </w:rPr>
        <w:t>会议而</w:t>
      </w:r>
      <w:r w:rsidR="00592464" w:rsidRPr="005D23F1">
        <w:rPr>
          <w:rFonts w:hint="eastAsia"/>
          <w:lang w:eastAsia="zh-CN"/>
        </w:rPr>
        <w:t>起草</w:t>
      </w:r>
      <w:r w:rsidR="00897EBA" w:rsidRPr="005D23F1">
        <w:rPr>
          <w:lang w:eastAsia="zh-CN"/>
        </w:rPr>
        <w:t>的</w:t>
      </w:r>
      <w:r w:rsidR="00592464" w:rsidRPr="005D23F1">
        <w:rPr>
          <w:rFonts w:hint="eastAsia"/>
          <w:lang w:eastAsia="zh-CN"/>
        </w:rPr>
        <w:t>。文稿</w:t>
      </w:r>
      <w:r w:rsidR="00897EBA" w:rsidRPr="005D23F1">
        <w:rPr>
          <w:lang w:eastAsia="zh-CN"/>
        </w:rPr>
        <w:t>提议</w:t>
      </w:r>
      <w:r w:rsidR="00897EBA" w:rsidRPr="005D23F1">
        <w:rPr>
          <w:lang w:eastAsia="zh-CN"/>
        </w:rPr>
        <w:t>WTISD</w:t>
      </w:r>
      <w:r w:rsidR="00592464" w:rsidRPr="005D23F1">
        <w:rPr>
          <w:lang w:eastAsia="zh-CN"/>
        </w:rPr>
        <w:t>-</w:t>
      </w:r>
      <w:r w:rsidR="00897EBA" w:rsidRPr="005D23F1">
        <w:rPr>
          <w:lang w:eastAsia="zh-CN"/>
        </w:rPr>
        <w:t>21</w:t>
      </w:r>
      <w:proofErr w:type="gramStart"/>
      <w:r w:rsidR="00897EBA" w:rsidRPr="005D23F1">
        <w:rPr>
          <w:lang w:eastAsia="zh-CN"/>
        </w:rPr>
        <w:t>的主题应为</w:t>
      </w:r>
      <w:r w:rsidR="00C517F2" w:rsidRPr="005D23F1">
        <w:rPr>
          <w:rFonts w:hint="eastAsia"/>
          <w:lang w:eastAsia="zh-CN"/>
        </w:rPr>
        <w:t>“</w:t>
      </w:r>
      <w:proofErr w:type="gramEnd"/>
      <w:r w:rsidR="00766160" w:rsidRPr="005D23F1">
        <w:rPr>
          <w:rFonts w:hint="eastAsia"/>
          <w:bCs/>
          <w:lang w:eastAsia="zh-CN"/>
        </w:rPr>
        <w:t>加强数字化转型时代的信任和安全，包括在使用信息通信技术（</w:t>
      </w:r>
      <w:r w:rsidR="00766160" w:rsidRPr="005D23F1">
        <w:rPr>
          <w:bCs/>
          <w:lang w:eastAsia="zh-CN"/>
        </w:rPr>
        <w:t>ICT</w:t>
      </w:r>
      <w:r w:rsidR="00766160" w:rsidRPr="005D23F1">
        <w:rPr>
          <w:rFonts w:hint="eastAsia"/>
          <w:bCs/>
          <w:lang w:eastAsia="zh-CN"/>
        </w:rPr>
        <w:t>）应对瘟疫大流行等紧急状况时和减缓其影响方面</w:t>
      </w:r>
      <w:r w:rsidR="00C517F2" w:rsidRPr="005D23F1">
        <w:rPr>
          <w:rFonts w:hint="eastAsia"/>
          <w:bCs/>
          <w:lang w:eastAsia="zh-CN"/>
        </w:rPr>
        <w:t>”</w:t>
      </w:r>
      <w:r w:rsidR="00766160" w:rsidRPr="005D23F1">
        <w:rPr>
          <w:rFonts w:hint="eastAsia"/>
          <w:bCs/>
          <w:lang w:eastAsia="zh-CN"/>
        </w:rPr>
        <w:t>。</w:t>
      </w:r>
      <w:bookmarkEnd w:id="51"/>
      <w:bookmarkEnd w:id="52"/>
      <w:r w:rsidR="00897EBA" w:rsidRPr="005D23F1">
        <w:rPr>
          <w:lang w:eastAsia="zh-CN"/>
        </w:rPr>
        <w:t>该提案对</w:t>
      </w:r>
      <w:r w:rsidR="00897EBA" w:rsidRPr="005D23F1">
        <w:rPr>
          <w:lang w:eastAsia="zh-CN"/>
        </w:rPr>
        <w:t>COVID-19</w:t>
      </w:r>
      <w:r w:rsidR="00592464" w:rsidRPr="005D23F1">
        <w:rPr>
          <w:rFonts w:hint="eastAsia"/>
          <w:lang w:eastAsia="zh-CN"/>
        </w:rPr>
        <w:t>疫情</w:t>
      </w:r>
      <w:r w:rsidR="00897EBA" w:rsidRPr="005D23F1">
        <w:rPr>
          <w:lang w:eastAsia="zh-CN"/>
        </w:rPr>
        <w:t>期间出现的新挑战和</w:t>
      </w:r>
      <w:r w:rsidR="00592464" w:rsidRPr="005D23F1">
        <w:rPr>
          <w:rFonts w:hint="eastAsia"/>
          <w:lang w:eastAsia="zh-CN"/>
        </w:rPr>
        <w:t>新</w:t>
      </w:r>
      <w:r w:rsidR="00897EBA" w:rsidRPr="005D23F1">
        <w:rPr>
          <w:lang w:eastAsia="zh-CN"/>
        </w:rPr>
        <w:t>威胁进行了适当的反思。此外，它反映了信任并不总是安全的产物，因为信任可能是天真地给予的，</w:t>
      </w:r>
      <w:r w:rsidR="00592464" w:rsidRPr="005D23F1">
        <w:rPr>
          <w:rFonts w:hint="eastAsia"/>
          <w:lang w:eastAsia="zh-CN"/>
        </w:rPr>
        <w:t>并未</w:t>
      </w:r>
      <w:r w:rsidR="00897EBA" w:rsidRPr="005D23F1">
        <w:rPr>
          <w:lang w:eastAsia="zh-CN"/>
        </w:rPr>
        <w:t>意识到潜在的危险</w:t>
      </w:r>
      <w:r w:rsidR="00592464" w:rsidRPr="005D23F1">
        <w:rPr>
          <w:rFonts w:hint="eastAsia"/>
          <w:lang w:eastAsia="zh-CN"/>
        </w:rPr>
        <w:t>。</w:t>
      </w:r>
    </w:p>
    <w:p w14:paraId="346CDA0B" w14:textId="07E5AAF9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7.4</w:t>
      </w:r>
      <w:r w:rsidRPr="005D23F1">
        <w:rPr>
          <w:lang w:eastAsia="zh-CN"/>
        </w:rPr>
        <w:tab/>
      </w:r>
      <w:r w:rsidR="00897EBA" w:rsidRPr="005D23F1">
        <w:rPr>
          <w:lang w:eastAsia="zh-CN"/>
        </w:rPr>
        <w:t>在随后的辩论中，一些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认为，</w:t>
      </w:r>
      <w:proofErr w:type="gramStart"/>
      <w:r w:rsidR="00897EBA" w:rsidRPr="005D23F1">
        <w:rPr>
          <w:lang w:eastAsia="zh-CN"/>
        </w:rPr>
        <w:t>秘书处提议的主题</w:t>
      </w:r>
      <w:r w:rsidR="00831631" w:rsidRPr="005D23F1">
        <w:rPr>
          <w:rFonts w:hint="eastAsia"/>
          <w:lang w:eastAsia="zh-CN"/>
        </w:rPr>
        <w:t>“</w:t>
      </w:r>
      <w:proofErr w:type="gramEnd"/>
      <w:r w:rsidR="00897EBA" w:rsidRPr="005D23F1">
        <w:rPr>
          <w:lang w:eastAsia="zh-CN"/>
        </w:rPr>
        <w:t>数字</w:t>
      </w:r>
      <w:r w:rsidR="00592464" w:rsidRPr="005D23F1">
        <w:rPr>
          <w:rFonts w:hint="eastAsia"/>
          <w:lang w:eastAsia="zh-CN"/>
        </w:rPr>
        <w:t>化</w:t>
      </w:r>
      <w:r w:rsidR="00897EBA" w:rsidRPr="005D23F1">
        <w:rPr>
          <w:lang w:eastAsia="zh-CN"/>
        </w:rPr>
        <w:t>转型时代的信任</w:t>
      </w:r>
      <w:r w:rsidR="00831631" w:rsidRPr="005D23F1">
        <w:rPr>
          <w:rFonts w:hint="eastAsia"/>
          <w:lang w:eastAsia="zh-CN"/>
        </w:rPr>
        <w:t>”</w:t>
      </w:r>
      <w:r w:rsidR="00897EBA" w:rsidRPr="005D23F1">
        <w:rPr>
          <w:lang w:eastAsia="zh-CN"/>
        </w:rPr>
        <w:t>应予</w:t>
      </w:r>
      <w:r w:rsidR="007B03B8">
        <w:rPr>
          <w:rFonts w:hint="eastAsia"/>
          <w:lang w:eastAsia="zh-CN"/>
        </w:rPr>
        <w:t>以</w:t>
      </w:r>
      <w:r w:rsidR="00897EBA" w:rsidRPr="005D23F1">
        <w:rPr>
          <w:lang w:eastAsia="zh-CN"/>
        </w:rPr>
        <w:t>保留，以确保主题保持清晰和简洁。增加</w:t>
      </w:r>
      <w:r w:rsidR="00592464" w:rsidRPr="005D23F1">
        <w:rPr>
          <w:rFonts w:hint="eastAsia"/>
          <w:lang w:eastAsia="zh-CN"/>
        </w:rPr>
        <w:t>“</w:t>
      </w:r>
      <w:r w:rsidR="00897EBA" w:rsidRPr="005D23F1">
        <w:rPr>
          <w:lang w:eastAsia="zh-CN"/>
        </w:rPr>
        <w:t>安全</w:t>
      </w:r>
      <w:r w:rsidR="00592464" w:rsidRPr="005D23F1">
        <w:rPr>
          <w:rFonts w:hint="eastAsia"/>
          <w:lang w:eastAsia="zh-CN"/>
        </w:rPr>
        <w:t>”</w:t>
      </w:r>
      <w:r w:rsidR="00897EBA" w:rsidRPr="005D23F1">
        <w:rPr>
          <w:lang w:eastAsia="zh-CN"/>
        </w:rPr>
        <w:t>是多余的，因为安全意味着信任。其他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支持俄罗斯联邦的提议，但为了简明起见，他们</w:t>
      </w:r>
      <w:r w:rsidR="00592464" w:rsidRPr="005D23F1">
        <w:rPr>
          <w:rFonts w:hint="eastAsia"/>
          <w:lang w:eastAsia="zh-CN"/>
        </w:rPr>
        <w:t>可以</w:t>
      </w:r>
      <w:r w:rsidR="00897EBA" w:rsidRPr="005D23F1">
        <w:rPr>
          <w:lang w:eastAsia="zh-CN"/>
        </w:rPr>
        <w:t>接受</w:t>
      </w:r>
      <w:r w:rsidR="00592464" w:rsidRPr="005D23F1">
        <w:rPr>
          <w:rFonts w:hint="eastAsia"/>
          <w:lang w:eastAsia="zh-CN"/>
        </w:rPr>
        <w:t>“</w:t>
      </w:r>
      <w:r w:rsidR="00897EBA" w:rsidRPr="005D23F1">
        <w:rPr>
          <w:lang w:eastAsia="zh-CN"/>
        </w:rPr>
        <w:t>数字</w:t>
      </w:r>
      <w:r w:rsidR="00592464" w:rsidRPr="005D23F1">
        <w:rPr>
          <w:rFonts w:hint="eastAsia"/>
          <w:lang w:eastAsia="zh-CN"/>
        </w:rPr>
        <w:t>化</w:t>
      </w:r>
      <w:r w:rsidR="00897EBA" w:rsidRPr="005D23F1">
        <w:rPr>
          <w:lang w:eastAsia="zh-CN"/>
        </w:rPr>
        <w:t>转型时代的信任和安全</w:t>
      </w:r>
      <w:r w:rsidR="00592464" w:rsidRPr="005D23F1">
        <w:rPr>
          <w:rFonts w:hint="eastAsia"/>
          <w:lang w:eastAsia="zh-CN"/>
        </w:rPr>
        <w:t>”</w:t>
      </w:r>
      <w:r w:rsidR="00897EBA" w:rsidRPr="005D23F1">
        <w:rPr>
          <w:lang w:eastAsia="zh-CN"/>
        </w:rPr>
        <w:t>。其他代表团强调在主题中明确指出与</w:t>
      </w:r>
      <w:r w:rsidR="00897EBA" w:rsidRPr="005D23F1">
        <w:rPr>
          <w:lang w:eastAsia="zh-CN"/>
        </w:rPr>
        <w:t>COVID-19</w:t>
      </w:r>
      <w:r w:rsidR="00BE6935" w:rsidRPr="005D23F1">
        <w:rPr>
          <w:rFonts w:hint="eastAsia"/>
          <w:lang w:eastAsia="zh-CN"/>
        </w:rPr>
        <w:t>疫情</w:t>
      </w:r>
      <w:r w:rsidR="00897EBA" w:rsidRPr="005D23F1">
        <w:rPr>
          <w:lang w:eastAsia="zh-CN"/>
        </w:rPr>
        <w:t>的联系的重要性，而一些代表团希望提及</w:t>
      </w:r>
      <w:r w:rsidR="00BE6935" w:rsidRPr="005D23F1">
        <w:rPr>
          <w:rFonts w:hint="eastAsia"/>
          <w:lang w:eastAsia="zh-CN"/>
        </w:rPr>
        <w:t>“</w:t>
      </w:r>
      <w:r w:rsidR="00897EBA" w:rsidRPr="005D23F1">
        <w:rPr>
          <w:lang w:eastAsia="zh-CN"/>
        </w:rPr>
        <w:t>复原力</w:t>
      </w:r>
      <w:r w:rsidR="00BE6935" w:rsidRPr="005D23F1">
        <w:rPr>
          <w:rFonts w:hint="eastAsia"/>
          <w:lang w:eastAsia="zh-CN"/>
        </w:rPr>
        <w:t>”</w:t>
      </w:r>
      <w:r w:rsidR="00897EBA" w:rsidRPr="005D23F1">
        <w:rPr>
          <w:lang w:eastAsia="zh-CN"/>
        </w:rPr>
        <w:t>。</w:t>
      </w:r>
    </w:p>
    <w:p w14:paraId="4EF5B8E1" w14:textId="00F0451A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7.5</w:t>
      </w:r>
      <w:r w:rsidRPr="005D23F1">
        <w:rPr>
          <w:lang w:eastAsia="zh-CN"/>
        </w:rPr>
        <w:tab/>
      </w:r>
      <w:r w:rsidR="00897EBA" w:rsidRPr="005D23F1">
        <w:rPr>
          <w:lang w:eastAsia="zh-CN"/>
        </w:rPr>
        <w:t>战略规划和成员部</w:t>
      </w:r>
      <w:r w:rsidR="00BE6935" w:rsidRPr="005D23F1">
        <w:rPr>
          <w:rFonts w:hint="eastAsia"/>
          <w:lang w:eastAsia="zh-CN"/>
        </w:rPr>
        <w:t>负责人</w:t>
      </w:r>
      <w:r w:rsidR="00897EBA" w:rsidRPr="005D23F1">
        <w:rPr>
          <w:lang w:eastAsia="zh-CN"/>
        </w:rPr>
        <w:t>建议，可以找到一</w:t>
      </w:r>
      <w:r w:rsidR="00BE6935" w:rsidRPr="005D23F1">
        <w:rPr>
          <w:rFonts w:hint="eastAsia"/>
          <w:lang w:eastAsia="zh-CN"/>
        </w:rPr>
        <w:t>个解决办法</w:t>
      </w:r>
      <w:r w:rsidR="00897EBA" w:rsidRPr="005D23F1">
        <w:rPr>
          <w:lang w:eastAsia="zh-CN"/>
        </w:rPr>
        <w:t>，</w:t>
      </w:r>
      <w:proofErr w:type="gramStart"/>
      <w:r w:rsidR="00897EBA" w:rsidRPr="005D23F1">
        <w:rPr>
          <w:lang w:eastAsia="zh-CN"/>
        </w:rPr>
        <w:t>主题</w:t>
      </w:r>
      <w:r w:rsidR="00BE6935" w:rsidRPr="005D23F1">
        <w:rPr>
          <w:rFonts w:hint="eastAsia"/>
          <w:lang w:eastAsia="zh-CN"/>
        </w:rPr>
        <w:t>定</w:t>
      </w:r>
      <w:r w:rsidR="00897EBA" w:rsidRPr="005D23F1">
        <w:rPr>
          <w:lang w:eastAsia="zh-CN"/>
        </w:rPr>
        <w:t>为</w:t>
      </w:r>
      <w:r w:rsidR="00BE6935" w:rsidRPr="005D23F1">
        <w:rPr>
          <w:rFonts w:hint="eastAsia"/>
          <w:lang w:eastAsia="zh-CN"/>
        </w:rPr>
        <w:t>“</w:t>
      </w:r>
      <w:proofErr w:type="gramEnd"/>
      <w:r w:rsidR="00897EBA" w:rsidRPr="005D23F1">
        <w:rPr>
          <w:lang w:eastAsia="zh-CN"/>
        </w:rPr>
        <w:t>数字</w:t>
      </w:r>
      <w:r w:rsidR="00BE6935" w:rsidRPr="005D23F1">
        <w:rPr>
          <w:rFonts w:hint="eastAsia"/>
          <w:lang w:eastAsia="zh-CN"/>
        </w:rPr>
        <w:t>化</w:t>
      </w:r>
      <w:r w:rsidR="00897EBA" w:rsidRPr="005D23F1">
        <w:rPr>
          <w:lang w:eastAsia="zh-CN"/>
        </w:rPr>
        <w:t>转型时代的信任和安全</w:t>
      </w:r>
      <w:r w:rsidR="00BE6935" w:rsidRPr="005D23F1">
        <w:rPr>
          <w:rFonts w:hint="eastAsia"/>
          <w:lang w:eastAsia="zh-CN"/>
        </w:rPr>
        <w:t>”并以副</w:t>
      </w:r>
      <w:r w:rsidR="00BE6935" w:rsidRPr="005D23F1">
        <w:rPr>
          <w:lang w:eastAsia="zh-CN"/>
        </w:rPr>
        <w:t>主题</w:t>
      </w:r>
      <w:r w:rsidR="00897EBA" w:rsidRPr="005D23F1">
        <w:rPr>
          <w:lang w:eastAsia="zh-CN"/>
        </w:rPr>
        <w:t>反映俄罗斯提案其余部分和任何其他必要</w:t>
      </w:r>
      <w:r w:rsidR="00BE6935" w:rsidRPr="005D23F1">
        <w:rPr>
          <w:rFonts w:hint="eastAsia"/>
          <w:lang w:eastAsia="zh-CN"/>
        </w:rPr>
        <w:t>的</w:t>
      </w:r>
      <w:r w:rsidR="00897EBA" w:rsidRPr="005D23F1">
        <w:rPr>
          <w:lang w:eastAsia="zh-CN"/>
        </w:rPr>
        <w:t>参考</w:t>
      </w:r>
      <w:r w:rsidR="00BE6935" w:rsidRPr="005D23F1">
        <w:rPr>
          <w:rFonts w:hint="eastAsia"/>
          <w:lang w:eastAsia="zh-CN"/>
        </w:rPr>
        <w:t>意见</w:t>
      </w:r>
      <w:r w:rsidR="00897EBA" w:rsidRPr="005D23F1">
        <w:rPr>
          <w:lang w:eastAsia="zh-CN"/>
        </w:rPr>
        <w:t>。</w:t>
      </w:r>
    </w:p>
    <w:p w14:paraId="568509BD" w14:textId="74E59594" w:rsidR="00897EBA" w:rsidRPr="005D23F1" w:rsidRDefault="00866E41" w:rsidP="00897EB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7.6</w:t>
      </w:r>
      <w:r w:rsidRPr="005D23F1">
        <w:rPr>
          <w:lang w:eastAsia="zh-CN"/>
        </w:rPr>
        <w:tab/>
      </w:r>
      <w:r w:rsidR="00897EBA" w:rsidRPr="005D23F1">
        <w:rPr>
          <w:lang w:eastAsia="zh-CN"/>
        </w:rPr>
        <w:t>虽然该</w:t>
      </w:r>
      <w:r w:rsidR="00DC4EBD">
        <w:rPr>
          <w:rFonts w:hint="eastAsia"/>
          <w:lang w:eastAsia="zh-CN"/>
        </w:rPr>
        <w:t>建议</w:t>
      </w:r>
      <w:r w:rsidR="00897EBA" w:rsidRPr="005D23F1">
        <w:rPr>
          <w:lang w:eastAsia="zh-CN"/>
        </w:rPr>
        <w:t>获得</w:t>
      </w:r>
      <w:r w:rsidR="00B75B9D" w:rsidRPr="005D23F1">
        <w:rPr>
          <w:rFonts w:hint="eastAsia"/>
          <w:lang w:eastAsia="zh-CN"/>
        </w:rPr>
        <w:t>了</w:t>
      </w:r>
      <w:r w:rsidR="00897EBA" w:rsidRPr="005D23F1">
        <w:rPr>
          <w:lang w:eastAsia="zh-CN"/>
        </w:rPr>
        <w:t>广泛支持，但一些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重申他们倾向于</w:t>
      </w:r>
      <w:r w:rsidR="00897EBA" w:rsidRPr="005D23F1">
        <w:rPr>
          <w:lang w:eastAsia="zh-CN"/>
        </w:rPr>
        <w:t>C20/17</w:t>
      </w:r>
      <w:r w:rsidR="00897EBA" w:rsidRPr="005D23F1">
        <w:rPr>
          <w:lang w:eastAsia="zh-CN"/>
        </w:rPr>
        <w:t>号文件所载的原文，一名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希望避免使用</w:t>
      </w:r>
      <w:r w:rsidR="00B75B9D" w:rsidRPr="005D23F1">
        <w:rPr>
          <w:rFonts w:hint="eastAsia"/>
          <w:lang w:eastAsia="zh-CN"/>
        </w:rPr>
        <w:t>副</w:t>
      </w:r>
      <w:r w:rsidR="00897EBA" w:rsidRPr="005D23F1">
        <w:rPr>
          <w:lang w:eastAsia="zh-CN"/>
        </w:rPr>
        <w:t>主题，因为担心会冲淡活动的</w:t>
      </w:r>
      <w:r w:rsidR="00B75B9D" w:rsidRPr="005D23F1">
        <w:rPr>
          <w:rFonts w:hint="eastAsia"/>
          <w:lang w:eastAsia="zh-CN"/>
        </w:rPr>
        <w:t>内容含量</w:t>
      </w:r>
      <w:r w:rsidR="00897EBA" w:rsidRPr="005D23F1">
        <w:rPr>
          <w:lang w:eastAsia="zh-CN"/>
        </w:rPr>
        <w:t>。俄罗斯联邦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则坚持认为，</w:t>
      </w:r>
      <w:proofErr w:type="gramStart"/>
      <w:r w:rsidR="00897EBA" w:rsidRPr="005D23F1">
        <w:rPr>
          <w:lang w:eastAsia="zh-CN"/>
        </w:rPr>
        <w:t>任何妥协解决方案都应包括</w:t>
      </w:r>
      <w:r w:rsidR="00B75B9D" w:rsidRPr="005D23F1">
        <w:rPr>
          <w:rFonts w:hint="eastAsia"/>
          <w:lang w:eastAsia="zh-CN"/>
        </w:rPr>
        <w:t>“</w:t>
      </w:r>
      <w:proofErr w:type="gramEnd"/>
      <w:r w:rsidR="00897EBA" w:rsidRPr="005D23F1">
        <w:rPr>
          <w:lang w:eastAsia="zh-CN"/>
        </w:rPr>
        <w:t>安全</w:t>
      </w:r>
      <w:r w:rsidR="00B75B9D" w:rsidRPr="005D23F1">
        <w:rPr>
          <w:rFonts w:hint="eastAsia"/>
          <w:lang w:eastAsia="zh-CN"/>
        </w:rPr>
        <w:t>”</w:t>
      </w:r>
      <w:r w:rsidR="00897EBA" w:rsidRPr="005D23F1">
        <w:rPr>
          <w:lang w:eastAsia="zh-CN"/>
        </w:rPr>
        <w:t>和</w:t>
      </w:r>
      <w:r w:rsidR="00B75B9D" w:rsidRPr="005D23F1">
        <w:rPr>
          <w:rFonts w:hint="eastAsia"/>
          <w:lang w:eastAsia="zh-CN"/>
        </w:rPr>
        <w:t>副</w:t>
      </w:r>
      <w:r w:rsidR="00897EBA" w:rsidRPr="005D23F1">
        <w:rPr>
          <w:lang w:eastAsia="zh-CN"/>
        </w:rPr>
        <w:t>主题。</w:t>
      </w:r>
    </w:p>
    <w:p w14:paraId="138D0D9F" w14:textId="62E7DEB2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7.7</w:t>
      </w:r>
      <w:r w:rsidRPr="005D23F1">
        <w:rPr>
          <w:lang w:eastAsia="zh-CN"/>
        </w:rPr>
        <w:tab/>
      </w:r>
      <w:r w:rsidR="00897EBA" w:rsidRPr="005D23F1">
        <w:rPr>
          <w:lang w:eastAsia="zh-CN"/>
        </w:rPr>
        <w:t>主席认识到在</w:t>
      </w:r>
      <w:r w:rsidR="00B75B9D" w:rsidRPr="005D23F1">
        <w:rPr>
          <w:rFonts w:hint="eastAsia"/>
          <w:lang w:eastAsia="zh-CN"/>
        </w:rPr>
        <w:t>给定</w:t>
      </w:r>
      <w:r w:rsidR="00897EBA" w:rsidRPr="005D23F1">
        <w:rPr>
          <w:lang w:eastAsia="zh-CN"/>
        </w:rPr>
        <w:t>时间内达成共识的可能性很小，</w:t>
      </w:r>
      <w:r w:rsidR="00B75B9D" w:rsidRPr="005D23F1">
        <w:rPr>
          <w:rFonts w:hint="eastAsia"/>
          <w:lang w:eastAsia="zh-CN"/>
        </w:rPr>
        <w:t>因此</w:t>
      </w:r>
      <w:r w:rsidR="00897EBA" w:rsidRPr="005D23F1">
        <w:rPr>
          <w:lang w:eastAsia="zh-CN"/>
        </w:rPr>
        <w:t>建议推迟到理事会下次</w:t>
      </w:r>
      <w:r w:rsidR="00B75B9D" w:rsidRPr="005D23F1">
        <w:rPr>
          <w:rFonts w:hint="eastAsia"/>
          <w:lang w:eastAsia="zh-CN"/>
        </w:rPr>
        <w:t>实体</w:t>
      </w:r>
      <w:r w:rsidR="00897EBA" w:rsidRPr="005D23F1">
        <w:rPr>
          <w:lang w:eastAsia="zh-CN"/>
        </w:rPr>
        <w:t>会议上进一步讨论该</w:t>
      </w:r>
      <w:r w:rsidR="00B75B9D" w:rsidRPr="005D23F1">
        <w:rPr>
          <w:rFonts w:hint="eastAsia"/>
          <w:lang w:eastAsia="zh-CN"/>
        </w:rPr>
        <w:t>事项</w:t>
      </w:r>
      <w:r w:rsidR="00897EBA" w:rsidRPr="005D23F1">
        <w:rPr>
          <w:lang w:eastAsia="zh-CN"/>
        </w:rPr>
        <w:t>。</w:t>
      </w:r>
    </w:p>
    <w:p w14:paraId="255057D8" w14:textId="24F737FC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eastAsia="zh-CN"/>
        </w:rPr>
      </w:pPr>
      <w:r w:rsidRPr="005D23F1">
        <w:rPr>
          <w:lang w:eastAsia="zh-CN"/>
        </w:rPr>
        <w:t>7.8</w:t>
      </w:r>
      <w:r w:rsidRPr="005D23F1">
        <w:rPr>
          <w:lang w:eastAsia="zh-CN"/>
        </w:rPr>
        <w:tab/>
      </w:r>
      <w:bookmarkStart w:id="53" w:name="lt_pId128"/>
      <w:r w:rsidR="0091249A" w:rsidRPr="005D23F1">
        <w:rPr>
          <w:rFonts w:hint="eastAsia"/>
          <w:lang w:eastAsia="zh-CN"/>
        </w:rPr>
        <w:t>会议</w:t>
      </w:r>
      <w:r w:rsidR="00DC4EBD">
        <w:rPr>
          <w:rFonts w:hint="eastAsia"/>
          <w:lang w:eastAsia="zh-CN"/>
        </w:rPr>
        <w:t>照此做出</w:t>
      </w:r>
      <w:r w:rsidR="00DC4EBD" w:rsidRPr="00DC4EBD">
        <w:rPr>
          <w:rFonts w:hint="eastAsia"/>
          <w:b/>
          <w:bCs/>
          <w:lang w:eastAsia="zh-CN"/>
        </w:rPr>
        <w:t>结论</w:t>
      </w:r>
      <w:r w:rsidR="00DC4EBD">
        <w:rPr>
          <w:rFonts w:hint="eastAsia"/>
          <w:lang w:eastAsia="zh-CN"/>
        </w:rPr>
        <w:t>。</w:t>
      </w:r>
      <w:bookmarkEnd w:id="53"/>
    </w:p>
    <w:p w14:paraId="1646AD19" w14:textId="7A932F50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ind w:left="709" w:hanging="709"/>
        <w:rPr>
          <w:b/>
          <w:sz w:val="28"/>
          <w:szCs w:val="28"/>
          <w:lang w:val="en-CA" w:eastAsia="zh-CN"/>
        </w:rPr>
      </w:pPr>
      <w:r w:rsidRPr="00692CC0">
        <w:rPr>
          <w:b/>
          <w:sz w:val="28"/>
          <w:szCs w:val="28"/>
          <w:lang w:val="en-CA" w:eastAsia="zh-CN"/>
        </w:rPr>
        <w:t>8</w:t>
      </w:r>
      <w:r w:rsidRPr="00692CC0">
        <w:rPr>
          <w:b/>
          <w:sz w:val="28"/>
          <w:szCs w:val="28"/>
          <w:lang w:val="en-CA" w:eastAsia="zh-CN"/>
        </w:rPr>
        <w:tab/>
      </w:r>
      <w:bookmarkStart w:id="54" w:name="lt_pId130"/>
      <w:r w:rsidR="00B75B9D" w:rsidRPr="00692CC0">
        <w:rPr>
          <w:b/>
          <w:sz w:val="28"/>
          <w:szCs w:val="28"/>
          <w:lang w:eastAsia="zh-CN"/>
        </w:rPr>
        <w:t>2020</w:t>
      </w:r>
      <w:r w:rsidR="00B75B9D" w:rsidRPr="00692CC0">
        <w:rPr>
          <w:b/>
          <w:sz w:val="28"/>
          <w:szCs w:val="28"/>
          <w:lang w:eastAsia="zh-CN"/>
        </w:rPr>
        <w:t>年世界电信标准化全会（</w:t>
      </w:r>
      <w:r w:rsidR="00B75B9D" w:rsidRPr="00692CC0">
        <w:rPr>
          <w:b/>
          <w:sz w:val="28"/>
          <w:szCs w:val="28"/>
          <w:lang w:eastAsia="zh-CN"/>
        </w:rPr>
        <w:t>WTSA-20</w:t>
      </w:r>
      <w:r w:rsidR="00B75B9D" w:rsidRPr="00692CC0">
        <w:rPr>
          <w:b/>
          <w:sz w:val="28"/>
          <w:szCs w:val="28"/>
          <w:lang w:eastAsia="zh-CN"/>
        </w:rPr>
        <w:t>）的筹备工作</w:t>
      </w:r>
      <w:r w:rsidR="00B75B9D" w:rsidRPr="00692CC0">
        <w:rPr>
          <w:rFonts w:hint="eastAsia"/>
          <w:b/>
          <w:sz w:val="28"/>
          <w:szCs w:val="28"/>
          <w:lang w:eastAsia="zh-CN"/>
        </w:rPr>
        <w:t>（</w:t>
      </w:r>
      <w:hyperlink r:id="rId22" w:history="1">
        <w:r w:rsidRPr="00692CC0">
          <w:rPr>
            <w:rStyle w:val="Hyperlink"/>
            <w:b/>
            <w:sz w:val="28"/>
            <w:szCs w:val="28"/>
            <w:lang w:val="en-CA" w:eastAsia="zh-CN"/>
          </w:rPr>
          <w:t>C20/24</w:t>
        </w:r>
      </w:hyperlink>
      <w:r w:rsidR="00B75B9D" w:rsidRPr="00692CC0">
        <w:rPr>
          <w:rFonts w:hint="eastAsia"/>
          <w:b/>
          <w:sz w:val="28"/>
          <w:szCs w:val="28"/>
          <w:lang w:val="en-CA" w:eastAsia="zh-CN"/>
        </w:rPr>
        <w:t>和</w:t>
      </w:r>
      <w:r w:rsidR="00DC4EBD">
        <w:fldChar w:fldCharType="begin"/>
      </w:r>
      <w:r w:rsidR="00DC4EBD">
        <w:rPr>
          <w:lang w:eastAsia="zh-CN"/>
        </w:rPr>
        <w:instrText xml:space="preserve"> HYPERLINK "https://www.itu.int/md/S20-CLVC-C-0005/en" </w:instrText>
      </w:r>
      <w:r w:rsidR="00DC4EBD">
        <w:fldChar w:fldCharType="separate"/>
      </w:r>
      <w:r w:rsidRPr="00692CC0">
        <w:rPr>
          <w:rStyle w:val="Hyperlink"/>
          <w:b/>
          <w:sz w:val="28"/>
          <w:szCs w:val="28"/>
          <w:lang w:val="en-CA" w:eastAsia="zh-CN"/>
        </w:rPr>
        <w:t>VC/5</w:t>
      </w:r>
      <w:r w:rsidR="00DC4EBD">
        <w:rPr>
          <w:rStyle w:val="Hyperlink"/>
          <w:b/>
          <w:sz w:val="28"/>
          <w:szCs w:val="28"/>
          <w:lang w:val="en-CA" w:eastAsia="zh-CN"/>
        </w:rPr>
        <w:fldChar w:fldCharType="end"/>
      </w:r>
      <w:r w:rsidR="00B75B9D" w:rsidRPr="00692CC0">
        <w:rPr>
          <w:rFonts w:hint="eastAsia"/>
          <w:b/>
          <w:sz w:val="28"/>
          <w:szCs w:val="28"/>
          <w:lang w:eastAsia="zh-CN"/>
        </w:rPr>
        <w:t>号文件）</w:t>
      </w:r>
      <w:bookmarkEnd w:id="54"/>
    </w:p>
    <w:p w14:paraId="306B5154" w14:textId="288B6AB7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8.1</w:t>
      </w:r>
      <w:r w:rsidRPr="005D23F1">
        <w:rPr>
          <w:lang w:val="en-CA" w:eastAsia="zh-CN"/>
        </w:rPr>
        <w:tab/>
      </w:r>
      <w:r w:rsidR="00D64C29" w:rsidRPr="005D23F1">
        <w:rPr>
          <w:rFonts w:hint="eastAsia"/>
          <w:lang w:val="en-CA" w:eastAsia="zh-CN"/>
        </w:rPr>
        <w:t>电信标准化局</w:t>
      </w:r>
      <w:r w:rsidR="00897EBA" w:rsidRPr="005D23F1">
        <w:rPr>
          <w:lang w:eastAsia="zh-CN"/>
        </w:rPr>
        <w:t>代表介绍了</w:t>
      </w:r>
      <w:r w:rsidR="00897EBA" w:rsidRPr="005D23F1">
        <w:rPr>
          <w:lang w:eastAsia="zh-CN"/>
        </w:rPr>
        <w:t>C20/24</w:t>
      </w:r>
      <w:r w:rsidR="00897EBA" w:rsidRPr="005D23F1">
        <w:rPr>
          <w:lang w:eastAsia="zh-CN"/>
        </w:rPr>
        <w:t>号文件中的报告，</w:t>
      </w:r>
      <w:r w:rsidR="00D64C29" w:rsidRPr="005D23F1">
        <w:rPr>
          <w:rFonts w:hint="eastAsia"/>
          <w:lang w:eastAsia="zh-CN"/>
        </w:rPr>
        <w:t>该报告说明</w:t>
      </w:r>
      <w:r w:rsidR="00897EBA" w:rsidRPr="005D23F1">
        <w:rPr>
          <w:lang w:eastAsia="zh-CN"/>
        </w:rPr>
        <w:t>了目前定于</w:t>
      </w:r>
      <w:r w:rsidR="00897EBA" w:rsidRPr="005D23F1">
        <w:rPr>
          <w:lang w:eastAsia="zh-CN"/>
        </w:rPr>
        <w:t>2020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11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17</w:t>
      </w:r>
      <w:r w:rsidR="00897EBA" w:rsidRPr="005D23F1">
        <w:rPr>
          <w:lang w:eastAsia="zh-CN"/>
        </w:rPr>
        <w:t>日至</w:t>
      </w:r>
      <w:r w:rsidR="00897EBA" w:rsidRPr="005D23F1">
        <w:rPr>
          <w:lang w:eastAsia="zh-CN"/>
        </w:rPr>
        <w:t>27</w:t>
      </w:r>
      <w:r w:rsidR="00897EBA" w:rsidRPr="005D23F1">
        <w:rPr>
          <w:lang w:eastAsia="zh-CN"/>
        </w:rPr>
        <w:t>日在印度海得拉巴举行的</w:t>
      </w:r>
      <w:r w:rsidR="00897EBA" w:rsidRPr="005D23F1">
        <w:rPr>
          <w:lang w:eastAsia="zh-CN"/>
        </w:rPr>
        <w:t>WTSA</w:t>
      </w:r>
      <w:r w:rsidR="00D64C29" w:rsidRPr="005D23F1">
        <w:rPr>
          <w:lang w:eastAsia="zh-CN"/>
        </w:rPr>
        <w:t>-</w:t>
      </w:r>
      <w:r w:rsidR="00897EBA" w:rsidRPr="005D23F1">
        <w:rPr>
          <w:lang w:eastAsia="zh-CN"/>
        </w:rPr>
        <w:t>20</w:t>
      </w:r>
      <w:r w:rsidR="00897EBA" w:rsidRPr="005D23F1">
        <w:rPr>
          <w:lang w:eastAsia="zh-CN"/>
        </w:rPr>
        <w:t>正在</w:t>
      </w:r>
      <w:r w:rsidR="00D64C29" w:rsidRPr="005D23F1">
        <w:rPr>
          <w:rFonts w:hint="eastAsia"/>
          <w:lang w:eastAsia="zh-CN"/>
        </w:rPr>
        <w:t>开展</w:t>
      </w:r>
      <w:r w:rsidR="00897EBA" w:rsidRPr="005D23F1">
        <w:rPr>
          <w:lang w:eastAsia="zh-CN"/>
        </w:rPr>
        <w:t>的后勤和技术</w:t>
      </w:r>
      <w:r w:rsidR="00D64C29" w:rsidRPr="005D23F1">
        <w:rPr>
          <w:rFonts w:hint="eastAsia"/>
          <w:lang w:eastAsia="zh-CN"/>
        </w:rPr>
        <w:t>筹备</w:t>
      </w:r>
      <w:r w:rsidR="00897EBA" w:rsidRPr="005D23F1">
        <w:rPr>
          <w:lang w:eastAsia="zh-CN"/>
        </w:rPr>
        <w:t>工作。</w:t>
      </w:r>
    </w:p>
    <w:p w14:paraId="201BD4AA" w14:textId="441D003C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b/>
          <w:lang w:val="en-CA" w:eastAsia="zh-CN"/>
        </w:rPr>
      </w:pPr>
      <w:r w:rsidRPr="005D23F1">
        <w:rPr>
          <w:lang w:val="en-CA" w:eastAsia="zh-CN"/>
        </w:rPr>
        <w:t>8.2</w:t>
      </w:r>
      <w:r w:rsidRPr="005D23F1">
        <w:rPr>
          <w:lang w:val="en-CA" w:eastAsia="zh-CN"/>
        </w:rPr>
        <w:tab/>
      </w:r>
      <w:r w:rsidR="00897EBA" w:rsidRPr="005D23F1">
        <w:rPr>
          <w:lang w:eastAsia="zh-CN"/>
        </w:rPr>
        <w:t>印度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介绍了</w:t>
      </w:r>
      <w:r w:rsidR="00897EBA" w:rsidRPr="005D23F1">
        <w:rPr>
          <w:lang w:eastAsia="zh-CN"/>
        </w:rPr>
        <w:t>VC/5</w:t>
      </w:r>
      <w:r w:rsidR="00897EBA" w:rsidRPr="005D23F1">
        <w:rPr>
          <w:lang w:eastAsia="zh-CN"/>
        </w:rPr>
        <w:t>号文件</w:t>
      </w:r>
      <w:r w:rsidR="002F1E2F" w:rsidRPr="005D23F1">
        <w:rPr>
          <w:rFonts w:hint="eastAsia"/>
          <w:lang w:eastAsia="zh-CN"/>
        </w:rPr>
        <w:t>。</w:t>
      </w:r>
      <w:r w:rsidR="002F1E2F" w:rsidRPr="005D23F1">
        <w:rPr>
          <w:lang w:eastAsia="zh-CN"/>
        </w:rPr>
        <w:t>印度主管部门在该文件中提议，</w:t>
      </w:r>
      <w:r w:rsidR="00897EBA" w:rsidRPr="005D23F1">
        <w:rPr>
          <w:lang w:eastAsia="zh-CN"/>
        </w:rPr>
        <w:t>鉴于</w:t>
      </w:r>
      <w:r w:rsidR="00897EBA" w:rsidRPr="005D23F1">
        <w:rPr>
          <w:lang w:eastAsia="zh-CN"/>
        </w:rPr>
        <w:t>COVID-19</w:t>
      </w:r>
      <w:r w:rsidR="002F1E2F" w:rsidRPr="005D23F1">
        <w:rPr>
          <w:rFonts w:hint="eastAsia"/>
          <w:lang w:eastAsia="zh-CN"/>
        </w:rPr>
        <w:t>疫情</w:t>
      </w:r>
      <w:r w:rsidR="00897EBA" w:rsidRPr="005D23F1">
        <w:rPr>
          <w:lang w:eastAsia="zh-CN"/>
        </w:rPr>
        <w:t>及其对工作和旅行</w:t>
      </w:r>
      <w:r w:rsidR="002F1E2F" w:rsidRPr="005D23F1">
        <w:rPr>
          <w:rFonts w:hint="eastAsia"/>
          <w:lang w:eastAsia="zh-CN"/>
        </w:rPr>
        <w:t>带来</w:t>
      </w:r>
      <w:r w:rsidR="00897EBA" w:rsidRPr="005D23F1">
        <w:rPr>
          <w:lang w:eastAsia="zh-CN"/>
        </w:rPr>
        <w:t>的</w:t>
      </w:r>
      <w:r w:rsidR="002F1E2F" w:rsidRPr="005D23F1">
        <w:rPr>
          <w:rFonts w:hint="eastAsia"/>
          <w:lang w:eastAsia="zh-CN"/>
        </w:rPr>
        <w:t>诸多</w:t>
      </w:r>
      <w:r w:rsidR="00897EBA" w:rsidRPr="005D23F1">
        <w:rPr>
          <w:lang w:eastAsia="zh-CN"/>
        </w:rPr>
        <w:t>限制，在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2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22</w:t>
      </w:r>
      <w:r w:rsidR="00897EBA" w:rsidRPr="005D23F1">
        <w:rPr>
          <w:lang w:eastAsia="zh-CN"/>
        </w:rPr>
        <w:t>日全球标准</w:t>
      </w:r>
      <w:r w:rsidR="002F1E2F" w:rsidRPr="005D23F1">
        <w:rPr>
          <w:rFonts w:hint="eastAsia"/>
          <w:lang w:eastAsia="zh-CN"/>
        </w:rPr>
        <w:t>专题</w:t>
      </w:r>
      <w:r w:rsidR="00897EBA" w:rsidRPr="005D23F1">
        <w:rPr>
          <w:lang w:eastAsia="zh-CN"/>
        </w:rPr>
        <w:t>研讨会之后，在印度和其他</w:t>
      </w:r>
      <w:r w:rsidR="00897EBA" w:rsidRPr="005D23F1">
        <w:rPr>
          <w:lang w:eastAsia="zh-CN"/>
        </w:rPr>
        <w:lastRenderedPageBreak/>
        <w:t>成员国</w:t>
      </w:r>
      <w:r w:rsidR="002F1E2F" w:rsidRPr="005D23F1">
        <w:rPr>
          <w:rFonts w:hint="eastAsia"/>
          <w:lang w:eastAsia="zh-CN"/>
        </w:rPr>
        <w:t>的</w:t>
      </w:r>
      <w:r w:rsidR="00897EBA" w:rsidRPr="005D23F1">
        <w:rPr>
          <w:lang w:eastAsia="zh-CN"/>
        </w:rPr>
        <w:t>工作和旅行条件</w:t>
      </w:r>
      <w:r w:rsidR="002F1E2F" w:rsidRPr="005D23F1">
        <w:rPr>
          <w:lang w:eastAsia="zh-CN"/>
        </w:rPr>
        <w:t>恢复正常</w:t>
      </w:r>
      <w:r w:rsidR="00897EBA" w:rsidRPr="005D23F1">
        <w:rPr>
          <w:lang w:eastAsia="zh-CN"/>
        </w:rPr>
        <w:t>的前提下，将下一</w:t>
      </w:r>
      <w:r w:rsidR="002F1E2F" w:rsidRPr="005D23F1">
        <w:rPr>
          <w:rFonts w:hint="eastAsia"/>
          <w:lang w:eastAsia="zh-CN"/>
        </w:rPr>
        <w:t>届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会议改在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2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23</w:t>
      </w:r>
      <w:r w:rsidR="00897EBA" w:rsidRPr="005D23F1">
        <w:rPr>
          <w:lang w:eastAsia="zh-CN"/>
        </w:rPr>
        <w:t>日至</w:t>
      </w:r>
      <w:r w:rsidR="00897EBA" w:rsidRPr="005D23F1">
        <w:rPr>
          <w:lang w:eastAsia="zh-CN"/>
        </w:rPr>
        <w:t>3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5</w:t>
      </w:r>
      <w:r w:rsidR="00897EBA" w:rsidRPr="005D23F1">
        <w:rPr>
          <w:lang w:eastAsia="zh-CN"/>
        </w:rPr>
        <w:t>日举行。</w:t>
      </w:r>
    </w:p>
    <w:p w14:paraId="66BA4CBB" w14:textId="5253EC86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8.3</w:t>
      </w:r>
      <w:r w:rsidRPr="005D23F1">
        <w:rPr>
          <w:lang w:val="en-CA" w:eastAsia="zh-CN"/>
        </w:rPr>
        <w:tab/>
      </w:r>
      <w:r w:rsidR="002F1E2F" w:rsidRPr="005D23F1">
        <w:rPr>
          <w:rFonts w:hint="eastAsia"/>
          <w:lang w:eastAsia="zh-CN"/>
        </w:rPr>
        <w:t>多</w:t>
      </w:r>
      <w:r w:rsidR="00897EBA" w:rsidRPr="005D23F1">
        <w:rPr>
          <w:lang w:eastAsia="zh-CN"/>
        </w:rPr>
        <w:t>位</w:t>
      </w:r>
      <w:r w:rsidR="005F0F24" w:rsidRPr="005D23F1">
        <w:rPr>
          <w:lang w:eastAsia="zh-CN"/>
        </w:rPr>
        <w:t>理事</w:t>
      </w:r>
      <w:r w:rsidR="002F1E2F" w:rsidRPr="005D23F1">
        <w:rPr>
          <w:rFonts w:hint="eastAsia"/>
          <w:lang w:eastAsia="zh-CN"/>
        </w:rPr>
        <w:t>表示</w:t>
      </w:r>
      <w:r w:rsidR="00897EBA" w:rsidRPr="005D23F1">
        <w:rPr>
          <w:lang w:eastAsia="zh-CN"/>
        </w:rPr>
        <w:t>，他们不反对提议的新日期。</w:t>
      </w:r>
    </w:p>
    <w:p w14:paraId="141E8D02" w14:textId="1AC939E8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8.4</w:t>
      </w:r>
      <w:r w:rsidRPr="005D23F1">
        <w:rPr>
          <w:lang w:val="en-CA" w:eastAsia="zh-CN"/>
        </w:rPr>
        <w:tab/>
      </w:r>
      <w:r w:rsidR="00BF5F09" w:rsidRPr="005D23F1">
        <w:rPr>
          <w:rFonts w:hint="eastAsia"/>
          <w:lang w:eastAsia="zh-CN"/>
        </w:rPr>
        <w:t>理事们</w:t>
      </w:r>
      <w:r w:rsidR="00897EBA" w:rsidRPr="005D23F1">
        <w:rPr>
          <w:lang w:eastAsia="zh-CN"/>
        </w:rPr>
        <w:t>对</w:t>
      </w:r>
      <w:r w:rsidR="00BF5F09" w:rsidRPr="005D23F1">
        <w:rPr>
          <w:rFonts w:hint="eastAsia"/>
          <w:lang w:val="en-CA" w:eastAsia="zh-CN"/>
        </w:rPr>
        <w:t>电信标准化局</w:t>
      </w:r>
      <w:r w:rsidR="00897EBA" w:rsidRPr="005D23F1">
        <w:rPr>
          <w:lang w:eastAsia="zh-CN"/>
        </w:rPr>
        <w:t>活动的连续性表示关切，并询问在推迟期间将对</w:t>
      </w:r>
      <w:r w:rsidR="00BF5F09" w:rsidRPr="005D23F1">
        <w:rPr>
          <w:rFonts w:hint="eastAsia"/>
          <w:lang w:eastAsia="zh-CN"/>
        </w:rPr>
        <w:t>电信标准化顾问组</w:t>
      </w:r>
      <w:r w:rsidR="00897EBA" w:rsidRPr="005D23F1">
        <w:rPr>
          <w:lang w:eastAsia="zh-CN"/>
        </w:rPr>
        <w:t>和研究组的工作</w:t>
      </w:r>
      <w:r w:rsidR="00F93C39">
        <w:rPr>
          <w:rFonts w:hint="eastAsia"/>
          <w:lang w:eastAsia="zh-CN"/>
        </w:rPr>
        <w:t>做</w:t>
      </w:r>
      <w:r w:rsidR="00897EBA" w:rsidRPr="005D23F1">
        <w:rPr>
          <w:lang w:eastAsia="zh-CN"/>
        </w:rPr>
        <w:t>出何种安排。其中一人</w:t>
      </w:r>
      <w:r w:rsidR="00BF5F09" w:rsidRPr="005D23F1">
        <w:rPr>
          <w:rFonts w:hint="eastAsia"/>
          <w:lang w:eastAsia="zh-CN"/>
        </w:rPr>
        <w:t>指出</w:t>
      </w:r>
      <w:r w:rsidR="00897EBA" w:rsidRPr="005D23F1">
        <w:rPr>
          <w:lang w:eastAsia="zh-CN"/>
        </w:rPr>
        <w:t>，她认为</w:t>
      </w:r>
      <w:r w:rsidR="00897EBA" w:rsidRPr="005D23F1">
        <w:rPr>
          <w:lang w:eastAsia="zh-CN"/>
        </w:rPr>
        <w:t>TSAG</w:t>
      </w:r>
      <w:r w:rsidR="00897EBA" w:rsidRPr="005D23F1">
        <w:rPr>
          <w:lang w:eastAsia="zh-CN"/>
        </w:rPr>
        <w:t>很可能也不得不推迟，或者安排一次额外的会议。另一</w:t>
      </w:r>
      <w:r w:rsidR="00BF5F09" w:rsidRPr="005D23F1">
        <w:rPr>
          <w:rFonts w:hint="eastAsia"/>
          <w:lang w:eastAsia="zh-CN"/>
        </w:rPr>
        <w:t>位理事询问</w:t>
      </w:r>
      <w:r w:rsidR="00897EBA" w:rsidRPr="005D23F1">
        <w:rPr>
          <w:lang w:eastAsia="zh-CN"/>
        </w:rPr>
        <w:t>，如果不可能在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2</w:t>
      </w:r>
      <w:r w:rsidR="00897EBA" w:rsidRPr="005D23F1">
        <w:rPr>
          <w:lang w:eastAsia="zh-CN"/>
        </w:rPr>
        <w:t>月至</w:t>
      </w:r>
      <w:r w:rsidR="00897EBA" w:rsidRPr="005D23F1">
        <w:rPr>
          <w:lang w:eastAsia="zh-CN"/>
        </w:rPr>
        <w:t>3</w:t>
      </w:r>
      <w:r w:rsidR="00897EBA" w:rsidRPr="005D23F1">
        <w:rPr>
          <w:lang w:eastAsia="zh-CN"/>
        </w:rPr>
        <w:t>月举行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，是否有应急计划。</w:t>
      </w:r>
    </w:p>
    <w:p w14:paraId="73144EDB" w14:textId="2DDFABBC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8.5</w:t>
      </w:r>
      <w:r w:rsidRPr="005D23F1">
        <w:rPr>
          <w:lang w:val="en-CA" w:eastAsia="zh-CN"/>
        </w:rPr>
        <w:tab/>
      </w:r>
      <w:r w:rsidR="00897EBA" w:rsidRPr="005D23F1">
        <w:rPr>
          <w:lang w:eastAsia="zh-CN"/>
        </w:rPr>
        <w:t>一名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提请注意亚太区域的筹备活动。他强调说，健康</w:t>
      </w:r>
      <w:r w:rsidR="00BF5F09" w:rsidRPr="005D23F1">
        <w:rPr>
          <w:lang w:eastAsia="zh-CN"/>
        </w:rPr>
        <w:t>仍然</w:t>
      </w:r>
      <w:r w:rsidR="00897EBA" w:rsidRPr="005D23F1">
        <w:rPr>
          <w:lang w:eastAsia="zh-CN"/>
        </w:rPr>
        <w:t>应该是最优先的事项，所有</w:t>
      </w:r>
      <w:r w:rsidR="00E25BCA" w:rsidRPr="005D23F1">
        <w:rPr>
          <w:rFonts w:hint="eastAsia"/>
          <w:lang w:eastAsia="zh-CN"/>
        </w:rPr>
        <w:t>成员</w:t>
      </w:r>
      <w:r w:rsidR="00897EBA" w:rsidRPr="005D23F1">
        <w:rPr>
          <w:lang w:eastAsia="zh-CN"/>
        </w:rPr>
        <w:t>国都应</w:t>
      </w:r>
      <w:r w:rsidR="00E25BCA" w:rsidRPr="005D23F1">
        <w:rPr>
          <w:rFonts w:hint="eastAsia"/>
          <w:lang w:eastAsia="zh-CN"/>
        </w:rPr>
        <w:t>同等</w:t>
      </w:r>
      <w:r w:rsidR="00897EBA" w:rsidRPr="005D23F1">
        <w:rPr>
          <w:lang w:eastAsia="zh-CN"/>
        </w:rPr>
        <w:t>地参加</w:t>
      </w:r>
      <w:r w:rsidR="00E25BCA" w:rsidRPr="005D23F1">
        <w:rPr>
          <w:rFonts w:hint="eastAsia"/>
          <w:lang w:eastAsia="zh-CN"/>
        </w:rPr>
        <w:t>像</w:t>
      </w:r>
      <w:r w:rsidR="00897EBA" w:rsidRPr="005D23F1">
        <w:rPr>
          <w:lang w:eastAsia="zh-CN"/>
        </w:rPr>
        <w:t>WTSA</w:t>
      </w:r>
      <w:r w:rsidR="00E25BCA" w:rsidRPr="005D23F1">
        <w:rPr>
          <w:rFonts w:hint="eastAsia"/>
          <w:lang w:eastAsia="zh-CN"/>
        </w:rPr>
        <w:t>这样</w:t>
      </w:r>
      <w:r w:rsidR="00897EBA" w:rsidRPr="005D23F1">
        <w:rPr>
          <w:lang w:eastAsia="zh-CN"/>
        </w:rPr>
        <w:t>重要的活动。在</w:t>
      </w:r>
      <w:r w:rsidR="00E25BCA" w:rsidRPr="005D23F1">
        <w:rPr>
          <w:rFonts w:hint="eastAsia"/>
          <w:lang w:eastAsia="zh-CN"/>
        </w:rPr>
        <w:t>此</w:t>
      </w:r>
      <w:r w:rsidR="00897EBA" w:rsidRPr="005D23F1">
        <w:rPr>
          <w:lang w:eastAsia="zh-CN"/>
        </w:rPr>
        <w:t>方面，另一位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建议东道国</w:t>
      </w:r>
      <w:r w:rsidR="00E25BCA" w:rsidRPr="005D23F1">
        <w:rPr>
          <w:rFonts w:hint="eastAsia"/>
          <w:lang w:eastAsia="zh-CN"/>
        </w:rPr>
        <w:t>协议应</w:t>
      </w:r>
      <w:r w:rsidR="00897EBA" w:rsidRPr="005D23F1">
        <w:rPr>
          <w:lang w:eastAsia="zh-CN"/>
        </w:rPr>
        <w:t>提及为任何无法亲自出席的与会者做出的安排。</w:t>
      </w:r>
    </w:p>
    <w:p w14:paraId="6D220C2F" w14:textId="2C765148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8.6</w:t>
      </w:r>
      <w:r w:rsidRPr="005D23F1">
        <w:rPr>
          <w:lang w:val="en-CA" w:eastAsia="zh-CN"/>
        </w:rPr>
        <w:tab/>
      </w:r>
      <w:r w:rsidR="00897EBA" w:rsidRPr="005D23F1">
        <w:rPr>
          <w:lang w:eastAsia="zh-CN"/>
        </w:rPr>
        <w:t>几位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注意到</w:t>
      </w:r>
      <w:r w:rsidR="00E44A1E" w:rsidRPr="005D23F1">
        <w:rPr>
          <w:rFonts w:hint="eastAsia"/>
          <w:lang w:eastAsia="zh-CN"/>
        </w:rPr>
        <w:t>业界</w:t>
      </w:r>
      <w:r w:rsidR="00897EBA" w:rsidRPr="005D23F1">
        <w:rPr>
          <w:lang w:eastAsia="zh-CN"/>
        </w:rPr>
        <w:t>在制定标准方面发挥的关键作用，建议努力扩大</w:t>
      </w:r>
      <w:r w:rsidR="00E44A1E" w:rsidRPr="005D23F1">
        <w:rPr>
          <w:rFonts w:hint="eastAsia"/>
          <w:lang w:eastAsia="zh-CN"/>
        </w:rPr>
        <w:t>业界</w:t>
      </w:r>
      <w:r w:rsidR="00897EBA" w:rsidRPr="005D23F1">
        <w:rPr>
          <w:lang w:eastAsia="zh-CN"/>
        </w:rPr>
        <w:t>参与。他们表示担心，许多行业参与者将无法出席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会议，因为他们将出席在巴塞罗那举行的全球移动通信大会</w:t>
      </w:r>
      <w:r w:rsidR="00E44A1E" w:rsidRPr="005D23F1">
        <w:rPr>
          <w:rFonts w:hint="eastAsia"/>
          <w:lang w:eastAsia="zh-CN"/>
        </w:rPr>
        <w:t>（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3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1</w:t>
      </w:r>
      <w:r w:rsidR="00897EBA" w:rsidRPr="005D23F1">
        <w:rPr>
          <w:lang w:eastAsia="zh-CN"/>
        </w:rPr>
        <w:t>日至</w:t>
      </w:r>
      <w:r w:rsidR="00897EBA" w:rsidRPr="005D23F1">
        <w:rPr>
          <w:lang w:eastAsia="zh-CN"/>
        </w:rPr>
        <w:t>4</w:t>
      </w:r>
      <w:r w:rsidR="00897EBA" w:rsidRPr="005D23F1">
        <w:rPr>
          <w:lang w:eastAsia="zh-CN"/>
        </w:rPr>
        <w:t>日</w:t>
      </w:r>
      <w:r w:rsidR="00E44A1E" w:rsidRPr="005D23F1">
        <w:rPr>
          <w:rFonts w:hint="eastAsia"/>
          <w:lang w:eastAsia="zh-CN"/>
        </w:rPr>
        <w:t>）</w:t>
      </w:r>
      <w:r w:rsidR="00897EBA" w:rsidRPr="005D23F1">
        <w:rPr>
          <w:lang w:eastAsia="zh-CN"/>
        </w:rPr>
        <w:t>。一名</w:t>
      </w:r>
      <w:r w:rsidR="005F0F24" w:rsidRPr="005D23F1">
        <w:rPr>
          <w:lang w:eastAsia="zh-CN"/>
        </w:rPr>
        <w:t>理事</w:t>
      </w:r>
      <w:r w:rsidR="00897EBA" w:rsidRPr="005D23F1">
        <w:rPr>
          <w:lang w:eastAsia="zh-CN"/>
        </w:rPr>
        <w:t>要求</w:t>
      </w:r>
      <w:r w:rsidR="00E44A1E" w:rsidRPr="005D23F1">
        <w:rPr>
          <w:rFonts w:hint="eastAsia"/>
          <w:lang w:val="en-CA" w:eastAsia="zh-CN"/>
        </w:rPr>
        <w:t>电信标准化局</w:t>
      </w:r>
      <w:r w:rsidR="00897EBA" w:rsidRPr="005D23F1">
        <w:rPr>
          <w:lang w:eastAsia="zh-CN"/>
        </w:rPr>
        <w:t>尽快提供最新的筹备活动日历。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会议之前的额外时间可以用来组织两次而不是一次</w:t>
      </w:r>
      <w:r w:rsidR="00E44A1E" w:rsidRPr="005D23F1">
        <w:rPr>
          <w:rFonts w:hint="eastAsia"/>
          <w:lang w:eastAsia="zh-CN"/>
        </w:rPr>
        <w:t>跨</w:t>
      </w:r>
      <w:r w:rsidR="00897EBA" w:rsidRPr="005D23F1">
        <w:rPr>
          <w:lang w:eastAsia="zh-CN"/>
        </w:rPr>
        <w:t>区域会议。她提请注意欧洲区域的活动，该区域已经通过了十项共同提案，并鼓励其他区域的代表</w:t>
      </w:r>
      <w:r w:rsidR="00E44A1E" w:rsidRPr="005D23F1">
        <w:rPr>
          <w:rFonts w:hint="eastAsia"/>
          <w:lang w:eastAsia="zh-CN"/>
        </w:rPr>
        <w:t>以虚拟方式</w:t>
      </w:r>
      <w:r w:rsidR="00897EBA" w:rsidRPr="005D23F1">
        <w:rPr>
          <w:lang w:eastAsia="zh-CN"/>
        </w:rPr>
        <w:t>参加该区域的会议，因为</w:t>
      </w:r>
      <w:r w:rsidR="00E44A1E" w:rsidRPr="005D23F1">
        <w:rPr>
          <w:rFonts w:hint="eastAsia"/>
          <w:lang w:eastAsia="zh-CN"/>
        </w:rPr>
        <w:t>跨</w:t>
      </w:r>
      <w:r w:rsidR="00897EBA" w:rsidRPr="005D23F1">
        <w:rPr>
          <w:lang w:eastAsia="zh-CN"/>
        </w:rPr>
        <w:t>区域合作</w:t>
      </w:r>
      <w:r w:rsidR="00E44A1E" w:rsidRPr="005D23F1">
        <w:rPr>
          <w:rFonts w:hint="eastAsia"/>
          <w:lang w:eastAsia="zh-CN"/>
        </w:rPr>
        <w:t>非常具有</w:t>
      </w:r>
      <w:r w:rsidR="00897EBA" w:rsidRPr="005D23F1">
        <w:rPr>
          <w:lang w:eastAsia="zh-CN"/>
        </w:rPr>
        <w:t>建设性。</w:t>
      </w:r>
    </w:p>
    <w:p w14:paraId="4E3A652E" w14:textId="3C8434F6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8.7</w:t>
      </w:r>
      <w:r w:rsidRPr="005D23F1">
        <w:rPr>
          <w:lang w:val="en-CA" w:eastAsia="zh-CN"/>
        </w:rPr>
        <w:tab/>
      </w:r>
      <w:r w:rsidR="00E44A1E" w:rsidRPr="005D23F1">
        <w:rPr>
          <w:rFonts w:hint="eastAsia"/>
          <w:lang w:val="en-CA" w:eastAsia="zh-CN"/>
        </w:rPr>
        <w:t>电信标准化局</w:t>
      </w:r>
      <w:r w:rsidR="00897EBA" w:rsidRPr="005D23F1">
        <w:rPr>
          <w:lang w:eastAsia="zh-CN"/>
        </w:rPr>
        <w:t>代表在回应所提出的关切时</w:t>
      </w:r>
      <w:r w:rsidR="00E44A1E" w:rsidRPr="005D23F1">
        <w:rPr>
          <w:rFonts w:hint="eastAsia"/>
          <w:lang w:eastAsia="zh-CN"/>
        </w:rPr>
        <w:t>表示</w:t>
      </w:r>
      <w:r w:rsidR="00897EBA" w:rsidRPr="005D23F1">
        <w:rPr>
          <w:lang w:eastAsia="zh-CN"/>
        </w:rPr>
        <w:t>，</w:t>
      </w:r>
      <w:r w:rsidR="00E44A1E" w:rsidRPr="005D23F1">
        <w:rPr>
          <w:rFonts w:hint="eastAsia"/>
          <w:lang w:val="en-CA" w:eastAsia="zh-CN"/>
        </w:rPr>
        <w:t>电信标准化局认为</w:t>
      </w:r>
      <w:r w:rsidR="00897EBA" w:rsidRPr="005D23F1">
        <w:rPr>
          <w:lang w:eastAsia="zh-CN"/>
        </w:rPr>
        <w:t>，世界移动通信大会将只与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的第二周重叠，</w:t>
      </w:r>
      <w:r w:rsidR="00E44A1E" w:rsidRPr="005D23F1">
        <w:rPr>
          <w:rFonts w:hint="eastAsia"/>
          <w:lang w:eastAsia="zh-CN"/>
        </w:rPr>
        <w:t>这将</w:t>
      </w:r>
      <w:r w:rsidR="00897EBA" w:rsidRPr="005D23F1">
        <w:rPr>
          <w:lang w:eastAsia="zh-CN"/>
        </w:rPr>
        <w:t>允许</w:t>
      </w:r>
      <w:r w:rsidR="00E44A1E" w:rsidRPr="005D23F1">
        <w:rPr>
          <w:rFonts w:hint="eastAsia"/>
          <w:lang w:eastAsia="zh-CN"/>
        </w:rPr>
        <w:t>业界</w:t>
      </w:r>
      <w:r w:rsidR="00E44A1E" w:rsidRPr="005D23F1">
        <w:rPr>
          <w:lang w:eastAsia="zh-CN"/>
        </w:rPr>
        <w:t>高</w:t>
      </w:r>
      <w:r w:rsidR="00E44A1E" w:rsidRPr="005D23F1">
        <w:rPr>
          <w:rFonts w:hint="eastAsia"/>
          <w:lang w:eastAsia="zh-CN"/>
        </w:rPr>
        <w:t>层与会者出席</w:t>
      </w:r>
      <w:r w:rsidR="00897EBA" w:rsidRPr="005D23F1">
        <w:rPr>
          <w:lang w:eastAsia="zh-CN"/>
        </w:rPr>
        <w:t>第一周</w:t>
      </w:r>
      <w:r w:rsidR="00E44A1E" w:rsidRPr="005D23F1">
        <w:rPr>
          <w:rFonts w:hint="eastAsia"/>
          <w:lang w:eastAsia="zh-CN"/>
        </w:rPr>
        <w:t>的会议</w:t>
      </w:r>
      <w:r w:rsidR="00897EBA" w:rsidRPr="005D23F1">
        <w:rPr>
          <w:lang w:eastAsia="zh-CN"/>
        </w:rPr>
        <w:t>。如果</w:t>
      </w:r>
      <w:r w:rsidR="00E44A1E" w:rsidRPr="005D23F1">
        <w:rPr>
          <w:rFonts w:hint="eastAsia"/>
          <w:lang w:eastAsia="zh-CN"/>
        </w:rPr>
        <w:t>疫情</w:t>
      </w:r>
      <w:r w:rsidR="00897EBA" w:rsidRPr="005D23F1">
        <w:rPr>
          <w:lang w:eastAsia="zh-CN"/>
        </w:rPr>
        <w:t>持续</w:t>
      </w:r>
      <w:r w:rsidR="00E44A1E" w:rsidRPr="005D23F1">
        <w:rPr>
          <w:rFonts w:hint="eastAsia"/>
          <w:lang w:eastAsia="zh-CN"/>
        </w:rPr>
        <w:t>下去</w:t>
      </w:r>
      <w:r w:rsidR="00897EBA" w:rsidRPr="005D23F1">
        <w:rPr>
          <w:lang w:eastAsia="zh-CN"/>
        </w:rPr>
        <w:t>而且事实证明不可能在拟议的新日期举行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，将根据当时掌握的信息，在</w:t>
      </w:r>
      <w:r w:rsidR="00897EBA" w:rsidRPr="005D23F1">
        <w:rPr>
          <w:lang w:eastAsia="zh-CN"/>
        </w:rPr>
        <w:t>2020</w:t>
      </w:r>
      <w:r w:rsidR="00897EBA" w:rsidRPr="005D23F1">
        <w:rPr>
          <w:lang w:eastAsia="zh-CN"/>
        </w:rPr>
        <w:t>年底之前向</w:t>
      </w:r>
      <w:r w:rsidR="00E44A1E" w:rsidRPr="005D23F1">
        <w:rPr>
          <w:lang w:eastAsia="zh-CN"/>
        </w:rPr>
        <w:t>理事会</w:t>
      </w:r>
      <w:r w:rsidR="00897EBA" w:rsidRPr="005D23F1">
        <w:rPr>
          <w:lang w:eastAsia="zh-CN"/>
        </w:rPr>
        <w:t>提出一项新的</w:t>
      </w:r>
      <w:r w:rsidR="00E44A1E" w:rsidRPr="005D23F1">
        <w:rPr>
          <w:rFonts w:hint="eastAsia"/>
          <w:lang w:eastAsia="zh-CN"/>
        </w:rPr>
        <w:t>建议</w:t>
      </w:r>
      <w:r w:rsidR="00897EBA" w:rsidRPr="005D23F1">
        <w:rPr>
          <w:lang w:eastAsia="zh-CN"/>
        </w:rPr>
        <w:t>。</w:t>
      </w:r>
      <w:r w:rsidR="00E44A1E" w:rsidRPr="005D23F1">
        <w:rPr>
          <w:rFonts w:hint="eastAsia"/>
          <w:lang w:eastAsia="zh-CN"/>
        </w:rPr>
        <w:t>与此</w:t>
      </w:r>
      <w:r w:rsidR="00897EBA" w:rsidRPr="005D23F1">
        <w:rPr>
          <w:lang w:eastAsia="zh-CN"/>
        </w:rPr>
        <w:t>同时，</w:t>
      </w:r>
      <w:r w:rsidR="00E44A1E" w:rsidRPr="005D23F1">
        <w:rPr>
          <w:lang w:eastAsia="zh-CN"/>
        </w:rPr>
        <w:t>要求理事会</w:t>
      </w:r>
      <w:r w:rsidR="00897EBA" w:rsidRPr="005D23F1">
        <w:rPr>
          <w:lang w:eastAsia="zh-CN"/>
        </w:rPr>
        <w:t>批准</w:t>
      </w:r>
      <w:r w:rsidR="00E44A1E" w:rsidRPr="005D23F1">
        <w:rPr>
          <w:rFonts w:hint="eastAsia"/>
          <w:lang w:eastAsia="zh-CN"/>
        </w:rPr>
        <w:t>这一</w:t>
      </w:r>
      <w:r w:rsidR="00897EBA" w:rsidRPr="005D23F1">
        <w:rPr>
          <w:lang w:eastAsia="zh-CN"/>
        </w:rPr>
        <w:t>新日期，以便</w:t>
      </w:r>
      <w:r w:rsidR="00E44A1E" w:rsidRPr="005D23F1">
        <w:rPr>
          <w:rFonts w:hint="eastAsia"/>
          <w:lang w:val="en-CA" w:eastAsia="zh-CN"/>
        </w:rPr>
        <w:t>电信标准化局</w:t>
      </w:r>
      <w:r w:rsidR="00897EBA" w:rsidRPr="005D23F1">
        <w:rPr>
          <w:lang w:eastAsia="zh-CN"/>
        </w:rPr>
        <w:t>能够为</w:t>
      </w:r>
      <w:r w:rsidR="00897EBA" w:rsidRPr="005D23F1">
        <w:rPr>
          <w:lang w:eastAsia="zh-CN"/>
        </w:rPr>
        <w:t>TSAG</w:t>
      </w:r>
      <w:r w:rsidR="00897EBA" w:rsidRPr="005D23F1">
        <w:rPr>
          <w:lang w:eastAsia="zh-CN"/>
        </w:rPr>
        <w:t>和各区域</w:t>
      </w:r>
      <w:r w:rsidR="003A066F">
        <w:rPr>
          <w:rFonts w:hint="eastAsia"/>
          <w:lang w:eastAsia="zh-CN"/>
        </w:rPr>
        <w:t>性</w:t>
      </w:r>
      <w:r w:rsidR="00897EBA" w:rsidRPr="005D23F1">
        <w:rPr>
          <w:lang w:eastAsia="zh-CN"/>
        </w:rPr>
        <w:t>筹备会议制定计划，并使该部门的工作保持正轨。一旦与</w:t>
      </w:r>
      <w:r w:rsidR="00E44A1E" w:rsidRPr="005D23F1">
        <w:rPr>
          <w:lang w:eastAsia="zh-CN"/>
        </w:rPr>
        <w:t>成员国</w:t>
      </w:r>
      <w:r w:rsidR="003F4106" w:rsidRPr="005D23F1">
        <w:rPr>
          <w:rFonts w:hint="eastAsia"/>
          <w:lang w:eastAsia="zh-CN"/>
        </w:rPr>
        <w:t>磋商</w:t>
      </w:r>
      <w:r w:rsidR="00897EBA" w:rsidRPr="005D23F1">
        <w:rPr>
          <w:lang w:eastAsia="zh-CN"/>
        </w:rPr>
        <w:t>并决定了日期，将会发布</w:t>
      </w:r>
      <w:r w:rsidR="00897EBA" w:rsidRPr="005D23F1">
        <w:rPr>
          <w:lang w:eastAsia="zh-CN"/>
        </w:rPr>
        <w:t>TSAG</w:t>
      </w:r>
      <w:r w:rsidR="00897EBA" w:rsidRPr="005D23F1">
        <w:rPr>
          <w:lang w:eastAsia="zh-CN"/>
        </w:rPr>
        <w:t>和研究组</w:t>
      </w:r>
      <w:r w:rsidR="003F4106" w:rsidRPr="005D23F1">
        <w:rPr>
          <w:rFonts w:hint="eastAsia"/>
          <w:lang w:eastAsia="zh-CN"/>
        </w:rPr>
        <w:t>修订后</w:t>
      </w:r>
      <w:r w:rsidR="00897EBA" w:rsidRPr="005D23F1">
        <w:rPr>
          <w:lang w:eastAsia="zh-CN"/>
        </w:rPr>
        <w:t>的会议</w:t>
      </w:r>
      <w:r w:rsidR="003F4106" w:rsidRPr="005D23F1">
        <w:rPr>
          <w:rFonts w:hint="eastAsia"/>
          <w:lang w:eastAsia="zh-CN"/>
        </w:rPr>
        <w:t>日程</w:t>
      </w:r>
      <w:r w:rsidR="00897EBA" w:rsidRPr="005D23F1">
        <w:rPr>
          <w:lang w:eastAsia="zh-CN"/>
        </w:rPr>
        <w:t>。目前的计划是，</w:t>
      </w:r>
      <w:r w:rsidR="00897EBA" w:rsidRPr="005D23F1">
        <w:rPr>
          <w:lang w:eastAsia="zh-CN"/>
        </w:rPr>
        <w:t>TSAG</w:t>
      </w:r>
      <w:r w:rsidR="00897EBA" w:rsidRPr="005D23F1">
        <w:rPr>
          <w:lang w:eastAsia="zh-CN"/>
        </w:rPr>
        <w:t>实际上在</w:t>
      </w:r>
      <w:r w:rsidR="00897EBA" w:rsidRPr="005D23F1">
        <w:rPr>
          <w:lang w:eastAsia="zh-CN"/>
        </w:rPr>
        <w:t>2020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9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21</w:t>
      </w:r>
      <w:r w:rsidR="00897EBA" w:rsidRPr="005D23F1">
        <w:rPr>
          <w:lang w:eastAsia="zh-CN"/>
        </w:rPr>
        <w:t>日至</w:t>
      </w:r>
      <w:r w:rsidR="00897EBA" w:rsidRPr="005D23F1">
        <w:rPr>
          <w:lang w:eastAsia="zh-CN"/>
        </w:rPr>
        <w:t>25</w:t>
      </w:r>
      <w:r w:rsidR="00897EBA" w:rsidRPr="005D23F1">
        <w:rPr>
          <w:lang w:eastAsia="zh-CN"/>
        </w:rPr>
        <w:t>日举行会议，并根据</w:t>
      </w:r>
      <w:r w:rsidR="00E44A1E" w:rsidRPr="005D23F1">
        <w:rPr>
          <w:lang w:eastAsia="zh-CN"/>
        </w:rPr>
        <w:t>理事会</w:t>
      </w:r>
      <w:r w:rsidR="00897EBA" w:rsidRPr="005D23F1">
        <w:rPr>
          <w:lang w:eastAsia="zh-CN"/>
        </w:rPr>
        <w:t>的决定，在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1</w:t>
      </w:r>
      <w:r w:rsidR="00897EBA" w:rsidRPr="005D23F1">
        <w:rPr>
          <w:lang w:eastAsia="zh-CN"/>
        </w:rPr>
        <w:t>月初举行第二次会议。法律事务</w:t>
      </w:r>
      <w:r w:rsidR="003F4106" w:rsidRPr="005D23F1">
        <w:rPr>
          <w:rFonts w:hint="eastAsia"/>
          <w:lang w:eastAsia="zh-CN"/>
        </w:rPr>
        <w:t>处</w:t>
      </w:r>
      <w:r w:rsidR="00897EBA" w:rsidRPr="005D23F1">
        <w:rPr>
          <w:lang w:eastAsia="zh-CN"/>
        </w:rPr>
        <w:t>表示，目前的</w:t>
      </w:r>
      <w:r w:rsidR="00897EBA" w:rsidRPr="005D23F1">
        <w:rPr>
          <w:lang w:eastAsia="zh-CN"/>
        </w:rPr>
        <w:t>TSAG</w:t>
      </w:r>
      <w:r w:rsidR="00897EBA" w:rsidRPr="005D23F1">
        <w:rPr>
          <w:lang w:eastAsia="zh-CN"/>
        </w:rPr>
        <w:t>领导</w:t>
      </w:r>
      <w:r w:rsidR="003F4106" w:rsidRPr="005D23F1">
        <w:rPr>
          <w:rFonts w:hint="eastAsia"/>
          <w:lang w:eastAsia="zh-CN"/>
        </w:rPr>
        <w:t>班子以及</w:t>
      </w:r>
      <w:r w:rsidR="00897EBA" w:rsidRPr="005D23F1">
        <w:rPr>
          <w:lang w:eastAsia="zh-CN"/>
        </w:rPr>
        <w:t>研究组的领导</w:t>
      </w:r>
      <w:r w:rsidR="003F4106" w:rsidRPr="005D23F1">
        <w:rPr>
          <w:rFonts w:hint="eastAsia"/>
          <w:lang w:eastAsia="zh-CN"/>
        </w:rPr>
        <w:t>班子</w:t>
      </w:r>
      <w:r w:rsidR="00897EBA" w:rsidRPr="005D23F1">
        <w:rPr>
          <w:lang w:eastAsia="zh-CN"/>
        </w:rPr>
        <w:t>和结构可以维持到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2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/3</w:t>
      </w:r>
      <w:r w:rsidR="00897EBA" w:rsidRPr="005D23F1">
        <w:rPr>
          <w:lang w:eastAsia="zh-CN"/>
        </w:rPr>
        <w:t>月的下一</w:t>
      </w:r>
      <w:r w:rsidR="003F4106" w:rsidRPr="005D23F1">
        <w:rPr>
          <w:rFonts w:hint="eastAsia"/>
          <w:lang w:eastAsia="zh-CN"/>
        </w:rPr>
        <w:t>届</w:t>
      </w:r>
      <w:r w:rsidR="00897EBA" w:rsidRPr="005D23F1">
        <w:rPr>
          <w:lang w:eastAsia="zh-CN"/>
        </w:rPr>
        <w:t>WTSA</w:t>
      </w:r>
      <w:r w:rsidR="00897EBA" w:rsidRPr="005D23F1">
        <w:rPr>
          <w:lang w:eastAsia="zh-CN"/>
        </w:rPr>
        <w:t>会议。最后，即将签署的东道国</w:t>
      </w:r>
      <w:r w:rsidR="003F4106" w:rsidRPr="005D23F1">
        <w:rPr>
          <w:rFonts w:hint="eastAsia"/>
          <w:lang w:eastAsia="zh-CN"/>
        </w:rPr>
        <w:t>协议</w:t>
      </w:r>
      <w:r w:rsidR="00DC4EBD">
        <w:rPr>
          <w:rFonts w:hint="eastAsia"/>
          <w:lang w:eastAsia="zh-CN"/>
        </w:rPr>
        <w:t>可</w:t>
      </w:r>
      <w:r w:rsidR="00897EBA" w:rsidRPr="005D23F1">
        <w:rPr>
          <w:lang w:eastAsia="zh-CN"/>
        </w:rPr>
        <w:t>进行修订，以考虑到远程</w:t>
      </w:r>
      <w:r w:rsidR="00DC4EBD">
        <w:rPr>
          <w:rFonts w:hint="eastAsia"/>
          <w:lang w:eastAsia="zh-CN"/>
        </w:rPr>
        <w:t>出席</w:t>
      </w:r>
      <w:r w:rsidR="00897EBA" w:rsidRPr="005D23F1">
        <w:rPr>
          <w:lang w:eastAsia="zh-CN"/>
        </w:rPr>
        <w:t>的可能性</w:t>
      </w:r>
      <w:r w:rsidR="003F4106" w:rsidRPr="005D23F1">
        <w:rPr>
          <w:rFonts w:hint="eastAsia"/>
          <w:lang w:eastAsia="zh-CN"/>
        </w:rPr>
        <w:t>。</w:t>
      </w:r>
    </w:p>
    <w:p w14:paraId="31486429" w14:textId="2BE7A6D4" w:rsidR="00866E41" w:rsidRPr="005D23F1" w:rsidRDefault="00866E41" w:rsidP="003F410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b/>
          <w:color w:val="800000"/>
          <w:lang w:val="en-CA" w:eastAsia="zh-CN"/>
        </w:rPr>
      </w:pPr>
      <w:bookmarkStart w:id="55" w:name="_Hlk43113056"/>
      <w:r w:rsidRPr="005D23F1">
        <w:rPr>
          <w:lang w:val="en-CA" w:eastAsia="zh-CN"/>
        </w:rPr>
        <w:t>8.8</w:t>
      </w:r>
      <w:r w:rsidRPr="005D23F1">
        <w:rPr>
          <w:lang w:val="en-CA" w:eastAsia="zh-CN"/>
        </w:rPr>
        <w:tab/>
      </w:r>
      <w:bookmarkStart w:id="56" w:name="lt_pId162"/>
      <w:r w:rsidR="00897EBA" w:rsidRPr="005D23F1">
        <w:rPr>
          <w:lang w:eastAsia="zh-CN"/>
        </w:rPr>
        <w:t>主席认为</w:t>
      </w:r>
      <w:r w:rsidR="003F4106" w:rsidRPr="005D23F1">
        <w:rPr>
          <w:rFonts w:hint="eastAsia"/>
          <w:lang w:eastAsia="zh-CN"/>
        </w:rPr>
        <w:t>，</w:t>
      </w:r>
      <w:r w:rsidR="005D78BE" w:rsidRPr="005D23F1">
        <w:rPr>
          <w:lang w:eastAsia="zh-CN"/>
        </w:rPr>
        <w:t>虚拟磋商</w:t>
      </w:r>
      <w:r w:rsidR="00897EBA" w:rsidRPr="005D23F1">
        <w:rPr>
          <w:lang w:eastAsia="zh-CN"/>
        </w:rPr>
        <w:t>会议希望向理事会下一次实体会议提议，它</w:t>
      </w:r>
      <w:r w:rsidR="003F4106" w:rsidRPr="005D23F1">
        <w:rPr>
          <w:rFonts w:hint="eastAsia"/>
          <w:lang w:eastAsia="zh-CN"/>
        </w:rPr>
        <w:t>已将</w:t>
      </w:r>
      <w:r w:rsidR="00897EBA" w:rsidRPr="005D23F1">
        <w:rPr>
          <w:lang w:eastAsia="zh-CN"/>
        </w:rPr>
        <w:t>C20/24</w:t>
      </w:r>
      <w:r w:rsidR="00897EBA" w:rsidRPr="005D23F1">
        <w:rPr>
          <w:lang w:eastAsia="zh-CN"/>
        </w:rPr>
        <w:t>号文件</w:t>
      </w:r>
      <w:r w:rsidR="003F4106" w:rsidRPr="005D23F1">
        <w:rPr>
          <w:rFonts w:hint="eastAsia"/>
          <w:lang w:eastAsia="zh-CN"/>
        </w:rPr>
        <w:t>记录在案</w:t>
      </w:r>
      <w:r w:rsidR="00897EBA" w:rsidRPr="005D23F1">
        <w:rPr>
          <w:lang w:eastAsia="zh-CN"/>
        </w:rPr>
        <w:t>。他还认为，</w:t>
      </w:r>
      <w:r w:rsidR="003F4106" w:rsidRPr="005D23F1">
        <w:rPr>
          <w:rFonts w:hint="eastAsia"/>
          <w:lang w:eastAsia="zh-CN"/>
        </w:rPr>
        <w:t>会议</w:t>
      </w:r>
      <w:r w:rsidR="00897EBA" w:rsidRPr="005D23F1">
        <w:rPr>
          <w:lang w:eastAsia="zh-CN"/>
        </w:rPr>
        <w:t>希望建议理事会批准将</w:t>
      </w:r>
      <w:r w:rsidR="00897EBA" w:rsidRPr="005D23F1">
        <w:rPr>
          <w:lang w:eastAsia="zh-CN"/>
        </w:rPr>
        <w:t>WTSA</w:t>
      </w:r>
      <w:r w:rsidR="003F4106" w:rsidRPr="005D23F1">
        <w:rPr>
          <w:lang w:eastAsia="zh-CN"/>
        </w:rPr>
        <w:t>-20</w:t>
      </w:r>
      <w:r w:rsidR="00897EBA" w:rsidRPr="005D23F1">
        <w:rPr>
          <w:lang w:eastAsia="zh-CN"/>
        </w:rPr>
        <w:t>的日期</w:t>
      </w:r>
      <w:r w:rsidR="003F4106" w:rsidRPr="005D23F1">
        <w:rPr>
          <w:rFonts w:hint="eastAsia"/>
          <w:lang w:eastAsia="zh-CN"/>
        </w:rPr>
        <w:t>改为</w:t>
      </w:r>
      <w:r w:rsidR="00897EBA" w:rsidRPr="005D23F1">
        <w:rPr>
          <w:lang w:eastAsia="zh-CN"/>
        </w:rPr>
        <w:t>2021</w:t>
      </w:r>
      <w:r w:rsidR="00897EBA" w:rsidRPr="005D23F1">
        <w:rPr>
          <w:lang w:eastAsia="zh-CN"/>
        </w:rPr>
        <w:t>年</w:t>
      </w:r>
      <w:r w:rsidR="00897EBA" w:rsidRPr="005D23F1">
        <w:rPr>
          <w:lang w:eastAsia="zh-CN"/>
        </w:rPr>
        <w:t>2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23</w:t>
      </w:r>
      <w:r w:rsidR="00897EBA" w:rsidRPr="005D23F1">
        <w:rPr>
          <w:lang w:eastAsia="zh-CN"/>
        </w:rPr>
        <w:t>日至</w:t>
      </w:r>
      <w:r w:rsidR="00897EBA" w:rsidRPr="005D23F1">
        <w:rPr>
          <w:lang w:eastAsia="zh-CN"/>
        </w:rPr>
        <w:t>3</w:t>
      </w:r>
      <w:r w:rsidR="00897EBA" w:rsidRPr="005D23F1">
        <w:rPr>
          <w:lang w:eastAsia="zh-CN"/>
        </w:rPr>
        <w:t>月</w:t>
      </w:r>
      <w:r w:rsidR="00897EBA" w:rsidRPr="005D23F1">
        <w:rPr>
          <w:lang w:eastAsia="zh-CN"/>
        </w:rPr>
        <w:t>5</w:t>
      </w:r>
      <w:r w:rsidR="00897EBA" w:rsidRPr="005D23F1">
        <w:rPr>
          <w:lang w:eastAsia="zh-CN"/>
        </w:rPr>
        <w:t>日。考虑到应紧急作出这一决定，</w:t>
      </w:r>
      <w:r w:rsidR="003F4106" w:rsidRPr="005D23F1">
        <w:rPr>
          <w:rFonts w:hint="eastAsia"/>
          <w:lang w:eastAsia="zh-CN"/>
        </w:rPr>
        <w:t>应</w:t>
      </w:r>
      <w:r w:rsidR="003F4106" w:rsidRPr="005D23F1">
        <w:rPr>
          <w:lang w:eastAsia="zh-CN"/>
        </w:rPr>
        <w:t>根据《公约》第</w:t>
      </w:r>
      <w:r w:rsidR="003F4106" w:rsidRPr="005D23F1">
        <w:rPr>
          <w:lang w:eastAsia="zh-CN"/>
        </w:rPr>
        <w:t>3</w:t>
      </w:r>
      <w:r w:rsidR="003F4106" w:rsidRPr="005D23F1">
        <w:rPr>
          <w:lang w:eastAsia="zh-CN"/>
        </w:rPr>
        <w:t>条以及《国际电联大会、全会和会议的总规则》关于大会或全会地点或日期变更的第</w:t>
      </w:r>
      <w:r w:rsidR="003F4106" w:rsidRPr="005D23F1">
        <w:rPr>
          <w:lang w:eastAsia="zh-CN"/>
        </w:rPr>
        <w:t>7</w:t>
      </w:r>
      <w:r w:rsidR="003F4106" w:rsidRPr="005D23F1">
        <w:rPr>
          <w:lang w:eastAsia="zh-CN"/>
        </w:rPr>
        <w:t>节</w:t>
      </w:r>
      <w:r w:rsidR="003F4106" w:rsidRPr="005D23F1">
        <w:rPr>
          <w:rFonts w:hint="eastAsia"/>
          <w:lang w:eastAsia="zh-CN"/>
        </w:rPr>
        <w:t>的</w:t>
      </w:r>
      <w:r w:rsidR="003F4106" w:rsidRPr="005D23F1">
        <w:rPr>
          <w:lang w:eastAsia="zh-CN"/>
        </w:rPr>
        <w:t>相关规定，</w:t>
      </w:r>
      <w:r w:rsidR="00897EBA" w:rsidRPr="005D23F1">
        <w:rPr>
          <w:lang w:eastAsia="zh-CN"/>
        </w:rPr>
        <w:t>组织</w:t>
      </w:r>
      <w:r w:rsidR="003F4106" w:rsidRPr="005D23F1">
        <w:rPr>
          <w:rFonts w:hint="eastAsia"/>
          <w:lang w:eastAsia="zh-CN"/>
        </w:rPr>
        <w:t>一次信函</w:t>
      </w:r>
      <w:r w:rsidR="00897EBA" w:rsidRPr="005D23F1">
        <w:rPr>
          <w:lang w:eastAsia="zh-CN"/>
        </w:rPr>
        <w:t>磋商</w:t>
      </w:r>
      <w:r w:rsidR="003F4106" w:rsidRPr="005D23F1">
        <w:rPr>
          <w:rFonts w:hint="eastAsia"/>
          <w:lang w:eastAsia="zh-CN"/>
        </w:rPr>
        <w:t>。</w:t>
      </w:r>
      <w:bookmarkEnd w:id="56"/>
      <w:r w:rsidRPr="005D23F1">
        <w:rPr>
          <w:b/>
          <w:color w:val="800000"/>
          <w:lang w:val="en-CA" w:eastAsia="zh-CN"/>
        </w:rPr>
        <w:t xml:space="preserve"> </w:t>
      </w:r>
    </w:p>
    <w:p w14:paraId="4137598D" w14:textId="702052EA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8.9</w:t>
      </w:r>
      <w:r w:rsidRPr="005D23F1">
        <w:rPr>
          <w:lang w:val="en-CA" w:eastAsia="zh-CN"/>
        </w:rPr>
        <w:tab/>
      </w:r>
      <w:bookmarkStart w:id="57" w:name="lt_pId164"/>
      <w:r w:rsidR="00DC4EBD" w:rsidRPr="005D23F1">
        <w:rPr>
          <w:rFonts w:hint="eastAsia"/>
          <w:lang w:eastAsia="zh-CN"/>
        </w:rPr>
        <w:t>会议</w:t>
      </w:r>
      <w:r w:rsidR="00DC4EBD">
        <w:rPr>
          <w:rFonts w:hint="eastAsia"/>
          <w:lang w:eastAsia="zh-CN"/>
        </w:rPr>
        <w:t>照此做出</w:t>
      </w:r>
      <w:r w:rsidR="00DC4EBD" w:rsidRPr="00DC4EBD">
        <w:rPr>
          <w:rFonts w:hint="eastAsia"/>
          <w:b/>
          <w:bCs/>
          <w:lang w:eastAsia="zh-CN"/>
        </w:rPr>
        <w:t>结论</w:t>
      </w:r>
      <w:r w:rsidR="0091249A" w:rsidRPr="005D23F1">
        <w:rPr>
          <w:rFonts w:hint="eastAsia"/>
          <w:lang w:eastAsia="zh-CN"/>
        </w:rPr>
        <w:t>。</w:t>
      </w:r>
      <w:bookmarkEnd w:id="57"/>
    </w:p>
    <w:bookmarkEnd w:id="55"/>
    <w:p w14:paraId="03735C34" w14:textId="7A5A0403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8.10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印度理事感谢其他理事对其</w:t>
      </w:r>
      <w:r w:rsidR="005D78BE" w:rsidRPr="005D23F1">
        <w:rPr>
          <w:lang w:eastAsia="zh-CN"/>
        </w:rPr>
        <w:t>主管部门</w:t>
      </w:r>
      <w:r w:rsidR="005F0F24" w:rsidRPr="005D23F1">
        <w:rPr>
          <w:lang w:eastAsia="zh-CN"/>
        </w:rPr>
        <w:t>提议的支持，并确认将根据提出的</w:t>
      </w:r>
      <w:r w:rsidR="00152B77" w:rsidRPr="005D23F1">
        <w:rPr>
          <w:rFonts w:hint="eastAsia"/>
          <w:lang w:eastAsia="zh-CN"/>
        </w:rPr>
        <w:t>意见复审</w:t>
      </w:r>
      <w:r w:rsidR="005F0F24" w:rsidRPr="005D23F1">
        <w:rPr>
          <w:lang w:eastAsia="zh-CN"/>
        </w:rPr>
        <w:t>东道国</w:t>
      </w:r>
      <w:r w:rsidR="00152B77" w:rsidRPr="005D23F1">
        <w:rPr>
          <w:rFonts w:hint="eastAsia"/>
          <w:lang w:eastAsia="zh-CN"/>
        </w:rPr>
        <w:t>协议</w:t>
      </w:r>
      <w:r w:rsidR="005F0F24" w:rsidRPr="005D23F1">
        <w:rPr>
          <w:lang w:eastAsia="zh-CN"/>
        </w:rPr>
        <w:t>。</w:t>
      </w:r>
    </w:p>
    <w:p w14:paraId="7BA4F288" w14:textId="600E7166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8.11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突尼斯理事</w:t>
      </w:r>
      <w:r w:rsidR="00405ABC" w:rsidRPr="005D23F1">
        <w:rPr>
          <w:rFonts w:hint="eastAsia"/>
          <w:lang w:eastAsia="zh-CN"/>
        </w:rPr>
        <w:t>表示</w:t>
      </w:r>
      <w:r w:rsidR="005F0F24" w:rsidRPr="005D23F1">
        <w:rPr>
          <w:lang w:eastAsia="zh-CN"/>
        </w:rPr>
        <w:t>，突尼斯</w:t>
      </w:r>
      <w:r w:rsidR="005D78BE" w:rsidRPr="005D23F1">
        <w:rPr>
          <w:lang w:eastAsia="zh-CN"/>
        </w:rPr>
        <w:t>主管部门</w:t>
      </w:r>
      <w:r w:rsidR="00405ABC" w:rsidRPr="005D23F1">
        <w:rPr>
          <w:rFonts w:hint="eastAsia"/>
          <w:lang w:eastAsia="zh-CN"/>
        </w:rPr>
        <w:t>承办</w:t>
      </w:r>
      <w:r w:rsidR="005F0F24" w:rsidRPr="005D23F1">
        <w:rPr>
          <w:lang w:eastAsia="zh-CN"/>
        </w:rPr>
        <w:t>了</w:t>
      </w:r>
      <w:r w:rsidR="005F0F24" w:rsidRPr="005D23F1">
        <w:rPr>
          <w:lang w:eastAsia="zh-CN"/>
        </w:rPr>
        <w:t>WTSA-16</w:t>
      </w:r>
      <w:r w:rsidR="005F0F24" w:rsidRPr="005D23F1">
        <w:rPr>
          <w:lang w:eastAsia="zh-CN"/>
        </w:rPr>
        <w:t>，</w:t>
      </w:r>
      <w:r w:rsidR="00405ABC" w:rsidRPr="005D23F1">
        <w:rPr>
          <w:rFonts w:hint="eastAsia"/>
          <w:lang w:eastAsia="zh-CN"/>
        </w:rPr>
        <w:t>可</w:t>
      </w:r>
      <w:r w:rsidR="005F0F24" w:rsidRPr="005D23F1">
        <w:rPr>
          <w:lang w:eastAsia="zh-CN"/>
        </w:rPr>
        <w:t>随时协助印度</w:t>
      </w:r>
      <w:r w:rsidR="005D78BE" w:rsidRPr="005D23F1">
        <w:rPr>
          <w:lang w:eastAsia="zh-CN"/>
        </w:rPr>
        <w:t>主管部门</w:t>
      </w:r>
      <w:r w:rsidR="005F0F24" w:rsidRPr="005D23F1">
        <w:rPr>
          <w:lang w:eastAsia="zh-CN"/>
        </w:rPr>
        <w:t>。她感谢国际电联对</w:t>
      </w:r>
      <w:r w:rsidR="00405ABC" w:rsidRPr="005D23F1">
        <w:rPr>
          <w:lang w:val="en-CA" w:eastAsia="zh-CN"/>
        </w:rPr>
        <w:t xml:space="preserve">Moktar </w:t>
      </w:r>
      <w:proofErr w:type="spellStart"/>
      <w:r w:rsidR="00405ABC" w:rsidRPr="005D23F1">
        <w:rPr>
          <w:lang w:val="en-CA" w:eastAsia="zh-CN"/>
        </w:rPr>
        <w:t>Mnakri</w:t>
      </w:r>
      <w:proofErr w:type="spellEnd"/>
      <w:r w:rsidR="005F0F24" w:rsidRPr="005D23F1">
        <w:rPr>
          <w:lang w:eastAsia="zh-CN"/>
        </w:rPr>
        <w:t>的逝世</w:t>
      </w:r>
      <w:r w:rsidR="00405ABC" w:rsidRPr="005D23F1">
        <w:rPr>
          <w:rFonts w:hint="eastAsia"/>
          <w:lang w:eastAsia="zh-CN"/>
        </w:rPr>
        <w:t>致以哀悼。</w:t>
      </w:r>
      <w:r w:rsidR="005F0F24" w:rsidRPr="005D23F1">
        <w:rPr>
          <w:lang w:eastAsia="zh-CN"/>
        </w:rPr>
        <w:t>他曾</w:t>
      </w:r>
      <w:r w:rsidR="00405ABC" w:rsidRPr="005D23F1">
        <w:rPr>
          <w:lang w:eastAsia="zh-CN"/>
        </w:rPr>
        <w:t>担任</w:t>
      </w:r>
      <w:r w:rsidR="00405ABC" w:rsidRPr="005D23F1">
        <w:rPr>
          <w:lang w:eastAsia="zh-CN"/>
        </w:rPr>
        <w:t>WTSA-16</w:t>
      </w:r>
      <w:r w:rsidR="00405ABC" w:rsidRPr="005D23F1">
        <w:rPr>
          <w:rFonts w:hint="eastAsia"/>
          <w:lang w:eastAsia="zh-CN"/>
        </w:rPr>
        <w:t>的</w:t>
      </w:r>
      <w:r w:rsidR="00405ABC" w:rsidRPr="005D23F1">
        <w:rPr>
          <w:lang w:eastAsia="zh-CN"/>
        </w:rPr>
        <w:t>主席</w:t>
      </w:r>
      <w:r w:rsidR="005F0F24" w:rsidRPr="005D23F1">
        <w:rPr>
          <w:lang w:eastAsia="zh-CN"/>
        </w:rPr>
        <w:t>，在电信领域</w:t>
      </w:r>
      <w:r w:rsidR="00405ABC" w:rsidRPr="005D23F1">
        <w:rPr>
          <w:rFonts w:hint="eastAsia"/>
          <w:lang w:eastAsia="zh-CN"/>
        </w:rPr>
        <w:t>有着很大的</w:t>
      </w:r>
      <w:r w:rsidR="005F0F24" w:rsidRPr="005D23F1">
        <w:rPr>
          <w:lang w:eastAsia="zh-CN"/>
        </w:rPr>
        <w:t>影响。</w:t>
      </w:r>
    </w:p>
    <w:p w14:paraId="01F93BBA" w14:textId="7E9F2A6E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8.12</w:t>
      </w:r>
      <w:r w:rsidRPr="005D23F1">
        <w:rPr>
          <w:lang w:val="en-CA" w:eastAsia="zh-CN"/>
        </w:rPr>
        <w:tab/>
      </w:r>
      <w:r w:rsidR="006656A3" w:rsidRPr="005D23F1">
        <w:rPr>
          <w:rFonts w:hint="eastAsia"/>
          <w:lang w:val="en-CA" w:eastAsia="zh-CN"/>
        </w:rPr>
        <w:t>电信标准化局</w:t>
      </w:r>
      <w:r w:rsidR="005F0F24" w:rsidRPr="005D23F1">
        <w:rPr>
          <w:lang w:eastAsia="zh-CN"/>
        </w:rPr>
        <w:t>主任确认，年底将适当考虑总体情况，首要任务是</w:t>
      </w:r>
      <w:r w:rsidR="006656A3" w:rsidRPr="005D23F1">
        <w:rPr>
          <w:rFonts w:hint="eastAsia"/>
          <w:lang w:eastAsia="zh-CN"/>
        </w:rPr>
        <w:t>与会</w:t>
      </w:r>
      <w:r w:rsidR="005F0F24" w:rsidRPr="005D23F1">
        <w:rPr>
          <w:lang w:eastAsia="zh-CN"/>
        </w:rPr>
        <w:t>者的安全和健康。他也赞扬了</w:t>
      </w:r>
      <w:r w:rsidR="006656A3" w:rsidRPr="005D23F1">
        <w:rPr>
          <w:lang w:val="en-CA" w:eastAsia="zh-CN"/>
        </w:rPr>
        <w:t>Moktar</w:t>
      </w:r>
      <w:r w:rsidR="005F0F24" w:rsidRPr="005D23F1">
        <w:rPr>
          <w:lang w:eastAsia="zh-CN"/>
        </w:rPr>
        <w:t>尔先生为推进国际电联标准工作所做</w:t>
      </w:r>
      <w:r w:rsidR="006656A3" w:rsidRPr="005D23F1">
        <w:rPr>
          <w:rFonts w:hint="eastAsia"/>
          <w:lang w:eastAsia="zh-CN"/>
        </w:rPr>
        <w:t>出</w:t>
      </w:r>
      <w:r w:rsidR="005F0F24" w:rsidRPr="005D23F1">
        <w:rPr>
          <w:lang w:eastAsia="zh-CN"/>
        </w:rPr>
        <w:t>的努力。</w:t>
      </w:r>
    </w:p>
    <w:p w14:paraId="1D2B8DC8" w14:textId="77777777" w:rsidR="00831631" w:rsidRDefault="00831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  <w:lang w:val="en-CA" w:eastAsia="zh-CN"/>
        </w:rPr>
      </w:pPr>
      <w:r>
        <w:rPr>
          <w:b/>
          <w:sz w:val="28"/>
          <w:szCs w:val="28"/>
          <w:lang w:val="en-CA" w:eastAsia="zh-CN"/>
        </w:rPr>
        <w:br w:type="page"/>
      </w:r>
    </w:p>
    <w:p w14:paraId="51750CD6" w14:textId="0256CA10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sz w:val="28"/>
          <w:szCs w:val="28"/>
          <w:lang w:val="en-CA" w:eastAsia="zh-CN"/>
        </w:rPr>
      </w:pPr>
      <w:r w:rsidRPr="00692CC0">
        <w:rPr>
          <w:b/>
          <w:sz w:val="28"/>
          <w:szCs w:val="28"/>
          <w:lang w:val="en-CA" w:eastAsia="zh-CN"/>
        </w:rPr>
        <w:lastRenderedPageBreak/>
        <w:t>9</w:t>
      </w:r>
      <w:r w:rsidRPr="00692CC0">
        <w:rPr>
          <w:b/>
          <w:sz w:val="28"/>
          <w:szCs w:val="28"/>
          <w:lang w:val="en-CA" w:eastAsia="zh-CN"/>
        </w:rPr>
        <w:tab/>
      </w:r>
      <w:bookmarkStart w:id="58" w:name="lt_pId174"/>
      <w:r w:rsidR="00E242C7" w:rsidRPr="00692CC0">
        <w:rPr>
          <w:b/>
          <w:sz w:val="28"/>
          <w:szCs w:val="28"/>
          <w:lang w:val="en-US" w:eastAsia="zh-CN"/>
        </w:rPr>
        <w:t>2021</w:t>
      </w:r>
      <w:r w:rsidR="00E242C7" w:rsidRPr="00692CC0">
        <w:rPr>
          <w:rFonts w:hint="eastAsia"/>
          <w:b/>
          <w:sz w:val="28"/>
          <w:szCs w:val="28"/>
          <w:lang w:val="en-US" w:eastAsia="zh-CN"/>
        </w:rPr>
        <w:t>年世界电信发展大会（</w:t>
      </w:r>
      <w:r w:rsidR="00E242C7" w:rsidRPr="00692CC0">
        <w:rPr>
          <w:b/>
          <w:sz w:val="28"/>
          <w:szCs w:val="28"/>
          <w:lang w:val="en-US" w:eastAsia="zh-CN"/>
        </w:rPr>
        <w:t>WTDC-21</w:t>
      </w:r>
      <w:r w:rsidR="00E242C7" w:rsidRPr="00692CC0">
        <w:rPr>
          <w:rFonts w:hint="eastAsia"/>
          <w:b/>
          <w:sz w:val="28"/>
          <w:szCs w:val="28"/>
          <w:lang w:val="en-US" w:eastAsia="zh-CN"/>
        </w:rPr>
        <w:t>）的筹备工作（</w:t>
      </w:r>
      <w:hyperlink r:id="rId23" w:history="1">
        <w:r w:rsidRPr="00692CC0">
          <w:rPr>
            <w:rStyle w:val="Hyperlink"/>
            <w:b/>
            <w:sz w:val="28"/>
            <w:szCs w:val="28"/>
            <w:lang w:val="en-CA" w:eastAsia="zh-CN"/>
          </w:rPr>
          <w:t>C20/30</w:t>
        </w:r>
      </w:hyperlink>
      <w:bookmarkEnd w:id="58"/>
      <w:r w:rsidR="00E242C7" w:rsidRPr="00692CC0">
        <w:rPr>
          <w:rFonts w:hint="eastAsia"/>
          <w:b/>
          <w:sz w:val="28"/>
          <w:szCs w:val="28"/>
          <w:lang w:val="en-CA" w:eastAsia="zh-CN"/>
        </w:rPr>
        <w:t>号文件）</w:t>
      </w:r>
    </w:p>
    <w:p w14:paraId="127A456A" w14:textId="1DB3C589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9.1</w:t>
      </w:r>
      <w:r w:rsidRPr="005D23F1">
        <w:rPr>
          <w:lang w:val="en-CA" w:eastAsia="zh-CN"/>
        </w:rPr>
        <w:tab/>
      </w:r>
      <w:r w:rsidR="00A8211F" w:rsidRPr="005D23F1">
        <w:rPr>
          <w:rFonts w:hint="eastAsia"/>
          <w:spacing w:val="-2"/>
          <w:lang w:eastAsia="zh-CN"/>
        </w:rPr>
        <w:t>电信发展局</w:t>
      </w:r>
      <w:r w:rsidR="005F0F24" w:rsidRPr="005D23F1">
        <w:rPr>
          <w:spacing w:val="-2"/>
          <w:lang w:eastAsia="zh-CN"/>
        </w:rPr>
        <w:t>主任介绍了</w:t>
      </w:r>
      <w:r w:rsidR="005F0F24" w:rsidRPr="005D23F1">
        <w:rPr>
          <w:spacing w:val="-2"/>
          <w:lang w:eastAsia="zh-CN"/>
        </w:rPr>
        <w:t>C20/30</w:t>
      </w:r>
      <w:r w:rsidR="005F0F24" w:rsidRPr="005D23F1">
        <w:rPr>
          <w:spacing w:val="-2"/>
          <w:lang w:eastAsia="zh-CN"/>
        </w:rPr>
        <w:t>号文件所载的报告，</w:t>
      </w:r>
      <w:r w:rsidR="00A8211F" w:rsidRPr="005D23F1">
        <w:rPr>
          <w:rFonts w:hint="eastAsia"/>
          <w:spacing w:val="-2"/>
          <w:lang w:eastAsia="zh-CN"/>
        </w:rPr>
        <w:t>该报告</w:t>
      </w:r>
      <w:r w:rsidR="005F0F24" w:rsidRPr="005D23F1">
        <w:rPr>
          <w:spacing w:val="-2"/>
          <w:lang w:eastAsia="zh-CN"/>
        </w:rPr>
        <w:t>描述了将于</w:t>
      </w:r>
      <w:r w:rsidR="005F0F24" w:rsidRPr="005D23F1">
        <w:rPr>
          <w:spacing w:val="-2"/>
          <w:lang w:eastAsia="zh-CN"/>
        </w:rPr>
        <w:t>2021</w:t>
      </w:r>
      <w:r w:rsidR="005F0F24" w:rsidRPr="005D23F1">
        <w:rPr>
          <w:spacing w:val="-2"/>
          <w:lang w:eastAsia="zh-CN"/>
        </w:rPr>
        <w:t>年</w:t>
      </w:r>
      <w:r w:rsidR="005F0F24" w:rsidRPr="005D23F1">
        <w:rPr>
          <w:spacing w:val="-2"/>
          <w:lang w:eastAsia="zh-CN"/>
        </w:rPr>
        <w:t>11</w:t>
      </w:r>
      <w:r w:rsidR="005F0F24" w:rsidRPr="005D23F1">
        <w:rPr>
          <w:spacing w:val="-2"/>
          <w:lang w:eastAsia="zh-CN"/>
        </w:rPr>
        <w:t>月</w:t>
      </w:r>
      <w:r w:rsidR="005F0F24" w:rsidRPr="005D23F1">
        <w:rPr>
          <w:spacing w:val="-2"/>
          <w:lang w:eastAsia="zh-CN"/>
        </w:rPr>
        <w:t>8</w:t>
      </w:r>
      <w:r w:rsidR="005F0F24" w:rsidRPr="005D23F1">
        <w:rPr>
          <w:spacing w:val="-2"/>
          <w:lang w:eastAsia="zh-CN"/>
        </w:rPr>
        <w:t>日至</w:t>
      </w:r>
      <w:r w:rsidR="005F0F24" w:rsidRPr="005D23F1">
        <w:rPr>
          <w:spacing w:val="-2"/>
          <w:lang w:eastAsia="zh-CN"/>
        </w:rPr>
        <w:t>19</w:t>
      </w:r>
      <w:r w:rsidR="005F0F24" w:rsidRPr="005D23F1">
        <w:rPr>
          <w:spacing w:val="-2"/>
          <w:lang w:eastAsia="zh-CN"/>
        </w:rPr>
        <w:t>日在</w:t>
      </w:r>
      <w:r w:rsidR="003A066F" w:rsidRPr="005D23F1">
        <w:rPr>
          <w:rFonts w:hint="eastAsia"/>
          <w:spacing w:val="-2"/>
          <w:lang w:eastAsia="zh-CN"/>
        </w:rPr>
        <w:t>（</w:t>
      </w:r>
      <w:r w:rsidR="003A066F" w:rsidRPr="005D23F1">
        <w:rPr>
          <w:spacing w:val="-2"/>
          <w:lang w:eastAsia="zh-CN"/>
        </w:rPr>
        <w:t>埃塞俄比亚</w:t>
      </w:r>
      <w:r w:rsidR="003A066F" w:rsidRPr="005D23F1">
        <w:rPr>
          <w:rFonts w:hint="eastAsia"/>
          <w:spacing w:val="-2"/>
          <w:lang w:eastAsia="zh-CN"/>
        </w:rPr>
        <w:t>）</w:t>
      </w:r>
      <w:r w:rsidR="005F0F24" w:rsidRPr="005D23F1">
        <w:rPr>
          <w:spacing w:val="-2"/>
          <w:lang w:eastAsia="zh-CN"/>
        </w:rPr>
        <w:t>亚斯亚贝巴举行的</w:t>
      </w:r>
      <w:r w:rsidR="005F0F24" w:rsidRPr="005D23F1">
        <w:rPr>
          <w:spacing w:val="-2"/>
          <w:lang w:eastAsia="zh-CN"/>
        </w:rPr>
        <w:t>WTDC</w:t>
      </w:r>
      <w:r w:rsidR="00A8211F" w:rsidRPr="005D23F1">
        <w:rPr>
          <w:spacing w:val="-2"/>
          <w:lang w:eastAsia="zh-CN"/>
        </w:rPr>
        <w:t>-</w:t>
      </w:r>
      <w:r w:rsidR="005F0F24" w:rsidRPr="005D23F1">
        <w:rPr>
          <w:spacing w:val="-2"/>
          <w:lang w:eastAsia="zh-CN"/>
        </w:rPr>
        <w:t>21</w:t>
      </w:r>
      <w:r w:rsidR="005F0F24" w:rsidRPr="005D23F1">
        <w:rPr>
          <w:spacing w:val="-2"/>
          <w:lang w:eastAsia="zh-CN"/>
        </w:rPr>
        <w:t>正在</w:t>
      </w:r>
      <w:r w:rsidR="00A8211F" w:rsidRPr="005D23F1">
        <w:rPr>
          <w:rFonts w:hint="eastAsia"/>
          <w:spacing w:val="-2"/>
          <w:lang w:eastAsia="zh-CN"/>
        </w:rPr>
        <w:t>开展</w:t>
      </w:r>
      <w:r w:rsidR="005F0F24" w:rsidRPr="005D23F1">
        <w:rPr>
          <w:spacing w:val="-2"/>
          <w:lang w:eastAsia="zh-CN"/>
        </w:rPr>
        <w:t>的后勤和技术筹备工作。</w:t>
      </w:r>
    </w:p>
    <w:p w14:paraId="77C5AB8D" w14:textId="14ADE952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9.2</w:t>
      </w:r>
      <w:r w:rsidRPr="005D23F1">
        <w:rPr>
          <w:lang w:val="en-CA" w:eastAsia="zh-CN"/>
        </w:rPr>
        <w:tab/>
      </w:r>
      <w:r w:rsidR="005F0F24" w:rsidRPr="005D23F1">
        <w:rPr>
          <w:spacing w:val="-2"/>
          <w:lang w:eastAsia="zh-CN"/>
        </w:rPr>
        <w:t>主席认为虚拟磋商</w:t>
      </w:r>
      <w:r w:rsidR="00A8211F" w:rsidRPr="005D23F1">
        <w:rPr>
          <w:rFonts w:hint="eastAsia"/>
          <w:spacing w:val="-2"/>
          <w:lang w:eastAsia="zh-CN"/>
        </w:rPr>
        <w:t>会</w:t>
      </w:r>
      <w:r w:rsidR="005F0F24" w:rsidRPr="005D23F1">
        <w:rPr>
          <w:spacing w:val="-2"/>
          <w:lang w:eastAsia="zh-CN"/>
        </w:rPr>
        <w:t>希望向理事会下次实体会议</w:t>
      </w:r>
      <w:r w:rsidR="005E152A" w:rsidRPr="005D23F1">
        <w:rPr>
          <w:rFonts w:hint="eastAsia"/>
          <w:spacing w:val="-2"/>
          <w:lang w:eastAsia="zh-CN"/>
        </w:rPr>
        <w:t>建议</w:t>
      </w:r>
      <w:r w:rsidR="005F0F24" w:rsidRPr="005D23F1">
        <w:rPr>
          <w:spacing w:val="-2"/>
          <w:lang w:eastAsia="zh-CN"/>
        </w:rPr>
        <w:t>，</w:t>
      </w:r>
      <w:r w:rsidR="00A8211F" w:rsidRPr="005D23F1">
        <w:rPr>
          <w:rFonts w:hint="eastAsia"/>
          <w:spacing w:val="-2"/>
          <w:lang w:eastAsia="zh-CN"/>
        </w:rPr>
        <w:t>本次会议已将</w:t>
      </w:r>
      <w:r w:rsidR="005F0F24" w:rsidRPr="005D23F1">
        <w:rPr>
          <w:spacing w:val="-2"/>
          <w:lang w:eastAsia="zh-CN"/>
        </w:rPr>
        <w:t>C20/30</w:t>
      </w:r>
      <w:r w:rsidR="005F0F24" w:rsidRPr="005D23F1">
        <w:rPr>
          <w:spacing w:val="-2"/>
          <w:lang w:eastAsia="zh-CN"/>
        </w:rPr>
        <w:t>号文件</w:t>
      </w:r>
      <w:r w:rsidR="00A8211F" w:rsidRPr="005D23F1">
        <w:rPr>
          <w:rFonts w:hint="eastAsia"/>
          <w:spacing w:val="-2"/>
          <w:lang w:eastAsia="zh-CN"/>
        </w:rPr>
        <w:t>记录在案</w:t>
      </w:r>
      <w:r w:rsidR="005F0F24" w:rsidRPr="005D23F1">
        <w:rPr>
          <w:spacing w:val="-2"/>
          <w:lang w:eastAsia="zh-CN"/>
        </w:rPr>
        <w:t>。</w:t>
      </w:r>
    </w:p>
    <w:p w14:paraId="75533B54" w14:textId="2F917418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9.3</w:t>
      </w:r>
      <w:r w:rsidRPr="005D23F1">
        <w:rPr>
          <w:lang w:val="en-CA" w:eastAsia="zh-CN"/>
        </w:rPr>
        <w:tab/>
      </w:r>
      <w:r w:rsidR="00DC4EBD" w:rsidRPr="005D23F1">
        <w:rPr>
          <w:rFonts w:hint="eastAsia"/>
          <w:lang w:eastAsia="zh-CN"/>
        </w:rPr>
        <w:t>会议</w:t>
      </w:r>
      <w:r w:rsidR="00DC4EBD">
        <w:rPr>
          <w:rFonts w:hint="eastAsia"/>
          <w:lang w:eastAsia="zh-CN"/>
        </w:rPr>
        <w:t>照此做出</w:t>
      </w:r>
      <w:r w:rsidR="00DC4EBD" w:rsidRPr="00DC4EBD">
        <w:rPr>
          <w:rFonts w:hint="eastAsia"/>
          <w:b/>
          <w:bCs/>
          <w:lang w:eastAsia="zh-CN"/>
        </w:rPr>
        <w:t>结论</w:t>
      </w:r>
      <w:r w:rsidR="0091249A" w:rsidRPr="005D23F1">
        <w:rPr>
          <w:rFonts w:hint="eastAsia"/>
          <w:lang w:eastAsia="zh-CN"/>
        </w:rPr>
        <w:t>。</w:t>
      </w:r>
    </w:p>
    <w:p w14:paraId="1517F024" w14:textId="41C570AD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b/>
          <w:sz w:val="28"/>
          <w:szCs w:val="28"/>
          <w:lang w:val="en-CA" w:eastAsia="zh-CN"/>
        </w:rPr>
      </w:pPr>
      <w:r w:rsidRPr="00692CC0">
        <w:rPr>
          <w:b/>
          <w:sz w:val="28"/>
          <w:szCs w:val="28"/>
          <w:lang w:val="en-CA" w:eastAsia="zh-CN"/>
        </w:rPr>
        <w:t>10</w:t>
      </w:r>
      <w:r w:rsidRPr="00692CC0">
        <w:rPr>
          <w:b/>
          <w:sz w:val="28"/>
          <w:szCs w:val="28"/>
          <w:lang w:val="en-CA" w:eastAsia="zh-CN"/>
        </w:rPr>
        <w:tab/>
      </w:r>
      <w:bookmarkStart w:id="59" w:name="lt_pId182"/>
      <w:r w:rsidR="00A12A3E" w:rsidRPr="00692CC0">
        <w:rPr>
          <w:b/>
          <w:sz w:val="28"/>
          <w:szCs w:val="28"/>
          <w:lang w:eastAsia="zh-CN"/>
        </w:rPr>
        <w:t>2021</w:t>
      </w:r>
      <w:r w:rsidR="00A12A3E" w:rsidRPr="00692CC0">
        <w:rPr>
          <w:b/>
          <w:sz w:val="28"/>
          <w:szCs w:val="28"/>
          <w:lang w:eastAsia="zh-CN"/>
        </w:rPr>
        <w:t>年世界电信政策论坛（</w:t>
      </w:r>
      <w:r w:rsidR="00A12A3E" w:rsidRPr="00692CC0">
        <w:rPr>
          <w:b/>
          <w:sz w:val="28"/>
          <w:szCs w:val="28"/>
          <w:lang w:eastAsia="zh-CN"/>
        </w:rPr>
        <w:t>WTPF-21</w:t>
      </w:r>
      <w:r w:rsidR="00A12A3E" w:rsidRPr="00692CC0">
        <w:rPr>
          <w:b/>
          <w:sz w:val="28"/>
          <w:szCs w:val="28"/>
          <w:lang w:eastAsia="zh-CN"/>
        </w:rPr>
        <w:t>）</w:t>
      </w:r>
      <w:r w:rsidR="00A12A3E" w:rsidRPr="00692CC0">
        <w:rPr>
          <w:rFonts w:hint="eastAsia"/>
          <w:b/>
          <w:sz w:val="28"/>
          <w:szCs w:val="28"/>
          <w:lang w:val="en-US" w:eastAsia="zh-CN"/>
        </w:rPr>
        <w:t>的筹备工作</w:t>
      </w:r>
      <w:r w:rsidR="005E152A" w:rsidRPr="00692CC0">
        <w:rPr>
          <w:rFonts w:hint="eastAsia"/>
          <w:b/>
          <w:sz w:val="28"/>
          <w:szCs w:val="28"/>
          <w:lang w:val="en-US" w:eastAsia="zh-CN"/>
        </w:rPr>
        <w:t>（</w:t>
      </w:r>
      <w:hyperlink r:id="rId24" w:history="1">
        <w:r w:rsidRPr="00692CC0">
          <w:rPr>
            <w:rStyle w:val="Hyperlink"/>
            <w:b/>
            <w:sz w:val="28"/>
            <w:szCs w:val="28"/>
            <w:lang w:val="en-CA" w:eastAsia="zh-CN"/>
          </w:rPr>
          <w:t>C20/5</w:t>
        </w:r>
      </w:hyperlink>
      <w:bookmarkEnd w:id="59"/>
      <w:r w:rsidR="005E152A" w:rsidRPr="00692CC0">
        <w:rPr>
          <w:rFonts w:hint="eastAsia"/>
          <w:b/>
          <w:sz w:val="28"/>
          <w:szCs w:val="28"/>
          <w:lang w:val="en-US" w:eastAsia="zh-CN"/>
        </w:rPr>
        <w:t>号文件）</w:t>
      </w:r>
    </w:p>
    <w:p w14:paraId="52645AD6" w14:textId="6398E5C9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10.1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秘书处的代表介绍了</w:t>
      </w:r>
      <w:r w:rsidR="005F0F24" w:rsidRPr="005D23F1">
        <w:rPr>
          <w:lang w:eastAsia="zh-CN"/>
        </w:rPr>
        <w:t>C20/5</w:t>
      </w:r>
      <w:r w:rsidR="005F0F24" w:rsidRPr="005D23F1">
        <w:rPr>
          <w:lang w:eastAsia="zh-CN"/>
        </w:rPr>
        <w:t>号文件，该文件介绍了</w:t>
      </w:r>
      <w:r w:rsidR="005F0F24" w:rsidRPr="005D23F1">
        <w:rPr>
          <w:lang w:eastAsia="zh-CN"/>
        </w:rPr>
        <w:t>WTPF</w:t>
      </w:r>
      <w:r w:rsidR="00A57BBD" w:rsidRPr="005D23F1">
        <w:rPr>
          <w:lang w:eastAsia="zh-CN"/>
        </w:rPr>
        <w:t>-</w:t>
      </w:r>
      <w:r w:rsidR="005F0F24" w:rsidRPr="005D23F1">
        <w:rPr>
          <w:lang w:eastAsia="zh-CN"/>
        </w:rPr>
        <w:t>21</w:t>
      </w:r>
      <w:r w:rsidR="005F0F24" w:rsidRPr="005D23F1">
        <w:rPr>
          <w:lang w:eastAsia="zh-CN"/>
        </w:rPr>
        <w:t>筹备进程的</w:t>
      </w:r>
      <w:r w:rsidR="00A57BBD" w:rsidRPr="005D23F1">
        <w:rPr>
          <w:rFonts w:hint="eastAsia"/>
          <w:lang w:eastAsia="zh-CN"/>
        </w:rPr>
        <w:t>进展</w:t>
      </w:r>
      <w:r w:rsidR="005F0F24" w:rsidRPr="005D23F1">
        <w:rPr>
          <w:lang w:eastAsia="zh-CN"/>
        </w:rPr>
        <w:t>情况。</w:t>
      </w:r>
    </w:p>
    <w:p w14:paraId="6EFDA1B3" w14:textId="346BA3CE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10.2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一名理事指出，当</w:t>
      </w:r>
      <w:r w:rsidR="005F0F24" w:rsidRPr="005D23F1">
        <w:rPr>
          <w:lang w:eastAsia="zh-CN"/>
        </w:rPr>
        <w:t>WTPF</w:t>
      </w:r>
      <w:r w:rsidR="00730A1A" w:rsidRPr="005D23F1">
        <w:rPr>
          <w:lang w:eastAsia="zh-CN"/>
        </w:rPr>
        <w:t>-</w:t>
      </w:r>
      <w:r w:rsidR="005F0F24" w:rsidRPr="005D23F1">
        <w:rPr>
          <w:lang w:eastAsia="zh-CN"/>
        </w:rPr>
        <w:t>21</w:t>
      </w:r>
      <w:r w:rsidR="005F0F24" w:rsidRPr="005D23F1">
        <w:rPr>
          <w:lang w:eastAsia="zh-CN"/>
        </w:rPr>
        <w:t>非正式专家组</w:t>
      </w:r>
      <w:r w:rsidR="00730A1A" w:rsidRPr="005D23F1">
        <w:rPr>
          <w:rFonts w:hint="eastAsia"/>
          <w:lang w:eastAsia="zh-CN"/>
        </w:rPr>
        <w:t>（</w:t>
      </w:r>
      <w:r w:rsidR="005F0F24" w:rsidRPr="005D23F1">
        <w:rPr>
          <w:lang w:eastAsia="zh-CN"/>
        </w:rPr>
        <w:t>IEG-WTP</w:t>
      </w:r>
      <w:r w:rsidR="00730A1A" w:rsidRPr="005D23F1">
        <w:rPr>
          <w:lang w:eastAsia="zh-CN"/>
        </w:rPr>
        <w:t>-</w:t>
      </w:r>
      <w:r w:rsidR="005F0F24" w:rsidRPr="005D23F1">
        <w:rPr>
          <w:lang w:eastAsia="zh-CN"/>
        </w:rPr>
        <w:t>21</w:t>
      </w:r>
      <w:r w:rsidR="00730A1A" w:rsidRPr="005D23F1">
        <w:rPr>
          <w:rFonts w:hint="eastAsia"/>
          <w:lang w:eastAsia="zh-CN"/>
        </w:rPr>
        <w:t>）</w:t>
      </w:r>
      <w:r w:rsidR="005F0F24" w:rsidRPr="005D23F1">
        <w:rPr>
          <w:lang w:eastAsia="zh-CN"/>
        </w:rPr>
        <w:t>在</w:t>
      </w:r>
      <w:r w:rsidR="005F0F24" w:rsidRPr="005D23F1">
        <w:rPr>
          <w:lang w:eastAsia="zh-CN"/>
        </w:rPr>
        <w:t>2020</w:t>
      </w:r>
      <w:r w:rsidR="005F0F24" w:rsidRPr="005D23F1">
        <w:rPr>
          <w:lang w:eastAsia="zh-CN"/>
        </w:rPr>
        <w:t>年</w:t>
      </w:r>
      <w:r w:rsidR="005F0F24" w:rsidRPr="005D23F1">
        <w:rPr>
          <w:lang w:eastAsia="zh-CN"/>
        </w:rPr>
        <w:t>2</w:t>
      </w:r>
      <w:r w:rsidR="005F0F24" w:rsidRPr="005D23F1">
        <w:rPr>
          <w:lang w:eastAsia="zh-CN"/>
        </w:rPr>
        <w:t>月的会议上审查秘书长的报告草稿时，术语是一个有争议的问题。此后收到了一些书面意见。这是一个敏感的问题，只有本着</w:t>
      </w:r>
      <w:r w:rsidR="00A12A3E">
        <w:rPr>
          <w:rFonts w:hint="eastAsia"/>
          <w:lang w:eastAsia="zh-CN"/>
        </w:rPr>
        <w:t>折衷</w:t>
      </w:r>
      <w:r w:rsidR="005F0F24" w:rsidRPr="005D23F1">
        <w:rPr>
          <w:lang w:eastAsia="zh-CN"/>
        </w:rPr>
        <w:t>和合作的精神，</w:t>
      </w:r>
      <w:r w:rsidR="00730A1A" w:rsidRPr="005D23F1">
        <w:rPr>
          <w:lang w:eastAsia="zh-CN"/>
        </w:rPr>
        <w:t>才能</w:t>
      </w:r>
      <w:r w:rsidR="005F0F24" w:rsidRPr="005D23F1">
        <w:rPr>
          <w:lang w:eastAsia="zh-CN"/>
        </w:rPr>
        <w:t>在</w:t>
      </w:r>
      <w:r w:rsidR="005F0F24" w:rsidRPr="005D23F1">
        <w:rPr>
          <w:lang w:eastAsia="zh-CN"/>
        </w:rPr>
        <w:t>IEG-WTPF-21</w:t>
      </w:r>
      <w:r w:rsidR="005F0F24" w:rsidRPr="005D23F1">
        <w:rPr>
          <w:lang w:eastAsia="zh-CN"/>
        </w:rPr>
        <w:t>的未来审议中解决</w:t>
      </w:r>
      <w:r w:rsidR="00E57B18" w:rsidRPr="005D23F1">
        <w:rPr>
          <w:rFonts w:hint="eastAsia"/>
          <w:lang w:eastAsia="zh-CN"/>
        </w:rPr>
        <w:t>这一问题</w:t>
      </w:r>
      <w:r w:rsidR="005F0F24" w:rsidRPr="005D23F1">
        <w:rPr>
          <w:lang w:eastAsia="zh-CN"/>
        </w:rPr>
        <w:t>。</w:t>
      </w:r>
    </w:p>
    <w:p w14:paraId="133147B1" w14:textId="1ED8E068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10.3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IEG-WTPF-21</w:t>
      </w:r>
      <w:r w:rsidR="005F0F24" w:rsidRPr="005D23F1">
        <w:rPr>
          <w:lang w:eastAsia="zh-CN"/>
        </w:rPr>
        <w:t>主席回顾</w:t>
      </w:r>
      <w:r w:rsidR="00D1191A" w:rsidRPr="005D23F1">
        <w:rPr>
          <w:rFonts w:hint="eastAsia"/>
          <w:lang w:eastAsia="zh-CN"/>
        </w:rPr>
        <w:t>指出</w:t>
      </w:r>
      <w:r w:rsidR="005F0F24" w:rsidRPr="005D23F1">
        <w:rPr>
          <w:lang w:eastAsia="zh-CN"/>
        </w:rPr>
        <w:t>，收到评论的截止日期是</w:t>
      </w:r>
      <w:r w:rsidR="005F0F24" w:rsidRPr="005D23F1">
        <w:rPr>
          <w:lang w:eastAsia="zh-CN"/>
        </w:rPr>
        <w:t>2020</w:t>
      </w:r>
      <w:r w:rsidR="005F0F24" w:rsidRPr="005D23F1">
        <w:rPr>
          <w:lang w:eastAsia="zh-CN"/>
        </w:rPr>
        <w:t>年</w:t>
      </w:r>
      <w:r w:rsidR="005F0F24" w:rsidRPr="005D23F1">
        <w:rPr>
          <w:lang w:eastAsia="zh-CN"/>
        </w:rPr>
        <w:t>6</w:t>
      </w:r>
      <w:r w:rsidR="005F0F24" w:rsidRPr="005D23F1">
        <w:rPr>
          <w:lang w:eastAsia="zh-CN"/>
        </w:rPr>
        <w:t>月</w:t>
      </w:r>
      <w:r w:rsidR="005F0F24" w:rsidRPr="005D23F1">
        <w:rPr>
          <w:lang w:eastAsia="zh-CN"/>
        </w:rPr>
        <w:t>15</w:t>
      </w:r>
      <w:r w:rsidR="005F0F24" w:rsidRPr="005D23F1">
        <w:rPr>
          <w:lang w:eastAsia="zh-CN"/>
        </w:rPr>
        <w:t>日</w:t>
      </w:r>
      <w:r w:rsidR="00D1191A" w:rsidRPr="005D23F1">
        <w:rPr>
          <w:rFonts w:hint="eastAsia"/>
          <w:lang w:eastAsia="zh-CN"/>
        </w:rPr>
        <w:t>。</w:t>
      </w:r>
      <w:r w:rsidR="005F0F24" w:rsidRPr="005D23F1">
        <w:rPr>
          <w:lang w:eastAsia="zh-CN"/>
        </w:rPr>
        <w:t>他</w:t>
      </w:r>
      <w:r w:rsidR="00D1191A" w:rsidRPr="005D23F1">
        <w:rPr>
          <w:rFonts w:hint="eastAsia"/>
          <w:lang w:eastAsia="zh-CN"/>
        </w:rPr>
        <w:t>表示</w:t>
      </w:r>
      <w:r w:rsidR="005F0F24" w:rsidRPr="005D23F1">
        <w:rPr>
          <w:lang w:eastAsia="zh-CN"/>
        </w:rPr>
        <w:t>，该</w:t>
      </w:r>
      <w:r w:rsidR="00D1191A" w:rsidRPr="005D23F1">
        <w:rPr>
          <w:rFonts w:hint="eastAsia"/>
          <w:lang w:eastAsia="zh-CN"/>
        </w:rPr>
        <w:t>组</w:t>
      </w:r>
      <w:r w:rsidR="005F0F24" w:rsidRPr="005D23F1">
        <w:rPr>
          <w:lang w:eastAsia="zh-CN"/>
        </w:rPr>
        <w:t>计划于</w:t>
      </w:r>
      <w:r w:rsidR="005F0F24" w:rsidRPr="005D23F1">
        <w:rPr>
          <w:lang w:eastAsia="zh-CN"/>
        </w:rPr>
        <w:t>2020</w:t>
      </w:r>
      <w:r w:rsidR="005F0F24" w:rsidRPr="005D23F1">
        <w:rPr>
          <w:lang w:eastAsia="zh-CN"/>
        </w:rPr>
        <w:t>年</w:t>
      </w:r>
      <w:r w:rsidR="005F0F24" w:rsidRPr="005D23F1">
        <w:rPr>
          <w:lang w:eastAsia="zh-CN"/>
        </w:rPr>
        <w:t>9</w:t>
      </w:r>
      <w:r w:rsidR="005F0F24" w:rsidRPr="005D23F1">
        <w:rPr>
          <w:lang w:eastAsia="zh-CN"/>
        </w:rPr>
        <w:t>月举行的下一次会议很可能</w:t>
      </w:r>
      <w:r w:rsidR="00D1191A" w:rsidRPr="005D23F1">
        <w:rPr>
          <w:rFonts w:hint="eastAsia"/>
          <w:lang w:eastAsia="zh-CN"/>
        </w:rPr>
        <w:t>以</w:t>
      </w:r>
      <w:r w:rsidR="005F0F24" w:rsidRPr="005D23F1">
        <w:rPr>
          <w:lang w:eastAsia="zh-CN"/>
        </w:rPr>
        <w:t>虚拟</w:t>
      </w:r>
      <w:r w:rsidR="00D1191A" w:rsidRPr="005D23F1">
        <w:rPr>
          <w:rFonts w:hint="eastAsia"/>
          <w:lang w:eastAsia="zh-CN"/>
        </w:rPr>
        <w:t>方式</w:t>
      </w:r>
      <w:r w:rsidR="005F0F24" w:rsidRPr="005D23F1">
        <w:rPr>
          <w:lang w:eastAsia="zh-CN"/>
        </w:rPr>
        <w:t>举行，因此不适合通常用于解决有争议问题的那种非正式磋商。</w:t>
      </w:r>
    </w:p>
    <w:p w14:paraId="649807EC" w14:textId="7A5DB9D6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10.4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一位理事赞同这些意见，他</w:t>
      </w:r>
      <w:r w:rsidR="00A12A3E">
        <w:rPr>
          <w:rFonts w:hint="eastAsia"/>
          <w:lang w:eastAsia="zh-CN"/>
        </w:rPr>
        <w:t>表示</w:t>
      </w:r>
      <w:r w:rsidR="005F0F24" w:rsidRPr="005D23F1">
        <w:rPr>
          <w:lang w:eastAsia="zh-CN"/>
        </w:rPr>
        <w:t>可以考虑在</w:t>
      </w:r>
      <w:r w:rsidR="005F0F24" w:rsidRPr="005D23F1">
        <w:rPr>
          <w:lang w:eastAsia="zh-CN"/>
        </w:rPr>
        <w:t>2022</w:t>
      </w:r>
      <w:r w:rsidR="005F0F24" w:rsidRPr="005D23F1">
        <w:rPr>
          <w:lang w:eastAsia="zh-CN"/>
        </w:rPr>
        <w:t>年举行下一届</w:t>
      </w:r>
      <w:r w:rsidR="005F0F24" w:rsidRPr="005D23F1">
        <w:rPr>
          <w:lang w:eastAsia="zh-CN"/>
        </w:rPr>
        <w:t>WTPF</w:t>
      </w:r>
      <w:r w:rsidR="005F0F24" w:rsidRPr="005D23F1">
        <w:rPr>
          <w:lang w:eastAsia="zh-CN"/>
        </w:rPr>
        <w:t>会议，特别是</w:t>
      </w:r>
      <w:r w:rsidR="00DC581A" w:rsidRPr="005D23F1">
        <w:rPr>
          <w:rFonts w:hint="eastAsia"/>
          <w:lang w:eastAsia="zh-CN"/>
        </w:rPr>
        <w:t>鉴于</w:t>
      </w:r>
      <w:r w:rsidR="005F0F24" w:rsidRPr="005D23F1">
        <w:rPr>
          <w:lang w:eastAsia="zh-CN"/>
        </w:rPr>
        <w:t>其他几项重大活动已经安排在</w:t>
      </w:r>
      <w:r w:rsidR="005F0F24" w:rsidRPr="005D23F1">
        <w:rPr>
          <w:lang w:eastAsia="zh-CN"/>
        </w:rPr>
        <w:t>2021</w:t>
      </w:r>
      <w:r w:rsidR="005F0F24" w:rsidRPr="005D23F1">
        <w:rPr>
          <w:lang w:eastAsia="zh-CN"/>
        </w:rPr>
        <w:t>年举行。</w:t>
      </w:r>
    </w:p>
    <w:p w14:paraId="3774D289" w14:textId="48F7CD27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10.5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其他三名理事一致认为，出于上述原因，最好推迟下一</w:t>
      </w:r>
      <w:r w:rsidR="00DC581A" w:rsidRPr="005D23F1">
        <w:rPr>
          <w:rFonts w:hint="eastAsia"/>
          <w:lang w:eastAsia="zh-CN"/>
        </w:rPr>
        <w:t>届</w:t>
      </w:r>
      <w:r w:rsidR="005F0F24" w:rsidRPr="005D23F1">
        <w:rPr>
          <w:lang w:eastAsia="zh-CN"/>
        </w:rPr>
        <w:t>WTPF</w:t>
      </w:r>
      <w:r w:rsidR="005F0F24" w:rsidRPr="005D23F1">
        <w:rPr>
          <w:lang w:eastAsia="zh-CN"/>
        </w:rPr>
        <w:t>会议</w:t>
      </w:r>
      <w:r w:rsidR="00DC581A" w:rsidRPr="005D23F1">
        <w:rPr>
          <w:rFonts w:hint="eastAsia"/>
          <w:lang w:eastAsia="zh-CN"/>
        </w:rPr>
        <w:t>；</w:t>
      </w:r>
      <w:r w:rsidR="005F0F24" w:rsidRPr="005D23F1">
        <w:rPr>
          <w:lang w:eastAsia="zh-CN"/>
        </w:rPr>
        <w:t>其中一名理事指出，下一</w:t>
      </w:r>
      <w:r w:rsidR="00DC581A" w:rsidRPr="005D23F1">
        <w:rPr>
          <w:rFonts w:hint="eastAsia"/>
          <w:lang w:eastAsia="zh-CN"/>
        </w:rPr>
        <w:t>届</w:t>
      </w:r>
      <w:r w:rsidR="005F0F24" w:rsidRPr="005D23F1">
        <w:rPr>
          <w:lang w:eastAsia="zh-CN"/>
        </w:rPr>
        <w:t>全权代表</w:t>
      </w:r>
      <w:r w:rsidR="00A12A3E">
        <w:rPr>
          <w:rFonts w:hint="eastAsia"/>
          <w:lang w:eastAsia="zh-CN"/>
        </w:rPr>
        <w:t>大会</w:t>
      </w:r>
      <w:r w:rsidR="005F0F24" w:rsidRPr="005D23F1">
        <w:rPr>
          <w:lang w:eastAsia="zh-CN"/>
        </w:rPr>
        <w:t>将于</w:t>
      </w:r>
      <w:r w:rsidR="005F0F24" w:rsidRPr="005D23F1">
        <w:rPr>
          <w:lang w:eastAsia="zh-CN"/>
        </w:rPr>
        <w:t>2022</w:t>
      </w:r>
      <w:r w:rsidR="005F0F24" w:rsidRPr="005D23F1">
        <w:rPr>
          <w:lang w:eastAsia="zh-CN"/>
        </w:rPr>
        <w:t>年举行。过去曾努力不</w:t>
      </w:r>
      <w:r w:rsidR="00DC581A" w:rsidRPr="005D23F1">
        <w:rPr>
          <w:rFonts w:hint="eastAsia"/>
          <w:lang w:eastAsia="zh-CN"/>
        </w:rPr>
        <w:t>在举办</w:t>
      </w:r>
      <w:r w:rsidR="005F0F24" w:rsidRPr="005D23F1">
        <w:rPr>
          <w:lang w:eastAsia="zh-CN"/>
        </w:rPr>
        <w:t>全权代表</w:t>
      </w:r>
      <w:r w:rsidR="00DC581A" w:rsidRPr="005D23F1">
        <w:rPr>
          <w:rFonts w:hint="eastAsia"/>
          <w:lang w:eastAsia="zh-CN"/>
        </w:rPr>
        <w:t>大会的那一年</w:t>
      </w:r>
      <w:r w:rsidR="00A12A3E">
        <w:rPr>
          <w:rFonts w:hint="eastAsia"/>
          <w:lang w:eastAsia="zh-CN"/>
        </w:rPr>
        <w:t>排满</w:t>
      </w:r>
      <w:r w:rsidR="005F0F24" w:rsidRPr="005D23F1">
        <w:rPr>
          <w:lang w:eastAsia="zh-CN"/>
        </w:rPr>
        <w:t>其他活动。</w:t>
      </w:r>
    </w:p>
    <w:p w14:paraId="17BD9788" w14:textId="6C146DD7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10.6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秘书处代表指出，根据第</w:t>
      </w:r>
      <w:r w:rsidR="005F0F24" w:rsidRPr="005D23F1">
        <w:rPr>
          <w:lang w:eastAsia="zh-CN"/>
        </w:rPr>
        <w:t>2</w:t>
      </w:r>
      <w:r w:rsidR="005F0F24" w:rsidRPr="005D23F1">
        <w:rPr>
          <w:lang w:eastAsia="zh-CN"/>
        </w:rPr>
        <w:t>号决议</w:t>
      </w:r>
      <w:r w:rsidR="00956BA2" w:rsidRPr="005D23F1">
        <w:rPr>
          <w:rFonts w:hint="eastAsia"/>
          <w:lang w:eastAsia="zh-CN"/>
        </w:rPr>
        <w:t>（</w:t>
      </w:r>
      <w:r w:rsidR="00611E91">
        <w:rPr>
          <w:lang w:eastAsia="zh-CN"/>
        </w:rPr>
        <w:t>2018</w:t>
      </w:r>
      <w:r w:rsidR="00611E91">
        <w:rPr>
          <w:rFonts w:hint="eastAsia"/>
          <w:lang w:eastAsia="zh-CN"/>
        </w:rPr>
        <w:t>年，迪拜，修订版</w:t>
      </w:r>
      <w:r w:rsidR="00956BA2" w:rsidRPr="005D23F1">
        <w:rPr>
          <w:rFonts w:hint="eastAsia"/>
          <w:lang w:eastAsia="zh-CN"/>
        </w:rPr>
        <w:t>）</w:t>
      </w:r>
      <w:r w:rsidR="005F0F24" w:rsidRPr="005D23F1">
        <w:rPr>
          <w:lang w:eastAsia="zh-CN"/>
        </w:rPr>
        <w:t>，</w:t>
      </w:r>
      <w:r w:rsidR="005F0F24" w:rsidRPr="005D23F1">
        <w:rPr>
          <w:lang w:eastAsia="zh-CN"/>
        </w:rPr>
        <w:t>WTPF</w:t>
      </w:r>
      <w:r w:rsidR="00956BA2" w:rsidRPr="005D23F1">
        <w:rPr>
          <w:rFonts w:hint="eastAsia"/>
          <w:lang w:eastAsia="zh-CN"/>
        </w:rPr>
        <w:t>最好</w:t>
      </w:r>
      <w:r w:rsidR="005F0F24" w:rsidRPr="005D23F1">
        <w:rPr>
          <w:lang w:eastAsia="zh-CN"/>
        </w:rPr>
        <w:t>与</w:t>
      </w:r>
      <w:r w:rsidR="005F0F24" w:rsidRPr="005D23F1">
        <w:rPr>
          <w:lang w:eastAsia="zh-CN"/>
        </w:rPr>
        <w:t>2022</w:t>
      </w:r>
      <w:r w:rsidR="005F0F24" w:rsidRPr="005D23F1">
        <w:rPr>
          <w:lang w:eastAsia="zh-CN"/>
        </w:rPr>
        <w:t>年</w:t>
      </w:r>
      <w:r w:rsidR="005F0F24" w:rsidRPr="005D23F1">
        <w:rPr>
          <w:lang w:eastAsia="zh-CN"/>
        </w:rPr>
        <w:t>WSIS</w:t>
      </w:r>
      <w:r w:rsidR="005F0F24" w:rsidRPr="005D23F1">
        <w:rPr>
          <w:lang w:eastAsia="zh-CN"/>
        </w:rPr>
        <w:t>论坛背靠背举行</w:t>
      </w:r>
      <w:r w:rsidR="00956BA2" w:rsidRPr="005D23F1">
        <w:rPr>
          <w:rFonts w:hint="eastAsia"/>
          <w:lang w:eastAsia="zh-CN"/>
        </w:rPr>
        <w:t>；</w:t>
      </w:r>
      <w:r w:rsidR="005F0F24" w:rsidRPr="005D23F1">
        <w:rPr>
          <w:lang w:eastAsia="zh-CN"/>
        </w:rPr>
        <w:t>建议秘书处进一步</w:t>
      </w:r>
      <w:r w:rsidR="00956BA2" w:rsidRPr="005D23F1">
        <w:rPr>
          <w:rFonts w:hint="eastAsia"/>
          <w:lang w:eastAsia="zh-CN"/>
        </w:rPr>
        <w:t>研究该问题</w:t>
      </w:r>
      <w:r w:rsidR="005F0F24" w:rsidRPr="005D23F1">
        <w:rPr>
          <w:lang w:eastAsia="zh-CN"/>
        </w:rPr>
        <w:t>，并在本次虚拟磋商</w:t>
      </w:r>
      <w:r w:rsidR="00956BA2" w:rsidRPr="005D23F1">
        <w:rPr>
          <w:rFonts w:hint="eastAsia"/>
          <w:lang w:eastAsia="zh-CN"/>
        </w:rPr>
        <w:t>会</w:t>
      </w:r>
      <w:r w:rsidR="005F0F24" w:rsidRPr="005D23F1">
        <w:rPr>
          <w:lang w:eastAsia="zh-CN"/>
        </w:rPr>
        <w:t>的相关议程项目下提交一份关于重新安排活动的提案。</w:t>
      </w:r>
    </w:p>
    <w:p w14:paraId="5F6AF400" w14:textId="295B5810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10.7</w:t>
      </w:r>
      <w:r w:rsidRPr="005D23F1">
        <w:rPr>
          <w:lang w:val="en-CA" w:eastAsia="zh-CN"/>
        </w:rPr>
        <w:tab/>
      </w:r>
      <w:bookmarkStart w:id="60" w:name="lt_pId199"/>
      <w:r w:rsidR="00DC4EBD" w:rsidRPr="005D23F1">
        <w:rPr>
          <w:rFonts w:hint="eastAsia"/>
          <w:lang w:eastAsia="zh-CN"/>
        </w:rPr>
        <w:t>会议</w:t>
      </w:r>
      <w:r w:rsidR="00DC4EBD">
        <w:rPr>
          <w:rFonts w:hint="eastAsia"/>
          <w:lang w:eastAsia="zh-CN"/>
        </w:rPr>
        <w:t>照此做出</w:t>
      </w:r>
      <w:r w:rsidR="00DC4EBD" w:rsidRPr="00DC4EBD">
        <w:rPr>
          <w:rFonts w:hint="eastAsia"/>
          <w:b/>
          <w:bCs/>
          <w:lang w:eastAsia="zh-CN"/>
        </w:rPr>
        <w:t>结论</w:t>
      </w:r>
      <w:r w:rsidR="0091249A" w:rsidRPr="005D23F1">
        <w:rPr>
          <w:rFonts w:hint="eastAsia"/>
          <w:lang w:eastAsia="zh-CN"/>
        </w:rPr>
        <w:t>。</w:t>
      </w:r>
      <w:bookmarkEnd w:id="60"/>
    </w:p>
    <w:p w14:paraId="251F9BAA" w14:textId="6EDCAC61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10.8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主席认为</w:t>
      </w:r>
      <w:r w:rsidR="003934F7" w:rsidRPr="005D23F1">
        <w:rPr>
          <w:rFonts w:hint="eastAsia"/>
          <w:lang w:eastAsia="zh-CN"/>
        </w:rPr>
        <w:t>，</w:t>
      </w:r>
      <w:r w:rsidR="005D78BE" w:rsidRPr="005D23F1">
        <w:rPr>
          <w:lang w:eastAsia="zh-CN"/>
        </w:rPr>
        <w:t>虚拟磋商</w:t>
      </w:r>
      <w:r w:rsidR="005F0F24" w:rsidRPr="005D23F1">
        <w:rPr>
          <w:lang w:eastAsia="zh-CN"/>
        </w:rPr>
        <w:t>会议希望向理事会下次实体会议</w:t>
      </w:r>
      <w:r w:rsidR="003934F7" w:rsidRPr="005D23F1">
        <w:rPr>
          <w:rFonts w:hint="eastAsia"/>
          <w:lang w:eastAsia="zh-CN"/>
        </w:rPr>
        <w:t>建议</w:t>
      </w:r>
      <w:r w:rsidR="005F0F24" w:rsidRPr="005D23F1">
        <w:rPr>
          <w:lang w:eastAsia="zh-CN"/>
        </w:rPr>
        <w:t>，</w:t>
      </w:r>
      <w:r w:rsidR="003934F7" w:rsidRPr="005D23F1">
        <w:rPr>
          <w:rFonts w:hint="eastAsia"/>
          <w:lang w:eastAsia="zh-CN"/>
        </w:rPr>
        <w:t>本次会议将</w:t>
      </w:r>
      <w:r w:rsidR="005F0F24" w:rsidRPr="005D23F1">
        <w:rPr>
          <w:lang w:eastAsia="zh-CN"/>
        </w:rPr>
        <w:t>C20/5</w:t>
      </w:r>
      <w:r w:rsidR="005F0F24" w:rsidRPr="005D23F1">
        <w:rPr>
          <w:lang w:eastAsia="zh-CN"/>
        </w:rPr>
        <w:t>号文件所载的报告</w:t>
      </w:r>
      <w:r w:rsidR="003934F7" w:rsidRPr="005D23F1">
        <w:rPr>
          <w:rFonts w:hint="eastAsia"/>
          <w:lang w:eastAsia="zh-CN"/>
        </w:rPr>
        <w:t>记录在案</w:t>
      </w:r>
      <w:r w:rsidR="005F0F24" w:rsidRPr="005D23F1">
        <w:rPr>
          <w:lang w:eastAsia="zh-CN"/>
        </w:rPr>
        <w:t>。他还认为，</w:t>
      </w:r>
      <w:r w:rsidR="003934F7" w:rsidRPr="005D23F1">
        <w:rPr>
          <w:rFonts w:hint="eastAsia"/>
          <w:lang w:eastAsia="zh-CN"/>
        </w:rPr>
        <w:t>会议</w:t>
      </w:r>
      <w:r w:rsidR="005F0F24" w:rsidRPr="005D23F1">
        <w:rPr>
          <w:lang w:eastAsia="zh-CN"/>
        </w:rPr>
        <w:t>希望鼓励秘书处铭记这一</w:t>
      </w:r>
      <w:r w:rsidR="003934F7" w:rsidRPr="005D23F1">
        <w:rPr>
          <w:rFonts w:hint="eastAsia"/>
          <w:lang w:eastAsia="zh-CN"/>
        </w:rPr>
        <w:t>事项</w:t>
      </w:r>
      <w:r w:rsidR="005F0F24" w:rsidRPr="005D23F1">
        <w:rPr>
          <w:lang w:eastAsia="zh-CN"/>
        </w:rPr>
        <w:t>的紧迫性，进一步</w:t>
      </w:r>
      <w:r w:rsidR="003934F7" w:rsidRPr="005D23F1">
        <w:rPr>
          <w:rFonts w:hint="eastAsia"/>
          <w:lang w:eastAsia="zh-CN"/>
        </w:rPr>
        <w:t>研究</w:t>
      </w:r>
      <w:r w:rsidR="003934F7" w:rsidRPr="005D23F1">
        <w:rPr>
          <w:lang w:eastAsia="zh-CN"/>
        </w:rPr>
        <w:t>重新安排</w:t>
      </w:r>
      <w:r w:rsidR="005F0F24" w:rsidRPr="005D23F1">
        <w:rPr>
          <w:lang w:eastAsia="zh-CN"/>
        </w:rPr>
        <w:t>WTPF</w:t>
      </w:r>
      <w:r w:rsidR="003934F7" w:rsidRPr="005D23F1">
        <w:rPr>
          <w:lang w:eastAsia="zh-CN"/>
        </w:rPr>
        <w:t>-</w:t>
      </w:r>
      <w:r w:rsidR="005F0F24" w:rsidRPr="005D23F1">
        <w:rPr>
          <w:lang w:eastAsia="zh-CN"/>
        </w:rPr>
        <w:t>21</w:t>
      </w:r>
      <w:r w:rsidR="005F0F24" w:rsidRPr="005D23F1">
        <w:rPr>
          <w:lang w:eastAsia="zh-CN"/>
        </w:rPr>
        <w:t>的可能</w:t>
      </w:r>
      <w:r w:rsidR="003934F7" w:rsidRPr="005D23F1">
        <w:rPr>
          <w:rFonts w:hint="eastAsia"/>
          <w:lang w:eastAsia="zh-CN"/>
        </w:rPr>
        <w:t>性</w:t>
      </w:r>
      <w:r w:rsidR="005F0F24" w:rsidRPr="005D23F1">
        <w:rPr>
          <w:lang w:eastAsia="zh-CN"/>
        </w:rPr>
        <w:t>，并在</w:t>
      </w:r>
      <w:r w:rsidR="005F0F24" w:rsidRPr="005D23F1">
        <w:rPr>
          <w:lang w:eastAsia="zh-CN"/>
        </w:rPr>
        <w:t>2020</w:t>
      </w:r>
      <w:r w:rsidR="005F0F24" w:rsidRPr="005D23F1">
        <w:rPr>
          <w:lang w:eastAsia="zh-CN"/>
        </w:rPr>
        <w:t>年</w:t>
      </w:r>
      <w:r w:rsidR="005F0F24" w:rsidRPr="005D23F1">
        <w:rPr>
          <w:lang w:eastAsia="zh-CN"/>
        </w:rPr>
        <w:t>6</w:t>
      </w:r>
      <w:r w:rsidR="005F0F24" w:rsidRPr="005D23F1">
        <w:rPr>
          <w:lang w:eastAsia="zh-CN"/>
        </w:rPr>
        <w:t>月</w:t>
      </w:r>
      <w:r w:rsidR="005F0F24" w:rsidRPr="005D23F1">
        <w:rPr>
          <w:lang w:eastAsia="zh-CN"/>
        </w:rPr>
        <w:t>12</w:t>
      </w:r>
      <w:r w:rsidR="005F0F24" w:rsidRPr="005D23F1">
        <w:rPr>
          <w:lang w:eastAsia="zh-CN"/>
        </w:rPr>
        <w:t>日</w:t>
      </w:r>
      <w:r w:rsidR="003934F7" w:rsidRPr="005D23F1">
        <w:rPr>
          <w:rFonts w:hint="eastAsia"/>
          <w:lang w:eastAsia="zh-CN"/>
        </w:rPr>
        <w:t>（</w:t>
      </w:r>
      <w:r w:rsidR="005F0F24" w:rsidRPr="005D23F1">
        <w:rPr>
          <w:lang w:eastAsia="zh-CN"/>
        </w:rPr>
        <w:t>星期五</w:t>
      </w:r>
      <w:r w:rsidR="003934F7" w:rsidRPr="005D23F1">
        <w:rPr>
          <w:rFonts w:hint="eastAsia"/>
          <w:lang w:eastAsia="zh-CN"/>
        </w:rPr>
        <w:t>）</w:t>
      </w:r>
      <w:r w:rsidR="005F0F24" w:rsidRPr="005D23F1">
        <w:rPr>
          <w:lang w:eastAsia="zh-CN"/>
        </w:rPr>
        <w:t>审查活动时间表时提交备选方案；并为筹备进程</w:t>
      </w:r>
      <w:r w:rsidR="003934F7" w:rsidRPr="005D23F1">
        <w:rPr>
          <w:rFonts w:hint="eastAsia"/>
          <w:lang w:eastAsia="zh-CN"/>
        </w:rPr>
        <w:t>起草</w:t>
      </w:r>
      <w:r w:rsidR="005F0F24" w:rsidRPr="005D23F1">
        <w:rPr>
          <w:lang w:eastAsia="zh-CN"/>
        </w:rPr>
        <w:t>一份</w:t>
      </w:r>
      <w:r w:rsidR="003934F7" w:rsidRPr="005D23F1">
        <w:rPr>
          <w:rFonts w:hint="eastAsia"/>
          <w:lang w:eastAsia="zh-CN"/>
        </w:rPr>
        <w:t>修订后的</w:t>
      </w:r>
      <w:r w:rsidR="005F0F24" w:rsidRPr="005D23F1">
        <w:rPr>
          <w:lang w:eastAsia="zh-CN"/>
        </w:rPr>
        <w:t>时间表，供</w:t>
      </w:r>
      <w:r w:rsidR="005F0F24" w:rsidRPr="005D23F1">
        <w:rPr>
          <w:lang w:eastAsia="zh-CN"/>
        </w:rPr>
        <w:t>IEG-WTPF</w:t>
      </w:r>
      <w:r w:rsidR="005F0F24" w:rsidRPr="005D23F1">
        <w:rPr>
          <w:lang w:eastAsia="zh-CN"/>
        </w:rPr>
        <w:t>下次会议讨论。</w:t>
      </w:r>
    </w:p>
    <w:p w14:paraId="48A37F4E" w14:textId="401C3CFC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10.8</w:t>
      </w:r>
      <w:r w:rsidRPr="005D23F1">
        <w:rPr>
          <w:lang w:val="en-CA" w:eastAsia="zh-CN"/>
        </w:rPr>
        <w:tab/>
      </w:r>
      <w:bookmarkStart w:id="61" w:name="lt_pId205"/>
      <w:r w:rsidR="00DC4EBD" w:rsidRPr="005D23F1">
        <w:rPr>
          <w:rFonts w:hint="eastAsia"/>
          <w:lang w:eastAsia="zh-CN"/>
        </w:rPr>
        <w:t>会议</w:t>
      </w:r>
      <w:r w:rsidR="00DC4EBD">
        <w:rPr>
          <w:rFonts w:hint="eastAsia"/>
          <w:lang w:eastAsia="zh-CN"/>
        </w:rPr>
        <w:t>照此做出</w:t>
      </w:r>
      <w:r w:rsidR="00DC4EBD" w:rsidRPr="00DC4EBD">
        <w:rPr>
          <w:rFonts w:hint="eastAsia"/>
          <w:b/>
          <w:bCs/>
          <w:lang w:eastAsia="zh-CN"/>
        </w:rPr>
        <w:t>结论</w:t>
      </w:r>
      <w:r w:rsidR="0091249A" w:rsidRPr="005D23F1">
        <w:rPr>
          <w:rFonts w:hint="eastAsia"/>
          <w:lang w:eastAsia="zh-CN"/>
        </w:rPr>
        <w:t>。</w:t>
      </w:r>
      <w:bookmarkEnd w:id="61"/>
    </w:p>
    <w:p w14:paraId="4357B62B" w14:textId="6E303794" w:rsidR="00866E41" w:rsidRPr="00692CC0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b/>
          <w:bCs/>
          <w:sz w:val="28"/>
          <w:szCs w:val="28"/>
          <w:lang w:val="en-CA" w:eastAsia="zh-CN"/>
        </w:rPr>
      </w:pPr>
      <w:r w:rsidRPr="00692CC0">
        <w:rPr>
          <w:b/>
          <w:bCs/>
          <w:sz w:val="28"/>
          <w:szCs w:val="28"/>
          <w:lang w:val="en-CA" w:eastAsia="zh-CN"/>
        </w:rPr>
        <w:t>11</w:t>
      </w:r>
      <w:r w:rsidRPr="00692CC0">
        <w:rPr>
          <w:b/>
          <w:bCs/>
          <w:sz w:val="28"/>
          <w:szCs w:val="28"/>
          <w:lang w:val="en-CA" w:eastAsia="zh-CN"/>
        </w:rPr>
        <w:tab/>
      </w:r>
      <w:bookmarkStart w:id="62" w:name="lt_pId207"/>
      <w:r w:rsidR="00410F0E" w:rsidRPr="00692CC0">
        <w:rPr>
          <w:rFonts w:cstheme="minorHAnsi" w:hint="eastAsia"/>
          <w:b/>
          <w:color w:val="000000"/>
          <w:sz w:val="28"/>
          <w:szCs w:val="28"/>
          <w:lang w:eastAsia="zh-CN"/>
        </w:rPr>
        <w:t>虚拟磋商会议的成果摘要（</w:t>
      </w:r>
      <w:hyperlink r:id="rId25" w:history="1">
        <w:r w:rsidRPr="00692CC0">
          <w:rPr>
            <w:rStyle w:val="Hyperlink"/>
            <w:b/>
            <w:bCs/>
            <w:sz w:val="28"/>
            <w:szCs w:val="28"/>
            <w:lang w:val="en-CA" w:eastAsia="zh-CN"/>
          </w:rPr>
          <w:t>VC/DT/1</w:t>
        </w:r>
      </w:hyperlink>
      <w:r w:rsidR="00410F0E" w:rsidRPr="00692CC0">
        <w:rPr>
          <w:rFonts w:cstheme="minorHAnsi" w:hint="eastAsia"/>
          <w:b/>
          <w:color w:val="000000"/>
          <w:sz w:val="28"/>
          <w:szCs w:val="28"/>
          <w:lang w:eastAsia="zh-CN"/>
        </w:rPr>
        <w:t>号文件</w:t>
      </w:r>
      <w:bookmarkEnd w:id="62"/>
      <w:r w:rsidR="008A64AE" w:rsidRPr="00692CC0">
        <w:rPr>
          <w:rFonts w:cstheme="minorHAnsi" w:hint="eastAsia"/>
          <w:b/>
          <w:color w:val="000000"/>
          <w:sz w:val="28"/>
          <w:szCs w:val="28"/>
          <w:lang w:eastAsia="zh-CN"/>
        </w:rPr>
        <w:t>）</w:t>
      </w:r>
    </w:p>
    <w:p w14:paraId="16F45981" w14:textId="043577C0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11.1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应几位理事的要求，会议秘书提议在每天会议结束时</w:t>
      </w:r>
      <w:r w:rsidR="0094619E" w:rsidRPr="005D23F1">
        <w:rPr>
          <w:rFonts w:hint="eastAsia"/>
          <w:lang w:eastAsia="zh-CN"/>
        </w:rPr>
        <w:t>汇总</w:t>
      </w:r>
      <w:r w:rsidR="005F0F24" w:rsidRPr="005D23F1">
        <w:rPr>
          <w:lang w:eastAsia="zh-CN"/>
        </w:rPr>
        <w:t>讨论结果，并在第二天以书面形式提交会议，以便与会者核对。</w:t>
      </w:r>
    </w:p>
    <w:p w14:paraId="371A6116" w14:textId="42B45812" w:rsidR="00866E41" w:rsidRPr="005D23F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t>10.2</w:t>
      </w:r>
      <w:r w:rsidRPr="005D23F1">
        <w:rPr>
          <w:lang w:val="en-CA" w:eastAsia="zh-CN"/>
        </w:rPr>
        <w:tab/>
      </w:r>
      <w:bookmarkStart w:id="63" w:name="lt_pId211"/>
      <w:r w:rsidR="0091249A" w:rsidRPr="005D23F1">
        <w:rPr>
          <w:rFonts w:hint="eastAsia"/>
          <w:lang w:eastAsia="zh-CN"/>
        </w:rPr>
        <w:t>会议对此表示</w:t>
      </w:r>
      <w:r w:rsidR="0091249A" w:rsidRPr="005D23F1">
        <w:rPr>
          <w:rFonts w:hint="eastAsia"/>
          <w:b/>
          <w:bCs/>
          <w:lang w:eastAsia="zh-CN"/>
        </w:rPr>
        <w:t>同意</w:t>
      </w:r>
      <w:r w:rsidR="0091249A" w:rsidRPr="005D23F1">
        <w:rPr>
          <w:rFonts w:hint="eastAsia"/>
          <w:lang w:eastAsia="zh-CN"/>
        </w:rPr>
        <w:t>。</w:t>
      </w:r>
      <w:bookmarkEnd w:id="63"/>
    </w:p>
    <w:p w14:paraId="54FA94B1" w14:textId="77777777" w:rsidR="00692CC0" w:rsidRDefault="00692C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CA" w:eastAsia="zh-CN"/>
        </w:rPr>
      </w:pPr>
      <w:r>
        <w:rPr>
          <w:lang w:val="en-CA" w:eastAsia="zh-CN"/>
        </w:rPr>
        <w:br w:type="page"/>
      </w:r>
    </w:p>
    <w:p w14:paraId="0A0B5DD1" w14:textId="36C23F13" w:rsidR="00866E41" w:rsidRDefault="00866E41" w:rsidP="00866E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lang w:val="en-CA" w:eastAsia="zh-CN"/>
        </w:rPr>
      </w:pPr>
      <w:r w:rsidRPr="005D23F1">
        <w:rPr>
          <w:lang w:val="en-CA" w:eastAsia="zh-CN"/>
        </w:rPr>
        <w:lastRenderedPageBreak/>
        <w:t>11.2</w:t>
      </w:r>
      <w:r w:rsidRPr="005D23F1">
        <w:rPr>
          <w:lang w:val="en-CA" w:eastAsia="zh-CN"/>
        </w:rPr>
        <w:tab/>
      </w:r>
      <w:r w:rsidR="005F0F24" w:rsidRPr="005D23F1">
        <w:rPr>
          <w:lang w:eastAsia="zh-CN"/>
        </w:rPr>
        <w:t>两位理事强调，必须非常谨慎地对待用于结果的术语。只是咨询</w:t>
      </w:r>
      <w:r w:rsidR="008A64AE" w:rsidRPr="005D23F1">
        <w:rPr>
          <w:rFonts w:hint="eastAsia"/>
          <w:lang w:eastAsia="zh-CN"/>
        </w:rPr>
        <w:t>了</w:t>
      </w:r>
      <w:r w:rsidR="008A64AE" w:rsidRPr="005D23F1">
        <w:rPr>
          <w:lang w:eastAsia="zh-CN"/>
        </w:rPr>
        <w:t>理事们</w:t>
      </w:r>
      <w:r w:rsidR="008A64AE" w:rsidRPr="005D23F1">
        <w:rPr>
          <w:rFonts w:hint="eastAsia"/>
          <w:lang w:eastAsia="zh-CN"/>
        </w:rPr>
        <w:t>的意见</w:t>
      </w:r>
      <w:r w:rsidR="005F0F24" w:rsidRPr="005D23F1">
        <w:rPr>
          <w:lang w:eastAsia="zh-CN"/>
        </w:rPr>
        <w:t>；禁止</w:t>
      </w:r>
      <w:r w:rsidR="008A64AE" w:rsidRPr="005D23F1">
        <w:rPr>
          <w:rFonts w:hint="eastAsia"/>
          <w:lang w:eastAsia="zh-CN"/>
        </w:rPr>
        <w:t>任何</w:t>
      </w:r>
      <w:r w:rsidR="008A64AE" w:rsidRPr="005D23F1">
        <w:rPr>
          <w:lang w:eastAsia="zh-CN"/>
        </w:rPr>
        <w:t>暗示</w:t>
      </w:r>
      <w:r w:rsidR="008A64AE" w:rsidRPr="005D23F1">
        <w:rPr>
          <w:rFonts w:hint="eastAsia"/>
          <w:lang w:eastAsia="zh-CN"/>
        </w:rPr>
        <w:t>做出</w:t>
      </w:r>
      <w:r w:rsidR="008A64AE" w:rsidRPr="005D23F1">
        <w:rPr>
          <w:lang w:eastAsia="zh-CN"/>
        </w:rPr>
        <w:t>实质性决定的术语</w:t>
      </w:r>
      <w:r w:rsidR="005F0F24" w:rsidRPr="005D23F1">
        <w:rPr>
          <w:lang w:eastAsia="zh-CN"/>
        </w:rPr>
        <w:t>。</w:t>
      </w:r>
    </w:p>
    <w:p w14:paraId="58F9EBAE" w14:textId="77777777" w:rsidR="00866E41" w:rsidRDefault="00866E41" w:rsidP="00866E41">
      <w:pPr>
        <w:tabs>
          <w:tab w:val="clear" w:pos="1191"/>
          <w:tab w:val="clear" w:pos="1588"/>
          <w:tab w:val="clear" w:pos="1985"/>
          <w:tab w:val="left" w:pos="7088"/>
        </w:tabs>
        <w:snapToGrid w:val="0"/>
        <w:spacing w:before="60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秘书长：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主席：</w:t>
      </w:r>
    </w:p>
    <w:p w14:paraId="7C60E164" w14:textId="0E71D772" w:rsidR="00866E41" w:rsidRPr="00430C4E" w:rsidRDefault="00866E41" w:rsidP="00866E41">
      <w:pPr>
        <w:tabs>
          <w:tab w:val="clear" w:pos="1191"/>
          <w:tab w:val="clear" w:pos="1588"/>
          <w:tab w:val="clear" w:pos="1985"/>
          <w:tab w:val="left" w:pos="7088"/>
        </w:tabs>
        <w:snapToGrid w:val="0"/>
        <w:spacing w:before="0"/>
        <w:rPr>
          <w:lang w:val="en-CA" w:eastAsia="zh-CN"/>
        </w:rPr>
      </w:pPr>
      <w:r>
        <w:rPr>
          <w:rFonts w:hint="eastAsia"/>
          <w:szCs w:val="24"/>
          <w:lang w:eastAsia="zh-CN"/>
        </w:rPr>
        <w:t>赵厚麟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 w:rsidRPr="00430C4E">
        <w:rPr>
          <w:szCs w:val="24"/>
          <w:lang w:val="en-CA"/>
        </w:rPr>
        <w:t>S. BIN GHELAITA</w:t>
      </w:r>
    </w:p>
    <w:p w14:paraId="6C3F90C3" w14:textId="77777777" w:rsidR="00CD1760" w:rsidRDefault="00CD1760" w:rsidP="00411C49">
      <w:pPr>
        <w:pStyle w:val="Reasons"/>
      </w:pPr>
    </w:p>
    <w:p w14:paraId="5DA17AF4" w14:textId="77777777" w:rsidR="00CD1760" w:rsidRDefault="00CD1760">
      <w:pPr>
        <w:jc w:val="center"/>
      </w:pPr>
      <w:r>
        <w:t>______________</w:t>
      </w:r>
    </w:p>
    <w:sectPr w:rsidR="00CD1760" w:rsidSect="006C36CD">
      <w:head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6E36A" w14:textId="77777777" w:rsidR="00730A1A" w:rsidRDefault="00730A1A">
      <w:r>
        <w:separator/>
      </w:r>
    </w:p>
  </w:endnote>
  <w:endnote w:type="continuationSeparator" w:id="0">
    <w:p w14:paraId="5D7C657D" w14:textId="77777777" w:rsidR="00730A1A" w:rsidRDefault="0073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39B0" w14:textId="77777777" w:rsidR="00730A1A" w:rsidRDefault="00730A1A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38462" w14:textId="77777777" w:rsidR="00730A1A" w:rsidRDefault="00730A1A">
      <w:r>
        <w:t>____________________</w:t>
      </w:r>
    </w:p>
  </w:footnote>
  <w:footnote w:type="continuationSeparator" w:id="0">
    <w:p w14:paraId="7DF73622" w14:textId="77777777" w:rsidR="00730A1A" w:rsidRDefault="0073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3B35" w14:textId="77777777" w:rsidR="00730A1A" w:rsidRDefault="00730A1A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521468" w14:textId="5859BB4D" w:rsidR="00730A1A" w:rsidRDefault="00730A1A" w:rsidP="00D453EE">
    <w:pPr>
      <w:pStyle w:val="Header"/>
      <w:rPr>
        <w:lang w:eastAsia="zh-CN"/>
      </w:rPr>
    </w:pPr>
    <w:r>
      <w:t>VC/</w:t>
    </w:r>
    <w:r>
      <w:rPr>
        <w:rFonts w:hint="eastAsia"/>
        <w:lang w:eastAsia="zh-CN"/>
      </w:rPr>
      <w:t>15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70"/>
    <w:rsid w:val="00001B77"/>
    <w:rsid w:val="0000517A"/>
    <w:rsid w:val="00031E72"/>
    <w:rsid w:val="000404D2"/>
    <w:rsid w:val="000853C0"/>
    <w:rsid w:val="0009409E"/>
    <w:rsid w:val="0009594B"/>
    <w:rsid w:val="000A1C21"/>
    <w:rsid w:val="000D15EA"/>
    <w:rsid w:val="00100D84"/>
    <w:rsid w:val="00124C9D"/>
    <w:rsid w:val="00152B77"/>
    <w:rsid w:val="00157773"/>
    <w:rsid w:val="0018251A"/>
    <w:rsid w:val="00190272"/>
    <w:rsid w:val="00193244"/>
    <w:rsid w:val="00195C6C"/>
    <w:rsid w:val="00195FED"/>
    <w:rsid w:val="001A4BD6"/>
    <w:rsid w:val="001A4F0E"/>
    <w:rsid w:val="001D5A18"/>
    <w:rsid w:val="001F31C9"/>
    <w:rsid w:val="001F5E34"/>
    <w:rsid w:val="0025290B"/>
    <w:rsid w:val="00257D1D"/>
    <w:rsid w:val="00280EB8"/>
    <w:rsid w:val="002A04BD"/>
    <w:rsid w:val="002A6670"/>
    <w:rsid w:val="002E12DA"/>
    <w:rsid w:val="002F1E2F"/>
    <w:rsid w:val="00303502"/>
    <w:rsid w:val="00304EC6"/>
    <w:rsid w:val="00325C25"/>
    <w:rsid w:val="00336869"/>
    <w:rsid w:val="00370CA2"/>
    <w:rsid w:val="00372C8F"/>
    <w:rsid w:val="00373509"/>
    <w:rsid w:val="00380ECE"/>
    <w:rsid w:val="003934F7"/>
    <w:rsid w:val="00393DDF"/>
    <w:rsid w:val="00397F55"/>
    <w:rsid w:val="003A066F"/>
    <w:rsid w:val="003A34DD"/>
    <w:rsid w:val="003B4454"/>
    <w:rsid w:val="003C2E37"/>
    <w:rsid w:val="003F1415"/>
    <w:rsid w:val="003F4106"/>
    <w:rsid w:val="0040144C"/>
    <w:rsid w:val="00403EB7"/>
    <w:rsid w:val="00405ABC"/>
    <w:rsid w:val="00410F0E"/>
    <w:rsid w:val="00430BF0"/>
    <w:rsid w:val="00436CC5"/>
    <w:rsid w:val="00466CB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92464"/>
    <w:rsid w:val="005A72E1"/>
    <w:rsid w:val="005C6632"/>
    <w:rsid w:val="005D1C9E"/>
    <w:rsid w:val="005D23F1"/>
    <w:rsid w:val="005D78BE"/>
    <w:rsid w:val="005E152A"/>
    <w:rsid w:val="005F0F24"/>
    <w:rsid w:val="006061AE"/>
    <w:rsid w:val="006069D2"/>
    <w:rsid w:val="00611E91"/>
    <w:rsid w:val="00647942"/>
    <w:rsid w:val="00654257"/>
    <w:rsid w:val="0065435A"/>
    <w:rsid w:val="006656A3"/>
    <w:rsid w:val="00692CC0"/>
    <w:rsid w:val="006A2DD3"/>
    <w:rsid w:val="006A5AF8"/>
    <w:rsid w:val="006C36CD"/>
    <w:rsid w:val="00700D1F"/>
    <w:rsid w:val="007205CB"/>
    <w:rsid w:val="00726073"/>
    <w:rsid w:val="00730A1A"/>
    <w:rsid w:val="00731364"/>
    <w:rsid w:val="00734FE8"/>
    <w:rsid w:val="007360CE"/>
    <w:rsid w:val="00766160"/>
    <w:rsid w:val="00772315"/>
    <w:rsid w:val="00775157"/>
    <w:rsid w:val="007813AE"/>
    <w:rsid w:val="007A37DB"/>
    <w:rsid w:val="007B03B8"/>
    <w:rsid w:val="007C3FDE"/>
    <w:rsid w:val="007E152D"/>
    <w:rsid w:val="007E189D"/>
    <w:rsid w:val="00811259"/>
    <w:rsid w:val="00813AA2"/>
    <w:rsid w:val="008173A3"/>
    <w:rsid w:val="00831631"/>
    <w:rsid w:val="008418F5"/>
    <w:rsid w:val="0086059C"/>
    <w:rsid w:val="00864589"/>
    <w:rsid w:val="00866E41"/>
    <w:rsid w:val="00890AFB"/>
    <w:rsid w:val="00890FC4"/>
    <w:rsid w:val="00895905"/>
    <w:rsid w:val="00896038"/>
    <w:rsid w:val="00897EBA"/>
    <w:rsid w:val="008A64AE"/>
    <w:rsid w:val="00907E57"/>
    <w:rsid w:val="0091249A"/>
    <w:rsid w:val="009164A9"/>
    <w:rsid w:val="009258CB"/>
    <w:rsid w:val="0093362E"/>
    <w:rsid w:val="00944563"/>
    <w:rsid w:val="0094619E"/>
    <w:rsid w:val="00953160"/>
    <w:rsid w:val="00956BA2"/>
    <w:rsid w:val="009625D8"/>
    <w:rsid w:val="0098459B"/>
    <w:rsid w:val="00984A9F"/>
    <w:rsid w:val="00997185"/>
    <w:rsid w:val="009C2458"/>
    <w:rsid w:val="009C4A7B"/>
    <w:rsid w:val="009C6123"/>
    <w:rsid w:val="009F1E3E"/>
    <w:rsid w:val="009F3C93"/>
    <w:rsid w:val="009F5B26"/>
    <w:rsid w:val="00A1213C"/>
    <w:rsid w:val="00A12A3E"/>
    <w:rsid w:val="00A23123"/>
    <w:rsid w:val="00A272FF"/>
    <w:rsid w:val="00A33B52"/>
    <w:rsid w:val="00A5354B"/>
    <w:rsid w:val="00A57BBD"/>
    <w:rsid w:val="00A71B57"/>
    <w:rsid w:val="00A8211F"/>
    <w:rsid w:val="00AB42C1"/>
    <w:rsid w:val="00AC516F"/>
    <w:rsid w:val="00AE2926"/>
    <w:rsid w:val="00B0184B"/>
    <w:rsid w:val="00B035CD"/>
    <w:rsid w:val="00B05FCD"/>
    <w:rsid w:val="00B0769D"/>
    <w:rsid w:val="00B217F8"/>
    <w:rsid w:val="00B332EA"/>
    <w:rsid w:val="00B40A53"/>
    <w:rsid w:val="00B45365"/>
    <w:rsid w:val="00B46A65"/>
    <w:rsid w:val="00B60184"/>
    <w:rsid w:val="00B62D20"/>
    <w:rsid w:val="00B75B9D"/>
    <w:rsid w:val="00B81E75"/>
    <w:rsid w:val="00BD1A5A"/>
    <w:rsid w:val="00BD4779"/>
    <w:rsid w:val="00BD6E85"/>
    <w:rsid w:val="00BD7A9B"/>
    <w:rsid w:val="00BD7BE1"/>
    <w:rsid w:val="00BE6935"/>
    <w:rsid w:val="00BF416B"/>
    <w:rsid w:val="00BF5F09"/>
    <w:rsid w:val="00C517F2"/>
    <w:rsid w:val="00C5715B"/>
    <w:rsid w:val="00C64E4E"/>
    <w:rsid w:val="00C64EA0"/>
    <w:rsid w:val="00C66E64"/>
    <w:rsid w:val="00C761A0"/>
    <w:rsid w:val="00C85F7E"/>
    <w:rsid w:val="00C860B3"/>
    <w:rsid w:val="00C90D53"/>
    <w:rsid w:val="00CC5CFC"/>
    <w:rsid w:val="00CC6D34"/>
    <w:rsid w:val="00CD1760"/>
    <w:rsid w:val="00CD47F0"/>
    <w:rsid w:val="00CD5566"/>
    <w:rsid w:val="00CD64D7"/>
    <w:rsid w:val="00CE6F22"/>
    <w:rsid w:val="00CF41F6"/>
    <w:rsid w:val="00CF7D3E"/>
    <w:rsid w:val="00D02B4E"/>
    <w:rsid w:val="00D1191A"/>
    <w:rsid w:val="00D21F11"/>
    <w:rsid w:val="00D36817"/>
    <w:rsid w:val="00D453EE"/>
    <w:rsid w:val="00D5666C"/>
    <w:rsid w:val="00D64C29"/>
    <w:rsid w:val="00D666BC"/>
    <w:rsid w:val="00D83542"/>
    <w:rsid w:val="00D92F45"/>
    <w:rsid w:val="00D94637"/>
    <w:rsid w:val="00D9725C"/>
    <w:rsid w:val="00DA7006"/>
    <w:rsid w:val="00DC4EBD"/>
    <w:rsid w:val="00DC581A"/>
    <w:rsid w:val="00DC6427"/>
    <w:rsid w:val="00DD66A1"/>
    <w:rsid w:val="00DD7E03"/>
    <w:rsid w:val="00DE196D"/>
    <w:rsid w:val="00DF6B49"/>
    <w:rsid w:val="00E067C5"/>
    <w:rsid w:val="00E242C7"/>
    <w:rsid w:val="00E25BCA"/>
    <w:rsid w:val="00E265BF"/>
    <w:rsid w:val="00E31577"/>
    <w:rsid w:val="00E378D8"/>
    <w:rsid w:val="00E43A12"/>
    <w:rsid w:val="00E44A1E"/>
    <w:rsid w:val="00E57B18"/>
    <w:rsid w:val="00E67C67"/>
    <w:rsid w:val="00E77476"/>
    <w:rsid w:val="00E8228B"/>
    <w:rsid w:val="00E91BE1"/>
    <w:rsid w:val="00EA0716"/>
    <w:rsid w:val="00EB71A4"/>
    <w:rsid w:val="00ED015B"/>
    <w:rsid w:val="00EE5706"/>
    <w:rsid w:val="00EF2AF6"/>
    <w:rsid w:val="00EF373D"/>
    <w:rsid w:val="00F06383"/>
    <w:rsid w:val="00F11595"/>
    <w:rsid w:val="00F13BC9"/>
    <w:rsid w:val="00F357B2"/>
    <w:rsid w:val="00F36556"/>
    <w:rsid w:val="00F705DF"/>
    <w:rsid w:val="00F70622"/>
    <w:rsid w:val="00F85624"/>
    <w:rsid w:val="00F87C05"/>
    <w:rsid w:val="00F90658"/>
    <w:rsid w:val="00F93191"/>
    <w:rsid w:val="00F93A17"/>
    <w:rsid w:val="00F93C39"/>
    <w:rsid w:val="00FA2AF6"/>
    <w:rsid w:val="00FA2CBA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CC6D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6D34"/>
    <w:rPr>
      <w:rFonts w:ascii="Segoe UI" w:hAnsi="Segoe UI" w:cs="Segoe UI"/>
      <w:sz w:val="18"/>
      <w:szCs w:val="18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436C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36CC5"/>
    <w:rPr>
      <w:rFonts w:ascii="Calibri" w:hAnsi="Calibri"/>
      <w:sz w:val="16"/>
      <w:szCs w:val="16"/>
      <w:lang w:val="en-GB" w:eastAsia="en-US"/>
    </w:rPr>
  </w:style>
  <w:style w:type="character" w:styleId="Strong">
    <w:name w:val="Strong"/>
    <w:uiPriority w:val="22"/>
    <w:qFormat/>
    <w:rsid w:val="00436C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VC-ADM-0001/en" TargetMode="External"/><Relationship Id="rId18" Type="http://schemas.openxmlformats.org/officeDocument/2006/relationships/hyperlink" Target="https://www.itu.int/md/S20-CLVC-200609-TD-0001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LVC-ADM-000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VC-C-0001/en" TargetMode="External"/><Relationship Id="rId17" Type="http://schemas.openxmlformats.org/officeDocument/2006/relationships/hyperlink" Target="https://www.itu.int/md/S20-CL-C-0005/en" TargetMode="External"/><Relationship Id="rId25" Type="http://schemas.openxmlformats.org/officeDocument/2006/relationships/hyperlink" Target="https://www.itu.int/md/S20-CLVC-200609-TD-000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30/en" TargetMode="External"/><Relationship Id="rId20" Type="http://schemas.openxmlformats.org/officeDocument/2006/relationships/hyperlink" Target="https://www.itu.int/md/S20-CLVC-C-000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0-CL-C-0005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CLVC-C-0005/en" TargetMode="External"/><Relationship Id="rId23" Type="http://schemas.openxmlformats.org/officeDocument/2006/relationships/hyperlink" Target="https://www.itu.int/md/S20-CL-C-0030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council/Documents/2020/VCC-Chairman-opening-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L-C-0068/en" TargetMode="External"/><Relationship Id="rId22" Type="http://schemas.openxmlformats.org/officeDocument/2006/relationships/hyperlink" Target="https://www.itu.int/md/S20-CL-C-0024/en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11539-E110-4287-8B84-E80E0FD24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60F4D-651E-4EE0-A06D-CE84A8C0B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3954C-A4F5-4270-B1A5-571ABDD2F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66DE7-90A6-4B4C-BBAD-3056D359E3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6</Pages>
  <Words>4207</Words>
  <Characters>2344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meeting of the VCC</dc:title>
  <dc:subject>VCC</dc:subject>
  <dc:creator>English</dc:creator>
  <cp:keywords>VCC, VC, C20, Council-20</cp:keywords>
  <dc:description/>
  <cp:lastModifiedBy>Brouard, Ricarda</cp:lastModifiedBy>
  <cp:revision>2</cp:revision>
  <cp:lastPrinted>2015-02-24T13:23:00Z</cp:lastPrinted>
  <dcterms:created xsi:type="dcterms:W3CDTF">2020-07-08T13:37:00Z</dcterms:created>
  <dcterms:modified xsi:type="dcterms:W3CDTF">2020-07-08T13:37:00Z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