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B9786D" w:rsidRPr="009A0217" w14:paraId="16506B39" w14:textId="77777777" w:rsidTr="00FA7FCF">
        <w:trPr>
          <w:cantSplit/>
          <w:trHeight w:val="1276"/>
        </w:trPr>
        <w:tc>
          <w:tcPr>
            <w:tcW w:w="6911" w:type="dxa"/>
          </w:tcPr>
          <w:p w14:paraId="2AC9AD62" w14:textId="1EE65CB4" w:rsidR="00B9786D" w:rsidRPr="009A0217" w:rsidRDefault="00B71627" w:rsidP="00FA7FCF">
            <w:pPr>
              <w:spacing w:before="360" w:after="48" w:line="240" w:lineRule="atLeast"/>
              <w:rPr>
                <w:b/>
                <w:bCs/>
                <w:position w:val="6"/>
                <w:sz w:val="26"/>
                <w:szCs w:val="26"/>
              </w:rPr>
            </w:pPr>
            <w:r w:rsidRPr="009A0217">
              <w:rPr>
                <w:b/>
                <w:bCs/>
                <w:position w:val="6"/>
                <w:sz w:val="26"/>
                <w:szCs w:val="26"/>
              </w:rPr>
              <w:t>Second v</w:t>
            </w:r>
            <w:r w:rsidR="00B9786D" w:rsidRPr="009A0217">
              <w:rPr>
                <w:b/>
                <w:bCs/>
                <w:position w:val="6"/>
                <w:sz w:val="26"/>
                <w:szCs w:val="26"/>
              </w:rPr>
              <w:t xml:space="preserve">irtual consultation of councillors </w:t>
            </w:r>
            <w:r w:rsidR="00B9786D" w:rsidRPr="009A0217">
              <w:rPr>
                <w:b/>
                <w:bCs/>
                <w:position w:val="6"/>
                <w:sz w:val="26"/>
                <w:szCs w:val="26"/>
              </w:rPr>
              <w:br/>
              <w:t xml:space="preserve">starting </w:t>
            </w:r>
            <w:r w:rsidRPr="009A0217">
              <w:rPr>
                <w:b/>
                <w:bCs/>
                <w:position w:val="6"/>
                <w:sz w:val="26"/>
                <w:szCs w:val="26"/>
              </w:rPr>
              <w:t>16 November</w:t>
            </w:r>
            <w:r w:rsidR="00B9786D" w:rsidRPr="009A0217">
              <w:rPr>
                <w:b/>
                <w:bCs/>
                <w:position w:val="6"/>
                <w:sz w:val="26"/>
                <w:szCs w:val="26"/>
              </w:rPr>
              <w:t xml:space="preserve"> 2020</w:t>
            </w:r>
          </w:p>
        </w:tc>
        <w:tc>
          <w:tcPr>
            <w:tcW w:w="3120" w:type="dxa"/>
            <w:vAlign w:val="center"/>
          </w:tcPr>
          <w:p w14:paraId="160D4658" w14:textId="77777777" w:rsidR="00B9786D" w:rsidRPr="009A0217" w:rsidRDefault="00B9786D" w:rsidP="00FA7FCF">
            <w:pPr>
              <w:spacing w:before="0" w:line="240" w:lineRule="atLeast"/>
            </w:pPr>
            <w:r w:rsidRPr="009A0217">
              <w:rPr>
                <w:noProof/>
                <w:lang w:eastAsia="zh-CN"/>
              </w:rPr>
              <w:drawing>
                <wp:inline distT="0" distB="0" distL="0" distR="0" wp14:anchorId="175B4FDC" wp14:editId="25135675">
                  <wp:extent cx="6824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9786D" w:rsidRPr="009A0217" w14:paraId="6CE1A893" w14:textId="77777777" w:rsidTr="00FA7FCF">
        <w:trPr>
          <w:cantSplit/>
        </w:trPr>
        <w:tc>
          <w:tcPr>
            <w:tcW w:w="6911" w:type="dxa"/>
            <w:tcBorders>
              <w:bottom w:val="single" w:sz="12" w:space="0" w:color="auto"/>
            </w:tcBorders>
          </w:tcPr>
          <w:p w14:paraId="262E279A" w14:textId="77777777" w:rsidR="00B9786D" w:rsidRPr="009A0217" w:rsidRDefault="00B9786D" w:rsidP="00FA7FCF">
            <w:pPr>
              <w:spacing w:before="0" w:after="48" w:line="240" w:lineRule="atLeast"/>
              <w:rPr>
                <w:b/>
                <w:smallCaps/>
                <w:szCs w:val="24"/>
              </w:rPr>
            </w:pPr>
          </w:p>
        </w:tc>
        <w:tc>
          <w:tcPr>
            <w:tcW w:w="3120" w:type="dxa"/>
            <w:tcBorders>
              <w:bottom w:val="single" w:sz="12" w:space="0" w:color="auto"/>
            </w:tcBorders>
          </w:tcPr>
          <w:p w14:paraId="53B1F3C5" w14:textId="77777777" w:rsidR="00B9786D" w:rsidRPr="009A0217" w:rsidRDefault="00B9786D" w:rsidP="00FA7FCF">
            <w:pPr>
              <w:spacing w:before="0" w:line="240" w:lineRule="atLeast"/>
              <w:rPr>
                <w:szCs w:val="24"/>
              </w:rPr>
            </w:pPr>
          </w:p>
        </w:tc>
      </w:tr>
      <w:tr w:rsidR="00B9786D" w:rsidRPr="009A0217" w14:paraId="27F6B162" w14:textId="77777777" w:rsidTr="00FA7FCF">
        <w:trPr>
          <w:cantSplit/>
        </w:trPr>
        <w:tc>
          <w:tcPr>
            <w:tcW w:w="6911" w:type="dxa"/>
            <w:tcBorders>
              <w:top w:val="single" w:sz="12" w:space="0" w:color="auto"/>
            </w:tcBorders>
          </w:tcPr>
          <w:p w14:paraId="280D11B4" w14:textId="77777777" w:rsidR="00B9786D" w:rsidRPr="009A0217" w:rsidRDefault="00B9786D" w:rsidP="00FA7FCF">
            <w:pPr>
              <w:spacing w:before="0" w:after="48" w:line="240" w:lineRule="atLeast"/>
              <w:rPr>
                <w:b/>
                <w:smallCaps/>
                <w:szCs w:val="24"/>
              </w:rPr>
            </w:pPr>
          </w:p>
        </w:tc>
        <w:tc>
          <w:tcPr>
            <w:tcW w:w="3120" w:type="dxa"/>
            <w:tcBorders>
              <w:top w:val="single" w:sz="12" w:space="0" w:color="auto"/>
            </w:tcBorders>
          </w:tcPr>
          <w:p w14:paraId="186CFB70" w14:textId="62E4D92A" w:rsidR="00B9786D" w:rsidRPr="009A0217" w:rsidRDefault="00B9786D" w:rsidP="00B9786D">
            <w:pPr>
              <w:spacing w:before="240" w:line="240" w:lineRule="atLeast"/>
              <w:rPr>
                <w:szCs w:val="24"/>
              </w:rPr>
            </w:pPr>
            <w:r w:rsidRPr="009A0217">
              <w:rPr>
                <w:b/>
              </w:rPr>
              <w:t>Document VC</w:t>
            </w:r>
            <w:r w:rsidR="00B71627" w:rsidRPr="009A0217">
              <w:rPr>
                <w:b/>
              </w:rPr>
              <w:t>-2</w:t>
            </w:r>
            <w:r w:rsidRPr="009A0217">
              <w:rPr>
                <w:b/>
              </w:rPr>
              <w:t>/</w:t>
            </w:r>
            <w:r w:rsidR="00FF7E77">
              <w:rPr>
                <w:b/>
              </w:rPr>
              <w:t>6-E</w:t>
            </w:r>
            <w:r w:rsidRPr="009A0217">
              <w:rPr>
                <w:b/>
              </w:rPr>
              <w:br/>
            </w:r>
            <w:r w:rsidR="00ED6A06" w:rsidRPr="009A0217">
              <w:rPr>
                <w:b/>
              </w:rPr>
              <w:t xml:space="preserve">30 October </w:t>
            </w:r>
            <w:r w:rsidRPr="009A0217">
              <w:rPr>
                <w:b/>
              </w:rPr>
              <w:t>2020</w:t>
            </w:r>
            <w:r w:rsidRPr="009A0217">
              <w:rPr>
                <w:b/>
              </w:rPr>
              <w:br/>
              <w:t xml:space="preserve">Original: </w:t>
            </w:r>
            <w:r w:rsidR="00084345">
              <w:rPr>
                <w:b/>
              </w:rPr>
              <w:t>Russian</w:t>
            </w:r>
          </w:p>
        </w:tc>
      </w:tr>
    </w:tbl>
    <w:p w14:paraId="3DFFD132" w14:textId="77777777" w:rsidR="00B9786D" w:rsidRPr="009A0217" w:rsidRDefault="00B9786D" w:rsidP="00B9786D">
      <w:pPr>
        <w:spacing w:before="0"/>
        <w:rPr>
          <w:b/>
          <w:bCs/>
          <w:sz w:val="28"/>
        </w:rPr>
      </w:pPr>
    </w:p>
    <w:tbl>
      <w:tblPr>
        <w:tblW w:w="10093" w:type="dxa"/>
        <w:tblLayout w:type="fixed"/>
        <w:tblLook w:val="0000" w:firstRow="0" w:lastRow="0" w:firstColumn="0" w:lastColumn="0" w:noHBand="0" w:noVBand="0"/>
      </w:tblPr>
      <w:tblGrid>
        <w:gridCol w:w="2835"/>
        <w:gridCol w:w="7258"/>
      </w:tblGrid>
      <w:tr w:rsidR="00B9786D" w:rsidRPr="009A0217" w14:paraId="0FF9C59E" w14:textId="77777777" w:rsidTr="00FA7FCF">
        <w:trPr>
          <w:cantSplit/>
        </w:trPr>
        <w:tc>
          <w:tcPr>
            <w:tcW w:w="2835" w:type="dxa"/>
            <w:tcBorders>
              <w:right w:val="single" w:sz="12" w:space="0" w:color="auto"/>
            </w:tcBorders>
            <w:vAlign w:val="center"/>
          </w:tcPr>
          <w:p w14:paraId="1A0947C7" w14:textId="77777777" w:rsidR="00B9786D" w:rsidRPr="009A0217" w:rsidRDefault="00B9786D" w:rsidP="00FA7FCF">
            <w:pPr>
              <w:spacing w:before="0"/>
              <w:rPr>
                <w:b/>
                <w:bCs/>
              </w:rPr>
            </w:pPr>
            <w:r w:rsidRPr="009A0217">
              <w:rPr>
                <w:b/>
                <w:bCs/>
              </w:rPr>
              <w:t>Name of the submitting Member State(s):</w:t>
            </w:r>
          </w:p>
        </w:tc>
        <w:tc>
          <w:tcPr>
            <w:tcW w:w="7258" w:type="dxa"/>
            <w:tcBorders>
              <w:top w:val="single" w:sz="12" w:space="0" w:color="auto"/>
              <w:left w:val="single" w:sz="12" w:space="0" w:color="auto"/>
              <w:bottom w:val="single" w:sz="12" w:space="0" w:color="auto"/>
              <w:right w:val="single" w:sz="12" w:space="0" w:color="auto"/>
            </w:tcBorders>
            <w:vAlign w:val="center"/>
          </w:tcPr>
          <w:p w14:paraId="7113643F" w14:textId="3EA1CE44" w:rsidR="00B9786D" w:rsidRPr="009A0217" w:rsidRDefault="00ED2F5A" w:rsidP="00FA7FCF">
            <w:pPr>
              <w:spacing w:before="0"/>
              <w:rPr>
                <w:b/>
                <w:bCs/>
              </w:rPr>
            </w:pPr>
            <w:r w:rsidRPr="001A1F7B">
              <w:rPr>
                <w:b/>
                <w:bCs/>
              </w:rPr>
              <w:t xml:space="preserve">Republic of </w:t>
            </w:r>
            <w:r>
              <w:rPr>
                <w:b/>
                <w:bCs/>
              </w:rPr>
              <w:t xml:space="preserve">Azerbaijan, </w:t>
            </w:r>
            <w:r w:rsidR="001A1F7B" w:rsidRPr="001A1F7B">
              <w:rPr>
                <w:b/>
                <w:bCs/>
              </w:rPr>
              <w:t>Republic of Belarus, Russian Federation</w:t>
            </w:r>
          </w:p>
        </w:tc>
      </w:tr>
      <w:tr w:rsidR="00B9786D" w:rsidRPr="009A0217" w14:paraId="41A01266" w14:textId="77777777" w:rsidTr="00FA7FCF">
        <w:trPr>
          <w:cantSplit/>
        </w:trPr>
        <w:tc>
          <w:tcPr>
            <w:tcW w:w="2835" w:type="dxa"/>
          </w:tcPr>
          <w:p w14:paraId="7C1EF445" w14:textId="77777777" w:rsidR="00B9786D" w:rsidRPr="009A0217" w:rsidRDefault="00B9786D" w:rsidP="00FA7FCF">
            <w:pPr>
              <w:spacing w:before="0"/>
              <w:rPr>
                <w:sz w:val="16"/>
                <w:szCs w:val="16"/>
              </w:rPr>
            </w:pPr>
          </w:p>
        </w:tc>
        <w:tc>
          <w:tcPr>
            <w:tcW w:w="7258" w:type="dxa"/>
            <w:tcBorders>
              <w:top w:val="single" w:sz="12" w:space="0" w:color="auto"/>
              <w:bottom w:val="single" w:sz="12" w:space="0" w:color="auto"/>
            </w:tcBorders>
          </w:tcPr>
          <w:p w14:paraId="4A8DEBE8" w14:textId="77777777" w:rsidR="00B9786D" w:rsidRPr="009A0217" w:rsidRDefault="00B9786D" w:rsidP="00FA7FCF">
            <w:pPr>
              <w:spacing w:before="0"/>
              <w:rPr>
                <w:sz w:val="16"/>
                <w:szCs w:val="16"/>
              </w:rPr>
            </w:pPr>
          </w:p>
        </w:tc>
      </w:tr>
      <w:tr w:rsidR="00B9786D" w:rsidRPr="009A0217" w14:paraId="59435ECA" w14:textId="77777777" w:rsidTr="00FA7FCF">
        <w:trPr>
          <w:cantSplit/>
        </w:trPr>
        <w:tc>
          <w:tcPr>
            <w:tcW w:w="2835" w:type="dxa"/>
            <w:tcBorders>
              <w:right w:val="single" w:sz="12" w:space="0" w:color="auto"/>
            </w:tcBorders>
          </w:tcPr>
          <w:p w14:paraId="34EEBB35" w14:textId="77777777" w:rsidR="00B9786D" w:rsidRPr="009A0217" w:rsidRDefault="00B9786D" w:rsidP="00FA7FCF">
            <w:pPr>
              <w:spacing w:after="120"/>
              <w:rPr>
                <w:b/>
                <w:bCs/>
              </w:rPr>
            </w:pPr>
            <w:r w:rsidRPr="009A0217">
              <w:rPr>
                <w:b/>
                <w:bCs/>
              </w:rPr>
              <w:t>Document title:</w:t>
            </w:r>
          </w:p>
        </w:tc>
        <w:tc>
          <w:tcPr>
            <w:tcW w:w="7258" w:type="dxa"/>
            <w:tcBorders>
              <w:top w:val="single" w:sz="12" w:space="0" w:color="auto"/>
              <w:left w:val="single" w:sz="12" w:space="0" w:color="auto"/>
              <w:bottom w:val="single" w:sz="12" w:space="0" w:color="auto"/>
              <w:right w:val="single" w:sz="12" w:space="0" w:color="auto"/>
            </w:tcBorders>
          </w:tcPr>
          <w:p w14:paraId="4590A629" w14:textId="7CA1FF9B" w:rsidR="00B9786D" w:rsidRPr="009A0217" w:rsidRDefault="001A1F7B" w:rsidP="001A1F7B">
            <w:pPr>
              <w:spacing w:after="120"/>
              <w:rPr>
                <w:b/>
                <w:bCs/>
              </w:rPr>
            </w:pPr>
            <w:r w:rsidRPr="001A1F7B">
              <w:rPr>
                <w:b/>
                <w:bCs/>
              </w:rPr>
              <w:t>Improving the organization of virtual meetings</w:t>
            </w:r>
          </w:p>
        </w:tc>
      </w:tr>
      <w:tr w:rsidR="00B9786D" w:rsidRPr="009A0217" w14:paraId="523C1C23" w14:textId="77777777" w:rsidTr="00D444F8">
        <w:trPr>
          <w:cantSplit/>
          <w:trHeight w:val="269"/>
        </w:trPr>
        <w:tc>
          <w:tcPr>
            <w:tcW w:w="2835" w:type="dxa"/>
          </w:tcPr>
          <w:p w14:paraId="08985ACE" w14:textId="77777777" w:rsidR="00B9786D" w:rsidRPr="009A0217" w:rsidRDefault="00B9786D" w:rsidP="00FA7FCF">
            <w:pPr>
              <w:spacing w:before="0"/>
              <w:rPr>
                <w:sz w:val="16"/>
                <w:szCs w:val="16"/>
              </w:rPr>
            </w:pPr>
          </w:p>
        </w:tc>
        <w:tc>
          <w:tcPr>
            <w:tcW w:w="7258" w:type="dxa"/>
            <w:tcBorders>
              <w:top w:val="single" w:sz="12" w:space="0" w:color="auto"/>
              <w:bottom w:val="single" w:sz="12" w:space="0" w:color="auto"/>
            </w:tcBorders>
          </w:tcPr>
          <w:p w14:paraId="57E04822" w14:textId="77777777" w:rsidR="00B9786D" w:rsidRPr="009A0217" w:rsidRDefault="00B9786D" w:rsidP="00FA7FCF">
            <w:pPr>
              <w:spacing w:before="0"/>
              <w:rPr>
                <w:sz w:val="16"/>
                <w:szCs w:val="16"/>
              </w:rPr>
            </w:pPr>
          </w:p>
        </w:tc>
      </w:tr>
      <w:tr w:rsidR="00B9786D" w:rsidRPr="009A0217" w14:paraId="1DF32BD5" w14:textId="77777777" w:rsidTr="00D444F8">
        <w:trPr>
          <w:cantSplit/>
          <w:trHeight w:val="668"/>
        </w:trPr>
        <w:tc>
          <w:tcPr>
            <w:tcW w:w="2835" w:type="dxa"/>
            <w:tcBorders>
              <w:right w:val="single" w:sz="12" w:space="0" w:color="auto"/>
            </w:tcBorders>
            <w:vAlign w:val="center"/>
          </w:tcPr>
          <w:p w14:paraId="6710581C" w14:textId="77777777" w:rsidR="00B9786D" w:rsidRPr="009A0217" w:rsidRDefault="00B9786D" w:rsidP="00FA7FCF">
            <w:pPr>
              <w:spacing w:before="0"/>
              <w:rPr>
                <w:b/>
                <w:bCs/>
              </w:rPr>
            </w:pPr>
            <w:r w:rsidRPr="009A0217">
              <w:rPr>
                <w:b/>
                <w:bCs/>
              </w:rPr>
              <w:t>Ref. to draft agenda of the virtual consultation:</w:t>
            </w:r>
          </w:p>
        </w:tc>
        <w:tc>
          <w:tcPr>
            <w:tcW w:w="7258" w:type="dxa"/>
            <w:tcBorders>
              <w:top w:val="single" w:sz="12" w:space="0" w:color="auto"/>
              <w:left w:val="single" w:sz="12" w:space="0" w:color="auto"/>
              <w:bottom w:val="single" w:sz="12" w:space="0" w:color="auto"/>
              <w:right w:val="single" w:sz="12" w:space="0" w:color="auto"/>
            </w:tcBorders>
            <w:vAlign w:val="center"/>
          </w:tcPr>
          <w:p w14:paraId="79110B80" w14:textId="092E352E" w:rsidR="00B9786D" w:rsidRPr="009A0217" w:rsidRDefault="00682972" w:rsidP="00FA7FCF">
            <w:pPr>
              <w:spacing w:before="240" w:after="120"/>
              <w:rPr>
                <w:b/>
                <w:bCs/>
              </w:rPr>
            </w:pPr>
            <w:r w:rsidRPr="009A0217">
              <w:rPr>
                <w:b/>
                <w:bCs/>
              </w:rPr>
              <w:t xml:space="preserve">Item </w:t>
            </w:r>
            <w:r w:rsidR="00084345">
              <w:rPr>
                <w:b/>
                <w:bCs/>
              </w:rPr>
              <w:t>2</w:t>
            </w:r>
            <w:r w:rsidRPr="009A0217">
              <w:rPr>
                <w:b/>
                <w:bCs/>
              </w:rPr>
              <w:t xml:space="preserve"> of the </w:t>
            </w:r>
            <w:r w:rsidR="001A1F7B">
              <w:rPr>
                <w:b/>
                <w:bCs/>
              </w:rPr>
              <w:t xml:space="preserve">second </w:t>
            </w:r>
            <w:r w:rsidRPr="009A0217">
              <w:rPr>
                <w:b/>
                <w:bCs/>
              </w:rPr>
              <w:t>group of items on the draft agenda for the second virtual consultation of councillors (PL2.8)</w:t>
            </w:r>
            <w:r w:rsidRPr="009A0217">
              <w:rPr>
                <w:b/>
                <w:bCs/>
              </w:rPr>
              <w:br/>
            </w:r>
            <w:r w:rsidR="00B9786D" w:rsidRPr="009A0217">
              <w:rPr>
                <w:b/>
                <w:bCs/>
              </w:rPr>
              <w:t>Document</w:t>
            </w:r>
            <w:r w:rsidR="001A1F7B">
              <w:rPr>
                <w:b/>
                <w:bCs/>
              </w:rPr>
              <w:t xml:space="preserve">s </w:t>
            </w:r>
            <w:hyperlink r:id="rId9" w:history="1">
              <w:r w:rsidR="001A1F7B" w:rsidRPr="00106518">
                <w:rPr>
                  <w:rStyle w:val="Hyperlink"/>
                  <w:b/>
                  <w:lang w:val="ru-RU"/>
                </w:rPr>
                <w:t>VC/</w:t>
              </w:r>
              <w:r w:rsidR="001A1F7B" w:rsidRPr="00106518">
                <w:rPr>
                  <w:rStyle w:val="Hyperlink"/>
                  <w:b/>
                  <w:lang w:val="ru-RU"/>
                </w:rPr>
                <w:t>1</w:t>
              </w:r>
              <w:r w:rsidR="001A1F7B" w:rsidRPr="00106518">
                <w:rPr>
                  <w:rStyle w:val="Hyperlink"/>
                  <w:b/>
                  <w:lang w:val="ru-RU"/>
                </w:rPr>
                <w:t>3</w:t>
              </w:r>
            </w:hyperlink>
            <w:r w:rsidR="001A1F7B" w:rsidRPr="00106518">
              <w:rPr>
                <w:b/>
                <w:bCs/>
                <w:lang w:val="ru-RU"/>
              </w:rPr>
              <w:t>,</w:t>
            </w:r>
            <w:r w:rsidR="001A1F7B" w:rsidRPr="00106518">
              <w:rPr>
                <w:b/>
                <w:lang w:val="ru-RU"/>
              </w:rPr>
              <w:t xml:space="preserve"> </w:t>
            </w:r>
            <w:hyperlink r:id="rId10" w:history="1">
              <w:r w:rsidR="001A1F7B" w:rsidRPr="00106518">
                <w:rPr>
                  <w:rStyle w:val="Hyperlink"/>
                  <w:b/>
                  <w:lang w:val="ru-RU"/>
                </w:rPr>
                <w:t>VC/</w:t>
              </w:r>
              <w:r w:rsidR="001A1F7B" w:rsidRPr="00106518">
                <w:rPr>
                  <w:rStyle w:val="Hyperlink"/>
                  <w:b/>
                  <w:lang w:val="ru-RU"/>
                </w:rPr>
                <w:t>1</w:t>
              </w:r>
              <w:r w:rsidR="001A1F7B" w:rsidRPr="00106518">
                <w:rPr>
                  <w:rStyle w:val="Hyperlink"/>
                  <w:b/>
                  <w:lang w:val="ru-RU"/>
                </w:rPr>
                <w:t>0</w:t>
              </w:r>
            </w:hyperlink>
            <w:r w:rsidR="001A1F7B">
              <w:rPr>
                <w:b/>
                <w:bCs/>
                <w:lang w:val="ru-RU"/>
              </w:rPr>
              <w:t>,</w:t>
            </w:r>
            <w:r w:rsidR="001A1F7B" w:rsidRPr="00106518">
              <w:rPr>
                <w:b/>
                <w:bCs/>
                <w:lang w:val="ru-RU"/>
              </w:rPr>
              <w:t xml:space="preserve"> </w:t>
            </w:r>
            <w:hyperlink r:id="rId11" w:history="1">
              <w:r w:rsidR="001A1F7B" w:rsidRPr="00415241">
                <w:rPr>
                  <w:rStyle w:val="Hyperlink"/>
                  <w:b/>
                  <w:bCs/>
                  <w:lang w:val="ru-RU"/>
                </w:rPr>
                <w:t>C20/</w:t>
              </w:r>
              <w:r w:rsidR="001A1F7B" w:rsidRPr="00415241">
                <w:rPr>
                  <w:rStyle w:val="Hyperlink"/>
                  <w:rFonts w:cstheme="minorHAnsi"/>
                  <w:b/>
                  <w:lang w:val="ru-RU" w:eastAsia="en-GB"/>
                </w:rPr>
                <w:t>1</w:t>
              </w:r>
              <w:r w:rsidR="001A1F7B" w:rsidRPr="00415241">
                <w:rPr>
                  <w:rStyle w:val="Hyperlink"/>
                  <w:rFonts w:cstheme="minorHAnsi"/>
                  <w:b/>
                  <w:lang w:val="ru-RU" w:eastAsia="en-GB"/>
                </w:rPr>
                <w:t>4</w:t>
              </w:r>
            </w:hyperlink>
            <w:r w:rsidR="001A1F7B" w:rsidRPr="00106518">
              <w:rPr>
                <w:b/>
                <w:bCs/>
                <w:lang w:val="ru-RU"/>
              </w:rPr>
              <w:t xml:space="preserve">, </w:t>
            </w:r>
            <w:hyperlink r:id="rId12" w:history="1">
              <w:r w:rsidR="001A1F7B" w:rsidRPr="00415241">
                <w:rPr>
                  <w:rStyle w:val="Hyperlink"/>
                  <w:b/>
                  <w:bCs/>
                  <w:lang w:val="ru-RU"/>
                </w:rPr>
                <w:t>С20</w:t>
              </w:r>
              <w:r w:rsidR="001A1F7B" w:rsidRPr="00415241">
                <w:rPr>
                  <w:rStyle w:val="Hyperlink"/>
                  <w:b/>
                  <w:bCs/>
                  <w:lang w:val="ru-RU"/>
                </w:rPr>
                <w:t>/</w:t>
              </w:r>
              <w:r w:rsidR="001A1F7B" w:rsidRPr="00415241">
                <w:rPr>
                  <w:rStyle w:val="Hyperlink"/>
                  <w:b/>
                  <w:lang w:val="ru-RU"/>
                </w:rPr>
                <w:t>53</w:t>
              </w:r>
            </w:hyperlink>
          </w:p>
        </w:tc>
      </w:tr>
    </w:tbl>
    <w:p w14:paraId="7CD6B8B2" w14:textId="54788444" w:rsidR="00DD3B59" w:rsidRDefault="00DD3B59" w:rsidP="00DD3B59"/>
    <w:tbl>
      <w:tblPr>
        <w:tblW w:w="10095" w:type="dxa"/>
        <w:tblInd w:w="-15" w:type="dxa"/>
        <w:tblLayout w:type="fixed"/>
        <w:tblLook w:val="04A0" w:firstRow="1" w:lastRow="0" w:firstColumn="1" w:lastColumn="0" w:noHBand="0" w:noVBand="1"/>
      </w:tblPr>
      <w:tblGrid>
        <w:gridCol w:w="10095"/>
      </w:tblGrid>
      <w:tr w:rsidR="00DD3B59" w:rsidRPr="00D444F8" w14:paraId="70DBB247" w14:textId="77777777" w:rsidTr="00DD3B59">
        <w:trPr>
          <w:cantSplit/>
        </w:trPr>
        <w:tc>
          <w:tcPr>
            <w:tcW w:w="10093" w:type="dxa"/>
            <w:tcBorders>
              <w:top w:val="single" w:sz="12" w:space="0" w:color="auto"/>
              <w:left w:val="single" w:sz="12" w:space="0" w:color="auto"/>
              <w:bottom w:val="single" w:sz="12" w:space="0" w:color="auto"/>
              <w:right w:val="single" w:sz="12" w:space="0" w:color="auto"/>
            </w:tcBorders>
          </w:tcPr>
          <w:p w14:paraId="58190280" w14:textId="3C6962BD" w:rsidR="00DD3B59" w:rsidRDefault="00D444F8">
            <w:pPr>
              <w:pStyle w:val="Headingb"/>
              <w:spacing w:before="120" w:after="120"/>
            </w:pPr>
            <w:r>
              <w:t>Summary</w:t>
            </w:r>
          </w:p>
          <w:p w14:paraId="5A3C3105" w14:textId="77777777" w:rsidR="00DD3B59" w:rsidRDefault="00D444F8" w:rsidP="00D444F8">
            <w:pPr>
              <w:spacing w:after="120"/>
              <w:rPr>
                <w:szCs w:val="24"/>
                <w:lang w:val="ru-RU" w:eastAsia="zh-CN"/>
              </w:rPr>
            </w:pPr>
            <w:r w:rsidRPr="00D444F8">
              <w:rPr>
                <w:szCs w:val="24"/>
                <w:lang w:eastAsia="zh-CN"/>
              </w:rPr>
              <w:t>A brief analysis is provided of the current situation regarding the organization and conduct of virtual meetings. Measures are proposed for optimizing the expenditure of financial and human resources in the organization and conduct of such events</w:t>
            </w:r>
            <w:r w:rsidRPr="00D444F8">
              <w:rPr>
                <w:szCs w:val="24"/>
                <w:lang w:val="ru-RU" w:eastAsia="zh-CN"/>
              </w:rPr>
              <w:t>.</w:t>
            </w:r>
          </w:p>
          <w:p w14:paraId="4B291E85" w14:textId="77777777" w:rsidR="00D444F8" w:rsidRPr="00813E5E" w:rsidRDefault="00D444F8" w:rsidP="00D444F8">
            <w:pPr>
              <w:pStyle w:val="Heading1"/>
            </w:pPr>
            <w:r>
              <w:t>1</w:t>
            </w:r>
            <w:r>
              <w:tab/>
              <w:t>Introduction</w:t>
            </w:r>
          </w:p>
          <w:p w14:paraId="0384B2E1" w14:textId="77777777" w:rsidR="00D444F8" w:rsidRDefault="00D444F8" w:rsidP="008B3694">
            <w:pPr>
              <w:rPr>
                <w:lang w:val="ru-RU"/>
              </w:rPr>
            </w:pPr>
            <w:r>
              <w:t xml:space="preserve">In § 3 of Document </w:t>
            </w:r>
            <w:hyperlink r:id="rId13" w:history="1">
              <w:r w:rsidRPr="005900EB">
                <w:rPr>
                  <w:rStyle w:val="Hyperlink"/>
                  <w:b/>
                  <w:lang w:val="ru-RU"/>
                </w:rPr>
                <w:t>VC/13</w:t>
              </w:r>
            </w:hyperlink>
            <w:r>
              <w:rPr>
                <w:lang w:val="ru-RU"/>
              </w:rPr>
              <w:t xml:space="preserve"> </w:t>
            </w:r>
            <w:r>
              <w:t>it is noted that, f</w:t>
            </w:r>
            <w:r w:rsidRPr="007F3D0C">
              <w:t xml:space="preserve">ollowing the announcement of COVID-19 as a pandemic, </w:t>
            </w:r>
            <w:r>
              <w:t xml:space="preserve">all </w:t>
            </w:r>
            <w:r w:rsidRPr="007F3D0C">
              <w:t xml:space="preserve">ITU meetings </w:t>
            </w:r>
            <w:r>
              <w:t xml:space="preserve">have gone virtual, with the exception of the Council. The ITU secretariat, together with all participants in the activities of ITU, took urgent </w:t>
            </w:r>
            <w:r w:rsidRPr="00AB3527">
              <w:t>measures</w:t>
            </w:r>
            <w:r>
              <w:t xml:space="preserve"> to organize virtual meetings, including the introduction of appropriate software and technical resources and the training of ITU staff. Such measures made it possible to continue the activities of the Union under the challenging conditions of the pandemic.</w:t>
            </w:r>
          </w:p>
          <w:p w14:paraId="14CF1E0F" w14:textId="467D4AA4" w:rsidR="00D444F8" w:rsidRDefault="00D444F8" w:rsidP="00D444F8">
            <w:pPr>
              <w:spacing w:after="120"/>
              <w:rPr>
                <w:lang w:val="ru-RU"/>
              </w:rPr>
            </w:pPr>
            <w:r>
              <w:t xml:space="preserve">Document </w:t>
            </w:r>
            <w:hyperlink r:id="rId14" w:history="1">
              <w:r w:rsidRPr="00106518">
                <w:rPr>
                  <w:rStyle w:val="Hyperlink"/>
                  <w:b/>
                  <w:lang w:val="ru-RU"/>
                </w:rPr>
                <w:t>VC/10</w:t>
              </w:r>
            </w:hyperlink>
            <w:r>
              <w:rPr>
                <w:rStyle w:val="Hyperlink"/>
                <w:b/>
                <w:lang w:val="en-US"/>
              </w:rPr>
              <w:t xml:space="preserve"> </w:t>
            </w:r>
            <w:r>
              <w:rPr>
                <w:lang w:val="en-US"/>
              </w:rPr>
              <w:t xml:space="preserve">highlights </w:t>
            </w:r>
            <w:r>
              <w:t xml:space="preserve">the need to strengthen activities </w:t>
            </w:r>
            <w:r w:rsidRPr="00BF7C28">
              <w:t>i</w:t>
            </w:r>
            <w:r w:rsidRPr="00563AE3">
              <w:t>n this area</w:t>
            </w:r>
            <w:r w:rsidRPr="00BF7C28">
              <w:t>.</w:t>
            </w:r>
            <w:r>
              <w:t xml:space="preserve"> Certain aspects of these activities are also discussed in Documents </w:t>
            </w:r>
            <w:hyperlink r:id="rId15" w:history="1">
              <w:r w:rsidRPr="00415241">
                <w:rPr>
                  <w:rStyle w:val="Hyperlink"/>
                  <w:b/>
                  <w:bCs/>
                  <w:lang w:val="ru-RU"/>
                </w:rPr>
                <w:t>C20/</w:t>
              </w:r>
              <w:r w:rsidRPr="00415241">
                <w:rPr>
                  <w:rStyle w:val="Hyperlink"/>
                  <w:rFonts w:cstheme="minorHAnsi"/>
                  <w:b/>
                  <w:lang w:val="ru-RU" w:eastAsia="en-GB"/>
                </w:rPr>
                <w:t>14</w:t>
              </w:r>
            </w:hyperlink>
            <w:r>
              <w:rPr>
                <w:lang w:val="ru-RU"/>
              </w:rPr>
              <w:t xml:space="preserve"> </w:t>
            </w:r>
            <w:r>
              <w:t>and</w:t>
            </w:r>
            <w:r>
              <w:rPr>
                <w:lang w:val="ru-RU"/>
              </w:rPr>
              <w:t xml:space="preserve"> </w:t>
            </w:r>
            <w:hyperlink r:id="rId16" w:history="1">
              <w:r w:rsidRPr="00415241">
                <w:rPr>
                  <w:rStyle w:val="Hyperlink"/>
                  <w:b/>
                  <w:bCs/>
                  <w:lang w:val="ru-RU"/>
                </w:rPr>
                <w:t>С20/</w:t>
              </w:r>
              <w:r w:rsidRPr="00415241">
                <w:rPr>
                  <w:rStyle w:val="Hyperlink"/>
                  <w:b/>
                  <w:lang w:val="ru-RU"/>
                </w:rPr>
                <w:t>53</w:t>
              </w:r>
            </w:hyperlink>
            <w:r>
              <w:rPr>
                <w:lang w:val="ru-RU"/>
              </w:rPr>
              <w:t>.</w:t>
            </w:r>
          </w:p>
          <w:p w14:paraId="5B51EC1B" w14:textId="3B4B7E61" w:rsidR="00D444F8" w:rsidRPr="00D444F8" w:rsidRDefault="00D444F8" w:rsidP="00D444F8">
            <w:pPr>
              <w:spacing w:after="120"/>
              <w:rPr>
                <w:szCs w:val="24"/>
                <w:lang w:val="ru-RU" w:eastAsia="zh-CN"/>
              </w:rPr>
            </w:pPr>
          </w:p>
        </w:tc>
      </w:tr>
    </w:tbl>
    <w:p w14:paraId="6A05759F" w14:textId="2E770B6E" w:rsidR="00B9786D" w:rsidRDefault="00B9786D" w:rsidP="00DD3B59"/>
    <w:tbl>
      <w:tblPr>
        <w:tblW w:w="1009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093"/>
      </w:tblGrid>
      <w:tr w:rsidR="007F3D0C" w:rsidRPr="00813E5E" w14:paraId="5D5E4636" w14:textId="77777777" w:rsidTr="00D444F8">
        <w:tc>
          <w:tcPr>
            <w:tcW w:w="10093" w:type="dxa"/>
          </w:tcPr>
          <w:p w14:paraId="29CED71F" w14:textId="046879B4" w:rsidR="007F3D0C" w:rsidRPr="00813E5E" w:rsidRDefault="007F3D0C" w:rsidP="00D444F8">
            <w:pPr>
              <w:pStyle w:val="Heading1"/>
            </w:pPr>
            <w:r>
              <w:lastRenderedPageBreak/>
              <w:t>2</w:t>
            </w:r>
            <w:r>
              <w:tab/>
              <w:t>Current situation</w:t>
            </w:r>
          </w:p>
          <w:p w14:paraId="7F1F86D7" w14:textId="18797ED2" w:rsidR="007F3D0C" w:rsidRDefault="00AE7818" w:rsidP="00496753">
            <w:pPr>
              <w:overflowPunct/>
              <w:spacing w:after="120"/>
              <w:textAlignment w:val="auto"/>
              <w:rPr>
                <w:rFonts w:cstheme="minorHAnsi"/>
                <w:lang w:val="ru-RU"/>
              </w:rPr>
            </w:pPr>
            <w:r>
              <w:rPr>
                <w:rFonts w:cstheme="minorHAnsi"/>
              </w:rPr>
              <w:t xml:space="preserve">The secretariat has </w:t>
            </w:r>
            <w:r w:rsidR="00DC0AE4">
              <w:rPr>
                <w:rFonts w:cstheme="minorHAnsi"/>
              </w:rPr>
              <w:t xml:space="preserve">made considerable efforts </w:t>
            </w:r>
            <w:r>
              <w:rPr>
                <w:rFonts w:cstheme="minorHAnsi"/>
              </w:rPr>
              <w:t>to ensure that the virtual meetings and other ITU events c</w:t>
            </w:r>
            <w:r w:rsidR="00BF7C28">
              <w:rPr>
                <w:rFonts w:cstheme="minorHAnsi"/>
              </w:rPr>
              <w:t>an</w:t>
            </w:r>
            <w:r>
              <w:rPr>
                <w:rFonts w:cstheme="minorHAnsi"/>
              </w:rPr>
              <w:t xml:space="preserve"> be held. However, while the objective has been achieved in principle, it cannot be denied that</w:t>
            </w:r>
            <w:r w:rsidR="00DB1767">
              <w:rPr>
                <w:rFonts w:cstheme="minorHAnsi"/>
              </w:rPr>
              <w:t xml:space="preserve">, given the extraordinary circumstances and urgency, </w:t>
            </w:r>
            <w:r w:rsidR="00DC0AE4" w:rsidRPr="00BF7C28">
              <w:rPr>
                <w:rFonts w:cstheme="minorHAnsi"/>
              </w:rPr>
              <w:t xml:space="preserve">activities </w:t>
            </w:r>
            <w:r w:rsidR="00DB1767" w:rsidRPr="00563AE3">
              <w:rPr>
                <w:rFonts w:cstheme="minorHAnsi"/>
              </w:rPr>
              <w:t xml:space="preserve">in this </w:t>
            </w:r>
            <w:r w:rsidR="00AB3527" w:rsidRPr="00563AE3">
              <w:rPr>
                <w:rFonts w:cstheme="minorHAnsi"/>
              </w:rPr>
              <w:t xml:space="preserve">area </w:t>
            </w:r>
            <w:r w:rsidR="00DC0AE4">
              <w:rPr>
                <w:rFonts w:cstheme="minorHAnsi"/>
              </w:rPr>
              <w:t xml:space="preserve">are </w:t>
            </w:r>
            <w:r w:rsidR="00DB1767">
              <w:rPr>
                <w:rFonts w:cstheme="minorHAnsi"/>
              </w:rPr>
              <w:t>currently somewhat uncoordinated</w:t>
            </w:r>
            <w:r w:rsidRPr="00701C4C">
              <w:rPr>
                <w:rFonts w:cstheme="minorHAnsi"/>
                <w:lang w:val="ru-RU"/>
              </w:rPr>
              <w:t>.</w:t>
            </w:r>
          </w:p>
          <w:p w14:paraId="60C5D6B0" w14:textId="1407C97F" w:rsidR="00AE7818" w:rsidRDefault="00DB1767" w:rsidP="008B3694">
            <w:pPr>
              <w:rPr>
                <w:rFonts w:cstheme="minorHAnsi"/>
              </w:rPr>
            </w:pPr>
            <w:r>
              <w:rPr>
                <w:rFonts w:cstheme="minorHAnsi"/>
              </w:rPr>
              <w:t xml:space="preserve">This is illustrated by, among other things, the list provided below (it may be far from complete) of ITU webpages </w:t>
            </w:r>
            <w:r w:rsidR="00490C06">
              <w:rPr>
                <w:rFonts w:cstheme="minorHAnsi"/>
              </w:rPr>
              <w:t xml:space="preserve">regarding </w:t>
            </w:r>
            <w:r w:rsidR="00BF7C28">
              <w:rPr>
                <w:rFonts w:cstheme="minorHAnsi"/>
              </w:rPr>
              <w:t xml:space="preserve">the </w:t>
            </w:r>
            <w:r w:rsidRPr="00563AE3">
              <w:rPr>
                <w:rFonts w:cstheme="minorHAnsi"/>
              </w:rPr>
              <w:t xml:space="preserve">software </w:t>
            </w:r>
            <w:r w:rsidR="00490C06" w:rsidRPr="00563AE3">
              <w:rPr>
                <w:rFonts w:cstheme="minorHAnsi"/>
              </w:rPr>
              <w:t>resources</w:t>
            </w:r>
            <w:r w:rsidR="00490C06" w:rsidRPr="00BF7C28">
              <w:rPr>
                <w:rFonts w:cstheme="minorHAnsi"/>
              </w:rPr>
              <w:t xml:space="preserve"> </w:t>
            </w:r>
            <w:r w:rsidRPr="00BF7C28">
              <w:rPr>
                <w:rFonts w:cstheme="minorHAnsi"/>
              </w:rPr>
              <w:t>that</w:t>
            </w:r>
            <w:r w:rsidRPr="008C04EA">
              <w:rPr>
                <w:rFonts w:cstheme="minorHAnsi"/>
              </w:rPr>
              <w:t xml:space="preserve"> it is proposed to use</w:t>
            </w:r>
            <w:r>
              <w:rPr>
                <w:rFonts w:cstheme="minorHAnsi"/>
              </w:rPr>
              <w:t xml:space="preserve"> </w:t>
            </w:r>
            <w:r w:rsidR="008C04EA">
              <w:rPr>
                <w:rFonts w:cstheme="minorHAnsi"/>
              </w:rPr>
              <w:t xml:space="preserve">at </w:t>
            </w:r>
            <w:r>
              <w:rPr>
                <w:rFonts w:cstheme="minorHAnsi"/>
              </w:rPr>
              <w:t xml:space="preserve">virtual meetings. These pages indicate the various software </w:t>
            </w:r>
            <w:r w:rsidR="00490C06">
              <w:rPr>
                <w:rFonts w:cstheme="minorHAnsi"/>
              </w:rPr>
              <w:t xml:space="preserve">resources </w:t>
            </w:r>
            <w:r>
              <w:rPr>
                <w:rFonts w:cstheme="minorHAnsi"/>
              </w:rPr>
              <w:t xml:space="preserve">that are </w:t>
            </w:r>
            <w:r w:rsidR="00490C06">
              <w:rPr>
                <w:rFonts w:cstheme="minorHAnsi"/>
              </w:rPr>
              <w:t xml:space="preserve">being </w:t>
            </w:r>
            <w:r>
              <w:rPr>
                <w:rFonts w:cstheme="minorHAnsi"/>
              </w:rPr>
              <w:t>proposed for use at virtual meetings and other virtual events.</w:t>
            </w:r>
          </w:p>
          <w:p w14:paraId="62C7103F" w14:textId="77777777" w:rsidR="0097238A" w:rsidRPr="0097238A" w:rsidRDefault="0097238A" w:rsidP="0097238A">
            <w:pPr>
              <w:tabs>
                <w:tab w:val="clear" w:pos="567"/>
                <w:tab w:val="clear" w:pos="1134"/>
                <w:tab w:val="clear" w:pos="1701"/>
                <w:tab w:val="clear" w:pos="2268"/>
                <w:tab w:val="clear" w:pos="2835"/>
                <w:tab w:val="left" w:pos="794"/>
                <w:tab w:val="left" w:pos="1191"/>
                <w:tab w:val="left" w:pos="1588"/>
                <w:tab w:val="left" w:pos="1985"/>
              </w:tabs>
              <w:textAlignment w:val="auto"/>
              <w:rPr>
                <w:szCs w:val="24"/>
                <w:lang w:val="ru-RU"/>
              </w:rPr>
            </w:pPr>
            <w:hyperlink r:id="rId17" w:history="1">
              <w:r w:rsidRPr="0097238A">
                <w:rPr>
                  <w:rFonts w:cs="Calibri"/>
                  <w:color w:val="0000FF"/>
                  <w:szCs w:val="24"/>
                  <w:u w:val="single"/>
                  <w:lang w:val="ru-RU"/>
                </w:rPr>
                <w:t>https://www.itu.int/e</w:t>
              </w:r>
              <w:r w:rsidRPr="0097238A">
                <w:rPr>
                  <w:rFonts w:cs="Calibri"/>
                  <w:color w:val="0000FF"/>
                  <w:szCs w:val="24"/>
                  <w:u w:val="single"/>
                  <w:lang w:val="ru-RU"/>
                </w:rPr>
                <w:t>n</w:t>
              </w:r>
              <w:r w:rsidRPr="0097238A">
                <w:rPr>
                  <w:rFonts w:cs="Calibri"/>
                  <w:color w:val="0000FF"/>
                  <w:szCs w:val="24"/>
                  <w:u w:val="single"/>
                  <w:lang w:val="ru-RU"/>
                </w:rPr>
                <w:t>/general-secretariat/ICT-Services/remoteparticipation/Pages/default.aspx</w:t>
              </w:r>
            </w:hyperlink>
          </w:p>
          <w:p w14:paraId="09C71EB3" w14:textId="77777777" w:rsidR="0097238A" w:rsidRPr="0097238A" w:rsidRDefault="0097238A" w:rsidP="0097238A">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textAlignment w:val="auto"/>
              <w:rPr>
                <w:szCs w:val="24"/>
                <w:lang w:eastAsia="zh-CN"/>
              </w:rPr>
            </w:pPr>
            <w:r w:rsidRPr="0097238A">
              <w:rPr>
                <w:szCs w:val="24"/>
                <w:lang w:val="ru-RU" w:eastAsia="zh-CN"/>
              </w:rPr>
              <w:tab/>
            </w:r>
            <w:hyperlink r:id="rId18" w:history="1">
              <w:r w:rsidRPr="0097238A">
                <w:rPr>
                  <w:color w:val="0000FF"/>
                  <w:szCs w:val="24"/>
                  <w:u w:val="single"/>
                  <w:lang w:val="en-US" w:eastAsia="zh-CN"/>
                </w:rPr>
                <w:t>Multilingual Interactiv</w:t>
              </w:r>
              <w:r w:rsidRPr="0097238A">
                <w:rPr>
                  <w:color w:val="0000FF"/>
                  <w:szCs w:val="24"/>
                  <w:u w:val="single"/>
                  <w:lang w:val="en-US" w:eastAsia="zh-CN"/>
                </w:rPr>
                <w:t>e</w:t>
              </w:r>
              <w:r w:rsidRPr="0097238A">
                <w:rPr>
                  <w:color w:val="0000FF"/>
                  <w:szCs w:val="24"/>
                  <w:u w:val="single"/>
                  <w:lang w:val="en-US" w:eastAsia="zh-CN"/>
                </w:rPr>
                <w:t xml:space="preserve"> Remote Participation (INTERPREFY)</w:t>
              </w:r>
            </w:hyperlink>
            <w:r w:rsidRPr="0097238A">
              <w:rPr>
                <w:szCs w:val="24"/>
                <w:lang w:val="en-US" w:eastAsia="zh-CN"/>
              </w:rPr>
              <w:t>;</w:t>
            </w:r>
          </w:p>
          <w:p w14:paraId="36F17C64" w14:textId="77777777" w:rsidR="0097238A" w:rsidRPr="0097238A" w:rsidRDefault="0097238A" w:rsidP="0097238A">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textAlignment w:val="auto"/>
              <w:rPr>
                <w:szCs w:val="24"/>
                <w:lang w:val="en-US" w:eastAsia="zh-CN"/>
              </w:rPr>
            </w:pPr>
            <w:r w:rsidRPr="0097238A">
              <w:rPr>
                <w:szCs w:val="24"/>
                <w:lang w:val="en-US" w:eastAsia="zh-CN"/>
              </w:rPr>
              <w:tab/>
            </w:r>
            <w:hyperlink r:id="rId19" w:history="1">
              <w:r w:rsidRPr="0097238A">
                <w:rPr>
                  <w:color w:val="0000FF"/>
                  <w:szCs w:val="24"/>
                  <w:u w:val="single"/>
                  <w:lang w:val="en-US" w:eastAsia="zh-CN"/>
                </w:rPr>
                <w:t>Monolingual Interactive Remote Partici</w:t>
              </w:r>
              <w:r w:rsidRPr="0097238A">
                <w:rPr>
                  <w:color w:val="0000FF"/>
                  <w:szCs w:val="24"/>
                  <w:u w:val="single"/>
                  <w:lang w:val="en-US" w:eastAsia="zh-CN"/>
                </w:rPr>
                <w:t>p</w:t>
              </w:r>
              <w:r w:rsidRPr="0097238A">
                <w:rPr>
                  <w:color w:val="0000FF"/>
                  <w:szCs w:val="24"/>
                  <w:u w:val="single"/>
                  <w:lang w:val="en-US" w:eastAsia="zh-CN"/>
                </w:rPr>
                <w:t>ation (ZOOM</w:t>
              </w:r>
            </w:hyperlink>
            <w:r w:rsidRPr="0097238A">
              <w:rPr>
                <w:color w:val="0000FF"/>
                <w:szCs w:val="24"/>
                <w:u w:val="single"/>
                <w:lang w:val="en-US" w:eastAsia="zh-CN"/>
              </w:rPr>
              <w:t>)</w:t>
            </w:r>
            <w:r w:rsidRPr="0097238A">
              <w:rPr>
                <w:szCs w:val="24"/>
                <w:lang w:val="en-US" w:eastAsia="zh-CN"/>
              </w:rPr>
              <w:t>.</w:t>
            </w:r>
          </w:p>
          <w:p w14:paraId="693DC71E" w14:textId="77777777" w:rsidR="0097238A" w:rsidRPr="0097238A" w:rsidRDefault="0097238A" w:rsidP="0097238A">
            <w:pPr>
              <w:tabs>
                <w:tab w:val="clear" w:pos="567"/>
                <w:tab w:val="clear" w:pos="1134"/>
                <w:tab w:val="clear" w:pos="1701"/>
                <w:tab w:val="clear" w:pos="2268"/>
                <w:tab w:val="clear" w:pos="2835"/>
                <w:tab w:val="left" w:pos="794"/>
                <w:tab w:val="left" w:pos="1191"/>
                <w:tab w:val="left" w:pos="1588"/>
                <w:tab w:val="left" w:pos="1985"/>
              </w:tabs>
              <w:textAlignment w:val="auto"/>
              <w:rPr>
                <w:szCs w:val="24"/>
              </w:rPr>
            </w:pPr>
            <w:hyperlink r:id="rId20" w:history="1">
              <w:r w:rsidRPr="0097238A">
                <w:rPr>
                  <w:rFonts w:cs="Calibri"/>
                  <w:color w:val="0000FF"/>
                  <w:szCs w:val="24"/>
                  <w:u w:val="single"/>
                </w:rPr>
                <w:t>https://www.itu.int/en/Pages/</w:t>
              </w:r>
              <w:r w:rsidRPr="0097238A">
                <w:rPr>
                  <w:rFonts w:cs="Calibri"/>
                  <w:color w:val="0000FF"/>
                  <w:szCs w:val="24"/>
                  <w:u w:val="single"/>
                </w:rPr>
                <w:t>r</w:t>
              </w:r>
              <w:r w:rsidRPr="0097238A">
                <w:rPr>
                  <w:rFonts w:cs="Calibri"/>
                  <w:color w:val="0000FF"/>
                  <w:szCs w:val="24"/>
                  <w:u w:val="single"/>
                </w:rPr>
                <w:t>emote-participation.aspx</w:t>
              </w:r>
            </w:hyperlink>
          </w:p>
          <w:p w14:paraId="020CABFC" w14:textId="77777777" w:rsidR="0097238A" w:rsidRPr="0097238A" w:rsidRDefault="0097238A" w:rsidP="0097238A">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textAlignment w:val="auto"/>
              <w:rPr>
                <w:szCs w:val="24"/>
                <w:shd w:val="clear" w:color="auto" w:fill="FFFFFF"/>
                <w:lang w:val="en-US" w:eastAsia="zh-CN"/>
              </w:rPr>
            </w:pPr>
            <w:r w:rsidRPr="0097238A">
              <w:rPr>
                <w:szCs w:val="24"/>
                <w:shd w:val="clear" w:color="auto" w:fill="FFFFFF"/>
                <w:lang w:val="en-US" w:eastAsia="zh-CN"/>
              </w:rPr>
              <w:tab/>
            </w:r>
            <w:proofErr w:type="spellStart"/>
            <w:r w:rsidRPr="0097238A">
              <w:rPr>
                <w:szCs w:val="24"/>
                <w:shd w:val="clear" w:color="auto" w:fill="FFFFFF"/>
                <w:lang w:val="en-US" w:eastAsia="zh-CN"/>
              </w:rPr>
              <w:t>Interprefy</w:t>
            </w:r>
            <w:proofErr w:type="spellEnd"/>
            <w:r w:rsidRPr="0097238A">
              <w:rPr>
                <w:szCs w:val="24"/>
                <w:shd w:val="clear" w:color="auto" w:fill="FFFFFF"/>
                <w:lang w:val="en-US" w:eastAsia="zh-CN"/>
              </w:rPr>
              <w:t>, Zoom, Skype for Business, Microsoft Teams.</w:t>
            </w:r>
          </w:p>
          <w:p w14:paraId="3B2E8D1B" w14:textId="77777777" w:rsidR="0097238A" w:rsidRPr="0097238A" w:rsidRDefault="0097238A" w:rsidP="0097238A">
            <w:pPr>
              <w:tabs>
                <w:tab w:val="clear" w:pos="567"/>
                <w:tab w:val="clear" w:pos="1134"/>
                <w:tab w:val="clear" w:pos="1701"/>
                <w:tab w:val="clear" w:pos="2268"/>
                <w:tab w:val="clear" w:pos="2835"/>
                <w:tab w:val="left" w:pos="794"/>
                <w:tab w:val="left" w:pos="1191"/>
                <w:tab w:val="left" w:pos="1588"/>
                <w:tab w:val="left" w:pos="1985"/>
              </w:tabs>
              <w:textAlignment w:val="auto"/>
              <w:rPr>
                <w:szCs w:val="24"/>
              </w:rPr>
            </w:pPr>
            <w:hyperlink r:id="rId21" w:history="1">
              <w:r w:rsidRPr="0097238A">
                <w:rPr>
                  <w:rFonts w:cs="Calibri"/>
                  <w:color w:val="0000FF"/>
                  <w:szCs w:val="24"/>
                  <w:u w:val="single"/>
                </w:rPr>
                <w:t>https://www.itu.int/en/ITU-T/Workshops-and-</w:t>
              </w:r>
              <w:r w:rsidRPr="0097238A">
                <w:rPr>
                  <w:rFonts w:cs="Calibri"/>
                  <w:color w:val="0000FF"/>
                  <w:szCs w:val="24"/>
                  <w:u w:val="single"/>
                </w:rPr>
                <w:t>S</w:t>
              </w:r>
              <w:r w:rsidRPr="0097238A">
                <w:rPr>
                  <w:rFonts w:cs="Calibri"/>
                  <w:color w:val="0000FF"/>
                  <w:szCs w:val="24"/>
                  <w:u w:val="single"/>
                </w:rPr>
                <w:t>eminars/ai4h/20190122/Pages/remote.aspx</w:t>
              </w:r>
            </w:hyperlink>
          </w:p>
          <w:p w14:paraId="03E8253F" w14:textId="77777777" w:rsidR="0097238A" w:rsidRPr="0097238A" w:rsidRDefault="0097238A" w:rsidP="0097238A">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textAlignment w:val="auto"/>
              <w:rPr>
                <w:bCs/>
                <w:szCs w:val="24"/>
                <w:lang w:val="en-US" w:eastAsia="zh-CN"/>
              </w:rPr>
            </w:pPr>
            <w:r w:rsidRPr="0097238A">
              <w:rPr>
                <w:szCs w:val="24"/>
                <w:shd w:val="clear" w:color="auto" w:fill="FFFFFF"/>
                <w:lang w:val="en-US" w:eastAsia="zh-CN"/>
              </w:rPr>
              <w:tab/>
            </w:r>
            <w:r w:rsidRPr="0097238A">
              <w:rPr>
                <w:szCs w:val="24"/>
                <w:lang w:val="en-US" w:eastAsia="zh-CN"/>
              </w:rPr>
              <w:t>GoToMeeting.</w:t>
            </w:r>
          </w:p>
          <w:p w14:paraId="7BE9A398" w14:textId="77777777" w:rsidR="0097238A" w:rsidRPr="0097238A" w:rsidRDefault="0097238A" w:rsidP="0097238A">
            <w:pPr>
              <w:tabs>
                <w:tab w:val="clear" w:pos="567"/>
                <w:tab w:val="clear" w:pos="1134"/>
                <w:tab w:val="clear" w:pos="1701"/>
                <w:tab w:val="clear" w:pos="2268"/>
                <w:tab w:val="clear" w:pos="2835"/>
                <w:tab w:val="left" w:pos="794"/>
                <w:tab w:val="left" w:pos="1191"/>
                <w:tab w:val="left" w:pos="1588"/>
                <w:tab w:val="left" w:pos="1985"/>
              </w:tabs>
              <w:textAlignment w:val="auto"/>
              <w:rPr>
                <w:szCs w:val="24"/>
              </w:rPr>
            </w:pPr>
            <w:hyperlink r:id="rId22" w:history="1">
              <w:r w:rsidRPr="0097238A">
                <w:rPr>
                  <w:rFonts w:cs="Calibri"/>
                  <w:color w:val="0000FF"/>
                  <w:szCs w:val="24"/>
                  <w:u w:val="single"/>
                </w:rPr>
                <w:t>https://www.itu.int/en/ITU-T</w:t>
              </w:r>
              <w:r w:rsidRPr="0097238A">
                <w:rPr>
                  <w:rFonts w:cs="Calibri"/>
                  <w:color w:val="0000FF"/>
                  <w:szCs w:val="24"/>
                  <w:u w:val="single"/>
                </w:rPr>
                <w:t>/</w:t>
              </w:r>
              <w:r w:rsidRPr="0097238A">
                <w:rPr>
                  <w:rFonts w:cs="Calibri"/>
                  <w:color w:val="0000FF"/>
                  <w:szCs w:val="24"/>
                  <w:u w:val="single"/>
                </w:rPr>
                <w:t>ewm/Pages/e-meetings.aspx</w:t>
              </w:r>
            </w:hyperlink>
          </w:p>
          <w:p w14:paraId="4D3609E2" w14:textId="77777777" w:rsidR="0097238A" w:rsidRPr="0097238A" w:rsidRDefault="0097238A" w:rsidP="0097238A">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textAlignment w:val="auto"/>
              <w:rPr>
                <w:szCs w:val="24"/>
                <w:lang w:val="en-US" w:eastAsia="zh-CN"/>
              </w:rPr>
            </w:pPr>
            <w:r w:rsidRPr="0097238A">
              <w:rPr>
                <w:szCs w:val="24"/>
                <w:shd w:val="clear" w:color="auto" w:fill="FFFFFF"/>
                <w:lang w:val="en-US" w:eastAsia="zh-CN"/>
              </w:rPr>
              <w:tab/>
            </w:r>
            <w:r w:rsidRPr="0097238A">
              <w:rPr>
                <w:rFonts w:cs="Calibri"/>
                <w:szCs w:val="24"/>
                <w:bdr w:val="none" w:sz="0" w:space="0" w:color="auto" w:frame="1"/>
                <w:lang w:val="en-US" w:eastAsia="zh-CN"/>
              </w:rPr>
              <w:t>GoToMeeting</w:t>
            </w:r>
            <w:r w:rsidRPr="0097238A">
              <w:rPr>
                <w:szCs w:val="24"/>
                <w:lang w:val="en-US" w:eastAsia="zh-CN"/>
              </w:rPr>
              <w:t xml:space="preserve">, </w:t>
            </w:r>
            <w:proofErr w:type="spellStart"/>
            <w:r w:rsidRPr="0097238A">
              <w:rPr>
                <w:rFonts w:cs="Calibri"/>
                <w:szCs w:val="24"/>
                <w:bdr w:val="none" w:sz="0" w:space="0" w:color="auto" w:frame="1"/>
                <w:lang w:val="en-US" w:eastAsia="zh-CN"/>
              </w:rPr>
              <w:t>GoToWebinar</w:t>
            </w:r>
            <w:proofErr w:type="spellEnd"/>
            <w:r w:rsidRPr="0097238A">
              <w:rPr>
                <w:szCs w:val="24"/>
                <w:lang w:val="en-US" w:eastAsia="zh-CN"/>
              </w:rPr>
              <w:t xml:space="preserve">, </w:t>
            </w:r>
            <w:r w:rsidRPr="0097238A">
              <w:rPr>
                <w:rFonts w:cs="Calibri"/>
                <w:szCs w:val="24"/>
                <w:bdr w:val="none" w:sz="0" w:space="0" w:color="auto" w:frame="1"/>
                <w:lang w:val="en-US" w:eastAsia="zh-CN"/>
              </w:rPr>
              <w:t>Adobe Connect</w:t>
            </w:r>
            <w:r w:rsidRPr="0097238A">
              <w:rPr>
                <w:szCs w:val="24"/>
                <w:lang w:val="en-US" w:eastAsia="zh-CN"/>
              </w:rPr>
              <w:t>.</w:t>
            </w:r>
          </w:p>
          <w:p w14:paraId="2D26131F" w14:textId="77777777" w:rsidR="0097238A" w:rsidRPr="0097238A" w:rsidRDefault="0097238A" w:rsidP="0097238A">
            <w:pPr>
              <w:tabs>
                <w:tab w:val="clear" w:pos="567"/>
                <w:tab w:val="clear" w:pos="1134"/>
                <w:tab w:val="clear" w:pos="1701"/>
                <w:tab w:val="clear" w:pos="2268"/>
                <w:tab w:val="clear" w:pos="2835"/>
                <w:tab w:val="left" w:pos="794"/>
                <w:tab w:val="left" w:pos="1191"/>
                <w:tab w:val="left" w:pos="1588"/>
                <w:tab w:val="left" w:pos="1985"/>
              </w:tabs>
              <w:textAlignment w:val="auto"/>
              <w:rPr>
                <w:szCs w:val="24"/>
              </w:rPr>
            </w:pPr>
            <w:hyperlink r:id="rId23" w:anchor="/my-workspace/dashboard" w:history="1">
              <w:r w:rsidRPr="0097238A">
                <w:rPr>
                  <w:rFonts w:cs="Calibri"/>
                  <w:color w:val="0000FF"/>
                  <w:szCs w:val="24"/>
                  <w:u w:val="single"/>
                </w:rPr>
                <w:t>https://www.itu.int/my</w:t>
              </w:r>
              <w:r w:rsidRPr="0097238A">
                <w:rPr>
                  <w:rFonts w:cs="Calibri"/>
                  <w:color w:val="0000FF"/>
                  <w:szCs w:val="24"/>
                  <w:u w:val="single"/>
                </w:rPr>
                <w:t>w</w:t>
              </w:r>
              <w:r w:rsidRPr="0097238A">
                <w:rPr>
                  <w:rFonts w:cs="Calibri"/>
                  <w:color w:val="0000FF"/>
                  <w:szCs w:val="24"/>
                  <w:u w:val="single"/>
                </w:rPr>
                <w:t>orkspace/#/my-workspace/dashboard</w:t>
              </w:r>
            </w:hyperlink>
          </w:p>
          <w:p w14:paraId="09C9C290" w14:textId="34481FE1" w:rsidR="0097238A" w:rsidRDefault="00491D28" w:rsidP="008B3694">
            <w:pPr>
              <w:rPr>
                <w:rFonts w:cstheme="minorHAnsi"/>
              </w:rPr>
            </w:pPr>
            <w:r>
              <w:rPr>
                <w:rFonts w:cs="Calibri"/>
                <w:szCs w:val="24"/>
                <w:bdr w:val="none" w:sz="0" w:space="0" w:color="auto" w:frame="1"/>
                <w:lang w:val="en-US" w:eastAsia="zh-CN"/>
              </w:rPr>
              <w:tab/>
            </w:r>
            <w:r w:rsidR="008B3694" w:rsidRPr="00491D28">
              <w:rPr>
                <w:rFonts w:cs="Calibri"/>
                <w:szCs w:val="24"/>
                <w:bdr w:val="none" w:sz="0" w:space="0" w:color="auto" w:frame="1"/>
                <w:lang w:val="en-US" w:eastAsia="zh-CN"/>
              </w:rPr>
              <w:t xml:space="preserve">TSB webpage. Configured for use of </w:t>
            </w:r>
            <w:proofErr w:type="spellStart"/>
            <w:r w:rsidR="008B3694" w:rsidRPr="00491D28">
              <w:rPr>
                <w:rFonts w:cs="Calibri"/>
                <w:szCs w:val="24"/>
                <w:bdr w:val="none" w:sz="0" w:space="0" w:color="auto" w:frame="1"/>
                <w:lang w:val="en-US" w:eastAsia="zh-CN"/>
              </w:rPr>
              <w:t>MyMeetings</w:t>
            </w:r>
            <w:proofErr w:type="spellEnd"/>
            <w:r w:rsidR="008B3694">
              <w:rPr>
                <w:rFonts w:cstheme="minorHAnsi"/>
                <w:lang w:val="en-US"/>
              </w:rPr>
              <w:t>.</w:t>
            </w:r>
          </w:p>
          <w:p w14:paraId="3A1D6D68" w14:textId="77777777" w:rsidR="008B3694" w:rsidRDefault="008B3694" w:rsidP="008B3694">
            <w:pPr>
              <w:rPr>
                <w:sz w:val="22"/>
                <w:lang w:val="ru-RU"/>
              </w:rPr>
            </w:pPr>
            <w:hyperlink r:id="rId24" w:history="1">
              <w:r>
                <w:rPr>
                  <w:rStyle w:val="Hyperlink"/>
                  <w:rFonts w:asciiTheme="minorHAnsi" w:hAnsiTheme="minorHAnsi" w:cstheme="minorHAnsi"/>
                  <w:lang w:val="ru-RU"/>
                </w:rPr>
                <w:t>https://www.itu.int/en/events/Pages/Virtual-Sessions.aspx</w:t>
              </w:r>
            </w:hyperlink>
          </w:p>
          <w:p w14:paraId="71BA724C" w14:textId="63E697E0" w:rsidR="0097238A" w:rsidRPr="008B3694" w:rsidRDefault="008B3694" w:rsidP="008B3694">
            <w:pPr>
              <w:rPr>
                <w:rFonts w:cstheme="minorHAnsi"/>
                <w:lang w:val="ru-RU"/>
              </w:rPr>
            </w:pPr>
            <w:r>
              <w:rPr>
                <w:shd w:val="clear" w:color="auto" w:fill="FFFFFF"/>
                <w:lang w:val="ru-RU"/>
              </w:rPr>
              <w:tab/>
            </w:r>
            <w:r>
              <w:rPr>
                <w:rFonts w:cstheme="minorHAnsi"/>
              </w:rPr>
              <w:t>General Secretariat webpage with a list of virtual events</w:t>
            </w:r>
            <w:r>
              <w:rPr>
                <w:rFonts w:cstheme="minorHAnsi"/>
              </w:rPr>
              <w:t>.</w:t>
            </w:r>
          </w:p>
          <w:p w14:paraId="65F60751" w14:textId="513175D8" w:rsidR="00AE7818" w:rsidRDefault="00111707" w:rsidP="008B3694">
            <w:pPr>
              <w:rPr>
                <w:lang w:val="ru-RU"/>
              </w:rPr>
            </w:pPr>
            <w:r>
              <w:t>Thus</w:t>
            </w:r>
            <w:r w:rsidR="00DB1767">
              <w:t xml:space="preserve">, </w:t>
            </w:r>
            <w:r w:rsidR="000B5765">
              <w:t xml:space="preserve">in </w:t>
            </w:r>
            <w:r>
              <w:t>ITU</w:t>
            </w:r>
            <w:r w:rsidR="0008736D">
              <w:t>,</w:t>
            </w:r>
            <w:r>
              <w:t xml:space="preserve"> at least eight different software </w:t>
            </w:r>
            <w:r w:rsidR="00E366C9">
              <w:t>resources</w:t>
            </w:r>
            <w:r>
              <w:t xml:space="preserve">/platforms are proposed </w:t>
            </w:r>
            <w:r w:rsidR="00DB1767">
              <w:t>for the purpose of conducting meetings , including</w:t>
            </w:r>
            <w:r w:rsidR="00AE7818" w:rsidRPr="00701C4C">
              <w:rPr>
                <w:lang w:val="ru-RU"/>
              </w:rPr>
              <w:t>:</w:t>
            </w:r>
          </w:p>
          <w:p w14:paraId="29DAF4C8" w14:textId="3AE4B28A" w:rsidR="008B3694" w:rsidRDefault="008B3694" w:rsidP="008B3694">
            <w:pPr>
              <w:pStyle w:val="enumlev1"/>
              <w:rPr>
                <w:sz w:val="22"/>
                <w:lang w:val="ru-RU"/>
              </w:rPr>
            </w:pPr>
            <w:r>
              <w:rPr>
                <w:lang w:val="ru-RU"/>
              </w:rPr>
              <w:t>1)</w:t>
            </w:r>
            <w:r>
              <w:rPr>
                <w:lang w:val="ru-RU"/>
              </w:rPr>
              <w:tab/>
              <w:t>INTERPREFY (</w:t>
            </w:r>
            <w:r>
              <w:rPr>
                <w:rFonts w:asciiTheme="minorHAnsi" w:hAnsiTheme="minorHAnsi" w:cstheme="minorHAnsi"/>
                <w:sz w:val="22"/>
                <w:szCs w:val="22"/>
              </w:rPr>
              <w:t>with financial support from the United Arab Emirates</w:t>
            </w:r>
            <w:r>
              <w:rPr>
                <w:lang w:val="ru-RU"/>
              </w:rPr>
              <w:t>);</w:t>
            </w:r>
          </w:p>
          <w:p w14:paraId="4FED6FC0" w14:textId="77777777" w:rsidR="008B3694" w:rsidRDefault="008B3694" w:rsidP="008B3694">
            <w:pPr>
              <w:pStyle w:val="enumlev1"/>
            </w:pPr>
            <w:r>
              <w:t>2)</w:t>
            </w:r>
            <w:r>
              <w:tab/>
              <w:t>Adobe Connect;</w:t>
            </w:r>
          </w:p>
          <w:p w14:paraId="62E50372" w14:textId="77777777" w:rsidR="008B3694" w:rsidRDefault="008B3694" w:rsidP="008B3694">
            <w:pPr>
              <w:pStyle w:val="enumlev1"/>
            </w:pPr>
            <w:r>
              <w:t>3)</w:t>
            </w:r>
            <w:r>
              <w:tab/>
              <w:t>ZOOM;</w:t>
            </w:r>
          </w:p>
          <w:p w14:paraId="06C21F6F" w14:textId="77777777" w:rsidR="008B3694" w:rsidRDefault="008B3694" w:rsidP="008B3694">
            <w:pPr>
              <w:pStyle w:val="enumlev1"/>
            </w:pPr>
            <w:r>
              <w:t>4)</w:t>
            </w:r>
            <w:r>
              <w:tab/>
              <w:t>Microsoft Teams;</w:t>
            </w:r>
          </w:p>
          <w:p w14:paraId="603C91D4" w14:textId="77777777" w:rsidR="008B3694" w:rsidRDefault="008B3694" w:rsidP="008B3694">
            <w:pPr>
              <w:pStyle w:val="enumlev1"/>
            </w:pPr>
            <w:r>
              <w:t>5)</w:t>
            </w:r>
            <w:r>
              <w:tab/>
              <w:t>GoToMeeting;</w:t>
            </w:r>
          </w:p>
          <w:p w14:paraId="0EB36E2D" w14:textId="77777777" w:rsidR="008B3694" w:rsidRDefault="008B3694" w:rsidP="008B3694">
            <w:pPr>
              <w:pStyle w:val="enumlev1"/>
            </w:pPr>
            <w:r>
              <w:t>6)</w:t>
            </w:r>
            <w:r>
              <w:tab/>
            </w:r>
            <w:proofErr w:type="spellStart"/>
            <w:r>
              <w:t>GoToWebinar</w:t>
            </w:r>
            <w:proofErr w:type="spellEnd"/>
            <w:r>
              <w:t>;</w:t>
            </w:r>
          </w:p>
          <w:p w14:paraId="14966701" w14:textId="77777777" w:rsidR="008B3694" w:rsidRDefault="008B3694" w:rsidP="008B3694">
            <w:pPr>
              <w:pStyle w:val="enumlev1"/>
            </w:pPr>
            <w:r>
              <w:t>7)</w:t>
            </w:r>
            <w:r>
              <w:tab/>
              <w:t>Skype for Business;</w:t>
            </w:r>
          </w:p>
          <w:p w14:paraId="7182B1F6" w14:textId="3DB33B25" w:rsidR="008B3694" w:rsidRPr="00701C4C" w:rsidRDefault="008B3694" w:rsidP="008B3694">
            <w:pPr>
              <w:pStyle w:val="enumlev1"/>
              <w:rPr>
                <w:lang w:val="ru-RU"/>
              </w:rPr>
            </w:pPr>
            <w:r>
              <w:rPr>
                <w:lang w:val="ru-RU"/>
              </w:rPr>
              <w:t>8)</w:t>
            </w:r>
            <w:r>
              <w:rPr>
                <w:lang w:val="ru-RU"/>
              </w:rPr>
              <w:tab/>
            </w:r>
            <w:proofErr w:type="spellStart"/>
            <w:r>
              <w:rPr>
                <w:lang w:val="ru-RU"/>
              </w:rPr>
              <w:t>MyMeetings</w:t>
            </w:r>
            <w:proofErr w:type="spellEnd"/>
            <w:r>
              <w:rPr>
                <w:lang w:val="ru-RU"/>
              </w:rPr>
              <w:t>.</w:t>
            </w:r>
          </w:p>
          <w:p w14:paraId="5715B144" w14:textId="161A69C0" w:rsidR="00AE7818" w:rsidRPr="00701C4C" w:rsidRDefault="00563AE3" w:rsidP="008B3694">
            <w:pPr>
              <w:rPr>
                <w:lang w:val="ru-RU"/>
              </w:rPr>
            </w:pPr>
            <w:r>
              <w:t xml:space="preserve">At </w:t>
            </w:r>
            <w:r w:rsidR="00055B0B">
              <w:t xml:space="preserve">several </w:t>
            </w:r>
            <w:r w:rsidR="00E81B63">
              <w:t xml:space="preserve">virtual meetings it was noted that the use of such a broad </w:t>
            </w:r>
            <w:r w:rsidR="00055B0B">
              <w:t>range</w:t>
            </w:r>
            <w:r w:rsidR="00E81B63">
              <w:t xml:space="preserve"> of software </w:t>
            </w:r>
            <w:r w:rsidR="00E366C9" w:rsidRPr="00563AE3">
              <w:t>resources</w:t>
            </w:r>
            <w:r w:rsidR="00E366C9">
              <w:t xml:space="preserve"> </w:t>
            </w:r>
            <w:r w:rsidR="000B5765">
              <w:t xml:space="preserve">causes some </w:t>
            </w:r>
            <w:r w:rsidR="00E81B63" w:rsidRPr="00C93467">
              <w:t>inconvenience</w:t>
            </w:r>
            <w:r w:rsidR="00E81B63">
              <w:t xml:space="preserve"> for meeting participants</w:t>
            </w:r>
            <w:r w:rsidR="00AE7818" w:rsidRPr="00701C4C">
              <w:rPr>
                <w:lang w:val="ru-RU"/>
              </w:rPr>
              <w:t xml:space="preserve">. </w:t>
            </w:r>
            <w:r w:rsidR="00490C06">
              <w:t>Also</w:t>
            </w:r>
            <w:r w:rsidR="00E81B63">
              <w:t xml:space="preserve">, </w:t>
            </w:r>
            <w:r>
              <w:t xml:space="preserve">some </w:t>
            </w:r>
            <w:r w:rsidR="00E81B63">
              <w:t xml:space="preserve">software </w:t>
            </w:r>
            <w:r w:rsidR="00E366C9">
              <w:t>resources were</w:t>
            </w:r>
            <w:r>
              <w:t xml:space="preserve"> not</w:t>
            </w:r>
            <w:r w:rsidR="00E366C9">
              <w:t xml:space="preserve"> compatible</w:t>
            </w:r>
            <w:r w:rsidR="00E81B63">
              <w:t xml:space="preserve"> with all types of </w:t>
            </w:r>
            <w:r>
              <w:t xml:space="preserve">Internet interface applications </w:t>
            </w:r>
            <w:r w:rsidR="00AE7818" w:rsidRPr="00701C4C">
              <w:rPr>
                <w:lang w:val="ru-RU"/>
              </w:rPr>
              <w:t>(</w:t>
            </w:r>
            <w:r w:rsidR="00C93467">
              <w:t>e.g.</w:t>
            </w:r>
            <w:r w:rsidR="00E81B63">
              <w:t xml:space="preserve"> some did not work with </w:t>
            </w:r>
            <w:r w:rsidR="00AE7818" w:rsidRPr="00701C4C">
              <w:rPr>
                <w:lang w:val="en-US"/>
              </w:rPr>
              <w:t>Microsoft</w:t>
            </w:r>
            <w:r w:rsidR="00AE7818" w:rsidRPr="00701C4C">
              <w:rPr>
                <w:lang w:val="ru-RU"/>
              </w:rPr>
              <w:t xml:space="preserve"> </w:t>
            </w:r>
            <w:r w:rsidR="00AE7818" w:rsidRPr="00701C4C">
              <w:rPr>
                <w:lang w:val="en-US"/>
              </w:rPr>
              <w:t>EDGE</w:t>
            </w:r>
            <w:r w:rsidR="00E81B63">
              <w:t>, or did not allow cellular telephones and tablets to be used</w:t>
            </w:r>
            <w:r w:rsidR="00AE7818" w:rsidRPr="00701C4C">
              <w:rPr>
                <w:lang w:val="ru-RU"/>
              </w:rPr>
              <w:t xml:space="preserve">). </w:t>
            </w:r>
            <w:r w:rsidR="00C93467">
              <w:rPr>
                <w:lang w:val="en-US"/>
              </w:rPr>
              <w:t xml:space="preserve">During the </w:t>
            </w:r>
            <w:r w:rsidR="00BD7D96">
              <w:t xml:space="preserve">virtual meetings, there were repeated comments about the inconvenience of </w:t>
            </w:r>
            <w:r w:rsidR="00490C06">
              <w:t xml:space="preserve">utilizing </w:t>
            </w:r>
            <w:r w:rsidR="000B5765">
              <w:t xml:space="preserve">a number of </w:t>
            </w:r>
            <w:r w:rsidR="00BD7D96">
              <w:t>such applications</w:t>
            </w:r>
            <w:r w:rsidR="00AE7818" w:rsidRPr="00701C4C">
              <w:rPr>
                <w:lang w:val="ru-RU"/>
              </w:rPr>
              <w:t xml:space="preserve">. </w:t>
            </w:r>
            <w:r w:rsidR="00BD7D96">
              <w:lastRenderedPageBreak/>
              <w:t>Furthermore, the situation remains unclear regarding the protection of personal data when using the various applications</w:t>
            </w:r>
            <w:r w:rsidR="00AE7818" w:rsidRPr="00701C4C">
              <w:rPr>
                <w:lang w:val="ru-RU"/>
              </w:rPr>
              <w:t>.</w:t>
            </w:r>
          </w:p>
          <w:p w14:paraId="763E743D" w14:textId="1A950274" w:rsidR="00AE7818" w:rsidRPr="00701C4C" w:rsidRDefault="000B5765" w:rsidP="008B3694">
            <w:pPr>
              <w:rPr>
                <w:lang w:val="ru-RU"/>
              </w:rPr>
            </w:pPr>
            <w:r>
              <w:t>In particular it should be noted</w:t>
            </w:r>
            <w:r w:rsidR="006C4F55">
              <w:t xml:space="preserve"> </w:t>
            </w:r>
            <w:r w:rsidR="00F91391">
              <w:t>t</w:t>
            </w:r>
            <w:r w:rsidR="00BD7D96">
              <w:t xml:space="preserve">hat currently two very similar platforms are </w:t>
            </w:r>
            <w:r w:rsidR="00490C06">
              <w:t xml:space="preserve">being </w:t>
            </w:r>
            <w:r w:rsidR="00BD7D96">
              <w:t xml:space="preserve">used for conducting meetings in </w:t>
            </w:r>
            <w:r>
              <w:t>several</w:t>
            </w:r>
            <w:r w:rsidR="006C4F55">
              <w:t xml:space="preserve"> </w:t>
            </w:r>
            <w:r w:rsidR="00BD7D96">
              <w:t xml:space="preserve">languages: </w:t>
            </w:r>
            <w:r w:rsidR="00AE7818" w:rsidRPr="00701C4C">
              <w:rPr>
                <w:lang w:val="en-US"/>
              </w:rPr>
              <w:t>INTERPREFY</w:t>
            </w:r>
            <w:r w:rsidR="00AE7818" w:rsidRPr="00701C4C">
              <w:rPr>
                <w:lang w:val="ru-RU"/>
              </w:rPr>
              <w:t xml:space="preserve"> </w:t>
            </w:r>
            <w:r w:rsidR="00BD7D96">
              <w:t xml:space="preserve">and </w:t>
            </w:r>
            <w:r w:rsidR="00AE7818" w:rsidRPr="00701C4C">
              <w:rPr>
                <w:lang w:val="en-US"/>
              </w:rPr>
              <w:t>MyMeetings</w:t>
            </w:r>
            <w:r w:rsidR="00AE7818" w:rsidRPr="00701C4C">
              <w:rPr>
                <w:lang w:val="ru-RU"/>
              </w:rPr>
              <w:t xml:space="preserve">. </w:t>
            </w:r>
            <w:r w:rsidR="00BD7D96">
              <w:t xml:space="preserve">The General </w:t>
            </w:r>
            <w:r w:rsidR="00490C06">
              <w:t>Secretariat</w:t>
            </w:r>
            <w:r w:rsidR="00BD7D96">
              <w:t xml:space="preserve">, the Radiocommunication Bureau and the Telecommunication Development Bureau use </w:t>
            </w:r>
            <w:r w:rsidR="00AE7818" w:rsidRPr="00701C4C">
              <w:rPr>
                <w:lang w:val="en-US"/>
              </w:rPr>
              <w:t>INTERPREFY</w:t>
            </w:r>
            <w:r w:rsidR="00AE7818" w:rsidRPr="00701C4C">
              <w:rPr>
                <w:lang w:val="ru-RU"/>
              </w:rPr>
              <w:t xml:space="preserve">, </w:t>
            </w:r>
            <w:r w:rsidR="00BD7D96">
              <w:t xml:space="preserve">while the </w:t>
            </w:r>
            <w:proofErr w:type="spellStart"/>
            <w:r w:rsidR="00BD7D96" w:rsidRPr="00BD7D96">
              <w:rPr>
                <w:lang w:val="ru-RU"/>
              </w:rPr>
              <w:t>Telecommunication</w:t>
            </w:r>
            <w:proofErr w:type="spellEnd"/>
            <w:r w:rsidR="00BD7D96" w:rsidRPr="00BD7D96">
              <w:rPr>
                <w:lang w:val="ru-RU"/>
              </w:rPr>
              <w:t xml:space="preserve"> </w:t>
            </w:r>
            <w:proofErr w:type="spellStart"/>
            <w:r w:rsidR="00BD7D96" w:rsidRPr="00BD7D96">
              <w:rPr>
                <w:lang w:val="ru-RU"/>
              </w:rPr>
              <w:t>Standardization</w:t>
            </w:r>
            <w:proofErr w:type="spellEnd"/>
            <w:r w:rsidR="00BD7D96" w:rsidRPr="00BD7D96">
              <w:rPr>
                <w:lang w:val="ru-RU"/>
              </w:rPr>
              <w:t xml:space="preserve"> </w:t>
            </w:r>
            <w:proofErr w:type="spellStart"/>
            <w:r w:rsidR="00BD7D96" w:rsidRPr="00BD7D96">
              <w:rPr>
                <w:lang w:val="ru-RU"/>
              </w:rPr>
              <w:t>Bureau</w:t>
            </w:r>
            <w:proofErr w:type="spellEnd"/>
            <w:r w:rsidR="00490C06">
              <w:t xml:space="preserve"> </w:t>
            </w:r>
            <w:r w:rsidR="00BD7D96">
              <w:t>(TSB) uses</w:t>
            </w:r>
            <w:r w:rsidR="00AE7818" w:rsidRPr="00701C4C">
              <w:rPr>
                <w:lang w:val="ru-RU"/>
              </w:rPr>
              <w:t xml:space="preserve"> </w:t>
            </w:r>
            <w:r w:rsidR="00AE7818" w:rsidRPr="00701C4C">
              <w:rPr>
                <w:lang w:val="en-US"/>
              </w:rPr>
              <w:t>MyMeetings</w:t>
            </w:r>
            <w:r w:rsidR="00AE7818" w:rsidRPr="00701C4C">
              <w:rPr>
                <w:lang w:val="ru-RU"/>
              </w:rPr>
              <w:t>.</w:t>
            </w:r>
          </w:p>
          <w:p w14:paraId="394AE108" w14:textId="56D8F0BE" w:rsidR="007F3D0C" w:rsidRPr="007F3D0C" w:rsidRDefault="007F3D0C" w:rsidP="00D444F8">
            <w:pPr>
              <w:pStyle w:val="Heading1"/>
              <w:rPr>
                <w:lang w:eastAsia="zh-CN"/>
              </w:rPr>
            </w:pPr>
            <w:r w:rsidRPr="007F3D0C">
              <w:rPr>
                <w:lang w:eastAsia="zh-CN"/>
              </w:rPr>
              <w:t>3</w:t>
            </w:r>
            <w:r w:rsidRPr="007F3D0C">
              <w:rPr>
                <w:lang w:eastAsia="zh-CN"/>
              </w:rPr>
              <w:tab/>
              <w:t>Conclusions</w:t>
            </w:r>
          </w:p>
          <w:p w14:paraId="748966D8" w14:textId="1966251A" w:rsidR="00AE7818" w:rsidRPr="00701C4C" w:rsidRDefault="00BD7D96" w:rsidP="008B3694">
            <w:pPr>
              <w:rPr>
                <w:lang w:val="ru-RU"/>
              </w:rPr>
            </w:pPr>
            <w:r>
              <w:t xml:space="preserve">The lack of common solutions and a common support service for applications/platforms </w:t>
            </w:r>
            <w:r w:rsidR="00490C06">
              <w:t xml:space="preserve">is leading </w:t>
            </w:r>
            <w:r>
              <w:t xml:space="preserve">to the creation of “support teams” in the various organizational units of the Union (in particular in the General Secretariat and TSB). Evidently, this approach is leading to additional expenditure in terms of human and financial resources (including for the acquisition and utilization of software), and to a duplication of </w:t>
            </w:r>
            <w:r w:rsidR="00AA185D">
              <w:t>work</w:t>
            </w:r>
            <w:r w:rsidR="006C4F55">
              <w:t xml:space="preserve"> </w:t>
            </w:r>
            <w:r>
              <w:t xml:space="preserve">in </w:t>
            </w:r>
            <w:r w:rsidR="00AA185D">
              <w:t xml:space="preserve">the </w:t>
            </w:r>
            <w:r>
              <w:t>different organizational units of the Union</w:t>
            </w:r>
            <w:r w:rsidR="00AE7818" w:rsidRPr="00701C4C">
              <w:rPr>
                <w:lang w:val="ru-RU"/>
              </w:rPr>
              <w:t xml:space="preserve">. </w:t>
            </w:r>
            <w:r>
              <w:t xml:space="preserve">This also </w:t>
            </w:r>
            <w:r w:rsidR="00AA185D">
              <w:t xml:space="preserve">gives rise to </w:t>
            </w:r>
            <w:r>
              <w:t>certain complications for other participants in the Union’s activities</w:t>
            </w:r>
            <w:r w:rsidR="00AE7818" w:rsidRPr="00701C4C">
              <w:rPr>
                <w:lang w:val="ru-RU"/>
              </w:rPr>
              <w:t>.</w:t>
            </w:r>
          </w:p>
          <w:p w14:paraId="563B5465" w14:textId="140F72A6" w:rsidR="00AE7818" w:rsidRPr="00701C4C" w:rsidRDefault="0008736D" w:rsidP="008B3694">
            <w:pPr>
              <w:rPr>
                <w:lang w:val="ru-RU" w:eastAsia="zh-CN"/>
              </w:rPr>
            </w:pPr>
            <w:r>
              <w:rPr>
                <w:lang w:eastAsia="zh-CN"/>
              </w:rPr>
              <w:t>Perhaps it</w:t>
            </w:r>
            <w:r w:rsidR="00BA16A0">
              <w:rPr>
                <w:lang w:eastAsia="zh-CN"/>
              </w:rPr>
              <w:t xml:space="preserve"> is </w:t>
            </w:r>
            <w:r>
              <w:rPr>
                <w:lang w:eastAsia="zh-CN"/>
              </w:rPr>
              <w:t xml:space="preserve">also </w:t>
            </w:r>
            <w:r w:rsidR="00BA16A0">
              <w:rPr>
                <w:lang w:eastAsia="zh-CN"/>
              </w:rPr>
              <w:t>to some extent</w:t>
            </w:r>
            <w:r w:rsidR="006C4F55">
              <w:rPr>
                <w:lang w:eastAsia="zh-CN"/>
              </w:rPr>
              <w:t xml:space="preserve"> </w:t>
            </w:r>
            <w:r w:rsidR="00BA16A0">
              <w:rPr>
                <w:lang w:eastAsia="zh-CN"/>
              </w:rPr>
              <w:t>one of the reasons for the request for additional resources in Document</w:t>
            </w:r>
            <w:r w:rsidR="00AE7818" w:rsidRPr="00701C4C">
              <w:rPr>
                <w:lang w:val="ru-RU" w:eastAsia="zh-CN"/>
              </w:rPr>
              <w:t xml:space="preserve"> </w:t>
            </w:r>
            <w:hyperlink r:id="rId25" w:history="1">
              <w:r w:rsidR="00AE7818" w:rsidRPr="00701C4C">
                <w:rPr>
                  <w:rStyle w:val="Hyperlink"/>
                  <w:b/>
                  <w:bCs/>
                  <w:lang w:val="ru-RU"/>
                </w:rPr>
                <w:t>C20/</w:t>
              </w:r>
              <w:r w:rsidR="00AE7818" w:rsidRPr="00701C4C">
                <w:rPr>
                  <w:rStyle w:val="Hyperlink"/>
                  <w:rFonts w:cstheme="minorHAnsi"/>
                  <w:b/>
                  <w:lang w:val="ru-RU" w:eastAsia="en-GB"/>
                </w:rPr>
                <w:t>14</w:t>
              </w:r>
            </w:hyperlink>
            <w:r w:rsidR="00AE7818" w:rsidRPr="00701C4C">
              <w:rPr>
                <w:lang w:val="ru-RU" w:eastAsia="zh-CN"/>
              </w:rPr>
              <w:t>.</w:t>
            </w:r>
          </w:p>
          <w:p w14:paraId="411F6F76" w14:textId="5F854818" w:rsidR="007F3D0C" w:rsidRPr="007F3D0C" w:rsidRDefault="007F3D0C" w:rsidP="00D444F8">
            <w:pPr>
              <w:pStyle w:val="Heading1"/>
              <w:rPr>
                <w:lang w:eastAsia="zh-CN"/>
              </w:rPr>
            </w:pPr>
            <w:r w:rsidRPr="007F3D0C">
              <w:rPr>
                <w:lang w:eastAsia="zh-CN"/>
              </w:rPr>
              <w:t>4</w:t>
            </w:r>
            <w:r w:rsidRPr="007F3D0C">
              <w:rPr>
                <w:lang w:eastAsia="zh-CN"/>
              </w:rPr>
              <w:tab/>
              <w:t>Proposed measures</w:t>
            </w:r>
          </w:p>
          <w:p w14:paraId="2732A7DB" w14:textId="6161C492" w:rsidR="007F3D0C" w:rsidRPr="008B3694" w:rsidRDefault="00BA16A0" w:rsidP="008B3694">
            <w:pPr>
              <w:overflowPunct/>
              <w:spacing w:after="120"/>
              <w:textAlignment w:val="auto"/>
              <w:rPr>
                <w:szCs w:val="24"/>
                <w:lang w:eastAsia="zh-CN"/>
              </w:rPr>
            </w:pPr>
            <w:r>
              <w:rPr>
                <w:rFonts w:cstheme="minorHAnsi"/>
              </w:rPr>
              <w:t xml:space="preserve">It seems expedient to recommend that the ITU secretariat, taking into account the experience acquired by its various units, </w:t>
            </w:r>
            <w:r w:rsidR="006C4F55">
              <w:rPr>
                <w:rFonts w:cstheme="minorHAnsi"/>
              </w:rPr>
              <w:t>should</w:t>
            </w:r>
            <w:r w:rsidR="00950AF6">
              <w:rPr>
                <w:rFonts w:cstheme="minorHAnsi"/>
              </w:rPr>
              <w:t>,</w:t>
            </w:r>
            <w:r w:rsidR="006C4F55">
              <w:rPr>
                <w:rFonts w:cstheme="minorHAnsi"/>
              </w:rPr>
              <w:t xml:space="preserve"> without further delay</w:t>
            </w:r>
            <w:r w:rsidR="00950AF6">
              <w:rPr>
                <w:rFonts w:cstheme="minorHAnsi"/>
              </w:rPr>
              <w:t>,</w:t>
            </w:r>
            <w:r w:rsidR="006C4F55">
              <w:rPr>
                <w:rFonts w:cstheme="minorHAnsi"/>
              </w:rPr>
              <w:t xml:space="preserve"> </w:t>
            </w:r>
            <w:r w:rsidR="00490C06">
              <w:rPr>
                <w:rFonts w:cstheme="minorHAnsi"/>
              </w:rPr>
              <w:t>significantly</w:t>
            </w:r>
            <w:r>
              <w:rPr>
                <w:rFonts w:cstheme="minorHAnsi"/>
              </w:rPr>
              <w:t xml:space="preserve"> reduce the number of applications/platforms used to conduct virtual meetings and other events, reduce, harmonize and streamline the webpages </w:t>
            </w:r>
            <w:r w:rsidR="00F91391">
              <w:rPr>
                <w:rFonts w:cstheme="minorHAnsi"/>
              </w:rPr>
              <w:t xml:space="preserve">on </w:t>
            </w:r>
            <w:r>
              <w:rPr>
                <w:rFonts w:cstheme="minorHAnsi"/>
              </w:rPr>
              <w:t>the organization of such meetings</w:t>
            </w:r>
            <w:r w:rsidR="00330B95">
              <w:rPr>
                <w:rFonts w:cstheme="minorHAnsi"/>
              </w:rPr>
              <w:t>;</w:t>
            </w:r>
            <w:r>
              <w:rPr>
                <w:rFonts w:cstheme="minorHAnsi"/>
              </w:rPr>
              <w:t xml:space="preserve"> and, </w:t>
            </w:r>
            <w:r w:rsidR="00950AF6">
              <w:rPr>
                <w:rFonts w:cstheme="minorHAnsi"/>
              </w:rPr>
              <w:t xml:space="preserve">bearing in mind the </w:t>
            </w:r>
            <w:r w:rsidR="006C4F55">
              <w:rPr>
                <w:rFonts w:cstheme="minorHAnsi"/>
              </w:rPr>
              <w:t xml:space="preserve">requirements of </w:t>
            </w:r>
            <w:r>
              <w:rPr>
                <w:rFonts w:cstheme="minorHAnsi"/>
              </w:rPr>
              <w:t xml:space="preserve">Resolution </w:t>
            </w:r>
            <w:r w:rsidR="00AE7818" w:rsidRPr="00701C4C">
              <w:rPr>
                <w:rFonts w:cstheme="minorHAnsi"/>
                <w:lang w:val="ru-RU"/>
              </w:rPr>
              <w:t>191 (</w:t>
            </w:r>
            <w:r>
              <w:rPr>
                <w:rFonts w:cstheme="minorHAnsi"/>
              </w:rPr>
              <w:t>Rev. Dubai</w:t>
            </w:r>
            <w:r w:rsidR="00AE7818" w:rsidRPr="00701C4C">
              <w:rPr>
                <w:rFonts w:cstheme="minorHAnsi"/>
                <w:lang w:val="ru-RU"/>
              </w:rPr>
              <w:t xml:space="preserve">, 2018) </w:t>
            </w:r>
            <w:r w:rsidR="00A822D5">
              <w:rPr>
                <w:rFonts w:cstheme="minorHAnsi"/>
              </w:rPr>
              <w:t>of the Plenipotentiary Conference</w:t>
            </w:r>
            <w:r w:rsidR="00330B95">
              <w:rPr>
                <w:rFonts w:cstheme="minorHAnsi"/>
              </w:rPr>
              <w:t xml:space="preserve">, should, </w:t>
            </w:r>
            <w:r w:rsidR="00A822D5">
              <w:rPr>
                <w:rFonts w:cstheme="minorHAnsi"/>
              </w:rPr>
              <w:t>in the spirit of “One ITU”</w:t>
            </w:r>
            <w:r w:rsidR="00F91391">
              <w:rPr>
                <w:rFonts w:cstheme="minorHAnsi"/>
              </w:rPr>
              <w:t>,</w:t>
            </w:r>
            <w:r w:rsidR="00A822D5">
              <w:rPr>
                <w:rFonts w:cstheme="minorHAnsi"/>
              </w:rPr>
              <w:t xml:space="preserve"> </w:t>
            </w:r>
            <w:r w:rsidR="00490C06">
              <w:rPr>
                <w:rFonts w:cstheme="minorHAnsi"/>
              </w:rPr>
              <w:t xml:space="preserve">eliminate </w:t>
            </w:r>
            <w:r w:rsidR="00A822D5">
              <w:rPr>
                <w:rFonts w:cstheme="minorHAnsi"/>
              </w:rPr>
              <w:t xml:space="preserve">duplication of </w:t>
            </w:r>
            <w:r w:rsidR="000F1A05">
              <w:rPr>
                <w:rFonts w:cstheme="minorHAnsi"/>
              </w:rPr>
              <w:t xml:space="preserve">work </w:t>
            </w:r>
            <w:r w:rsidR="00A822D5" w:rsidRPr="00563AE3">
              <w:rPr>
                <w:rFonts w:cstheme="minorHAnsi"/>
              </w:rPr>
              <w:t>in th</w:t>
            </w:r>
            <w:r w:rsidR="00F91391" w:rsidRPr="00563AE3">
              <w:rPr>
                <w:rFonts w:cstheme="minorHAnsi"/>
              </w:rPr>
              <w:t>is</w:t>
            </w:r>
            <w:r w:rsidR="00A822D5" w:rsidRPr="00563AE3">
              <w:rPr>
                <w:rFonts w:cstheme="minorHAnsi"/>
              </w:rPr>
              <w:t xml:space="preserve"> </w:t>
            </w:r>
            <w:r w:rsidR="006C4F55" w:rsidRPr="00563AE3">
              <w:rPr>
                <w:rFonts w:cstheme="minorHAnsi"/>
              </w:rPr>
              <w:t xml:space="preserve">area </w:t>
            </w:r>
            <w:r w:rsidR="00A822D5">
              <w:rPr>
                <w:rFonts w:cstheme="minorHAnsi"/>
              </w:rPr>
              <w:t xml:space="preserve">in the various organizational units of the </w:t>
            </w:r>
            <w:r w:rsidR="00490C06">
              <w:rPr>
                <w:rFonts w:cstheme="minorHAnsi"/>
              </w:rPr>
              <w:t>s</w:t>
            </w:r>
            <w:r w:rsidR="00A822D5">
              <w:rPr>
                <w:rFonts w:cstheme="minorHAnsi"/>
              </w:rPr>
              <w:t>ecretariat by centraliz</w:t>
            </w:r>
            <w:r w:rsidR="00285F0D">
              <w:rPr>
                <w:rFonts w:cstheme="minorHAnsi"/>
              </w:rPr>
              <w:t>ing it</w:t>
            </w:r>
            <w:r w:rsidR="00A822D5">
              <w:rPr>
                <w:rFonts w:cstheme="minorHAnsi"/>
              </w:rPr>
              <w:t xml:space="preserve"> in one of the units</w:t>
            </w:r>
            <w:r w:rsidR="00330B95">
              <w:rPr>
                <w:rFonts w:cstheme="minorHAnsi"/>
              </w:rPr>
              <w:t>.</w:t>
            </w:r>
            <w:r w:rsidR="00AE7818" w:rsidRPr="00701C4C">
              <w:rPr>
                <w:rStyle w:val="FootnoteReference"/>
                <w:rFonts w:cstheme="minorHAnsi"/>
                <w:sz w:val="20"/>
                <w:szCs w:val="28"/>
                <w:lang w:val="ru-RU"/>
              </w:rPr>
              <w:footnoteReference w:id="1"/>
            </w:r>
          </w:p>
        </w:tc>
      </w:tr>
    </w:tbl>
    <w:p w14:paraId="1D114067" w14:textId="607B19B4" w:rsidR="004A1B8B" w:rsidRDefault="004A1B8B" w:rsidP="00B9786D"/>
    <w:p w14:paraId="6D96012E" w14:textId="7D41D3A8" w:rsidR="008B3694" w:rsidRPr="009A0217" w:rsidRDefault="008B3694" w:rsidP="008B3694">
      <w:pPr>
        <w:jc w:val="center"/>
      </w:pPr>
      <w:r>
        <w:t>______________</w:t>
      </w:r>
    </w:p>
    <w:sectPr w:rsidR="008B3694" w:rsidRPr="009A0217" w:rsidSect="004D1851">
      <w:headerReference w:type="default" r:id="rId26"/>
      <w:footerReference w:type="default" r:id="rId27"/>
      <w:footerReference w:type="first" r:id="rId2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B6520" w14:textId="77777777" w:rsidR="00C66D69" w:rsidRDefault="00C66D69">
      <w:r>
        <w:separator/>
      </w:r>
    </w:p>
  </w:endnote>
  <w:endnote w:type="continuationSeparator" w:id="0">
    <w:p w14:paraId="33DCA6E7" w14:textId="77777777" w:rsidR="00C66D69" w:rsidRDefault="00C6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13338" w14:textId="35B89E33" w:rsidR="00CB18FF" w:rsidRPr="00DC0AE4" w:rsidRDefault="00236763">
    <w:pPr>
      <w:pStyle w:val="Footer"/>
      <w:rPr>
        <w:lang w:val="fr-CH"/>
      </w:rPr>
    </w:pPr>
    <w:r>
      <w:fldChar w:fldCharType="begin"/>
    </w:r>
    <w:r w:rsidRPr="00DC0AE4">
      <w:rPr>
        <w:lang w:val="fr-CH"/>
      </w:rPr>
      <w:instrText xml:space="preserve"> FILENAME \p  \* MERGEFORMAT </w:instrText>
    </w:r>
    <w:r>
      <w:fldChar w:fldCharType="separate"/>
    </w:r>
    <w:r w:rsidR="00617596">
      <w:rPr>
        <w:lang w:val="fr-CH"/>
      </w:rPr>
      <w:t>P:\ENG\SG\CONSEIL\VC-2\000\006E.docx</w:t>
    </w:r>
    <w:r>
      <w:fldChar w:fldCharType="end"/>
    </w:r>
    <w:r w:rsidR="00617596" w:rsidRPr="00617596">
      <w:rPr>
        <w:lang w:val="fr-CH"/>
      </w:rPr>
      <w:t xml:space="preserve"> </w:t>
    </w:r>
    <w:r w:rsidR="00617596">
      <w:rPr>
        <w:lang w:val="fr-CH"/>
      </w:rPr>
      <w:t>(479654)</w:t>
    </w:r>
    <w:r w:rsidR="00CB18FF" w:rsidRPr="00DC0AE4">
      <w:rPr>
        <w:lang w:val="fr-CH"/>
      </w:rPr>
      <w:tab/>
    </w:r>
    <w:r w:rsidR="00864AFF">
      <w:fldChar w:fldCharType="begin"/>
    </w:r>
    <w:r w:rsidR="00CB18FF">
      <w:instrText xml:space="preserve"> SAVEDATE \@ DD.MM.YY </w:instrText>
    </w:r>
    <w:r w:rsidR="00864AFF">
      <w:fldChar w:fldCharType="separate"/>
    </w:r>
    <w:r w:rsidR="00FD3870">
      <w:t>04.11.20</w:t>
    </w:r>
    <w:r w:rsidR="00864AFF">
      <w:fldChar w:fldCharType="end"/>
    </w:r>
    <w:r w:rsidR="00CB18FF" w:rsidRPr="00DC0AE4">
      <w:rPr>
        <w:lang w:val="fr-CH"/>
      </w:rPr>
      <w:tab/>
    </w:r>
    <w:r w:rsidR="00864AFF">
      <w:fldChar w:fldCharType="begin"/>
    </w:r>
    <w:r w:rsidR="00CB18FF">
      <w:instrText xml:space="preserve"> PRINTDATE \@ DD.MM.YY </w:instrText>
    </w:r>
    <w:r w:rsidR="00864AFF">
      <w:fldChar w:fldCharType="separate"/>
    </w:r>
    <w:r w:rsidR="00E75F2F">
      <w:t>02.11.20</w:t>
    </w:r>
    <w:r w:rsidR="00864AF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2ACEB"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B96D1" w14:textId="77777777" w:rsidR="00C66D69" w:rsidRDefault="00C66D69">
      <w:r>
        <w:t>____________________</w:t>
      </w:r>
    </w:p>
  </w:footnote>
  <w:footnote w:type="continuationSeparator" w:id="0">
    <w:p w14:paraId="57A71A88" w14:textId="77777777" w:rsidR="00C66D69" w:rsidRDefault="00C66D69">
      <w:r>
        <w:continuationSeparator/>
      </w:r>
    </w:p>
  </w:footnote>
  <w:footnote w:id="1">
    <w:p w14:paraId="1D183C68" w14:textId="3B091D2B" w:rsidR="00AE7818" w:rsidRPr="00E544D1" w:rsidRDefault="00AE7818" w:rsidP="00AE7818">
      <w:pPr>
        <w:pStyle w:val="FootnoteText"/>
        <w:keepLines w:val="0"/>
        <w:widowControl w:val="0"/>
        <w:rPr>
          <w:rFonts w:asciiTheme="minorHAnsi" w:hAnsiTheme="minorHAnsi" w:cstheme="minorHAnsi"/>
          <w:sz w:val="22"/>
        </w:rPr>
      </w:pPr>
      <w:r w:rsidRPr="001D5554">
        <w:rPr>
          <w:rStyle w:val="FootnoteReference"/>
          <w:rFonts w:ascii="Times New Roman" w:hAnsi="Times New Roman"/>
        </w:rPr>
        <w:footnoteRef/>
      </w:r>
      <w:r w:rsidRPr="001D5554">
        <w:rPr>
          <w:rFonts w:ascii="Times New Roman" w:hAnsi="Times New Roman"/>
          <w:lang w:val="ru-RU"/>
        </w:rPr>
        <w:t xml:space="preserve"> </w:t>
      </w:r>
      <w:r w:rsidR="00491D28">
        <w:rPr>
          <w:rFonts w:ascii="Times New Roman" w:hAnsi="Times New Roman"/>
          <w:lang w:val="ru-RU"/>
        </w:rPr>
        <w:tab/>
      </w:r>
      <w:r w:rsidR="00A822D5">
        <w:rPr>
          <w:rFonts w:asciiTheme="minorHAnsi" w:hAnsiTheme="minorHAnsi" w:cstheme="minorHAnsi"/>
          <w:sz w:val="22"/>
        </w:rPr>
        <w:t>In the current structure of the ITU secretariat th</w:t>
      </w:r>
      <w:r w:rsidR="00330B95">
        <w:rPr>
          <w:rFonts w:asciiTheme="minorHAnsi" w:hAnsiTheme="minorHAnsi" w:cstheme="minorHAnsi"/>
          <w:sz w:val="22"/>
        </w:rPr>
        <w:t>is</w:t>
      </w:r>
      <w:r w:rsidR="00A822D5">
        <w:rPr>
          <w:rFonts w:asciiTheme="minorHAnsi" w:hAnsiTheme="minorHAnsi" w:cstheme="minorHAnsi"/>
          <w:sz w:val="22"/>
        </w:rPr>
        <w:t xml:space="preserve"> </w:t>
      </w:r>
      <w:r w:rsidR="00330B95">
        <w:rPr>
          <w:rFonts w:asciiTheme="minorHAnsi" w:hAnsiTheme="minorHAnsi" w:cstheme="minorHAnsi"/>
          <w:sz w:val="22"/>
        </w:rPr>
        <w:t xml:space="preserve">area </w:t>
      </w:r>
      <w:r w:rsidR="00A822D5">
        <w:rPr>
          <w:rFonts w:asciiTheme="minorHAnsi" w:hAnsiTheme="minorHAnsi" w:cstheme="minorHAnsi"/>
          <w:sz w:val="22"/>
        </w:rPr>
        <w:t xml:space="preserve">of </w:t>
      </w:r>
      <w:r w:rsidR="00330B95">
        <w:rPr>
          <w:rFonts w:asciiTheme="minorHAnsi" w:hAnsiTheme="minorHAnsi" w:cstheme="minorHAnsi"/>
          <w:sz w:val="22"/>
        </w:rPr>
        <w:t xml:space="preserve">work </w:t>
      </w:r>
      <w:r w:rsidR="00A822D5">
        <w:rPr>
          <w:rFonts w:asciiTheme="minorHAnsi" w:hAnsiTheme="minorHAnsi" w:cstheme="minorHAnsi"/>
          <w:sz w:val="22"/>
        </w:rPr>
        <w:t xml:space="preserve">is </w:t>
      </w:r>
      <w:r w:rsidR="00330B95">
        <w:rPr>
          <w:rFonts w:asciiTheme="minorHAnsi" w:hAnsiTheme="minorHAnsi" w:cstheme="minorHAnsi"/>
          <w:sz w:val="22"/>
        </w:rPr>
        <w:t xml:space="preserve">entrusted </w:t>
      </w:r>
      <w:r w:rsidR="00A822D5">
        <w:rPr>
          <w:rFonts w:asciiTheme="minorHAnsi" w:hAnsiTheme="minorHAnsi" w:cstheme="minorHAnsi"/>
          <w:sz w:val="22"/>
        </w:rPr>
        <w:t>to the Information Services Department</w:t>
      </w:r>
      <w:r w:rsidRPr="00E544D1">
        <w:rPr>
          <w:rFonts w:asciiTheme="minorHAnsi" w:hAnsiTheme="minorHAnsi" w:cstheme="minorHAnsi"/>
          <w:sz w:val="22"/>
          <w:lang w:val="ru-RU"/>
        </w:rPr>
        <w:t xml:space="preserve"> (</w:t>
      </w:r>
      <w:r w:rsidR="00A822D5">
        <w:rPr>
          <w:rFonts w:asciiTheme="minorHAnsi" w:hAnsiTheme="minorHAnsi" w:cstheme="minorHAnsi"/>
          <w:sz w:val="22"/>
        </w:rPr>
        <w:t>see</w:t>
      </w:r>
      <w:r w:rsidRPr="00E544D1">
        <w:rPr>
          <w:rFonts w:asciiTheme="minorHAnsi" w:hAnsiTheme="minorHAnsi" w:cstheme="minorHAnsi"/>
          <w:sz w:val="22"/>
          <w:lang w:val="ru-RU"/>
        </w:rPr>
        <w:t xml:space="preserve"> </w:t>
      </w:r>
      <w:hyperlink r:id="rId1" w:history="1">
        <w:r w:rsidRPr="00E544D1">
          <w:rPr>
            <w:rStyle w:val="Hyperlink"/>
            <w:rFonts w:asciiTheme="minorHAnsi" w:hAnsiTheme="minorHAnsi" w:cstheme="minorHAnsi"/>
            <w:sz w:val="22"/>
          </w:rPr>
          <w:t>https://www.itu.int/en/general-secretariat/ICT-Services/remoteparticipation/Pages/def</w:t>
        </w:r>
        <w:r w:rsidRPr="00E544D1">
          <w:rPr>
            <w:rStyle w:val="Hyperlink"/>
            <w:rFonts w:asciiTheme="minorHAnsi" w:hAnsiTheme="minorHAnsi" w:cstheme="minorHAnsi"/>
            <w:sz w:val="22"/>
          </w:rPr>
          <w:t>a</w:t>
        </w:r>
        <w:r w:rsidRPr="00E544D1">
          <w:rPr>
            <w:rStyle w:val="Hyperlink"/>
            <w:rFonts w:asciiTheme="minorHAnsi" w:hAnsiTheme="minorHAnsi" w:cstheme="minorHAnsi"/>
            <w:sz w:val="22"/>
          </w:rPr>
          <w:t>ult.aspx</w:t>
        </w:r>
      </w:hyperlink>
      <w:r w:rsidRPr="00E544D1">
        <w:rPr>
          <w:rFonts w:asciiTheme="minorHAnsi" w:hAnsiTheme="minorHAnsi" w:cstheme="minorHAnsi"/>
          <w:sz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372A6" w14:textId="77777777" w:rsidR="00322D0D" w:rsidRDefault="006535F1" w:rsidP="00CE433C">
    <w:pPr>
      <w:pStyle w:val="Header"/>
    </w:pPr>
    <w:r>
      <w:fldChar w:fldCharType="begin"/>
    </w:r>
    <w:r>
      <w:instrText>PAGE</w:instrText>
    </w:r>
    <w:r>
      <w:fldChar w:fldCharType="separate"/>
    </w:r>
    <w:r w:rsidR="00FB1279">
      <w:rPr>
        <w:noProof/>
      </w:rPr>
      <w:t>2</w:t>
    </w:r>
    <w:r>
      <w:rPr>
        <w:noProof/>
      </w:rPr>
      <w:fldChar w:fldCharType="end"/>
    </w:r>
  </w:p>
  <w:p w14:paraId="1E3239E0" w14:textId="460DE3D1" w:rsidR="00322D0D" w:rsidRPr="00623AE3" w:rsidRDefault="00B9786D" w:rsidP="00FB1279">
    <w:pPr>
      <w:pStyle w:val="Header"/>
      <w:rPr>
        <w:bCs/>
      </w:rPr>
    </w:pPr>
    <w:r>
      <w:rPr>
        <w:bCs/>
      </w:rPr>
      <w:t>VC</w:t>
    </w:r>
    <w:r w:rsidR="00B71627">
      <w:rPr>
        <w:bCs/>
      </w:rPr>
      <w:t>-2</w:t>
    </w:r>
    <w:r w:rsidR="00623AE3" w:rsidRPr="00623AE3">
      <w:rPr>
        <w:bCs/>
      </w:rPr>
      <w:t>/</w:t>
    </w:r>
    <w:r w:rsidR="00FF7E77">
      <w:rPr>
        <w:bCs/>
      </w:rPr>
      <w:t>6-E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890040"/>
    <w:multiLevelType w:val="hybridMultilevel"/>
    <w:tmpl w:val="6A3A93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6D"/>
    <w:rsid w:val="000210D4"/>
    <w:rsid w:val="00055B0B"/>
    <w:rsid w:val="00063016"/>
    <w:rsid w:val="00066795"/>
    <w:rsid w:val="00076AF6"/>
    <w:rsid w:val="00084345"/>
    <w:rsid w:val="00085CF2"/>
    <w:rsid w:val="0008736D"/>
    <w:rsid w:val="000B1705"/>
    <w:rsid w:val="000B5765"/>
    <w:rsid w:val="000D75B2"/>
    <w:rsid w:val="000F1A05"/>
    <w:rsid w:val="00100DC0"/>
    <w:rsid w:val="00111707"/>
    <w:rsid w:val="001121F5"/>
    <w:rsid w:val="00116A1F"/>
    <w:rsid w:val="001400DC"/>
    <w:rsid w:val="00140CE1"/>
    <w:rsid w:val="0017539C"/>
    <w:rsid w:val="00175AC2"/>
    <w:rsid w:val="0017609F"/>
    <w:rsid w:val="001A1F7B"/>
    <w:rsid w:val="001C628E"/>
    <w:rsid w:val="001E0F7B"/>
    <w:rsid w:val="002119BF"/>
    <w:rsid w:val="002119FD"/>
    <w:rsid w:val="002130E0"/>
    <w:rsid w:val="00236763"/>
    <w:rsid w:val="00264425"/>
    <w:rsid w:val="00265875"/>
    <w:rsid w:val="0027303B"/>
    <w:rsid w:val="0028109B"/>
    <w:rsid w:val="00285F0D"/>
    <w:rsid w:val="002A2188"/>
    <w:rsid w:val="002B1F58"/>
    <w:rsid w:val="002C1C7A"/>
    <w:rsid w:val="0030160F"/>
    <w:rsid w:val="00322D0D"/>
    <w:rsid w:val="00330B95"/>
    <w:rsid w:val="003942D4"/>
    <w:rsid w:val="003958A8"/>
    <w:rsid w:val="003B2250"/>
    <w:rsid w:val="003C2533"/>
    <w:rsid w:val="0040435A"/>
    <w:rsid w:val="00416A24"/>
    <w:rsid w:val="00431D9E"/>
    <w:rsid w:val="00433CE8"/>
    <w:rsid w:val="00434A5C"/>
    <w:rsid w:val="004544D9"/>
    <w:rsid w:val="00477C62"/>
    <w:rsid w:val="00490C06"/>
    <w:rsid w:val="00490E72"/>
    <w:rsid w:val="00491157"/>
    <w:rsid w:val="00491D28"/>
    <w:rsid w:val="004921C8"/>
    <w:rsid w:val="004A1B8B"/>
    <w:rsid w:val="004D1851"/>
    <w:rsid w:val="004D599D"/>
    <w:rsid w:val="004E2EA5"/>
    <w:rsid w:val="004E3AEB"/>
    <w:rsid w:val="0050223C"/>
    <w:rsid w:val="005243FF"/>
    <w:rsid w:val="00563AE3"/>
    <w:rsid w:val="00564FBC"/>
    <w:rsid w:val="0058138B"/>
    <w:rsid w:val="00582442"/>
    <w:rsid w:val="005F3269"/>
    <w:rsid w:val="00617596"/>
    <w:rsid w:val="00623AE3"/>
    <w:rsid w:val="0064737F"/>
    <w:rsid w:val="006535F1"/>
    <w:rsid w:val="0065557D"/>
    <w:rsid w:val="00662984"/>
    <w:rsid w:val="006716BB"/>
    <w:rsid w:val="00682972"/>
    <w:rsid w:val="006B6680"/>
    <w:rsid w:val="006B6DCC"/>
    <w:rsid w:val="006C4F55"/>
    <w:rsid w:val="00702DEF"/>
    <w:rsid w:val="00706861"/>
    <w:rsid w:val="0075051B"/>
    <w:rsid w:val="00793188"/>
    <w:rsid w:val="00794D34"/>
    <w:rsid w:val="007F3D0C"/>
    <w:rsid w:val="008023CD"/>
    <w:rsid w:val="00813E5E"/>
    <w:rsid w:val="0083581B"/>
    <w:rsid w:val="00864AFF"/>
    <w:rsid w:val="008B3694"/>
    <w:rsid w:val="008B4A6A"/>
    <w:rsid w:val="008C04EA"/>
    <w:rsid w:val="008C7E27"/>
    <w:rsid w:val="00903C79"/>
    <w:rsid w:val="009173EF"/>
    <w:rsid w:val="009253BC"/>
    <w:rsid w:val="00932906"/>
    <w:rsid w:val="00950AF6"/>
    <w:rsid w:val="00961B0B"/>
    <w:rsid w:val="0097238A"/>
    <w:rsid w:val="009A0217"/>
    <w:rsid w:val="009B38C3"/>
    <w:rsid w:val="009C4781"/>
    <w:rsid w:val="009D0331"/>
    <w:rsid w:val="009E17BD"/>
    <w:rsid w:val="009E485A"/>
    <w:rsid w:val="00A04CEC"/>
    <w:rsid w:val="00A10362"/>
    <w:rsid w:val="00A27F92"/>
    <w:rsid w:val="00A32257"/>
    <w:rsid w:val="00A36D20"/>
    <w:rsid w:val="00A55622"/>
    <w:rsid w:val="00A822D5"/>
    <w:rsid w:val="00A83502"/>
    <w:rsid w:val="00AA185D"/>
    <w:rsid w:val="00AB3527"/>
    <w:rsid w:val="00AD15B3"/>
    <w:rsid w:val="00AE7818"/>
    <w:rsid w:val="00AF6E49"/>
    <w:rsid w:val="00B04A67"/>
    <w:rsid w:val="00B0583C"/>
    <w:rsid w:val="00B40A81"/>
    <w:rsid w:val="00B44910"/>
    <w:rsid w:val="00B71627"/>
    <w:rsid w:val="00B72267"/>
    <w:rsid w:val="00B76EB6"/>
    <w:rsid w:val="00B7737B"/>
    <w:rsid w:val="00B824C8"/>
    <w:rsid w:val="00B9786D"/>
    <w:rsid w:val="00BA16A0"/>
    <w:rsid w:val="00BA7193"/>
    <w:rsid w:val="00BC204A"/>
    <w:rsid w:val="00BC251A"/>
    <w:rsid w:val="00BD032B"/>
    <w:rsid w:val="00BD7D96"/>
    <w:rsid w:val="00BE2640"/>
    <w:rsid w:val="00BF7C28"/>
    <w:rsid w:val="00C01189"/>
    <w:rsid w:val="00C13688"/>
    <w:rsid w:val="00C170F1"/>
    <w:rsid w:val="00C374DE"/>
    <w:rsid w:val="00C47AD4"/>
    <w:rsid w:val="00C52D81"/>
    <w:rsid w:val="00C55198"/>
    <w:rsid w:val="00C66D69"/>
    <w:rsid w:val="00C93467"/>
    <w:rsid w:val="00CA6393"/>
    <w:rsid w:val="00CB18FF"/>
    <w:rsid w:val="00CD0C08"/>
    <w:rsid w:val="00CE03FB"/>
    <w:rsid w:val="00CE433C"/>
    <w:rsid w:val="00CF33F3"/>
    <w:rsid w:val="00D06183"/>
    <w:rsid w:val="00D22C42"/>
    <w:rsid w:val="00D444F8"/>
    <w:rsid w:val="00D65041"/>
    <w:rsid w:val="00D75E7C"/>
    <w:rsid w:val="00DB1767"/>
    <w:rsid w:val="00DB384B"/>
    <w:rsid w:val="00DC0AE4"/>
    <w:rsid w:val="00DD3B59"/>
    <w:rsid w:val="00E10E80"/>
    <w:rsid w:val="00E124F0"/>
    <w:rsid w:val="00E366C9"/>
    <w:rsid w:val="00E60F04"/>
    <w:rsid w:val="00E64E6F"/>
    <w:rsid w:val="00E75F2F"/>
    <w:rsid w:val="00E81B63"/>
    <w:rsid w:val="00E854E4"/>
    <w:rsid w:val="00EB0C76"/>
    <w:rsid w:val="00EB0D6F"/>
    <w:rsid w:val="00EB2232"/>
    <w:rsid w:val="00EC5337"/>
    <w:rsid w:val="00ED2F5A"/>
    <w:rsid w:val="00ED6A06"/>
    <w:rsid w:val="00F2150A"/>
    <w:rsid w:val="00F231D8"/>
    <w:rsid w:val="00F46C5F"/>
    <w:rsid w:val="00F522DE"/>
    <w:rsid w:val="00F91391"/>
    <w:rsid w:val="00F94A63"/>
    <w:rsid w:val="00FA0B68"/>
    <w:rsid w:val="00FA1C28"/>
    <w:rsid w:val="00FB1279"/>
    <w:rsid w:val="00FB7596"/>
    <w:rsid w:val="00FD3870"/>
    <w:rsid w:val="00FE4077"/>
    <w:rsid w:val="00FE77D2"/>
    <w:rsid w:val="00FF7E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F2C0910"/>
  <w15:docId w15:val="{14080601-7F28-4F0D-A5C9-94E5FF7A8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CommentReference">
    <w:name w:val="annotation reference"/>
    <w:basedOn w:val="DefaultParagraphFont"/>
    <w:semiHidden/>
    <w:unhideWhenUsed/>
    <w:rsid w:val="00682972"/>
    <w:rPr>
      <w:sz w:val="16"/>
      <w:szCs w:val="16"/>
    </w:rPr>
  </w:style>
  <w:style w:type="paragraph" w:styleId="CommentText">
    <w:name w:val="annotation text"/>
    <w:basedOn w:val="Normal"/>
    <w:link w:val="CommentTextChar"/>
    <w:semiHidden/>
    <w:unhideWhenUsed/>
    <w:rsid w:val="00682972"/>
    <w:rPr>
      <w:sz w:val="20"/>
    </w:rPr>
  </w:style>
  <w:style w:type="character" w:customStyle="1" w:styleId="CommentTextChar">
    <w:name w:val="Comment Text Char"/>
    <w:basedOn w:val="DefaultParagraphFont"/>
    <w:link w:val="CommentText"/>
    <w:semiHidden/>
    <w:rsid w:val="00682972"/>
    <w:rPr>
      <w:rFonts w:ascii="Calibri" w:hAnsi="Calibri"/>
      <w:lang w:val="en-GB" w:eastAsia="en-US"/>
    </w:rPr>
  </w:style>
  <w:style w:type="paragraph" w:styleId="CommentSubject">
    <w:name w:val="annotation subject"/>
    <w:basedOn w:val="CommentText"/>
    <w:next w:val="CommentText"/>
    <w:link w:val="CommentSubjectChar"/>
    <w:semiHidden/>
    <w:unhideWhenUsed/>
    <w:rsid w:val="00682972"/>
    <w:rPr>
      <w:b/>
      <w:bCs/>
    </w:rPr>
  </w:style>
  <w:style w:type="character" w:customStyle="1" w:styleId="CommentSubjectChar">
    <w:name w:val="Comment Subject Char"/>
    <w:basedOn w:val="CommentTextChar"/>
    <w:link w:val="CommentSubject"/>
    <w:semiHidden/>
    <w:rsid w:val="00682972"/>
    <w:rPr>
      <w:rFonts w:ascii="Calibri" w:hAnsi="Calibri"/>
      <w:b/>
      <w:bCs/>
      <w:lang w:val="en-GB" w:eastAsia="en-US"/>
    </w:rPr>
  </w:style>
  <w:style w:type="paragraph" w:styleId="BalloonText">
    <w:name w:val="Balloon Text"/>
    <w:basedOn w:val="Normal"/>
    <w:link w:val="BalloonTextChar"/>
    <w:semiHidden/>
    <w:unhideWhenUsed/>
    <w:rsid w:val="0068297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82972"/>
    <w:rPr>
      <w:rFonts w:ascii="Segoe UI" w:hAnsi="Segoe UI" w:cs="Segoe UI"/>
      <w:sz w:val="18"/>
      <w:szCs w:val="18"/>
      <w:lang w:val="en-GB" w:eastAsia="en-US"/>
    </w:rPr>
  </w:style>
  <w:style w:type="paragraph" w:styleId="Revision">
    <w:name w:val="Revision"/>
    <w:hidden/>
    <w:uiPriority w:val="99"/>
    <w:semiHidden/>
    <w:rsid w:val="009253BC"/>
    <w:rPr>
      <w:rFonts w:ascii="Calibri" w:hAnsi="Calibri"/>
      <w:sz w:val="24"/>
      <w:lang w:val="en-GB" w:eastAsia="en-US"/>
    </w:rPr>
  </w:style>
  <w:style w:type="paragraph" w:styleId="ListParagraph">
    <w:name w:val="List Paragraph"/>
    <w:basedOn w:val="Normal"/>
    <w:link w:val="ListParagraphChar"/>
    <w:uiPriority w:val="34"/>
    <w:qFormat/>
    <w:rsid w:val="00AE7818"/>
    <w:pPr>
      <w:ind w:left="720"/>
    </w:pPr>
  </w:style>
  <w:style w:type="character" w:customStyle="1" w:styleId="ListParagraphChar">
    <w:name w:val="List Paragraph Char"/>
    <w:basedOn w:val="DefaultParagraphFont"/>
    <w:link w:val="ListParagraph"/>
    <w:uiPriority w:val="34"/>
    <w:locked/>
    <w:rsid w:val="00AE7818"/>
    <w:rPr>
      <w:rFonts w:ascii="Calibri" w:hAnsi="Calibri"/>
      <w:sz w:val="24"/>
      <w:lang w:val="en-GB" w:eastAsia="en-US"/>
    </w:rPr>
  </w:style>
  <w:style w:type="paragraph" w:customStyle="1" w:styleId="static">
    <w:name w:val="static"/>
    <w:basedOn w:val="Normal"/>
    <w:rsid w:val="00AE781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styleId="Strong">
    <w:name w:val="Strong"/>
    <w:basedOn w:val="DefaultParagraphFont"/>
    <w:uiPriority w:val="22"/>
    <w:qFormat/>
    <w:rsid w:val="00AE7818"/>
    <w:rPr>
      <w:b/>
      <w:bCs/>
    </w:rPr>
  </w:style>
  <w:style w:type="character" w:customStyle="1" w:styleId="FootnoteTextChar">
    <w:name w:val="Footnote Text Char"/>
    <w:basedOn w:val="DefaultParagraphFont"/>
    <w:link w:val="FootnoteText"/>
    <w:uiPriority w:val="99"/>
    <w:rsid w:val="00AE7818"/>
    <w:rPr>
      <w:rFonts w:ascii="Calibri" w:hAnsi="Calibri"/>
      <w:sz w:val="24"/>
      <w:lang w:val="en-GB" w:eastAsia="en-US"/>
    </w:rPr>
  </w:style>
  <w:style w:type="character" w:customStyle="1" w:styleId="enumlev1Char">
    <w:name w:val="enumlev1 Char"/>
    <w:basedOn w:val="DefaultParagraphFont"/>
    <w:link w:val="enumlev1"/>
    <w:locked/>
    <w:rsid w:val="008B3694"/>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17940">
      <w:bodyDiv w:val="1"/>
      <w:marLeft w:val="0"/>
      <w:marRight w:val="0"/>
      <w:marTop w:val="0"/>
      <w:marBottom w:val="0"/>
      <w:divBdr>
        <w:top w:val="none" w:sz="0" w:space="0" w:color="auto"/>
        <w:left w:val="none" w:sz="0" w:space="0" w:color="auto"/>
        <w:bottom w:val="none" w:sz="0" w:space="0" w:color="auto"/>
        <w:right w:val="none" w:sz="0" w:space="0" w:color="auto"/>
      </w:divBdr>
    </w:div>
    <w:div w:id="411392392">
      <w:bodyDiv w:val="1"/>
      <w:marLeft w:val="0"/>
      <w:marRight w:val="0"/>
      <w:marTop w:val="0"/>
      <w:marBottom w:val="0"/>
      <w:divBdr>
        <w:top w:val="none" w:sz="0" w:space="0" w:color="auto"/>
        <w:left w:val="none" w:sz="0" w:space="0" w:color="auto"/>
        <w:bottom w:val="none" w:sz="0" w:space="0" w:color="auto"/>
        <w:right w:val="none" w:sz="0" w:space="0" w:color="auto"/>
      </w:divBdr>
    </w:div>
    <w:div w:id="732510190">
      <w:bodyDiv w:val="1"/>
      <w:marLeft w:val="0"/>
      <w:marRight w:val="0"/>
      <w:marTop w:val="0"/>
      <w:marBottom w:val="0"/>
      <w:divBdr>
        <w:top w:val="none" w:sz="0" w:space="0" w:color="auto"/>
        <w:left w:val="none" w:sz="0" w:space="0" w:color="auto"/>
        <w:bottom w:val="none" w:sz="0" w:space="0" w:color="auto"/>
        <w:right w:val="none" w:sz="0" w:space="0" w:color="auto"/>
      </w:divBdr>
    </w:div>
    <w:div w:id="153341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0-CLVC-C-0013/en" TargetMode="External"/><Relationship Id="rId18" Type="http://schemas.openxmlformats.org/officeDocument/2006/relationships/hyperlink" Target="https://www.itu.int/en/general-secretariat/ICT-Services/remoteparticipation/Pages/interactiverp.asp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en/ITU-T/Workshops-and-Seminars/ai4h/20190122/Pages/remote.aspx" TargetMode="External"/><Relationship Id="rId7" Type="http://schemas.openxmlformats.org/officeDocument/2006/relationships/endnotes" Target="endnotes.xml"/><Relationship Id="rId12" Type="http://schemas.openxmlformats.org/officeDocument/2006/relationships/hyperlink" Target="https://www.itu.int/md/S20-CL-C-0053/en" TargetMode="External"/><Relationship Id="rId17" Type="http://schemas.openxmlformats.org/officeDocument/2006/relationships/hyperlink" Target="https://www.itu.int/en/general-secretariat/ICT-Services/remoteparticipation/Pages/default.aspx" TargetMode="External"/><Relationship Id="rId25" Type="http://schemas.openxmlformats.org/officeDocument/2006/relationships/hyperlink" Target="https://www.itu.int/md/S20-CL-C-0014/en" TargetMode="External"/><Relationship Id="rId2" Type="http://schemas.openxmlformats.org/officeDocument/2006/relationships/numbering" Target="numbering.xml"/><Relationship Id="rId16" Type="http://schemas.openxmlformats.org/officeDocument/2006/relationships/hyperlink" Target="https://www.itu.int/md/S20-CL-C-0053/en" TargetMode="External"/><Relationship Id="rId20" Type="http://schemas.openxmlformats.org/officeDocument/2006/relationships/hyperlink" Target="https://www.itu.int/en/Pages/remote-participation.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L-C-0014/en" TargetMode="External"/><Relationship Id="rId24" Type="http://schemas.openxmlformats.org/officeDocument/2006/relationships/hyperlink" Target="https://www.itu.int/en/events/Pages/Virtual-Sessions.aspx" TargetMode="External"/><Relationship Id="rId5" Type="http://schemas.openxmlformats.org/officeDocument/2006/relationships/webSettings" Target="webSettings.xml"/><Relationship Id="rId15" Type="http://schemas.openxmlformats.org/officeDocument/2006/relationships/hyperlink" Target="https://www.itu.int/md/S20-CL-C-0014/en" TargetMode="External"/><Relationship Id="rId23" Type="http://schemas.openxmlformats.org/officeDocument/2006/relationships/hyperlink" Target="https://www.itu.int/myworkspace/" TargetMode="External"/><Relationship Id="rId28" Type="http://schemas.openxmlformats.org/officeDocument/2006/relationships/footer" Target="footer2.xml"/><Relationship Id="rId10" Type="http://schemas.openxmlformats.org/officeDocument/2006/relationships/hyperlink" Target="https://www.itu.int/md/S20-CLVC-C-0010/en" TargetMode="External"/><Relationship Id="rId19" Type="http://schemas.openxmlformats.org/officeDocument/2006/relationships/hyperlink" Target="https://www.itu.int/en/general-secretariat/ICT-Services/remoteparticipation/Pages/onlinemeetingroom.aspx" TargetMode="External"/><Relationship Id="rId4" Type="http://schemas.openxmlformats.org/officeDocument/2006/relationships/settings" Target="settings.xml"/><Relationship Id="rId9" Type="http://schemas.openxmlformats.org/officeDocument/2006/relationships/hyperlink" Target="https://www.itu.int/md/S20-CLVC-C-0013/en" TargetMode="External"/><Relationship Id="rId14" Type="http://schemas.openxmlformats.org/officeDocument/2006/relationships/hyperlink" Target="https://www.itu.int/md/S20-CLVC-C-0010/en" TargetMode="External"/><Relationship Id="rId22" Type="http://schemas.openxmlformats.org/officeDocument/2006/relationships/hyperlink" Target="https://www.itu.int/en/ITU-T/ewm/Pages/e-meetings.aspx"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general-secretariat/ICT-Services/remoteparticipation/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POOL%20E%20-%20ITU\PE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358B3-6929-42C1-A3D5-F60B5DEC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PE_C20.dotx</Template>
  <TotalTime>74</TotalTime>
  <Pages>3</Pages>
  <Words>756</Words>
  <Characters>6020</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C2018, C18</vt:lpstr>
    </vt:vector>
  </TitlesOfParts>
  <Manager>General Secretariat - Pool</Manager>
  <Company>International Telecommunication Union (ITU)</Company>
  <LinksUpToDate>false</LinksUpToDate>
  <CharactersWithSpaces>6763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C2018, C18</dc:title>
  <dc:subject>Council 2018</dc:subject>
  <dc:creator>English</dc:creator>
  <cp:keywords/>
  <dc:description/>
  <cp:lastModifiedBy>Scott, Sarah</cp:lastModifiedBy>
  <cp:revision>4</cp:revision>
  <cp:lastPrinted>2020-11-02T19:39:00Z</cp:lastPrinted>
  <dcterms:created xsi:type="dcterms:W3CDTF">2020-11-04T08:07:00Z</dcterms:created>
  <dcterms:modified xsi:type="dcterms:W3CDTF">2020-11-04T09:19:00Z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