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554570" w:rsidRPr="004629E2" w14:paraId="4ED9B334" w14:textId="77777777" w:rsidTr="00675A1C">
        <w:trPr>
          <w:cantSplit/>
          <w:trHeight w:val="1276"/>
        </w:trPr>
        <w:tc>
          <w:tcPr>
            <w:tcW w:w="6911" w:type="dxa"/>
          </w:tcPr>
          <w:p w14:paraId="549378B9" w14:textId="15ED0882" w:rsidR="00554570" w:rsidRPr="004629E2" w:rsidRDefault="00554570" w:rsidP="00675A1C">
            <w:pPr>
              <w:spacing w:before="360" w:after="48"/>
              <w:rPr>
                <w:b/>
                <w:bCs/>
                <w:position w:val="6"/>
                <w:sz w:val="26"/>
                <w:szCs w:val="26"/>
                <w:lang w:eastAsia="zh-CN"/>
              </w:rPr>
            </w:pPr>
            <w:r w:rsidRPr="004629E2">
              <w:rPr>
                <w:rFonts w:hint="eastAsia"/>
                <w:b/>
                <w:bCs/>
                <w:position w:val="6"/>
                <w:sz w:val="26"/>
                <w:szCs w:val="26"/>
                <w:lang w:eastAsia="zh-CN"/>
              </w:rPr>
              <w:t>理事磋商</w:t>
            </w:r>
            <w:r w:rsidR="00B05FCD">
              <w:rPr>
                <w:rFonts w:hint="eastAsia"/>
                <w:b/>
                <w:bCs/>
                <w:position w:val="6"/>
                <w:sz w:val="26"/>
                <w:szCs w:val="26"/>
                <w:lang w:eastAsia="zh-CN"/>
              </w:rPr>
              <w:t>会</w:t>
            </w:r>
            <w:r>
              <w:rPr>
                <w:rFonts w:hint="eastAsia"/>
                <w:b/>
                <w:bCs/>
                <w:position w:val="6"/>
                <w:sz w:val="26"/>
                <w:szCs w:val="26"/>
                <w:lang w:eastAsia="zh-CN"/>
              </w:rPr>
              <w:t>虚拟</w:t>
            </w:r>
            <w:r w:rsidRPr="004629E2">
              <w:rPr>
                <w:rFonts w:hint="eastAsia"/>
                <w:b/>
                <w:bCs/>
                <w:position w:val="6"/>
                <w:sz w:val="26"/>
                <w:szCs w:val="26"/>
                <w:lang w:eastAsia="zh-CN"/>
              </w:rPr>
              <w:t>会议</w:t>
            </w:r>
            <w:bookmarkStart w:id="0" w:name="lt_pId447"/>
            <w:r>
              <w:rPr>
                <w:b/>
                <w:bCs/>
                <w:position w:val="6"/>
                <w:sz w:val="26"/>
                <w:szCs w:val="26"/>
                <w:lang w:eastAsia="zh-CN"/>
              </w:rPr>
              <w:br/>
            </w:r>
            <w:r w:rsidRPr="004629E2">
              <w:rPr>
                <w:rFonts w:hint="eastAsia"/>
                <w:b/>
                <w:bCs/>
                <w:position w:val="6"/>
                <w:sz w:val="26"/>
                <w:szCs w:val="26"/>
                <w:lang w:eastAsia="zh-CN"/>
              </w:rPr>
              <w:t>自</w:t>
            </w:r>
            <w:r w:rsidRPr="004629E2">
              <w:rPr>
                <w:b/>
                <w:bCs/>
                <w:position w:val="6"/>
                <w:sz w:val="26"/>
                <w:szCs w:val="26"/>
                <w:lang w:eastAsia="zh-CN"/>
              </w:rPr>
              <w:t>2020</w:t>
            </w:r>
            <w:bookmarkEnd w:id="0"/>
            <w:r w:rsidRPr="004629E2">
              <w:rPr>
                <w:rFonts w:hint="eastAsia"/>
                <w:b/>
                <w:bCs/>
                <w:position w:val="6"/>
                <w:sz w:val="26"/>
                <w:szCs w:val="26"/>
                <w:lang w:eastAsia="zh-CN"/>
              </w:rPr>
              <w:t>年</w:t>
            </w:r>
            <w:r w:rsidR="00025266">
              <w:rPr>
                <w:b/>
                <w:bCs/>
                <w:position w:val="6"/>
                <w:sz w:val="26"/>
                <w:szCs w:val="26"/>
                <w:lang w:eastAsia="zh-CN"/>
              </w:rPr>
              <w:t>11</w:t>
            </w:r>
            <w:r w:rsidRPr="004629E2">
              <w:rPr>
                <w:rFonts w:hint="eastAsia"/>
                <w:b/>
                <w:bCs/>
                <w:position w:val="6"/>
                <w:sz w:val="26"/>
                <w:szCs w:val="26"/>
                <w:lang w:eastAsia="zh-CN"/>
              </w:rPr>
              <w:t>月</w:t>
            </w:r>
            <w:r w:rsidR="00025266">
              <w:rPr>
                <w:b/>
                <w:bCs/>
                <w:position w:val="6"/>
                <w:sz w:val="26"/>
                <w:szCs w:val="26"/>
                <w:lang w:eastAsia="zh-CN"/>
              </w:rPr>
              <w:t>16</w:t>
            </w:r>
            <w:r w:rsidRPr="004629E2">
              <w:rPr>
                <w:rFonts w:hint="eastAsia"/>
                <w:b/>
                <w:bCs/>
                <w:position w:val="6"/>
                <w:sz w:val="26"/>
                <w:szCs w:val="26"/>
                <w:lang w:eastAsia="zh-CN"/>
              </w:rPr>
              <w:t>日开始</w:t>
            </w:r>
          </w:p>
        </w:tc>
        <w:tc>
          <w:tcPr>
            <w:tcW w:w="3120" w:type="dxa"/>
            <w:vAlign w:val="center"/>
          </w:tcPr>
          <w:p w14:paraId="388B30BE" w14:textId="77777777" w:rsidR="00554570" w:rsidRPr="004629E2" w:rsidRDefault="00554570" w:rsidP="00675A1C">
            <w:pPr>
              <w:spacing w:line="240" w:lineRule="atLeast"/>
            </w:pPr>
            <w:r w:rsidRPr="004629E2">
              <w:rPr>
                <w:noProof/>
                <w:lang w:val="en-US" w:eastAsia="zh-CN"/>
              </w:rPr>
              <w:drawing>
                <wp:inline distT="0" distB="0" distL="0" distR="0" wp14:anchorId="61166483" wp14:editId="331ACD08">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54570" w:rsidRPr="004629E2" w14:paraId="4784378A" w14:textId="77777777" w:rsidTr="00675A1C">
        <w:trPr>
          <w:cantSplit/>
        </w:trPr>
        <w:tc>
          <w:tcPr>
            <w:tcW w:w="6911" w:type="dxa"/>
            <w:tcBorders>
              <w:bottom w:val="single" w:sz="12" w:space="0" w:color="auto"/>
            </w:tcBorders>
          </w:tcPr>
          <w:p w14:paraId="10BCA4FD" w14:textId="77777777" w:rsidR="00554570" w:rsidRPr="004629E2" w:rsidRDefault="00554570" w:rsidP="00675A1C">
            <w:pPr>
              <w:spacing w:after="48" w:line="240" w:lineRule="atLeast"/>
              <w:rPr>
                <w:b/>
                <w:smallCaps/>
                <w:szCs w:val="24"/>
              </w:rPr>
            </w:pPr>
          </w:p>
        </w:tc>
        <w:tc>
          <w:tcPr>
            <w:tcW w:w="3120" w:type="dxa"/>
            <w:tcBorders>
              <w:bottom w:val="single" w:sz="12" w:space="0" w:color="auto"/>
            </w:tcBorders>
          </w:tcPr>
          <w:p w14:paraId="3012423F" w14:textId="77777777" w:rsidR="00554570" w:rsidRPr="004629E2" w:rsidRDefault="00554570" w:rsidP="00675A1C">
            <w:pPr>
              <w:spacing w:line="240" w:lineRule="atLeast"/>
              <w:rPr>
                <w:szCs w:val="24"/>
              </w:rPr>
            </w:pPr>
          </w:p>
        </w:tc>
      </w:tr>
      <w:tr w:rsidR="00554570" w:rsidRPr="00CC6D34" w14:paraId="2A4ABF8C" w14:textId="77777777" w:rsidTr="00675A1C">
        <w:trPr>
          <w:cantSplit/>
        </w:trPr>
        <w:tc>
          <w:tcPr>
            <w:tcW w:w="6911" w:type="dxa"/>
            <w:tcBorders>
              <w:top w:val="single" w:sz="12" w:space="0" w:color="auto"/>
            </w:tcBorders>
          </w:tcPr>
          <w:p w14:paraId="36537C01" w14:textId="77777777" w:rsidR="00554570" w:rsidRPr="00CC6D34" w:rsidRDefault="00554570" w:rsidP="00675A1C">
            <w:pPr>
              <w:spacing w:after="48" w:line="240" w:lineRule="atLeast"/>
              <w:rPr>
                <w:b/>
                <w:smallCaps/>
                <w:szCs w:val="24"/>
              </w:rPr>
            </w:pPr>
          </w:p>
        </w:tc>
        <w:tc>
          <w:tcPr>
            <w:tcW w:w="3120" w:type="dxa"/>
            <w:tcBorders>
              <w:top w:val="single" w:sz="12" w:space="0" w:color="auto"/>
            </w:tcBorders>
          </w:tcPr>
          <w:p w14:paraId="3BC90828" w14:textId="0D9F7A05" w:rsidR="00554570" w:rsidRPr="00CC6D34" w:rsidRDefault="00554570" w:rsidP="00554570">
            <w:pPr>
              <w:spacing w:before="240" w:line="240" w:lineRule="atLeast"/>
              <w:rPr>
                <w:szCs w:val="24"/>
                <w:lang w:val="en-US"/>
              </w:rPr>
            </w:pPr>
            <w:r w:rsidRPr="00CC6D34">
              <w:rPr>
                <w:rFonts w:hint="eastAsia"/>
                <w:b/>
                <w:bCs/>
                <w:szCs w:val="24"/>
                <w:lang w:val="fr-CH" w:eastAsia="zh-CN"/>
              </w:rPr>
              <w:t>文件</w:t>
            </w:r>
            <w:r w:rsidRPr="00CC6D34">
              <w:rPr>
                <w:b/>
                <w:bCs/>
                <w:szCs w:val="24"/>
                <w:lang w:eastAsia="zh-CN"/>
              </w:rPr>
              <w:t xml:space="preserve"> VC</w:t>
            </w:r>
            <w:r w:rsidR="00025266">
              <w:rPr>
                <w:b/>
                <w:bCs/>
                <w:szCs w:val="24"/>
                <w:lang w:eastAsia="zh-CN"/>
              </w:rPr>
              <w:t>-2</w:t>
            </w:r>
            <w:r w:rsidRPr="00CC6D34">
              <w:rPr>
                <w:b/>
                <w:bCs/>
                <w:szCs w:val="24"/>
                <w:lang w:eastAsia="zh-CN"/>
              </w:rPr>
              <w:t>/</w:t>
            </w:r>
            <w:r w:rsidR="00CC6D34">
              <w:rPr>
                <w:rFonts w:hint="eastAsia"/>
                <w:b/>
                <w:bCs/>
                <w:szCs w:val="24"/>
                <w:lang w:eastAsia="zh-CN"/>
              </w:rPr>
              <w:t>1</w:t>
            </w:r>
            <w:r w:rsidR="00025266">
              <w:rPr>
                <w:b/>
                <w:bCs/>
                <w:szCs w:val="24"/>
                <w:lang w:eastAsia="zh-CN"/>
              </w:rPr>
              <w:t>1</w:t>
            </w:r>
            <w:r w:rsidRPr="00CC6D34">
              <w:rPr>
                <w:b/>
                <w:bCs/>
                <w:szCs w:val="24"/>
                <w:lang w:eastAsia="zh-CN"/>
              </w:rPr>
              <w:t>-C</w:t>
            </w:r>
            <w:r w:rsidRPr="00CC6D34">
              <w:rPr>
                <w:b/>
                <w:bCs/>
                <w:szCs w:val="24"/>
                <w:lang w:eastAsia="zh-CN"/>
              </w:rPr>
              <w:br/>
              <w:t>202</w:t>
            </w:r>
            <w:r w:rsidR="00E05ABD">
              <w:rPr>
                <w:b/>
                <w:bCs/>
                <w:szCs w:val="24"/>
                <w:lang w:eastAsia="zh-CN"/>
              </w:rPr>
              <w:t>1</w:t>
            </w:r>
            <w:r w:rsidRPr="00CC6D34">
              <w:rPr>
                <w:rFonts w:hint="eastAsia"/>
                <w:b/>
                <w:bCs/>
                <w:szCs w:val="24"/>
                <w:lang w:eastAsia="zh-CN"/>
              </w:rPr>
              <w:t>年</w:t>
            </w:r>
            <w:r w:rsidR="00025266">
              <w:rPr>
                <w:rFonts w:asciiTheme="minorHAnsi" w:hAnsiTheme="minorHAnsi" w:cstheme="minorHAnsi"/>
                <w:b/>
                <w:bCs/>
                <w:szCs w:val="24"/>
                <w:lang w:eastAsia="zh-CN"/>
              </w:rPr>
              <w:t>1</w:t>
            </w:r>
            <w:r w:rsidRPr="00CC6D34">
              <w:rPr>
                <w:rFonts w:hint="eastAsia"/>
                <w:b/>
                <w:bCs/>
                <w:szCs w:val="24"/>
                <w:lang w:eastAsia="zh-CN"/>
              </w:rPr>
              <w:t>月</w:t>
            </w:r>
            <w:r w:rsidR="00E05ABD">
              <w:rPr>
                <w:rFonts w:asciiTheme="minorHAnsi" w:hAnsiTheme="minorHAnsi" w:cstheme="minorHAnsi"/>
                <w:b/>
                <w:bCs/>
                <w:szCs w:val="24"/>
                <w:lang w:eastAsia="zh-CN"/>
              </w:rPr>
              <w:t>14</w:t>
            </w:r>
            <w:r w:rsidRPr="00CC6D34">
              <w:rPr>
                <w:rFonts w:hint="eastAsia"/>
                <w:b/>
                <w:bCs/>
                <w:szCs w:val="24"/>
                <w:lang w:eastAsia="zh-CN"/>
              </w:rPr>
              <w:t>日</w:t>
            </w:r>
            <w:r w:rsidRPr="00CC6D34">
              <w:rPr>
                <w:b/>
                <w:bCs/>
                <w:szCs w:val="24"/>
                <w:lang w:eastAsia="zh-CN"/>
              </w:rPr>
              <w:br/>
            </w:r>
            <w:r w:rsidRPr="00CC6D34">
              <w:rPr>
                <w:rFonts w:hint="eastAsia"/>
                <w:b/>
                <w:bCs/>
                <w:szCs w:val="24"/>
                <w:lang w:eastAsia="zh-CN"/>
              </w:rPr>
              <w:t>原文：英文</w:t>
            </w:r>
          </w:p>
        </w:tc>
      </w:tr>
    </w:tbl>
    <w:p w14:paraId="6DF2C339" w14:textId="284C6188" w:rsidR="00554570" w:rsidRDefault="00554570" w:rsidP="00554570">
      <w:pPr>
        <w:rPr>
          <w:b/>
          <w:bCs/>
          <w:szCs w:val="24"/>
          <w:lang w:eastAsia="zh-CN"/>
        </w:rPr>
      </w:pPr>
      <w:bookmarkStart w:id="1" w:name="dorlang" w:colFirst="1" w:colLast="1"/>
    </w:p>
    <w:p w14:paraId="41BAEE0B" w14:textId="1275110A" w:rsidR="00F73072" w:rsidRDefault="00F73072" w:rsidP="00F73072">
      <w:pPr>
        <w:jc w:val="center"/>
        <w:rPr>
          <w:sz w:val="28"/>
          <w:szCs w:val="28"/>
          <w:lang w:eastAsia="zh-CN"/>
        </w:rPr>
      </w:pPr>
      <w:bookmarkStart w:id="2" w:name="lt_pId007"/>
      <w:bookmarkEnd w:id="1"/>
      <w:r w:rsidRPr="00387338">
        <w:rPr>
          <w:rFonts w:hint="eastAsia"/>
          <w:sz w:val="28"/>
          <w:szCs w:val="28"/>
          <w:lang w:eastAsia="zh-CN"/>
        </w:rPr>
        <w:t>第二</w:t>
      </w:r>
      <w:r w:rsidRPr="00387338">
        <w:rPr>
          <w:sz w:val="28"/>
          <w:szCs w:val="28"/>
          <w:lang w:eastAsia="zh-CN"/>
        </w:rPr>
        <w:t>次会议</w:t>
      </w:r>
    </w:p>
    <w:p w14:paraId="301B5DA3" w14:textId="1B21DF04" w:rsidR="00C423E9" w:rsidRPr="00387338" w:rsidRDefault="00C423E9" w:rsidP="00F73072">
      <w:pPr>
        <w:jc w:val="center"/>
        <w:rPr>
          <w:sz w:val="28"/>
          <w:szCs w:val="28"/>
          <w:lang w:eastAsia="zh-CN"/>
        </w:rPr>
      </w:pPr>
      <w:r>
        <w:rPr>
          <w:rFonts w:hint="eastAsia"/>
          <w:sz w:val="28"/>
          <w:szCs w:val="28"/>
          <w:lang w:eastAsia="zh-CN"/>
        </w:rPr>
        <w:t>的</w:t>
      </w:r>
    </w:p>
    <w:p w14:paraId="4B6D5C2F" w14:textId="6E17218A" w:rsidR="00AD3DC0" w:rsidRPr="00387338" w:rsidRDefault="00F73072" w:rsidP="00AD3DC0">
      <w:pPr>
        <w:jc w:val="center"/>
        <w:rPr>
          <w:sz w:val="28"/>
          <w:szCs w:val="28"/>
          <w:lang w:eastAsia="zh-CN"/>
        </w:rPr>
      </w:pPr>
      <w:r w:rsidRPr="00387338">
        <w:rPr>
          <w:rFonts w:hint="eastAsia"/>
          <w:sz w:val="28"/>
          <w:szCs w:val="28"/>
          <w:lang w:eastAsia="zh-CN"/>
        </w:rPr>
        <w:t>摘要记录</w:t>
      </w:r>
      <w:bookmarkEnd w:id="2"/>
    </w:p>
    <w:p w14:paraId="3D7660B9" w14:textId="1AE13DAF" w:rsidR="00AD3DC0" w:rsidRPr="00387338" w:rsidRDefault="00F73072" w:rsidP="00AD3DC0">
      <w:pPr>
        <w:jc w:val="center"/>
        <w:rPr>
          <w:b/>
          <w:color w:val="800000"/>
          <w:szCs w:val="24"/>
          <w:lang w:eastAsia="zh-CN"/>
        </w:rPr>
      </w:pPr>
      <w:bookmarkStart w:id="3" w:name="lt_pId010"/>
      <w:r w:rsidRPr="00387338">
        <w:rPr>
          <w:szCs w:val="24"/>
          <w:lang w:eastAsia="zh-CN"/>
        </w:rPr>
        <w:t>20</w:t>
      </w:r>
      <w:r w:rsidRPr="00387338">
        <w:rPr>
          <w:rFonts w:hint="eastAsia"/>
          <w:szCs w:val="24"/>
          <w:lang w:eastAsia="zh-CN"/>
        </w:rPr>
        <w:t>20</w:t>
      </w:r>
      <w:r w:rsidRPr="00387338">
        <w:rPr>
          <w:rFonts w:hint="eastAsia"/>
          <w:szCs w:val="24"/>
          <w:lang w:eastAsia="zh-CN"/>
        </w:rPr>
        <w:t>年</w:t>
      </w:r>
      <w:r w:rsidR="00025266">
        <w:rPr>
          <w:szCs w:val="24"/>
          <w:lang w:eastAsia="zh-CN"/>
        </w:rPr>
        <w:t>11</w:t>
      </w:r>
      <w:r w:rsidRPr="00387338">
        <w:rPr>
          <w:rFonts w:hint="eastAsia"/>
          <w:szCs w:val="24"/>
          <w:lang w:eastAsia="zh-CN"/>
        </w:rPr>
        <w:t>月</w:t>
      </w:r>
      <w:r w:rsidRPr="00387338">
        <w:rPr>
          <w:szCs w:val="24"/>
          <w:lang w:eastAsia="zh-CN"/>
        </w:rPr>
        <w:t>1</w:t>
      </w:r>
      <w:r w:rsidR="00025266">
        <w:rPr>
          <w:szCs w:val="24"/>
          <w:lang w:eastAsia="zh-CN"/>
        </w:rPr>
        <w:t>7</w:t>
      </w:r>
      <w:r w:rsidRPr="00387338">
        <w:rPr>
          <w:rFonts w:hint="eastAsia"/>
          <w:szCs w:val="24"/>
          <w:lang w:eastAsia="zh-CN"/>
        </w:rPr>
        <w:t>日（</w:t>
      </w:r>
      <w:r w:rsidRPr="00387338">
        <w:rPr>
          <w:szCs w:val="24"/>
          <w:lang w:eastAsia="zh-CN"/>
        </w:rPr>
        <w:t>星期</w:t>
      </w:r>
      <w:r w:rsidR="00025266">
        <w:rPr>
          <w:rFonts w:hint="eastAsia"/>
          <w:szCs w:val="24"/>
          <w:lang w:eastAsia="zh-CN"/>
        </w:rPr>
        <w:t>二</w:t>
      </w:r>
      <w:r w:rsidRPr="00387338">
        <w:rPr>
          <w:rFonts w:hint="eastAsia"/>
          <w:szCs w:val="24"/>
          <w:lang w:eastAsia="zh-CN"/>
        </w:rPr>
        <w:t>）</w:t>
      </w:r>
      <w:r w:rsidRPr="00387338">
        <w:rPr>
          <w:szCs w:val="24"/>
          <w:lang w:eastAsia="zh-CN"/>
        </w:rPr>
        <w:t>，</w:t>
      </w:r>
      <w:r w:rsidRPr="00387338">
        <w:rPr>
          <w:szCs w:val="24"/>
          <w:lang w:eastAsia="zh-CN"/>
        </w:rPr>
        <w:t>1</w:t>
      </w:r>
      <w:r w:rsidRPr="00387338">
        <w:rPr>
          <w:rFonts w:hint="eastAsia"/>
          <w:szCs w:val="24"/>
          <w:lang w:eastAsia="zh-CN"/>
        </w:rPr>
        <w:t>2</w:t>
      </w:r>
      <w:r w:rsidR="00025266">
        <w:rPr>
          <w:rFonts w:hint="eastAsia"/>
          <w:szCs w:val="24"/>
          <w:lang w:eastAsia="zh-CN"/>
        </w:rPr>
        <w:t>:</w:t>
      </w:r>
      <w:r w:rsidR="00025266">
        <w:rPr>
          <w:szCs w:val="24"/>
          <w:lang w:eastAsia="zh-CN"/>
        </w:rPr>
        <w:t>10</w:t>
      </w:r>
      <w:r w:rsidR="009059E3">
        <w:rPr>
          <w:szCs w:val="24"/>
          <w:lang w:eastAsia="zh-CN"/>
        </w:rPr>
        <w:t xml:space="preserve"> </w:t>
      </w:r>
      <w:r w:rsidRPr="00387338">
        <w:rPr>
          <w:szCs w:val="24"/>
          <w:lang w:eastAsia="zh-CN"/>
        </w:rPr>
        <w:t>– 1</w:t>
      </w:r>
      <w:r w:rsidRPr="00387338">
        <w:rPr>
          <w:rFonts w:hint="eastAsia"/>
          <w:szCs w:val="24"/>
          <w:lang w:eastAsia="zh-CN"/>
        </w:rPr>
        <w:t>5</w:t>
      </w:r>
      <w:bookmarkEnd w:id="3"/>
      <w:r w:rsidR="00025266">
        <w:rPr>
          <w:rFonts w:hint="eastAsia"/>
          <w:szCs w:val="24"/>
          <w:lang w:eastAsia="zh-CN"/>
        </w:rPr>
        <w:t>:</w:t>
      </w:r>
      <w:r w:rsidR="00025266">
        <w:rPr>
          <w:szCs w:val="24"/>
          <w:lang w:eastAsia="zh-CN"/>
        </w:rPr>
        <w:t>10</w:t>
      </w:r>
    </w:p>
    <w:p w14:paraId="01697765" w14:textId="1DCF709E" w:rsidR="00AD3DC0" w:rsidRDefault="00F73072" w:rsidP="00AD3DC0">
      <w:pPr>
        <w:jc w:val="center"/>
        <w:rPr>
          <w:szCs w:val="24"/>
        </w:rPr>
      </w:pPr>
      <w:bookmarkStart w:id="4" w:name="lt_pId011"/>
      <w:r w:rsidRPr="00387338">
        <w:rPr>
          <w:rFonts w:hint="eastAsia"/>
          <w:b/>
          <w:bCs/>
          <w:szCs w:val="24"/>
          <w:lang w:eastAsia="zh-CN"/>
        </w:rPr>
        <w:t>主席：</w:t>
      </w:r>
      <w:bookmarkStart w:id="5" w:name="lt_pId012"/>
      <w:bookmarkEnd w:id="4"/>
      <w:r w:rsidR="00AD3DC0" w:rsidRPr="00387338">
        <w:rPr>
          <w:rFonts w:asciiTheme="minorHAnsi" w:hAnsiTheme="minorHAnsi" w:cstheme="minorHAnsi"/>
          <w:szCs w:val="24"/>
          <w:lang w:eastAsia="zh-CN"/>
        </w:rPr>
        <w:t>S. BIN GHELAITA</w:t>
      </w:r>
      <w:r w:rsidR="0075659A" w:rsidRPr="00387338">
        <w:rPr>
          <w:rFonts w:asciiTheme="minorHAnsi" w:hAnsiTheme="minorHAnsi" w:cstheme="minorHAnsi" w:hint="eastAsia"/>
          <w:szCs w:val="24"/>
          <w:lang w:eastAsia="zh-CN"/>
        </w:rPr>
        <w:t>先生（阿拉伯联合酋长国）</w:t>
      </w:r>
      <w:bookmarkEnd w:id="5"/>
    </w:p>
    <w:p w14:paraId="46161D88" w14:textId="2882DC07" w:rsidR="00AD3DC0" w:rsidRDefault="00AD3DC0" w:rsidP="00AD3DC0">
      <w:pPr>
        <w:jc w:val="center"/>
        <w:rPr>
          <w:szCs w:val="24"/>
        </w:rPr>
      </w:pPr>
    </w:p>
    <w:tbl>
      <w:tblPr>
        <w:tblW w:w="5071" w:type="pct"/>
        <w:tblLook w:val="0000" w:firstRow="0" w:lastRow="0" w:firstColumn="0" w:lastColumn="0" w:noHBand="0" w:noVBand="0"/>
      </w:tblPr>
      <w:tblGrid>
        <w:gridCol w:w="504"/>
        <w:gridCol w:w="7262"/>
        <w:gridCol w:w="2010"/>
      </w:tblGrid>
      <w:tr w:rsidR="00025266" w:rsidRPr="00FD1C75" w14:paraId="02D85A04" w14:textId="77777777" w:rsidTr="005C69B5">
        <w:tc>
          <w:tcPr>
            <w:tcW w:w="258" w:type="pct"/>
          </w:tcPr>
          <w:p w14:paraId="60423726" w14:textId="77777777" w:rsidR="00025266" w:rsidRPr="00FD1C75" w:rsidRDefault="00025266" w:rsidP="005C69B5">
            <w:pPr>
              <w:pStyle w:val="toc0"/>
              <w:spacing w:after="120"/>
              <w:rPr>
                <w:rFonts w:asciiTheme="minorHAnsi" w:hAnsiTheme="minorHAnsi" w:cstheme="minorHAnsi"/>
                <w:szCs w:val="24"/>
              </w:rPr>
            </w:pPr>
            <w:r w:rsidRPr="00FD1C75">
              <w:rPr>
                <w:rFonts w:asciiTheme="minorHAnsi" w:hAnsiTheme="minorHAnsi" w:cstheme="minorHAnsi"/>
                <w:b w:val="0"/>
                <w:szCs w:val="24"/>
              </w:rPr>
              <w:br w:type="page"/>
            </w:r>
            <w:r w:rsidRPr="00FD1C75">
              <w:rPr>
                <w:rFonts w:asciiTheme="minorHAnsi" w:hAnsiTheme="minorHAnsi" w:cstheme="minorHAnsi"/>
                <w:b w:val="0"/>
                <w:szCs w:val="24"/>
              </w:rPr>
              <w:br w:type="page"/>
            </w:r>
          </w:p>
        </w:tc>
        <w:tc>
          <w:tcPr>
            <w:tcW w:w="3714" w:type="pct"/>
          </w:tcPr>
          <w:p w14:paraId="674A9ACC" w14:textId="0AC35DE4" w:rsidR="00025266" w:rsidRPr="00FD1C75" w:rsidRDefault="00025266" w:rsidP="005C69B5">
            <w:pPr>
              <w:pStyle w:val="toc0"/>
              <w:spacing w:after="120"/>
              <w:rPr>
                <w:rFonts w:asciiTheme="minorHAnsi" w:hAnsiTheme="minorHAnsi" w:cstheme="minorHAnsi"/>
                <w:szCs w:val="24"/>
              </w:rPr>
            </w:pPr>
            <w:r w:rsidRPr="00FD1C75">
              <w:rPr>
                <w:rFonts w:hint="eastAsia"/>
                <w:szCs w:val="24"/>
                <w:lang w:eastAsia="zh-CN"/>
              </w:rPr>
              <w:t>议题</w:t>
            </w:r>
          </w:p>
        </w:tc>
        <w:tc>
          <w:tcPr>
            <w:tcW w:w="1028" w:type="pct"/>
          </w:tcPr>
          <w:p w14:paraId="342176D3" w14:textId="76FBF499" w:rsidR="00025266" w:rsidRPr="00FD1C75" w:rsidRDefault="00025266" w:rsidP="005C69B5">
            <w:pPr>
              <w:pStyle w:val="toc0"/>
              <w:spacing w:after="120"/>
              <w:jc w:val="center"/>
              <w:rPr>
                <w:rFonts w:asciiTheme="minorHAnsi" w:hAnsiTheme="minorHAnsi" w:cstheme="minorHAnsi"/>
                <w:szCs w:val="24"/>
              </w:rPr>
            </w:pPr>
            <w:r w:rsidRPr="00FD1C75">
              <w:rPr>
                <w:rFonts w:asciiTheme="minorHAnsi" w:hAnsiTheme="minorHAnsi" w:cstheme="minorHAnsi" w:hint="eastAsia"/>
                <w:szCs w:val="24"/>
                <w:lang w:eastAsia="zh-CN"/>
              </w:rPr>
              <w:t>文件</w:t>
            </w:r>
          </w:p>
        </w:tc>
      </w:tr>
      <w:tr w:rsidR="00025266" w:rsidRPr="00FD1C75" w14:paraId="1779A035" w14:textId="77777777" w:rsidTr="005C69B5">
        <w:tc>
          <w:tcPr>
            <w:tcW w:w="258" w:type="pct"/>
          </w:tcPr>
          <w:p w14:paraId="41020B5E" w14:textId="77777777" w:rsidR="00025266" w:rsidRPr="00FD1C75" w:rsidRDefault="00025266" w:rsidP="005C69B5">
            <w:pPr>
              <w:pStyle w:val="toc0"/>
              <w:spacing w:after="120"/>
              <w:rPr>
                <w:rFonts w:asciiTheme="minorHAnsi" w:hAnsiTheme="minorHAnsi" w:cstheme="minorHAnsi"/>
                <w:b w:val="0"/>
                <w:szCs w:val="24"/>
              </w:rPr>
            </w:pPr>
            <w:r w:rsidRPr="00FD1C75">
              <w:rPr>
                <w:rFonts w:asciiTheme="minorHAnsi" w:hAnsiTheme="minorHAnsi" w:cstheme="minorHAnsi"/>
                <w:b w:val="0"/>
                <w:szCs w:val="24"/>
              </w:rPr>
              <w:t>1</w:t>
            </w:r>
          </w:p>
        </w:tc>
        <w:tc>
          <w:tcPr>
            <w:tcW w:w="3714" w:type="pct"/>
          </w:tcPr>
          <w:p w14:paraId="067AECAC" w14:textId="4C9C8487" w:rsidR="00025266" w:rsidRPr="00FD1C75" w:rsidRDefault="00025266" w:rsidP="005C69B5">
            <w:pPr>
              <w:pStyle w:val="toc0"/>
              <w:spacing w:after="120"/>
              <w:rPr>
                <w:rFonts w:cs="Calibri"/>
                <w:color w:val="800000"/>
                <w:szCs w:val="24"/>
              </w:rPr>
            </w:pPr>
            <w:bookmarkStart w:id="6" w:name="lt_pId016"/>
            <w:r w:rsidRPr="00FD1C75">
              <w:rPr>
                <w:rFonts w:asciiTheme="minorHAnsi" w:hAnsiTheme="minorHAnsi" w:cstheme="minorHAnsi"/>
                <w:b w:val="0"/>
                <w:szCs w:val="24"/>
              </w:rPr>
              <w:t>2020</w:t>
            </w:r>
            <w:r w:rsidRPr="00FD1C75">
              <w:rPr>
                <w:rFonts w:asciiTheme="minorHAnsi" w:hAnsiTheme="minorHAnsi" w:cstheme="minorHAnsi" w:hint="eastAsia"/>
                <w:b w:val="0"/>
                <w:szCs w:val="24"/>
                <w:lang w:eastAsia="zh-CN"/>
              </w:rPr>
              <w:t>年</w:t>
            </w:r>
            <w:r w:rsidR="00C423E9" w:rsidRPr="00FD1C75">
              <w:rPr>
                <w:rFonts w:asciiTheme="minorHAnsi" w:hAnsiTheme="minorHAnsi" w:cstheme="minorHAnsi" w:hint="eastAsia"/>
                <w:b w:val="0"/>
                <w:szCs w:val="24"/>
                <w:lang w:eastAsia="zh-CN"/>
              </w:rPr>
              <w:t>11</w:t>
            </w:r>
            <w:r w:rsidRPr="00FD1C75">
              <w:rPr>
                <w:rFonts w:asciiTheme="minorHAnsi" w:hAnsiTheme="minorHAnsi" w:cstheme="minorHAnsi" w:hint="eastAsia"/>
                <w:b w:val="0"/>
                <w:szCs w:val="24"/>
                <w:lang w:eastAsia="zh-CN"/>
              </w:rPr>
              <w:t>月</w:t>
            </w:r>
            <w:r w:rsidR="00C423E9" w:rsidRPr="00FD1C75">
              <w:rPr>
                <w:rFonts w:asciiTheme="minorHAnsi" w:hAnsiTheme="minorHAnsi" w:cstheme="minorHAnsi" w:hint="eastAsia"/>
                <w:b w:val="0"/>
                <w:szCs w:val="24"/>
                <w:lang w:eastAsia="zh-CN"/>
              </w:rPr>
              <w:t>16</w:t>
            </w:r>
            <w:r w:rsidRPr="00FD1C75">
              <w:rPr>
                <w:rFonts w:asciiTheme="minorHAnsi" w:hAnsiTheme="minorHAnsi" w:cstheme="minorHAnsi" w:hint="eastAsia"/>
                <w:b w:val="0"/>
                <w:szCs w:val="24"/>
                <w:lang w:eastAsia="zh-CN"/>
              </w:rPr>
              <w:t>日讨论</w:t>
            </w:r>
            <w:r w:rsidR="00C423E9" w:rsidRPr="00FD1C75">
              <w:rPr>
                <w:rFonts w:asciiTheme="minorHAnsi" w:hAnsiTheme="minorHAnsi" w:cstheme="minorHAnsi" w:hint="eastAsia"/>
                <w:b w:val="0"/>
                <w:szCs w:val="24"/>
                <w:lang w:eastAsia="zh-CN"/>
              </w:rPr>
              <w:t>的成</w:t>
            </w:r>
            <w:r w:rsidRPr="00FD1C75">
              <w:rPr>
                <w:rFonts w:asciiTheme="minorHAnsi" w:hAnsiTheme="minorHAnsi" w:cstheme="minorHAnsi" w:hint="eastAsia"/>
                <w:b w:val="0"/>
                <w:szCs w:val="24"/>
                <w:lang w:eastAsia="zh-CN"/>
              </w:rPr>
              <w:t>果</w:t>
            </w:r>
            <w:bookmarkEnd w:id="6"/>
            <w:r w:rsidRPr="00FD1C75">
              <w:rPr>
                <w:rFonts w:asciiTheme="minorHAnsi" w:hAnsiTheme="minorHAnsi" w:cstheme="minorHAnsi"/>
                <w:b w:val="0"/>
                <w:bCs/>
                <w:szCs w:val="24"/>
              </w:rPr>
              <w:t xml:space="preserve"> </w:t>
            </w:r>
          </w:p>
        </w:tc>
        <w:tc>
          <w:tcPr>
            <w:tcW w:w="1028" w:type="pct"/>
          </w:tcPr>
          <w:p w14:paraId="34D62C98" w14:textId="77777777" w:rsidR="00025266" w:rsidRPr="00FD1C75" w:rsidRDefault="00E05ABD" w:rsidP="005C69B5">
            <w:pPr>
              <w:pStyle w:val="toc0"/>
              <w:spacing w:after="120"/>
              <w:jc w:val="center"/>
              <w:rPr>
                <w:rFonts w:asciiTheme="minorHAnsi" w:hAnsiTheme="minorHAnsi" w:cstheme="minorHAnsi"/>
                <w:b w:val="0"/>
                <w:szCs w:val="24"/>
              </w:rPr>
            </w:pPr>
            <w:hyperlink r:id="rId12" w:history="1">
              <w:r w:rsidR="00025266" w:rsidRPr="00FD1C75">
                <w:rPr>
                  <w:rStyle w:val="Hyperlink"/>
                  <w:b w:val="0"/>
                  <w:bCs/>
                  <w:szCs w:val="24"/>
                </w:rPr>
                <w:t>VCC-2/DT/1</w:t>
              </w:r>
            </w:hyperlink>
          </w:p>
        </w:tc>
      </w:tr>
      <w:tr w:rsidR="00025266" w:rsidRPr="00FD1C75" w14:paraId="6091E671" w14:textId="77777777" w:rsidTr="005C69B5">
        <w:tc>
          <w:tcPr>
            <w:tcW w:w="258" w:type="pct"/>
          </w:tcPr>
          <w:p w14:paraId="3003D4B1" w14:textId="77777777" w:rsidR="00025266" w:rsidRPr="00FD1C75" w:rsidRDefault="00025266" w:rsidP="005C69B5">
            <w:pPr>
              <w:pStyle w:val="toc0"/>
              <w:spacing w:after="120"/>
              <w:rPr>
                <w:rFonts w:asciiTheme="minorHAnsi" w:hAnsiTheme="minorHAnsi" w:cstheme="minorHAnsi"/>
                <w:b w:val="0"/>
                <w:szCs w:val="24"/>
              </w:rPr>
            </w:pPr>
            <w:r w:rsidRPr="00FD1C75">
              <w:rPr>
                <w:rFonts w:asciiTheme="minorHAnsi" w:hAnsiTheme="minorHAnsi" w:cstheme="minorHAnsi"/>
                <w:b w:val="0"/>
                <w:szCs w:val="24"/>
              </w:rPr>
              <w:t>2</w:t>
            </w:r>
          </w:p>
        </w:tc>
        <w:tc>
          <w:tcPr>
            <w:tcW w:w="3714" w:type="pct"/>
          </w:tcPr>
          <w:p w14:paraId="1E035010" w14:textId="521683B8" w:rsidR="00025266" w:rsidRPr="00FD1C75" w:rsidRDefault="00C423E9" w:rsidP="005C69B5">
            <w:pPr>
              <w:pStyle w:val="toc0"/>
              <w:spacing w:after="120"/>
              <w:rPr>
                <w:rFonts w:asciiTheme="minorHAnsi" w:hAnsiTheme="minorHAnsi" w:cstheme="minorHAnsi"/>
                <w:b w:val="0"/>
                <w:szCs w:val="24"/>
                <w:lang w:eastAsia="zh-CN"/>
              </w:rPr>
            </w:pPr>
            <w:bookmarkStart w:id="7" w:name="_Hlk56523866"/>
            <w:r w:rsidRPr="00FD1C75">
              <w:rPr>
                <w:rFonts w:hint="eastAsia"/>
                <w:b w:val="0"/>
                <w:bCs/>
                <w:szCs w:val="24"/>
                <w:lang w:val="en-US" w:eastAsia="zh-CN"/>
              </w:rPr>
              <w:t>（</w:t>
            </w:r>
            <w:r w:rsidRPr="00FD1C75">
              <w:rPr>
                <w:b w:val="0"/>
                <w:bCs/>
                <w:szCs w:val="24"/>
                <w:lang w:val="en-US" w:eastAsia="zh-CN"/>
              </w:rPr>
              <w:t>罗马尼亚</w:t>
            </w:r>
            <w:r w:rsidRPr="00FD1C75">
              <w:rPr>
                <w:rFonts w:hint="eastAsia"/>
                <w:b w:val="0"/>
                <w:bCs/>
                <w:szCs w:val="24"/>
                <w:lang w:val="en-US" w:eastAsia="zh-CN"/>
              </w:rPr>
              <w:t>）</w:t>
            </w:r>
            <w:r w:rsidRPr="00FD1C75">
              <w:rPr>
                <w:b w:val="0"/>
                <w:bCs/>
                <w:szCs w:val="24"/>
                <w:lang w:val="en-US" w:eastAsia="zh-CN"/>
              </w:rPr>
              <w:t>国家通信管理和监管</w:t>
            </w:r>
            <w:r w:rsidRPr="00FD1C75">
              <w:rPr>
                <w:rFonts w:hint="eastAsia"/>
                <w:b w:val="0"/>
                <w:bCs/>
                <w:szCs w:val="24"/>
                <w:lang w:val="en-US" w:eastAsia="zh-CN"/>
              </w:rPr>
              <w:t>局</w:t>
            </w:r>
            <w:r w:rsidRPr="00FD1C75">
              <w:rPr>
                <w:rFonts w:hint="eastAsia"/>
                <w:b w:val="0"/>
                <w:bCs/>
                <w:szCs w:val="24"/>
                <w:lang w:eastAsia="zh-CN"/>
              </w:rPr>
              <w:t>（</w:t>
            </w:r>
            <w:r w:rsidRPr="00FD1C75">
              <w:rPr>
                <w:b w:val="0"/>
                <w:bCs/>
                <w:szCs w:val="24"/>
                <w:lang w:eastAsia="zh-CN"/>
              </w:rPr>
              <w:t>ANCOM</w:t>
            </w:r>
            <w:bookmarkEnd w:id="7"/>
            <w:r w:rsidRPr="00FD1C75">
              <w:rPr>
                <w:rFonts w:hint="eastAsia"/>
                <w:b w:val="0"/>
                <w:bCs/>
                <w:szCs w:val="24"/>
                <w:lang w:eastAsia="zh-CN"/>
              </w:rPr>
              <w:t>）</w:t>
            </w:r>
            <w:r w:rsidR="002B538A" w:rsidRPr="00FD1C75">
              <w:rPr>
                <w:rFonts w:hint="eastAsia"/>
                <w:b w:val="0"/>
                <w:bCs/>
                <w:szCs w:val="24"/>
                <w:lang w:eastAsia="zh-CN"/>
              </w:rPr>
              <w:t>局长</w:t>
            </w:r>
            <w:r w:rsidRPr="00FD1C75">
              <w:rPr>
                <w:rFonts w:hint="eastAsia"/>
                <w:b w:val="0"/>
                <w:bCs/>
                <w:szCs w:val="24"/>
                <w:lang w:eastAsia="zh-CN"/>
              </w:rPr>
              <w:t>的致辞</w:t>
            </w:r>
          </w:p>
        </w:tc>
        <w:tc>
          <w:tcPr>
            <w:tcW w:w="1028" w:type="pct"/>
          </w:tcPr>
          <w:p w14:paraId="00232D6A" w14:textId="6ABE9A61" w:rsidR="00025266" w:rsidRPr="00FD1C75" w:rsidRDefault="009059E3" w:rsidP="005C69B5">
            <w:pPr>
              <w:pStyle w:val="toc0"/>
              <w:spacing w:after="120"/>
              <w:jc w:val="center"/>
              <w:rPr>
                <w:rFonts w:asciiTheme="minorHAnsi" w:hAnsiTheme="minorHAnsi" w:cstheme="minorHAnsi"/>
                <w:b w:val="0"/>
                <w:szCs w:val="24"/>
              </w:rPr>
            </w:pPr>
            <w:r w:rsidRPr="00FD1C75">
              <w:rPr>
                <w:b w:val="0"/>
                <w:bCs/>
                <w:szCs w:val="24"/>
                <w:lang w:val="fr-FR"/>
              </w:rPr>
              <w:t>–</w:t>
            </w:r>
          </w:p>
        </w:tc>
      </w:tr>
      <w:tr w:rsidR="00025266" w:rsidRPr="00FD1C75" w14:paraId="6D4F515F" w14:textId="77777777" w:rsidTr="005C69B5">
        <w:tc>
          <w:tcPr>
            <w:tcW w:w="258" w:type="pct"/>
          </w:tcPr>
          <w:p w14:paraId="584259F6" w14:textId="77777777" w:rsidR="00025266" w:rsidRPr="00FD1C75" w:rsidRDefault="00025266" w:rsidP="005C69B5">
            <w:pPr>
              <w:pStyle w:val="toc0"/>
              <w:spacing w:after="120"/>
              <w:rPr>
                <w:rFonts w:asciiTheme="minorHAnsi" w:hAnsiTheme="minorHAnsi" w:cstheme="minorHAnsi"/>
                <w:b w:val="0"/>
                <w:szCs w:val="24"/>
              </w:rPr>
            </w:pPr>
            <w:r w:rsidRPr="00FD1C75">
              <w:rPr>
                <w:rFonts w:asciiTheme="minorHAnsi" w:hAnsiTheme="minorHAnsi" w:cstheme="minorHAnsi"/>
                <w:b w:val="0"/>
                <w:szCs w:val="24"/>
              </w:rPr>
              <w:t>3</w:t>
            </w:r>
          </w:p>
        </w:tc>
        <w:tc>
          <w:tcPr>
            <w:tcW w:w="3714" w:type="pct"/>
          </w:tcPr>
          <w:p w14:paraId="04822396" w14:textId="3F8F1760" w:rsidR="00025266" w:rsidRPr="00FD1C75" w:rsidRDefault="00025266" w:rsidP="005C69B5">
            <w:pPr>
              <w:pStyle w:val="toc0"/>
              <w:spacing w:after="120"/>
              <w:rPr>
                <w:rFonts w:cs="Calibri"/>
                <w:color w:val="800000"/>
                <w:szCs w:val="24"/>
                <w:lang w:eastAsia="zh-CN"/>
              </w:rPr>
            </w:pPr>
            <w:r w:rsidRPr="00FD1C75">
              <w:rPr>
                <w:rFonts w:hint="eastAsia"/>
                <w:b w:val="0"/>
                <w:bCs/>
                <w:szCs w:val="24"/>
                <w:lang w:val="en-US" w:eastAsia="zh-CN"/>
              </w:rPr>
              <w:t>2</w:t>
            </w:r>
            <w:r w:rsidRPr="00FD1C75">
              <w:rPr>
                <w:b w:val="0"/>
                <w:bCs/>
                <w:szCs w:val="24"/>
                <w:lang w:val="en-US" w:eastAsia="zh-CN"/>
              </w:rPr>
              <w:t>021</w:t>
            </w:r>
            <w:r w:rsidRPr="00FD1C75">
              <w:rPr>
                <w:rFonts w:hint="eastAsia"/>
                <w:b w:val="0"/>
                <w:bCs/>
                <w:szCs w:val="24"/>
                <w:lang w:val="en-US" w:eastAsia="zh-CN"/>
              </w:rPr>
              <w:t>年</w:t>
            </w:r>
            <w:r w:rsidRPr="00FD1C75">
              <w:rPr>
                <w:b w:val="0"/>
                <w:bCs/>
                <w:szCs w:val="24"/>
                <w:lang w:val="en-US" w:eastAsia="zh-CN"/>
              </w:rPr>
              <w:t>世界电信</w:t>
            </w:r>
            <w:r w:rsidRPr="00FD1C75">
              <w:rPr>
                <w:b w:val="0"/>
                <w:bCs/>
                <w:szCs w:val="24"/>
                <w:lang w:val="en-US" w:eastAsia="zh-CN"/>
              </w:rPr>
              <w:t>/ICT</w:t>
            </w:r>
            <w:r w:rsidRPr="00FD1C75">
              <w:rPr>
                <w:b w:val="0"/>
                <w:bCs/>
                <w:szCs w:val="24"/>
                <w:lang w:val="en-US" w:eastAsia="zh-CN"/>
              </w:rPr>
              <w:t>政策论坛（</w:t>
            </w:r>
            <w:r w:rsidRPr="00FD1C75">
              <w:rPr>
                <w:b w:val="0"/>
                <w:bCs/>
                <w:szCs w:val="24"/>
                <w:lang w:val="en-US" w:eastAsia="zh-CN"/>
              </w:rPr>
              <w:t>WTPF-21</w:t>
            </w:r>
            <w:r w:rsidRPr="00FD1C75">
              <w:rPr>
                <w:b w:val="0"/>
                <w:bCs/>
                <w:szCs w:val="24"/>
                <w:lang w:val="en-US" w:eastAsia="zh-CN"/>
              </w:rPr>
              <w:t>）的筹备工作</w:t>
            </w:r>
            <w:r w:rsidRPr="00FD1C75">
              <w:rPr>
                <w:b w:val="0"/>
                <w:bCs/>
                <w:szCs w:val="24"/>
                <w:lang w:eastAsia="zh-CN"/>
              </w:rPr>
              <w:t xml:space="preserve"> </w:t>
            </w:r>
          </w:p>
        </w:tc>
        <w:tc>
          <w:tcPr>
            <w:tcW w:w="1028" w:type="pct"/>
          </w:tcPr>
          <w:p w14:paraId="0F9BF694" w14:textId="77777777" w:rsidR="00025266" w:rsidRPr="00FD1C75" w:rsidRDefault="00E05ABD" w:rsidP="005C69B5">
            <w:pPr>
              <w:pStyle w:val="toc0"/>
              <w:spacing w:after="120"/>
              <w:jc w:val="center"/>
              <w:rPr>
                <w:rFonts w:asciiTheme="minorHAnsi" w:hAnsiTheme="minorHAnsi" w:cstheme="minorHAnsi"/>
                <w:b w:val="0"/>
                <w:szCs w:val="24"/>
              </w:rPr>
            </w:pPr>
            <w:hyperlink r:id="rId13" w:history="1">
              <w:r w:rsidR="00025266" w:rsidRPr="00FD1C75">
                <w:rPr>
                  <w:rStyle w:val="Hyperlink"/>
                  <w:b w:val="0"/>
                  <w:bCs/>
                  <w:szCs w:val="24"/>
                </w:rPr>
                <w:t>C20/5(Rev.1)</w:t>
              </w:r>
            </w:hyperlink>
          </w:p>
        </w:tc>
      </w:tr>
      <w:tr w:rsidR="00025266" w:rsidRPr="00FD1C75" w14:paraId="5B44799C" w14:textId="77777777" w:rsidTr="005C69B5">
        <w:tc>
          <w:tcPr>
            <w:tcW w:w="258" w:type="pct"/>
          </w:tcPr>
          <w:p w14:paraId="16F19FE7" w14:textId="77777777" w:rsidR="00025266" w:rsidRPr="00FD1C75" w:rsidRDefault="00025266" w:rsidP="005C69B5">
            <w:pPr>
              <w:pStyle w:val="toc0"/>
              <w:spacing w:after="120"/>
              <w:rPr>
                <w:rFonts w:asciiTheme="minorHAnsi" w:hAnsiTheme="minorHAnsi" w:cstheme="minorHAnsi"/>
                <w:b w:val="0"/>
                <w:szCs w:val="24"/>
              </w:rPr>
            </w:pPr>
            <w:r w:rsidRPr="00FD1C75">
              <w:rPr>
                <w:rFonts w:asciiTheme="minorHAnsi" w:hAnsiTheme="minorHAnsi" w:cstheme="minorHAnsi"/>
                <w:b w:val="0"/>
                <w:szCs w:val="24"/>
              </w:rPr>
              <w:t>4</w:t>
            </w:r>
          </w:p>
        </w:tc>
        <w:tc>
          <w:tcPr>
            <w:tcW w:w="3714" w:type="pct"/>
          </w:tcPr>
          <w:p w14:paraId="4E901418" w14:textId="7B1ECC30" w:rsidR="00025266" w:rsidRPr="00FD1C75" w:rsidRDefault="00025266" w:rsidP="005C69B5">
            <w:pPr>
              <w:pStyle w:val="toc0"/>
              <w:spacing w:after="120"/>
              <w:rPr>
                <w:rFonts w:asciiTheme="minorHAnsi" w:hAnsiTheme="minorHAnsi" w:cstheme="minorHAnsi"/>
                <w:b w:val="0"/>
                <w:szCs w:val="24"/>
                <w:lang w:eastAsia="zh-CN"/>
              </w:rPr>
            </w:pPr>
            <w:bookmarkStart w:id="8" w:name="lt_pId191"/>
            <w:r w:rsidRPr="00FD1C75">
              <w:rPr>
                <w:b w:val="0"/>
                <w:bCs/>
                <w:szCs w:val="24"/>
                <w:lang w:eastAsia="zh-CN"/>
              </w:rPr>
              <w:t>审定账目：审</w:t>
            </w:r>
            <w:r w:rsidR="00543132" w:rsidRPr="00FD1C75">
              <w:rPr>
                <w:rFonts w:hint="eastAsia"/>
                <w:b w:val="0"/>
                <w:bCs/>
                <w:szCs w:val="24"/>
                <w:lang w:eastAsia="zh-CN"/>
              </w:rPr>
              <w:t>定</w:t>
            </w:r>
            <w:r w:rsidRPr="00FD1C75">
              <w:rPr>
                <w:b w:val="0"/>
                <w:bCs/>
                <w:szCs w:val="24"/>
                <w:lang w:eastAsia="zh-CN"/>
              </w:rPr>
              <w:t>的</w:t>
            </w:r>
            <w:r w:rsidRPr="00FD1C75">
              <w:rPr>
                <w:b w:val="0"/>
                <w:bCs/>
                <w:szCs w:val="24"/>
                <w:lang w:eastAsia="zh-CN"/>
              </w:rPr>
              <w:t>2019</w:t>
            </w:r>
            <w:r w:rsidRPr="00FD1C75">
              <w:rPr>
                <w:b w:val="0"/>
                <w:bCs/>
                <w:szCs w:val="24"/>
                <w:lang w:eastAsia="zh-CN"/>
              </w:rPr>
              <w:t>年财务工作报告</w:t>
            </w:r>
            <w:bookmarkEnd w:id="8"/>
            <w:r w:rsidRPr="00FD1C75">
              <w:rPr>
                <w:rFonts w:hint="eastAsia"/>
                <w:b w:val="0"/>
                <w:bCs/>
                <w:szCs w:val="24"/>
                <w:lang w:eastAsia="zh-CN"/>
              </w:rPr>
              <w:t xml:space="preserve"> </w:t>
            </w:r>
          </w:p>
        </w:tc>
        <w:tc>
          <w:tcPr>
            <w:tcW w:w="1028" w:type="pct"/>
          </w:tcPr>
          <w:p w14:paraId="085FB8E2" w14:textId="77777777" w:rsidR="00025266" w:rsidRPr="00FD1C75" w:rsidRDefault="00E05ABD" w:rsidP="005C69B5">
            <w:pPr>
              <w:pStyle w:val="toc0"/>
              <w:spacing w:after="120"/>
              <w:jc w:val="center"/>
              <w:rPr>
                <w:rFonts w:asciiTheme="minorHAnsi" w:hAnsiTheme="minorHAnsi" w:cstheme="minorHAnsi"/>
                <w:b w:val="0"/>
                <w:szCs w:val="24"/>
              </w:rPr>
            </w:pPr>
            <w:hyperlink r:id="rId14" w:history="1">
              <w:bookmarkStart w:id="9" w:name="lt_pId027"/>
              <w:r w:rsidR="00025266" w:rsidRPr="00FD1C75">
                <w:rPr>
                  <w:rStyle w:val="Hyperlink"/>
                  <w:b w:val="0"/>
                  <w:bCs/>
                  <w:szCs w:val="24"/>
                </w:rPr>
                <w:t>C20/42(Rev.1)</w:t>
              </w:r>
              <w:bookmarkEnd w:id="9"/>
            </w:hyperlink>
          </w:p>
        </w:tc>
      </w:tr>
      <w:tr w:rsidR="00025266" w:rsidRPr="00FD1C75" w14:paraId="109FF55D" w14:textId="77777777" w:rsidTr="005C69B5">
        <w:tc>
          <w:tcPr>
            <w:tcW w:w="258" w:type="pct"/>
          </w:tcPr>
          <w:p w14:paraId="6CFA48C2" w14:textId="77777777" w:rsidR="00025266" w:rsidRPr="00FD1C75" w:rsidRDefault="00025266" w:rsidP="005C69B5">
            <w:pPr>
              <w:pStyle w:val="toc0"/>
              <w:spacing w:after="120"/>
              <w:rPr>
                <w:rFonts w:asciiTheme="minorHAnsi" w:hAnsiTheme="minorHAnsi" w:cstheme="minorHAnsi"/>
                <w:b w:val="0"/>
                <w:szCs w:val="24"/>
              </w:rPr>
            </w:pPr>
            <w:r w:rsidRPr="00FD1C75">
              <w:rPr>
                <w:rFonts w:asciiTheme="minorHAnsi" w:hAnsiTheme="minorHAnsi" w:cstheme="minorHAnsi"/>
                <w:b w:val="0"/>
                <w:szCs w:val="24"/>
              </w:rPr>
              <w:t>5</w:t>
            </w:r>
          </w:p>
        </w:tc>
        <w:tc>
          <w:tcPr>
            <w:tcW w:w="3714" w:type="pct"/>
          </w:tcPr>
          <w:p w14:paraId="58C63AAD" w14:textId="678C447F" w:rsidR="00025266" w:rsidRPr="00FD1C75" w:rsidRDefault="00025266" w:rsidP="005C69B5">
            <w:pPr>
              <w:pStyle w:val="toc0"/>
              <w:spacing w:after="120"/>
              <w:rPr>
                <w:rFonts w:asciiTheme="minorHAnsi" w:hAnsiTheme="minorHAnsi" w:cstheme="minorHAnsi"/>
                <w:b w:val="0"/>
                <w:szCs w:val="24"/>
                <w:lang w:eastAsia="zh-CN"/>
              </w:rPr>
            </w:pPr>
            <w:bookmarkStart w:id="10" w:name="lt_pId186"/>
            <w:r w:rsidRPr="00FD1C75">
              <w:rPr>
                <w:b w:val="0"/>
                <w:bCs/>
                <w:szCs w:val="24"/>
                <w:lang w:eastAsia="zh-CN"/>
              </w:rPr>
              <w:t>外部审计员的报告：国际电联</w:t>
            </w:r>
            <w:r w:rsidRPr="00FD1C75">
              <w:rPr>
                <w:b w:val="0"/>
                <w:bCs/>
                <w:szCs w:val="24"/>
                <w:lang w:eastAsia="zh-CN"/>
              </w:rPr>
              <w:t>2019</w:t>
            </w:r>
            <w:r w:rsidRPr="00FD1C75">
              <w:rPr>
                <w:b w:val="0"/>
                <w:bCs/>
                <w:szCs w:val="24"/>
                <w:lang w:eastAsia="zh-CN"/>
              </w:rPr>
              <w:t>年的账目</w:t>
            </w:r>
            <w:bookmarkEnd w:id="10"/>
            <w:r w:rsidRPr="00FD1C75">
              <w:rPr>
                <w:rFonts w:hint="eastAsia"/>
                <w:b w:val="0"/>
                <w:bCs/>
                <w:szCs w:val="24"/>
                <w:lang w:eastAsia="zh-CN"/>
              </w:rPr>
              <w:t xml:space="preserve"> </w:t>
            </w:r>
          </w:p>
        </w:tc>
        <w:tc>
          <w:tcPr>
            <w:tcW w:w="1028" w:type="pct"/>
          </w:tcPr>
          <w:p w14:paraId="47C5F6F5" w14:textId="77777777" w:rsidR="00025266" w:rsidRPr="00FD1C75" w:rsidRDefault="00E05ABD" w:rsidP="005C69B5">
            <w:pPr>
              <w:pStyle w:val="toc0"/>
              <w:spacing w:after="120"/>
              <w:jc w:val="center"/>
              <w:rPr>
                <w:rFonts w:asciiTheme="minorHAnsi" w:hAnsiTheme="minorHAnsi" w:cstheme="minorHAnsi"/>
                <w:b w:val="0"/>
                <w:szCs w:val="24"/>
              </w:rPr>
            </w:pPr>
            <w:hyperlink r:id="rId15" w:history="1">
              <w:r w:rsidR="00025266" w:rsidRPr="00FD1C75">
                <w:rPr>
                  <w:rStyle w:val="Hyperlink"/>
                  <w:b w:val="0"/>
                  <w:bCs/>
                  <w:szCs w:val="24"/>
                </w:rPr>
                <w:t>C20/40</w:t>
              </w:r>
            </w:hyperlink>
          </w:p>
        </w:tc>
      </w:tr>
      <w:tr w:rsidR="00025266" w:rsidRPr="00FD1C75" w14:paraId="53A86625" w14:textId="77777777" w:rsidTr="005C69B5">
        <w:tc>
          <w:tcPr>
            <w:tcW w:w="258" w:type="pct"/>
          </w:tcPr>
          <w:p w14:paraId="6394BAE3" w14:textId="77777777" w:rsidR="00025266" w:rsidRPr="00FD1C75" w:rsidRDefault="00025266" w:rsidP="005C69B5">
            <w:pPr>
              <w:pStyle w:val="toc0"/>
              <w:spacing w:after="120"/>
              <w:rPr>
                <w:rFonts w:asciiTheme="minorHAnsi" w:hAnsiTheme="minorHAnsi" w:cstheme="minorHAnsi"/>
                <w:b w:val="0"/>
                <w:szCs w:val="24"/>
              </w:rPr>
            </w:pPr>
            <w:r w:rsidRPr="00FD1C75">
              <w:rPr>
                <w:rFonts w:asciiTheme="minorHAnsi" w:hAnsiTheme="minorHAnsi" w:cstheme="minorHAnsi"/>
                <w:b w:val="0"/>
                <w:szCs w:val="24"/>
              </w:rPr>
              <w:t>6</w:t>
            </w:r>
          </w:p>
        </w:tc>
        <w:tc>
          <w:tcPr>
            <w:tcW w:w="3714" w:type="pct"/>
          </w:tcPr>
          <w:p w14:paraId="5BD288F4" w14:textId="33600092" w:rsidR="00025266" w:rsidRPr="00FD1C75" w:rsidRDefault="00025266" w:rsidP="005C69B5">
            <w:pPr>
              <w:pStyle w:val="toc0"/>
              <w:spacing w:after="120"/>
              <w:rPr>
                <w:rFonts w:asciiTheme="minorHAnsi" w:hAnsiTheme="minorHAnsi" w:cstheme="minorHAnsi"/>
                <w:b w:val="0"/>
                <w:szCs w:val="24"/>
                <w:lang w:eastAsia="zh-CN"/>
              </w:rPr>
            </w:pPr>
            <w:bookmarkStart w:id="11" w:name="lt_pId033"/>
            <w:r w:rsidRPr="00FD1C75">
              <w:rPr>
                <w:b w:val="0"/>
                <w:bCs/>
                <w:szCs w:val="24"/>
                <w:lang w:eastAsia="zh-CN"/>
              </w:rPr>
              <w:t>独立管理顾问</w:t>
            </w:r>
            <w:r w:rsidR="00190969" w:rsidRPr="00FD1C75">
              <w:rPr>
                <w:b w:val="0"/>
                <w:bCs/>
                <w:szCs w:val="24"/>
                <w:lang w:eastAsia="zh-CN"/>
              </w:rPr>
              <w:t>理事</w:t>
            </w:r>
            <w:r w:rsidRPr="00FD1C75">
              <w:rPr>
                <w:b w:val="0"/>
                <w:bCs/>
                <w:szCs w:val="24"/>
                <w:lang w:eastAsia="zh-CN"/>
              </w:rPr>
              <w:t>会（</w:t>
            </w:r>
            <w:r w:rsidRPr="00FD1C75">
              <w:rPr>
                <w:b w:val="0"/>
                <w:bCs/>
                <w:szCs w:val="24"/>
                <w:lang w:eastAsia="zh-CN"/>
              </w:rPr>
              <w:t>IMAC</w:t>
            </w:r>
            <w:r w:rsidRPr="00FD1C75">
              <w:rPr>
                <w:b w:val="0"/>
                <w:bCs/>
                <w:szCs w:val="24"/>
                <w:lang w:eastAsia="zh-CN"/>
              </w:rPr>
              <w:t>）的报告</w:t>
            </w:r>
            <w:bookmarkEnd w:id="11"/>
            <w:r w:rsidRPr="00FD1C75">
              <w:rPr>
                <w:b w:val="0"/>
                <w:bCs/>
                <w:szCs w:val="24"/>
                <w:lang w:eastAsia="zh-CN"/>
              </w:rPr>
              <w:t xml:space="preserve"> </w:t>
            </w:r>
          </w:p>
        </w:tc>
        <w:tc>
          <w:tcPr>
            <w:tcW w:w="1028" w:type="pct"/>
          </w:tcPr>
          <w:p w14:paraId="36DCE776" w14:textId="77777777" w:rsidR="00025266" w:rsidRPr="00FD1C75" w:rsidRDefault="00E05ABD" w:rsidP="005C69B5">
            <w:pPr>
              <w:pStyle w:val="toc0"/>
              <w:spacing w:after="120"/>
              <w:jc w:val="center"/>
              <w:rPr>
                <w:rFonts w:asciiTheme="minorHAnsi" w:hAnsiTheme="minorHAnsi" w:cstheme="minorHAnsi"/>
                <w:b w:val="0"/>
                <w:szCs w:val="24"/>
              </w:rPr>
            </w:pPr>
            <w:hyperlink r:id="rId16" w:history="1">
              <w:r w:rsidR="00025266" w:rsidRPr="00FD1C75">
                <w:rPr>
                  <w:rStyle w:val="Hyperlink"/>
                  <w:b w:val="0"/>
                  <w:szCs w:val="24"/>
                </w:rPr>
                <w:t>C20/22(Rev.1)</w:t>
              </w:r>
            </w:hyperlink>
          </w:p>
        </w:tc>
      </w:tr>
      <w:tr w:rsidR="00025266" w:rsidRPr="00FD1C75" w14:paraId="4CD052AE" w14:textId="77777777" w:rsidTr="005C69B5">
        <w:tc>
          <w:tcPr>
            <w:tcW w:w="258" w:type="pct"/>
          </w:tcPr>
          <w:p w14:paraId="7E636FD5" w14:textId="77777777" w:rsidR="00025266" w:rsidRPr="00FD1C75" w:rsidRDefault="00025266" w:rsidP="005C69B5">
            <w:pPr>
              <w:pStyle w:val="toc0"/>
              <w:spacing w:after="120"/>
              <w:rPr>
                <w:rFonts w:asciiTheme="minorHAnsi" w:hAnsiTheme="minorHAnsi" w:cstheme="minorHAnsi"/>
                <w:b w:val="0"/>
                <w:szCs w:val="24"/>
              </w:rPr>
            </w:pPr>
            <w:r w:rsidRPr="00FD1C75">
              <w:rPr>
                <w:rFonts w:asciiTheme="minorHAnsi" w:hAnsiTheme="minorHAnsi" w:cstheme="minorHAnsi"/>
                <w:b w:val="0"/>
                <w:szCs w:val="24"/>
              </w:rPr>
              <w:t>7</w:t>
            </w:r>
          </w:p>
        </w:tc>
        <w:tc>
          <w:tcPr>
            <w:tcW w:w="3714" w:type="pct"/>
          </w:tcPr>
          <w:p w14:paraId="47C628C7" w14:textId="0E718BAD" w:rsidR="00025266" w:rsidRPr="00FD1C75" w:rsidRDefault="00A75E41" w:rsidP="005C69B5">
            <w:pPr>
              <w:pStyle w:val="toc0"/>
              <w:spacing w:after="120"/>
              <w:rPr>
                <w:rFonts w:asciiTheme="minorHAnsi" w:hAnsiTheme="minorHAnsi" w:cstheme="minorHAnsi"/>
                <w:b w:val="0"/>
                <w:szCs w:val="24"/>
                <w:lang w:eastAsia="zh-CN"/>
              </w:rPr>
            </w:pPr>
            <w:r w:rsidRPr="00FD1C75">
              <w:rPr>
                <w:rFonts w:hint="eastAsia"/>
                <w:b w:val="0"/>
                <w:bCs/>
                <w:szCs w:val="24"/>
                <w:lang w:eastAsia="zh-CN"/>
              </w:rPr>
              <w:t>内部控制工作组的报告</w:t>
            </w:r>
            <w:r w:rsidR="00025266" w:rsidRPr="00FD1C75">
              <w:rPr>
                <w:b w:val="0"/>
                <w:bCs/>
                <w:szCs w:val="24"/>
                <w:lang w:eastAsia="zh-CN"/>
              </w:rPr>
              <w:t xml:space="preserve"> </w:t>
            </w:r>
          </w:p>
        </w:tc>
        <w:tc>
          <w:tcPr>
            <w:tcW w:w="1028" w:type="pct"/>
          </w:tcPr>
          <w:p w14:paraId="18173170" w14:textId="77777777" w:rsidR="00025266" w:rsidRPr="00FD1C75" w:rsidRDefault="00E05ABD" w:rsidP="005C69B5">
            <w:pPr>
              <w:pStyle w:val="toc0"/>
              <w:spacing w:after="120"/>
              <w:jc w:val="center"/>
              <w:rPr>
                <w:rFonts w:asciiTheme="minorHAnsi" w:hAnsiTheme="minorHAnsi" w:cstheme="minorHAnsi"/>
                <w:b w:val="0"/>
                <w:szCs w:val="24"/>
              </w:rPr>
            </w:pPr>
            <w:hyperlink r:id="rId17" w:history="1">
              <w:bookmarkStart w:id="12" w:name="lt_pId037"/>
              <w:r w:rsidR="00025266" w:rsidRPr="00FD1C75">
                <w:rPr>
                  <w:rStyle w:val="Hyperlink"/>
                  <w:b w:val="0"/>
                  <w:szCs w:val="24"/>
                </w:rPr>
                <w:t>C20/63(Rev.1)</w:t>
              </w:r>
              <w:bookmarkEnd w:id="12"/>
            </w:hyperlink>
          </w:p>
        </w:tc>
      </w:tr>
      <w:tr w:rsidR="00025266" w:rsidRPr="00FD1C75" w14:paraId="17DAC7DA" w14:textId="77777777" w:rsidTr="005C69B5">
        <w:tc>
          <w:tcPr>
            <w:tcW w:w="258" w:type="pct"/>
          </w:tcPr>
          <w:p w14:paraId="6F00B181" w14:textId="77777777" w:rsidR="00025266" w:rsidRPr="00FD1C75" w:rsidRDefault="00025266" w:rsidP="005C69B5">
            <w:pPr>
              <w:pStyle w:val="toc0"/>
              <w:spacing w:after="120"/>
              <w:rPr>
                <w:rFonts w:asciiTheme="minorHAnsi" w:hAnsiTheme="minorHAnsi" w:cstheme="minorHAnsi"/>
                <w:b w:val="0"/>
                <w:szCs w:val="24"/>
              </w:rPr>
            </w:pPr>
            <w:r w:rsidRPr="00FD1C75">
              <w:rPr>
                <w:rFonts w:asciiTheme="minorHAnsi" w:hAnsiTheme="minorHAnsi" w:cstheme="minorHAnsi"/>
                <w:b w:val="0"/>
                <w:szCs w:val="24"/>
              </w:rPr>
              <w:t>8</w:t>
            </w:r>
          </w:p>
        </w:tc>
        <w:tc>
          <w:tcPr>
            <w:tcW w:w="3714" w:type="pct"/>
          </w:tcPr>
          <w:p w14:paraId="08A688F8" w14:textId="496B6F8A" w:rsidR="00025266" w:rsidRPr="00FD1C75" w:rsidRDefault="00025266" w:rsidP="005C69B5">
            <w:pPr>
              <w:pStyle w:val="toc0"/>
              <w:spacing w:after="120"/>
              <w:rPr>
                <w:b w:val="0"/>
                <w:bCs/>
                <w:szCs w:val="24"/>
                <w:lang w:eastAsia="zh-CN"/>
              </w:rPr>
            </w:pPr>
            <w:bookmarkStart w:id="13" w:name="lt_pId039"/>
            <w:r w:rsidRPr="00FD1C75">
              <w:rPr>
                <w:b w:val="0"/>
                <w:bCs/>
                <w:szCs w:val="24"/>
                <w:lang w:eastAsia="zh-CN"/>
              </w:rPr>
              <w:t>内部审计员关</w:t>
            </w:r>
            <w:r w:rsidR="00A75E41" w:rsidRPr="00FD1C75">
              <w:rPr>
                <w:rFonts w:hint="eastAsia"/>
                <w:b w:val="0"/>
                <w:bCs/>
                <w:szCs w:val="24"/>
                <w:lang w:eastAsia="zh-CN"/>
              </w:rPr>
              <w:t>于</w:t>
            </w:r>
            <w:r w:rsidRPr="00FD1C75">
              <w:rPr>
                <w:b w:val="0"/>
                <w:bCs/>
                <w:szCs w:val="24"/>
                <w:lang w:eastAsia="zh-CN"/>
              </w:rPr>
              <w:t>内部审计活动的报告</w:t>
            </w:r>
            <w:bookmarkEnd w:id="13"/>
          </w:p>
        </w:tc>
        <w:tc>
          <w:tcPr>
            <w:tcW w:w="1028" w:type="pct"/>
          </w:tcPr>
          <w:p w14:paraId="77E1432B" w14:textId="77777777" w:rsidR="00025266" w:rsidRPr="00FD1C75" w:rsidRDefault="00E05ABD" w:rsidP="005C69B5">
            <w:pPr>
              <w:pStyle w:val="toc0"/>
              <w:spacing w:after="120"/>
              <w:jc w:val="center"/>
              <w:rPr>
                <w:b w:val="0"/>
                <w:szCs w:val="24"/>
              </w:rPr>
            </w:pPr>
            <w:hyperlink r:id="rId18" w:history="1">
              <w:bookmarkStart w:id="14" w:name="lt_pId040"/>
              <w:r w:rsidR="00025266" w:rsidRPr="00FD1C75">
                <w:rPr>
                  <w:rStyle w:val="Hyperlink"/>
                  <w:b w:val="0"/>
                  <w:bCs/>
                  <w:szCs w:val="24"/>
                </w:rPr>
                <w:t>C20/44</w:t>
              </w:r>
              <w:bookmarkEnd w:id="14"/>
            </w:hyperlink>
          </w:p>
        </w:tc>
      </w:tr>
    </w:tbl>
    <w:p w14:paraId="3F3FC6FE" w14:textId="783F48B1" w:rsidR="00025266" w:rsidRDefault="00025266" w:rsidP="00AD3DC0">
      <w:pPr>
        <w:jc w:val="center"/>
        <w:rPr>
          <w:szCs w:val="24"/>
        </w:rPr>
      </w:pPr>
    </w:p>
    <w:p w14:paraId="2ED49E9F" w14:textId="77777777" w:rsidR="00025266" w:rsidRDefault="00025266" w:rsidP="00AD3DC0">
      <w:pPr>
        <w:jc w:val="center"/>
        <w:rPr>
          <w:szCs w:val="24"/>
        </w:rPr>
      </w:pPr>
    </w:p>
    <w:p w14:paraId="704E6E98" w14:textId="77777777" w:rsidR="00AD3DC0" w:rsidRDefault="00AD3DC0" w:rsidP="00AD3DC0">
      <w:pPr>
        <w:tabs>
          <w:tab w:val="clear" w:pos="794"/>
          <w:tab w:val="clear" w:pos="1191"/>
          <w:tab w:val="clear" w:pos="1588"/>
          <w:tab w:val="clear" w:pos="1985"/>
        </w:tabs>
        <w:overflowPunct/>
        <w:autoSpaceDE/>
        <w:autoSpaceDN/>
        <w:adjustRightInd/>
        <w:spacing w:before="0" w:after="160" w:line="259" w:lineRule="auto"/>
        <w:textAlignment w:val="auto"/>
        <w:rPr>
          <w:szCs w:val="24"/>
        </w:rPr>
      </w:pPr>
    </w:p>
    <w:p w14:paraId="1C33E12D" w14:textId="77777777" w:rsidR="004243B0" w:rsidRDefault="004243B0">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6"/>
          <w:szCs w:val="26"/>
          <w:lang w:val="en-CA" w:eastAsia="zh-CN"/>
        </w:rPr>
      </w:pPr>
      <w:r>
        <w:rPr>
          <w:rFonts w:asciiTheme="minorHAnsi" w:hAnsiTheme="minorHAnsi" w:cstheme="minorHAnsi"/>
          <w:b/>
          <w:bCs/>
          <w:sz w:val="26"/>
          <w:szCs w:val="26"/>
          <w:lang w:val="en-CA" w:eastAsia="zh-CN"/>
        </w:rPr>
        <w:br w:type="page"/>
      </w:r>
    </w:p>
    <w:p w14:paraId="555D381E" w14:textId="28AD521D" w:rsidR="00025266" w:rsidRPr="005D2560" w:rsidRDefault="00025266" w:rsidP="00FD1C75">
      <w:pPr>
        <w:pStyle w:val="Heading1"/>
        <w:rPr>
          <w:rFonts w:asciiTheme="minorHAnsi" w:hAnsiTheme="minorHAnsi" w:cstheme="minorHAnsi"/>
          <w:bCs/>
          <w:sz w:val="26"/>
          <w:szCs w:val="26"/>
          <w:lang w:val="en-CA" w:eastAsia="zh-CN"/>
        </w:rPr>
      </w:pPr>
      <w:r w:rsidRPr="005D2560">
        <w:rPr>
          <w:rFonts w:asciiTheme="minorHAnsi" w:hAnsiTheme="minorHAnsi" w:cstheme="minorHAnsi"/>
          <w:bCs/>
          <w:sz w:val="26"/>
          <w:szCs w:val="26"/>
          <w:lang w:val="en-CA" w:eastAsia="zh-CN"/>
        </w:rPr>
        <w:lastRenderedPageBreak/>
        <w:t>1</w:t>
      </w:r>
      <w:r w:rsidRPr="005D2560">
        <w:rPr>
          <w:rFonts w:asciiTheme="minorHAnsi" w:hAnsiTheme="minorHAnsi" w:cstheme="minorHAnsi"/>
          <w:bCs/>
          <w:sz w:val="26"/>
          <w:szCs w:val="26"/>
          <w:lang w:val="en-CA" w:eastAsia="zh-CN"/>
        </w:rPr>
        <w:tab/>
      </w:r>
      <w:bookmarkStart w:id="15" w:name="lt_pId042"/>
      <w:bookmarkStart w:id="16" w:name="_Hlk56507058"/>
      <w:r w:rsidR="00B17E42" w:rsidRPr="00B17E42">
        <w:rPr>
          <w:rFonts w:asciiTheme="minorHAnsi" w:hAnsiTheme="minorHAnsi" w:cstheme="minorHAnsi" w:hint="eastAsia"/>
          <w:bCs/>
          <w:sz w:val="26"/>
          <w:szCs w:val="26"/>
          <w:lang w:val="en-CA" w:eastAsia="zh-CN"/>
        </w:rPr>
        <w:t>2020</w:t>
      </w:r>
      <w:r w:rsidR="00B17E42" w:rsidRPr="00B17E42">
        <w:rPr>
          <w:rFonts w:asciiTheme="minorHAnsi" w:hAnsiTheme="minorHAnsi" w:cstheme="minorHAnsi" w:hint="eastAsia"/>
          <w:bCs/>
          <w:sz w:val="26"/>
          <w:szCs w:val="26"/>
          <w:lang w:val="en-CA" w:eastAsia="zh-CN"/>
        </w:rPr>
        <w:t>年</w:t>
      </w:r>
      <w:r w:rsidR="00B17E42" w:rsidRPr="00B17E42">
        <w:rPr>
          <w:rFonts w:asciiTheme="minorHAnsi" w:hAnsiTheme="minorHAnsi" w:cstheme="minorHAnsi" w:hint="eastAsia"/>
          <w:bCs/>
          <w:sz w:val="26"/>
          <w:szCs w:val="26"/>
          <w:lang w:val="en-CA" w:eastAsia="zh-CN"/>
        </w:rPr>
        <w:t>11</w:t>
      </w:r>
      <w:r w:rsidR="00B17E42" w:rsidRPr="00B17E42">
        <w:rPr>
          <w:rFonts w:asciiTheme="minorHAnsi" w:hAnsiTheme="minorHAnsi" w:cstheme="minorHAnsi" w:hint="eastAsia"/>
          <w:bCs/>
          <w:sz w:val="26"/>
          <w:szCs w:val="26"/>
          <w:lang w:val="en-CA" w:eastAsia="zh-CN"/>
        </w:rPr>
        <w:t>月</w:t>
      </w:r>
      <w:r w:rsidR="00B17E42" w:rsidRPr="00B17E42">
        <w:rPr>
          <w:rFonts w:asciiTheme="minorHAnsi" w:hAnsiTheme="minorHAnsi" w:cstheme="minorHAnsi" w:hint="eastAsia"/>
          <w:bCs/>
          <w:sz w:val="26"/>
          <w:szCs w:val="26"/>
          <w:lang w:val="en-CA" w:eastAsia="zh-CN"/>
        </w:rPr>
        <w:t>16</w:t>
      </w:r>
      <w:r w:rsidR="00B17E42" w:rsidRPr="00B17E42">
        <w:rPr>
          <w:rFonts w:asciiTheme="minorHAnsi" w:hAnsiTheme="minorHAnsi" w:cstheme="minorHAnsi" w:hint="eastAsia"/>
          <w:bCs/>
          <w:sz w:val="26"/>
          <w:szCs w:val="26"/>
          <w:lang w:val="en-CA" w:eastAsia="zh-CN"/>
        </w:rPr>
        <w:t>日讨论的成果</w:t>
      </w:r>
      <w:r w:rsidR="00B17E42">
        <w:rPr>
          <w:rFonts w:asciiTheme="minorHAnsi" w:hAnsiTheme="minorHAnsi" w:cstheme="minorHAnsi" w:hint="eastAsia"/>
          <w:bCs/>
          <w:sz w:val="26"/>
          <w:szCs w:val="26"/>
          <w:lang w:val="en-CA" w:eastAsia="zh-CN"/>
        </w:rPr>
        <w:t>（</w:t>
      </w:r>
      <w:hyperlink r:id="rId19" w:history="1">
        <w:r w:rsidRPr="0055437C">
          <w:rPr>
            <w:rStyle w:val="Hyperlink"/>
            <w:rFonts w:asciiTheme="minorHAnsi" w:hAnsiTheme="minorHAnsi" w:cstheme="minorHAnsi"/>
            <w:bCs/>
            <w:sz w:val="26"/>
            <w:szCs w:val="26"/>
            <w:lang w:val="en-CA" w:eastAsia="zh-CN"/>
          </w:rPr>
          <w:t>VCC-2/DT/1</w:t>
        </w:r>
      </w:hyperlink>
      <w:bookmarkEnd w:id="15"/>
      <w:r w:rsidR="00B17E42">
        <w:rPr>
          <w:rFonts w:asciiTheme="minorHAnsi" w:hAnsiTheme="minorHAnsi" w:cstheme="minorHAnsi" w:hint="eastAsia"/>
          <w:bCs/>
          <w:sz w:val="26"/>
          <w:szCs w:val="26"/>
          <w:lang w:val="en-CA" w:eastAsia="zh-CN"/>
        </w:rPr>
        <w:t>号文件）</w:t>
      </w:r>
    </w:p>
    <w:bookmarkEnd w:id="16"/>
    <w:p w14:paraId="743EACB0" w14:textId="56480BE8" w:rsidR="00025266" w:rsidRPr="005D2560" w:rsidRDefault="00025266" w:rsidP="00025266">
      <w:pPr>
        <w:tabs>
          <w:tab w:val="clear" w:pos="794"/>
          <w:tab w:val="clear" w:pos="1191"/>
          <w:tab w:val="clear" w:pos="1588"/>
          <w:tab w:val="clear" w:pos="1985"/>
        </w:tabs>
        <w:overflowPunct/>
        <w:autoSpaceDE/>
        <w:snapToGrid w:val="0"/>
        <w:spacing w:after="120"/>
        <w:rPr>
          <w:rFonts w:asciiTheme="minorHAnsi" w:hAnsiTheme="minorHAnsi" w:cstheme="minorHAnsi"/>
          <w:lang w:val="en-CA" w:eastAsia="zh-CN"/>
        </w:rPr>
      </w:pPr>
      <w:r w:rsidRPr="005D2560">
        <w:rPr>
          <w:rFonts w:asciiTheme="minorHAnsi" w:hAnsiTheme="minorHAnsi" w:cstheme="minorHAnsi"/>
          <w:lang w:val="en-CA" w:eastAsia="zh-CN"/>
        </w:rPr>
        <w:t>1.1</w:t>
      </w:r>
      <w:r w:rsidRPr="005D2560">
        <w:rPr>
          <w:rFonts w:asciiTheme="minorHAnsi" w:hAnsiTheme="minorHAnsi" w:cstheme="minorHAnsi"/>
          <w:lang w:val="en-CA" w:eastAsia="zh-CN"/>
        </w:rPr>
        <w:tab/>
      </w:r>
      <w:bookmarkStart w:id="17" w:name="lt_pId044"/>
      <w:r w:rsidR="00670524" w:rsidRPr="00670524">
        <w:rPr>
          <w:rFonts w:asciiTheme="minorHAnsi" w:hAnsiTheme="minorHAnsi" w:cstheme="minorHAnsi" w:hint="eastAsia"/>
          <w:lang w:val="en-CA" w:eastAsia="zh-CN"/>
        </w:rPr>
        <w:t>主席请</w:t>
      </w:r>
      <w:r w:rsidR="001960A8">
        <w:rPr>
          <w:rFonts w:asciiTheme="minorHAnsi" w:hAnsiTheme="minorHAnsi" w:cstheme="minorHAnsi" w:hint="eastAsia"/>
          <w:lang w:val="en-CA" w:eastAsia="zh-CN"/>
        </w:rPr>
        <w:t>大家评论</w:t>
      </w:r>
      <w:r w:rsidR="00670524" w:rsidRPr="00670524">
        <w:rPr>
          <w:rFonts w:asciiTheme="minorHAnsi" w:hAnsiTheme="minorHAnsi" w:cstheme="minorHAnsi" w:hint="eastAsia"/>
          <w:lang w:val="en-CA" w:eastAsia="zh-CN"/>
        </w:rPr>
        <w:t>VC/DT/1</w:t>
      </w:r>
      <w:r w:rsidR="00670524" w:rsidRPr="00670524">
        <w:rPr>
          <w:rFonts w:asciiTheme="minorHAnsi" w:hAnsiTheme="minorHAnsi" w:cstheme="minorHAnsi" w:hint="eastAsia"/>
          <w:lang w:val="en-CA" w:eastAsia="zh-CN"/>
        </w:rPr>
        <w:t>号文件，其中载有</w:t>
      </w:r>
      <w:r w:rsidR="001960A8">
        <w:rPr>
          <w:rFonts w:asciiTheme="minorHAnsi" w:hAnsiTheme="minorHAnsi" w:cstheme="minorHAnsi" w:hint="eastAsia"/>
          <w:lang w:val="en-CA" w:eastAsia="zh-CN"/>
        </w:rPr>
        <w:t>之</w:t>
      </w:r>
      <w:r w:rsidR="00670524" w:rsidRPr="00670524">
        <w:rPr>
          <w:rFonts w:asciiTheme="minorHAnsi" w:hAnsiTheme="minorHAnsi" w:cstheme="minorHAnsi" w:hint="eastAsia"/>
          <w:lang w:val="en-CA" w:eastAsia="zh-CN"/>
        </w:rPr>
        <w:t>前一天</w:t>
      </w:r>
      <w:r w:rsidR="001960A8" w:rsidRPr="00670524">
        <w:rPr>
          <w:rFonts w:asciiTheme="minorHAnsi" w:hAnsiTheme="minorHAnsi" w:cstheme="minorHAnsi" w:hint="eastAsia"/>
          <w:lang w:val="en-CA" w:eastAsia="zh-CN"/>
        </w:rPr>
        <w:t>的</w:t>
      </w:r>
      <w:r w:rsidR="00670524" w:rsidRPr="00670524">
        <w:rPr>
          <w:rFonts w:asciiTheme="minorHAnsi" w:hAnsiTheme="minorHAnsi" w:cstheme="minorHAnsi" w:hint="eastAsia"/>
          <w:lang w:val="en-CA" w:eastAsia="zh-CN"/>
        </w:rPr>
        <w:t>讨论成果。</w:t>
      </w:r>
      <w:r w:rsidR="001960A8">
        <w:rPr>
          <w:rFonts w:asciiTheme="minorHAnsi" w:hAnsiTheme="minorHAnsi" w:cstheme="minorHAnsi" w:hint="eastAsia"/>
          <w:lang w:val="en-CA" w:eastAsia="zh-CN"/>
        </w:rPr>
        <w:t>此</w:t>
      </w:r>
      <w:r w:rsidR="00670524" w:rsidRPr="00670524">
        <w:rPr>
          <w:rFonts w:asciiTheme="minorHAnsi" w:hAnsiTheme="minorHAnsi" w:cstheme="minorHAnsi" w:hint="eastAsia"/>
          <w:lang w:val="en-CA" w:eastAsia="zh-CN"/>
        </w:rPr>
        <w:t>文件会每日更新，供审</w:t>
      </w:r>
      <w:r w:rsidR="001960A8">
        <w:rPr>
          <w:rFonts w:asciiTheme="minorHAnsi" w:hAnsiTheme="minorHAnsi" w:cstheme="minorHAnsi" w:hint="eastAsia"/>
          <w:lang w:val="en-CA" w:eastAsia="zh-CN"/>
        </w:rPr>
        <w:t>议</w:t>
      </w:r>
      <w:r w:rsidR="00670524" w:rsidRPr="00670524">
        <w:rPr>
          <w:rFonts w:asciiTheme="minorHAnsi" w:hAnsiTheme="minorHAnsi" w:cstheme="minorHAnsi" w:hint="eastAsia"/>
          <w:lang w:val="en-CA" w:eastAsia="zh-CN"/>
        </w:rPr>
        <w:t>。</w:t>
      </w:r>
      <w:bookmarkEnd w:id="17"/>
      <w:r>
        <w:rPr>
          <w:rFonts w:asciiTheme="minorHAnsi" w:hAnsiTheme="minorHAnsi" w:cstheme="minorHAnsi"/>
          <w:lang w:val="en-CA" w:eastAsia="zh-CN"/>
        </w:rPr>
        <w:t xml:space="preserve"> </w:t>
      </w:r>
    </w:p>
    <w:p w14:paraId="2373DB51" w14:textId="64E8F2F1" w:rsidR="00025266" w:rsidRPr="005D2560" w:rsidRDefault="00025266" w:rsidP="00025266">
      <w:pPr>
        <w:tabs>
          <w:tab w:val="clear" w:pos="794"/>
          <w:tab w:val="clear" w:pos="1191"/>
          <w:tab w:val="clear" w:pos="1588"/>
          <w:tab w:val="clear" w:pos="1985"/>
        </w:tabs>
        <w:overflowPunct/>
        <w:autoSpaceDE/>
        <w:snapToGrid w:val="0"/>
        <w:spacing w:after="120"/>
        <w:rPr>
          <w:rFonts w:asciiTheme="minorHAnsi" w:hAnsiTheme="minorHAnsi" w:cstheme="minorHAnsi"/>
          <w:lang w:val="en-CA" w:eastAsia="zh-CN"/>
        </w:rPr>
      </w:pPr>
      <w:r w:rsidRPr="005D2560">
        <w:rPr>
          <w:rFonts w:asciiTheme="minorHAnsi" w:hAnsiTheme="minorHAnsi" w:cstheme="minorHAnsi"/>
          <w:lang w:val="en-CA" w:eastAsia="zh-CN"/>
        </w:rPr>
        <w:t>1.2</w:t>
      </w:r>
      <w:r w:rsidRPr="005D2560">
        <w:rPr>
          <w:rFonts w:asciiTheme="minorHAnsi" w:hAnsiTheme="minorHAnsi" w:cstheme="minorHAnsi"/>
          <w:lang w:val="en-CA" w:eastAsia="zh-CN"/>
        </w:rPr>
        <w:tab/>
      </w:r>
      <w:proofErr w:type="gramStart"/>
      <w:r w:rsidR="00DF0B05" w:rsidRPr="00DF0B05">
        <w:rPr>
          <w:rFonts w:asciiTheme="minorHAnsi" w:hAnsiTheme="minorHAnsi" w:cstheme="minorHAnsi" w:hint="eastAsia"/>
          <w:lang w:val="en-CA" w:eastAsia="zh-CN"/>
        </w:rPr>
        <w:t>会议</w:t>
      </w:r>
      <w:r w:rsidR="00DF0B05" w:rsidRPr="002B538A">
        <w:rPr>
          <w:rFonts w:asciiTheme="minorHAnsi" w:hAnsiTheme="minorHAnsi" w:cstheme="minorHAnsi" w:hint="eastAsia"/>
          <w:b/>
          <w:bCs/>
          <w:lang w:val="en-CA" w:eastAsia="zh-CN"/>
        </w:rPr>
        <w:t>同意</w:t>
      </w:r>
      <w:r w:rsidR="002B538A" w:rsidRPr="00DF0B05">
        <w:rPr>
          <w:rFonts w:asciiTheme="minorHAnsi" w:hAnsiTheme="minorHAnsi" w:cstheme="minorHAnsi" w:hint="eastAsia"/>
          <w:lang w:val="en-CA" w:eastAsia="zh-CN"/>
        </w:rPr>
        <w:t>对</w:t>
      </w:r>
      <w:r w:rsidR="002B538A">
        <w:rPr>
          <w:rFonts w:asciiTheme="minorHAnsi" w:hAnsiTheme="minorHAnsi" w:cstheme="minorHAnsi" w:hint="eastAsia"/>
          <w:lang w:val="en-CA" w:eastAsia="zh-CN"/>
        </w:rPr>
        <w:t>“</w:t>
      </w:r>
      <w:proofErr w:type="gramEnd"/>
      <w:r w:rsidR="002B538A">
        <w:rPr>
          <w:rFonts w:asciiTheme="minorHAnsi" w:hAnsiTheme="minorHAnsi" w:cstheme="minorHAnsi" w:hint="eastAsia"/>
          <w:lang w:val="en-CA" w:eastAsia="zh-CN"/>
        </w:rPr>
        <w:t>批准</w:t>
      </w:r>
      <w:r w:rsidR="00DF0B05" w:rsidRPr="00DF0B05">
        <w:rPr>
          <w:rFonts w:asciiTheme="minorHAnsi" w:hAnsiTheme="minorHAnsi" w:cstheme="minorHAnsi" w:hint="eastAsia"/>
          <w:lang w:val="en-CA" w:eastAsia="zh-CN"/>
        </w:rPr>
        <w:t>议程草案</w:t>
      </w:r>
      <w:r w:rsidR="002B538A">
        <w:rPr>
          <w:rFonts w:asciiTheme="minorHAnsi" w:hAnsiTheme="minorHAnsi" w:cstheme="minorHAnsi" w:hint="eastAsia"/>
          <w:lang w:val="en-CA" w:eastAsia="zh-CN"/>
        </w:rPr>
        <w:t>”下的</w:t>
      </w:r>
      <w:r w:rsidR="00DF0B05" w:rsidRPr="00DF0B05">
        <w:rPr>
          <w:rFonts w:asciiTheme="minorHAnsi" w:hAnsiTheme="minorHAnsi" w:cstheme="minorHAnsi" w:hint="eastAsia"/>
          <w:lang w:val="en-CA" w:eastAsia="zh-CN"/>
        </w:rPr>
        <w:t>第二项成果进行修正，以澄清</w:t>
      </w:r>
      <w:r w:rsidR="002B538A" w:rsidRPr="00DF0B05">
        <w:rPr>
          <w:rFonts w:asciiTheme="minorHAnsi" w:hAnsiTheme="minorHAnsi" w:cstheme="minorHAnsi" w:hint="eastAsia"/>
          <w:lang w:val="en-CA" w:eastAsia="zh-CN"/>
        </w:rPr>
        <w:t>在截止日期之后</w:t>
      </w:r>
      <w:r w:rsidR="002B538A">
        <w:rPr>
          <w:rFonts w:asciiTheme="minorHAnsi" w:hAnsiTheme="minorHAnsi" w:cstheme="minorHAnsi" w:hint="eastAsia"/>
          <w:lang w:val="en-CA" w:eastAsia="zh-CN"/>
        </w:rPr>
        <w:t>公布的来自</w:t>
      </w:r>
      <w:r w:rsidR="00DF0B05" w:rsidRPr="00DF0B05">
        <w:rPr>
          <w:rFonts w:asciiTheme="minorHAnsi" w:hAnsiTheme="minorHAnsi" w:cstheme="minorHAnsi" w:hint="eastAsia"/>
          <w:lang w:val="en-CA" w:eastAsia="zh-CN"/>
        </w:rPr>
        <w:t>秘书处</w:t>
      </w:r>
      <w:r w:rsidR="002B538A" w:rsidRPr="00DF0B05">
        <w:rPr>
          <w:rFonts w:asciiTheme="minorHAnsi" w:hAnsiTheme="minorHAnsi" w:cstheme="minorHAnsi" w:hint="eastAsia"/>
          <w:lang w:val="en-CA" w:eastAsia="zh-CN"/>
        </w:rPr>
        <w:t>的文件</w:t>
      </w:r>
      <w:r w:rsidR="00DF0B05" w:rsidRPr="00DF0B05">
        <w:rPr>
          <w:rFonts w:asciiTheme="minorHAnsi" w:hAnsiTheme="minorHAnsi" w:cstheme="minorHAnsi" w:hint="eastAsia"/>
          <w:lang w:val="en-CA" w:eastAsia="zh-CN"/>
        </w:rPr>
        <w:t>将保留在议程上，以供介绍和讨论，</w:t>
      </w:r>
      <w:r w:rsidR="002B538A">
        <w:rPr>
          <w:rFonts w:asciiTheme="minorHAnsi" w:hAnsiTheme="minorHAnsi" w:cstheme="minorHAnsi" w:hint="eastAsia"/>
          <w:lang w:val="en-CA" w:eastAsia="zh-CN"/>
        </w:rPr>
        <w:t>而</w:t>
      </w:r>
      <w:r w:rsidR="00DF0B05" w:rsidRPr="00DF0B05">
        <w:rPr>
          <w:rFonts w:asciiTheme="minorHAnsi" w:hAnsiTheme="minorHAnsi" w:cstheme="minorHAnsi" w:hint="eastAsia"/>
          <w:lang w:val="en-CA" w:eastAsia="zh-CN"/>
        </w:rPr>
        <w:t>与已逾期文件有关的任何正式磋商将仅</w:t>
      </w:r>
      <w:r w:rsidR="002B538A">
        <w:rPr>
          <w:rFonts w:asciiTheme="minorHAnsi" w:hAnsiTheme="minorHAnsi" w:cstheme="minorHAnsi" w:hint="eastAsia"/>
          <w:lang w:val="en-CA" w:eastAsia="zh-CN"/>
        </w:rPr>
        <w:t>在该</w:t>
      </w:r>
      <w:r w:rsidR="00DF0B05" w:rsidRPr="00DF0B05">
        <w:rPr>
          <w:rFonts w:asciiTheme="minorHAnsi" w:hAnsiTheme="minorHAnsi" w:cstheme="minorHAnsi" w:hint="eastAsia"/>
          <w:lang w:val="en-CA" w:eastAsia="zh-CN"/>
        </w:rPr>
        <w:t>文件</w:t>
      </w:r>
      <w:r w:rsidR="002B538A">
        <w:rPr>
          <w:rFonts w:asciiTheme="minorHAnsi" w:hAnsiTheme="minorHAnsi" w:cstheme="minorHAnsi" w:hint="eastAsia"/>
          <w:lang w:val="en-CA" w:eastAsia="zh-CN"/>
        </w:rPr>
        <w:t>公</w:t>
      </w:r>
      <w:r w:rsidR="00DF0B05" w:rsidRPr="00DF0B05">
        <w:rPr>
          <w:rFonts w:asciiTheme="minorHAnsi" w:hAnsiTheme="minorHAnsi" w:cstheme="minorHAnsi" w:hint="eastAsia"/>
          <w:lang w:val="en-CA" w:eastAsia="zh-CN"/>
        </w:rPr>
        <w:t>布</w:t>
      </w:r>
      <w:r w:rsidR="002B538A">
        <w:rPr>
          <w:rFonts w:asciiTheme="minorHAnsi" w:hAnsiTheme="minorHAnsi" w:cstheme="minorHAnsi" w:hint="eastAsia"/>
          <w:lang w:val="en-CA" w:eastAsia="zh-CN"/>
        </w:rPr>
        <w:t>的</w:t>
      </w:r>
      <w:r w:rsidR="00DF0B05" w:rsidRPr="00DF0B05">
        <w:rPr>
          <w:rFonts w:asciiTheme="minorHAnsi" w:hAnsiTheme="minorHAnsi" w:cstheme="minorHAnsi" w:hint="eastAsia"/>
          <w:lang w:val="en-CA" w:eastAsia="zh-CN"/>
        </w:rPr>
        <w:t>一个月</w:t>
      </w:r>
      <w:r w:rsidR="002B538A">
        <w:rPr>
          <w:rFonts w:asciiTheme="minorHAnsi" w:hAnsiTheme="minorHAnsi" w:cstheme="minorHAnsi" w:hint="eastAsia"/>
          <w:lang w:val="en-CA" w:eastAsia="zh-CN"/>
        </w:rPr>
        <w:t>之</w:t>
      </w:r>
      <w:r w:rsidR="002B538A" w:rsidRPr="00DF0B05">
        <w:rPr>
          <w:rFonts w:asciiTheme="minorHAnsi" w:hAnsiTheme="minorHAnsi" w:cstheme="minorHAnsi" w:hint="eastAsia"/>
          <w:lang w:val="en-CA" w:eastAsia="zh-CN"/>
        </w:rPr>
        <w:t>后</w:t>
      </w:r>
      <w:r w:rsidR="00DF0B05" w:rsidRPr="00DF0B05">
        <w:rPr>
          <w:rFonts w:asciiTheme="minorHAnsi" w:hAnsiTheme="minorHAnsi" w:cstheme="minorHAnsi" w:hint="eastAsia"/>
          <w:lang w:val="en-CA" w:eastAsia="zh-CN"/>
        </w:rPr>
        <w:t>举行一次理事会会议或</w:t>
      </w:r>
      <w:r w:rsidR="00131DF8">
        <w:rPr>
          <w:rFonts w:asciiTheme="minorHAnsi" w:hAnsiTheme="minorHAnsi" w:cstheme="minorHAnsi" w:hint="eastAsia"/>
          <w:lang w:val="en-CA" w:eastAsia="zh-CN"/>
        </w:rPr>
        <w:t>理事</w:t>
      </w:r>
      <w:r w:rsidR="002B538A" w:rsidRPr="00DF0B05">
        <w:rPr>
          <w:rFonts w:asciiTheme="minorHAnsi" w:hAnsiTheme="minorHAnsi" w:cstheme="minorHAnsi" w:hint="eastAsia"/>
          <w:lang w:val="en-CA" w:eastAsia="zh-CN"/>
        </w:rPr>
        <w:t>磋商</w:t>
      </w:r>
      <w:r w:rsidR="002B538A">
        <w:rPr>
          <w:rFonts w:asciiTheme="minorHAnsi" w:hAnsiTheme="minorHAnsi" w:cstheme="minorHAnsi" w:hint="eastAsia"/>
          <w:lang w:val="en-CA" w:eastAsia="zh-CN"/>
        </w:rPr>
        <w:t>会</w:t>
      </w:r>
      <w:r w:rsidR="00DF0B05" w:rsidRPr="00DF0B05">
        <w:rPr>
          <w:rFonts w:asciiTheme="minorHAnsi" w:hAnsiTheme="minorHAnsi" w:cstheme="minorHAnsi" w:hint="eastAsia"/>
          <w:lang w:val="en-CA" w:eastAsia="zh-CN"/>
        </w:rPr>
        <w:t>的虚拟</w:t>
      </w:r>
      <w:r w:rsidR="002B538A">
        <w:rPr>
          <w:rFonts w:asciiTheme="minorHAnsi" w:hAnsiTheme="minorHAnsi" w:cstheme="minorHAnsi" w:hint="eastAsia"/>
          <w:lang w:val="en-CA" w:eastAsia="zh-CN"/>
        </w:rPr>
        <w:t>会议开始</w:t>
      </w:r>
      <w:r w:rsidR="00DF0B05" w:rsidRPr="00DF0B05">
        <w:rPr>
          <w:rFonts w:asciiTheme="minorHAnsi" w:hAnsiTheme="minorHAnsi" w:cstheme="minorHAnsi" w:hint="eastAsia"/>
          <w:lang w:val="en-CA" w:eastAsia="zh-CN"/>
        </w:rPr>
        <w:t>（</w:t>
      </w:r>
      <w:r w:rsidR="002B538A">
        <w:rPr>
          <w:rFonts w:asciiTheme="minorHAnsi" w:hAnsiTheme="minorHAnsi" w:cstheme="minorHAnsi" w:hint="eastAsia"/>
          <w:lang w:val="en-CA" w:eastAsia="zh-CN"/>
        </w:rPr>
        <w:t>成</w:t>
      </w:r>
      <w:r w:rsidR="00DF0B05" w:rsidRPr="00DF0B05">
        <w:rPr>
          <w:rFonts w:asciiTheme="minorHAnsi" w:hAnsiTheme="minorHAnsi" w:cstheme="minorHAnsi" w:hint="eastAsia"/>
          <w:lang w:val="en-CA" w:eastAsia="zh-CN"/>
        </w:rPr>
        <w:t>果全文</w:t>
      </w:r>
      <w:r w:rsidR="002B538A">
        <w:rPr>
          <w:rFonts w:asciiTheme="minorHAnsi" w:hAnsiTheme="minorHAnsi" w:cstheme="minorHAnsi" w:hint="eastAsia"/>
          <w:lang w:val="en-CA" w:eastAsia="zh-CN"/>
        </w:rPr>
        <w:t>见</w:t>
      </w:r>
      <w:r w:rsidR="00DF0B05" w:rsidRPr="00DF0B05">
        <w:rPr>
          <w:rFonts w:asciiTheme="minorHAnsi" w:hAnsiTheme="minorHAnsi" w:cstheme="minorHAnsi" w:hint="eastAsia"/>
          <w:lang w:val="en-CA" w:eastAsia="zh-CN"/>
        </w:rPr>
        <w:t>VCC-2</w:t>
      </w:r>
      <w:r w:rsidR="00DF0B05" w:rsidRPr="00DF0B05">
        <w:rPr>
          <w:rFonts w:asciiTheme="minorHAnsi" w:hAnsiTheme="minorHAnsi" w:cstheme="minorHAnsi" w:hint="eastAsia"/>
          <w:lang w:val="en-CA" w:eastAsia="zh-CN"/>
        </w:rPr>
        <w:t>第一</w:t>
      </w:r>
      <w:r w:rsidR="002B538A">
        <w:rPr>
          <w:rFonts w:asciiTheme="minorHAnsi" w:hAnsiTheme="minorHAnsi" w:cstheme="minorHAnsi" w:hint="eastAsia"/>
          <w:lang w:val="en-CA" w:eastAsia="zh-CN"/>
        </w:rPr>
        <w:t>节</w:t>
      </w:r>
      <w:r w:rsidR="00DF0B05" w:rsidRPr="00DF0B05">
        <w:rPr>
          <w:rFonts w:asciiTheme="minorHAnsi" w:hAnsiTheme="minorHAnsi" w:cstheme="minorHAnsi" w:hint="eastAsia"/>
          <w:lang w:val="en-CA" w:eastAsia="zh-CN"/>
        </w:rPr>
        <w:t>会议摘要记录（</w:t>
      </w:r>
      <w:hyperlink r:id="rId20" w:history="1">
        <w:r w:rsidR="002B538A" w:rsidRPr="00924E4D">
          <w:rPr>
            <w:rStyle w:val="Hyperlink"/>
            <w:rFonts w:asciiTheme="minorHAnsi" w:hAnsiTheme="minorHAnsi" w:cstheme="minorHAnsi"/>
            <w:lang w:val="en-CA" w:eastAsia="zh-CN"/>
          </w:rPr>
          <w:t>VC-2/10</w:t>
        </w:r>
      </w:hyperlink>
      <w:r w:rsidR="002B538A">
        <w:rPr>
          <w:rFonts w:asciiTheme="minorHAnsi" w:hAnsiTheme="minorHAnsi" w:cstheme="minorHAnsi" w:hint="eastAsia"/>
          <w:lang w:val="en-CA" w:eastAsia="zh-CN"/>
        </w:rPr>
        <w:t>号</w:t>
      </w:r>
      <w:r w:rsidR="00DF0B05" w:rsidRPr="00DF0B05">
        <w:rPr>
          <w:rFonts w:asciiTheme="minorHAnsi" w:hAnsiTheme="minorHAnsi" w:cstheme="minorHAnsi" w:hint="eastAsia"/>
          <w:lang w:val="en-CA" w:eastAsia="zh-CN"/>
        </w:rPr>
        <w:t>文件</w:t>
      </w:r>
      <w:r w:rsidR="002B538A">
        <w:rPr>
          <w:rFonts w:asciiTheme="minorHAnsi" w:hAnsiTheme="minorHAnsi" w:cstheme="minorHAnsi" w:hint="eastAsia"/>
          <w:lang w:val="en-CA" w:eastAsia="zh-CN"/>
        </w:rPr>
        <w:t>）</w:t>
      </w:r>
      <w:r w:rsidR="002B538A" w:rsidRPr="00DF0B05">
        <w:rPr>
          <w:rFonts w:asciiTheme="minorHAnsi" w:hAnsiTheme="minorHAnsi" w:cstheme="minorHAnsi" w:hint="eastAsia"/>
          <w:lang w:val="en-CA" w:eastAsia="zh-CN"/>
        </w:rPr>
        <w:t>的第</w:t>
      </w:r>
      <w:r w:rsidR="002B538A" w:rsidRPr="00DF0B05">
        <w:rPr>
          <w:rFonts w:asciiTheme="minorHAnsi" w:hAnsiTheme="minorHAnsi" w:cstheme="minorHAnsi" w:hint="eastAsia"/>
          <w:lang w:val="en-CA" w:eastAsia="zh-CN"/>
        </w:rPr>
        <w:t>4</w:t>
      </w:r>
      <w:r w:rsidR="002B538A">
        <w:rPr>
          <w:rFonts w:asciiTheme="minorHAnsi" w:hAnsiTheme="minorHAnsi" w:cstheme="minorHAnsi" w:hint="eastAsia"/>
          <w:lang w:val="en-CA" w:eastAsia="zh-CN"/>
        </w:rPr>
        <w:t>段</w:t>
      </w:r>
      <w:r w:rsidR="00DF0B05" w:rsidRPr="00DF0B05">
        <w:rPr>
          <w:rFonts w:asciiTheme="minorHAnsi" w:hAnsiTheme="minorHAnsi" w:cstheme="minorHAnsi" w:hint="eastAsia"/>
          <w:lang w:val="en-CA" w:eastAsia="zh-CN"/>
        </w:rPr>
        <w:t>）。</w:t>
      </w:r>
    </w:p>
    <w:p w14:paraId="2EB1842D" w14:textId="0921DDA9" w:rsidR="00025266" w:rsidRDefault="00025266" w:rsidP="00025266">
      <w:pPr>
        <w:tabs>
          <w:tab w:val="clear" w:pos="794"/>
          <w:tab w:val="clear" w:pos="1191"/>
          <w:tab w:val="clear" w:pos="1588"/>
          <w:tab w:val="clear" w:pos="1985"/>
        </w:tabs>
        <w:overflowPunct/>
        <w:autoSpaceDE/>
        <w:snapToGrid w:val="0"/>
        <w:spacing w:after="120"/>
        <w:rPr>
          <w:rFonts w:asciiTheme="minorHAnsi" w:hAnsiTheme="minorHAnsi" w:cstheme="minorHAnsi"/>
          <w:lang w:val="en-CA" w:eastAsia="zh-CN"/>
        </w:rPr>
      </w:pPr>
      <w:r w:rsidRPr="005D2560">
        <w:rPr>
          <w:rFonts w:asciiTheme="minorHAnsi" w:hAnsiTheme="minorHAnsi" w:cstheme="minorHAnsi"/>
          <w:lang w:val="en-CA" w:eastAsia="zh-CN"/>
        </w:rPr>
        <w:t>1.3</w:t>
      </w:r>
      <w:r w:rsidRPr="005D2560">
        <w:rPr>
          <w:rFonts w:asciiTheme="minorHAnsi" w:hAnsiTheme="minorHAnsi" w:cstheme="minorHAnsi"/>
          <w:lang w:val="en-CA" w:eastAsia="zh-CN"/>
        </w:rPr>
        <w:tab/>
      </w:r>
      <w:r w:rsidR="00DF0B05" w:rsidRPr="00DF0B05">
        <w:rPr>
          <w:rFonts w:asciiTheme="minorHAnsi" w:hAnsiTheme="minorHAnsi" w:cstheme="minorHAnsi" w:hint="eastAsia"/>
          <w:lang w:val="en-CA" w:eastAsia="zh-CN"/>
        </w:rPr>
        <w:t>国际电联法律顾问在</w:t>
      </w:r>
      <w:r w:rsidR="001A615B">
        <w:rPr>
          <w:rFonts w:asciiTheme="minorHAnsi" w:hAnsiTheme="minorHAnsi" w:cstheme="minorHAnsi" w:hint="eastAsia"/>
          <w:lang w:val="en-CA" w:eastAsia="zh-CN"/>
        </w:rPr>
        <w:t>回</w:t>
      </w:r>
      <w:r w:rsidR="00DF0B05" w:rsidRPr="00DF0B05">
        <w:rPr>
          <w:rFonts w:asciiTheme="minorHAnsi" w:hAnsiTheme="minorHAnsi" w:cstheme="minorHAnsi" w:hint="eastAsia"/>
          <w:lang w:val="en-CA" w:eastAsia="zh-CN"/>
        </w:rPr>
        <w:t>复时</w:t>
      </w:r>
      <w:r w:rsidR="001A615B">
        <w:rPr>
          <w:rFonts w:asciiTheme="minorHAnsi" w:hAnsiTheme="minorHAnsi" w:cstheme="minorHAnsi" w:hint="eastAsia"/>
          <w:lang w:val="en-CA" w:eastAsia="zh-CN"/>
        </w:rPr>
        <w:t>表示</w:t>
      </w:r>
      <w:r w:rsidR="00DF0B05" w:rsidRPr="00DF0B05">
        <w:rPr>
          <w:rFonts w:asciiTheme="minorHAnsi" w:hAnsiTheme="minorHAnsi" w:cstheme="minorHAnsi" w:hint="eastAsia"/>
          <w:lang w:val="en-CA" w:eastAsia="zh-CN"/>
        </w:rPr>
        <w:t>，第</w:t>
      </w:r>
      <w:r w:rsidR="00DF0B05" w:rsidRPr="00DF0B05">
        <w:rPr>
          <w:rFonts w:asciiTheme="minorHAnsi" w:hAnsiTheme="minorHAnsi" w:cstheme="minorHAnsi" w:hint="eastAsia"/>
          <w:lang w:val="en-CA" w:eastAsia="zh-CN"/>
        </w:rPr>
        <w:t>556</w:t>
      </w:r>
      <w:r w:rsidR="00DF0B05" w:rsidRPr="00DF0B05">
        <w:rPr>
          <w:rFonts w:asciiTheme="minorHAnsi" w:hAnsiTheme="minorHAnsi" w:cstheme="minorHAnsi" w:hint="eastAsia"/>
          <w:lang w:val="en-CA" w:eastAsia="zh-CN"/>
        </w:rPr>
        <w:t>号决定在技术上并不适用于</w:t>
      </w:r>
      <w:r w:rsidR="00DF0B05" w:rsidRPr="00DF0B05">
        <w:rPr>
          <w:rFonts w:asciiTheme="minorHAnsi" w:hAnsiTheme="minorHAnsi" w:cstheme="minorHAnsi" w:hint="eastAsia"/>
          <w:lang w:val="en-CA" w:eastAsia="zh-CN"/>
        </w:rPr>
        <w:t>VCC</w:t>
      </w:r>
      <w:r w:rsidR="00DF0B05" w:rsidRPr="00DF0B05">
        <w:rPr>
          <w:rFonts w:asciiTheme="minorHAnsi" w:hAnsiTheme="minorHAnsi" w:cstheme="minorHAnsi" w:hint="eastAsia"/>
          <w:lang w:val="en-CA" w:eastAsia="zh-CN"/>
        </w:rPr>
        <w:t>，因为已商定此类会议没有决策权，因此</w:t>
      </w:r>
      <w:r w:rsidR="001A615B" w:rsidRPr="00DF0B05">
        <w:rPr>
          <w:rFonts w:asciiTheme="minorHAnsi" w:hAnsiTheme="minorHAnsi" w:cstheme="minorHAnsi" w:hint="eastAsia"/>
          <w:lang w:val="en-CA" w:eastAsia="zh-CN"/>
        </w:rPr>
        <w:t>不要求</w:t>
      </w:r>
      <w:r w:rsidR="001A615B">
        <w:rPr>
          <w:rFonts w:asciiTheme="minorHAnsi" w:hAnsiTheme="minorHAnsi" w:cstheme="minorHAnsi" w:hint="eastAsia"/>
          <w:lang w:val="en-CA" w:eastAsia="zh-CN"/>
        </w:rPr>
        <w:t>针对</w:t>
      </w:r>
      <w:r w:rsidR="00DF0B05" w:rsidRPr="00DF0B05">
        <w:rPr>
          <w:rFonts w:asciiTheme="minorHAnsi" w:hAnsiTheme="minorHAnsi" w:cstheme="minorHAnsi" w:hint="eastAsia"/>
          <w:lang w:val="en-CA" w:eastAsia="zh-CN"/>
        </w:rPr>
        <w:t>秘书处文件</w:t>
      </w:r>
      <w:r w:rsidR="001A615B">
        <w:rPr>
          <w:rFonts w:asciiTheme="minorHAnsi" w:hAnsiTheme="minorHAnsi" w:cstheme="minorHAnsi" w:hint="eastAsia"/>
          <w:lang w:val="en-CA" w:eastAsia="zh-CN"/>
        </w:rPr>
        <w:t>做</w:t>
      </w:r>
      <w:r w:rsidR="001A615B" w:rsidRPr="00DF0B05">
        <w:rPr>
          <w:rFonts w:asciiTheme="minorHAnsi" w:hAnsiTheme="minorHAnsi" w:cstheme="minorHAnsi" w:hint="eastAsia"/>
          <w:lang w:val="en-CA" w:eastAsia="zh-CN"/>
        </w:rPr>
        <w:t>出决定</w:t>
      </w:r>
      <w:r w:rsidR="00DF0B05" w:rsidRPr="00DF0B05">
        <w:rPr>
          <w:rFonts w:asciiTheme="minorHAnsi" w:hAnsiTheme="minorHAnsi" w:cstheme="minorHAnsi" w:hint="eastAsia"/>
          <w:lang w:val="en-CA" w:eastAsia="zh-CN"/>
        </w:rPr>
        <w:t>。此外，第</w:t>
      </w:r>
      <w:r w:rsidR="00DF0B05" w:rsidRPr="00DF0B05">
        <w:rPr>
          <w:rFonts w:asciiTheme="minorHAnsi" w:hAnsiTheme="minorHAnsi" w:cstheme="minorHAnsi" w:hint="eastAsia"/>
          <w:lang w:val="en-CA" w:eastAsia="zh-CN"/>
        </w:rPr>
        <w:t>556</w:t>
      </w:r>
      <w:r w:rsidR="00DF0B05" w:rsidRPr="00DF0B05">
        <w:rPr>
          <w:rFonts w:asciiTheme="minorHAnsi" w:hAnsiTheme="minorHAnsi" w:cstheme="minorHAnsi" w:hint="eastAsia"/>
          <w:lang w:val="en-CA" w:eastAsia="zh-CN"/>
        </w:rPr>
        <w:t>号决定仅涉及理事会和</w:t>
      </w:r>
      <w:r w:rsidR="001A615B">
        <w:rPr>
          <w:rFonts w:asciiTheme="minorHAnsi" w:hAnsiTheme="minorHAnsi" w:cstheme="minorHAnsi" w:hint="eastAsia"/>
          <w:lang w:val="en-CA" w:eastAsia="zh-CN"/>
        </w:rPr>
        <w:t>理事会工作组（</w:t>
      </w:r>
      <w:r w:rsidR="00DF0B05" w:rsidRPr="00DF0B05">
        <w:rPr>
          <w:rFonts w:asciiTheme="minorHAnsi" w:hAnsiTheme="minorHAnsi" w:cstheme="minorHAnsi" w:hint="eastAsia"/>
          <w:lang w:val="en-CA" w:eastAsia="zh-CN"/>
        </w:rPr>
        <w:t>CWG</w:t>
      </w:r>
      <w:r w:rsidR="001A615B">
        <w:rPr>
          <w:rFonts w:asciiTheme="minorHAnsi" w:hAnsiTheme="minorHAnsi" w:cstheme="minorHAnsi" w:hint="eastAsia"/>
          <w:lang w:val="en-CA" w:eastAsia="zh-CN"/>
        </w:rPr>
        <w:t>）</w:t>
      </w:r>
      <w:r w:rsidR="00DF0B05" w:rsidRPr="00DF0B05">
        <w:rPr>
          <w:rFonts w:asciiTheme="minorHAnsi" w:hAnsiTheme="minorHAnsi" w:cstheme="minorHAnsi" w:hint="eastAsia"/>
          <w:lang w:val="en-CA" w:eastAsia="zh-CN"/>
        </w:rPr>
        <w:t>会议，而</w:t>
      </w:r>
      <w:r w:rsidR="001A615B">
        <w:rPr>
          <w:rFonts w:asciiTheme="minorHAnsi" w:hAnsiTheme="minorHAnsi" w:cstheme="minorHAnsi" w:hint="eastAsia"/>
          <w:lang w:val="en-CA" w:eastAsia="zh-CN"/>
        </w:rPr>
        <w:t>从</w:t>
      </w:r>
      <w:r w:rsidR="001A615B" w:rsidRPr="00DF0B05">
        <w:rPr>
          <w:rFonts w:asciiTheme="minorHAnsi" w:hAnsiTheme="minorHAnsi" w:cstheme="minorHAnsi" w:hint="eastAsia"/>
          <w:lang w:val="en-CA" w:eastAsia="zh-CN"/>
        </w:rPr>
        <w:t>技术上</w:t>
      </w:r>
      <w:r w:rsidR="001A615B">
        <w:rPr>
          <w:rFonts w:asciiTheme="minorHAnsi" w:hAnsiTheme="minorHAnsi" w:cstheme="minorHAnsi" w:hint="eastAsia"/>
          <w:lang w:val="en-CA" w:eastAsia="zh-CN"/>
        </w:rPr>
        <w:t>讲</w:t>
      </w:r>
      <w:r w:rsidR="001A615B" w:rsidRPr="00DF0B05">
        <w:rPr>
          <w:rFonts w:asciiTheme="minorHAnsi" w:hAnsiTheme="minorHAnsi" w:cstheme="minorHAnsi" w:hint="eastAsia"/>
          <w:lang w:val="en-CA" w:eastAsia="zh-CN"/>
        </w:rPr>
        <w:t>《</w:t>
      </w:r>
      <w:r w:rsidR="00DF0B05" w:rsidRPr="00DF0B05">
        <w:rPr>
          <w:rFonts w:asciiTheme="minorHAnsi" w:hAnsiTheme="minorHAnsi" w:cstheme="minorHAnsi" w:hint="eastAsia"/>
          <w:lang w:val="en-CA" w:eastAsia="zh-CN"/>
        </w:rPr>
        <w:t>理事会议事规则》也不适用于</w:t>
      </w:r>
      <w:r w:rsidR="00DF0B05" w:rsidRPr="00DF0B05">
        <w:rPr>
          <w:rFonts w:asciiTheme="minorHAnsi" w:hAnsiTheme="minorHAnsi" w:cstheme="minorHAnsi" w:hint="eastAsia"/>
          <w:lang w:val="en-CA" w:eastAsia="zh-CN"/>
        </w:rPr>
        <w:t>VCC</w:t>
      </w:r>
      <w:r w:rsidR="001A615B">
        <w:rPr>
          <w:rFonts w:asciiTheme="minorHAnsi" w:hAnsiTheme="minorHAnsi" w:cstheme="minorHAnsi" w:hint="eastAsia"/>
          <w:lang w:val="en-CA" w:eastAsia="zh-CN"/>
        </w:rPr>
        <w:t>会议</w:t>
      </w:r>
      <w:r w:rsidR="00DF0B05" w:rsidRPr="00DF0B05">
        <w:rPr>
          <w:rFonts w:asciiTheme="minorHAnsi" w:hAnsiTheme="minorHAnsi" w:cstheme="minorHAnsi" w:hint="eastAsia"/>
          <w:lang w:val="en-CA" w:eastAsia="zh-CN"/>
        </w:rPr>
        <w:t>。</w:t>
      </w:r>
    </w:p>
    <w:p w14:paraId="6B286C57" w14:textId="7796E7AA" w:rsidR="00025266" w:rsidRPr="005D2560" w:rsidRDefault="00025266" w:rsidP="0070106A">
      <w:pPr>
        <w:tabs>
          <w:tab w:val="clear" w:pos="794"/>
          <w:tab w:val="clear" w:pos="1191"/>
          <w:tab w:val="clear" w:pos="1588"/>
          <w:tab w:val="clear" w:pos="1985"/>
        </w:tabs>
        <w:overflowPunct/>
        <w:autoSpaceDE/>
        <w:snapToGrid w:val="0"/>
        <w:spacing w:after="120"/>
        <w:rPr>
          <w:rFonts w:asciiTheme="minorHAnsi" w:hAnsiTheme="minorHAnsi" w:cstheme="minorHAnsi"/>
          <w:lang w:val="en-CA" w:eastAsia="zh-CN"/>
        </w:rPr>
      </w:pPr>
      <w:r w:rsidRPr="005D2560">
        <w:rPr>
          <w:rFonts w:asciiTheme="minorHAnsi" w:hAnsiTheme="minorHAnsi" w:cstheme="minorHAnsi"/>
          <w:lang w:val="en-CA" w:eastAsia="zh-CN"/>
        </w:rPr>
        <w:t>1.4</w:t>
      </w:r>
      <w:r w:rsidRPr="005D2560">
        <w:rPr>
          <w:rFonts w:asciiTheme="minorHAnsi" w:hAnsiTheme="minorHAnsi" w:cstheme="minorHAnsi"/>
          <w:lang w:val="en-CA" w:eastAsia="zh-CN"/>
        </w:rPr>
        <w:tab/>
      </w:r>
      <w:r w:rsidR="0070106A" w:rsidRPr="0070106A">
        <w:rPr>
          <w:rFonts w:asciiTheme="minorHAnsi" w:hAnsiTheme="minorHAnsi" w:cstheme="minorHAnsi" w:hint="eastAsia"/>
          <w:lang w:val="en-CA" w:eastAsia="zh-CN"/>
        </w:rPr>
        <w:t>一名</w:t>
      </w:r>
      <w:r w:rsidR="00131DF8">
        <w:rPr>
          <w:rFonts w:asciiTheme="minorHAnsi" w:hAnsiTheme="minorHAnsi" w:cstheme="minorHAnsi" w:hint="eastAsia"/>
          <w:lang w:val="en-CA" w:eastAsia="zh-CN"/>
        </w:rPr>
        <w:t>理事</w:t>
      </w:r>
      <w:r w:rsidR="0070106A" w:rsidRPr="0070106A">
        <w:rPr>
          <w:rFonts w:asciiTheme="minorHAnsi" w:hAnsiTheme="minorHAnsi" w:cstheme="minorHAnsi" w:hint="eastAsia"/>
          <w:lang w:val="en-CA" w:eastAsia="zh-CN"/>
        </w:rPr>
        <w:t>对适用于</w:t>
      </w:r>
      <w:r w:rsidR="0070106A" w:rsidRPr="0070106A">
        <w:rPr>
          <w:rFonts w:asciiTheme="minorHAnsi" w:hAnsiTheme="minorHAnsi" w:cstheme="minorHAnsi" w:hint="eastAsia"/>
          <w:lang w:val="en-CA" w:eastAsia="zh-CN"/>
        </w:rPr>
        <w:t>CWG</w:t>
      </w:r>
      <w:r w:rsidR="0070106A" w:rsidRPr="0070106A">
        <w:rPr>
          <w:rFonts w:asciiTheme="minorHAnsi" w:hAnsiTheme="minorHAnsi" w:cstheme="minorHAnsi" w:hint="eastAsia"/>
          <w:lang w:val="en-CA" w:eastAsia="zh-CN"/>
        </w:rPr>
        <w:t>的规则不适用于</w:t>
      </w:r>
      <w:r w:rsidR="001A615B" w:rsidRPr="001A615B">
        <w:rPr>
          <w:rFonts w:asciiTheme="minorHAnsi" w:hAnsiTheme="minorHAnsi" w:cstheme="minorHAnsi" w:hint="eastAsia"/>
          <w:lang w:val="en-CA" w:eastAsia="zh-CN"/>
        </w:rPr>
        <w:t>理事磋商会虚拟会议</w:t>
      </w:r>
      <w:r w:rsidR="001A615B">
        <w:rPr>
          <w:rFonts w:asciiTheme="minorHAnsi" w:hAnsiTheme="minorHAnsi" w:cstheme="minorHAnsi" w:hint="eastAsia"/>
          <w:lang w:val="en-CA" w:eastAsia="zh-CN"/>
        </w:rPr>
        <w:t>（</w:t>
      </w:r>
      <w:r w:rsidR="0070106A" w:rsidRPr="0070106A">
        <w:rPr>
          <w:rFonts w:asciiTheme="minorHAnsi" w:hAnsiTheme="minorHAnsi" w:cstheme="minorHAnsi" w:hint="eastAsia"/>
          <w:lang w:val="en-CA" w:eastAsia="zh-CN"/>
        </w:rPr>
        <w:t>VCC</w:t>
      </w:r>
      <w:r w:rsidR="001A615B">
        <w:rPr>
          <w:rFonts w:asciiTheme="minorHAnsi" w:hAnsiTheme="minorHAnsi" w:cstheme="minorHAnsi" w:hint="eastAsia"/>
          <w:lang w:val="en-CA" w:eastAsia="zh-CN"/>
        </w:rPr>
        <w:t>）</w:t>
      </w:r>
      <w:r w:rsidR="0070106A" w:rsidRPr="0070106A">
        <w:rPr>
          <w:rFonts w:asciiTheme="minorHAnsi" w:hAnsiTheme="minorHAnsi" w:cstheme="minorHAnsi" w:hint="eastAsia"/>
          <w:lang w:val="en-CA" w:eastAsia="zh-CN"/>
        </w:rPr>
        <w:t>感到惊讶，因为后者的地位更高。</w:t>
      </w:r>
    </w:p>
    <w:p w14:paraId="08D13614" w14:textId="3A88B7EF" w:rsidR="00025266" w:rsidRPr="005D2560" w:rsidRDefault="00025266" w:rsidP="00025266">
      <w:pPr>
        <w:tabs>
          <w:tab w:val="clear" w:pos="794"/>
          <w:tab w:val="clear" w:pos="1191"/>
          <w:tab w:val="clear" w:pos="1588"/>
          <w:tab w:val="clear" w:pos="1985"/>
        </w:tabs>
        <w:overflowPunct/>
        <w:autoSpaceDE/>
        <w:snapToGrid w:val="0"/>
        <w:spacing w:after="120"/>
        <w:rPr>
          <w:rFonts w:asciiTheme="minorHAnsi" w:hAnsiTheme="minorHAnsi" w:cstheme="minorHAnsi"/>
          <w:lang w:val="en-CA" w:eastAsia="zh-CN"/>
        </w:rPr>
      </w:pPr>
      <w:r w:rsidRPr="005D2560">
        <w:rPr>
          <w:rFonts w:asciiTheme="minorHAnsi" w:hAnsiTheme="minorHAnsi" w:cstheme="minorHAnsi"/>
          <w:lang w:val="en-CA" w:eastAsia="zh-CN"/>
        </w:rPr>
        <w:t>1.5</w:t>
      </w:r>
      <w:r w:rsidRPr="005D2560">
        <w:rPr>
          <w:rFonts w:asciiTheme="minorHAnsi" w:hAnsiTheme="minorHAnsi" w:cstheme="minorHAnsi"/>
          <w:lang w:val="en-CA" w:eastAsia="zh-CN"/>
        </w:rPr>
        <w:tab/>
      </w:r>
      <w:r w:rsidR="00333F0B" w:rsidRPr="00333F0B">
        <w:rPr>
          <w:rFonts w:asciiTheme="minorHAnsi" w:hAnsiTheme="minorHAnsi" w:cstheme="minorHAnsi" w:hint="eastAsia"/>
          <w:lang w:val="en-CA" w:eastAsia="zh-CN"/>
        </w:rPr>
        <w:t>关于</w:t>
      </w:r>
      <w:hyperlink r:id="rId21" w:history="1">
        <w:r w:rsidR="00190969" w:rsidRPr="00924E4D">
          <w:rPr>
            <w:rStyle w:val="Hyperlink"/>
            <w:rFonts w:asciiTheme="minorHAnsi" w:hAnsiTheme="minorHAnsi" w:cstheme="minorHAnsi"/>
            <w:lang w:val="en-CA" w:eastAsia="zh-CN"/>
          </w:rPr>
          <w:t>C20/50</w:t>
        </w:r>
      </w:hyperlink>
      <w:r w:rsidR="00333F0B" w:rsidRPr="00333F0B">
        <w:rPr>
          <w:rFonts w:asciiTheme="minorHAnsi" w:hAnsiTheme="minorHAnsi" w:cstheme="minorHAnsi" w:hint="eastAsia"/>
          <w:lang w:val="en-CA" w:eastAsia="zh-CN"/>
        </w:rPr>
        <w:t>号文件附件</w:t>
      </w:r>
      <w:r w:rsidR="00333F0B" w:rsidRPr="00333F0B">
        <w:rPr>
          <w:rFonts w:asciiTheme="minorHAnsi" w:hAnsiTheme="minorHAnsi" w:cstheme="minorHAnsi" w:hint="eastAsia"/>
          <w:lang w:val="en-CA" w:eastAsia="zh-CN"/>
        </w:rPr>
        <w:t>1</w:t>
      </w:r>
      <w:r w:rsidR="00333F0B" w:rsidRPr="00333F0B">
        <w:rPr>
          <w:rFonts w:asciiTheme="minorHAnsi" w:hAnsiTheme="minorHAnsi" w:cstheme="minorHAnsi" w:hint="eastAsia"/>
          <w:lang w:val="en-CA" w:eastAsia="zh-CN"/>
        </w:rPr>
        <w:t>所</w:t>
      </w:r>
      <w:r w:rsidR="00190969">
        <w:rPr>
          <w:rFonts w:asciiTheme="minorHAnsi" w:hAnsiTheme="minorHAnsi" w:cstheme="minorHAnsi" w:hint="eastAsia"/>
          <w:lang w:val="en-CA" w:eastAsia="zh-CN"/>
        </w:rPr>
        <w:t>含</w:t>
      </w:r>
      <w:r w:rsidR="00333F0B" w:rsidRPr="00333F0B">
        <w:rPr>
          <w:rFonts w:asciiTheme="minorHAnsi" w:hAnsiTheme="minorHAnsi" w:cstheme="minorHAnsi" w:hint="eastAsia"/>
          <w:lang w:val="en-CA" w:eastAsia="zh-CN"/>
        </w:rPr>
        <w:t>的</w:t>
      </w:r>
      <w:bookmarkStart w:id="18" w:name="_Hlk61247795"/>
      <w:r w:rsidR="00190969">
        <w:rPr>
          <w:rFonts w:asciiTheme="minorHAnsi" w:hAnsiTheme="minorHAnsi" w:cstheme="minorHAnsi" w:hint="eastAsia"/>
          <w:lang w:val="en-CA" w:eastAsia="zh-CN"/>
        </w:rPr>
        <w:t>与会补贴</w:t>
      </w:r>
      <w:r w:rsidR="00190969" w:rsidRPr="00190969">
        <w:rPr>
          <w:rFonts w:asciiTheme="minorHAnsi" w:hAnsiTheme="minorHAnsi" w:cstheme="minorHAnsi" w:hint="eastAsia"/>
          <w:lang w:val="en-CA" w:eastAsia="zh-CN"/>
        </w:rPr>
        <w:t>发放</w:t>
      </w:r>
      <w:bookmarkEnd w:id="18"/>
      <w:r w:rsidR="00190969" w:rsidRPr="00333F0B">
        <w:rPr>
          <w:rFonts w:asciiTheme="minorHAnsi" w:hAnsiTheme="minorHAnsi" w:cstheme="minorHAnsi" w:hint="eastAsia"/>
          <w:lang w:val="en-CA" w:eastAsia="zh-CN"/>
        </w:rPr>
        <w:t>政策</w:t>
      </w:r>
      <w:r w:rsidR="00333F0B" w:rsidRPr="00333F0B">
        <w:rPr>
          <w:rFonts w:asciiTheme="minorHAnsi" w:hAnsiTheme="minorHAnsi" w:cstheme="minorHAnsi" w:hint="eastAsia"/>
          <w:lang w:val="en-CA" w:eastAsia="zh-CN"/>
        </w:rPr>
        <w:t>修订草案，</w:t>
      </w:r>
      <w:r w:rsidR="00190969">
        <w:rPr>
          <w:rFonts w:asciiTheme="minorHAnsi" w:hAnsiTheme="minorHAnsi" w:cstheme="minorHAnsi" w:hint="eastAsia"/>
          <w:lang w:val="en-CA" w:eastAsia="zh-CN"/>
        </w:rPr>
        <w:t>几位理事</w:t>
      </w:r>
      <w:r w:rsidR="00333F0B" w:rsidRPr="00333F0B">
        <w:rPr>
          <w:rFonts w:asciiTheme="minorHAnsi" w:hAnsiTheme="minorHAnsi" w:cstheme="minorHAnsi" w:hint="eastAsia"/>
          <w:lang w:val="en-CA" w:eastAsia="zh-CN"/>
        </w:rPr>
        <w:t>重申了在</w:t>
      </w:r>
      <w:r w:rsidR="00333F0B" w:rsidRPr="00333F0B">
        <w:rPr>
          <w:rFonts w:asciiTheme="minorHAnsi" w:hAnsiTheme="minorHAnsi" w:cstheme="minorHAnsi" w:hint="eastAsia"/>
          <w:lang w:val="en-CA" w:eastAsia="zh-CN"/>
        </w:rPr>
        <w:t>WTSA</w:t>
      </w:r>
      <w:r w:rsidR="00190969">
        <w:rPr>
          <w:rFonts w:asciiTheme="minorHAnsi" w:hAnsiTheme="minorHAnsi" w:cstheme="minorHAnsi" w:hint="eastAsia"/>
          <w:lang w:val="en-CA" w:eastAsia="zh-CN"/>
        </w:rPr>
        <w:t>背景下</w:t>
      </w:r>
      <w:r w:rsidR="00190969" w:rsidRPr="00190969">
        <w:rPr>
          <w:rFonts w:asciiTheme="minorHAnsi" w:hAnsiTheme="minorHAnsi" w:cstheme="minorHAnsi" w:hint="eastAsia"/>
          <w:lang w:val="en-CA" w:eastAsia="zh-CN"/>
        </w:rPr>
        <w:t>发放与会补贴</w:t>
      </w:r>
      <w:r w:rsidR="00333F0B" w:rsidRPr="00333F0B">
        <w:rPr>
          <w:rFonts w:asciiTheme="minorHAnsi" w:hAnsiTheme="minorHAnsi" w:cstheme="minorHAnsi" w:hint="eastAsia"/>
          <w:lang w:val="en-CA" w:eastAsia="zh-CN"/>
        </w:rPr>
        <w:t>的重要性。因</w:t>
      </w:r>
      <w:r w:rsidR="006E170A">
        <w:rPr>
          <w:rFonts w:asciiTheme="minorHAnsi" w:hAnsiTheme="minorHAnsi" w:cstheme="minorHAnsi" w:hint="eastAsia"/>
          <w:lang w:val="en-CA" w:eastAsia="zh-CN"/>
        </w:rPr>
        <w:t>而</w:t>
      </w:r>
      <w:r w:rsidR="00333F0B" w:rsidRPr="00333F0B">
        <w:rPr>
          <w:rFonts w:asciiTheme="minorHAnsi" w:hAnsiTheme="minorHAnsi" w:cstheme="minorHAnsi" w:hint="eastAsia"/>
          <w:lang w:val="en-CA" w:eastAsia="zh-CN"/>
        </w:rPr>
        <w:t>会议</w:t>
      </w:r>
      <w:r w:rsidR="00333F0B" w:rsidRPr="00190969">
        <w:rPr>
          <w:rFonts w:asciiTheme="minorHAnsi" w:hAnsiTheme="minorHAnsi" w:cstheme="minorHAnsi" w:hint="eastAsia"/>
          <w:b/>
          <w:bCs/>
          <w:lang w:val="en-CA" w:eastAsia="zh-CN"/>
        </w:rPr>
        <w:t>同意</w:t>
      </w:r>
      <w:r w:rsidR="00333F0B" w:rsidRPr="00333F0B">
        <w:rPr>
          <w:rFonts w:asciiTheme="minorHAnsi" w:hAnsiTheme="minorHAnsi" w:cstheme="minorHAnsi" w:hint="eastAsia"/>
          <w:lang w:val="en-CA" w:eastAsia="zh-CN"/>
        </w:rPr>
        <w:t>删除</w:t>
      </w:r>
      <w:r w:rsidR="00333F0B" w:rsidRPr="00333F0B">
        <w:rPr>
          <w:rFonts w:asciiTheme="minorHAnsi" w:hAnsiTheme="minorHAnsi" w:cstheme="minorHAnsi" w:hint="eastAsia"/>
          <w:lang w:val="en-CA" w:eastAsia="zh-CN"/>
        </w:rPr>
        <w:t>C20/50</w:t>
      </w:r>
      <w:r w:rsidR="00333F0B" w:rsidRPr="00333F0B">
        <w:rPr>
          <w:rFonts w:asciiTheme="minorHAnsi" w:hAnsiTheme="minorHAnsi" w:cstheme="minorHAnsi" w:hint="eastAsia"/>
          <w:lang w:val="en-CA" w:eastAsia="zh-CN"/>
        </w:rPr>
        <w:t>号文件附件</w:t>
      </w:r>
      <w:r w:rsidR="00333F0B" w:rsidRPr="00333F0B">
        <w:rPr>
          <w:rFonts w:asciiTheme="minorHAnsi" w:hAnsiTheme="minorHAnsi" w:cstheme="minorHAnsi" w:hint="eastAsia"/>
          <w:lang w:val="en-CA" w:eastAsia="zh-CN"/>
        </w:rPr>
        <w:t>1</w:t>
      </w:r>
      <w:r w:rsidR="00333F0B" w:rsidRPr="00333F0B">
        <w:rPr>
          <w:rFonts w:asciiTheme="minorHAnsi" w:hAnsiTheme="minorHAnsi" w:cstheme="minorHAnsi" w:hint="eastAsia"/>
          <w:lang w:val="en-CA" w:eastAsia="zh-CN"/>
        </w:rPr>
        <w:t>中</w:t>
      </w:r>
      <w:r w:rsidR="00190969">
        <w:rPr>
          <w:rFonts w:asciiTheme="minorHAnsi" w:hAnsiTheme="minorHAnsi" w:cstheme="minorHAnsi" w:hint="eastAsia"/>
          <w:lang w:val="en-CA" w:eastAsia="zh-CN"/>
        </w:rPr>
        <w:t>带有</w:t>
      </w:r>
      <w:r w:rsidR="00333F0B" w:rsidRPr="00333F0B">
        <w:rPr>
          <w:rFonts w:asciiTheme="minorHAnsi" w:hAnsiTheme="minorHAnsi" w:cstheme="minorHAnsi" w:hint="eastAsia"/>
          <w:lang w:val="en-CA" w:eastAsia="zh-CN"/>
        </w:rPr>
        <w:t>方括号</w:t>
      </w:r>
      <w:r w:rsidR="00190969" w:rsidRPr="00333F0B">
        <w:rPr>
          <w:rFonts w:asciiTheme="minorHAnsi" w:hAnsiTheme="minorHAnsi" w:cstheme="minorHAnsi" w:hint="eastAsia"/>
          <w:lang w:val="en-CA" w:eastAsia="zh-CN"/>
        </w:rPr>
        <w:t>的</w:t>
      </w:r>
      <w:r w:rsidR="00190969" w:rsidRPr="00190969">
        <w:rPr>
          <w:rFonts w:asciiTheme="minorHAnsi" w:hAnsiTheme="minorHAnsi" w:cstheme="minorHAnsi" w:hint="eastAsia"/>
          <w:lang w:val="en-CA" w:eastAsia="zh-CN"/>
        </w:rPr>
        <w:t>案文</w:t>
      </w:r>
      <w:r w:rsidR="00333F0B" w:rsidRPr="00333F0B">
        <w:rPr>
          <w:rFonts w:asciiTheme="minorHAnsi" w:hAnsiTheme="minorHAnsi" w:cstheme="minorHAnsi" w:hint="eastAsia"/>
          <w:lang w:val="en-CA" w:eastAsia="zh-CN"/>
        </w:rPr>
        <w:t>，从而删除了</w:t>
      </w:r>
      <w:r w:rsidR="00333F0B" w:rsidRPr="00333F0B">
        <w:rPr>
          <w:rFonts w:asciiTheme="minorHAnsi" w:hAnsiTheme="minorHAnsi" w:cstheme="minorHAnsi" w:hint="eastAsia"/>
          <w:lang w:val="en-CA" w:eastAsia="zh-CN"/>
        </w:rPr>
        <w:t>VCC-2/DT/1</w:t>
      </w:r>
      <w:r w:rsidR="00333F0B" w:rsidRPr="00333F0B">
        <w:rPr>
          <w:rFonts w:asciiTheme="minorHAnsi" w:hAnsiTheme="minorHAnsi" w:cstheme="minorHAnsi" w:hint="eastAsia"/>
          <w:lang w:val="en-CA" w:eastAsia="zh-CN"/>
        </w:rPr>
        <w:t>号文件中该项目下的第二个成果，</w:t>
      </w:r>
      <w:r w:rsidR="006E170A">
        <w:rPr>
          <w:rFonts w:asciiTheme="minorHAnsi" w:hAnsiTheme="minorHAnsi" w:cstheme="minorHAnsi" w:hint="eastAsia"/>
          <w:lang w:val="en-CA" w:eastAsia="zh-CN"/>
        </w:rPr>
        <w:t>并且</w:t>
      </w:r>
      <w:r w:rsidR="00333F0B" w:rsidRPr="00333F0B">
        <w:rPr>
          <w:rFonts w:asciiTheme="minorHAnsi" w:hAnsiTheme="minorHAnsi" w:cstheme="minorHAnsi" w:hint="eastAsia"/>
          <w:lang w:val="en-CA" w:eastAsia="zh-CN"/>
        </w:rPr>
        <w:t>如</w:t>
      </w:r>
      <w:r w:rsidR="006E170A">
        <w:rPr>
          <w:rFonts w:asciiTheme="minorHAnsi" w:hAnsiTheme="minorHAnsi" w:cstheme="minorHAnsi" w:hint="eastAsia"/>
          <w:lang w:val="en-CA" w:eastAsia="zh-CN"/>
        </w:rPr>
        <w:t>同</w:t>
      </w:r>
      <w:r w:rsidR="00333F0B" w:rsidRPr="00333F0B">
        <w:rPr>
          <w:rFonts w:asciiTheme="minorHAnsi" w:hAnsiTheme="minorHAnsi" w:cstheme="minorHAnsi" w:hint="eastAsia"/>
          <w:lang w:val="en-CA" w:eastAsia="zh-CN"/>
        </w:rPr>
        <w:t>第一</w:t>
      </w:r>
      <w:r w:rsidR="006E170A">
        <w:rPr>
          <w:rFonts w:asciiTheme="minorHAnsi" w:hAnsiTheme="minorHAnsi" w:cstheme="minorHAnsi" w:hint="eastAsia"/>
          <w:lang w:val="en-CA" w:eastAsia="zh-CN"/>
        </w:rPr>
        <w:t>项</w:t>
      </w:r>
      <w:r w:rsidR="00333F0B" w:rsidRPr="00333F0B">
        <w:rPr>
          <w:rFonts w:asciiTheme="minorHAnsi" w:hAnsiTheme="minorHAnsi" w:cstheme="minorHAnsi" w:hint="eastAsia"/>
          <w:lang w:val="en-CA" w:eastAsia="zh-CN"/>
        </w:rPr>
        <w:t>成果中</w:t>
      </w:r>
      <w:r w:rsidR="006E170A">
        <w:rPr>
          <w:rFonts w:asciiTheme="minorHAnsi" w:hAnsiTheme="minorHAnsi" w:cstheme="minorHAnsi" w:hint="eastAsia"/>
          <w:lang w:val="en-CA" w:eastAsia="zh-CN"/>
        </w:rPr>
        <w:t>所</w:t>
      </w:r>
      <w:r w:rsidR="00333F0B" w:rsidRPr="00333F0B">
        <w:rPr>
          <w:rFonts w:asciiTheme="minorHAnsi" w:hAnsiTheme="minorHAnsi" w:cstheme="minorHAnsi" w:hint="eastAsia"/>
          <w:lang w:val="en-CA" w:eastAsia="zh-CN"/>
        </w:rPr>
        <w:t>述，</w:t>
      </w:r>
      <w:r w:rsidR="006E170A" w:rsidRPr="00333F0B">
        <w:rPr>
          <w:rFonts w:asciiTheme="minorHAnsi" w:hAnsiTheme="minorHAnsi" w:cstheme="minorHAnsi" w:hint="eastAsia"/>
          <w:lang w:val="en-CA" w:eastAsia="zh-CN"/>
        </w:rPr>
        <w:t>扩大信函磋商</w:t>
      </w:r>
      <w:r w:rsidR="006E170A">
        <w:rPr>
          <w:rFonts w:asciiTheme="minorHAnsi" w:hAnsiTheme="minorHAnsi" w:cstheme="minorHAnsi" w:hint="eastAsia"/>
          <w:lang w:val="en-CA" w:eastAsia="zh-CN"/>
        </w:rPr>
        <w:t>的</w:t>
      </w:r>
      <w:r w:rsidR="006E170A" w:rsidRPr="00333F0B">
        <w:rPr>
          <w:rFonts w:asciiTheme="minorHAnsi" w:hAnsiTheme="minorHAnsi" w:cstheme="minorHAnsi" w:hint="eastAsia"/>
          <w:lang w:val="en-CA" w:eastAsia="zh-CN"/>
        </w:rPr>
        <w:t>范围，</w:t>
      </w:r>
      <w:r w:rsidR="00333F0B" w:rsidRPr="00333F0B">
        <w:rPr>
          <w:rFonts w:asciiTheme="minorHAnsi" w:hAnsiTheme="minorHAnsi" w:cstheme="minorHAnsi" w:hint="eastAsia"/>
          <w:lang w:val="en-CA" w:eastAsia="zh-CN"/>
        </w:rPr>
        <w:t>以</w:t>
      </w:r>
      <w:r w:rsidR="006E170A">
        <w:rPr>
          <w:rFonts w:asciiTheme="minorHAnsi" w:hAnsiTheme="minorHAnsi" w:cstheme="minorHAnsi" w:hint="eastAsia"/>
          <w:lang w:val="en-CA" w:eastAsia="zh-CN"/>
        </w:rPr>
        <w:t>便</w:t>
      </w:r>
      <w:r w:rsidR="00333F0B" w:rsidRPr="00333F0B">
        <w:rPr>
          <w:rFonts w:asciiTheme="minorHAnsi" w:hAnsiTheme="minorHAnsi" w:cstheme="minorHAnsi" w:hint="eastAsia"/>
          <w:lang w:val="en-CA" w:eastAsia="zh-CN"/>
        </w:rPr>
        <w:t>涵盖对新</w:t>
      </w:r>
      <w:r w:rsidR="006E170A">
        <w:rPr>
          <w:rFonts w:asciiTheme="minorHAnsi" w:hAnsiTheme="minorHAnsi" w:cstheme="minorHAnsi" w:hint="eastAsia"/>
          <w:lang w:val="en-CA" w:eastAsia="zh-CN"/>
        </w:rPr>
        <w:t>导</w:t>
      </w:r>
      <w:r w:rsidR="00333F0B" w:rsidRPr="00333F0B">
        <w:rPr>
          <w:rFonts w:asciiTheme="minorHAnsi" w:hAnsiTheme="minorHAnsi" w:cstheme="minorHAnsi" w:hint="eastAsia"/>
          <w:lang w:val="en-CA" w:eastAsia="zh-CN"/>
        </w:rPr>
        <w:t>则的批准（成果全文</w:t>
      </w:r>
      <w:r w:rsidR="006E170A">
        <w:rPr>
          <w:rFonts w:asciiTheme="minorHAnsi" w:hAnsiTheme="minorHAnsi" w:cstheme="minorHAnsi" w:hint="eastAsia"/>
          <w:lang w:val="en-CA" w:eastAsia="zh-CN"/>
        </w:rPr>
        <w:t>见</w:t>
      </w:r>
      <w:r w:rsidR="00333F0B" w:rsidRPr="00333F0B">
        <w:rPr>
          <w:rFonts w:asciiTheme="minorHAnsi" w:hAnsiTheme="minorHAnsi" w:cstheme="minorHAnsi" w:hint="eastAsia"/>
          <w:lang w:val="en-CA" w:eastAsia="zh-CN"/>
        </w:rPr>
        <w:t>VCC-2</w:t>
      </w:r>
      <w:r w:rsidR="00333F0B" w:rsidRPr="00333F0B">
        <w:rPr>
          <w:rFonts w:asciiTheme="minorHAnsi" w:hAnsiTheme="minorHAnsi" w:cstheme="minorHAnsi" w:hint="eastAsia"/>
          <w:lang w:val="en-CA" w:eastAsia="zh-CN"/>
        </w:rPr>
        <w:t>第一</w:t>
      </w:r>
      <w:r w:rsidR="006E170A">
        <w:rPr>
          <w:rFonts w:asciiTheme="minorHAnsi" w:hAnsiTheme="minorHAnsi" w:cstheme="minorHAnsi" w:hint="eastAsia"/>
          <w:lang w:val="en-CA" w:eastAsia="zh-CN"/>
        </w:rPr>
        <w:t>节</w:t>
      </w:r>
      <w:r w:rsidR="00333F0B" w:rsidRPr="00333F0B">
        <w:rPr>
          <w:rFonts w:asciiTheme="minorHAnsi" w:hAnsiTheme="minorHAnsi" w:cstheme="minorHAnsi" w:hint="eastAsia"/>
          <w:lang w:val="en-CA" w:eastAsia="zh-CN"/>
        </w:rPr>
        <w:t>会议摘要记录第</w:t>
      </w:r>
      <w:r w:rsidR="00333F0B" w:rsidRPr="00333F0B">
        <w:rPr>
          <w:rFonts w:asciiTheme="minorHAnsi" w:hAnsiTheme="minorHAnsi" w:cstheme="minorHAnsi" w:hint="eastAsia"/>
          <w:lang w:val="en-CA" w:eastAsia="zh-CN"/>
        </w:rPr>
        <w:t>9</w:t>
      </w:r>
      <w:r w:rsidR="006E170A">
        <w:rPr>
          <w:rFonts w:asciiTheme="minorHAnsi" w:hAnsiTheme="minorHAnsi" w:cstheme="minorHAnsi" w:hint="eastAsia"/>
          <w:lang w:val="en-CA" w:eastAsia="zh-CN"/>
        </w:rPr>
        <w:t>段</w:t>
      </w:r>
      <w:r w:rsidR="00333F0B" w:rsidRPr="00333F0B">
        <w:rPr>
          <w:rFonts w:asciiTheme="minorHAnsi" w:hAnsiTheme="minorHAnsi" w:cstheme="minorHAnsi" w:hint="eastAsia"/>
          <w:lang w:val="en-CA" w:eastAsia="zh-CN"/>
        </w:rPr>
        <w:t>（</w:t>
      </w:r>
      <w:hyperlink r:id="rId22" w:history="1">
        <w:r w:rsidR="006E170A" w:rsidRPr="00924E4D">
          <w:rPr>
            <w:rStyle w:val="Hyperlink"/>
            <w:rFonts w:asciiTheme="minorHAnsi" w:hAnsiTheme="minorHAnsi" w:cstheme="minorHAnsi"/>
            <w:lang w:val="en-CA" w:eastAsia="zh-CN"/>
          </w:rPr>
          <w:t>VC-2/10</w:t>
        </w:r>
      </w:hyperlink>
      <w:r w:rsidR="006E170A">
        <w:rPr>
          <w:rFonts w:asciiTheme="minorHAnsi" w:hAnsiTheme="minorHAnsi" w:cstheme="minorHAnsi" w:hint="eastAsia"/>
          <w:lang w:val="en-CA" w:eastAsia="zh-CN"/>
        </w:rPr>
        <w:t>号</w:t>
      </w:r>
      <w:r w:rsidR="00333F0B" w:rsidRPr="00333F0B">
        <w:rPr>
          <w:rFonts w:asciiTheme="minorHAnsi" w:hAnsiTheme="minorHAnsi" w:cstheme="minorHAnsi" w:hint="eastAsia"/>
          <w:lang w:val="en-CA" w:eastAsia="zh-CN"/>
        </w:rPr>
        <w:t>文件）。</w:t>
      </w:r>
    </w:p>
    <w:p w14:paraId="5D14431A" w14:textId="2455C374" w:rsidR="00025266" w:rsidRPr="005D2560" w:rsidRDefault="00025266" w:rsidP="00025266">
      <w:pPr>
        <w:tabs>
          <w:tab w:val="clear" w:pos="794"/>
          <w:tab w:val="clear" w:pos="1191"/>
          <w:tab w:val="clear" w:pos="1588"/>
          <w:tab w:val="clear" w:pos="1985"/>
        </w:tabs>
        <w:overflowPunct/>
        <w:autoSpaceDE/>
        <w:snapToGrid w:val="0"/>
        <w:spacing w:after="120"/>
        <w:rPr>
          <w:rFonts w:asciiTheme="minorHAnsi" w:hAnsiTheme="minorHAnsi" w:cstheme="minorHAnsi"/>
          <w:lang w:val="en-CA" w:eastAsia="zh-CN"/>
        </w:rPr>
      </w:pPr>
      <w:r w:rsidRPr="00952949">
        <w:rPr>
          <w:rFonts w:asciiTheme="minorHAnsi" w:hAnsiTheme="minorHAnsi" w:cstheme="minorHAnsi"/>
          <w:lang w:eastAsia="zh-CN"/>
        </w:rPr>
        <w:t>1.6</w:t>
      </w:r>
      <w:r w:rsidRPr="00952949">
        <w:rPr>
          <w:rFonts w:asciiTheme="minorHAnsi" w:hAnsiTheme="minorHAnsi" w:cstheme="minorHAnsi"/>
          <w:lang w:eastAsia="zh-CN"/>
        </w:rPr>
        <w:tab/>
      </w:r>
      <w:r w:rsidR="009D6A1E">
        <w:rPr>
          <w:rFonts w:asciiTheme="minorHAnsi" w:hAnsiTheme="minorHAnsi" w:cstheme="minorHAnsi" w:hint="eastAsia"/>
          <w:lang w:eastAsia="zh-CN"/>
        </w:rPr>
        <w:t>会议将</w:t>
      </w:r>
      <w:r w:rsidR="00333F0B" w:rsidRPr="00333F0B">
        <w:rPr>
          <w:rFonts w:asciiTheme="minorHAnsi" w:hAnsiTheme="minorHAnsi" w:cstheme="minorHAnsi" w:hint="eastAsia"/>
          <w:lang w:eastAsia="zh-CN"/>
        </w:rPr>
        <w:t>经修</w:t>
      </w:r>
      <w:r w:rsidR="00333F0B">
        <w:rPr>
          <w:rFonts w:asciiTheme="minorHAnsi" w:hAnsiTheme="minorHAnsi" w:cstheme="minorHAnsi" w:hint="eastAsia"/>
          <w:lang w:eastAsia="zh-CN"/>
        </w:rPr>
        <w:t>正</w:t>
      </w:r>
      <w:r w:rsidR="00333F0B" w:rsidRPr="00333F0B">
        <w:rPr>
          <w:rFonts w:asciiTheme="minorHAnsi" w:hAnsiTheme="minorHAnsi" w:cstheme="minorHAnsi" w:hint="eastAsia"/>
          <w:lang w:eastAsia="zh-CN"/>
        </w:rPr>
        <w:t>的</w:t>
      </w:r>
      <w:r w:rsidR="00333F0B" w:rsidRPr="00333F0B">
        <w:rPr>
          <w:rFonts w:asciiTheme="minorHAnsi" w:hAnsiTheme="minorHAnsi" w:cstheme="minorHAnsi" w:hint="eastAsia"/>
          <w:lang w:eastAsia="zh-CN"/>
        </w:rPr>
        <w:t>VCC-2/DT/1</w:t>
      </w:r>
      <w:r w:rsidR="00333F0B" w:rsidRPr="00333F0B">
        <w:rPr>
          <w:rFonts w:asciiTheme="minorHAnsi" w:hAnsiTheme="minorHAnsi" w:cstheme="minorHAnsi" w:hint="eastAsia"/>
          <w:lang w:eastAsia="zh-CN"/>
        </w:rPr>
        <w:t>号文件</w:t>
      </w:r>
      <w:r w:rsidR="00333F0B" w:rsidRPr="00333F0B">
        <w:rPr>
          <w:rFonts w:asciiTheme="minorHAnsi" w:hAnsiTheme="minorHAnsi" w:cstheme="minorHAnsi" w:hint="eastAsia"/>
          <w:b/>
          <w:bCs/>
          <w:lang w:eastAsia="zh-CN"/>
        </w:rPr>
        <w:t>记录在案</w:t>
      </w:r>
      <w:r w:rsidR="00333F0B" w:rsidRPr="00333F0B">
        <w:rPr>
          <w:rFonts w:asciiTheme="minorHAnsi" w:hAnsiTheme="minorHAnsi" w:cstheme="minorHAnsi" w:hint="eastAsia"/>
          <w:lang w:eastAsia="zh-CN"/>
        </w:rPr>
        <w:t>。</w:t>
      </w:r>
    </w:p>
    <w:p w14:paraId="6D5F323B" w14:textId="2D4B006F" w:rsidR="00025266" w:rsidRPr="0055437C" w:rsidRDefault="00025266" w:rsidP="00FD1C75">
      <w:pPr>
        <w:pStyle w:val="Heading1"/>
        <w:rPr>
          <w:color w:val="800000"/>
          <w:szCs w:val="26"/>
          <w:lang w:val="en-CA" w:eastAsia="zh-CN"/>
        </w:rPr>
      </w:pPr>
      <w:r w:rsidRPr="005D2560">
        <w:rPr>
          <w:rFonts w:asciiTheme="minorHAnsi" w:hAnsiTheme="minorHAnsi" w:cstheme="minorHAnsi"/>
          <w:sz w:val="26"/>
          <w:szCs w:val="26"/>
          <w:lang w:val="en-CA" w:eastAsia="zh-CN"/>
        </w:rPr>
        <w:t>2</w:t>
      </w:r>
      <w:r w:rsidRPr="005D2560">
        <w:rPr>
          <w:rFonts w:asciiTheme="minorHAnsi" w:hAnsiTheme="minorHAnsi" w:cstheme="minorHAnsi"/>
          <w:sz w:val="26"/>
          <w:szCs w:val="26"/>
          <w:lang w:val="en-CA" w:eastAsia="zh-CN"/>
        </w:rPr>
        <w:tab/>
      </w:r>
      <w:r w:rsidR="00280CAA">
        <w:rPr>
          <w:rFonts w:hint="eastAsia"/>
          <w:lang w:val="en-US" w:eastAsia="zh-CN"/>
        </w:rPr>
        <w:t>（</w:t>
      </w:r>
      <w:r w:rsidR="00280CAA" w:rsidRPr="00C423E9">
        <w:rPr>
          <w:lang w:val="en-US" w:eastAsia="zh-CN"/>
        </w:rPr>
        <w:t>罗马尼亚</w:t>
      </w:r>
      <w:r w:rsidR="00280CAA">
        <w:rPr>
          <w:rFonts w:hint="eastAsia"/>
          <w:lang w:val="en-US" w:eastAsia="zh-CN"/>
        </w:rPr>
        <w:t>）</w:t>
      </w:r>
      <w:r w:rsidR="00280CAA" w:rsidRPr="00C423E9">
        <w:rPr>
          <w:lang w:val="en-US" w:eastAsia="zh-CN"/>
        </w:rPr>
        <w:t>国家通信管理和监管</w:t>
      </w:r>
      <w:r w:rsidR="00280CAA" w:rsidRPr="00C423E9">
        <w:rPr>
          <w:rFonts w:hint="eastAsia"/>
          <w:lang w:val="en-US" w:eastAsia="zh-CN"/>
        </w:rPr>
        <w:t>局</w:t>
      </w:r>
      <w:r w:rsidR="00280CAA">
        <w:rPr>
          <w:rFonts w:hint="eastAsia"/>
          <w:lang w:eastAsia="zh-CN"/>
        </w:rPr>
        <w:t>（</w:t>
      </w:r>
      <w:r w:rsidR="00280CAA" w:rsidRPr="009059E3">
        <w:rPr>
          <w:rFonts w:asciiTheme="minorHAnsi" w:hAnsiTheme="minorHAnsi" w:cstheme="minorHAnsi"/>
          <w:sz w:val="24"/>
          <w:szCs w:val="24"/>
          <w:lang w:eastAsia="zh-CN"/>
        </w:rPr>
        <w:t>ANCOM</w:t>
      </w:r>
      <w:r w:rsidR="00280CAA">
        <w:rPr>
          <w:rFonts w:hint="eastAsia"/>
          <w:lang w:eastAsia="zh-CN"/>
        </w:rPr>
        <w:t>）</w:t>
      </w:r>
      <w:r w:rsidR="009D6A1E">
        <w:rPr>
          <w:rFonts w:hint="eastAsia"/>
          <w:lang w:eastAsia="zh-CN"/>
        </w:rPr>
        <w:t>局长</w:t>
      </w:r>
      <w:r w:rsidR="00280CAA">
        <w:rPr>
          <w:rFonts w:hint="eastAsia"/>
          <w:lang w:eastAsia="zh-CN"/>
        </w:rPr>
        <w:t>的致辞</w:t>
      </w:r>
    </w:p>
    <w:p w14:paraId="7816EFF3" w14:textId="3A18D75A" w:rsidR="00025266" w:rsidRPr="00952949" w:rsidRDefault="00025266" w:rsidP="00025266">
      <w:pPr>
        <w:tabs>
          <w:tab w:val="clear" w:pos="794"/>
          <w:tab w:val="clear" w:pos="1191"/>
          <w:tab w:val="clear" w:pos="1588"/>
          <w:tab w:val="clear" w:pos="1985"/>
        </w:tabs>
        <w:overflowPunct/>
        <w:autoSpaceDE/>
        <w:snapToGrid w:val="0"/>
        <w:spacing w:after="120"/>
        <w:rPr>
          <w:b/>
          <w:color w:val="800000"/>
          <w:lang w:val="en-CA" w:eastAsia="zh-CN"/>
        </w:rPr>
      </w:pPr>
      <w:r w:rsidRPr="005D2560">
        <w:rPr>
          <w:rFonts w:asciiTheme="minorHAnsi" w:hAnsiTheme="minorHAnsi" w:cstheme="minorHAnsi"/>
          <w:lang w:val="en-CA" w:eastAsia="zh-CN"/>
        </w:rPr>
        <w:t>2.1</w:t>
      </w:r>
      <w:r w:rsidRPr="005D2560">
        <w:rPr>
          <w:rFonts w:asciiTheme="minorHAnsi" w:hAnsiTheme="minorHAnsi" w:cstheme="minorHAnsi"/>
          <w:lang w:val="en-CA" w:eastAsia="zh-CN"/>
        </w:rPr>
        <w:tab/>
      </w:r>
      <w:bookmarkStart w:id="19" w:name="lt_pId061"/>
      <w:r w:rsidR="00280CAA" w:rsidRPr="00280CAA">
        <w:rPr>
          <w:rFonts w:asciiTheme="minorHAnsi" w:hAnsiTheme="minorHAnsi" w:cstheme="minorHAnsi" w:hint="eastAsia"/>
          <w:lang w:val="en-CA" w:eastAsia="zh-CN"/>
        </w:rPr>
        <w:t>（罗马尼亚）国家通信管理和监管局（</w:t>
      </w:r>
      <w:r w:rsidR="00280CAA" w:rsidRPr="00280CAA">
        <w:rPr>
          <w:rFonts w:asciiTheme="minorHAnsi" w:hAnsiTheme="minorHAnsi" w:cstheme="minorHAnsi" w:hint="eastAsia"/>
          <w:lang w:val="en-CA" w:eastAsia="zh-CN"/>
        </w:rPr>
        <w:t>ANCOM</w:t>
      </w:r>
      <w:r w:rsidR="00280CAA" w:rsidRPr="00280CAA">
        <w:rPr>
          <w:rFonts w:asciiTheme="minorHAnsi" w:hAnsiTheme="minorHAnsi" w:cstheme="minorHAnsi" w:hint="eastAsia"/>
          <w:lang w:val="en-CA" w:eastAsia="zh-CN"/>
        </w:rPr>
        <w:t>）</w:t>
      </w:r>
      <w:r w:rsidR="007E7205" w:rsidRPr="007E7205">
        <w:rPr>
          <w:rFonts w:hint="eastAsia"/>
          <w:bCs/>
          <w:lang w:val="en-CA" w:eastAsia="zh-CN"/>
        </w:rPr>
        <w:t>局长</w:t>
      </w:r>
      <w:r w:rsidR="00280CAA">
        <w:rPr>
          <w:rFonts w:asciiTheme="minorHAnsi" w:hAnsiTheme="minorHAnsi" w:cstheme="minorHAnsi" w:hint="eastAsia"/>
          <w:lang w:val="en-CA" w:eastAsia="zh-CN"/>
        </w:rPr>
        <w:t>代表其主管部门</w:t>
      </w:r>
      <w:r w:rsidR="00C4785A" w:rsidRPr="007E7205">
        <w:rPr>
          <w:rFonts w:hint="eastAsia"/>
          <w:bCs/>
          <w:lang w:val="en-CA" w:eastAsia="zh-CN"/>
        </w:rPr>
        <w:t>在会上致辞，</w:t>
      </w:r>
      <w:r w:rsidR="009D6A1E">
        <w:rPr>
          <w:rFonts w:hint="eastAsia"/>
          <w:bCs/>
          <w:lang w:val="en-CA" w:eastAsia="zh-CN"/>
        </w:rPr>
        <w:t>表示</w:t>
      </w:r>
      <w:r w:rsidR="00C4785A" w:rsidRPr="007E7205">
        <w:rPr>
          <w:rFonts w:hint="eastAsia"/>
          <w:bCs/>
          <w:lang w:val="en-CA" w:eastAsia="zh-CN"/>
        </w:rPr>
        <w:t>该国政府期待</w:t>
      </w:r>
      <w:r w:rsidR="005A21D6">
        <w:rPr>
          <w:rFonts w:hint="eastAsia"/>
          <w:bCs/>
          <w:lang w:val="en-CA" w:eastAsia="zh-CN"/>
        </w:rPr>
        <w:t>承</w:t>
      </w:r>
      <w:r w:rsidR="00C4785A" w:rsidRPr="007E7205">
        <w:rPr>
          <w:rFonts w:hint="eastAsia"/>
          <w:bCs/>
          <w:lang w:val="en-CA" w:eastAsia="zh-CN"/>
        </w:rPr>
        <w:t>办下届全权代表大会，</w:t>
      </w:r>
      <w:r w:rsidR="009D6A1E" w:rsidRPr="00E05ABD">
        <w:rPr>
          <w:rFonts w:hint="eastAsia"/>
          <w:bCs/>
          <w:lang w:val="en-CA" w:eastAsia="zh-CN"/>
        </w:rPr>
        <w:t>他的发言见</w:t>
      </w:r>
      <w:r w:rsidR="00C4785A" w:rsidRPr="00E05ABD">
        <w:rPr>
          <w:rFonts w:hint="eastAsia"/>
          <w:bCs/>
          <w:lang w:val="en-CA" w:eastAsia="zh-CN"/>
        </w:rPr>
        <w:t>以下链接：</w:t>
      </w:r>
      <w:bookmarkEnd w:id="19"/>
      <w:r w:rsidR="00E05ABD">
        <w:fldChar w:fldCharType="begin"/>
      </w:r>
      <w:r w:rsidR="00E05ABD">
        <w:instrText xml:space="preserve"> HYPERLINK "https://www.itu.int/en/council/Documents/2020/VCC2-Roumania-ANCOM-President-speech.pdf" </w:instrText>
      </w:r>
      <w:r w:rsidR="00E05ABD">
        <w:fldChar w:fldCharType="separate"/>
      </w:r>
      <w:r w:rsidR="00E05ABD" w:rsidRPr="00974832">
        <w:rPr>
          <w:rStyle w:val="Hyperlink"/>
          <w:rFonts w:asciiTheme="minorHAnsi" w:hAnsiTheme="minorHAnsi" w:cstheme="minorHAnsi"/>
          <w:lang w:val="en-CA"/>
        </w:rPr>
        <w:t>https://www.itu.int/en/council/Documents/2020/VCC2-Roumania-ANCOM-President-speech.pdf</w:t>
      </w:r>
      <w:r w:rsidR="00E05ABD">
        <w:rPr>
          <w:rStyle w:val="Hyperlink"/>
          <w:rFonts w:asciiTheme="minorHAnsi" w:hAnsiTheme="minorHAnsi" w:cstheme="minorHAnsi"/>
          <w:lang w:val="en-CA"/>
        </w:rPr>
        <w:fldChar w:fldCharType="end"/>
      </w:r>
    </w:p>
    <w:p w14:paraId="23003A7C" w14:textId="2FA44F7B" w:rsidR="00025266" w:rsidRPr="005D2560" w:rsidRDefault="00025266" w:rsidP="00025266">
      <w:pPr>
        <w:tabs>
          <w:tab w:val="clear" w:pos="794"/>
          <w:tab w:val="clear" w:pos="1191"/>
          <w:tab w:val="clear" w:pos="1588"/>
          <w:tab w:val="clear" w:pos="1985"/>
        </w:tabs>
        <w:overflowPunct/>
        <w:autoSpaceDE/>
        <w:snapToGrid w:val="0"/>
        <w:spacing w:after="120"/>
        <w:rPr>
          <w:rFonts w:asciiTheme="minorHAnsi" w:hAnsiTheme="minorHAnsi" w:cstheme="minorHAnsi"/>
          <w:lang w:val="en-CA" w:eastAsia="zh-CN"/>
        </w:rPr>
      </w:pPr>
      <w:r w:rsidRPr="005D2560">
        <w:rPr>
          <w:rFonts w:asciiTheme="minorHAnsi" w:hAnsiTheme="minorHAnsi" w:cstheme="minorHAnsi"/>
          <w:lang w:val="en-CA" w:eastAsia="zh-CN"/>
        </w:rPr>
        <w:t>2.2</w:t>
      </w:r>
      <w:r w:rsidRPr="005D2560">
        <w:rPr>
          <w:rFonts w:asciiTheme="minorHAnsi" w:hAnsiTheme="minorHAnsi" w:cstheme="minorHAnsi"/>
          <w:lang w:val="en-CA" w:eastAsia="zh-CN"/>
        </w:rPr>
        <w:tab/>
      </w:r>
      <w:r w:rsidR="00F25C7F">
        <w:rPr>
          <w:rFonts w:hint="eastAsia"/>
          <w:lang w:eastAsia="zh-CN"/>
        </w:rPr>
        <w:t>会上</w:t>
      </w:r>
      <w:r w:rsidR="005A21D6" w:rsidRPr="005A21D6">
        <w:rPr>
          <w:rFonts w:asciiTheme="minorHAnsi" w:hAnsiTheme="minorHAnsi" w:cstheme="minorHAnsi" w:hint="eastAsia"/>
          <w:lang w:val="en-CA" w:eastAsia="zh-CN"/>
        </w:rPr>
        <w:t>播放了一个短视频，提供了对主办</w:t>
      </w:r>
      <w:r w:rsidR="00F25C7F">
        <w:rPr>
          <w:rFonts w:asciiTheme="minorHAnsi" w:hAnsiTheme="minorHAnsi" w:cstheme="minorHAnsi" w:hint="eastAsia"/>
          <w:lang w:val="en-CA" w:eastAsia="zh-CN"/>
        </w:rPr>
        <w:t>方</w:t>
      </w:r>
      <w:r w:rsidR="005A21D6" w:rsidRPr="005A21D6">
        <w:rPr>
          <w:rFonts w:asciiTheme="minorHAnsi" w:hAnsiTheme="minorHAnsi" w:cstheme="minorHAnsi" w:hint="eastAsia"/>
          <w:lang w:val="en-CA" w:eastAsia="zh-CN"/>
        </w:rPr>
        <w:t>城市布加勒斯特的虚拟游览</w:t>
      </w:r>
      <w:r w:rsidR="00DE389E">
        <w:rPr>
          <w:rFonts w:asciiTheme="minorHAnsi" w:hAnsiTheme="minorHAnsi" w:cstheme="minorHAnsi" w:hint="eastAsia"/>
          <w:lang w:val="en-CA" w:eastAsia="zh-CN"/>
        </w:rPr>
        <w:t>介绍</w:t>
      </w:r>
      <w:r w:rsidR="005A21D6" w:rsidRPr="005A21D6">
        <w:rPr>
          <w:rFonts w:asciiTheme="minorHAnsi" w:hAnsiTheme="minorHAnsi" w:cstheme="minorHAnsi" w:hint="eastAsia"/>
          <w:lang w:val="en-CA" w:eastAsia="zh-CN"/>
        </w:rPr>
        <w:t>。</w:t>
      </w:r>
    </w:p>
    <w:p w14:paraId="5AD06E9A" w14:textId="02375B93" w:rsidR="00025266" w:rsidRPr="005D2560" w:rsidRDefault="00025266" w:rsidP="00025266">
      <w:pPr>
        <w:tabs>
          <w:tab w:val="clear" w:pos="794"/>
          <w:tab w:val="clear" w:pos="1191"/>
          <w:tab w:val="clear" w:pos="1588"/>
          <w:tab w:val="clear" w:pos="1985"/>
        </w:tabs>
        <w:overflowPunct/>
        <w:autoSpaceDE/>
        <w:snapToGrid w:val="0"/>
        <w:spacing w:after="120"/>
        <w:rPr>
          <w:rFonts w:asciiTheme="minorHAnsi" w:hAnsiTheme="minorHAnsi" w:cstheme="minorHAnsi"/>
          <w:lang w:val="en-CA" w:eastAsia="zh-CN"/>
        </w:rPr>
      </w:pPr>
      <w:r w:rsidRPr="005D2560">
        <w:rPr>
          <w:rFonts w:asciiTheme="minorHAnsi" w:hAnsiTheme="minorHAnsi" w:cstheme="minorHAnsi"/>
          <w:lang w:val="en-CA" w:eastAsia="zh-CN"/>
        </w:rPr>
        <w:t>2.3</w:t>
      </w:r>
      <w:r w:rsidRPr="005D2560">
        <w:rPr>
          <w:rFonts w:asciiTheme="minorHAnsi" w:hAnsiTheme="minorHAnsi" w:cstheme="minorHAnsi"/>
          <w:lang w:val="en-CA" w:eastAsia="zh-CN"/>
        </w:rPr>
        <w:tab/>
      </w:r>
      <w:r w:rsidR="009B376F" w:rsidRPr="009B376F">
        <w:rPr>
          <w:rFonts w:asciiTheme="minorHAnsi" w:hAnsiTheme="minorHAnsi" w:cstheme="minorHAnsi" w:hint="eastAsia"/>
          <w:lang w:val="en-CA" w:eastAsia="zh-CN"/>
        </w:rPr>
        <w:t>秘书长再次感谢罗马尼亚</w:t>
      </w:r>
      <w:r w:rsidR="00944F1A">
        <w:rPr>
          <w:rFonts w:asciiTheme="minorHAnsi" w:hAnsiTheme="minorHAnsi" w:cstheme="minorHAnsi" w:hint="eastAsia"/>
          <w:lang w:val="en-CA" w:eastAsia="zh-CN"/>
        </w:rPr>
        <w:t>主管部门</w:t>
      </w:r>
      <w:r w:rsidR="009B376F" w:rsidRPr="009B376F">
        <w:rPr>
          <w:rFonts w:asciiTheme="minorHAnsi" w:hAnsiTheme="minorHAnsi" w:cstheme="minorHAnsi" w:hint="eastAsia"/>
          <w:lang w:val="en-CA" w:eastAsia="zh-CN"/>
        </w:rPr>
        <w:t>的邀请，</w:t>
      </w:r>
      <w:r w:rsidR="00944F1A">
        <w:rPr>
          <w:rFonts w:asciiTheme="minorHAnsi" w:hAnsiTheme="minorHAnsi" w:cstheme="minorHAnsi" w:hint="eastAsia"/>
          <w:lang w:val="en-CA" w:eastAsia="zh-CN"/>
        </w:rPr>
        <w:t>同时</w:t>
      </w:r>
      <w:r w:rsidR="009B376F" w:rsidRPr="009B376F">
        <w:rPr>
          <w:rFonts w:asciiTheme="minorHAnsi" w:hAnsiTheme="minorHAnsi" w:cstheme="minorHAnsi" w:hint="eastAsia"/>
          <w:lang w:val="en-CA" w:eastAsia="zh-CN"/>
        </w:rPr>
        <w:t>表示</w:t>
      </w:r>
      <w:r w:rsidR="00944F1A">
        <w:rPr>
          <w:rFonts w:asciiTheme="minorHAnsi" w:hAnsiTheme="minorHAnsi" w:cstheme="minorHAnsi" w:hint="eastAsia"/>
          <w:lang w:val="en-CA" w:eastAsia="zh-CN"/>
        </w:rPr>
        <w:t>，</w:t>
      </w:r>
      <w:r w:rsidR="009B376F" w:rsidRPr="009B376F">
        <w:rPr>
          <w:rFonts w:asciiTheme="minorHAnsi" w:hAnsiTheme="minorHAnsi" w:cstheme="minorHAnsi" w:hint="eastAsia"/>
          <w:lang w:val="en-CA" w:eastAsia="zh-CN"/>
        </w:rPr>
        <w:t>对</w:t>
      </w:r>
      <w:r w:rsidR="00944F1A">
        <w:rPr>
          <w:rFonts w:asciiTheme="minorHAnsi" w:hAnsiTheme="minorHAnsi" w:cstheme="minorHAnsi" w:hint="eastAsia"/>
          <w:lang w:val="en-CA" w:eastAsia="zh-CN"/>
        </w:rPr>
        <w:t>在</w:t>
      </w:r>
      <w:r w:rsidR="009B376F" w:rsidRPr="009B376F">
        <w:rPr>
          <w:rFonts w:asciiTheme="minorHAnsi" w:hAnsiTheme="minorHAnsi" w:cstheme="minorHAnsi" w:hint="eastAsia"/>
          <w:lang w:val="en-CA" w:eastAsia="zh-CN"/>
        </w:rPr>
        <w:t>布加勒斯特美好背景下</w:t>
      </w:r>
      <w:r w:rsidR="00944F1A">
        <w:rPr>
          <w:rFonts w:asciiTheme="minorHAnsi" w:hAnsiTheme="minorHAnsi" w:cstheme="minorHAnsi" w:hint="eastAsia"/>
          <w:lang w:val="en-CA" w:eastAsia="zh-CN"/>
        </w:rPr>
        <w:t>成功举办</w:t>
      </w:r>
      <w:r w:rsidR="009B376F" w:rsidRPr="009B376F">
        <w:rPr>
          <w:rFonts w:asciiTheme="minorHAnsi" w:hAnsiTheme="minorHAnsi" w:cstheme="minorHAnsi" w:hint="eastAsia"/>
          <w:lang w:val="en-CA" w:eastAsia="zh-CN"/>
        </w:rPr>
        <w:t>PP-22</w:t>
      </w:r>
      <w:r w:rsidR="009B376F" w:rsidRPr="009B376F">
        <w:rPr>
          <w:rFonts w:asciiTheme="minorHAnsi" w:hAnsiTheme="minorHAnsi" w:cstheme="minorHAnsi" w:hint="eastAsia"/>
          <w:lang w:val="en-CA" w:eastAsia="zh-CN"/>
        </w:rPr>
        <w:t>充满信心。</w:t>
      </w:r>
    </w:p>
    <w:p w14:paraId="092FF5B2" w14:textId="2F820A4F" w:rsidR="00025266" w:rsidRPr="005D2560" w:rsidRDefault="00025266" w:rsidP="00FD1C75">
      <w:pPr>
        <w:pStyle w:val="Heading1"/>
        <w:rPr>
          <w:rFonts w:asciiTheme="minorHAnsi" w:hAnsiTheme="minorHAnsi" w:cstheme="minorHAnsi"/>
          <w:sz w:val="26"/>
          <w:szCs w:val="26"/>
          <w:lang w:val="en-CA" w:eastAsia="zh-CN"/>
        </w:rPr>
      </w:pPr>
      <w:r w:rsidRPr="005D2560">
        <w:rPr>
          <w:rFonts w:asciiTheme="minorHAnsi" w:hAnsiTheme="minorHAnsi" w:cstheme="minorHAnsi"/>
          <w:bCs/>
          <w:sz w:val="26"/>
          <w:szCs w:val="26"/>
          <w:lang w:val="en-CA" w:eastAsia="zh-CN"/>
        </w:rPr>
        <w:t>3</w:t>
      </w:r>
      <w:r w:rsidRPr="005D2560">
        <w:rPr>
          <w:rFonts w:asciiTheme="minorHAnsi" w:hAnsiTheme="minorHAnsi" w:cstheme="minorHAnsi"/>
          <w:bCs/>
          <w:sz w:val="26"/>
          <w:szCs w:val="26"/>
          <w:lang w:val="en-CA" w:eastAsia="zh-CN"/>
        </w:rPr>
        <w:tab/>
      </w:r>
      <w:bookmarkStart w:id="20" w:name="lt_pId067"/>
      <w:bookmarkStart w:id="21" w:name="_Hlk56507072"/>
      <w:r w:rsidR="00F20C4F" w:rsidRPr="00F20C4F">
        <w:rPr>
          <w:rFonts w:asciiTheme="minorHAnsi" w:hAnsiTheme="minorHAnsi" w:cstheme="minorHAnsi" w:hint="eastAsia"/>
          <w:bCs/>
          <w:spacing w:val="-4"/>
          <w:sz w:val="26"/>
          <w:szCs w:val="26"/>
          <w:lang w:val="en-CA" w:eastAsia="zh-CN"/>
        </w:rPr>
        <w:t>2021</w:t>
      </w:r>
      <w:r w:rsidR="00F20C4F" w:rsidRPr="00F20C4F">
        <w:rPr>
          <w:rFonts w:asciiTheme="minorHAnsi" w:hAnsiTheme="minorHAnsi" w:cstheme="minorHAnsi" w:hint="eastAsia"/>
          <w:bCs/>
          <w:spacing w:val="-4"/>
          <w:sz w:val="26"/>
          <w:szCs w:val="26"/>
          <w:lang w:val="en-CA" w:eastAsia="zh-CN"/>
        </w:rPr>
        <w:t>年世界电信</w:t>
      </w:r>
      <w:r w:rsidR="00F20C4F" w:rsidRPr="00F20C4F">
        <w:rPr>
          <w:rFonts w:asciiTheme="minorHAnsi" w:hAnsiTheme="minorHAnsi" w:cstheme="minorHAnsi" w:hint="eastAsia"/>
          <w:bCs/>
          <w:spacing w:val="-4"/>
          <w:sz w:val="26"/>
          <w:szCs w:val="26"/>
          <w:lang w:val="en-CA" w:eastAsia="zh-CN"/>
        </w:rPr>
        <w:t>/ICT</w:t>
      </w:r>
      <w:r w:rsidR="00F20C4F" w:rsidRPr="00F20C4F">
        <w:rPr>
          <w:rFonts w:asciiTheme="minorHAnsi" w:hAnsiTheme="minorHAnsi" w:cstheme="minorHAnsi" w:hint="eastAsia"/>
          <w:bCs/>
          <w:spacing w:val="-4"/>
          <w:sz w:val="26"/>
          <w:szCs w:val="26"/>
          <w:lang w:val="en-CA" w:eastAsia="zh-CN"/>
        </w:rPr>
        <w:t>政策论坛（</w:t>
      </w:r>
      <w:r w:rsidR="00F20C4F" w:rsidRPr="00F20C4F">
        <w:rPr>
          <w:rFonts w:asciiTheme="minorHAnsi" w:hAnsiTheme="minorHAnsi" w:cstheme="minorHAnsi" w:hint="eastAsia"/>
          <w:bCs/>
          <w:spacing w:val="-4"/>
          <w:sz w:val="26"/>
          <w:szCs w:val="26"/>
          <w:lang w:val="en-CA" w:eastAsia="zh-CN"/>
        </w:rPr>
        <w:t>WTPF-21</w:t>
      </w:r>
      <w:r w:rsidR="00F20C4F" w:rsidRPr="00F20C4F">
        <w:rPr>
          <w:rFonts w:asciiTheme="minorHAnsi" w:hAnsiTheme="minorHAnsi" w:cstheme="minorHAnsi" w:hint="eastAsia"/>
          <w:bCs/>
          <w:spacing w:val="-4"/>
          <w:sz w:val="26"/>
          <w:szCs w:val="26"/>
          <w:lang w:val="en-CA" w:eastAsia="zh-CN"/>
        </w:rPr>
        <w:t>）的筹备工作</w:t>
      </w:r>
      <w:bookmarkEnd w:id="20"/>
      <w:r w:rsidR="001425AB">
        <w:rPr>
          <w:rFonts w:asciiTheme="minorHAnsi" w:hAnsiTheme="minorHAnsi" w:cstheme="minorHAnsi" w:hint="eastAsia"/>
          <w:bCs/>
          <w:spacing w:val="-4"/>
          <w:sz w:val="26"/>
          <w:szCs w:val="26"/>
          <w:lang w:val="en-CA" w:eastAsia="zh-CN"/>
        </w:rPr>
        <w:t>（</w:t>
      </w:r>
      <w:hyperlink r:id="rId23" w:history="1">
        <w:r w:rsidR="00F20C4F" w:rsidRPr="00952949">
          <w:rPr>
            <w:rStyle w:val="Hyperlink"/>
            <w:rFonts w:asciiTheme="minorHAnsi" w:hAnsiTheme="minorHAnsi" w:cstheme="minorHAnsi"/>
            <w:bCs/>
            <w:spacing w:val="-4"/>
            <w:sz w:val="26"/>
            <w:szCs w:val="26"/>
            <w:lang w:val="en-CA" w:eastAsia="zh-CN"/>
          </w:rPr>
          <w:t>C20/5(Rev.1)</w:t>
        </w:r>
      </w:hyperlink>
      <w:r w:rsidR="001425AB" w:rsidRPr="001425AB">
        <w:rPr>
          <w:rFonts w:asciiTheme="minorHAnsi" w:hAnsiTheme="minorHAnsi" w:cstheme="minorHAnsi" w:hint="eastAsia"/>
          <w:bCs/>
          <w:spacing w:val="-4"/>
          <w:sz w:val="26"/>
          <w:szCs w:val="26"/>
          <w:lang w:val="en-CA" w:eastAsia="zh-CN"/>
        </w:rPr>
        <w:t>号文件）</w:t>
      </w:r>
    </w:p>
    <w:bookmarkEnd w:id="21"/>
    <w:p w14:paraId="0FF168C9" w14:textId="493CDEA9"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3.1</w:t>
      </w:r>
      <w:r w:rsidRPr="005D2560">
        <w:rPr>
          <w:rFonts w:asciiTheme="minorHAnsi" w:hAnsiTheme="minorHAnsi" w:cstheme="minorHAnsi"/>
          <w:lang w:val="en-CA" w:eastAsia="zh-CN"/>
        </w:rPr>
        <w:tab/>
      </w:r>
      <w:bookmarkStart w:id="22" w:name="lt_pId069"/>
      <w:r w:rsidR="00670524" w:rsidRPr="00670524">
        <w:rPr>
          <w:rFonts w:asciiTheme="minorHAnsi" w:hAnsiTheme="minorHAnsi" w:cstheme="minorHAnsi"/>
          <w:lang w:eastAsia="zh-CN"/>
        </w:rPr>
        <w:t>秘书处的代表介绍了</w:t>
      </w:r>
      <w:r w:rsidR="00670524" w:rsidRPr="00670524">
        <w:rPr>
          <w:rFonts w:asciiTheme="minorHAnsi" w:hAnsiTheme="minorHAnsi" w:cstheme="minorHAnsi"/>
          <w:lang w:eastAsia="zh-CN"/>
        </w:rPr>
        <w:t>C20/5</w:t>
      </w:r>
      <w:r w:rsidR="009B376F" w:rsidRPr="009B376F">
        <w:rPr>
          <w:rFonts w:asciiTheme="minorHAnsi" w:hAnsiTheme="minorHAnsi" w:cstheme="minorHAnsi"/>
          <w:lang w:val="en-CA" w:eastAsia="zh-CN"/>
        </w:rPr>
        <w:t>(Rev.</w:t>
      </w:r>
      <w:proofErr w:type="gramStart"/>
      <w:r w:rsidR="009B376F" w:rsidRPr="009B376F">
        <w:rPr>
          <w:rFonts w:asciiTheme="minorHAnsi" w:hAnsiTheme="minorHAnsi" w:cstheme="minorHAnsi"/>
          <w:lang w:val="en-CA" w:eastAsia="zh-CN"/>
        </w:rPr>
        <w:t>1)</w:t>
      </w:r>
      <w:r w:rsidR="00670524" w:rsidRPr="00670524">
        <w:rPr>
          <w:rFonts w:asciiTheme="minorHAnsi" w:hAnsiTheme="minorHAnsi" w:cstheme="minorHAnsi"/>
          <w:lang w:eastAsia="zh-CN"/>
        </w:rPr>
        <w:t>号文件</w:t>
      </w:r>
      <w:proofErr w:type="gramEnd"/>
      <w:r w:rsidR="00670524" w:rsidRPr="00670524">
        <w:rPr>
          <w:rFonts w:asciiTheme="minorHAnsi" w:hAnsiTheme="minorHAnsi" w:cstheme="minorHAnsi"/>
          <w:lang w:eastAsia="zh-CN"/>
        </w:rPr>
        <w:t>，该文件介绍了</w:t>
      </w:r>
      <w:r w:rsidR="00670524" w:rsidRPr="00670524">
        <w:rPr>
          <w:rFonts w:asciiTheme="minorHAnsi" w:hAnsiTheme="minorHAnsi" w:cstheme="minorHAnsi"/>
          <w:lang w:eastAsia="zh-CN"/>
        </w:rPr>
        <w:t>WTPF-21</w:t>
      </w:r>
      <w:r w:rsidR="00670524" w:rsidRPr="00670524">
        <w:rPr>
          <w:rFonts w:asciiTheme="minorHAnsi" w:hAnsiTheme="minorHAnsi" w:cstheme="minorHAnsi"/>
          <w:lang w:eastAsia="zh-CN"/>
        </w:rPr>
        <w:t>筹备进程的</w:t>
      </w:r>
      <w:r w:rsidR="00670524" w:rsidRPr="00670524">
        <w:rPr>
          <w:rFonts w:asciiTheme="minorHAnsi" w:hAnsiTheme="minorHAnsi" w:cstheme="minorHAnsi" w:hint="eastAsia"/>
          <w:lang w:eastAsia="zh-CN"/>
        </w:rPr>
        <w:t>进展</w:t>
      </w:r>
      <w:r w:rsidR="00670524" w:rsidRPr="00670524">
        <w:rPr>
          <w:rFonts w:asciiTheme="minorHAnsi" w:hAnsiTheme="minorHAnsi" w:cstheme="minorHAnsi"/>
          <w:lang w:eastAsia="zh-CN"/>
        </w:rPr>
        <w:t>情况</w:t>
      </w:r>
      <w:r w:rsidR="0043614D" w:rsidRPr="0043614D">
        <w:rPr>
          <w:rFonts w:asciiTheme="minorHAnsi" w:hAnsiTheme="minorHAnsi" w:cstheme="minorHAnsi" w:hint="eastAsia"/>
          <w:lang w:eastAsia="zh-CN"/>
        </w:rPr>
        <w:t>，并</w:t>
      </w:r>
      <w:r w:rsidR="0043614D">
        <w:rPr>
          <w:rFonts w:asciiTheme="minorHAnsi" w:hAnsiTheme="minorHAnsi" w:cstheme="minorHAnsi" w:hint="eastAsia"/>
          <w:lang w:eastAsia="zh-CN"/>
        </w:rPr>
        <w:t>含</w:t>
      </w:r>
      <w:r w:rsidR="0043614D" w:rsidRPr="0043614D">
        <w:rPr>
          <w:rFonts w:asciiTheme="minorHAnsi" w:hAnsiTheme="minorHAnsi" w:cstheme="minorHAnsi" w:hint="eastAsia"/>
          <w:lang w:eastAsia="zh-CN"/>
        </w:rPr>
        <w:t>有秘书长</w:t>
      </w:r>
      <w:r w:rsidR="0043614D">
        <w:rPr>
          <w:rFonts w:asciiTheme="minorHAnsi" w:hAnsiTheme="minorHAnsi" w:cstheme="minorHAnsi" w:hint="eastAsia"/>
          <w:lang w:eastAsia="zh-CN"/>
        </w:rPr>
        <w:t>提供的起草</w:t>
      </w:r>
      <w:r w:rsidR="0043614D" w:rsidRPr="0043614D">
        <w:rPr>
          <w:rFonts w:asciiTheme="minorHAnsi" w:hAnsiTheme="minorHAnsi" w:cstheme="minorHAnsi" w:hint="eastAsia"/>
          <w:lang w:eastAsia="zh-CN"/>
        </w:rPr>
        <w:t>WTPF</w:t>
      </w:r>
      <w:r w:rsidR="0043614D" w:rsidRPr="0043614D">
        <w:rPr>
          <w:rFonts w:asciiTheme="minorHAnsi" w:hAnsiTheme="minorHAnsi" w:cstheme="minorHAnsi" w:hint="eastAsia"/>
          <w:lang w:eastAsia="zh-CN"/>
        </w:rPr>
        <w:t>报告的时间表草案</w:t>
      </w:r>
      <w:r w:rsidR="00670524" w:rsidRPr="00670524">
        <w:rPr>
          <w:rFonts w:asciiTheme="minorHAnsi" w:hAnsiTheme="minorHAnsi" w:cstheme="minorHAnsi"/>
          <w:lang w:eastAsia="zh-CN"/>
        </w:rPr>
        <w:t>。</w:t>
      </w:r>
      <w:bookmarkStart w:id="23" w:name="lt_pId070"/>
      <w:bookmarkEnd w:id="22"/>
      <w:r w:rsidR="0043614D" w:rsidRPr="009B376F">
        <w:rPr>
          <w:rFonts w:asciiTheme="minorHAnsi" w:hAnsiTheme="minorHAnsi" w:cstheme="minorHAnsi" w:hint="eastAsia"/>
          <w:lang w:val="en-CA" w:eastAsia="zh-CN"/>
        </w:rPr>
        <w:t>他</w:t>
      </w:r>
      <w:r w:rsidR="0043614D">
        <w:rPr>
          <w:rFonts w:asciiTheme="minorHAnsi" w:hAnsiTheme="minorHAnsi" w:cstheme="minorHAnsi" w:hint="eastAsia"/>
          <w:lang w:val="en-CA" w:eastAsia="zh-CN"/>
        </w:rPr>
        <w:t>注意到</w:t>
      </w:r>
      <w:r w:rsidR="0043614D" w:rsidRPr="009B376F">
        <w:rPr>
          <w:rFonts w:asciiTheme="minorHAnsi" w:hAnsiTheme="minorHAnsi" w:cstheme="minorHAnsi" w:hint="eastAsia"/>
          <w:lang w:val="en-CA" w:eastAsia="zh-CN"/>
        </w:rPr>
        <w:t>，非正式专家组（</w:t>
      </w:r>
      <w:r w:rsidR="0043614D" w:rsidRPr="009B376F">
        <w:rPr>
          <w:rFonts w:asciiTheme="minorHAnsi" w:hAnsiTheme="minorHAnsi" w:cstheme="minorHAnsi" w:hint="eastAsia"/>
          <w:lang w:val="en-CA" w:eastAsia="zh-CN"/>
        </w:rPr>
        <w:t>IEG</w:t>
      </w:r>
      <w:r w:rsidR="0043614D" w:rsidRPr="009B376F">
        <w:rPr>
          <w:rFonts w:asciiTheme="minorHAnsi" w:hAnsiTheme="minorHAnsi" w:cstheme="minorHAnsi" w:hint="eastAsia"/>
          <w:lang w:val="en-CA" w:eastAsia="zh-CN"/>
        </w:rPr>
        <w:t>）</w:t>
      </w:r>
      <w:r w:rsidR="0043614D">
        <w:rPr>
          <w:rFonts w:asciiTheme="minorHAnsi" w:hAnsiTheme="minorHAnsi" w:cstheme="minorHAnsi" w:hint="eastAsia"/>
          <w:lang w:val="en-CA" w:eastAsia="zh-CN"/>
        </w:rPr>
        <w:t>一</w:t>
      </w:r>
      <w:r w:rsidR="0043614D" w:rsidRPr="009B376F">
        <w:rPr>
          <w:rFonts w:asciiTheme="minorHAnsi" w:hAnsiTheme="minorHAnsi" w:cstheme="minorHAnsi" w:hint="eastAsia"/>
          <w:lang w:val="en-CA" w:eastAsia="zh-CN"/>
        </w:rPr>
        <w:t>共讨论了十份意见草案，</w:t>
      </w:r>
      <w:r w:rsidR="0043614D">
        <w:rPr>
          <w:rFonts w:asciiTheme="minorHAnsi" w:hAnsiTheme="minorHAnsi" w:cstheme="minorHAnsi" w:hint="eastAsia"/>
          <w:lang w:val="en-CA" w:eastAsia="zh-CN"/>
        </w:rPr>
        <w:t>而</w:t>
      </w:r>
      <w:r w:rsidR="0043614D" w:rsidRPr="009B376F">
        <w:rPr>
          <w:rFonts w:asciiTheme="minorHAnsi" w:hAnsiTheme="minorHAnsi" w:cstheme="minorHAnsi" w:hint="eastAsia"/>
          <w:lang w:val="en-CA" w:eastAsia="zh-CN"/>
        </w:rPr>
        <w:t>且对于在最终</w:t>
      </w:r>
      <w:r w:rsidR="0043614D">
        <w:rPr>
          <w:rFonts w:asciiTheme="minorHAnsi" w:hAnsiTheme="minorHAnsi" w:cstheme="minorHAnsi" w:hint="eastAsia"/>
          <w:lang w:val="en-CA" w:eastAsia="zh-CN"/>
        </w:rPr>
        <w:t>该</w:t>
      </w:r>
      <w:r w:rsidR="0043614D" w:rsidRPr="009B376F">
        <w:rPr>
          <w:rFonts w:asciiTheme="minorHAnsi" w:hAnsiTheme="minorHAnsi" w:cstheme="minorHAnsi" w:hint="eastAsia"/>
          <w:lang w:val="en-CA" w:eastAsia="zh-CN"/>
        </w:rPr>
        <w:t>会议召开之前所需的筹备会议次数存在分歧。已</w:t>
      </w:r>
      <w:r w:rsidR="0043614D">
        <w:rPr>
          <w:rFonts w:asciiTheme="minorHAnsi" w:hAnsiTheme="minorHAnsi" w:cstheme="minorHAnsi" w:hint="eastAsia"/>
          <w:lang w:val="en-CA" w:eastAsia="zh-CN"/>
        </w:rPr>
        <w:t>经</w:t>
      </w:r>
      <w:r w:rsidR="0043614D" w:rsidRPr="009B376F">
        <w:rPr>
          <w:rFonts w:asciiTheme="minorHAnsi" w:hAnsiTheme="minorHAnsi" w:cstheme="minorHAnsi" w:hint="eastAsia"/>
          <w:lang w:val="en-CA" w:eastAsia="zh-CN"/>
        </w:rPr>
        <w:t>请虚拟磋商会</w:t>
      </w:r>
      <w:r w:rsidR="0043614D">
        <w:rPr>
          <w:rFonts w:asciiTheme="minorHAnsi" w:hAnsiTheme="minorHAnsi" w:cstheme="minorHAnsi" w:hint="eastAsia"/>
          <w:lang w:val="en-CA" w:eastAsia="zh-CN"/>
        </w:rPr>
        <w:t>将该</w:t>
      </w:r>
      <w:r w:rsidR="0043614D" w:rsidRPr="009B376F">
        <w:rPr>
          <w:rFonts w:asciiTheme="minorHAnsi" w:hAnsiTheme="minorHAnsi" w:cstheme="minorHAnsi" w:hint="eastAsia"/>
          <w:lang w:val="en-CA" w:eastAsia="zh-CN"/>
        </w:rPr>
        <w:t>报告记录</w:t>
      </w:r>
      <w:r w:rsidR="0043614D">
        <w:rPr>
          <w:rFonts w:asciiTheme="minorHAnsi" w:hAnsiTheme="minorHAnsi" w:cstheme="minorHAnsi" w:hint="eastAsia"/>
          <w:lang w:val="en-CA" w:eastAsia="zh-CN"/>
        </w:rPr>
        <w:t>在案</w:t>
      </w:r>
      <w:r w:rsidR="0043614D" w:rsidRPr="009B376F">
        <w:rPr>
          <w:rFonts w:asciiTheme="minorHAnsi" w:hAnsiTheme="minorHAnsi" w:cstheme="minorHAnsi" w:hint="eastAsia"/>
          <w:lang w:val="en-CA" w:eastAsia="zh-CN"/>
        </w:rPr>
        <w:t>并</w:t>
      </w:r>
      <w:r w:rsidR="0043614D">
        <w:rPr>
          <w:rFonts w:asciiTheme="minorHAnsi" w:hAnsiTheme="minorHAnsi" w:cstheme="minorHAnsi" w:hint="eastAsia"/>
          <w:lang w:val="en-CA" w:eastAsia="zh-CN"/>
        </w:rPr>
        <w:t>且</w:t>
      </w:r>
      <w:r w:rsidR="0043614D" w:rsidRPr="009B376F">
        <w:rPr>
          <w:rFonts w:asciiTheme="minorHAnsi" w:hAnsiTheme="minorHAnsi" w:cstheme="minorHAnsi" w:hint="eastAsia"/>
          <w:lang w:val="en-CA" w:eastAsia="zh-CN"/>
        </w:rPr>
        <w:t>为后续步骤提供指导。</w:t>
      </w:r>
      <w:bookmarkEnd w:id="23"/>
      <w:r w:rsidR="0043614D" w:rsidRPr="005D2560">
        <w:rPr>
          <w:rFonts w:asciiTheme="minorHAnsi" w:hAnsiTheme="minorHAnsi" w:cstheme="minorHAnsi"/>
          <w:lang w:val="en-CA" w:eastAsia="zh-CN"/>
        </w:rPr>
        <w:t xml:space="preserve"> </w:t>
      </w:r>
    </w:p>
    <w:p w14:paraId="3B4DA68F" w14:textId="3411224F" w:rsidR="00025266" w:rsidRPr="005D2560" w:rsidRDefault="00025266" w:rsidP="009B376F">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3.2</w:t>
      </w:r>
      <w:r w:rsidRPr="005D2560">
        <w:rPr>
          <w:rFonts w:asciiTheme="minorHAnsi" w:hAnsiTheme="minorHAnsi" w:cstheme="minorHAnsi"/>
          <w:lang w:val="en-CA" w:eastAsia="zh-CN"/>
        </w:rPr>
        <w:tab/>
      </w:r>
      <w:r w:rsidR="009B376F" w:rsidRPr="009B376F">
        <w:rPr>
          <w:rFonts w:asciiTheme="minorHAnsi" w:hAnsiTheme="minorHAnsi" w:cstheme="minorHAnsi" w:hint="eastAsia"/>
          <w:lang w:val="en-CA" w:eastAsia="zh-CN"/>
        </w:rPr>
        <w:t>IEG-WTPF-21</w:t>
      </w:r>
      <w:r w:rsidR="009B376F" w:rsidRPr="009B376F">
        <w:rPr>
          <w:rFonts w:asciiTheme="minorHAnsi" w:hAnsiTheme="minorHAnsi" w:cstheme="minorHAnsi" w:hint="eastAsia"/>
          <w:lang w:val="en-CA" w:eastAsia="zh-CN"/>
        </w:rPr>
        <w:t>主席</w:t>
      </w:r>
      <w:r w:rsidR="006A7224">
        <w:rPr>
          <w:rFonts w:asciiTheme="minorHAnsi" w:hAnsiTheme="minorHAnsi" w:cstheme="minorHAnsi" w:hint="eastAsia"/>
          <w:lang w:val="en-CA" w:eastAsia="zh-CN"/>
        </w:rPr>
        <w:t>表示</w:t>
      </w:r>
      <w:r w:rsidR="009B376F" w:rsidRPr="009B376F">
        <w:rPr>
          <w:rFonts w:asciiTheme="minorHAnsi" w:hAnsiTheme="minorHAnsi" w:cstheme="minorHAnsi" w:hint="eastAsia"/>
          <w:lang w:val="en-CA" w:eastAsia="zh-CN"/>
        </w:rPr>
        <w:t>，已</w:t>
      </w:r>
      <w:r w:rsidR="006A7224">
        <w:rPr>
          <w:rFonts w:asciiTheme="minorHAnsi" w:hAnsiTheme="minorHAnsi" w:cstheme="minorHAnsi" w:hint="eastAsia"/>
          <w:lang w:val="en-CA" w:eastAsia="zh-CN"/>
        </w:rPr>
        <w:t>经</w:t>
      </w:r>
      <w:r w:rsidR="009B376F" w:rsidRPr="009B376F">
        <w:rPr>
          <w:rFonts w:asciiTheme="minorHAnsi" w:hAnsiTheme="minorHAnsi" w:cstheme="minorHAnsi" w:hint="eastAsia"/>
          <w:lang w:val="en-CA" w:eastAsia="zh-CN"/>
        </w:rPr>
        <w:t>向非正式工作组分配了解决悬而未决的术语问题的重要任务。他回顾</w:t>
      </w:r>
      <w:r w:rsidR="006A7224">
        <w:rPr>
          <w:rFonts w:asciiTheme="minorHAnsi" w:hAnsiTheme="minorHAnsi" w:cstheme="minorHAnsi" w:hint="eastAsia"/>
          <w:lang w:val="en-CA" w:eastAsia="zh-CN"/>
        </w:rPr>
        <w:t>道，</w:t>
      </w:r>
      <w:r w:rsidR="009B376F" w:rsidRPr="009B376F">
        <w:rPr>
          <w:rFonts w:asciiTheme="minorHAnsi" w:hAnsiTheme="minorHAnsi" w:cstheme="minorHAnsi" w:hint="eastAsia"/>
          <w:lang w:val="en-CA" w:eastAsia="zh-CN"/>
        </w:rPr>
        <w:t>每</w:t>
      </w:r>
      <w:r w:rsidR="00B52AA4">
        <w:rPr>
          <w:rFonts w:asciiTheme="minorHAnsi" w:hAnsiTheme="minorHAnsi" w:cstheme="minorHAnsi" w:hint="eastAsia"/>
          <w:lang w:val="en-CA" w:eastAsia="zh-CN"/>
        </w:rPr>
        <w:t>届</w:t>
      </w:r>
      <w:r w:rsidR="009B376F" w:rsidRPr="009B376F">
        <w:rPr>
          <w:rFonts w:asciiTheme="minorHAnsi" w:hAnsiTheme="minorHAnsi" w:cstheme="minorHAnsi" w:hint="eastAsia"/>
          <w:lang w:val="en-CA" w:eastAsia="zh-CN"/>
        </w:rPr>
        <w:t>WTPF</w:t>
      </w:r>
      <w:r w:rsidR="009B376F" w:rsidRPr="009B376F">
        <w:rPr>
          <w:rFonts w:asciiTheme="minorHAnsi" w:hAnsiTheme="minorHAnsi" w:cstheme="minorHAnsi" w:hint="eastAsia"/>
          <w:lang w:val="en-CA" w:eastAsia="zh-CN"/>
        </w:rPr>
        <w:t>通常</w:t>
      </w:r>
      <w:r w:rsidR="006A7224">
        <w:rPr>
          <w:rFonts w:asciiTheme="minorHAnsi" w:hAnsiTheme="minorHAnsi" w:cstheme="minorHAnsi" w:hint="eastAsia"/>
          <w:lang w:val="en-CA" w:eastAsia="zh-CN"/>
        </w:rPr>
        <w:t>仅通过</w:t>
      </w:r>
      <w:r w:rsidR="009B376F" w:rsidRPr="009B376F">
        <w:rPr>
          <w:rFonts w:asciiTheme="minorHAnsi" w:hAnsiTheme="minorHAnsi" w:cstheme="minorHAnsi" w:hint="eastAsia"/>
          <w:lang w:val="en-CA" w:eastAsia="zh-CN"/>
        </w:rPr>
        <w:t>四五份意见，</w:t>
      </w:r>
      <w:r w:rsidR="006A7224">
        <w:rPr>
          <w:rFonts w:asciiTheme="minorHAnsi" w:hAnsiTheme="minorHAnsi" w:cstheme="minorHAnsi" w:hint="eastAsia"/>
          <w:lang w:val="en-CA" w:eastAsia="zh-CN"/>
        </w:rPr>
        <w:t>表示目</w:t>
      </w:r>
      <w:r w:rsidR="009B376F" w:rsidRPr="009B376F">
        <w:rPr>
          <w:rFonts w:asciiTheme="minorHAnsi" w:hAnsiTheme="minorHAnsi" w:cstheme="minorHAnsi" w:hint="eastAsia"/>
          <w:lang w:val="en-CA" w:eastAsia="zh-CN"/>
        </w:rPr>
        <w:t>当前</w:t>
      </w:r>
      <w:r w:rsidR="006A7224">
        <w:rPr>
          <w:rFonts w:asciiTheme="minorHAnsi" w:hAnsiTheme="minorHAnsi" w:cstheme="minorHAnsi" w:hint="eastAsia"/>
          <w:lang w:val="en-CA" w:eastAsia="zh-CN"/>
        </w:rPr>
        <w:t>的</w:t>
      </w:r>
      <w:r w:rsidR="009B376F" w:rsidRPr="009B376F">
        <w:rPr>
          <w:rFonts w:asciiTheme="minorHAnsi" w:hAnsiTheme="minorHAnsi" w:cstheme="minorHAnsi" w:hint="eastAsia"/>
          <w:lang w:val="en-CA" w:eastAsia="zh-CN"/>
        </w:rPr>
        <w:t>十份意见</w:t>
      </w:r>
      <w:r w:rsidR="006A7224">
        <w:rPr>
          <w:rFonts w:asciiTheme="minorHAnsi" w:hAnsiTheme="minorHAnsi" w:cstheme="minorHAnsi" w:hint="eastAsia"/>
          <w:lang w:val="en-CA" w:eastAsia="zh-CN"/>
        </w:rPr>
        <w:t>太</w:t>
      </w:r>
      <w:r w:rsidR="009B376F" w:rsidRPr="009B376F">
        <w:rPr>
          <w:rFonts w:asciiTheme="minorHAnsi" w:hAnsiTheme="minorHAnsi" w:cstheme="minorHAnsi" w:hint="eastAsia"/>
          <w:lang w:val="en-CA" w:eastAsia="zh-CN"/>
        </w:rPr>
        <w:t>多，需要精简。尽管</w:t>
      </w:r>
      <w:r w:rsidR="006A7224">
        <w:rPr>
          <w:rFonts w:asciiTheme="minorHAnsi" w:hAnsiTheme="minorHAnsi" w:cstheme="minorHAnsi" w:hint="eastAsia"/>
          <w:lang w:val="en-CA" w:eastAsia="zh-CN"/>
        </w:rPr>
        <w:t>以</w:t>
      </w:r>
      <w:r w:rsidR="009B376F" w:rsidRPr="009B376F">
        <w:rPr>
          <w:rFonts w:asciiTheme="minorHAnsi" w:hAnsiTheme="minorHAnsi" w:cstheme="minorHAnsi" w:hint="eastAsia"/>
          <w:lang w:val="en-CA" w:eastAsia="zh-CN"/>
        </w:rPr>
        <w:t>虚拟</w:t>
      </w:r>
      <w:r w:rsidR="006A7224">
        <w:rPr>
          <w:rFonts w:asciiTheme="minorHAnsi" w:hAnsiTheme="minorHAnsi" w:cstheme="minorHAnsi" w:hint="eastAsia"/>
          <w:lang w:val="en-CA" w:eastAsia="zh-CN"/>
        </w:rPr>
        <w:t>方式开展</w:t>
      </w:r>
      <w:r w:rsidR="009B376F" w:rsidRPr="009B376F">
        <w:rPr>
          <w:rFonts w:asciiTheme="minorHAnsi" w:hAnsiTheme="minorHAnsi" w:cstheme="minorHAnsi" w:hint="eastAsia"/>
          <w:lang w:val="en-CA" w:eastAsia="zh-CN"/>
        </w:rPr>
        <w:t>工作存在挑战，但</w:t>
      </w:r>
      <w:r w:rsidR="009B376F" w:rsidRPr="009B376F">
        <w:rPr>
          <w:rFonts w:asciiTheme="minorHAnsi" w:hAnsiTheme="minorHAnsi" w:cstheme="minorHAnsi" w:hint="eastAsia"/>
          <w:lang w:val="en-CA" w:eastAsia="zh-CN"/>
        </w:rPr>
        <w:t>IEG-WTPF-21</w:t>
      </w:r>
      <w:r w:rsidR="009B376F" w:rsidRPr="009B376F">
        <w:rPr>
          <w:rFonts w:asciiTheme="minorHAnsi" w:hAnsiTheme="minorHAnsi" w:cstheme="minorHAnsi" w:hint="eastAsia"/>
          <w:lang w:val="en-CA" w:eastAsia="zh-CN"/>
        </w:rPr>
        <w:t>仍致力于在指定的时间内找到解决方案。尽管如此，他</w:t>
      </w:r>
      <w:r w:rsidR="00132075">
        <w:rPr>
          <w:rFonts w:asciiTheme="minorHAnsi" w:hAnsiTheme="minorHAnsi" w:cstheme="minorHAnsi" w:hint="eastAsia"/>
          <w:lang w:val="en-CA" w:eastAsia="zh-CN"/>
        </w:rPr>
        <w:t>仍</w:t>
      </w:r>
      <w:r w:rsidR="009B376F" w:rsidRPr="009B376F">
        <w:rPr>
          <w:rFonts w:asciiTheme="minorHAnsi" w:hAnsiTheme="minorHAnsi" w:cstheme="minorHAnsi" w:hint="eastAsia"/>
          <w:lang w:val="en-CA" w:eastAsia="zh-CN"/>
        </w:rPr>
        <w:t>建议</w:t>
      </w:r>
      <w:r w:rsidR="00131DF8">
        <w:rPr>
          <w:rFonts w:asciiTheme="minorHAnsi" w:hAnsiTheme="minorHAnsi" w:cstheme="minorHAnsi" w:hint="eastAsia"/>
          <w:lang w:val="en-CA" w:eastAsia="zh-CN"/>
        </w:rPr>
        <w:t>理事</w:t>
      </w:r>
      <w:r w:rsidR="009B376F" w:rsidRPr="009B376F">
        <w:rPr>
          <w:rFonts w:asciiTheme="minorHAnsi" w:hAnsiTheme="minorHAnsi" w:cstheme="minorHAnsi" w:hint="eastAsia"/>
          <w:lang w:val="en-CA" w:eastAsia="zh-CN"/>
        </w:rPr>
        <w:t>们首先决定召开</w:t>
      </w:r>
      <w:r w:rsidR="009B376F" w:rsidRPr="009B376F">
        <w:rPr>
          <w:rFonts w:asciiTheme="minorHAnsi" w:hAnsiTheme="minorHAnsi" w:cstheme="minorHAnsi" w:hint="eastAsia"/>
          <w:lang w:val="en-CA" w:eastAsia="zh-CN"/>
        </w:rPr>
        <w:t>WTPF-21</w:t>
      </w:r>
      <w:r w:rsidR="009B376F" w:rsidRPr="009B376F">
        <w:rPr>
          <w:rFonts w:asciiTheme="minorHAnsi" w:hAnsiTheme="minorHAnsi" w:cstheme="minorHAnsi" w:hint="eastAsia"/>
          <w:lang w:val="en-CA" w:eastAsia="zh-CN"/>
        </w:rPr>
        <w:t>的时间和方式，然后</w:t>
      </w:r>
      <w:r w:rsidR="00132075">
        <w:rPr>
          <w:rFonts w:asciiTheme="minorHAnsi" w:hAnsiTheme="minorHAnsi" w:cstheme="minorHAnsi" w:hint="eastAsia"/>
          <w:lang w:val="en-CA" w:eastAsia="zh-CN"/>
        </w:rPr>
        <w:t>再审议</w:t>
      </w:r>
      <w:r w:rsidR="009B376F" w:rsidRPr="009B376F">
        <w:rPr>
          <w:rFonts w:asciiTheme="minorHAnsi" w:hAnsiTheme="minorHAnsi" w:cstheme="minorHAnsi" w:hint="eastAsia"/>
          <w:lang w:val="en-CA" w:eastAsia="zh-CN"/>
        </w:rPr>
        <w:t>筹备</w:t>
      </w:r>
      <w:r w:rsidR="00132075">
        <w:rPr>
          <w:rFonts w:asciiTheme="minorHAnsi" w:hAnsiTheme="minorHAnsi" w:cstheme="minorHAnsi" w:hint="eastAsia"/>
          <w:lang w:val="en-CA" w:eastAsia="zh-CN"/>
        </w:rPr>
        <w:t>进</w:t>
      </w:r>
      <w:r w:rsidR="009B376F" w:rsidRPr="009B376F">
        <w:rPr>
          <w:rFonts w:asciiTheme="minorHAnsi" w:hAnsiTheme="minorHAnsi" w:cstheme="minorHAnsi" w:hint="eastAsia"/>
          <w:lang w:val="en-CA" w:eastAsia="zh-CN"/>
        </w:rPr>
        <w:t>程的程序和时间表，因为筹备会议的次数取决于</w:t>
      </w:r>
      <w:r w:rsidR="009B376F" w:rsidRPr="009B376F">
        <w:rPr>
          <w:rFonts w:asciiTheme="minorHAnsi" w:hAnsiTheme="minorHAnsi" w:cstheme="minorHAnsi" w:hint="eastAsia"/>
          <w:lang w:val="en-CA" w:eastAsia="zh-CN"/>
        </w:rPr>
        <w:t>WTPF</w:t>
      </w:r>
      <w:r w:rsidR="009B376F" w:rsidRPr="009B376F">
        <w:rPr>
          <w:rFonts w:asciiTheme="minorHAnsi" w:hAnsiTheme="minorHAnsi" w:cstheme="minorHAnsi" w:hint="eastAsia"/>
          <w:lang w:val="en-CA" w:eastAsia="zh-CN"/>
        </w:rPr>
        <w:t>的地点</w:t>
      </w:r>
      <w:r w:rsidR="00132075">
        <w:rPr>
          <w:rFonts w:asciiTheme="minorHAnsi" w:hAnsiTheme="minorHAnsi" w:cstheme="minorHAnsi" w:hint="eastAsia"/>
          <w:lang w:val="en-CA" w:eastAsia="zh-CN"/>
        </w:rPr>
        <w:t>、方</w:t>
      </w:r>
      <w:r w:rsidR="009B376F" w:rsidRPr="009B376F">
        <w:rPr>
          <w:rFonts w:asciiTheme="minorHAnsi" w:hAnsiTheme="minorHAnsi" w:cstheme="minorHAnsi" w:hint="eastAsia"/>
          <w:lang w:val="en-CA" w:eastAsia="zh-CN"/>
        </w:rPr>
        <w:t>式和时间。</w:t>
      </w:r>
    </w:p>
    <w:p w14:paraId="2CFB96FD" w14:textId="1E3190BB"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lastRenderedPageBreak/>
        <w:t>3.3</w:t>
      </w:r>
      <w:r w:rsidRPr="005D2560">
        <w:rPr>
          <w:rFonts w:asciiTheme="minorHAnsi" w:hAnsiTheme="minorHAnsi" w:cstheme="minorHAnsi"/>
          <w:lang w:val="en-CA" w:eastAsia="zh-CN"/>
        </w:rPr>
        <w:tab/>
      </w:r>
      <w:r w:rsidR="009B376F">
        <w:rPr>
          <w:rFonts w:asciiTheme="minorHAnsi" w:hAnsiTheme="minorHAnsi" w:cstheme="minorHAnsi" w:hint="eastAsia"/>
          <w:lang w:val="en-CA" w:eastAsia="zh-CN"/>
        </w:rPr>
        <w:t>理事</w:t>
      </w:r>
      <w:r w:rsidR="00B52AA4">
        <w:rPr>
          <w:rFonts w:asciiTheme="minorHAnsi" w:hAnsiTheme="minorHAnsi" w:cstheme="minorHAnsi" w:hint="eastAsia"/>
          <w:lang w:val="en-CA" w:eastAsia="zh-CN"/>
        </w:rPr>
        <w:t>们</w:t>
      </w:r>
      <w:r w:rsidR="009B376F" w:rsidRPr="009B376F">
        <w:rPr>
          <w:rFonts w:asciiTheme="minorHAnsi" w:hAnsiTheme="minorHAnsi" w:cstheme="minorHAnsi" w:hint="eastAsia"/>
          <w:lang w:val="en-CA" w:eastAsia="zh-CN"/>
        </w:rPr>
        <w:t>对</w:t>
      </w:r>
      <w:r w:rsidR="00B52AA4">
        <w:rPr>
          <w:rFonts w:asciiTheme="minorHAnsi" w:hAnsiTheme="minorHAnsi" w:cstheme="minorHAnsi" w:hint="eastAsia"/>
          <w:lang w:val="en-CA" w:eastAsia="zh-CN"/>
        </w:rPr>
        <w:t>非正式专家组（</w:t>
      </w:r>
      <w:r w:rsidR="00B52AA4" w:rsidRPr="005D2560">
        <w:rPr>
          <w:rFonts w:asciiTheme="minorHAnsi" w:hAnsiTheme="minorHAnsi" w:cstheme="minorHAnsi"/>
          <w:lang w:val="en-CA" w:eastAsia="zh-CN"/>
        </w:rPr>
        <w:t>IEG</w:t>
      </w:r>
      <w:r w:rsidR="00B52AA4">
        <w:rPr>
          <w:rFonts w:asciiTheme="minorHAnsi" w:hAnsiTheme="minorHAnsi" w:cstheme="minorHAnsi" w:hint="eastAsia"/>
          <w:lang w:val="en-CA" w:eastAsia="zh-CN"/>
        </w:rPr>
        <w:t>）</w:t>
      </w:r>
      <w:r w:rsidR="009B376F" w:rsidRPr="009B376F">
        <w:rPr>
          <w:rFonts w:asciiTheme="minorHAnsi" w:hAnsiTheme="minorHAnsi" w:cstheme="minorHAnsi" w:hint="eastAsia"/>
          <w:lang w:val="en-CA" w:eastAsia="zh-CN"/>
        </w:rPr>
        <w:t>主席的工作表示感谢</w:t>
      </w:r>
      <w:r w:rsidR="00B52AA4">
        <w:rPr>
          <w:rFonts w:asciiTheme="minorHAnsi" w:hAnsiTheme="minorHAnsi" w:cstheme="minorHAnsi" w:hint="eastAsia"/>
          <w:lang w:val="en-CA" w:eastAsia="zh-CN"/>
        </w:rPr>
        <w:t>。</w:t>
      </w:r>
      <w:r w:rsidR="009B376F" w:rsidRPr="009B376F">
        <w:rPr>
          <w:rFonts w:asciiTheme="minorHAnsi" w:hAnsiTheme="minorHAnsi" w:cstheme="minorHAnsi" w:hint="eastAsia"/>
          <w:lang w:val="en-CA" w:eastAsia="zh-CN"/>
        </w:rPr>
        <w:t>但</w:t>
      </w:r>
      <w:r w:rsidR="00B52AA4">
        <w:rPr>
          <w:rFonts w:asciiTheme="minorHAnsi" w:hAnsiTheme="minorHAnsi" w:cstheme="minorHAnsi" w:hint="eastAsia"/>
          <w:lang w:val="en-CA" w:eastAsia="zh-CN"/>
        </w:rPr>
        <w:t>同时</w:t>
      </w:r>
      <w:r w:rsidR="009B376F" w:rsidRPr="009B376F">
        <w:rPr>
          <w:rFonts w:asciiTheme="minorHAnsi" w:hAnsiTheme="minorHAnsi" w:cstheme="minorHAnsi" w:hint="eastAsia"/>
          <w:lang w:val="en-CA" w:eastAsia="zh-CN"/>
        </w:rPr>
        <w:t>注意到尚有大量</w:t>
      </w:r>
      <w:r w:rsidR="00B52AA4">
        <w:rPr>
          <w:rFonts w:asciiTheme="minorHAnsi" w:hAnsiTheme="minorHAnsi" w:cstheme="minorHAnsi" w:hint="eastAsia"/>
          <w:lang w:val="en-CA" w:eastAsia="zh-CN"/>
        </w:rPr>
        <w:t>筹</w:t>
      </w:r>
      <w:r w:rsidR="009B376F" w:rsidRPr="009B376F">
        <w:rPr>
          <w:rFonts w:asciiTheme="minorHAnsi" w:hAnsiTheme="minorHAnsi" w:cstheme="minorHAnsi" w:hint="eastAsia"/>
          <w:lang w:val="en-CA" w:eastAsia="zh-CN"/>
        </w:rPr>
        <w:t>备工作要做，</w:t>
      </w:r>
      <w:r w:rsidR="00B52AA4">
        <w:rPr>
          <w:rFonts w:asciiTheme="minorHAnsi" w:hAnsiTheme="minorHAnsi" w:cstheme="minorHAnsi" w:hint="eastAsia"/>
          <w:lang w:val="en-CA" w:eastAsia="zh-CN"/>
        </w:rPr>
        <w:t>而且</w:t>
      </w:r>
      <w:r w:rsidR="009B376F" w:rsidRPr="009B376F">
        <w:rPr>
          <w:rFonts w:asciiTheme="minorHAnsi" w:hAnsiTheme="minorHAnsi" w:cstheme="minorHAnsi" w:hint="eastAsia"/>
          <w:lang w:val="en-CA" w:eastAsia="zh-CN"/>
        </w:rPr>
        <w:t>预计将举</w:t>
      </w:r>
      <w:r w:rsidR="00B52AA4">
        <w:rPr>
          <w:rFonts w:asciiTheme="minorHAnsi" w:hAnsiTheme="minorHAnsi" w:cstheme="minorHAnsi" w:hint="eastAsia"/>
          <w:lang w:val="en-CA" w:eastAsia="zh-CN"/>
        </w:rPr>
        <w:t>办若干个</w:t>
      </w:r>
      <w:r w:rsidR="009B376F" w:rsidRPr="009B376F">
        <w:rPr>
          <w:rFonts w:asciiTheme="minorHAnsi" w:hAnsiTheme="minorHAnsi" w:cstheme="minorHAnsi" w:hint="eastAsia"/>
          <w:lang w:val="en-CA" w:eastAsia="zh-CN"/>
        </w:rPr>
        <w:t>IEG-WTPF-21</w:t>
      </w:r>
      <w:r w:rsidR="009B376F" w:rsidRPr="009B376F">
        <w:rPr>
          <w:rFonts w:asciiTheme="minorHAnsi" w:hAnsiTheme="minorHAnsi" w:cstheme="minorHAnsi" w:hint="eastAsia"/>
          <w:lang w:val="en-CA" w:eastAsia="zh-CN"/>
        </w:rPr>
        <w:t>的进一步会议，因此许多</w:t>
      </w:r>
      <w:r w:rsidR="00190969">
        <w:rPr>
          <w:rFonts w:asciiTheme="minorHAnsi" w:hAnsiTheme="minorHAnsi" w:cstheme="minorHAnsi" w:hint="eastAsia"/>
          <w:lang w:val="en-CA" w:eastAsia="zh-CN"/>
        </w:rPr>
        <w:t>理事</w:t>
      </w:r>
      <w:r w:rsidR="009B376F" w:rsidRPr="009B376F">
        <w:rPr>
          <w:rFonts w:asciiTheme="minorHAnsi" w:hAnsiTheme="minorHAnsi" w:cstheme="minorHAnsi" w:hint="eastAsia"/>
          <w:lang w:val="en-CA" w:eastAsia="zh-CN"/>
        </w:rPr>
        <w:t>建议推迟论坛。</w:t>
      </w:r>
      <w:r w:rsidR="00592D95" w:rsidRPr="009B376F">
        <w:rPr>
          <w:rFonts w:asciiTheme="minorHAnsi" w:hAnsiTheme="minorHAnsi" w:cstheme="minorHAnsi" w:hint="eastAsia"/>
          <w:lang w:val="en-CA" w:eastAsia="zh-CN"/>
        </w:rPr>
        <w:t>一些人建议推迟到</w:t>
      </w:r>
      <w:r w:rsidR="00592D95" w:rsidRPr="009B376F">
        <w:rPr>
          <w:rFonts w:asciiTheme="minorHAnsi" w:hAnsiTheme="minorHAnsi" w:cstheme="minorHAnsi" w:hint="eastAsia"/>
          <w:lang w:val="en-CA" w:eastAsia="zh-CN"/>
        </w:rPr>
        <w:t>2022</w:t>
      </w:r>
      <w:r w:rsidR="00592D95" w:rsidRPr="009B376F">
        <w:rPr>
          <w:rFonts w:asciiTheme="minorHAnsi" w:hAnsiTheme="minorHAnsi" w:cstheme="minorHAnsi" w:hint="eastAsia"/>
          <w:lang w:val="en-CA" w:eastAsia="zh-CN"/>
        </w:rPr>
        <w:t>年，</w:t>
      </w:r>
      <w:r w:rsidR="00592D95">
        <w:rPr>
          <w:rFonts w:asciiTheme="minorHAnsi" w:hAnsiTheme="minorHAnsi" w:cstheme="minorHAnsi" w:hint="eastAsia"/>
          <w:lang w:val="en-CA" w:eastAsia="zh-CN"/>
        </w:rPr>
        <w:t>但</w:t>
      </w:r>
      <w:r w:rsidR="009B376F" w:rsidRPr="009B376F">
        <w:rPr>
          <w:rFonts w:asciiTheme="minorHAnsi" w:hAnsiTheme="minorHAnsi" w:cstheme="minorHAnsi" w:hint="eastAsia"/>
          <w:lang w:val="en-CA" w:eastAsia="zh-CN"/>
        </w:rPr>
        <w:t>考虑到</w:t>
      </w:r>
      <w:r w:rsidR="00FF0931">
        <w:rPr>
          <w:rFonts w:asciiTheme="minorHAnsi" w:hAnsiTheme="minorHAnsi" w:cstheme="minorHAnsi" w:hint="eastAsia"/>
          <w:lang w:val="en-CA" w:eastAsia="zh-CN"/>
        </w:rPr>
        <w:t>已准备</w:t>
      </w:r>
      <w:r w:rsidR="009B376F" w:rsidRPr="009B376F">
        <w:rPr>
          <w:rFonts w:asciiTheme="minorHAnsi" w:hAnsiTheme="minorHAnsi" w:cstheme="minorHAnsi" w:hint="eastAsia"/>
          <w:lang w:val="en-CA" w:eastAsia="zh-CN"/>
        </w:rPr>
        <w:t>于</w:t>
      </w:r>
      <w:r w:rsidR="009B376F" w:rsidRPr="009B376F">
        <w:rPr>
          <w:rFonts w:asciiTheme="minorHAnsi" w:hAnsiTheme="minorHAnsi" w:cstheme="minorHAnsi" w:hint="eastAsia"/>
          <w:lang w:val="en-CA" w:eastAsia="zh-CN"/>
        </w:rPr>
        <w:t>2022</w:t>
      </w:r>
      <w:r w:rsidR="009B376F" w:rsidRPr="009B376F">
        <w:rPr>
          <w:rFonts w:asciiTheme="minorHAnsi" w:hAnsiTheme="minorHAnsi" w:cstheme="minorHAnsi" w:hint="eastAsia"/>
          <w:lang w:val="en-CA" w:eastAsia="zh-CN"/>
        </w:rPr>
        <w:t>年召开的会议</w:t>
      </w:r>
      <w:r w:rsidR="00FF0931" w:rsidRPr="009B376F">
        <w:rPr>
          <w:rFonts w:asciiTheme="minorHAnsi" w:hAnsiTheme="minorHAnsi" w:cstheme="minorHAnsi" w:hint="eastAsia"/>
          <w:lang w:val="en-CA" w:eastAsia="zh-CN"/>
        </w:rPr>
        <w:t>密集</w:t>
      </w:r>
      <w:r w:rsidR="009B376F" w:rsidRPr="009B376F">
        <w:rPr>
          <w:rFonts w:asciiTheme="minorHAnsi" w:hAnsiTheme="minorHAnsi" w:cstheme="minorHAnsi" w:hint="eastAsia"/>
          <w:lang w:val="en-CA" w:eastAsia="zh-CN"/>
        </w:rPr>
        <w:t>，另一些人则建议推迟到</w:t>
      </w:r>
      <w:r w:rsidR="009B376F" w:rsidRPr="009B376F">
        <w:rPr>
          <w:rFonts w:asciiTheme="minorHAnsi" w:hAnsiTheme="minorHAnsi" w:cstheme="minorHAnsi" w:hint="eastAsia"/>
          <w:lang w:val="en-CA" w:eastAsia="zh-CN"/>
        </w:rPr>
        <w:t>2023</w:t>
      </w:r>
      <w:r w:rsidR="009B376F" w:rsidRPr="009B376F">
        <w:rPr>
          <w:rFonts w:asciiTheme="minorHAnsi" w:hAnsiTheme="minorHAnsi" w:cstheme="minorHAnsi" w:hint="eastAsia"/>
          <w:lang w:val="en-CA" w:eastAsia="zh-CN"/>
        </w:rPr>
        <w:t>年。然而，一位</w:t>
      </w:r>
      <w:r w:rsidR="00131DF8">
        <w:rPr>
          <w:rFonts w:asciiTheme="minorHAnsi" w:hAnsiTheme="minorHAnsi" w:cstheme="minorHAnsi" w:hint="eastAsia"/>
          <w:lang w:val="en-CA" w:eastAsia="zh-CN"/>
        </w:rPr>
        <w:t>理事</w:t>
      </w:r>
      <w:r w:rsidR="009B376F" w:rsidRPr="009B376F">
        <w:rPr>
          <w:rFonts w:asciiTheme="minorHAnsi" w:hAnsiTheme="minorHAnsi" w:cstheme="minorHAnsi" w:hint="eastAsia"/>
          <w:lang w:val="en-CA" w:eastAsia="zh-CN"/>
        </w:rPr>
        <w:t>建议在</w:t>
      </w:r>
      <w:r w:rsidR="009B376F" w:rsidRPr="009B376F">
        <w:rPr>
          <w:rFonts w:asciiTheme="minorHAnsi" w:hAnsiTheme="minorHAnsi" w:cstheme="minorHAnsi" w:hint="eastAsia"/>
          <w:lang w:val="en-CA" w:eastAsia="zh-CN"/>
        </w:rPr>
        <w:t>PP-22</w:t>
      </w:r>
      <w:r w:rsidR="009B376F" w:rsidRPr="009B376F">
        <w:rPr>
          <w:rFonts w:asciiTheme="minorHAnsi" w:hAnsiTheme="minorHAnsi" w:cstheme="minorHAnsi" w:hint="eastAsia"/>
          <w:lang w:val="en-CA" w:eastAsia="zh-CN"/>
        </w:rPr>
        <w:t>前</w:t>
      </w:r>
      <w:r w:rsidR="00592D95">
        <w:rPr>
          <w:rFonts w:asciiTheme="minorHAnsi" w:hAnsiTheme="minorHAnsi" w:cstheme="minorHAnsi" w:hint="eastAsia"/>
          <w:lang w:val="en-CA" w:eastAsia="zh-CN"/>
        </w:rPr>
        <w:t>夕</w:t>
      </w:r>
      <w:r w:rsidR="009B376F" w:rsidRPr="009B376F">
        <w:rPr>
          <w:rFonts w:asciiTheme="minorHAnsi" w:hAnsiTheme="minorHAnsi" w:cstheme="minorHAnsi" w:hint="eastAsia"/>
          <w:lang w:val="en-CA" w:eastAsia="zh-CN"/>
        </w:rPr>
        <w:t>举</w:t>
      </w:r>
      <w:r w:rsidR="00592D95">
        <w:rPr>
          <w:rFonts w:asciiTheme="minorHAnsi" w:hAnsiTheme="minorHAnsi" w:cstheme="minorHAnsi" w:hint="eastAsia"/>
          <w:lang w:val="en-CA" w:eastAsia="zh-CN"/>
        </w:rPr>
        <w:t>办</w:t>
      </w:r>
      <w:r w:rsidR="009B376F" w:rsidRPr="009B376F">
        <w:rPr>
          <w:rFonts w:asciiTheme="minorHAnsi" w:hAnsiTheme="minorHAnsi" w:cstheme="minorHAnsi" w:hint="eastAsia"/>
          <w:lang w:val="en-CA" w:eastAsia="zh-CN"/>
        </w:rPr>
        <w:t>下一届</w:t>
      </w:r>
      <w:r w:rsidR="009B376F" w:rsidRPr="009B376F">
        <w:rPr>
          <w:rFonts w:asciiTheme="minorHAnsi" w:hAnsiTheme="minorHAnsi" w:cstheme="minorHAnsi" w:hint="eastAsia"/>
          <w:lang w:val="en-CA" w:eastAsia="zh-CN"/>
        </w:rPr>
        <w:t>WTPF</w:t>
      </w:r>
      <w:r w:rsidR="009B376F" w:rsidRPr="009B376F">
        <w:rPr>
          <w:rFonts w:asciiTheme="minorHAnsi" w:hAnsiTheme="minorHAnsi" w:cstheme="minorHAnsi" w:hint="eastAsia"/>
          <w:lang w:val="en-CA" w:eastAsia="zh-CN"/>
        </w:rPr>
        <w:t>，以利用决策</w:t>
      </w:r>
      <w:r w:rsidR="00592D95">
        <w:rPr>
          <w:rFonts w:asciiTheme="minorHAnsi" w:hAnsiTheme="minorHAnsi" w:cstheme="minorHAnsi" w:hint="eastAsia"/>
          <w:lang w:val="en-CA" w:eastAsia="zh-CN"/>
        </w:rPr>
        <w:t>人员在场</w:t>
      </w:r>
      <w:r w:rsidR="009B376F" w:rsidRPr="009B376F">
        <w:rPr>
          <w:rFonts w:asciiTheme="minorHAnsi" w:hAnsiTheme="minorHAnsi" w:cstheme="minorHAnsi" w:hint="eastAsia"/>
          <w:lang w:val="en-CA" w:eastAsia="zh-CN"/>
        </w:rPr>
        <w:t>的优势</w:t>
      </w:r>
      <w:r w:rsidR="00592D95">
        <w:rPr>
          <w:rFonts w:asciiTheme="minorHAnsi" w:hAnsiTheme="minorHAnsi" w:cstheme="minorHAnsi" w:hint="eastAsia"/>
          <w:lang w:val="en-CA" w:eastAsia="zh-CN"/>
        </w:rPr>
        <w:t>，而且通常</w:t>
      </w:r>
      <w:r w:rsidR="009B376F" w:rsidRPr="009B376F">
        <w:rPr>
          <w:rFonts w:asciiTheme="minorHAnsi" w:hAnsiTheme="minorHAnsi" w:cstheme="minorHAnsi" w:hint="eastAsia"/>
          <w:lang w:val="en-CA" w:eastAsia="zh-CN"/>
        </w:rPr>
        <w:t>全权代表大会的第一周</w:t>
      </w:r>
      <w:r w:rsidR="00592D95">
        <w:rPr>
          <w:rFonts w:asciiTheme="minorHAnsi" w:hAnsiTheme="minorHAnsi" w:cstheme="minorHAnsi" w:hint="eastAsia"/>
          <w:lang w:val="en-CA" w:eastAsia="zh-CN"/>
        </w:rPr>
        <w:t>内</w:t>
      </w:r>
      <w:r w:rsidR="009B376F" w:rsidRPr="009B376F">
        <w:rPr>
          <w:rFonts w:asciiTheme="minorHAnsi" w:hAnsiTheme="minorHAnsi" w:cstheme="minorHAnsi" w:hint="eastAsia"/>
          <w:lang w:val="en-CA" w:eastAsia="zh-CN"/>
        </w:rPr>
        <w:t>工作量较轻。</w:t>
      </w:r>
    </w:p>
    <w:p w14:paraId="4ADC35FC" w14:textId="7BF76518"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3.4</w:t>
      </w:r>
      <w:r w:rsidRPr="005D2560">
        <w:rPr>
          <w:rFonts w:asciiTheme="minorHAnsi" w:hAnsiTheme="minorHAnsi" w:cstheme="minorHAnsi"/>
          <w:lang w:val="en-CA" w:eastAsia="zh-CN"/>
        </w:rPr>
        <w:tab/>
      </w:r>
      <w:r w:rsidR="005450C9" w:rsidRPr="005450C9">
        <w:rPr>
          <w:rFonts w:asciiTheme="minorHAnsi" w:hAnsiTheme="minorHAnsi" w:cstheme="minorHAnsi" w:hint="eastAsia"/>
          <w:lang w:val="en-CA" w:eastAsia="zh-CN"/>
        </w:rPr>
        <w:t>其他</w:t>
      </w:r>
      <w:r w:rsidR="00131DF8">
        <w:rPr>
          <w:rFonts w:asciiTheme="minorHAnsi" w:hAnsiTheme="minorHAnsi" w:cstheme="minorHAnsi" w:hint="eastAsia"/>
          <w:lang w:val="en-CA" w:eastAsia="zh-CN"/>
        </w:rPr>
        <w:t>理事</w:t>
      </w:r>
      <w:r w:rsidR="005450C9" w:rsidRPr="005450C9">
        <w:rPr>
          <w:rFonts w:asciiTheme="minorHAnsi" w:hAnsiTheme="minorHAnsi" w:cstheme="minorHAnsi" w:hint="eastAsia"/>
          <w:lang w:val="en-CA" w:eastAsia="zh-CN"/>
        </w:rPr>
        <w:t>坚持认为，在</w:t>
      </w:r>
      <w:r w:rsidR="005450C9" w:rsidRPr="005450C9">
        <w:rPr>
          <w:rFonts w:asciiTheme="minorHAnsi" w:hAnsiTheme="minorHAnsi" w:cstheme="minorHAnsi" w:hint="eastAsia"/>
          <w:lang w:val="en-CA" w:eastAsia="zh-CN"/>
        </w:rPr>
        <w:t>2021</w:t>
      </w:r>
      <w:r w:rsidR="005450C9" w:rsidRPr="005450C9">
        <w:rPr>
          <w:rFonts w:asciiTheme="minorHAnsi" w:hAnsiTheme="minorHAnsi" w:cstheme="minorHAnsi" w:hint="eastAsia"/>
          <w:lang w:val="en-CA" w:eastAsia="zh-CN"/>
        </w:rPr>
        <w:t>年甚至举</w:t>
      </w:r>
      <w:r w:rsidR="00DC0B72">
        <w:rPr>
          <w:rFonts w:asciiTheme="minorHAnsi" w:hAnsiTheme="minorHAnsi" w:cstheme="minorHAnsi" w:hint="eastAsia"/>
          <w:lang w:val="en-CA" w:eastAsia="zh-CN"/>
        </w:rPr>
        <w:t>办</w:t>
      </w:r>
      <w:r w:rsidR="005450C9" w:rsidRPr="005450C9">
        <w:rPr>
          <w:rFonts w:asciiTheme="minorHAnsi" w:hAnsiTheme="minorHAnsi" w:cstheme="minorHAnsi" w:hint="eastAsia"/>
          <w:lang w:val="en-CA" w:eastAsia="zh-CN"/>
        </w:rPr>
        <w:t>虚拟</w:t>
      </w:r>
      <w:r w:rsidR="005450C9" w:rsidRPr="005450C9">
        <w:rPr>
          <w:rFonts w:asciiTheme="minorHAnsi" w:hAnsiTheme="minorHAnsi" w:cstheme="minorHAnsi" w:hint="eastAsia"/>
          <w:lang w:val="en-CA" w:eastAsia="zh-CN"/>
        </w:rPr>
        <w:t>WTPF</w:t>
      </w:r>
      <w:r w:rsidR="005450C9" w:rsidRPr="005450C9">
        <w:rPr>
          <w:rFonts w:asciiTheme="minorHAnsi" w:hAnsiTheme="minorHAnsi" w:cstheme="minorHAnsi" w:hint="eastAsia"/>
          <w:lang w:val="en-CA" w:eastAsia="zh-CN"/>
        </w:rPr>
        <w:t>也非常具有挑战性。然而，一些</w:t>
      </w:r>
      <w:r w:rsidR="00131DF8">
        <w:rPr>
          <w:rFonts w:asciiTheme="minorHAnsi" w:hAnsiTheme="minorHAnsi" w:cstheme="minorHAnsi" w:hint="eastAsia"/>
          <w:lang w:val="en-CA" w:eastAsia="zh-CN"/>
        </w:rPr>
        <w:t>理事</w:t>
      </w:r>
      <w:r w:rsidR="005450C9" w:rsidRPr="005450C9">
        <w:rPr>
          <w:rFonts w:asciiTheme="minorHAnsi" w:hAnsiTheme="minorHAnsi" w:cstheme="minorHAnsi" w:hint="eastAsia"/>
          <w:lang w:val="en-CA" w:eastAsia="zh-CN"/>
        </w:rPr>
        <w:t>不愿排除考虑该备选方案，尽管</w:t>
      </w:r>
      <w:r w:rsidR="00DC0B72">
        <w:rPr>
          <w:rFonts w:asciiTheme="minorHAnsi" w:hAnsiTheme="minorHAnsi" w:cstheme="minorHAnsi" w:hint="eastAsia"/>
          <w:lang w:val="en-CA" w:eastAsia="zh-CN"/>
        </w:rPr>
        <w:t>会对</w:t>
      </w:r>
      <w:r w:rsidR="005450C9" w:rsidRPr="005450C9">
        <w:rPr>
          <w:rFonts w:asciiTheme="minorHAnsi" w:hAnsiTheme="minorHAnsi" w:cstheme="minorHAnsi" w:hint="eastAsia"/>
          <w:lang w:val="en-CA" w:eastAsia="zh-CN"/>
        </w:rPr>
        <w:t>筹备会议和意见草案的数量</w:t>
      </w:r>
      <w:r w:rsidR="00DC0B72">
        <w:rPr>
          <w:rFonts w:asciiTheme="minorHAnsi" w:hAnsiTheme="minorHAnsi" w:cstheme="minorHAnsi" w:hint="eastAsia"/>
          <w:lang w:val="en-CA" w:eastAsia="zh-CN"/>
        </w:rPr>
        <w:t>有所</w:t>
      </w:r>
      <w:r w:rsidR="00DC0B72" w:rsidRPr="005450C9">
        <w:rPr>
          <w:rFonts w:asciiTheme="minorHAnsi" w:hAnsiTheme="minorHAnsi" w:cstheme="minorHAnsi" w:hint="eastAsia"/>
          <w:lang w:val="en-CA" w:eastAsia="zh-CN"/>
        </w:rPr>
        <w:t>限制</w:t>
      </w:r>
      <w:r w:rsidR="005450C9" w:rsidRPr="005450C9">
        <w:rPr>
          <w:rFonts w:asciiTheme="minorHAnsi" w:hAnsiTheme="minorHAnsi" w:cstheme="minorHAnsi" w:hint="eastAsia"/>
          <w:lang w:val="en-CA" w:eastAsia="zh-CN"/>
        </w:rPr>
        <w:t>，以便</w:t>
      </w:r>
      <w:r w:rsidR="00DC0B72" w:rsidRPr="005450C9">
        <w:rPr>
          <w:rFonts w:asciiTheme="minorHAnsi" w:hAnsiTheme="minorHAnsi" w:cstheme="minorHAnsi" w:hint="eastAsia"/>
          <w:lang w:val="en-CA" w:eastAsia="zh-CN"/>
        </w:rPr>
        <w:t>为了简化流程，</w:t>
      </w:r>
      <w:r w:rsidR="00DC0B72">
        <w:rPr>
          <w:rFonts w:asciiTheme="minorHAnsi" w:hAnsiTheme="minorHAnsi" w:cstheme="minorHAnsi" w:hint="eastAsia"/>
          <w:lang w:val="en-CA" w:eastAsia="zh-CN"/>
        </w:rPr>
        <w:t>像以往一样，总共</w:t>
      </w:r>
      <w:r w:rsidR="005450C9" w:rsidRPr="005450C9">
        <w:rPr>
          <w:rFonts w:asciiTheme="minorHAnsi" w:hAnsiTheme="minorHAnsi" w:cstheme="minorHAnsi" w:hint="eastAsia"/>
          <w:lang w:val="en-CA" w:eastAsia="zh-CN"/>
        </w:rPr>
        <w:t>通</w:t>
      </w:r>
      <w:r w:rsidR="00DC0B72">
        <w:rPr>
          <w:rFonts w:asciiTheme="minorHAnsi" w:hAnsiTheme="minorHAnsi" w:cstheme="minorHAnsi" w:hint="eastAsia"/>
          <w:lang w:val="en-CA" w:eastAsia="zh-CN"/>
        </w:rPr>
        <w:t>过</w:t>
      </w:r>
      <w:r w:rsidR="005450C9" w:rsidRPr="005450C9">
        <w:rPr>
          <w:rFonts w:asciiTheme="minorHAnsi" w:hAnsiTheme="minorHAnsi" w:cstheme="minorHAnsi" w:hint="eastAsia"/>
          <w:lang w:val="en-CA" w:eastAsia="zh-CN"/>
        </w:rPr>
        <w:t>六项意见。</w:t>
      </w:r>
    </w:p>
    <w:p w14:paraId="7D0FE8B9" w14:textId="463C6271"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3.5</w:t>
      </w:r>
      <w:r w:rsidRPr="005D2560">
        <w:rPr>
          <w:rFonts w:asciiTheme="minorHAnsi" w:hAnsiTheme="minorHAnsi" w:cstheme="minorHAnsi"/>
          <w:lang w:val="en-CA" w:eastAsia="zh-CN"/>
        </w:rPr>
        <w:tab/>
      </w:r>
      <w:r w:rsidR="005450C9" w:rsidRPr="005450C9">
        <w:rPr>
          <w:rFonts w:asciiTheme="minorHAnsi" w:hAnsiTheme="minorHAnsi" w:cstheme="minorHAnsi" w:hint="eastAsia"/>
          <w:lang w:val="en-CA" w:eastAsia="zh-CN"/>
        </w:rPr>
        <w:t>尽管许多</w:t>
      </w:r>
      <w:r w:rsidR="00131DF8">
        <w:rPr>
          <w:rFonts w:asciiTheme="minorHAnsi" w:hAnsiTheme="minorHAnsi" w:cstheme="minorHAnsi" w:hint="eastAsia"/>
          <w:lang w:val="en-CA" w:eastAsia="zh-CN"/>
        </w:rPr>
        <w:t>理事</w:t>
      </w:r>
      <w:r w:rsidR="005450C9" w:rsidRPr="005450C9">
        <w:rPr>
          <w:rFonts w:asciiTheme="minorHAnsi" w:hAnsiTheme="minorHAnsi" w:cstheme="minorHAnsi" w:hint="eastAsia"/>
          <w:lang w:val="en-CA" w:eastAsia="zh-CN"/>
        </w:rPr>
        <w:t>对将</w:t>
      </w:r>
      <w:r w:rsidR="005450C9" w:rsidRPr="005450C9">
        <w:rPr>
          <w:rFonts w:asciiTheme="minorHAnsi" w:hAnsiTheme="minorHAnsi" w:cstheme="minorHAnsi" w:hint="eastAsia"/>
          <w:lang w:val="en-CA" w:eastAsia="zh-CN"/>
        </w:rPr>
        <w:t>WTPF</w:t>
      </w:r>
      <w:r w:rsidR="005450C9" w:rsidRPr="005450C9">
        <w:rPr>
          <w:rFonts w:asciiTheme="minorHAnsi" w:hAnsiTheme="minorHAnsi" w:cstheme="minorHAnsi" w:hint="eastAsia"/>
          <w:lang w:val="en-CA" w:eastAsia="zh-CN"/>
        </w:rPr>
        <w:t>推迟到</w:t>
      </w:r>
      <w:r w:rsidR="005450C9" w:rsidRPr="005450C9">
        <w:rPr>
          <w:rFonts w:asciiTheme="minorHAnsi" w:hAnsiTheme="minorHAnsi" w:cstheme="minorHAnsi" w:hint="eastAsia"/>
          <w:lang w:val="en-CA" w:eastAsia="zh-CN"/>
        </w:rPr>
        <w:t>2023</w:t>
      </w:r>
      <w:r w:rsidR="005450C9" w:rsidRPr="005450C9">
        <w:rPr>
          <w:rFonts w:asciiTheme="minorHAnsi" w:hAnsiTheme="minorHAnsi" w:cstheme="minorHAnsi" w:hint="eastAsia"/>
          <w:lang w:val="en-CA" w:eastAsia="zh-CN"/>
        </w:rPr>
        <w:t>年感到满意，但其他</w:t>
      </w:r>
      <w:r w:rsidR="00190969">
        <w:rPr>
          <w:rFonts w:asciiTheme="minorHAnsi" w:hAnsiTheme="minorHAnsi" w:cstheme="minorHAnsi" w:hint="eastAsia"/>
          <w:lang w:val="en-CA" w:eastAsia="zh-CN"/>
        </w:rPr>
        <w:t>理事</w:t>
      </w:r>
      <w:r w:rsidR="005450C9" w:rsidRPr="005450C9">
        <w:rPr>
          <w:rFonts w:asciiTheme="minorHAnsi" w:hAnsiTheme="minorHAnsi" w:cstheme="minorHAnsi" w:hint="eastAsia"/>
          <w:lang w:val="en-CA" w:eastAsia="zh-CN"/>
        </w:rPr>
        <w:t>要求将此事作为对未来三年内所有</w:t>
      </w:r>
      <w:r w:rsidR="00E749B9">
        <w:rPr>
          <w:rFonts w:asciiTheme="minorHAnsi" w:hAnsiTheme="minorHAnsi" w:cstheme="minorHAnsi" w:hint="eastAsia"/>
          <w:lang w:val="en-CA" w:eastAsia="zh-CN"/>
        </w:rPr>
        <w:t>重大活动</w:t>
      </w:r>
      <w:r w:rsidR="005450C9" w:rsidRPr="005450C9">
        <w:rPr>
          <w:rFonts w:asciiTheme="minorHAnsi" w:hAnsiTheme="minorHAnsi" w:cstheme="minorHAnsi" w:hint="eastAsia"/>
          <w:lang w:val="en-CA" w:eastAsia="zh-CN"/>
        </w:rPr>
        <w:t>和活动</w:t>
      </w:r>
      <w:r w:rsidR="00E749B9">
        <w:rPr>
          <w:rFonts w:asciiTheme="minorHAnsi" w:hAnsiTheme="minorHAnsi" w:cstheme="minorHAnsi" w:hint="eastAsia"/>
          <w:lang w:val="en-CA" w:eastAsia="zh-CN"/>
        </w:rPr>
        <w:t>的</w:t>
      </w:r>
      <w:r w:rsidR="005450C9" w:rsidRPr="005450C9">
        <w:rPr>
          <w:rFonts w:asciiTheme="minorHAnsi" w:hAnsiTheme="minorHAnsi" w:cstheme="minorHAnsi" w:hint="eastAsia"/>
          <w:lang w:val="en-CA" w:eastAsia="zh-CN"/>
        </w:rPr>
        <w:t>整体</w:t>
      </w:r>
      <w:r w:rsidR="00E749B9">
        <w:rPr>
          <w:rFonts w:asciiTheme="minorHAnsi" w:hAnsiTheme="minorHAnsi" w:cstheme="minorHAnsi" w:hint="eastAsia"/>
          <w:lang w:val="en-CA" w:eastAsia="zh-CN"/>
        </w:rPr>
        <w:t>审议</w:t>
      </w:r>
      <w:r w:rsidR="005450C9" w:rsidRPr="005450C9">
        <w:rPr>
          <w:rFonts w:asciiTheme="minorHAnsi" w:hAnsiTheme="minorHAnsi" w:cstheme="minorHAnsi" w:hint="eastAsia"/>
          <w:lang w:val="en-CA" w:eastAsia="zh-CN"/>
        </w:rPr>
        <w:t>的一部分。即使是</w:t>
      </w:r>
      <w:r w:rsidR="00E749B9">
        <w:rPr>
          <w:rFonts w:asciiTheme="minorHAnsi" w:hAnsiTheme="minorHAnsi" w:cstheme="minorHAnsi" w:hint="eastAsia"/>
          <w:lang w:val="en-CA" w:eastAsia="zh-CN"/>
        </w:rPr>
        <w:t>将其</w:t>
      </w:r>
      <w:r w:rsidR="005450C9" w:rsidRPr="005450C9">
        <w:rPr>
          <w:rFonts w:asciiTheme="minorHAnsi" w:hAnsiTheme="minorHAnsi" w:cstheme="minorHAnsi" w:hint="eastAsia"/>
          <w:lang w:val="en-CA" w:eastAsia="zh-CN"/>
        </w:rPr>
        <w:t>推迟到</w:t>
      </w:r>
      <w:r w:rsidR="005450C9" w:rsidRPr="005450C9">
        <w:rPr>
          <w:rFonts w:asciiTheme="minorHAnsi" w:hAnsiTheme="minorHAnsi" w:cstheme="minorHAnsi" w:hint="eastAsia"/>
          <w:lang w:val="en-CA" w:eastAsia="zh-CN"/>
        </w:rPr>
        <w:t>2022</w:t>
      </w:r>
      <w:r w:rsidR="005450C9" w:rsidRPr="005450C9">
        <w:rPr>
          <w:rFonts w:asciiTheme="minorHAnsi" w:hAnsiTheme="minorHAnsi" w:cstheme="minorHAnsi" w:hint="eastAsia"/>
          <w:lang w:val="en-CA" w:eastAsia="zh-CN"/>
        </w:rPr>
        <w:t>年的临时决定，也有待</w:t>
      </w:r>
      <w:r w:rsidR="00E749B9">
        <w:rPr>
          <w:rFonts w:asciiTheme="minorHAnsi" w:hAnsiTheme="minorHAnsi" w:cstheme="minorHAnsi" w:hint="eastAsia"/>
          <w:lang w:val="en-CA" w:eastAsia="zh-CN"/>
        </w:rPr>
        <w:t>理事会</w:t>
      </w:r>
      <w:r w:rsidR="005450C9" w:rsidRPr="005450C9">
        <w:rPr>
          <w:rFonts w:asciiTheme="minorHAnsi" w:hAnsiTheme="minorHAnsi" w:cstheme="minorHAnsi" w:hint="eastAsia"/>
          <w:lang w:val="en-CA" w:eastAsia="zh-CN"/>
        </w:rPr>
        <w:t>批准，也不能</w:t>
      </w:r>
      <w:r w:rsidR="00E749B9">
        <w:rPr>
          <w:rFonts w:asciiTheme="minorHAnsi" w:hAnsiTheme="minorHAnsi" w:cstheme="minorHAnsi" w:hint="eastAsia"/>
          <w:lang w:val="en-CA" w:eastAsia="zh-CN"/>
        </w:rPr>
        <w:t>单独</w:t>
      </w:r>
      <w:r w:rsidR="005450C9" w:rsidRPr="005450C9">
        <w:rPr>
          <w:rFonts w:asciiTheme="minorHAnsi" w:hAnsiTheme="minorHAnsi" w:cstheme="minorHAnsi" w:hint="eastAsia"/>
          <w:lang w:val="en-CA" w:eastAsia="zh-CN"/>
        </w:rPr>
        <w:t>地通过。</w:t>
      </w:r>
    </w:p>
    <w:p w14:paraId="665FFBCA" w14:textId="32F5845A"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3.6</w:t>
      </w:r>
      <w:r w:rsidRPr="005D2560">
        <w:rPr>
          <w:rFonts w:asciiTheme="minorHAnsi" w:hAnsiTheme="minorHAnsi" w:cstheme="minorHAnsi"/>
          <w:lang w:val="en-CA" w:eastAsia="zh-CN"/>
        </w:rPr>
        <w:tab/>
      </w:r>
      <w:r w:rsidR="005450C9" w:rsidRPr="005450C9">
        <w:rPr>
          <w:rFonts w:asciiTheme="minorHAnsi" w:hAnsiTheme="minorHAnsi" w:cstheme="minorHAnsi" w:hint="eastAsia"/>
          <w:lang w:val="en-CA" w:eastAsia="zh-CN"/>
        </w:rPr>
        <w:t>在</w:t>
      </w:r>
      <w:r w:rsidR="007645E2">
        <w:rPr>
          <w:rFonts w:asciiTheme="minorHAnsi" w:hAnsiTheme="minorHAnsi" w:cstheme="minorHAnsi" w:hint="eastAsia"/>
          <w:lang w:val="en-CA" w:eastAsia="zh-CN"/>
        </w:rPr>
        <w:t>此</w:t>
      </w:r>
      <w:r w:rsidR="005450C9" w:rsidRPr="005450C9">
        <w:rPr>
          <w:rFonts w:asciiTheme="minorHAnsi" w:hAnsiTheme="minorHAnsi" w:cstheme="minorHAnsi" w:hint="eastAsia"/>
          <w:lang w:val="en-CA" w:eastAsia="zh-CN"/>
        </w:rPr>
        <w:t>方面，一位理事</w:t>
      </w:r>
      <w:r w:rsidR="007645E2">
        <w:rPr>
          <w:rFonts w:asciiTheme="minorHAnsi" w:hAnsiTheme="minorHAnsi" w:cstheme="minorHAnsi" w:hint="eastAsia"/>
          <w:lang w:val="en-CA" w:eastAsia="zh-CN"/>
        </w:rPr>
        <w:t>表示</w:t>
      </w:r>
      <w:r w:rsidR="005450C9" w:rsidRPr="005450C9">
        <w:rPr>
          <w:rFonts w:asciiTheme="minorHAnsi" w:hAnsiTheme="minorHAnsi" w:cstheme="minorHAnsi" w:hint="eastAsia"/>
          <w:lang w:val="en-CA" w:eastAsia="zh-CN"/>
        </w:rPr>
        <w:t>，他已向秘书处发</w:t>
      </w:r>
      <w:r w:rsidR="007645E2">
        <w:rPr>
          <w:rFonts w:asciiTheme="minorHAnsi" w:hAnsiTheme="minorHAnsi" w:cstheme="minorHAnsi" w:hint="eastAsia"/>
          <w:lang w:val="en-CA" w:eastAsia="zh-CN"/>
        </w:rPr>
        <w:t>出一份</w:t>
      </w:r>
      <w:r w:rsidR="005450C9" w:rsidRPr="005450C9">
        <w:rPr>
          <w:rFonts w:asciiTheme="minorHAnsi" w:hAnsiTheme="minorHAnsi" w:cstheme="minorHAnsi" w:hint="eastAsia"/>
          <w:lang w:val="en-CA" w:eastAsia="zh-CN"/>
        </w:rPr>
        <w:t>有关世界电信标准化全会可能采取的方式的电子邮件，请秘书处准备一份</w:t>
      </w:r>
      <w:r w:rsidR="007645E2" w:rsidRPr="007645E2">
        <w:rPr>
          <w:rFonts w:asciiTheme="minorHAnsi" w:hAnsiTheme="minorHAnsi" w:cstheme="minorHAnsi" w:hint="eastAsia"/>
          <w:lang w:val="en-CA" w:eastAsia="zh-CN"/>
        </w:rPr>
        <w:t>重大活动和活动</w:t>
      </w:r>
      <w:r w:rsidR="007645E2" w:rsidRPr="005450C9">
        <w:rPr>
          <w:rFonts w:asciiTheme="minorHAnsi" w:hAnsiTheme="minorHAnsi" w:cstheme="minorHAnsi" w:hint="eastAsia"/>
          <w:lang w:val="en-CA" w:eastAsia="zh-CN"/>
        </w:rPr>
        <w:t>的修订</w:t>
      </w:r>
      <w:r w:rsidR="005450C9" w:rsidRPr="005450C9">
        <w:rPr>
          <w:rFonts w:asciiTheme="minorHAnsi" w:hAnsiTheme="minorHAnsi" w:cstheme="minorHAnsi" w:hint="eastAsia"/>
          <w:lang w:val="en-CA" w:eastAsia="zh-CN"/>
        </w:rPr>
        <w:t>时间表，以</w:t>
      </w:r>
      <w:r w:rsidR="007645E2">
        <w:rPr>
          <w:rFonts w:asciiTheme="minorHAnsi" w:hAnsiTheme="minorHAnsi" w:cstheme="minorHAnsi" w:hint="eastAsia"/>
          <w:lang w:val="en-CA" w:eastAsia="zh-CN"/>
        </w:rPr>
        <w:t>方</w:t>
      </w:r>
      <w:r w:rsidR="005450C9" w:rsidRPr="005450C9">
        <w:rPr>
          <w:rFonts w:asciiTheme="minorHAnsi" w:hAnsiTheme="minorHAnsi" w:cstheme="minorHAnsi" w:hint="eastAsia"/>
          <w:lang w:val="en-CA" w:eastAsia="zh-CN"/>
        </w:rPr>
        <w:t>便理事</w:t>
      </w:r>
      <w:r w:rsidR="007645E2">
        <w:rPr>
          <w:rFonts w:asciiTheme="minorHAnsi" w:hAnsiTheme="minorHAnsi" w:cstheme="minorHAnsi" w:hint="eastAsia"/>
          <w:lang w:val="en-CA" w:eastAsia="zh-CN"/>
        </w:rPr>
        <w:t>们</w:t>
      </w:r>
      <w:r w:rsidR="005450C9" w:rsidRPr="005450C9">
        <w:rPr>
          <w:rFonts w:asciiTheme="minorHAnsi" w:hAnsiTheme="minorHAnsi" w:cstheme="minorHAnsi" w:hint="eastAsia"/>
          <w:lang w:val="en-CA" w:eastAsia="zh-CN"/>
        </w:rPr>
        <w:t>考虑每项</w:t>
      </w:r>
      <w:r w:rsidR="007645E2">
        <w:rPr>
          <w:rFonts w:asciiTheme="minorHAnsi" w:hAnsiTheme="minorHAnsi" w:cstheme="minorHAnsi" w:hint="eastAsia"/>
          <w:lang w:val="en-CA" w:eastAsia="zh-CN"/>
        </w:rPr>
        <w:t>重大活动</w:t>
      </w:r>
      <w:r w:rsidR="005450C9" w:rsidRPr="005450C9">
        <w:rPr>
          <w:rFonts w:asciiTheme="minorHAnsi" w:hAnsiTheme="minorHAnsi" w:cstheme="minorHAnsi" w:hint="eastAsia"/>
          <w:lang w:val="en-CA" w:eastAsia="zh-CN"/>
        </w:rPr>
        <w:t>的时间。</w:t>
      </w:r>
    </w:p>
    <w:p w14:paraId="0B4B5485" w14:textId="57CA2B6A"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3.7</w:t>
      </w:r>
      <w:r w:rsidRPr="005D2560">
        <w:rPr>
          <w:rFonts w:asciiTheme="minorHAnsi" w:hAnsiTheme="minorHAnsi" w:cstheme="minorHAnsi"/>
          <w:lang w:val="en-CA" w:eastAsia="zh-CN"/>
        </w:rPr>
        <w:tab/>
      </w:r>
      <w:r w:rsidR="00B548F2" w:rsidRPr="00B548F2">
        <w:rPr>
          <w:rFonts w:asciiTheme="minorHAnsi" w:hAnsiTheme="minorHAnsi" w:cstheme="minorHAnsi" w:hint="eastAsia"/>
          <w:lang w:val="en-CA" w:eastAsia="zh-CN"/>
        </w:rPr>
        <w:t>一位理事</w:t>
      </w:r>
      <w:r w:rsidR="00D952D8">
        <w:rPr>
          <w:rFonts w:asciiTheme="minorHAnsi" w:hAnsiTheme="minorHAnsi" w:cstheme="minorHAnsi" w:hint="eastAsia"/>
          <w:lang w:val="en-CA" w:eastAsia="zh-CN"/>
        </w:rPr>
        <w:t>注意到</w:t>
      </w:r>
      <w:r w:rsidR="00B548F2" w:rsidRPr="00B548F2">
        <w:rPr>
          <w:rFonts w:asciiTheme="minorHAnsi" w:hAnsiTheme="minorHAnsi" w:cstheme="minorHAnsi" w:hint="eastAsia"/>
          <w:lang w:val="en-CA" w:eastAsia="zh-CN"/>
        </w:rPr>
        <w:t>，目前的局势极大地限制了</w:t>
      </w:r>
      <w:r w:rsidR="00D952D8">
        <w:rPr>
          <w:rFonts w:asciiTheme="minorHAnsi" w:hAnsiTheme="minorHAnsi" w:cstheme="minorHAnsi" w:hint="eastAsia"/>
          <w:lang w:val="en-CA" w:eastAsia="zh-CN"/>
        </w:rPr>
        <w:t>成员国</w:t>
      </w:r>
      <w:r w:rsidR="00B548F2" w:rsidRPr="00B548F2">
        <w:rPr>
          <w:rFonts w:asciiTheme="minorHAnsi" w:hAnsiTheme="minorHAnsi" w:cstheme="minorHAnsi" w:hint="eastAsia"/>
          <w:lang w:val="en-CA" w:eastAsia="zh-CN"/>
        </w:rPr>
        <w:t>的资源，</w:t>
      </w:r>
      <w:r w:rsidR="00D952D8">
        <w:rPr>
          <w:rFonts w:asciiTheme="minorHAnsi" w:hAnsiTheme="minorHAnsi" w:cstheme="minorHAnsi" w:hint="eastAsia"/>
          <w:lang w:val="en-CA" w:eastAsia="zh-CN"/>
        </w:rPr>
        <w:t>并且</w:t>
      </w:r>
      <w:r w:rsidR="00B548F2" w:rsidRPr="00B548F2">
        <w:rPr>
          <w:rFonts w:asciiTheme="minorHAnsi" w:hAnsiTheme="minorHAnsi" w:cstheme="minorHAnsi" w:hint="eastAsia"/>
          <w:lang w:val="en-CA" w:eastAsia="zh-CN"/>
        </w:rPr>
        <w:t>严重限制了</w:t>
      </w:r>
      <w:r w:rsidR="00D952D8">
        <w:rPr>
          <w:rFonts w:asciiTheme="minorHAnsi" w:hAnsiTheme="minorHAnsi" w:cstheme="minorHAnsi" w:hint="eastAsia"/>
          <w:lang w:val="en-CA" w:eastAsia="zh-CN"/>
        </w:rPr>
        <w:t>他们</w:t>
      </w:r>
      <w:r w:rsidR="00B548F2" w:rsidRPr="00B548F2">
        <w:rPr>
          <w:rFonts w:asciiTheme="minorHAnsi" w:hAnsiTheme="minorHAnsi" w:cstheme="minorHAnsi" w:hint="eastAsia"/>
          <w:lang w:val="en-CA" w:eastAsia="zh-CN"/>
        </w:rPr>
        <w:t>对筹备进程的参与。虽然虚拟的</w:t>
      </w:r>
      <w:r w:rsidR="00B548F2" w:rsidRPr="00B548F2">
        <w:rPr>
          <w:rFonts w:asciiTheme="minorHAnsi" w:hAnsiTheme="minorHAnsi" w:cstheme="minorHAnsi" w:hint="eastAsia"/>
          <w:lang w:val="en-CA" w:eastAsia="zh-CN"/>
        </w:rPr>
        <w:t>WTPF-21</w:t>
      </w:r>
      <w:r w:rsidR="00B548F2" w:rsidRPr="00B548F2">
        <w:rPr>
          <w:rFonts w:asciiTheme="minorHAnsi" w:hAnsiTheme="minorHAnsi" w:cstheme="minorHAnsi" w:hint="eastAsia"/>
          <w:lang w:val="en-CA" w:eastAsia="zh-CN"/>
        </w:rPr>
        <w:t>和简化的筹备</w:t>
      </w:r>
      <w:r w:rsidR="00D952D8">
        <w:rPr>
          <w:rFonts w:asciiTheme="minorHAnsi" w:hAnsiTheme="minorHAnsi" w:cstheme="minorHAnsi" w:hint="eastAsia"/>
          <w:lang w:val="en-CA" w:eastAsia="zh-CN"/>
        </w:rPr>
        <w:t>进</w:t>
      </w:r>
      <w:r w:rsidR="00B548F2" w:rsidRPr="00B548F2">
        <w:rPr>
          <w:rFonts w:asciiTheme="minorHAnsi" w:hAnsiTheme="minorHAnsi" w:cstheme="minorHAnsi" w:hint="eastAsia"/>
          <w:lang w:val="en-CA" w:eastAsia="zh-CN"/>
        </w:rPr>
        <w:t>程可以缓解这些压力，但如</w:t>
      </w:r>
      <w:r w:rsidR="00D952D8">
        <w:rPr>
          <w:rFonts w:asciiTheme="minorHAnsi" w:hAnsiTheme="minorHAnsi" w:cstheme="minorHAnsi" w:hint="eastAsia"/>
          <w:lang w:val="en-CA" w:eastAsia="zh-CN"/>
        </w:rPr>
        <w:t>将</w:t>
      </w:r>
      <w:r w:rsidR="00B548F2" w:rsidRPr="00B548F2">
        <w:rPr>
          <w:rFonts w:asciiTheme="minorHAnsi" w:hAnsiTheme="minorHAnsi" w:cstheme="minorHAnsi" w:hint="eastAsia"/>
          <w:lang w:val="en-CA" w:eastAsia="zh-CN"/>
        </w:rPr>
        <w:t>WTPF-21</w:t>
      </w:r>
      <w:r w:rsidR="00B548F2" w:rsidRPr="00B548F2">
        <w:rPr>
          <w:rFonts w:asciiTheme="minorHAnsi" w:hAnsiTheme="minorHAnsi" w:cstheme="minorHAnsi" w:hint="eastAsia"/>
          <w:lang w:val="en-CA" w:eastAsia="zh-CN"/>
        </w:rPr>
        <w:t>推迟到</w:t>
      </w:r>
      <w:r w:rsidR="00B548F2" w:rsidRPr="00B548F2">
        <w:rPr>
          <w:rFonts w:asciiTheme="minorHAnsi" w:hAnsiTheme="minorHAnsi" w:cstheme="minorHAnsi" w:hint="eastAsia"/>
          <w:lang w:val="en-CA" w:eastAsia="zh-CN"/>
        </w:rPr>
        <w:t>2023</w:t>
      </w:r>
      <w:r w:rsidR="00B548F2" w:rsidRPr="00B548F2">
        <w:rPr>
          <w:rFonts w:asciiTheme="minorHAnsi" w:hAnsiTheme="minorHAnsi" w:cstheme="minorHAnsi" w:hint="eastAsia"/>
          <w:lang w:val="en-CA" w:eastAsia="zh-CN"/>
        </w:rPr>
        <w:t>年，则值得考虑暂停筹备</w:t>
      </w:r>
      <w:r w:rsidR="00D952D8">
        <w:rPr>
          <w:rFonts w:asciiTheme="minorHAnsi" w:hAnsiTheme="minorHAnsi" w:cstheme="minorHAnsi" w:hint="eastAsia"/>
          <w:lang w:val="en-CA" w:eastAsia="zh-CN"/>
        </w:rPr>
        <w:t>进</w:t>
      </w:r>
      <w:r w:rsidR="00B548F2" w:rsidRPr="00B548F2">
        <w:rPr>
          <w:rFonts w:asciiTheme="minorHAnsi" w:hAnsiTheme="minorHAnsi" w:cstheme="minorHAnsi" w:hint="eastAsia"/>
          <w:lang w:val="en-CA" w:eastAsia="zh-CN"/>
        </w:rPr>
        <w:t>程。</w:t>
      </w:r>
    </w:p>
    <w:p w14:paraId="63F62783" w14:textId="635FAE11"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3.8</w:t>
      </w:r>
      <w:r w:rsidRPr="005D2560">
        <w:rPr>
          <w:rFonts w:asciiTheme="minorHAnsi" w:hAnsiTheme="minorHAnsi" w:cstheme="minorHAnsi"/>
          <w:lang w:val="en-CA" w:eastAsia="zh-CN"/>
        </w:rPr>
        <w:tab/>
      </w:r>
      <w:r w:rsidR="00444FD9" w:rsidRPr="00444FD9">
        <w:rPr>
          <w:rFonts w:asciiTheme="minorHAnsi" w:hAnsiTheme="minorHAnsi" w:cstheme="minorHAnsi" w:hint="eastAsia"/>
          <w:lang w:val="en-CA" w:eastAsia="zh-CN"/>
        </w:rPr>
        <w:t>主席</w:t>
      </w:r>
      <w:r w:rsidR="00E87EF1">
        <w:rPr>
          <w:rFonts w:asciiTheme="minorHAnsi" w:hAnsiTheme="minorHAnsi" w:cstheme="minorHAnsi" w:hint="eastAsia"/>
          <w:lang w:val="en-CA" w:eastAsia="zh-CN"/>
        </w:rPr>
        <w:t>注意到</w:t>
      </w:r>
      <w:r w:rsidR="00444FD9" w:rsidRPr="00444FD9">
        <w:rPr>
          <w:rFonts w:asciiTheme="minorHAnsi" w:hAnsiTheme="minorHAnsi" w:cstheme="minorHAnsi" w:hint="eastAsia"/>
          <w:lang w:val="en-CA" w:eastAsia="zh-CN"/>
        </w:rPr>
        <w:t>在此问题上未达成共识，</w:t>
      </w:r>
      <w:r w:rsidR="00E87EF1">
        <w:rPr>
          <w:rFonts w:asciiTheme="minorHAnsi" w:hAnsiTheme="minorHAnsi" w:cstheme="minorHAnsi" w:hint="eastAsia"/>
          <w:lang w:val="en-CA" w:eastAsia="zh-CN"/>
        </w:rPr>
        <w:t>他表示</w:t>
      </w:r>
      <w:r w:rsidR="00444FD9" w:rsidRPr="00444FD9">
        <w:rPr>
          <w:rFonts w:asciiTheme="minorHAnsi" w:hAnsiTheme="minorHAnsi" w:cstheme="minorHAnsi" w:hint="eastAsia"/>
          <w:lang w:val="en-CA" w:eastAsia="zh-CN"/>
        </w:rPr>
        <w:t>，为了</w:t>
      </w:r>
      <w:r w:rsidR="00E87EF1">
        <w:rPr>
          <w:rFonts w:asciiTheme="minorHAnsi" w:hAnsiTheme="minorHAnsi" w:cstheme="minorHAnsi" w:hint="eastAsia"/>
          <w:lang w:val="en-CA" w:eastAsia="zh-CN"/>
        </w:rPr>
        <w:t>照顾</w:t>
      </w:r>
      <w:r w:rsidR="00444FD9" w:rsidRPr="00444FD9">
        <w:rPr>
          <w:rFonts w:asciiTheme="minorHAnsi" w:hAnsiTheme="minorHAnsi" w:cstheme="minorHAnsi" w:hint="eastAsia"/>
          <w:lang w:val="en-CA" w:eastAsia="zh-CN"/>
        </w:rPr>
        <w:t>外部</w:t>
      </w:r>
      <w:r w:rsidR="00E87EF1">
        <w:rPr>
          <w:rFonts w:asciiTheme="minorHAnsi" w:hAnsiTheme="minorHAnsi" w:cstheme="minorHAnsi" w:hint="eastAsia"/>
          <w:lang w:val="en-CA" w:eastAsia="zh-CN"/>
        </w:rPr>
        <w:t>各</w:t>
      </w:r>
      <w:r w:rsidR="00444FD9" w:rsidRPr="00444FD9">
        <w:rPr>
          <w:rFonts w:asciiTheme="minorHAnsi" w:hAnsiTheme="minorHAnsi" w:cstheme="minorHAnsi" w:hint="eastAsia"/>
          <w:lang w:val="en-CA" w:eastAsia="zh-CN"/>
        </w:rPr>
        <w:t>方</w:t>
      </w:r>
      <w:r w:rsidR="00E87EF1">
        <w:rPr>
          <w:rFonts w:asciiTheme="minorHAnsi" w:hAnsiTheme="minorHAnsi" w:cstheme="minorHAnsi" w:hint="eastAsia"/>
          <w:lang w:val="en-CA" w:eastAsia="zh-CN"/>
        </w:rPr>
        <w:t>在</w:t>
      </w:r>
      <w:r w:rsidR="00444FD9" w:rsidRPr="00444FD9">
        <w:rPr>
          <w:rFonts w:asciiTheme="minorHAnsi" w:hAnsiTheme="minorHAnsi" w:cstheme="minorHAnsi" w:hint="eastAsia"/>
          <w:lang w:val="en-CA" w:eastAsia="zh-CN"/>
        </w:rPr>
        <w:t>以下议项</w:t>
      </w:r>
      <w:r w:rsidR="00E87EF1">
        <w:rPr>
          <w:rFonts w:asciiTheme="minorHAnsi" w:hAnsiTheme="minorHAnsi" w:cstheme="minorHAnsi" w:hint="eastAsia"/>
          <w:lang w:val="en-CA" w:eastAsia="zh-CN"/>
        </w:rPr>
        <w:t>方面</w:t>
      </w:r>
      <w:r w:rsidR="00444FD9" w:rsidRPr="00444FD9">
        <w:rPr>
          <w:rFonts w:asciiTheme="minorHAnsi" w:hAnsiTheme="minorHAnsi" w:cstheme="minorHAnsi" w:hint="eastAsia"/>
          <w:lang w:val="en-CA" w:eastAsia="zh-CN"/>
        </w:rPr>
        <w:t>的时间</w:t>
      </w:r>
      <w:r w:rsidR="00E87EF1">
        <w:rPr>
          <w:rFonts w:asciiTheme="minorHAnsi" w:hAnsiTheme="minorHAnsi" w:cstheme="minorHAnsi" w:hint="eastAsia"/>
          <w:lang w:val="en-CA" w:eastAsia="zh-CN"/>
        </w:rPr>
        <w:t>安排</w:t>
      </w:r>
      <w:r w:rsidR="00444FD9" w:rsidRPr="00444FD9">
        <w:rPr>
          <w:rFonts w:asciiTheme="minorHAnsi" w:hAnsiTheme="minorHAnsi" w:cstheme="minorHAnsi" w:hint="eastAsia"/>
          <w:lang w:val="en-CA" w:eastAsia="zh-CN"/>
        </w:rPr>
        <w:t>，将在</w:t>
      </w:r>
      <w:r w:rsidR="00444FD9" w:rsidRPr="00444FD9">
        <w:rPr>
          <w:rFonts w:asciiTheme="minorHAnsi" w:hAnsiTheme="minorHAnsi" w:cstheme="minorHAnsi" w:hint="eastAsia"/>
          <w:lang w:val="en-CA" w:eastAsia="zh-CN"/>
        </w:rPr>
        <w:t>VCC-2</w:t>
      </w:r>
      <w:r w:rsidR="00444FD9" w:rsidRPr="00444FD9">
        <w:rPr>
          <w:rFonts w:asciiTheme="minorHAnsi" w:hAnsiTheme="minorHAnsi" w:cstheme="minorHAnsi" w:hint="eastAsia"/>
          <w:lang w:val="en-CA" w:eastAsia="zh-CN"/>
        </w:rPr>
        <w:t>的下</w:t>
      </w:r>
      <w:r w:rsidR="00E87EF1">
        <w:rPr>
          <w:rFonts w:asciiTheme="minorHAnsi" w:hAnsiTheme="minorHAnsi" w:cstheme="minorHAnsi" w:hint="eastAsia"/>
          <w:lang w:val="en-CA" w:eastAsia="zh-CN"/>
        </w:rPr>
        <w:t>节</w:t>
      </w:r>
      <w:r w:rsidR="00444FD9" w:rsidRPr="00444FD9">
        <w:rPr>
          <w:rFonts w:asciiTheme="minorHAnsi" w:hAnsiTheme="minorHAnsi" w:cstheme="minorHAnsi" w:hint="eastAsia"/>
          <w:lang w:val="en-CA" w:eastAsia="zh-CN"/>
        </w:rPr>
        <w:t>会议上</w:t>
      </w:r>
      <w:r w:rsidR="00E87EF1">
        <w:rPr>
          <w:rFonts w:asciiTheme="minorHAnsi" w:hAnsiTheme="minorHAnsi" w:cstheme="minorHAnsi" w:hint="eastAsia"/>
          <w:lang w:val="en-CA" w:eastAsia="zh-CN"/>
        </w:rPr>
        <w:t>重新开</w:t>
      </w:r>
      <w:r w:rsidR="00DF4A89">
        <w:rPr>
          <w:rFonts w:asciiTheme="minorHAnsi" w:hAnsiTheme="minorHAnsi" w:cstheme="minorHAnsi" w:hint="eastAsia"/>
          <w:lang w:val="en-CA" w:eastAsia="zh-CN"/>
        </w:rPr>
        <w:t>展</w:t>
      </w:r>
      <w:r w:rsidR="00E87EF1" w:rsidRPr="00444FD9">
        <w:rPr>
          <w:rFonts w:asciiTheme="minorHAnsi" w:hAnsiTheme="minorHAnsi" w:cstheme="minorHAnsi" w:hint="eastAsia"/>
          <w:lang w:val="en-CA" w:eastAsia="zh-CN"/>
        </w:rPr>
        <w:t>讨论</w:t>
      </w:r>
      <w:r w:rsidR="00444FD9" w:rsidRPr="00444FD9">
        <w:rPr>
          <w:rFonts w:asciiTheme="minorHAnsi" w:hAnsiTheme="minorHAnsi" w:cstheme="minorHAnsi" w:hint="eastAsia"/>
          <w:lang w:val="en-CA" w:eastAsia="zh-CN"/>
        </w:rPr>
        <w:t>。</w:t>
      </w:r>
    </w:p>
    <w:p w14:paraId="7556CB71" w14:textId="2D929337" w:rsidR="00025266" w:rsidRPr="005D2560" w:rsidRDefault="00025266" w:rsidP="00FD1C75">
      <w:pPr>
        <w:pStyle w:val="Heading1"/>
        <w:rPr>
          <w:rFonts w:asciiTheme="minorHAnsi" w:hAnsiTheme="minorHAnsi" w:cstheme="minorHAnsi"/>
          <w:sz w:val="26"/>
          <w:szCs w:val="26"/>
          <w:lang w:val="en-CA" w:eastAsia="zh-CN"/>
        </w:rPr>
      </w:pPr>
      <w:r w:rsidRPr="005D2560">
        <w:rPr>
          <w:rFonts w:asciiTheme="minorHAnsi" w:hAnsiTheme="minorHAnsi" w:cstheme="minorHAnsi"/>
          <w:sz w:val="26"/>
          <w:szCs w:val="26"/>
          <w:lang w:val="en-CA" w:eastAsia="zh-CN"/>
        </w:rPr>
        <w:t>4</w:t>
      </w:r>
      <w:r w:rsidRPr="005D2560">
        <w:rPr>
          <w:rFonts w:asciiTheme="minorHAnsi" w:hAnsiTheme="minorHAnsi" w:cstheme="minorHAnsi"/>
          <w:sz w:val="26"/>
          <w:szCs w:val="26"/>
          <w:lang w:val="en-CA" w:eastAsia="zh-CN"/>
        </w:rPr>
        <w:tab/>
      </w:r>
      <w:bookmarkStart w:id="24" w:name="lt_pId097"/>
      <w:r w:rsidR="00014290" w:rsidRPr="00014290">
        <w:rPr>
          <w:rFonts w:asciiTheme="minorHAnsi" w:hAnsiTheme="minorHAnsi" w:cstheme="minorHAnsi" w:hint="eastAsia"/>
          <w:sz w:val="26"/>
          <w:szCs w:val="26"/>
          <w:lang w:val="en-CA" w:eastAsia="zh-CN"/>
        </w:rPr>
        <w:t>审定账目：审定的</w:t>
      </w:r>
      <w:r w:rsidR="00014290" w:rsidRPr="00014290">
        <w:rPr>
          <w:rFonts w:asciiTheme="minorHAnsi" w:hAnsiTheme="minorHAnsi" w:cstheme="minorHAnsi" w:hint="eastAsia"/>
          <w:sz w:val="26"/>
          <w:szCs w:val="26"/>
          <w:lang w:val="en-CA" w:eastAsia="zh-CN"/>
        </w:rPr>
        <w:t>2019</w:t>
      </w:r>
      <w:r w:rsidR="00014290" w:rsidRPr="00014290">
        <w:rPr>
          <w:rFonts w:asciiTheme="minorHAnsi" w:hAnsiTheme="minorHAnsi" w:cstheme="minorHAnsi" w:hint="eastAsia"/>
          <w:sz w:val="26"/>
          <w:szCs w:val="26"/>
          <w:lang w:val="en-CA" w:eastAsia="zh-CN"/>
        </w:rPr>
        <w:t>年财务工作报告</w:t>
      </w:r>
      <w:bookmarkEnd w:id="24"/>
      <w:r w:rsidR="00F20C4F" w:rsidRPr="00F20C4F">
        <w:rPr>
          <w:rFonts w:asciiTheme="minorHAnsi" w:hAnsiTheme="minorHAnsi" w:cstheme="minorHAnsi" w:hint="eastAsia"/>
          <w:sz w:val="26"/>
          <w:szCs w:val="26"/>
          <w:lang w:val="en-CA" w:eastAsia="zh-CN"/>
        </w:rPr>
        <w:t>（</w:t>
      </w:r>
      <w:hyperlink r:id="rId24" w:history="1">
        <w:r w:rsidR="00014290" w:rsidRPr="00B62E39">
          <w:rPr>
            <w:rStyle w:val="Hyperlink"/>
            <w:rFonts w:asciiTheme="minorHAnsi" w:hAnsiTheme="minorHAnsi" w:cstheme="minorHAnsi"/>
            <w:sz w:val="26"/>
            <w:szCs w:val="26"/>
            <w:lang w:val="en-CA" w:eastAsia="zh-CN"/>
          </w:rPr>
          <w:t>C20/42(Rev.1)</w:t>
        </w:r>
      </w:hyperlink>
      <w:r w:rsidR="00F20C4F" w:rsidRPr="00F20C4F">
        <w:rPr>
          <w:rFonts w:asciiTheme="minorHAnsi" w:hAnsiTheme="minorHAnsi" w:cstheme="minorHAnsi" w:hint="eastAsia"/>
          <w:sz w:val="26"/>
          <w:szCs w:val="26"/>
          <w:lang w:val="en-CA" w:eastAsia="zh-CN"/>
        </w:rPr>
        <w:t>号文件）</w:t>
      </w:r>
    </w:p>
    <w:p w14:paraId="1DC79BC0" w14:textId="372CC259" w:rsidR="00025266" w:rsidRPr="00DF4A89"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B62E39">
        <w:rPr>
          <w:rFonts w:asciiTheme="minorHAnsi" w:hAnsiTheme="minorHAnsi" w:cstheme="minorHAnsi"/>
          <w:lang w:val="en-CA" w:eastAsia="zh-CN"/>
        </w:rPr>
        <w:t>4.1</w:t>
      </w:r>
      <w:r w:rsidRPr="00B62E39">
        <w:rPr>
          <w:rFonts w:asciiTheme="minorHAnsi" w:hAnsiTheme="minorHAnsi" w:cstheme="minorHAnsi"/>
          <w:lang w:val="en-CA" w:eastAsia="zh-CN"/>
        </w:rPr>
        <w:tab/>
      </w:r>
      <w:bookmarkStart w:id="25" w:name="lt_pId099"/>
      <w:r w:rsidR="007B71B1" w:rsidRPr="007B71B1">
        <w:rPr>
          <w:rFonts w:asciiTheme="minorHAnsi" w:hAnsiTheme="minorHAnsi" w:cstheme="minorHAnsi" w:hint="eastAsia"/>
          <w:lang w:val="en-CA" w:eastAsia="zh-CN"/>
        </w:rPr>
        <w:t>秘书处</w:t>
      </w:r>
      <w:r w:rsidR="007B71B1">
        <w:rPr>
          <w:rFonts w:asciiTheme="minorHAnsi" w:hAnsiTheme="minorHAnsi" w:cstheme="minorHAnsi" w:hint="eastAsia"/>
          <w:lang w:val="en-CA" w:eastAsia="zh-CN"/>
        </w:rPr>
        <w:t>的</w:t>
      </w:r>
      <w:r w:rsidR="007B71B1" w:rsidRPr="007B71B1">
        <w:rPr>
          <w:rFonts w:asciiTheme="minorHAnsi" w:hAnsiTheme="minorHAnsi" w:cstheme="minorHAnsi" w:hint="eastAsia"/>
          <w:lang w:val="en-CA" w:eastAsia="zh-CN"/>
        </w:rPr>
        <w:t>代表介绍了</w:t>
      </w:r>
      <w:r w:rsidRPr="00B62E39">
        <w:rPr>
          <w:rFonts w:asciiTheme="minorHAnsi" w:hAnsiTheme="minorHAnsi" w:cstheme="minorHAnsi"/>
          <w:lang w:val="en-CA" w:eastAsia="zh-CN"/>
        </w:rPr>
        <w:t>C20/42(Rev.</w:t>
      </w:r>
      <w:proofErr w:type="gramStart"/>
      <w:r w:rsidRPr="00B62E39">
        <w:rPr>
          <w:rFonts w:asciiTheme="minorHAnsi" w:hAnsiTheme="minorHAnsi" w:cstheme="minorHAnsi"/>
          <w:lang w:val="en-CA" w:eastAsia="zh-CN"/>
        </w:rPr>
        <w:t>1)</w:t>
      </w:r>
      <w:r w:rsidR="007B71B1" w:rsidRPr="007B71B1">
        <w:rPr>
          <w:rFonts w:asciiTheme="minorHAnsi" w:hAnsiTheme="minorHAnsi" w:cstheme="minorHAnsi" w:hint="eastAsia"/>
          <w:lang w:val="en-CA" w:eastAsia="zh-CN"/>
        </w:rPr>
        <w:t>号文件</w:t>
      </w:r>
      <w:proofErr w:type="gramEnd"/>
      <w:r w:rsidR="007B71B1">
        <w:rPr>
          <w:rFonts w:asciiTheme="minorHAnsi" w:hAnsiTheme="minorHAnsi" w:cstheme="minorHAnsi" w:hint="eastAsia"/>
          <w:lang w:val="en-CA" w:eastAsia="zh-CN"/>
        </w:rPr>
        <w:t>，其中载有</w:t>
      </w:r>
      <w:bookmarkStart w:id="26" w:name="lt_pId100"/>
      <w:bookmarkEnd w:id="25"/>
      <w:r w:rsidR="00670524" w:rsidRPr="00670524">
        <w:rPr>
          <w:rFonts w:asciiTheme="minorHAnsi" w:hAnsiTheme="minorHAnsi" w:cstheme="minorHAnsi"/>
          <w:lang w:eastAsia="zh-CN"/>
        </w:rPr>
        <w:t>201</w:t>
      </w:r>
      <w:r w:rsidR="00670524" w:rsidRPr="00670524">
        <w:rPr>
          <w:rFonts w:asciiTheme="minorHAnsi" w:hAnsiTheme="minorHAnsi" w:cstheme="minorHAnsi" w:hint="eastAsia"/>
          <w:lang w:eastAsia="zh-CN"/>
        </w:rPr>
        <w:t>9</w:t>
      </w:r>
      <w:r w:rsidR="00670524" w:rsidRPr="00670524">
        <w:rPr>
          <w:rFonts w:asciiTheme="minorHAnsi" w:hAnsiTheme="minorHAnsi" w:cstheme="minorHAnsi" w:hint="eastAsia"/>
          <w:lang w:eastAsia="zh-CN"/>
        </w:rPr>
        <w:t>财年的财务工作报告</w:t>
      </w:r>
      <w:r w:rsidR="007B71B1">
        <w:rPr>
          <w:rFonts w:asciiTheme="minorHAnsi" w:hAnsiTheme="minorHAnsi" w:cstheme="minorHAnsi" w:hint="eastAsia"/>
          <w:lang w:eastAsia="zh-CN"/>
        </w:rPr>
        <w:t>。文件还</w:t>
      </w:r>
      <w:r w:rsidR="0032724D">
        <w:rPr>
          <w:rFonts w:asciiTheme="minorHAnsi" w:hAnsiTheme="minorHAnsi" w:cstheme="minorHAnsi" w:hint="eastAsia"/>
          <w:lang w:eastAsia="zh-CN"/>
        </w:rPr>
        <w:t>介绍了</w:t>
      </w:r>
      <w:r w:rsidR="00670524" w:rsidRPr="00DF4A89">
        <w:rPr>
          <w:rFonts w:asciiTheme="minorHAnsi" w:hAnsiTheme="minorHAnsi" w:cstheme="minorHAnsi" w:hint="eastAsia"/>
          <w:lang w:eastAsia="zh-CN"/>
        </w:rPr>
        <w:t>经审计的预算</w:t>
      </w:r>
      <w:r w:rsidR="00DF4A89" w:rsidRPr="00DF4A89">
        <w:rPr>
          <w:rFonts w:asciiTheme="minorHAnsi" w:hAnsiTheme="minorHAnsi" w:cstheme="minorHAnsi" w:hint="eastAsia"/>
          <w:lang w:eastAsia="zh-CN"/>
        </w:rPr>
        <w:t>、技术合作项目、自愿捐款以及职员退休和福利基金等各账目，还有</w:t>
      </w:r>
      <w:r w:rsidR="00670524" w:rsidRPr="00DF4A89">
        <w:rPr>
          <w:rFonts w:asciiTheme="minorHAnsi" w:hAnsiTheme="minorHAnsi" w:cstheme="minorHAnsi" w:hint="eastAsia"/>
          <w:lang w:eastAsia="zh-CN"/>
        </w:rPr>
        <w:t>国际电</w:t>
      </w:r>
      <w:r w:rsidR="00DF4A89" w:rsidRPr="00DF4A89">
        <w:rPr>
          <w:rFonts w:asciiTheme="minorHAnsi" w:hAnsiTheme="minorHAnsi" w:cstheme="minorHAnsi" w:hint="eastAsia"/>
          <w:lang w:eastAsia="zh-CN"/>
        </w:rPr>
        <w:t>联</w:t>
      </w:r>
      <w:r w:rsidR="00DF4A89" w:rsidRPr="00DF4A89">
        <w:rPr>
          <w:rFonts w:asciiTheme="minorHAnsi" w:hAnsiTheme="minorHAnsi" w:cstheme="minorHAnsi"/>
          <w:lang w:eastAsia="zh-CN"/>
        </w:rPr>
        <w:t>201</w:t>
      </w:r>
      <w:r w:rsidR="00DF4A89" w:rsidRPr="00DF4A89">
        <w:rPr>
          <w:rFonts w:asciiTheme="minorHAnsi" w:hAnsiTheme="minorHAnsi" w:cstheme="minorHAnsi" w:hint="eastAsia"/>
          <w:lang w:eastAsia="zh-CN"/>
        </w:rPr>
        <w:t>9</w:t>
      </w:r>
      <w:r w:rsidR="00DF4A89" w:rsidRPr="00DF4A89">
        <w:rPr>
          <w:rFonts w:asciiTheme="minorHAnsi" w:hAnsiTheme="minorHAnsi" w:cstheme="minorHAnsi" w:hint="eastAsia"/>
          <w:lang w:eastAsia="zh-CN"/>
        </w:rPr>
        <w:t>年世界</w:t>
      </w:r>
      <w:r w:rsidR="00670524" w:rsidRPr="00DF4A89">
        <w:rPr>
          <w:rFonts w:asciiTheme="minorHAnsi" w:hAnsiTheme="minorHAnsi" w:cstheme="minorHAnsi" w:hint="eastAsia"/>
          <w:lang w:eastAsia="zh-CN"/>
        </w:rPr>
        <w:t>电信展</w:t>
      </w:r>
      <w:r w:rsidR="00DF4A89" w:rsidRPr="00DF4A89">
        <w:rPr>
          <w:rFonts w:asciiTheme="minorHAnsi" w:hAnsiTheme="minorHAnsi" w:cstheme="minorHAnsi" w:hint="eastAsia"/>
          <w:lang w:eastAsia="zh-CN"/>
        </w:rPr>
        <w:t>的审定</w:t>
      </w:r>
      <w:r w:rsidR="00670524" w:rsidRPr="00DF4A89">
        <w:rPr>
          <w:rFonts w:asciiTheme="minorHAnsi" w:hAnsiTheme="minorHAnsi" w:cstheme="minorHAnsi" w:hint="eastAsia"/>
          <w:lang w:eastAsia="zh-CN"/>
        </w:rPr>
        <w:t>账目状况</w:t>
      </w:r>
      <w:r w:rsidR="00DF4A89" w:rsidRPr="00DF4A89">
        <w:rPr>
          <w:rFonts w:asciiTheme="minorHAnsi" w:hAnsiTheme="minorHAnsi" w:cstheme="minorHAnsi" w:hint="eastAsia"/>
          <w:lang w:eastAsia="zh-CN"/>
        </w:rPr>
        <w:t>。主要指标表明，国际电联当前的财务状况良好。</w:t>
      </w:r>
      <w:bookmarkEnd w:id="26"/>
      <w:r w:rsidRPr="00DF4A89">
        <w:rPr>
          <w:rFonts w:asciiTheme="minorHAnsi" w:hAnsiTheme="minorHAnsi" w:cstheme="minorHAnsi"/>
          <w:lang w:val="en-CA" w:eastAsia="zh-CN"/>
        </w:rPr>
        <w:t xml:space="preserve"> </w:t>
      </w:r>
    </w:p>
    <w:p w14:paraId="0DAEC53B" w14:textId="06CF2D1E"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4.2</w:t>
      </w:r>
      <w:r w:rsidRPr="005D2560">
        <w:rPr>
          <w:rFonts w:asciiTheme="minorHAnsi" w:hAnsiTheme="minorHAnsi" w:cstheme="minorHAnsi"/>
          <w:lang w:val="en-CA" w:eastAsia="zh-CN"/>
        </w:rPr>
        <w:tab/>
      </w:r>
      <w:r w:rsidR="0032724D" w:rsidRPr="0032724D">
        <w:rPr>
          <w:rFonts w:asciiTheme="minorHAnsi" w:hAnsiTheme="minorHAnsi" w:cstheme="minorHAnsi" w:hint="eastAsia"/>
          <w:lang w:val="en-CA" w:eastAsia="zh-CN"/>
        </w:rPr>
        <w:t>财</w:t>
      </w:r>
      <w:r w:rsidR="00C84052">
        <w:rPr>
          <w:rFonts w:asciiTheme="minorHAnsi" w:hAnsiTheme="minorHAnsi" w:cstheme="minorHAnsi" w:hint="eastAsia"/>
          <w:lang w:val="en-CA" w:eastAsia="zh-CN"/>
        </w:rPr>
        <w:t>务</w:t>
      </w:r>
      <w:r w:rsidR="0032724D" w:rsidRPr="0032724D">
        <w:rPr>
          <w:rFonts w:asciiTheme="minorHAnsi" w:hAnsiTheme="minorHAnsi" w:cstheme="minorHAnsi" w:hint="eastAsia"/>
          <w:lang w:val="en-CA" w:eastAsia="zh-CN"/>
        </w:rPr>
        <w:t>资源管理部（</w:t>
      </w:r>
      <w:r w:rsidR="0032724D" w:rsidRPr="0032724D">
        <w:rPr>
          <w:rFonts w:asciiTheme="minorHAnsi" w:hAnsiTheme="minorHAnsi" w:cstheme="minorHAnsi" w:hint="eastAsia"/>
          <w:lang w:val="en-CA" w:eastAsia="zh-CN"/>
        </w:rPr>
        <w:t>FRMD</w:t>
      </w:r>
      <w:r w:rsidR="0032724D" w:rsidRPr="0032724D">
        <w:rPr>
          <w:rFonts w:asciiTheme="minorHAnsi" w:hAnsiTheme="minorHAnsi" w:cstheme="minorHAnsi" w:hint="eastAsia"/>
          <w:lang w:val="en-CA" w:eastAsia="zh-CN"/>
        </w:rPr>
        <w:t>）</w:t>
      </w:r>
      <w:r w:rsidR="00C84052">
        <w:rPr>
          <w:rFonts w:asciiTheme="minorHAnsi" w:hAnsiTheme="minorHAnsi" w:cstheme="minorHAnsi" w:hint="eastAsia"/>
          <w:lang w:val="en-CA" w:eastAsia="zh-CN"/>
        </w:rPr>
        <w:t>主任</w:t>
      </w:r>
      <w:r w:rsidR="0032724D" w:rsidRPr="0032724D">
        <w:rPr>
          <w:rFonts w:asciiTheme="minorHAnsi" w:hAnsiTheme="minorHAnsi" w:cstheme="minorHAnsi" w:hint="eastAsia"/>
          <w:lang w:val="en-CA" w:eastAsia="zh-CN"/>
        </w:rPr>
        <w:t>在回应</w:t>
      </w:r>
      <w:r w:rsidR="00D13BA6">
        <w:rPr>
          <w:rFonts w:asciiTheme="minorHAnsi" w:hAnsiTheme="minorHAnsi" w:cstheme="minorHAnsi" w:hint="eastAsia"/>
          <w:lang w:val="en-CA" w:eastAsia="zh-CN"/>
        </w:rPr>
        <w:t>理事</w:t>
      </w:r>
      <w:r w:rsidR="00C84052">
        <w:rPr>
          <w:rFonts w:asciiTheme="minorHAnsi" w:hAnsiTheme="minorHAnsi" w:cstheme="minorHAnsi" w:hint="eastAsia"/>
          <w:lang w:val="en-CA" w:eastAsia="zh-CN"/>
        </w:rPr>
        <w:t>们</w:t>
      </w:r>
      <w:r w:rsidR="0032724D" w:rsidRPr="0032724D">
        <w:rPr>
          <w:rFonts w:asciiTheme="minorHAnsi" w:hAnsiTheme="minorHAnsi" w:cstheme="minorHAnsi" w:hint="eastAsia"/>
          <w:lang w:val="en-CA" w:eastAsia="zh-CN"/>
        </w:rPr>
        <w:t>关于</w:t>
      </w:r>
      <w:r w:rsidR="00C84052">
        <w:rPr>
          <w:rFonts w:asciiTheme="minorHAnsi" w:hAnsiTheme="minorHAnsi" w:cstheme="minorHAnsi" w:hint="eastAsia"/>
          <w:lang w:val="en-CA" w:eastAsia="zh-CN"/>
        </w:rPr>
        <w:t>节余</w:t>
      </w:r>
      <w:r w:rsidR="009748DF">
        <w:rPr>
          <w:rFonts w:asciiTheme="minorHAnsi" w:hAnsiTheme="minorHAnsi" w:cstheme="minorHAnsi" w:hint="eastAsia"/>
          <w:lang w:val="en-CA" w:eastAsia="zh-CN"/>
        </w:rPr>
        <w:t>划拨</w:t>
      </w:r>
      <w:r w:rsidR="0032724D" w:rsidRPr="0032724D">
        <w:rPr>
          <w:rFonts w:asciiTheme="minorHAnsi" w:hAnsiTheme="minorHAnsi" w:cstheme="minorHAnsi" w:hint="eastAsia"/>
          <w:lang w:val="en-CA" w:eastAsia="zh-CN"/>
        </w:rPr>
        <w:t>的评论时表示，</w:t>
      </w:r>
      <w:r w:rsidR="0032724D" w:rsidRPr="0032724D">
        <w:rPr>
          <w:rFonts w:asciiTheme="minorHAnsi" w:hAnsiTheme="minorHAnsi" w:cstheme="minorHAnsi" w:hint="eastAsia"/>
          <w:lang w:val="en-CA" w:eastAsia="zh-CN"/>
        </w:rPr>
        <w:t>2019</w:t>
      </w:r>
      <w:r w:rsidR="0032724D" w:rsidRPr="0032724D">
        <w:rPr>
          <w:rFonts w:asciiTheme="minorHAnsi" w:hAnsiTheme="minorHAnsi" w:cstheme="minorHAnsi" w:hint="eastAsia"/>
          <w:lang w:val="en-CA" w:eastAsia="zh-CN"/>
        </w:rPr>
        <w:t>年预算执行盈余为</w:t>
      </w:r>
      <w:r w:rsidR="0032724D" w:rsidRPr="0032724D">
        <w:rPr>
          <w:rFonts w:asciiTheme="minorHAnsi" w:hAnsiTheme="minorHAnsi" w:cstheme="minorHAnsi" w:hint="eastAsia"/>
          <w:lang w:val="en-CA" w:eastAsia="zh-CN"/>
        </w:rPr>
        <w:t>478</w:t>
      </w:r>
      <w:r w:rsidR="0032724D" w:rsidRPr="0032724D">
        <w:rPr>
          <w:rFonts w:asciiTheme="minorHAnsi" w:hAnsiTheme="minorHAnsi" w:cstheme="minorHAnsi" w:hint="eastAsia"/>
          <w:lang w:val="en-CA" w:eastAsia="zh-CN"/>
        </w:rPr>
        <w:t>万瑞士法郎，其中</w:t>
      </w:r>
      <w:r w:rsidR="0032724D" w:rsidRPr="0032724D">
        <w:rPr>
          <w:rFonts w:asciiTheme="minorHAnsi" w:hAnsiTheme="minorHAnsi" w:cstheme="minorHAnsi" w:hint="eastAsia"/>
          <w:lang w:val="en-CA" w:eastAsia="zh-CN"/>
        </w:rPr>
        <w:t>318</w:t>
      </w:r>
      <w:r w:rsidR="0032724D" w:rsidRPr="0032724D">
        <w:rPr>
          <w:rFonts w:asciiTheme="minorHAnsi" w:hAnsiTheme="minorHAnsi" w:cstheme="minorHAnsi" w:hint="eastAsia"/>
          <w:lang w:val="en-CA" w:eastAsia="zh-CN"/>
        </w:rPr>
        <w:t>万瑞士法郎已根据理事会</w:t>
      </w:r>
      <w:r w:rsidR="00C84052">
        <w:rPr>
          <w:rFonts w:asciiTheme="minorHAnsi" w:hAnsiTheme="minorHAnsi" w:cstheme="minorHAnsi" w:hint="eastAsia"/>
          <w:lang w:val="en-CA" w:eastAsia="zh-CN"/>
        </w:rPr>
        <w:t>20</w:t>
      </w:r>
      <w:r w:rsidR="00C84052" w:rsidRPr="0032724D">
        <w:rPr>
          <w:rFonts w:asciiTheme="minorHAnsi" w:hAnsiTheme="minorHAnsi" w:cstheme="minorHAnsi" w:hint="eastAsia"/>
          <w:lang w:val="en-CA" w:eastAsia="zh-CN"/>
        </w:rPr>
        <w:t>19</w:t>
      </w:r>
      <w:r w:rsidR="00C84052">
        <w:rPr>
          <w:rFonts w:asciiTheme="minorHAnsi" w:hAnsiTheme="minorHAnsi" w:cstheme="minorHAnsi" w:hint="eastAsia"/>
          <w:lang w:val="en-CA" w:eastAsia="zh-CN"/>
        </w:rPr>
        <w:t>年会议各项</w:t>
      </w:r>
      <w:r w:rsidR="00C84052" w:rsidRPr="0032724D">
        <w:rPr>
          <w:rFonts w:asciiTheme="minorHAnsi" w:hAnsiTheme="minorHAnsi" w:cstheme="minorHAnsi" w:hint="eastAsia"/>
          <w:lang w:val="en-CA" w:eastAsia="zh-CN"/>
        </w:rPr>
        <w:t>决议和第</w:t>
      </w:r>
      <w:r w:rsidR="00C84052" w:rsidRPr="0032724D">
        <w:rPr>
          <w:rFonts w:asciiTheme="minorHAnsi" w:hAnsiTheme="minorHAnsi" w:cstheme="minorHAnsi" w:hint="eastAsia"/>
          <w:lang w:val="en-CA" w:eastAsia="zh-CN"/>
        </w:rPr>
        <w:t>5</w:t>
      </w:r>
      <w:r w:rsidR="00C84052" w:rsidRPr="0032724D">
        <w:rPr>
          <w:rFonts w:asciiTheme="minorHAnsi" w:hAnsiTheme="minorHAnsi" w:cstheme="minorHAnsi" w:hint="eastAsia"/>
          <w:lang w:val="en-CA" w:eastAsia="zh-CN"/>
        </w:rPr>
        <w:t>号决定（迪拜，修订版，</w:t>
      </w:r>
      <w:r w:rsidR="00C84052" w:rsidRPr="0032724D">
        <w:rPr>
          <w:rFonts w:asciiTheme="minorHAnsi" w:hAnsiTheme="minorHAnsi" w:cstheme="minorHAnsi" w:hint="eastAsia"/>
          <w:lang w:val="en-CA" w:eastAsia="zh-CN"/>
        </w:rPr>
        <w:t>2018</w:t>
      </w:r>
      <w:r w:rsidR="00C84052" w:rsidRPr="0032724D">
        <w:rPr>
          <w:rFonts w:asciiTheme="minorHAnsi" w:hAnsiTheme="minorHAnsi" w:cstheme="minorHAnsi" w:hint="eastAsia"/>
          <w:lang w:val="en-CA" w:eastAsia="zh-CN"/>
        </w:rPr>
        <w:t>年）</w:t>
      </w:r>
      <w:r w:rsidR="0032724D" w:rsidRPr="0032724D">
        <w:rPr>
          <w:rFonts w:asciiTheme="minorHAnsi" w:hAnsiTheme="minorHAnsi" w:cstheme="minorHAnsi" w:hint="eastAsia"/>
          <w:lang w:val="en-CA" w:eastAsia="zh-CN"/>
        </w:rPr>
        <w:t>进行了</w:t>
      </w:r>
      <w:r w:rsidR="00C84052">
        <w:rPr>
          <w:rFonts w:asciiTheme="minorHAnsi" w:hAnsiTheme="minorHAnsi" w:cstheme="minorHAnsi" w:hint="eastAsia"/>
          <w:lang w:val="en-CA" w:eastAsia="zh-CN"/>
        </w:rPr>
        <w:t>划拨</w:t>
      </w:r>
      <w:r w:rsidR="0032724D" w:rsidRPr="0032724D">
        <w:rPr>
          <w:rFonts w:asciiTheme="minorHAnsi" w:hAnsiTheme="minorHAnsi" w:cstheme="minorHAnsi" w:hint="eastAsia"/>
          <w:lang w:val="en-CA" w:eastAsia="zh-CN"/>
        </w:rPr>
        <w:t>，如</w:t>
      </w:r>
      <w:r w:rsidR="00C84052">
        <w:rPr>
          <w:rFonts w:asciiTheme="minorHAnsi" w:hAnsiTheme="minorHAnsi" w:cstheme="minorHAnsi" w:hint="eastAsia"/>
          <w:lang w:val="en-CA" w:eastAsia="zh-CN"/>
        </w:rPr>
        <w:t>同</w:t>
      </w:r>
      <w:r w:rsidR="0032724D" w:rsidRPr="0032724D">
        <w:rPr>
          <w:rFonts w:asciiTheme="minorHAnsi" w:hAnsiTheme="minorHAnsi" w:cstheme="minorHAnsi" w:hint="eastAsia"/>
          <w:lang w:val="en-CA" w:eastAsia="zh-CN"/>
        </w:rPr>
        <w:t>C20/42</w:t>
      </w:r>
      <w:r w:rsidR="006804CC">
        <w:rPr>
          <w:rFonts w:asciiTheme="minorHAnsi" w:hAnsiTheme="minorHAnsi" w:cstheme="minorHAnsi" w:hint="eastAsia"/>
          <w:lang w:val="en-CA" w:eastAsia="zh-CN"/>
        </w:rPr>
        <w:t>(</w:t>
      </w:r>
      <w:r w:rsidR="0032724D" w:rsidRPr="0032724D">
        <w:rPr>
          <w:rFonts w:asciiTheme="minorHAnsi" w:hAnsiTheme="minorHAnsi" w:cstheme="minorHAnsi" w:hint="eastAsia"/>
          <w:lang w:val="en-CA" w:eastAsia="zh-CN"/>
        </w:rPr>
        <w:t>Rev.</w:t>
      </w:r>
      <w:proofErr w:type="gramStart"/>
      <w:r w:rsidR="0032724D" w:rsidRPr="0032724D">
        <w:rPr>
          <w:rFonts w:asciiTheme="minorHAnsi" w:hAnsiTheme="minorHAnsi" w:cstheme="minorHAnsi" w:hint="eastAsia"/>
          <w:lang w:val="en-CA" w:eastAsia="zh-CN"/>
        </w:rPr>
        <w:t>1</w:t>
      </w:r>
      <w:r w:rsidR="006804CC">
        <w:rPr>
          <w:rFonts w:asciiTheme="minorHAnsi" w:hAnsiTheme="minorHAnsi" w:cstheme="minorHAnsi" w:hint="eastAsia"/>
          <w:lang w:val="en-CA" w:eastAsia="zh-CN"/>
        </w:rPr>
        <w:t>)</w:t>
      </w:r>
      <w:r w:rsidR="00C84052">
        <w:rPr>
          <w:rFonts w:asciiTheme="minorHAnsi" w:hAnsiTheme="minorHAnsi" w:cstheme="minorHAnsi" w:hint="eastAsia"/>
          <w:lang w:val="en-CA" w:eastAsia="zh-CN"/>
        </w:rPr>
        <w:t>号文件</w:t>
      </w:r>
      <w:r w:rsidR="0032724D" w:rsidRPr="0032724D">
        <w:rPr>
          <w:rFonts w:asciiTheme="minorHAnsi" w:hAnsiTheme="minorHAnsi" w:cstheme="minorHAnsi" w:hint="eastAsia"/>
          <w:lang w:val="en-CA" w:eastAsia="zh-CN"/>
        </w:rPr>
        <w:t>第</w:t>
      </w:r>
      <w:r w:rsidR="0032724D" w:rsidRPr="0032724D">
        <w:rPr>
          <w:rFonts w:asciiTheme="minorHAnsi" w:hAnsiTheme="minorHAnsi" w:cstheme="minorHAnsi" w:hint="eastAsia"/>
          <w:lang w:val="en-CA" w:eastAsia="zh-CN"/>
        </w:rPr>
        <w:t>23</w:t>
      </w:r>
      <w:r w:rsidR="0032724D" w:rsidRPr="0032724D">
        <w:rPr>
          <w:rFonts w:asciiTheme="minorHAnsi" w:hAnsiTheme="minorHAnsi" w:cstheme="minorHAnsi" w:hint="eastAsia"/>
          <w:lang w:val="en-CA" w:eastAsia="zh-CN"/>
        </w:rPr>
        <w:t>段所述。文件第</w:t>
      </w:r>
      <w:proofErr w:type="gramEnd"/>
      <w:r w:rsidR="0032724D" w:rsidRPr="0032724D">
        <w:rPr>
          <w:rFonts w:asciiTheme="minorHAnsi" w:hAnsiTheme="minorHAnsi" w:cstheme="minorHAnsi" w:hint="eastAsia"/>
          <w:lang w:val="en-CA" w:eastAsia="zh-CN"/>
        </w:rPr>
        <w:t>24</w:t>
      </w:r>
      <w:r w:rsidR="00B107F5">
        <w:rPr>
          <w:rFonts w:asciiTheme="minorHAnsi" w:hAnsiTheme="minorHAnsi" w:cstheme="minorHAnsi" w:hint="eastAsia"/>
          <w:lang w:val="en-CA" w:eastAsia="zh-CN"/>
        </w:rPr>
        <w:t>段</w:t>
      </w:r>
      <w:r w:rsidR="0032724D" w:rsidRPr="0032724D">
        <w:rPr>
          <w:rFonts w:asciiTheme="minorHAnsi" w:hAnsiTheme="minorHAnsi" w:cstheme="minorHAnsi" w:hint="eastAsia"/>
          <w:lang w:val="en-CA" w:eastAsia="zh-CN"/>
        </w:rPr>
        <w:t>中列出了剩余盈余的拟议分配。</w:t>
      </w:r>
      <w:r w:rsidR="00B107F5">
        <w:rPr>
          <w:rFonts w:asciiTheme="minorHAnsi" w:hAnsiTheme="minorHAnsi" w:cstheme="minorHAnsi" w:hint="eastAsia"/>
          <w:lang w:val="en-CA" w:eastAsia="zh-CN"/>
        </w:rPr>
        <w:t>之</w:t>
      </w:r>
      <w:r w:rsidR="0032724D" w:rsidRPr="0032724D">
        <w:rPr>
          <w:rFonts w:asciiTheme="minorHAnsi" w:hAnsiTheme="minorHAnsi" w:cstheme="minorHAnsi" w:hint="eastAsia"/>
          <w:lang w:val="en-CA" w:eastAsia="zh-CN"/>
        </w:rPr>
        <w:t>前</w:t>
      </w:r>
      <w:r w:rsidR="00B107F5" w:rsidRPr="0032724D">
        <w:rPr>
          <w:rFonts w:asciiTheme="minorHAnsi" w:hAnsiTheme="minorHAnsi" w:cstheme="minorHAnsi" w:hint="eastAsia"/>
          <w:lang w:val="en-CA" w:eastAsia="zh-CN"/>
        </w:rPr>
        <w:t>的</w:t>
      </w:r>
      <w:r w:rsidR="0032724D" w:rsidRPr="0032724D">
        <w:rPr>
          <w:rFonts w:asciiTheme="minorHAnsi" w:hAnsiTheme="minorHAnsi" w:cstheme="minorHAnsi" w:hint="eastAsia"/>
          <w:lang w:val="en-CA" w:eastAsia="zh-CN"/>
        </w:rPr>
        <w:t>142</w:t>
      </w:r>
      <w:r w:rsidR="0032724D" w:rsidRPr="0032724D">
        <w:rPr>
          <w:rFonts w:asciiTheme="minorHAnsi" w:hAnsiTheme="minorHAnsi" w:cstheme="minorHAnsi" w:hint="eastAsia"/>
          <w:lang w:val="en-CA" w:eastAsia="zh-CN"/>
        </w:rPr>
        <w:t>万瑞士法郎</w:t>
      </w:r>
      <w:r w:rsidR="00B107F5" w:rsidRPr="0032724D">
        <w:rPr>
          <w:rFonts w:asciiTheme="minorHAnsi" w:hAnsiTheme="minorHAnsi" w:cstheme="minorHAnsi" w:hint="eastAsia"/>
          <w:lang w:val="en-CA" w:eastAsia="zh-CN"/>
        </w:rPr>
        <w:t>盈余</w:t>
      </w:r>
      <w:r w:rsidR="0032724D" w:rsidRPr="0032724D">
        <w:rPr>
          <w:rFonts w:asciiTheme="minorHAnsi" w:hAnsiTheme="minorHAnsi" w:cstheme="minorHAnsi" w:hint="eastAsia"/>
          <w:lang w:val="en-CA" w:eastAsia="zh-CN"/>
        </w:rPr>
        <w:t>已于</w:t>
      </w:r>
      <w:r w:rsidR="0032724D" w:rsidRPr="0032724D">
        <w:rPr>
          <w:rFonts w:asciiTheme="minorHAnsi" w:hAnsiTheme="minorHAnsi" w:cstheme="minorHAnsi" w:hint="eastAsia"/>
          <w:lang w:val="en-CA" w:eastAsia="zh-CN"/>
        </w:rPr>
        <w:t>2019</w:t>
      </w:r>
      <w:r w:rsidR="0032724D" w:rsidRPr="0032724D">
        <w:rPr>
          <w:rFonts w:asciiTheme="minorHAnsi" w:hAnsiTheme="minorHAnsi" w:cstheme="minorHAnsi" w:hint="eastAsia"/>
          <w:lang w:val="en-CA" w:eastAsia="zh-CN"/>
        </w:rPr>
        <w:t>年转至新的风险</w:t>
      </w:r>
      <w:r w:rsidR="009748DF">
        <w:rPr>
          <w:rFonts w:asciiTheme="minorHAnsi" w:hAnsiTheme="minorHAnsi" w:cstheme="minorHAnsi" w:hint="eastAsia"/>
          <w:lang w:val="en-CA" w:eastAsia="zh-CN"/>
        </w:rPr>
        <w:t>管控</w:t>
      </w:r>
      <w:r w:rsidR="0032724D" w:rsidRPr="0032724D">
        <w:rPr>
          <w:rFonts w:asciiTheme="minorHAnsi" w:hAnsiTheme="minorHAnsi" w:cstheme="minorHAnsi" w:hint="eastAsia"/>
          <w:lang w:val="en-CA" w:eastAsia="zh-CN"/>
        </w:rPr>
        <w:t>基金，并</w:t>
      </w:r>
      <w:r w:rsidR="00B107F5">
        <w:rPr>
          <w:rFonts w:asciiTheme="minorHAnsi" w:hAnsiTheme="minorHAnsi" w:cstheme="minorHAnsi" w:hint="eastAsia"/>
          <w:lang w:val="en-CA" w:eastAsia="zh-CN"/>
        </w:rPr>
        <w:t>且</w:t>
      </w:r>
      <w:r w:rsidR="0032724D" w:rsidRPr="0032724D">
        <w:rPr>
          <w:rFonts w:asciiTheme="minorHAnsi" w:hAnsiTheme="minorHAnsi" w:cstheme="minorHAnsi" w:hint="eastAsia"/>
          <w:lang w:val="en-CA" w:eastAsia="zh-CN"/>
        </w:rPr>
        <w:t>计划从</w:t>
      </w:r>
      <w:r w:rsidR="0032724D" w:rsidRPr="0032724D">
        <w:rPr>
          <w:rFonts w:asciiTheme="minorHAnsi" w:hAnsiTheme="minorHAnsi" w:cstheme="minorHAnsi" w:hint="eastAsia"/>
          <w:lang w:val="en-CA" w:eastAsia="zh-CN"/>
        </w:rPr>
        <w:t>2020</w:t>
      </w:r>
      <w:r w:rsidR="0032724D" w:rsidRPr="0032724D">
        <w:rPr>
          <w:rFonts w:asciiTheme="minorHAnsi" w:hAnsiTheme="minorHAnsi" w:cstheme="minorHAnsi" w:hint="eastAsia"/>
          <w:lang w:val="en-CA" w:eastAsia="zh-CN"/>
        </w:rPr>
        <w:t>财年的盈余中向该基金</w:t>
      </w:r>
      <w:r w:rsidR="009748DF">
        <w:rPr>
          <w:rFonts w:asciiTheme="minorHAnsi" w:hAnsiTheme="minorHAnsi" w:cstheme="minorHAnsi" w:hint="eastAsia"/>
          <w:lang w:val="en-CA" w:eastAsia="zh-CN"/>
        </w:rPr>
        <w:t>划拨</w:t>
      </w:r>
      <w:r w:rsidR="0032724D" w:rsidRPr="0032724D">
        <w:rPr>
          <w:rFonts w:asciiTheme="minorHAnsi" w:hAnsiTheme="minorHAnsi" w:cstheme="minorHAnsi" w:hint="eastAsia"/>
          <w:lang w:val="en-CA" w:eastAsia="zh-CN"/>
        </w:rPr>
        <w:t>360</w:t>
      </w:r>
      <w:r w:rsidR="0032724D" w:rsidRPr="0032724D">
        <w:rPr>
          <w:rFonts w:asciiTheme="minorHAnsi" w:hAnsiTheme="minorHAnsi" w:cstheme="minorHAnsi" w:hint="eastAsia"/>
          <w:lang w:val="en-CA" w:eastAsia="zh-CN"/>
        </w:rPr>
        <w:t>万瑞士法郎的款项。</w:t>
      </w:r>
    </w:p>
    <w:p w14:paraId="04D12FEB" w14:textId="52FB9FC1" w:rsidR="00025266" w:rsidRPr="007A2169" w:rsidRDefault="00025266" w:rsidP="00025266">
      <w:pPr>
        <w:tabs>
          <w:tab w:val="clear" w:pos="794"/>
          <w:tab w:val="clear" w:pos="1191"/>
          <w:tab w:val="clear" w:pos="1588"/>
          <w:tab w:val="clear" w:pos="1985"/>
        </w:tabs>
        <w:spacing w:after="120"/>
        <w:rPr>
          <w:b/>
          <w:color w:val="800000"/>
          <w:lang w:val="en-CA" w:eastAsia="zh-CN"/>
        </w:rPr>
      </w:pPr>
      <w:r w:rsidRPr="003B131D">
        <w:rPr>
          <w:rFonts w:asciiTheme="minorHAnsi" w:hAnsiTheme="minorHAnsi" w:cstheme="minorHAnsi"/>
          <w:lang w:val="en-CA" w:eastAsia="zh-CN"/>
        </w:rPr>
        <w:t>4.3</w:t>
      </w:r>
      <w:r w:rsidRPr="003B131D">
        <w:rPr>
          <w:rFonts w:asciiTheme="minorHAnsi" w:hAnsiTheme="minorHAnsi" w:cstheme="minorHAnsi"/>
          <w:lang w:val="en-CA" w:eastAsia="zh-CN"/>
        </w:rPr>
        <w:tab/>
      </w:r>
      <w:bookmarkStart w:id="27" w:name="lt_pId107"/>
      <w:r w:rsidR="003B131D" w:rsidRPr="003B131D">
        <w:rPr>
          <w:rFonts w:asciiTheme="minorHAnsi" w:hAnsiTheme="minorHAnsi" w:cstheme="minorHAnsi"/>
          <w:lang w:eastAsia="zh-CN"/>
        </w:rPr>
        <w:t>主席认为，</w:t>
      </w:r>
      <w:r w:rsidR="0095547B">
        <w:rPr>
          <w:rFonts w:asciiTheme="minorHAnsi" w:hAnsiTheme="minorHAnsi" w:cstheme="minorHAnsi" w:hint="eastAsia"/>
          <w:lang w:eastAsia="zh-CN"/>
        </w:rPr>
        <w:t>理事们</w:t>
      </w:r>
      <w:r w:rsidR="003B131D" w:rsidRPr="003B131D">
        <w:rPr>
          <w:rFonts w:asciiTheme="minorHAnsi" w:hAnsiTheme="minorHAnsi" w:cstheme="minorHAnsi"/>
          <w:lang w:eastAsia="zh-CN"/>
        </w:rPr>
        <w:t>希望表明，考虑到</w:t>
      </w:r>
      <w:r w:rsidR="0095547B">
        <w:rPr>
          <w:rFonts w:asciiTheme="minorHAnsi" w:hAnsiTheme="minorHAnsi" w:cstheme="minorHAnsi" w:hint="eastAsia"/>
          <w:lang w:eastAsia="zh-CN"/>
        </w:rPr>
        <w:t>这些问题</w:t>
      </w:r>
      <w:r w:rsidR="003B131D" w:rsidRPr="003B131D">
        <w:rPr>
          <w:rFonts w:asciiTheme="minorHAnsi" w:hAnsiTheme="minorHAnsi" w:cstheme="minorHAnsi"/>
          <w:lang w:eastAsia="zh-CN"/>
        </w:rPr>
        <w:t>的紧迫性，</w:t>
      </w:r>
      <w:r w:rsidR="0095547B">
        <w:rPr>
          <w:rFonts w:asciiTheme="minorHAnsi" w:hAnsiTheme="minorHAnsi" w:cstheme="minorHAnsi" w:hint="eastAsia"/>
          <w:lang w:eastAsia="zh-CN"/>
        </w:rPr>
        <w:t>将针对</w:t>
      </w:r>
      <w:r w:rsidR="0095547B">
        <w:rPr>
          <w:rFonts w:asciiTheme="minorHAnsi" w:hAnsiTheme="minorHAnsi" w:cstheme="minorHAnsi" w:hint="eastAsia"/>
          <w:lang w:val="en-CA" w:eastAsia="zh-CN"/>
        </w:rPr>
        <w:t>有关</w:t>
      </w:r>
      <w:r w:rsidR="0095547B" w:rsidRPr="0032724D">
        <w:rPr>
          <w:rFonts w:asciiTheme="minorHAnsi" w:hAnsiTheme="minorHAnsi" w:cstheme="minorHAnsi" w:hint="eastAsia"/>
          <w:lang w:val="en-CA" w:eastAsia="zh-CN"/>
        </w:rPr>
        <w:t>经审计账目的财务</w:t>
      </w:r>
      <w:r w:rsidR="0095547B">
        <w:rPr>
          <w:rFonts w:asciiTheme="minorHAnsi" w:hAnsiTheme="minorHAnsi" w:cstheme="minorHAnsi" w:hint="eastAsia"/>
          <w:lang w:val="en-CA" w:eastAsia="zh-CN"/>
        </w:rPr>
        <w:t>工作</w:t>
      </w:r>
      <w:r w:rsidR="0095547B" w:rsidRPr="0032724D">
        <w:rPr>
          <w:rFonts w:asciiTheme="minorHAnsi" w:hAnsiTheme="minorHAnsi" w:cstheme="minorHAnsi" w:hint="eastAsia"/>
          <w:lang w:val="en-CA" w:eastAsia="zh-CN"/>
        </w:rPr>
        <w:t>报告以及附件</w:t>
      </w:r>
      <w:r w:rsidR="0095547B" w:rsidRPr="0032724D">
        <w:rPr>
          <w:rFonts w:asciiTheme="minorHAnsi" w:hAnsiTheme="minorHAnsi" w:cstheme="minorHAnsi" w:hint="eastAsia"/>
          <w:lang w:val="en-CA" w:eastAsia="zh-CN"/>
        </w:rPr>
        <w:t>A</w:t>
      </w:r>
      <w:r w:rsidR="0095547B" w:rsidRPr="0032724D">
        <w:rPr>
          <w:rFonts w:asciiTheme="minorHAnsi" w:hAnsiTheme="minorHAnsi" w:cstheme="minorHAnsi" w:hint="eastAsia"/>
          <w:lang w:val="en-CA" w:eastAsia="zh-CN"/>
        </w:rPr>
        <w:t>中的决议草案的批准</w:t>
      </w:r>
      <w:r w:rsidR="0095547B">
        <w:rPr>
          <w:rFonts w:asciiTheme="minorHAnsi" w:hAnsiTheme="minorHAnsi" w:cstheme="minorHAnsi" w:hint="eastAsia"/>
          <w:lang w:eastAsia="zh-CN"/>
        </w:rPr>
        <w:t>进行</w:t>
      </w:r>
      <w:r w:rsidR="003B131D" w:rsidRPr="003B131D">
        <w:rPr>
          <w:rFonts w:asciiTheme="minorHAnsi" w:hAnsiTheme="minorHAnsi" w:cstheme="minorHAnsi" w:hint="eastAsia"/>
          <w:lang w:eastAsia="zh-CN"/>
        </w:rPr>
        <w:t>理事</w:t>
      </w:r>
      <w:r w:rsidR="003B131D" w:rsidRPr="003B131D">
        <w:rPr>
          <w:rFonts w:asciiTheme="minorHAnsi" w:hAnsiTheme="minorHAnsi" w:cstheme="minorHAnsi"/>
          <w:lang w:eastAsia="zh-CN"/>
        </w:rPr>
        <w:t>国</w:t>
      </w:r>
      <w:r w:rsidR="0095547B">
        <w:rPr>
          <w:rFonts w:asciiTheme="minorHAnsi" w:hAnsiTheme="minorHAnsi" w:cstheme="minorHAnsi" w:hint="eastAsia"/>
          <w:lang w:eastAsia="zh-CN"/>
        </w:rPr>
        <w:t>信函</w:t>
      </w:r>
      <w:r w:rsidR="003B131D" w:rsidRPr="003B131D">
        <w:rPr>
          <w:rFonts w:asciiTheme="minorHAnsi" w:hAnsiTheme="minorHAnsi" w:cstheme="minorHAnsi"/>
          <w:lang w:eastAsia="zh-CN"/>
        </w:rPr>
        <w:t>磋商</w:t>
      </w:r>
      <w:r w:rsidR="0095547B">
        <w:rPr>
          <w:rFonts w:asciiTheme="minorHAnsi" w:hAnsiTheme="minorHAnsi" w:cstheme="minorHAnsi" w:hint="eastAsia"/>
          <w:lang w:eastAsia="zh-CN"/>
        </w:rPr>
        <w:t>。</w:t>
      </w:r>
      <w:bookmarkEnd w:id="27"/>
      <w:r>
        <w:rPr>
          <w:b/>
          <w:color w:val="800000"/>
          <w:lang w:val="en-CA" w:eastAsia="zh-CN"/>
        </w:rPr>
        <w:t xml:space="preserve"> </w:t>
      </w:r>
    </w:p>
    <w:p w14:paraId="682808C9" w14:textId="51A6118D" w:rsidR="00025266" w:rsidRPr="000B76A8" w:rsidRDefault="00025266" w:rsidP="00025266">
      <w:pPr>
        <w:tabs>
          <w:tab w:val="clear" w:pos="794"/>
          <w:tab w:val="clear" w:pos="1191"/>
          <w:tab w:val="clear" w:pos="1588"/>
          <w:tab w:val="clear" w:pos="1985"/>
        </w:tabs>
        <w:spacing w:after="120"/>
        <w:rPr>
          <w:rFonts w:asciiTheme="minorHAnsi" w:hAnsiTheme="minorHAnsi" w:cstheme="minorHAnsi"/>
          <w:lang w:eastAsia="zh-CN"/>
        </w:rPr>
      </w:pPr>
      <w:r w:rsidRPr="005D2560">
        <w:rPr>
          <w:rFonts w:asciiTheme="minorHAnsi" w:hAnsiTheme="minorHAnsi" w:cstheme="minorHAnsi"/>
          <w:lang w:val="en-CA" w:eastAsia="zh-CN"/>
        </w:rPr>
        <w:t>4.4</w:t>
      </w:r>
      <w:r w:rsidRPr="005D2560">
        <w:rPr>
          <w:rFonts w:asciiTheme="minorHAnsi" w:hAnsiTheme="minorHAnsi" w:cstheme="minorHAnsi"/>
          <w:lang w:val="en-CA" w:eastAsia="zh-CN"/>
        </w:rPr>
        <w:tab/>
      </w:r>
      <w:r w:rsidR="003B131D">
        <w:rPr>
          <w:lang w:eastAsia="zh-CN"/>
        </w:rPr>
        <w:t>讨论就此</w:t>
      </w:r>
      <w:r w:rsidR="003B131D" w:rsidRPr="003A08A7">
        <w:rPr>
          <w:b/>
          <w:lang w:eastAsia="zh-CN"/>
        </w:rPr>
        <w:t>结束</w:t>
      </w:r>
      <w:r w:rsidR="003B131D" w:rsidRPr="00600A59">
        <w:rPr>
          <w:lang w:eastAsia="zh-CN"/>
        </w:rPr>
        <w:t>。</w:t>
      </w:r>
    </w:p>
    <w:p w14:paraId="62E5EC9F" w14:textId="3EF90993" w:rsidR="00025266" w:rsidRPr="000B76A8" w:rsidRDefault="00025266" w:rsidP="00FD1C75">
      <w:pPr>
        <w:pStyle w:val="Heading1"/>
        <w:rPr>
          <w:rFonts w:asciiTheme="minorHAnsi" w:hAnsiTheme="minorHAnsi" w:cstheme="minorHAnsi"/>
          <w:sz w:val="26"/>
          <w:szCs w:val="26"/>
          <w:lang w:eastAsia="zh-CN"/>
        </w:rPr>
      </w:pPr>
      <w:r w:rsidRPr="000B76A8">
        <w:rPr>
          <w:rFonts w:asciiTheme="minorHAnsi" w:hAnsiTheme="minorHAnsi" w:cstheme="minorHAnsi"/>
          <w:sz w:val="26"/>
          <w:szCs w:val="26"/>
          <w:lang w:eastAsia="zh-CN"/>
        </w:rPr>
        <w:t>5</w:t>
      </w:r>
      <w:r w:rsidRPr="000B76A8">
        <w:rPr>
          <w:rFonts w:asciiTheme="minorHAnsi" w:hAnsiTheme="minorHAnsi" w:cstheme="minorHAnsi"/>
          <w:sz w:val="26"/>
          <w:szCs w:val="26"/>
          <w:lang w:eastAsia="zh-CN"/>
        </w:rPr>
        <w:tab/>
      </w:r>
      <w:bookmarkStart w:id="28" w:name="lt_pId112"/>
      <w:r w:rsidR="00C1091C" w:rsidRPr="00C1091C">
        <w:rPr>
          <w:rFonts w:asciiTheme="minorHAnsi" w:hAnsiTheme="minorHAnsi" w:cstheme="minorHAnsi" w:hint="eastAsia"/>
          <w:sz w:val="26"/>
          <w:szCs w:val="26"/>
          <w:lang w:eastAsia="zh-CN"/>
        </w:rPr>
        <w:t>外部审计员的报告：国际电联</w:t>
      </w:r>
      <w:r w:rsidR="00C1091C" w:rsidRPr="00C1091C">
        <w:rPr>
          <w:rFonts w:asciiTheme="minorHAnsi" w:hAnsiTheme="minorHAnsi" w:cstheme="minorHAnsi" w:hint="eastAsia"/>
          <w:sz w:val="26"/>
          <w:szCs w:val="26"/>
          <w:lang w:eastAsia="zh-CN"/>
        </w:rPr>
        <w:t>2019</w:t>
      </w:r>
      <w:r w:rsidR="00C1091C" w:rsidRPr="00C1091C">
        <w:rPr>
          <w:rFonts w:asciiTheme="minorHAnsi" w:hAnsiTheme="minorHAnsi" w:cstheme="minorHAnsi" w:hint="eastAsia"/>
          <w:sz w:val="26"/>
          <w:szCs w:val="26"/>
          <w:lang w:eastAsia="zh-CN"/>
        </w:rPr>
        <w:t>年的账目</w:t>
      </w:r>
      <w:bookmarkEnd w:id="28"/>
      <w:r w:rsidR="00F20C4F" w:rsidRPr="00F20C4F">
        <w:rPr>
          <w:rFonts w:asciiTheme="minorHAnsi" w:hAnsiTheme="minorHAnsi" w:cstheme="minorHAnsi" w:hint="eastAsia"/>
          <w:sz w:val="26"/>
          <w:szCs w:val="26"/>
          <w:lang w:eastAsia="zh-CN"/>
        </w:rPr>
        <w:t>（</w:t>
      </w:r>
      <w:hyperlink r:id="rId25" w:history="1">
        <w:r w:rsidR="00C1091C" w:rsidRPr="000B76A8">
          <w:rPr>
            <w:rStyle w:val="Hyperlink"/>
            <w:rFonts w:asciiTheme="minorHAnsi" w:hAnsiTheme="minorHAnsi" w:cstheme="minorHAnsi"/>
            <w:sz w:val="26"/>
            <w:szCs w:val="26"/>
            <w:lang w:eastAsia="zh-CN"/>
          </w:rPr>
          <w:t>C20/40</w:t>
        </w:r>
      </w:hyperlink>
      <w:r w:rsidR="00F20C4F" w:rsidRPr="00F20C4F">
        <w:rPr>
          <w:rFonts w:asciiTheme="minorHAnsi" w:hAnsiTheme="minorHAnsi" w:cstheme="minorHAnsi" w:hint="eastAsia"/>
          <w:sz w:val="26"/>
          <w:szCs w:val="26"/>
          <w:lang w:eastAsia="zh-CN"/>
        </w:rPr>
        <w:t>号文件）</w:t>
      </w:r>
    </w:p>
    <w:p w14:paraId="29B3754B" w14:textId="26D69B66"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5.1</w:t>
      </w:r>
      <w:r w:rsidRPr="005D2560">
        <w:rPr>
          <w:rFonts w:asciiTheme="minorHAnsi" w:hAnsiTheme="minorHAnsi" w:cstheme="minorHAnsi"/>
          <w:lang w:val="en-CA" w:eastAsia="zh-CN"/>
        </w:rPr>
        <w:tab/>
      </w:r>
      <w:r w:rsidR="0032724D" w:rsidRPr="0032724D">
        <w:rPr>
          <w:rFonts w:asciiTheme="minorHAnsi" w:hAnsiTheme="minorHAnsi" w:cstheme="minorHAnsi" w:hint="eastAsia"/>
          <w:lang w:val="en-CA" w:eastAsia="zh-CN"/>
        </w:rPr>
        <w:t>外</w:t>
      </w:r>
      <w:r w:rsidR="0032724D">
        <w:rPr>
          <w:rFonts w:asciiTheme="minorHAnsi" w:hAnsiTheme="minorHAnsi" w:cstheme="minorHAnsi" w:hint="eastAsia"/>
          <w:lang w:val="en-CA" w:eastAsia="zh-CN"/>
        </w:rPr>
        <w:t>部</w:t>
      </w:r>
      <w:r w:rsidR="0032724D" w:rsidRPr="0032724D">
        <w:rPr>
          <w:rFonts w:asciiTheme="minorHAnsi" w:hAnsiTheme="minorHAnsi" w:cstheme="minorHAnsi" w:hint="eastAsia"/>
          <w:lang w:val="en-CA" w:eastAsia="zh-CN"/>
        </w:rPr>
        <w:t>审计员在</w:t>
      </w:r>
      <w:r w:rsidR="0032724D" w:rsidRPr="0032724D">
        <w:rPr>
          <w:rFonts w:asciiTheme="minorHAnsi" w:hAnsiTheme="minorHAnsi" w:cstheme="minorHAnsi" w:hint="eastAsia"/>
          <w:lang w:val="en-CA" w:eastAsia="zh-CN"/>
        </w:rPr>
        <w:t>C20/40</w:t>
      </w:r>
      <w:r w:rsidR="0032724D" w:rsidRPr="0032724D">
        <w:rPr>
          <w:rFonts w:asciiTheme="minorHAnsi" w:hAnsiTheme="minorHAnsi" w:cstheme="minorHAnsi" w:hint="eastAsia"/>
          <w:lang w:val="en-CA" w:eastAsia="zh-CN"/>
        </w:rPr>
        <w:t>号文件中介绍了有关</w:t>
      </w:r>
      <w:r w:rsidR="0032724D" w:rsidRPr="0032724D">
        <w:rPr>
          <w:rFonts w:asciiTheme="minorHAnsi" w:hAnsiTheme="minorHAnsi" w:cstheme="minorHAnsi" w:hint="eastAsia"/>
          <w:lang w:val="en-CA" w:eastAsia="zh-CN"/>
        </w:rPr>
        <w:t>2019</w:t>
      </w:r>
      <w:r w:rsidR="0032724D" w:rsidRPr="0032724D">
        <w:rPr>
          <w:rFonts w:asciiTheme="minorHAnsi" w:hAnsiTheme="minorHAnsi" w:cstheme="minorHAnsi" w:hint="eastAsia"/>
          <w:lang w:val="en-CA" w:eastAsia="zh-CN"/>
        </w:rPr>
        <w:t>年财务报表审计的报告，并</w:t>
      </w:r>
      <w:r w:rsidR="003E651A">
        <w:rPr>
          <w:rFonts w:asciiTheme="minorHAnsi" w:hAnsiTheme="minorHAnsi" w:cstheme="minorHAnsi" w:hint="eastAsia"/>
          <w:lang w:val="en-CA" w:eastAsia="zh-CN"/>
        </w:rPr>
        <w:t>且注意到，</w:t>
      </w:r>
      <w:r w:rsidR="0032724D" w:rsidRPr="0032724D">
        <w:rPr>
          <w:rFonts w:asciiTheme="minorHAnsi" w:hAnsiTheme="minorHAnsi" w:cstheme="minorHAnsi" w:hint="eastAsia"/>
          <w:lang w:val="en-CA" w:eastAsia="zh-CN"/>
        </w:rPr>
        <w:t>国际电联领导</w:t>
      </w:r>
      <w:r w:rsidR="001863C6">
        <w:rPr>
          <w:rFonts w:asciiTheme="minorHAnsi" w:hAnsiTheme="minorHAnsi" w:cstheme="minorHAnsi" w:hint="eastAsia"/>
          <w:lang w:val="en-CA" w:eastAsia="zh-CN"/>
        </w:rPr>
        <w:t>团队</w:t>
      </w:r>
      <w:r w:rsidR="0032724D" w:rsidRPr="0032724D">
        <w:rPr>
          <w:rFonts w:asciiTheme="minorHAnsi" w:hAnsiTheme="minorHAnsi" w:cstheme="minorHAnsi" w:hint="eastAsia"/>
          <w:lang w:val="en-CA" w:eastAsia="zh-CN"/>
        </w:rPr>
        <w:t>已迅速回应了往年提出的各种建议</w:t>
      </w:r>
      <w:r w:rsidR="001863C6">
        <w:rPr>
          <w:rFonts w:asciiTheme="minorHAnsi" w:hAnsiTheme="minorHAnsi" w:cstheme="minorHAnsi" w:hint="eastAsia"/>
          <w:lang w:val="en-CA" w:eastAsia="zh-CN"/>
        </w:rPr>
        <w:t>和提议</w:t>
      </w:r>
      <w:r w:rsidR="0032724D" w:rsidRPr="0032724D">
        <w:rPr>
          <w:rFonts w:asciiTheme="minorHAnsi" w:hAnsiTheme="minorHAnsi" w:cstheme="minorHAnsi" w:hint="eastAsia"/>
          <w:lang w:val="en-CA" w:eastAsia="zh-CN"/>
        </w:rPr>
        <w:t>。</w:t>
      </w:r>
      <w:r w:rsidR="0032724D" w:rsidRPr="00721C7A">
        <w:rPr>
          <w:rFonts w:asciiTheme="minorHAnsi" w:hAnsiTheme="minorHAnsi" w:cstheme="minorHAnsi" w:hint="eastAsia"/>
          <w:lang w:val="en-CA" w:eastAsia="zh-CN"/>
        </w:rPr>
        <w:t>他概述了</w:t>
      </w:r>
      <w:r w:rsidR="0032724D" w:rsidRPr="0032724D">
        <w:rPr>
          <w:rFonts w:asciiTheme="minorHAnsi" w:hAnsiTheme="minorHAnsi" w:cstheme="minorHAnsi" w:hint="eastAsia"/>
          <w:lang w:val="en-CA" w:eastAsia="zh-CN"/>
        </w:rPr>
        <w:t>主要调查结果，表示保留了合格的审计意见。</w:t>
      </w:r>
      <w:r w:rsidR="00721C7A">
        <w:rPr>
          <w:rFonts w:asciiTheme="minorHAnsi" w:hAnsiTheme="minorHAnsi" w:cstheme="minorHAnsi" w:hint="eastAsia"/>
          <w:lang w:val="en-CA" w:eastAsia="zh-CN"/>
        </w:rPr>
        <w:t>他对于</w:t>
      </w:r>
      <w:r w:rsidR="0032724D" w:rsidRPr="0032724D">
        <w:rPr>
          <w:rFonts w:asciiTheme="minorHAnsi" w:hAnsiTheme="minorHAnsi" w:cstheme="minorHAnsi" w:hint="eastAsia"/>
          <w:lang w:val="en-CA" w:eastAsia="zh-CN"/>
        </w:rPr>
        <w:t>正在进行的改革和改进</w:t>
      </w:r>
      <w:r w:rsidR="00721C7A">
        <w:rPr>
          <w:rFonts w:asciiTheme="minorHAnsi" w:hAnsiTheme="minorHAnsi" w:cstheme="minorHAnsi" w:hint="eastAsia"/>
          <w:lang w:val="en-CA" w:eastAsia="zh-CN"/>
        </w:rPr>
        <w:t>表示认可</w:t>
      </w:r>
      <w:r w:rsidR="0032724D" w:rsidRPr="0032724D">
        <w:rPr>
          <w:rFonts w:asciiTheme="minorHAnsi" w:hAnsiTheme="minorHAnsi" w:cstheme="minorHAnsi" w:hint="eastAsia"/>
          <w:lang w:val="en-CA" w:eastAsia="zh-CN"/>
        </w:rPr>
        <w:t>，</w:t>
      </w:r>
      <w:r w:rsidR="00721C7A">
        <w:rPr>
          <w:rFonts w:asciiTheme="minorHAnsi" w:hAnsiTheme="minorHAnsi" w:cstheme="minorHAnsi" w:hint="eastAsia"/>
          <w:lang w:val="en-CA" w:eastAsia="zh-CN"/>
        </w:rPr>
        <w:t>但认为</w:t>
      </w:r>
      <w:r w:rsidR="0032724D" w:rsidRPr="0032724D">
        <w:rPr>
          <w:rFonts w:asciiTheme="minorHAnsi" w:hAnsiTheme="minorHAnsi" w:cstheme="minorHAnsi" w:hint="eastAsia"/>
          <w:lang w:val="en-CA" w:eastAsia="zh-CN"/>
        </w:rPr>
        <w:t>还需要采取进一步行动，特别是在内部控制</w:t>
      </w:r>
      <w:r w:rsidR="00721C7A">
        <w:rPr>
          <w:rFonts w:asciiTheme="minorHAnsi" w:hAnsiTheme="minorHAnsi" w:cstheme="minorHAnsi" w:hint="eastAsia"/>
          <w:lang w:val="en-CA" w:eastAsia="zh-CN"/>
        </w:rPr>
        <w:t>、</w:t>
      </w:r>
      <w:r w:rsidR="0032724D" w:rsidRPr="0032724D">
        <w:rPr>
          <w:rFonts w:asciiTheme="minorHAnsi" w:hAnsiTheme="minorHAnsi" w:cstheme="minorHAnsi" w:hint="eastAsia"/>
          <w:lang w:val="en-CA" w:eastAsia="zh-CN"/>
        </w:rPr>
        <w:t>采购</w:t>
      </w:r>
      <w:r w:rsidR="00721C7A">
        <w:rPr>
          <w:rFonts w:asciiTheme="minorHAnsi" w:hAnsiTheme="minorHAnsi" w:cstheme="minorHAnsi" w:hint="eastAsia"/>
          <w:lang w:val="en-CA" w:eastAsia="zh-CN"/>
        </w:rPr>
        <w:t>、</w:t>
      </w:r>
      <w:r w:rsidR="0032724D" w:rsidRPr="0032724D">
        <w:rPr>
          <w:rFonts w:asciiTheme="minorHAnsi" w:hAnsiTheme="minorHAnsi" w:cstheme="minorHAnsi" w:hint="eastAsia"/>
          <w:lang w:val="en-CA" w:eastAsia="zh-CN"/>
        </w:rPr>
        <w:t>人力资源管理和离职后健康保险</w:t>
      </w:r>
      <w:r w:rsidR="00721C7A">
        <w:rPr>
          <w:rFonts w:asciiTheme="minorHAnsi" w:hAnsiTheme="minorHAnsi" w:cstheme="minorHAnsi" w:hint="eastAsia"/>
          <w:lang w:val="en-CA" w:eastAsia="zh-CN"/>
        </w:rPr>
        <w:t>（</w:t>
      </w:r>
      <w:r w:rsidR="00721C7A" w:rsidRPr="005D2560">
        <w:rPr>
          <w:rFonts w:asciiTheme="minorHAnsi" w:hAnsiTheme="minorHAnsi" w:cstheme="minorHAnsi"/>
          <w:lang w:val="en-CA" w:eastAsia="zh-CN"/>
        </w:rPr>
        <w:t>ASHI</w:t>
      </w:r>
      <w:r w:rsidR="00721C7A">
        <w:rPr>
          <w:rFonts w:asciiTheme="minorHAnsi" w:hAnsiTheme="minorHAnsi" w:cstheme="minorHAnsi" w:hint="eastAsia"/>
          <w:lang w:val="en-CA" w:eastAsia="zh-CN"/>
        </w:rPr>
        <w:t>）</w:t>
      </w:r>
      <w:r w:rsidR="0032724D" w:rsidRPr="0032724D">
        <w:rPr>
          <w:rFonts w:asciiTheme="minorHAnsi" w:hAnsiTheme="minorHAnsi" w:cstheme="minorHAnsi" w:hint="eastAsia"/>
          <w:lang w:val="en-CA" w:eastAsia="zh-CN"/>
        </w:rPr>
        <w:t>方面。他感谢秘</w:t>
      </w:r>
      <w:r w:rsidR="0032724D" w:rsidRPr="0032724D">
        <w:rPr>
          <w:rFonts w:asciiTheme="minorHAnsi" w:hAnsiTheme="minorHAnsi" w:cstheme="minorHAnsi" w:hint="eastAsia"/>
          <w:lang w:val="en-CA" w:eastAsia="zh-CN"/>
        </w:rPr>
        <w:lastRenderedPageBreak/>
        <w:t>书处的出色合作，并建议在编制未来预算预测时</w:t>
      </w:r>
      <w:r w:rsidR="00721C7A">
        <w:rPr>
          <w:rFonts w:asciiTheme="minorHAnsi" w:hAnsiTheme="minorHAnsi" w:cstheme="minorHAnsi" w:hint="eastAsia"/>
          <w:lang w:val="en-CA" w:eastAsia="zh-CN"/>
        </w:rPr>
        <w:t>可</w:t>
      </w:r>
      <w:r w:rsidR="0032724D" w:rsidRPr="0032724D">
        <w:rPr>
          <w:rFonts w:asciiTheme="minorHAnsi" w:hAnsiTheme="minorHAnsi" w:cstheme="minorHAnsi" w:hint="eastAsia"/>
          <w:lang w:val="en-CA" w:eastAsia="zh-CN"/>
        </w:rPr>
        <w:t>考虑</w:t>
      </w:r>
      <w:r w:rsidR="00721C7A">
        <w:rPr>
          <w:rFonts w:asciiTheme="minorHAnsi" w:hAnsiTheme="minorHAnsi" w:cstheme="minorHAnsi" w:hint="eastAsia"/>
          <w:lang w:val="en-CA" w:eastAsia="zh-CN"/>
        </w:rPr>
        <w:t>新冠病毒（</w:t>
      </w:r>
      <w:r w:rsidR="0032724D" w:rsidRPr="0032724D">
        <w:rPr>
          <w:rFonts w:asciiTheme="minorHAnsi" w:hAnsiTheme="minorHAnsi" w:cstheme="minorHAnsi" w:hint="eastAsia"/>
          <w:lang w:val="en-CA" w:eastAsia="zh-CN"/>
        </w:rPr>
        <w:t>COVID-19</w:t>
      </w:r>
      <w:r w:rsidR="00721C7A">
        <w:rPr>
          <w:rFonts w:asciiTheme="minorHAnsi" w:hAnsiTheme="minorHAnsi" w:cstheme="minorHAnsi" w:hint="eastAsia"/>
          <w:lang w:val="en-CA" w:eastAsia="zh-CN"/>
        </w:rPr>
        <w:t>）</w:t>
      </w:r>
      <w:r w:rsidR="0032724D" w:rsidRPr="0032724D">
        <w:rPr>
          <w:rFonts w:asciiTheme="minorHAnsi" w:hAnsiTheme="minorHAnsi" w:cstheme="minorHAnsi" w:hint="eastAsia"/>
          <w:lang w:val="en-CA" w:eastAsia="zh-CN"/>
        </w:rPr>
        <w:t>大流行期间使用的方法，例如远程工作。</w:t>
      </w:r>
    </w:p>
    <w:p w14:paraId="64A77671" w14:textId="367B9C7F"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5.2</w:t>
      </w:r>
      <w:r w:rsidRPr="005D2560">
        <w:rPr>
          <w:rFonts w:asciiTheme="minorHAnsi" w:hAnsiTheme="minorHAnsi" w:cstheme="minorHAnsi"/>
          <w:lang w:val="en-CA" w:eastAsia="zh-CN"/>
        </w:rPr>
        <w:tab/>
      </w:r>
      <w:bookmarkStart w:id="29" w:name="lt_pId120"/>
      <w:r w:rsidR="00C55A7B">
        <w:rPr>
          <w:rFonts w:asciiTheme="minorHAnsi" w:hAnsiTheme="minorHAnsi" w:cstheme="minorHAnsi" w:hint="eastAsia"/>
          <w:lang w:val="en-CA" w:eastAsia="zh-CN"/>
        </w:rPr>
        <w:t>理事们对报告表示欢迎。</w:t>
      </w:r>
      <w:r w:rsidR="00321D28">
        <w:rPr>
          <w:rFonts w:asciiTheme="minorHAnsi" w:hAnsiTheme="minorHAnsi" w:cstheme="minorHAnsi" w:hint="eastAsia"/>
          <w:lang w:val="en-CA" w:eastAsia="zh-CN"/>
        </w:rPr>
        <w:t>一位理事赞同有必要</w:t>
      </w:r>
      <w:r w:rsidR="00321D28">
        <w:rPr>
          <w:rFonts w:asciiTheme="minorHAnsi" w:hAnsiTheme="minorHAnsi" w:cstheme="minorHAnsi" w:hint="eastAsia"/>
          <w:lang w:eastAsia="zh-CN"/>
        </w:rPr>
        <w:t>通过</w:t>
      </w:r>
      <w:r w:rsidR="00321D28" w:rsidRPr="003B131D">
        <w:rPr>
          <w:rFonts w:asciiTheme="minorHAnsi" w:hAnsiTheme="minorHAnsi" w:cstheme="minorHAnsi" w:hint="eastAsia"/>
          <w:lang w:eastAsia="zh-CN"/>
        </w:rPr>
        <w:t>全面的精算研究评估</w:t>
      </w:r>
      <w:r w:rsidR="00321D28">
        <w:rPr>
          <w:rFonts w:asciiTheme="minorHAnsi" w:hAnsiTheme="minorHAnsi" w:cstheme="minorHAnsi" w:hint="eastAsia"/>
          <w:lang w:eastAsia="zh-CN"/>
        </w:rPr>
        <w:t>因</w:t>
      </w:r>
      <w:r w:rsidR="00321D28" w:rsidRPr="003B131D">
        <w:rPr>
          <w:rFonts w:asciiTheme="minorHAnsi" w:hAnsiTheme="minorHAnsi" w:cstheme="minorHAnsi" w:hint="eastAsia"/>
          <w:lang w:eastAsia="zh-CN"/>
        </w:rPr>
        <w:t>ASHI</w:t>
      </w:r>
      <w:r w:rsidR="00321D28" w:rsidRPr="003B131D">
        <w:rPr>
          <w:rFonts w:asciiTheme="minorHAnsi" w:hAnsiTheme="minorHAnsi" w:cstheme="minorHAnsi" w:hint="eastAsia"/>
          <w:lang w:eastAsia="zh-CN"/>
        </w:rPr>
        <w:t>负债产生的资金不足</w:t>
      </w:r>
      <w:r w:rsidR="00321D28">
        <w:rPr>
          <w:rFonts w:asciiTheme="minorHAnsi" w:hAnsiTheme="minorHAnsi" w:cstheme="minorHAnsi" w:hint="eastAsia"/>
          <w:lang w:eastAsia="zh-CN"/>
        </w:rPr>
        <w:t>对</w:t>
      </w:r>
      <w:r w:rsidR="00321D28" w:rsidRPr="003B131D">
        <w:rPr>
          <w:rFonts w:asciiTheme="minorHAnsi" w:hAnsiTheme="minorHAnsi" w:cstheme="minorHAnsi" w:hint="eastAsia"/>
          <w:lang w:eastAsia="zh-CN"/>
        </w:rPr>
        <w:t>国际电联的财务健康</w:t>
      </w:r>
      <w:r w:rsidR="00321D28" w:rsidRPr="00321D28">
        <w:rPr>
          <w:rFonts w:asciiTheme="minorHAnsi" w:hAnsiTheme="minorHAnsi" w:cstheme="minorHAnsi" w:hint="eastAsia"/>
          <w:lang w:eastAsia="zh-CN"/>
        </w:rPr>
        <w:t>的影响</w:t>
      </w:r>
      <w:r w:rsidR="00321D28">
        <w:rPr>
          <w:rFonts w:asciiTheme="minorHAnsi" w:hAnsiTheme="minorHAnsi" w:cstheme="minorHAnsi" w:hint="eastAsia"/>
          <w:lang w:eastAsia="zh-CN"/>
        </w:rPr>
        <w:t>，并且认为，</w:t>
      </w:r>
      <w:r w:rsidR="004E4FED" w:rsidRPr="004E4FED">
        <w:rPr>
          <w:rFonts w:asciiTheme="minorHAnsi" w:hAnsiTheme="minorHAnsi" w:cstheme="minorHAnsi" w:hint="eastAsia"/>
          <w:lang w:eastAsia="zh-CN"/>
        </w:rPr>
        <w:t>将</w:t>
      </w:r>
      <w:r w:rsidR="004E4FED">
        <w:rPr>
          <w:rFonts w:asciiTheme="minorHAnsi" w:hAnsiTheme="minorHAnsi" w:cstheme="minorHAnsi" w:hint="eastAsia"/>
          <w:lang w:eastAsia="zh-CN"/>
        </w:rPr>
        <w:t>一些</w:t>
      </w:r>
      <w:r w:rsidR="004E4FED" w:rsidRPr="004E4FED">
        <w:rPr>
          <w:rFonts w:asciiTheme="minorHAnsi" w:hAnsiTheme="minorHAnsi" w:cstheme="minorHAnsi" w:hint="eastAsia"/>
          <w:lang w:eastAsia="zh-CN"/>
        </w:rPr>
        <w:t>ASHI</w:t>
      </w:r>
      <w:r w:rsidR="004E4FED" w:rsidRPr="004E4FED">
        <w:rPr>
          <w:rFonts w:asciiTheme="minorHAnsi" w:hAnsiTheme="minorHAnsi" w:cstheme="minorHAnsi" w:hint="eastAsia"/>
          <w:lang w:eastAsia="zh-CN"/>
        </w:rPr>
        <w:t>储备金用于新的风险</w:t>
      </w:r>
      <w:r w:rsidR="004E4FED">
        <w:rPr>
          <w:rFonts w:asciiTheme="minorHAnsi" w:hAnsiTheme="minorHAnsi" w:cstheme="minorHAnsi" w:hint="eastAsia"/>
          <w:lang w:eastAsia="zh-CN"/>
        </w:rPr>
        <w:t>管控</w:t>
      </w:r>
      <w:r w:rsidR="004E4FED" w:rsidRPr="004E4FED">
        <w:rPr>
          <w:rFonts w:asciiTheme="minorHAnsi" w:hAnsiTheme="minorHAnsi" w:cstheme="minorHAnsi" w:hint="eastAsia"/>
          <w:lang w:eastAsia="zh-CN"/>
        </w:rPr>
        <w:t>基金的建议</w:t>
      </w:r>
      <w:r w:rsidR="004E4FED">
        <w:rPr>
          <w:rFonts w:asciiTheme="minorHAnsi" w:hAnsiTheme="minorHAnsi" w:cstheme="minorHAnsi" w:hint="eastAsia"/>
          <w:lang w:eastAsia="zh-CN"/>
        </w:rPr>
        <w:t>已</w:t>
      </w:r>
      <w:r w:rsidR="004E4FED" w:rsidRPr="004E4FED">
        <w:rPr>
          <w:rFonts w:asciiTheme="minorHAnsi" w:hAnsiTheme="minorHAnsi" w:cstheme="minorHAnsi" w:hint="eastAsia"/>
          <w:lang w:eastAsia="zh-CN"/>
        </w:rPr>
        <w:t>不</w:t>
      </w:r>
      <w:r w:rsidR="004E4FED">
        <w:rPr>
          <w:rFonts w:asciiTheme="minorHAnsi" w:hAnsiTheme="minorHAnsi" w:cstheme="minorHAnsi" w:hint="eastAsia"/>
          <w:lang w:eastAsia="zh-CN"/>
        </w:rPr>
        <w:t>再实际</w:t>
      </w:r>
      <w:r w:rsidR="004E4FED" w:rsidRPr="004E4FED">
        <w:rPr>
          <w:rFonts w:asciiTheme="minorHAnsi" w:hAnsiTheme="minorHAnsi" w:cstheme="minorHAnsi" w:hint="eastAsia"/>
          <w:lang w:eastAsia="zh-CN"/>
        </w:rPr>
        <w:t>。他坚决支持有关欺诈案件的建议</w:t>
      </w:r>
      <w:r w:rsidR="004E4FED" w:rsidRPr="004E4FED">
        <w:rPr>
          <w:rFonts w:asciiTheme="minorHAnsi" w:hAnsiTheme="minorHAnsi" w:cstheme="minorHAnsi" w:hint="eastAsia"/>
          <w:lang w:eastAsia="zh-CN"/>
        </w:rPr>
        <w:t>8</w:t>
      </w:r>
      <w:r w:rsidR="004E4FED" w:rsidRPr="004E4FED">
        <w:rPr>
          <w:rFonts w:asciiTheme="minorHAnsi" w:hAnsiTheme="minorHAnsi" w:cstheme="minorHAnsi" w:hint="eastAsia"/>
          <w:lang w:eastAsia="zh-CN"/>
        </w:rPr>
        <w:t>，并建议国际电联</w:t>
      </w:r>
      <w:r w:rsidR="004E4FED">
        <w:rPr>
          <w:rFonts w:asciiTheme="minorHAnsi" w:hAnsiTheme="minorHAnsi" w:cstheme="minorHAnsi" w:hint="eastAsia"/>
          <w:lang w:eastAsia="zh-CN"/>
        </w:rPr>
        <w:t>可能希望</w:t>
      </w:r>
      <w:r w:rsidR="004E4FED" w:rsidRPr="004E4FED">
        <w:rPr>
          <w:rFonts w:asciiTheme="minorHAnsi" w:hAnsiTheme="minorHAnsi" w:cstheme="minorHAnsi" w:hint="eastAsia"/>
          <w:lang w:eastAsia="zh-CN"/>
        </w:rPr>
        <w:t>利用联合国内部监督事务厅（</w:t>
      </w:r>
      <w:r w:rsidR="004E4FED" w:rsidRPr="004E4FED">
        <w:rPr>
          <w:rFonts w:asciiTheme="minorHAnsi" w:hAnsiTheme="minorHAnsi" w:cstheme="minorHAnsi" w:hint="eastAsia"/>
          <w:lang w:eastAsia="zh-CN"/>
        </w:rPr>
        <w:t>OIOS</w:t>
      </w:r>
      <w:r w:rsidR="004E4FED" w:rsidRPr="004E4FED">
        <w:rPr>
          <w:rFonts w:asciiTheme="minorHAnsi" w:hAnsiTheme="minorHAnsi" w:cstheme="minorHAnsi" w:hint="eastAsia"/>
          <w:lang w:eastAsia="zh-CN"/>
        </w:rPr>
        <w:t>）来实施该建议。提出的建议。另一位理事对连续</w:t>
      </w:r>
      <w:r w:rsidR="004E4FED">
        <w:rPr>
          <w:rFonts w:asciiTheme="minorHAnsi" w:hAnsiTheme="minorHAnsi" w:cstheme="minorHAnsi" w:hint="eastAsia"/>
          <w:lang w:eastAsia="zh-CN"/>
        </w:rPr>
        <w:t>两</w:t>
      </w:r>
      <w:r w:rsidR="004E4FED" w:rsidRPr="004E4FED">
        <w:rPr>
          <w:rFonts w:asciiTheme="minorHAnsi" w:hAnsiTheme="minorHAnsi" w:cstheme="minorHAnsi" w:hint="eastAsia"/>
          <w:lang w:eastAsia="zh-CN"/>
        </w:rPr>
        <w:t>年发</w:t>
      </w:r>
      <w:r w:rsidR="004E4FED">
        <w:rPr>
          <w:rFonts w:asciiTheme="minorHAnsi" w:hAnsiTheme="minorHAnsi" w:cstheme="minorHAnsi" w:hint="eastAsia"/>
          <w:lang w:eastAsia="zh-CN"/>
        </w:rPr>
        <w:t>出</w:t>
      </w:r>
      <w:r w:rsidR="004E4FED" w:rsidRPr="004E4FED">
        <w:rPr>
          <w:rFonts w:asciiTheme="minorHAnsi" w:hAnsiTheme="minorHAnsi" w:cstheme="minorHAnsi" w:hint="eastAsia"/>
          <w:lang w:eastAsia="zh-CN"/>
        </w:rPr>
        <w:t>合格的审计意见表示失望，并询问是否正在采取措施纠正内部控制和采购问题，并</w:t>
      </w:r>
      <w:r w:rsidR="004E4FED">
        <w:rPr>
          <w:rFonts w:asciiTheme="minorHAnsi" w:hAnsiTheme="minorHAnsi" w:cstheme="minorHAnsi" w:hint="eastAsia"/>
          <w:lang w:eastAsia="zh-CN"/>
        </w:rPr>
        <w:t>且</w:t>
      </w:r>
      <w:r w:rsidR="004E4FED" w:rsidRPr="004E4FED">
        <w:rPr>
          <w:rFonts w:asciiTheme="minorHAnsi" w:hAnsiTheme="minorHAnsi" w:cstheme="minorHAnsi" w:hint="eastAsia"/>
          <w:lang w:eastAsia="zh-CN"/>
        </w:rPr>
        <w:t>避免针对</w:t>
      </w:r>
      <w:r w:rsidR="004E4FED" w:rsidRPr="004E4FED">
        <w:rPr>
          <w:rFonts w:asciiTheme="minorHAnsi" w:hAnsiTheme="minorHAnsi" w:cstheme="minorHAnsi" w:hint="eastAsia"/>
          <w:lang w:eastAsia="zh-CN"/>
        </w:rPr>
        <w:t>2020</w:t>
      </w:r>
      <w:r w:rsidR="004E4FED" w:rsidRPr="004E4FED">
        <w:rPr>
          <w:rFonts w:asciiTheme="minorHAnsi" w:hAnsiTheme="minorHAnsi" w:cstheme="minorHAnsi" w:hint="eastAsia"/>
          <w:lang w:eastAsia="zh-CN"/>
        </w:rPr>
        <w:t>财政年度</w:t>
      </w:r>
      <w:r w:rsidR="004E4FED">
        <w:rPr>
          <w:rFonts w:asciiTheme="minorHAnsi" w:hAnsiTheme="minorHAnsi" w:cstheme="minorHAnsi" w:hint="eastAsia"/>
          <w:lang w:eastAsia="zh-CN"/>
        </w:rPr>
        <w:t>再次发出</w:t>
      </w:r>
      <w:r w:rsidR="004E4FED" w:rsidRPr="004E4FED">
        <w:rPr>
          <w:rFonts w:asciiTheme="minorHAnsi" w:hAnsiTheme="minorHAnsi" w:cstheme="minorHAnsi" w:hint="eastAsia"/>
          <w:lang w:eastAsia="zh-CN"/>
        </w:rPr>
        <w:t>合格的意见。</w:t>
      </w:r>
      <w:bookmarkEnd w:id="29"/>
      <w:r w:rsidR="004E4FED" w:rsidRPr="005D2560">
        <w:rPr>
          <w:rFonts w:asciiTheme="minorHAnsi" w:hAnsiTheme="minorHAnsi" w:cstheme="minorHAnsi"/>
          <w:lang w:val="en-CA" w:eastAsia="zh-CN"/>
        </w:rPr>
        <w:t xml:space="preserve"> </w:t>
      </w:r>
    </w:p>
    <w:p w14:paraId="0777AFBC" w14:textId="7FDF6C07"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5.3</w:t>
      </w:r>
      <w:r w:rsidRPr="005D2560">
        <w:rPr>
          <w:rFonts w:asciiTheme="minorHAnsi" w:hAnsiTheme="minorHAnsi" w:cstheme="minorHAnsi"/>
          <w:lang w:val="en-CA" w:eastAsia="zh-CN"/>
        </w:rPr>
        <w:tab/>
      </w:r>
      <w:r w:rsidR="0032724D" w:rsidRPr="0032724D">
        <w:rPr>
          <w:rFonts w:asciiTheme="minorHAnsi" w:hAnsiTheme="minorHAnsi" w:cstheme="minorHAnsi" w:hint="eastAsia"/>
          <w:lang w:val="en-CA" w:eastAsia="zh-CN"/>
        </w:rPr>
        <w:t>国际电联法律顾问在回应评论时解释说，外部审计员报告中提到的机密报告是在发现欺诈之后起草的，为对肇事者采取纪律处分提供了依据。</w:t>
      </w:r>
      <w:r w:rsidR="00396315">
        <w:rPr>
          <w:rFonts w:asciiTheme="minorHAnsi" w:hAnsiTheme="minorHAnsi" w:cstheme="minorHAnsi" w:hint="eastAsia"/>
          <w:lang w:val="en-CA" w:eastAsia="zh-CN"/>
        </w:rPr>
        <w:t>在</w:t>
      </w:r>
      <w:r w:rsidR="0032724D" w:rsidRPr="0032724D">
        <w:rPr>
          <w:rFonts w:asciiTheme="minorHAnsi" w:hAnsiTheme="minorHAnsi" w:cstheme="minorHAnsi" w:hint="eastAsia"/>
          <w:lang w:val="en-CA" w:eastAsia="zh-CN"/>
        </w:rPr>
        <w:t>初</w:t>
      </w:r>
      <w:r w:rsidR="00396315">
        <w:rPr>
          <w:rFonts w:asciiTheme="minorHAnsi" w:hAnsiTheme="minorHAnsi" w:cstheme="minorHAnsi" w:hint="eastAsia"/>
          <w:lang w:val="en-CA" w:eastAsia="zh-CN"/>
        </w:rPr>
        <w:t>始</w:t>
      </w:r>
      <w:r w:rsidR="0032724D" w:rsidRPr="0032724D">
        <w:rPr>
          <w:rFonts w:asciiTheme="minorHAnsi" w:hAnsiTheme="minorHAnsi" w:cstheme="minorHAnsi" w:hint="eastAsia"/>
          <w:lang w:val="en-CA" w:eastAsia="zh-CN"/>
        </w:rPr>
        <w:t>报告</w:t>
      </w:r>
      <w:r w:rsidR="00C40E9D">
        <w:rPr>
          <w:rFonts w:asciiTheme="minorHAnsi" w:hAnsiTheme="minorHAnsi" w:cstheme="minorHAnsi" w:hint="eastAsia"/>
          <w:lang w:val="en-CA" w:eastAsia="zh-CN"/>
        </w:rPr>
        <w:t>的基础上</w:t>
      </w:r>
      <w:r w:rsidR="0032724D" w:rsidRPr="0032724D">
        <w:rPr>
          <w:rFonts w:asciiTheme="minorHAnsi" w:hAnsiTheme="minorHAnsi" w:cstheme="minorHAnsi" w:hint="eastAsia"/>
          <w:lang w:val="en-CA" w:eastAsia="zh-CN"/>
        </w:rPr>
        <w:t>起草了第二份更全面的文件，以查明个别和系统性缺陷。内部控制团队计划或</w:t>
      </w:r>
      <w:r w:rsidR="00C40E9D">
        <w:rPr>
          <w:rFonts w:asciiTheme="minorHAnsi" w:hAnsiTheme="minorHAnsi" w:cstheme="minorHAnsi" w:hint="eastAsia"/>
          <w:lang w:val="en-CA" w:eastAsia="zh-CN"/>
        </w:rPr>
        <w:t>已</w:t>
      </w:r>
      <w:r w:rsidR="0032724D" w:rsidRPr="0032724D">
        <w:rPr>
          <w:rFonts w:asciiTheme="minorHAnsi" w:hAnsiTheme="minorHAnsi" w:cstheme="minorHAnsi" w:hint="eastAsia"/>
          <w:lang w:val="en-CA" w:eastAsia="zh-CN"/>
        </w:rPr>
        <w:t>实施的措施</w:t>
      </w:r>
      <w:r w:rsidR="00C40E9D">
        <w:rPr>
          <w:rFonts w:asciiTheme="minorHAnsi" w:hAnsiTheme="minorHAnsi" w:cstheme="minorHAnsi" w:hint="eastAsia"/>
          <w:lang w:val="en-CA" w:eastAsia="zh-CN"/>
        </w:rPr>
        <w:t>针对的是</w:t>
      </w:r>
      <w:r w:rsidR="00C40E9D" w:rsidRPr="00C40E9D">
        <w:rPr>
          <w:rFonts w:asciiTheme="minorHAnsi" w:hAnsiTheme="minorHAnsi" w:cstheme="minorHAnsi" w:hint="eastAsia"/>
          <w:lang w:val="en-CA" w:eastAsia="zh-CN"/>
        </w:rPr>
        <w:t>系统性缺陷</w:t>
      </w:r>
      <w:r w:rsidR="0032724D" w:rsidRPr="0032724D">
        <w:rPr>
          <w:rFonts w:asciiTheme="minorHAnsi" w:hAnsiTheme="minorHAnsi" w:cstheme="minorHAnsi" w:hint="eastAsia"/>
          <w:lang w:val="en-CA" w:eastAsia="zh-CN"/>
        </w:rPr>
        <w:t>。至于前者，纪律处分程序仍在进行中，不久将予以制裁。尽管监督厅愿意与国际电联合作，但它没有足够的资源来提供所有必要的</w:t>
      </w:r>
      <w:r w:rsidR="00C40E9D">
        <w:rPr>
          <w:rFonts w:asciiTheme="minorHAnsi" w:hAnsiTheme="minorHAnsi" w:cstheme="minorHAnsi" w:hint="eastAsia"/>
          <w:lang w:val="en-CA" w:eastAsia="zh-CN"/>
        </w:rPr>
        <w:t>帮</w:t>
      </w:r>
      <w:r w:rsidR="0032724D" w:rsidRPr="0032724D">
        <w:rPr>
          <w:rFonts w:asciiTheme="minorHAnsi" w:hAnsiTheme="minorHAnsi" w:cstheme="minorHAnsi" w:hint="eastAsia"/>
          <w:lang w:val="en-CA" w:eastAsia="zh-CN"/>
        </w:rPr>
        <w:t>助。</w:t>
      </w:r>
    </w:p>
    <w:p w14:paraId="159D7B3E" w14:textId="5F0583E6" w:rsidR="00025266" w:rsidRPr="0032724D" w:rsidRDefault="00025266" w:rsidP="0032724D">
      <w:pPr>
        <w:tabs>
          <w:tab w:val="clear" w:pos="794"/>
          <w:tab w:val="clear" w:pos="1191"/>
          <w:tab w:val="clear" w:pos="1588"/>
          <w:tab w:val="clear" w:pos="1985"/>
        </w:tabs>
        <w:spacing w:after="120"/>
        <w:rPr>
          <w:bCs/>
          <w:color w:val="800000"/>
          <w:lang w:val="en-CA" w:eastAsia="zh-CN"/>
        </w:rPr>
      </w:pPr>
      <w:r w:rsidRPr="005D2560">
        <w:rPr>
          <w:rFonts w:asciiTheme="minorHAnsi" w:hAnsiTheme="minorHAnsi" w:cstheme="minorHAnsi"/>
          <w:lang w:val="en-CA" w:eastAsia="zh-CN"/>
        </w:rPr>
        <w:t>5.4</w:t>
      </w:r>
      <w:r w:rsidRPr="005D2560">
        <w:rPr>
          <w:rFonts w:asciiTheme="minorHAnsi" w:hAnsiTheme="minorHAnsi" w:cstheme="minorHAnsi"/>
          <w:lang w:val="en-CA" w:eastAsia="zh-CN"/>
        </w:rPr>
        <w:tab/>
      </w:r>
      <w:r w:rsidR="0032724D" w:rsidRPr="0032724D">
        <w:rPr>
          <w:rFonts w:hint="eastAsia"/>
          <w:bCs/>
          <w:lang w:val="en-CA" w:eastAsia="zh-CN"/>
        </w:rPr>
        <w:t>FRMD</w:t>
      </w:r>
      <w:r w:rsidR="006C7BB1">
        <w:rPr>
          <w:rFonts w:hint="eastAsia"/>
          <w:bCs/>
          <w:lang w:val="en-CA" w:eastAsia="zh-CN"/>
        </w:rPr>
        <w:t>主任</w:t>
      </w:r>
      <w:r w:rsidR="0032724D" w:rsidRPr="0032724D">
        <w:rPr>
          <w:rFonts w:hint="eastAsia"/>
          <w:bCs/>
          <w:lang w:val="en-CA" w:eastAsia="zh-CN"/>
        </w:rPr>
        <w:t>也在回应评论时</w:t>
      </w:r>
      <w:r w:rsidR="006C7BB1">
        <w:rPr>
          <w:rFonts w:hint="eastAsia"/>
          <w:bCs/>
          <w:lang w:val="en-CA" w:eastAsia="zh-CN"/>
        </w:rPr>
        <w:t>表示</w:t>
      </w:r>
      <w:r w:rsidR="0032724D" w:rsidRPr="0032724D">
        <w:rPr>
          <w:rFonts w:hint="eastAsia"/>
          <w:bCs/>
          <w:lang w:val="en-CA" w:eastAsia="zh-CN"/>
        </w:rPr>
        <w:t>，国际电联积极参与了联合国</w:t>
      </w:r>
      <w:r w:rsidR="0032724D" w:rsidRPr="0032724D">
        <w:rPr>
          <w:rFonts w:hint="eastAsia"/>
          <w:bCs/>
          <w:lang w:val="en-CA" w:eastAsia="zh-CN"/>
        </w:rPr>
        <w:t>ASHI</w:t>
      </w:r>
      <w:r w:rsidR="0032724D" w:rsidRPr="0032724D">
        <w:rPr>
          <w:rFonts w:hint="eastAsia"/>
          <w:bCs/>
          <w:lang w:val="en-CA" w:eastAsia="zh-CN"/>
        </w:rPr>
        <w:t>工作组的长期筹资工作，该工作组建议将未来预算增加</w:t>
      </w:r>
      <w:r w:rsidR="0032724D" w:rsidRPr="0032724D">
        <w:rPr>
          <w:rFonts w:hint="eastAsia"/>
          <w:bCs/>
          <w:lang w:val="en-CA" w:eastAsia="zh-CN"/>
        </w:rPr>
        <w:t>5.5</w:t>
      </w:r>
      <w:r w:rsidR="006804CC">
        <w:rPr>
          <w:rFonts w:hint="eastAsia"/>
          <w:bCs/>
          <w:lang w:val="en-CA" w:eastAsia="zh-CN"/>
        </w:rPr>
        <w:t>%</w:t>
      </w:r>
      <w:r w:rsidR="0032724D" w:rsidRPr="0032724D">
        <w:rPr>
          <w:rFonts w:hint="eastAsia"/>
          <w:bCs/>
          <w:lang w:val="en-CA" w:eastAsia="zh-CN"/>
        </w:rPr>
        <w:t>，以雇用新员工。为了补充离职后健康保险基金，如果联合国大会批准，国际电联将从</w:t>
      </w:r>
      <w:r w:rsidR="0032724D" w:rsidRPr="0032724D">
        <w:rPr>
          <w:rFonts w:hint="eastAsia"/>
          <w:bCs/>
          <w:lang w:val="en-CA" w:eastAsia="zh-CN"/>
        </w:rPr>
        <w:t>2022</w:t>
      </w:r>
      <w:r w:rsidR="0032724D" w:rsidRPr="0032724D">
        <w:rPr>
          <w:rFonts w:hint="eastAsia"/>
          <w:bCs/>
          <w:lang w:val="en-CA" w:eastAsia="zh-CN"/>
        </w:rPr>
        <w:t>年</w:t>
      </w:r>
      <w:r w:rsidR="0032724D" w:rsidRPr="0032724D">
        <w:rPr>
          <w:rFonts w:hint="eastAsia"/>
          <w:bCs/>
          <w:lang w:val="en-CA" w:eastAsia="zh-CN"/>
        </w:rPr>
        <w:t>1</w:t>
      </w:r>
      <w:r w:rsidR="0032724D" w:rsidRPr="0032724D">
        <w:rPr>
          <w:rFonts w:hint="eastAsia"/>
          <w:bCs/>
          <w:lang w:val="en-CA" w:eastAsia="zh-CN"/>
        </w:rPr>
        <w:t>月起采用该建议。他概述了导致离职后健康保险基金持续恶化的各种因素以及精算预测方面的困难，他说，国际电联将根据专家的意见和建议进行全面的精算研究。为了减轻与离职后健康保险负债有关的赤字的影响，国际电联在与退休人员</w:t>
      </w:r>
      <w:r w:rsidR="001045E8">
        <w:rPr>
          <w:rFonts w:hint="eastAsia"/>
          <w:bCs/>
          <w:lang w:val="en-CA" w:eastAsia="zh-CN"/>
        </w:rPr>
        <w:t>、</w:t>
      </w:r>
      <w:r w:rsidR="0032724D" w:rsidRPr="0032724D">
        <w:rPr>
          <w:rFonts w:hint="eastAsia"/>
          <w:bCs/>
          <w:lang w:val="en-CA" w:eastAsia="zh-CN"/>
        </w:rPr>
        <w:t>员</w:t>
      </w:r>
      <w:r w:rsidR="001045E8">
        <w:rPr>
          <w:rFonts w:hint="eastAsia"/>
          <w:bCs/>
          <w:lang w:val="en-CA" w:eastAsia="zh-CN"/>
        </w:rPr>
        <w:t>工</w:t>
      </w:r>
      <w:r w:rsidR="0032724D" w:rsidRPr="0032724D">
        <w:rPr>
          <w:rFonts w:hint="eastAsia"/>
          <w:bCs/>
          <w:lang w:val="en-CA" w:eastAsia="zh-CN"/>
        </w:rPr>
        <w:t>和管理</w:t>
      </w:r>
      <w:r w:rsidR="001045E8">
        <w:rPr>
          <w:rFonts w:hint="eastAsia"/>
          <w:bCs/>
          <w:lang w:val="en-CA" w:eastAsia="zh-CN"/>
        </w:rPr>
        <w:t>层</w:t>
      </w:r>
      <w:r w:rsidR="0032724D" w:rsidRPr="0032724D">
        <w:rPr>
          <w:rFonts w:hint="eastAsia"/>
          <w:bCs/>
          <w:lang w:val="en-CA" w:eastAsia="zh-CN"/>
        </w:rPr>
        <w:t>协商后，于</w:t>
      </w:r>
      <w:r w:rsidR="0032724D" w:rsidRPr="0032724D">
        <w:rPr>
          <w:rFonts w:hint="eastAsia"/>
          <w:bCs/>
          <w:lang w:val="en-CA" w:eastAsia="zh-CN"/>
        </w:rPr>
        <w:t>2020</w:t>
      </w:r>
      <w:r w:rsidR="0032724D" w:rsidRPr="0032724D">
        <w:rPr>
          <w:rFonts w:hint="eastAsia"/>
          <w:bCs/>
          <w:lang w:val="en-CA" w:eastAsia="zh-CN"/>
        </w:rPr>
        <w:t>年</w:t>
      </w:r>
      <w:r w:rsidR="0032724D" w:rsidRPr="0032724D">
        <w:rPr>
          <w:rFonts w:hint="eastAsia"/>
          <w:bCs/>
          <w:lang w:val="en-CA" w:eastAsia="zh-CN"/>
        </w:rPr>
        <w:t>1</w:t>
      </w:r>
      <w:r w:rsidR="0032724D" w:rsidRPr="0032724D">
        <w:rPr>
          <w:rFonts w:hint="eastAsia"/>
          <w:bCs/>
          <w:lang w:val="en-CA" w:eastAsia="zh-CN"/>
        </w:rPr>
        <w:t>月加入了</w:t>
      </w:r>
      <w:r w:rsidR="008647F4" w:rsidRPr="008647F4">
        <w:rPr>
          <w:rFonts w:hint="eastAsia"/>
          <w:bCs/>
          <w:lang w:val="en-CA" w:eastAsia="zh-CN"/>
        </w:rPr>
        <w:t>联合国工作人员疾病和事故互助保险协会</w:t>
      </w:r>
      <w:r w:rsidR="0032724D" w:rsidRPr="0032724D">
        <w:rPr>
          <w:rFonts w:hint="eastAsia"/>
          <w:bCs/>
          <w:lang w:val="en-CA" w:eastAsia="zh-CN"/>
        </w:rPr>
        <w:t>（</w:t>
      </w:r>
      <w:r w:rsidR="0032724D" w:rsidRPr="0032724D">
        <w:rPr>
          <w:rFonts w:hint="eastAsia"/>
          <w:bCs/>
          <w:lang w:val="en-CA" w:eastAsia="zh-CN"/>
        </w:rPr>
        <w:t>UNSMIS</w:t>
      </w:r>
      <w:r w:rsidR="0032724D" w:rsidRPr="0032724D">
        <w:rPr>
          <w:rFonts w:hint="eastAsia"/>
          <w:bCs/>
          <w:lang w:val="en-CA" w:eastAsia="zh-CN"/>
        </w:rPr>
        <w:t>）。</w:t>
      </w:r>
    </w:p>
    <w:p w14:paraId="558DB8FD" w14:textId="16325C4C"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5.5</w:t>
      </w:r>
      <w:r w:rsidRPr="005D2560">
        <w:rPr>
          <w:rFonts w:asciiTheme="minorHAnsi" w:hAnsiTheme="minorHAnsi" w:cstheme="minorHAnsi"/>
          <w:lang w:val="en-CA" w:eastAsia="zh-CN"/>
        </w:rPr>
        <w:tab/>
      </w:r>
      <w:r w:rsidR="0032724D" w:rsidRPr="0032724D">
        <w:rPr>
          <w:rFonts w:asciiTheme="minorHAnsi" w:hAnsiTheme="minorHAnsi" w:cstheme="minorHAnsi" w:hint="eastAsia"/>
          <w:lang w:val="en-CA" w:eastAsia="zh-CN"/>
        </w:rPr>
        <w:t>外聘审计员在回应评论时说，所有未决建议都在进行中，</w:t>
      </w:r>
      <w:r w:rsidR="00D01A6D">
        <w:rPr>
          <w:rFonts w:asciiTheme="minorHAnsi" w:hAnsiTheme="minorHAnsi" w:cstheme="minorHAnsi" w:hint="eastAsia"/>
          <w:lang w:val="en-CA" w:eastAsia="zh-CN"/>
        </w:rPr>
        <w:t>只是其落实</w:t>
      </w:r>
      <w:r w:rsidR="0032724D" w:rsidRPr="0032724D">
        <w:rPr>
          <w:rFonts w:asciiTheme="minorHAnsi" w:hAnsiTheme="minorHAnsi" w:cstheme="minorHAnsi" w:hint="eastAsia"/>
          <w:lang w:val="en-CA" w:eastAsia="zh-CN"/>
        </w:rPr>
        <w:t>需</w:t>
      </w:r>
      <w:r w:rsidR="00D01A6D">
        <w:rPr>
          <w:rFonts w:asciiTheme="minorHAnsi" w:hAnsiTheme="minorHAnsi" w:cstheme="minorHAnsi" w:hint="eastAsia"/>
          <w:lang w:val="en-CA" w:eastAsia="zh-CN"/>
        </w:rPr>
        <w:t>要</w:t>
      </w:r>
      <w:r w:rsidR="0032724D" w:rsidRPr="0032724D">
        <w:rPr>
          <w:rFonts w:asciiTheme="minorHAnsi" w:hAnsiTheme="minorHAnsi" w:cstheme="minorHAnsi" w:hint="eastAsia"/>
          <w:lang w:val="en-CA" w:eastAsia="zh-CN"/>
        </w:rPr>
        <w:t>更多</w:t>
      </w:r>
      <w:r w:rsidR="00D01A6D">
        <w:rPr>
          <w:rFonts w:asciiTheme="minorHAnsi" w:hAnsiTheme="minorHAnsi" w:cstheme="minorHAnsi" w:hint="eastAsia"/>
          <w:lang w:val="en-CA" w:eastAsia="zh-CN"/>
        </w:rPr>
        <w:t>的</w:t>
      </w:r>
      <w:r w:rsidR="0032724D" w:rsidRPr="0032724D">
        <w:rPr>
          <w:rFonts w:asciiTheme="minorHAnsi" w:hAnsiTheme="minorHAnsi" w:cstheme="minorHAnsi" w:hint="eastAsia"/>
          <w:lang w:val="en-CA" w:eastAsia="zh-CN"/>
        </w:rPr>
        <w:t>时间。他的团队正在监</w:t>
      </w:r>
      <w:r w:rsidR="00D01A6D">
        <w:rPr>
          <w:rFonts w:asciiTheme="minorHAnsi" w:hAnsiTheme="minorHAnsi" w:cstheme="minorHAnsi" w:hint="eastAsia"/>
          <w:lang w:val="en-CA" w:eastAsia="zh-CN"/>
        </w:rPr>
        <w:t>控着</w:t>
      </w:r>
      <w:r w:rsidR="0032724D" w:rsidRPr="0032724D">
        <w:rPr>
          <w:rFonts w:asciiTheme="minorHAnsi" w:hAnsiTheme="minorHAnsi" w:cstheme="minorHAnsi" w:hint="eastAsia"/>
          <w:lang w:val="en-CA" w:eastAsia="zh-CN"/>
        </w:rPr>
        <w:t>实施</w:t>
      </w:r>
      <w:r w:rsidR="00D01A6D">
        <w:rPr>
          <w:rFonts w:asciiTheme="minorHAnsi" w:hAnsiTheme="minorHAnsi" w:cstheme="minorHAnsi" w:hint="eastAsia"/>
          <w:lang w:val="en-CA" w:eastAsia="zh-CN"/>
        </w:rPr>
        <w:t>进</w:t>
      </w:r>
      <w:r w:rsidR="0032724D" w:rsidRPr="0032724D">
        <w:rPr>
          <w:rFonts w:asciiTheme="minorHAnsi" w:hAnsiTheme="minorHAnsi" w:cstheme="minorHAnsi" w:hint="eastAsia"/>
          <w:lang w:val="en-CA" w:eastAsia="zh-CN"/>
        </w:rPr>
        <w:t>程。任何严重问题将在外部审计</w:t>
      </w:r>
      <w:r w:rsidR="00D01A6D">
        <w:rPr>
          <w:rFonts w:asciiTheme="minorHAnsi" w:hAnsiTheme="minorHAnsi" w:cstheme="minorHAnsi" w:hint="eastAsia"/>
          <w:lang w:val="en-CA" w:eastAsia="zh-CN"/>
        </w:rPr>
        <w:t>员</w:t>
      </w:r>
      <w:r w:rsidR="0032724D" w:rsidRPr="0032724D">
        <w:rPr>
          <w:rFonts w:asciiTheme="minorHAnsi" w:hAnsiTheme="minorHAnsi" w:cstheme="minorHAnsi" w:hint="eastAsia"/>
          <w:lang w:val="en-CA" w:eastAsia="zh-CN"/>
        </w:rPr>
        <w:t>的报告中突出显示，如果有</w:t>
      </w:r>
      <w:r w:rsidR="00D01A6D">
        <w:rPr>
          <w:rFonts w:asciiTheme="minorHAnsi" w:hAnsiTheme="minorHAnsi" w:cstheme="minorHAnsi" w:hint="eastAsia"/>
          <w:lang w:val="en-CA" w:eastAsia="zh-CN"/>
        </w:rPr>
        <w:t>关键</w:t>
      </w:r>
      <w:r w:rsidR="0032724D" w:rsidRPr="0032724D">
        <w:rPr>
          <w:rFonts w:asciiTheme="minorHAnsi" w:hAnsiTheme="minorHAnsi" w:cstheme="minorHAnsi" w:hint="eastAsia"/>
          <w:lang w:val="en-CA" w:eastAsia="zh-CN"/>
        </w:rPr>
        <w:t>问题，则将</w:t>
      </w:r>
      <w:r w:rsidR="00D01A6D" w:rsidRPr="0032724D">
        <w:rPr>
          <w:rFonts w:asciiTheme="minorHAnsi" w:hAnsiTheme="minorHAnsi" w:cstheme="minorHAnsi" w:hint="eastAsia"/>
          <w:lang w:val="en-CA" w:eastAsia="zh-CN"/>
        </w:rPr>
        <w:t>在年度认证中</w:t>
      </w:r>
      <w:r w:rsidR="0032724D" w:rsidRPr="0032724D">
        <w:rPr>
          <w:rFonts w:asciiTheme="minorHAnsi" w:hAnsiTheme="minorHAnsi" w:cstheme="minorHAnsi" w:hint="eastAsia"/>
          <w:lang w:val="en-CA" w:eastAsia="zh-CN"/>
        </w:rPr>
        <w:t>反映。</w:t>
      </w:r>
      <w:r w:rsidR="0032724D" w:rsidRPr="0032724D">
        <w:rPr>
          <w:rFonts w:asciiTheme="minorHAnsi" w:hAnsiTheme="minorHAnsi" w:cstheme="minorHAnsi" w:hint="eastAsia"/>
          <w:lang w:val="en-CA" w:eastAsia="zh-CN"/>
        </w:rPr>
        <w:t>2020</w:t>
      </w:r>
      <w:r w:rsidR="0032724D" w:rsidRPr="0032724D">
        <w:rPr>
          <w:rFonts w:asciiTheme="minorHAnsi" w:hAnsiTheme="minorHAnsi" w:cstheme="minorHAnsi" w:hint="eastAsia"/>
          <w:lang w:val="en-CA" w:eastAsia="zh-CN"/>
        </w:rPr>
        <w:t>年财务报表的认证，已经做出了改进，并且正在努力解决主要问题。</w:t>
      </w:r>
    </w:p>
    <w:p w14:paraId="38FE95FB" w14:textId="6B4EDD02"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5.6</w:t>
      </w:r>
      <w:r w:rsidRPr="005D2560">
        <w:rPr>
          <w:rFonts w:asciiTheme="minorHAnsi" w:hAnsiTheme="minorHAnsi" w:cstheme="minorHAnsi"/>
          <w:lang w:val="en-CA" w:eastAsia="zh-CN"/>
        </w:rPr>
        <w:tab/>
      </w:r>
      <w:r w:rsidR="0032724D" w:rsidRPr="003B131D">
        <w:rPr>
          <w:rFonts w:asciiTheme="minorHAnsi" w:hAnsiTheme="minorHAnsi" w:cstheme="minorHAnsi"/>
          <w:lang w:eastAsia="zh-CN"/>
        </w:rPr>
        <w:t>主席认为，</w:t>
      </w:r>
      <w:r w:rsidR="00AF1460">
        <w:rPr>
          <w:rFonts w:asciiTheme="minorHAnsi" w:hAnsiTheme="minorHAnsi" w:cstheme="minorHAnsi" w:hint="eastAsia"/>
          <w:lang w:eastAsia="zh-CN"/>
        </w:rPr>
        <w:t>理事们</w:t>
      </w:r>
      <w:r w:rsidR="0032724D" w:rsidRPr="003B131D">
        <w:rPr>
          <w:rFonts w:asciiTheme="minorHAnsi" w:hAnsiTheme="minorHAnsi" w:cstheme="minorHAnsi"/>
          <w:lang w:eastAsia="zh-CN"/>
        </w:rPr>
        <w:t>希望</w:t>
      </w:r>
      <w:r w:rsidR="00AF1460">
        <w:rPr>
          <w:rFonts w:asciiTheme="minorHAnsi" w:hAnsiTheme="minorHAnsi" w:cstheme="minorHAnsi" w:hint="eastAsia"/>
          <w:lang w:eastAsia="zh-CN"/>
        </w:rPr>
        <w:t>做的是</w:t>
      </w:r>
      <w:r w:rsidR="0032724D" w:rsidRPr="003B131D">
        <w:rPr>
          <w:rFonts w:asciiTheme="minorHAnsi" w:hAnsiTheme="minorHAnsi" w:cstheme="minorHAnsi"/>
          <w:lang w:eastAsia="zh-CN"/>
        </w:rPr>
        <w:t>，考虑到</w:t>
      </w:r>
      <w:r w:rsidR="00AF1460">
        <w:rPr>
          <w:rFonts w:asciiTheme="minorHAnsi" w:hAnsiTheme="minorHAnsi" w:cstheme="minorHAnsi" w:hint="eastAsia"/>
          <w:lang w:eastAsia="zh-CN"/>
        </w:rPr>
        <w:t>此议项</w:t>
      </w:r>
      <w:r w:rsidR="0032724D" w:rsidRPr="003B131D">
        <w:rPr>
          <w:rFonts w:asciiTheme="minorHAnsi" w:hAnsiTheme="minorHAnsi" w:cstheme="minorHAnsi"/>
          <w:lang w:eastAsia="zh-CN"/>
        </w:rPr>
        <w:t>的紧迫性，应</w:t>
      </w:r>
      <w:r w:rsidR="00AF1460">
        <w:rPr>
          <w:rFonts w:asciiTheme="minorHAnsi" w:hAnsiTheme="minorHAnsi" w:cstheme="minorHAnsi" w:hint="eastAsia"/>
          <w:lang w:eastAsia="zh-CN"/>
        </w:rPr>
        <w:t>针对</w:t>
      </w:r>
      <w:r w:rsidR="00AF1460" w:rsidRPr="00AF1460">
        <w:rPr>
          <w:rFonts w:asciiTheme="minorHAnsi" w:hAnsiTheme="minorHAnsi" w:cstheme="minorHAnsi" w:hint="eastAsia"/>
          <w:lang w:eastAsia="zh-CN"/>
        </w:rPr>
        <w:t>C20/40</w:t>
      </w:r>
      <w:r w:rsidR="00AF1460" w:rsidRPr="00AF1460">
        <w:rPr>
          <w:rFonts w:asciiTheme="minorHAnsi" w:hAnsiTheme="minorHAnsi" w:cstheme="minorHAnsi" w:hint="eastAsia"/>
          <w:lang w:eastAsia="zh-CN"/>
        </w:rPr>
        <w:t>号文件中</w:t>
      </w:r>
      <w:r w:rsidR="00AF1460">
        <w:rPr>
          <w:rFonts w:asciiTheme="minorHAnsi" w:hAnsiTheme="minorHAnsi" w:cstheme="minorHAnsi" w:hint="eastAsia"/>
          <w:lang w:eastAsia="zh-CN"/>
        </w:rPr>
        <w:t>审定账目的</w:t>
      </w:r>
      <w:r w:rsidR="00AF1460" w:rsidRPr="003B131D">
        <w:rPr>
          <w:rFonts w:asciiTheme="minorHAnsi" w:hAnsiTheme="minorHAnsi" w:cstheme="minorHAnsi"/>
          <w:lang w:eastAsia="zh-CN"/>
        </w:rPr>
        <w:t>批准</w:t>
      </w:r>
      <w:r w:rsidR="00AF1460">
        <w:rPr>
          <w:rFonts w:asciiTheme="minorHAnsi" w:hAnsiTheme="minorHAnsi" w:cstheme="minorHAnsi" w:hint="eastAsia"/>
          <w:lang w:eastAsia="zh-CN"/>
        </w:rPr>
        <w:t>开展</w:t>
      </w:r>
      <w:r w:rsidR="00AF1460" w:rsidRPr="003B131D">
        <w:rPr>
          <w:rFonts w:asciiTheme="minorHAnsi" w:hAnsiTheme="minorHAnsi" w:cstheme="minorHAnsi" w:hint="eastAsia"/>
          <w:lang w:eastAsia="zh-CN"/>
        </w:rPr>
        <w:t>理事</w:t>
      </w:r>
      <w:r w:rsidR="00AF1460" w:rsidRPr="003B131D">
        <w:rPr>
          <w:rFonts w:asciiTheme="minorHAnsi" w:hAnsiTheme="minorHAnsi" w:cstheme="minorHAnsi"/>
          <w:lang w:eastAsia="zh-CN"/>
        </w:rPr>
        <w:t>国的</w:t>
      </w:r>
      <w:r w:rsidR="00AF1460">
        <w:rPr>
          <w:rFonts w:asciiTheme="minorHAnsi" w:hAnsiTheme="minorHAnsi" w:cstheme="minorHAnsi" w:hint="eastAsia"/>
          <w:lang w:eastAsia="zh-CN"/>
        </w:rPr>
        <w:t>信函</w:t>
      </w:r>
      <w:r w:rsidR="00AF1460" w:rsidRPr="003B131D">
        <w:rPr>
          <w:rFonts w:asciiTheme="minorHAnsi" w:hAnsiTheme="minorHAnsi" w:cstheme="minorHAnsi"/>
          <w:lang w:eastAsia="zh-CN"/>
        </w:rPr>
        <w:t>磋商</w:t>
      </w:r>
      <w:r w:rsidR="0032724D" w:rsidRPr="003B131D">
        <w:rPr>
          <w:rFonts w:asciiTheme="minorHAnsi" w:hAnsiTheme="minorHAnsi" w:cstheme="minorHAnsi" w:hint="eastAsia"/>
          <w:lang w:eastAsia="zh-CN"/>
        </w:rPr>
        <w:t>。</w:t>
      </w:r>
    </w:p>
    <w:p w14:paraId="19CC9062" w14:textId="354921E5" w:rsidR="00025266" w:rsidRPr="00267B90" w:rsidRDefault="00025266" w:rsidP="00025266">
      <w:pPr>
        <w:tabs>
          <w:tab w:val="clear" w:pos="794"/>
          <w:tab w:val="clear" w:pos="1191"/>
          <w:tab w:val="clear" w:pos="1588"/>
          <w:tab w:val="clear" w:pos="1985"/>
        </w:tabs>
        <w:spacing w:after="120"/>
        <w:rPr>
          <w:b/>
          <w:color w:val="800000"/>
          <w:lang w:val="en-CA" w:eastAsia="zh-CN"/>
        </w:rPr>
      </w:pPr>
      <w:r w:rsidRPr="005D2560">
        <w:rPr>
          <w:rFonts w:asciiTheme="minorHAnsi" w:hAnsiTheme="minorHAnsi" w:cstheme="minorHAnsi"/>
          <w:lang w:val="en-CA" w:eastAsia="zh-CN"/>
        </w:rPr>
        <w:t>5.7</w:t>
      </w:r>
      <w:r w:rsidRPr="005D2560">
        <w:rPr>
          <w:rFonts w:asciiTheme="minorHAnsi" w:hAnsiTheme="minorHAnsi" w:cstheme="minorHAnsi"/>
          <w:lang w:val="en-CA" w:eastAsia="zh-CN"/>
        </w:rPr>
        <w:tab/>
      </w:r>
      <w:r w:rsidR="007869AE" w:rsidRPr="007869AE">
        <w:rPr>
          <w:rFonts w:asciiTheme="minorHAnsi" w:hAnsiTheme="minorHAnsi" w:cstheme="minorHAnsi" w:hint="eastAsia"/>
          <w:lang w:eastAsia="zh-CN"/>
        </w:rPr>
        <w:t>讨论就此</w:t>
      </w:r>
      <w:r w:rsidR="007869AE" w:rsidRPr="006804CC">
        <w:rPr>
          <w:rFonts w:asciiTheme="minorHAnsi" w:hAnsiTheme="minorHAnsi" w:cstheme="minorHAnsi" w:hint="eastAsia"/>
          <w:b/>
          <w:bCs/>
          <w:lang w:eastAsia="zh-CN"/>
        </w:rPr>
        <w:t>结束</w:t>
      </w:r>
      <w:r w:rsidR="006C0CEB" w:rsidRPr="006C0CEB">
        <w:rPr>
          <w:rFonts w:asciiTheme="minorHAnsi" w:hAnsiTheme="minorHAnsi" w:cstheme="minorHAnsi" w:hint="eastAsia"/>
          <w:lang w:eastAsia="zh-CN"/>
        </w:rPr>
        <w:t>。</w:t>
      </w:r>
    </w:p>
    <w:p w14:paraId="57CBBD0B" w14:textId="79A4A74E" w:rsidR="00025266" w:rsidRPr="005D2560" w:rsidRDefault="00025266" w:rsidP="00FD1C75">
      <w:pPr>
        <w:pStyle w:val="Heading1"/>
        <w:rPr>
          <w:rFonts w:asciiTheme="minorHAnsi" w:hAnsiTheme="minorHAnsi" w:cstheme="minorHAnsi"/>
          <w:sz w:val="26"/>
          <w:szCs w:val="26"/>
          <w:lang w:val="en-CA" w:eastAsia="zh-CN"/>
        </w:rPr>
      </w:pPr>
      <w:r w:rsidRPr="005D2560">
        <w:rPr>
          <w:rFonts w:asciiTheme="minorHAnsi" w:hAnsiTheme="minorHAnsi" w:cstheme="minorHAnsi"/>
          <w:sz w:val="26"/>
          <w:szCs w:val="26"/>
          <w:lang w:val="en-CA" w:eastAsia="zh-CN"/>
        </w:rPr>
        <w:t>6</w:t>
      </w:r>
      <w:r w:rsidRPr="005D2560">
        <w:rPr>
          <w:rFonts w:asciiTheme="minorHAnsi" w:hAnsiTheme="minorHAnsi" w:cstheme="minorHAnsi"/>
          <w:sz w:val="26"/>
          <w:szCs w:val="26"/>
          <w:lang w:val="en-CA" w:eastAsia="zh-CN"/>
        </w:rPr>
        <w:tab/>
      </w:r>
      <w:bookmarkStart w:id="30" w:name="lt_pId144"/>
      <w:r w:rsidR="00211D44" w:rsidRPr="00211D44">
        <w:rPr>
          <w:rFonts w:asciiTheme="minorHAnsi" w:hAnsiTheme="minorHAnsi" w:cstheme="minorHAnsi" w:hint="eastAsia"/>
          <w:sz w:val="26"/>
          <w:szCs w:val="26"/>
          <w:lang w:val="en-CA" w:eastAsia="zh-CN"/>
        </w:rPr>
        <w:t>独立管理顾问</w:t>
      </w:r>
      <w:r w:rsidR="00190969">
        <w:rPr>
          <w:rFonts w:asciiTheme="minorHAnsi" w:hAnsiTheme="minorHAnsi" w:cstheme="minorHAnsi" w:hint="eastAsia"/>
          <w:sz w:val="26"/>
          <w:szCs w:val="26"/>
          <w:lang w:val="en-CA" w:eastAsia="zh-CN"/>
        </w:rPr>
        <w:t>理事</w:t>
      </w:r>
      <w:r w:rsidR="00211D44" w:rsidRPr="00211D44">
        <w:rPr>
          <w:rFonts w:asciiTheme="minorHAnsi" w:hAnsiTheme="minorHAnsi" w:cstheme="minorHAnsi" w:hint="eastAsia"/>
          <w:sz w:val="26"/>
          <w:szCs w:val="26"/>
          <w:lang w:val="en-CA" w:eastAsia="zh-CN"/>
        </w:rPr>
        <w:t>会（</w:t>
      </w:r>
      <w:r w:rsidR="00211D44" w:rsidRPr="00211D44">
        <w:rPr>
          <w:rFonts w:asciiTheme="minorHAnsi" w:hAnsiTheme="minorHAnsi" w:cstheme="minorHAnsi" w:hint="eastAsia"/>
          <w:sz w:val="26"/>
          <w:szCs w:val="26"/>
          <w:lang w:val="en-CA" w:eastAsia="zh-CN"/>
        </w:rPr>
        <w:t>IMAC</w:t>
      </w:r>
      <w:r w:rsidR="00211D44" w:rsidRPr="00211D44">
        <w:rPr>
          <w:rFonts w:asciiTheme="minorHAnsi" w:hAnsiTheme="minorHAnsi" w:cstheme="minorHAnsi" w:hint="eastAsia"/>
          <w:sz w:val="26"/>
          <w:szCs w:val="26"/>
          <w:lang w:val="en-CA" w:eastAsia="zh-CN"/>
        </w:rPr>
        <w:t>）的报告</w:t>
      </w:r>
      <w:bookmarkEnd w:id="30"/>
      <w:r w:rsidR="00F20C4F" w:rsidRPr="00F20C4F">
        <w:rPr>
          <w:rFonts w:asciiTheme="minorHAnsi" w:hAnsiTheme="minorHAnsi" w:cstheme="minorHAnsi" w:hint="eastAsia"/>
          <w:sz w:val="26"/>
          <w:szCs w:val="26"/>
          <w:lang w:val="en-CA" w:eastAsia="zh-CN"/>
        </w:rPr>
        <w:t>（</w:t>
      </w:r>
      <w:hyperlink r:id="rId26" w:history="1">
        <w:r w:rsidR="00211D44" w:rsidRPr="00267B90">
          <w:rPr>
            <w:rStyle w:val="Hyperlink"/>
            <w:rFonts w:asciiTheme="minorHAnsi" w:hAnsiTheme="minorHAnsi" w:cstheme="minorHAnsi"/>
            <w:sz w:val="26"/>
            <w:szCs w:val="26"/>
            <w:lang w:val="en-CA" w:eastAsia="zh-CN"/>
          </w:rPr>
          <w:t>C20/22(Rev.1)</w:t>
        </w:r>
      </w:hyperlink>
      <w:r w:rsidR="00F20C4F" w:rsidRPr="00F20C4F">
        <w:rPr>
          <w:rFonts w:asciiTheme="minorHAnsi" w:hAnsiTheme="minorHAnsi" w:cstheme="minorHAnsi" w:hint="eastAsia"/>
          <w:sz w:val="26"/>
          <w:szCs w:val="26"/>
          <w:lang w:val="en-CA" w:eastAsia="zh-CN"/>
        </w:rPr>
        <w:t>号文件）</w:t>
      </w:r>
    </w:p>
    <w:p w14:paraId="3E2026BD" w14:textId="5A28225A" w:rsidR="00025266" w:rsidRPr="005D2560" w:rsidRDefault="00025266" w:rsidP="009F0932">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6.1</w:t>
      </w:r>
      <w:r w:rsidRPr="005D2560">
        <w:rPr>
          <w:rFonts w:asciiTheme="minorHAnsi" w:hAnsiTheme="minorHAnsi" w:cstheme="minorHAnsi"/>
          <w:lang w:val="en-CA" w:eastAsia="zh-CN"/>
        </w:rPr>
        <w:tab/>
      </w:r>
      <w:r w:rsidR="009F0932" w:rsidRPr="009F0932">
        <w:rPr>
          <w:rFonts w:asciiTheme="minorHAnsi" w:hAnsiTheme="minorHAnsi" w:cstheme="minorHAnsi" w:hint="eastAsia"/>
          <w:lang w:val="en-CA" w:eastAsia="zh-CN"/>
        </w:rPr>
        <w:t>IMAC</w:t>
      </w:r>
      <w:r w:rsidR="009F0932" w:rsidRPr="009F0932">
        <w:rPr>
          <w:rFonts w:asciiTheme="minorHAnsi" w:hAnsiTheme="minorHAnsi" w:cstheme="minorHAnsi" w:hint="eastAsia"/>
          <w:lang w:val="en-CA" w:eastAsia="zh-CN"/>
        </w:rPr>
        <w:t>的一</w:t>
      </w:r>
      <w:r w:rsidR="005C69B5">
        <w:rPr>
          <w:rFonts w:asciiTheme="minorHAnsi" w:hAnsiTheme="minorHAnsi" w:cstheme="minorHAnsi" w:hint="eastAsia"/>
          <w:lang w:val="en-CA" w:eastAsia="zh-CN"/>
        </w:rPr>
        <w:t>位委员</w:t>
      </w:r>
      <w:r w:rsidR="009F0932" w:rsidRPr="009F0932">
        <w:rPr>
          <w:rFonts w:asciiTheme="minorHAnsi" w:hAnsiTheme="minorHAnsi" w:cstheme="minorHAnsi" w:hint="eastAsia"/>
          <w:lang w:val="en-CA" w:eastAsia="zh-CN"/>
        </w:rPr>
        <w:t>代表</w:t>
      </w:r>
      <w:r w:rsidR="009F0932" w:rsidRPr="009F0932">
        <w:rPr>
          <w:rFonts w:asciiTheme="minorHAnsi" w:hAnsiTheme="minorHAnsi" w:cstheme="minorHAnsi" w:hint="eastAsia"/>
          <w:lang w:val="en-CA" w:eastAsia="zh-CN"/>
        </w:rPr>
        <w:t>IMAC</w:t>
      </w:r>
      <w:r w:rsidR="009F0932" w:rsidRPr="009F0932">
        <w:rPr>
          <w:rFonts w:asciiTheme="minorHAnsi" w:hAnsiTheme="minorHAnsi" w:cstheme="minorHAnsi" w:hint="eastAsia"/>
          <w:lang w:val="en-CA" w:eastAsia="zh-CN"/>
        </w:rPr>
        <w:t>主席介绍了含</w:t>
      </w:r>
      <w:r w:rsidR="005C69B5">
        <w:rPr>
          <w:rFonts w:asciiTheme="minorHAnsi" w:hAnsiTheme="minorHAnsi" w:cstheme="minorHAnsi" w:hint="eastAsia"/>
          <w:lang w:val="en-CA" w:eastAsia="zh-CN"/>
        </w:rPr>
        <w:t>有</w:t>
      </w:r>
      <w:r w:rsidR="009F0932" w:rsidRPr="009F0932">
        <w:rPr>
          <w:rFonts w:asciiTheme="minorHAnsi" w:hAnsiTheme="minorHAnsi" w:cstheme="minorHAnsi" w:hint="eastAsia"/>
          <w:lang w:val="en-CA" w:eastAsia="zh-CN"/>
        </w:rPr>
        <w:t>IMAC</w:t>
      </w:r>
      <w:r w:rsidR="009F0932" w:rsidRPr="009F0932">
        <w:rPr>
          <w:rFonts w:asciiTheme="minorHAnsi" w:hAnsiTheme="minorHAnsi" w:cstheme="minorHAnsi" w:hint="eastAsia"/>
          <w:lang w:val="en-CA" w:eastAsia="zh-CN"/>
        </w:rPr>
        <w:t>第九份年度报告的</w:t>
      </w:r>
      <w:r w:rsidR="009F0932" w:rsidRPr="009F0932">
        <w:rPr>
          <w:rFonts w:asciiTheme="minorHAnsi" w:hAnsiTheme="minorHAnsi" w:cstheme="minorHAnsi" w:hint="eastAsia"/>
          <w:lang w:val="en-CA" w:eastAsia="zh-CN"/>
        </w:rPr>
        <w:t>C20/22</w:t>
      </w:r>
      <w:r w:rsidR="006804CC">
        <w:rPr>
          <w:rFonts w:asciiTheme="minorHAnsi" w:hAnsiTheme="minorHAnsi" w:cstheme="minorHAnsi" w:hint="eastAsia"/>
          <w:lang w:val="en-CA" w:eastAsia="zh-CN"/>
        </w:rPr>
        <w:t>(</w:t>
      </w:r>
      <w:r w:rsidR="009F0932" w:rsidRPr="009F0932">
        <w:rPr>
          <w:rFonts w:asciiTheme="minorHAnsi" w:hAnsiTheme="minorHAnsi" w:cstheme="minorHAnsi" w:hint="eastAsia"/>
          <w:lang w:val="en-CA" w:eastAsia="zh-CN"/>
        </w:rPr>
        <w:t>Rev.</w:t>
      </w:r>
      <w:proofErr w:type="gramStart"/>
      <w:r w:rsidR="009F0932" w:rsidRPr="009F0932">
        <w:rPr>
          <w:rFonts w:asciiTheme="minorHAnsi" w:hAnsiTheme="minorHAnsi" w:cstheme="minorHAnsi" w:hint="eastAsia"/>
          <w:lang w:val="en-CA" w:eastAsia="zh-CN"/>
        </w:rPr>
        <w:t>1</w:t>
      </w:r>
      <w:r w:rsidR="006804CC">
        <w:rPr>
          <w:rFonts w:asciiTheme="minorHAnsi" w:hAnsiTheme="minorHAnsi" w:cstheme="minorHAnsi" w:hint="eastAsia"/>
          <w:lang w:val="en-CA" w:eastAsia="zh-CN"/>
        </w:rPr>
        <w:t>)</w:t>
      </w:r>
      <w:r w:rsidR="009F0932" w:rsidRPr="009F0932">
        <w:rPr>
          <w:rFonts w:asciiTheme="minorHAnsi" w:hAnsiTheme="minorHAnsi" w:cstheme="minorHAnsi" w:hint="eastAsia"/>
          <w:lang w:val="en-CA" w:eastAsia="zh-CN"/>
        </w:rPr>
        <w:t>号文件</w:t>
      </w:r>
      <w:proofErr w:type="gramEnd"/>
      <w:r w:rsidR="009F0932" w:rsidRPr="009F0932">
        <w:rPr>
          <w:rFonts w:asciiTheme="minorHAnsi" w:hAnsiTheme="minorHAnsi" w:cstheme="minorHAnsi" w:hint="eastAsia"/>
          <w:lang w:val="en-CA" w:eastAsia="zh-CN"/>
        </w:rPr>
        <w:t>，其中阐</w:t>
      </w:r>
      <w:r w:rsidR="005C69B5">
        <w:rPr>
          <w:rFonts w:asciiTheme="minorHAnsi" w:hAnsiTheme="minorHAnsi" w:cstheme="minorHAnsi" w:hint="eastAsia"/>
          <w:lang w:val="en-CA" w:eastAsia="zh-CN"/>
        </w:rPr>
        <w:t>述</w:t>
      </w:r>
      <w:r w:rsidR="009F0932" w:rsidRPr="009F0932">
        <w:rPr>
          <w:rFonts w:asciiTheme="minorHAnsi" w:hAnsiTheme="minorHAnsi" w:cstheme="minorHAnsi" w:hint="eastAsia"/>
          <w:lang w:val="en-CA" w:eastAsia="zh-CN"/>
        </w:rPr>
        <w:t>了</w:t>
      </w:r>
      <w:r w:rsidR="005C69B5">
        <w:rPr>
          <w:rFonts w:asciiTheme="minorHAnsi" w:hAnsiTheme="minorHAnsi" w:cstheme="minorHAnsi" w:hint="eastAsia"/>
          <w:lang w:val="en-CA" w:eastAsia="zh-CN"/>
        </w:rPr>
        <w:t>该委员</w:t>
      </w:r>
      <w:r w:rsidR="009F0932" w:rsidRPr="009F0932">
        <w:rPr>
          <w:rFonts w:asciiTheme="minorHAnsi" w:hAnsiTheme="minorHAnsi" w:cstheme="minorHAnsi" w:hint="eastAsia"/>
          <w:lang w:val="en-CA" w:eastAsia="zh-CN"/>
        </w:rPr>
        <w:t>会对多</w:t>
      </w:r>
      <w:r w:rsidR="005C69B5">
        <w:rPr>
          <w:rFonts w:asciiTheme="minorHAnsi" w:hAnsiTheme="minorHAnsi" w:cstheme="minorHAnsi" w:hint="eastAsia"/>
          <w:lang w:val="en-CA" w:eastAsia="zh-CN"/>
        </w:rPr>
        <w:t>项议</w:t>
      </w:r>
      <w:r w:rsidR="009F0932" w:rsidRPr="009F0932">
        <w:rPr>
          <w:rFonts w:asciiTheme="minorHAnsi" w:hAnsiTheme="minorHAnsi" w:cstheme="minorHAnsi" w:hint="eastAsia"/>
          <w:lang w:val="en-CA" w:eastAsia="zh-CN"/>
        </w:rPr>
        <w:t>题的看法，包括内部控制和流程</w:t>
      </w:r>
      <w:r w:rsidR="005C69B5">
        <w:rPr>
          <w:rFonts w:asciiTheme="minorHAnsi" w:hAnsiTheme="minorHAnsi" w:cstheme="minorHAnsi" w:hint="eastAsia"/>
          <w:lang w:val="en-CA" w:eastAsia="zh-CN"/>
        </w:rPr>
        <w:t>、</w:t>
      </w:r>
      <w:r w:rsidR="009F0932" w:rsidRPr="009F0932">
        <w:rPr>
          <w:rFonts w:asciiTheme="minorHAnsi" w:hAnsiTheme="minorHAnsi" w:cstheme="minorHAnsi" w:hint="eastAsia"/>
          <w:lang w:val="en-CA" w:eastAsia="zh-CN"/>
        </w:rPr>
        <w:t>ASHI</w:t>
      </w:r>
      <w:r w:rsidR="005C69B5">
        <w:rPr>
          <w:rFonts w:asciiTheme="minorHAnsi" w:hAnsiTheme="minorHAnsi" w:cstheme="minorHAnsi" w:hint="eastAsia"/>
          <w:lang w:val="en-CA" w:eastAsia="zh-CN"/>
        </w:rPr>
        <w:t>、</w:t>
      </w:r>
      <w:r w:rsidR="009F0932" w:rsidRPr="009F0932">
        <w:rPr>
          <w:rFonts w:asciiTheme="minorHAnsi" w:hAnsiTheme="minorHAnsi" w:cstheme="minorHAnsi" w:hint="eastAsia"/>
          <w:lang w:val="en-CA" w:eastAsia="zh-CN"/>
        </w:rPr>
        <w:t>总部建设项目</w:t>
      </w:r>
      <w:r w:rsidR="005C69B5">
        <w:rPr>
          <w:rFonts w:asciiTheme="minorHAnsi" w:hAnsiTheme="minorHAnsi" w:cstheme="minorHAnsi" w:hint="eastAsia"/>
          <w:lang w:val="en-CA" w:eastAsia="zh-CN"/>
        </w:rPr>
        <w:t>、以及</w:t>
      </w:r>
      <w:r w:rsidR="009F0932" w:rsidRPr="009F0932">
        <w:rPr>
          <w:rFonts w:asciiTheme="minorHAnsi" w:hAnsiTheme="minorHAnsi" w:cstheme="minorHAnsi" w:hint="eastAsia"/>
          <w:lang w:val="en-CA" w:eastAsia="zh-CN"/>
        </w:rPr>
        <w:t>新的外部</w:t>
      </w:r>
      <w:r w:rsidR="005C69B5">
        <w:rPr>
          <w:rFonts w:asciiTheme="minorHAnsi" w:hAnsiTheme="minorHAnsi" w:cstheme="minorHAnsi" w:hint="eastAsia"/>
          <w:lang w:val="en-CA" w:eastAsia="zh-CN"/>
        </w:rPr>
        <w:t>审计</w:t>
      </w:r>
      <w:r w:rsidR="009F0932" w:rsidRPr="009F0932">
        <w:rPr>
          <w:rFonts w:asciiTheme="minorHAnsi" w:hAnsiTheme="minorHAnsi" w:cstheme="minorHAnsi" w:hint="eastAsia"/>
          <w:lang w:val="en-CA" w:eastAsia="zh-CN"/>
        </w:rPr>
        <w:t>员</w:t>
      </w:r>
      <w:r w:rsidR="005C69B5">
        <w:rPr>
          <w:rFonts w:asciiTheme="minorHAnsi" w:hAnsiTheme="minorHAnsi" w:cstheme="minorHAnsi" w:hint="eastAsia"/>
          <w:lang w:val="en-CA" w:eastAsia="zh-CN"/>
        </w:rPr>
        <w:t>的</w:t>
      </w:r>
      <w:r w:rsidR="005C69B5" w:rsidRPr="009F0932">
        <w:rPr>
          <w:rFonts w:asciiTheme="minorHAnsi" w:hAnsiTheme="minorHAnsi" w:cstheme="minorHAnsi" w:hint="eastAsia"/>
          <w:lang w:val="en-CA" w:eastAsia="zh-CN"/>
        </w:rPr>
        <w:t>任命</w:t>
      </w:r>
      <w:r w:rsidR="009F0932" w:rsidRPr="009F0932">
        <w:rPr>
          <w:rFonts w:asciiTheme="minorHAnsi" w:hAnsiTheme="minorHAnsi" w:cstheme="minorHAnsi" w:hint="eastAsia"/>
          <w:lang w:val="en-CA" w:eastAsia="zh-CN"/>
        </w:rPr>
        <w:t>。</w:t>
      </w:r>
      <w:r w:rsidR="005C69B5">
        <w:rPr>
          <w:rFonts w:asciiTheme="minorHAnsi" w:hAnsiTheme="minorHAnsi" w:cstheme="minorHAnsi" w:hint="eastAsia"/>
          <w:lang w:val="en-CA" w:eastAsia="zh-CN"/>
        </w:rPr>
        <w:t>在</w:t>
      </w:r>
      <w:r w:rsidR="009F0932" w:rsidRPr="009F0932">
        <w:rPr>
          <w:rFonts w:asciiTheme="minorHAnsi" w:hAnsiTheme="minorHAnsi" w:cstheme="minorHAnsi" w:hint="eastAsia"/>
          <w:lang w:val="en-CA" w:eastAsia="zh-CN"/>
        </w:rPr>
        <w:t>加强内部审计</w:t>
      </w:r>
      <w:r w:rsidR="005C69B5">
        <w:rPr>
          <w:rFonts w:asciiTheme="minorHAnsi" w:hAnsiTheme="minorHAnsi" w:cstheme="minorHAnsi" w:hint="eastAsia"/>
          <w:lang w:val="en-CA" w:eastAsia="zh-CN"/>
        </w:rPr>
        <w:t>处、</w:t>
      </w:r>
      <w:r w:rsidR="009F0932" w:rsidRPr="009F0932">
        <w:rPr>
          <w:rFonts w:asciiTheme="minorHAnsi" w:hAnsiTheme="minorHAnsi" w:cstheme="minorHAnsi" w:hint="eastAsia"/>
          <w:lang w:val="en-CA" w:eastAsia="zh-CN"/>
        </w:rPr>
        <w:t>加强人力资源管理部</w:t>
      </w:r>
      <w:r w:rsidR="009F0932" w:rsidRPr="009F0932">
        <w:rPr>
          <w:rFonts w:asciiTheme="minorHAnsi" w:hAnsiTheme="minorHAnsi" w:cstheme="minorHAnsi" w:hint="eastAsia"/>
          <w:lang w:val="en-CA" w:eastAsia="zh-CN"/>
        </w:rPr>
        <w:t>ERP</w:t>
      </w:r>
      <w:r w:rsidR="009F0932" w:rsidRPr="009F0932">
        <w:rPr>
          <w:rFonts w:asciiTheme="minorHAnsi" w:hAnsiTheme="minorHAnsi" w:cstheme="minorHAnsi" w:hint="eastAsia"/>
          <w:lang w:val="en-CA" w:eastAsia="zh-CN"/>
        </w:rPr>
        <w:t>系统和</w:t>
      </w:r>
      <w:r w:rsidR="00CF7DD7">
        <w:rPr>
          <w:rFonts w:asciiTheme="minorHAnsi" w:hAnsiTheme="minorHAnsi" w:cstheme="minorHAnsi" w:hint="eastAsia"/>
          <w:lang w:val="en-CA" w:eastAsia="zh-CN"/>
        </w:rPr>
        <w:t>悬而</w:t>
      </w:r>
      <w:r w:rsidR="009F0932" w:rsidRPr="009F0932">
        <w:rPr>
          <w:rFonts w:asciiTheme="minorHAnsi" w:hAnsiTheme="minorHAnsi" w:cstheme="minorHAnsi" w:hint="eastAsia"/>
          <w:lang w:val="en-CA" w:eastAsia="zh-CN"/>
        </w:rPr>
        <w:t>未决建议</w:t>
      </w:r>
      <w:r w:rsidR="00CF7DD7">
        <w:rPr>
          <w:rFonts w:asciiTheme="minorHAnsi" w:hAnsiTheme="minorHAnsi" w:cstheme="minorHAnsi" w:hint="eastAsia"/>
          <w:lang w:val="en-CA" w:eastAsia="zh-CN"/>
        </w:rPr>
        <w:t>的</w:t>
      </w:r>
      <w:r w:rsidR="00CF7DD7" w:rsidRPr="009F0932">
        <w:rPr>
          <w:rFonts w:asciiTheme="minorHAnsi" w:hAnsiTheme="minorHAnsi" w:cstheme="minorHAnsi" w:hint="eastAsia"/>
          <w:lang w:val="en-CA" w:eastAsia="zh-CN"/>
        </w:rPr>
        <w:t>解决</w:t>
      </w:r>
      <w:r w:rsidR="009F0932" w:rsidRPr="009F0932">
        <w:rPr>
          <w:rFonts w:asciiTheme="minorHAnsi" w:hAnsiTheme="minorHAnsi" w:cstheme="minorHAnsi" w:hint="eastAsia"/>
          <w:lang w:val="en-CA" w:eastAsia="zh-CN"/>
        </w:rPr>
        <w:t>提出了三项正式建议。他感谢外</w:t>
      </w:r>
      <w:r w:rsidR="00CF7DD7">
        <w:rPr>
          <w:rFonts w:asciiTheme="minorHAnsi" w:hAnsiTheme="minorHAnsi" w:cstheme="minorHAnsi" w:hint="eastAsia"/>
          <w:lang w:val="en-CA" w:eastAsia="zh-CN"/>
        </w:rPr>
        <w:t>部</w:t>
      </w:r>
      <w:r w:rsidR="009F0932" w:rsidRPr="009F0932">
        <w:rPr>
          <w:rFonts w:asciiTheme="minorHAnsi" w:hAnsiTheme="minorHAnsi" w:cstheme="minorHAnsi" w:hint="eastAsia"/>
          <w:lang w:val="en-CA" w:eastAsia="zh-CN"/>
        </w:rPr>
        <w:t>审计员</w:t>
      </w:r>
      <w:r w:rsidR="00CF7DD7">
        <w:rPr>
          <w:rFonts w:asciiTheme="minorHAnsi" w:hAnsiTheme="minorHAnsi" w:cstheme="minorHAnsi" w:hint="eastAsia"/>
          <w:lang w:val="en-CA" w:eastAsia="zh-CN"/>
        </w:rPr>
        <w:t>、</w:t>
      </w:r>
      <w:r w:rsidR="009F0932" w:rsidRPr="009F0932">
        <w:rPr>
          <w:rFonts w:asciiTheme="minorHAnsi" w:hAnsiTheme="minorHAnsi" w:cstheme="minorHAnsi" w:hint="eastAsia"/>
          <w:lang w:val="en-CA" w:eastAsia="zh-CN"/>
        </w:rPr>
        <w:t>秘书长和总秘书处各部门的广泛合作，并感谢</w:t>
      </w:r>
      <w:r w:rsidR="005F5183">
        <w:rPr>
          <w:rFonts w:asciiTheme="minorHAnsi" w:hAnsiTheme="minorHAnsi" w:cstheme="minorHAnsi" w:hint="eastAsia"/>
          <w:lang w:val="en-CA" w:eastAsia="zh-CN"/>
        </w:rPr>
        <w:t>电信发展局主任</w:t>
      </w:r>
      <w:r w:rsidR="009F0932" w:rsidRPr="009F0932">
        <w:rPr>
          <w:rFonts w:asciiTheme="minorHAnsi" w:hAnsiTheme="minorHAnsi" w:cstheme="minorHAnsi" w:hint="eastAsia"/>
          <w:lang w:val="en-CA" w:eastAsia="zh-CN"/>
        </w:rPr>
        <w:t>的明确参与</w:t>
      </w:r>
      <w:r w:rsidR="00CF7DD7">
        <w:rPr>
          <w:rFonts w:asciiTheme="minorHAnsi" w:hAnsiTheme="minorHAnsi" w:cstheme="minorHAnsi" w:hint="eastAsia"/>
          <w:lang w:val="en-CA" w:eastAsia="zh-CN"/>
        </w:rPr>
        <w:t>以及</w:t>
      </w:r>
      <w:r w:rsidR="00CF7DD7" w:rsidRPr="009F0932">
        <w:rPr>
          <w:rFonts w:asciiTheme="minorHAnsi" w:hAnsiTheme="minorHAnsi" w:cstheme="minorHAnsi" w:hint="eastAsia"/>
          <w:lang w:val="en-CA" w:eastAsia="zh-CN"/>
        </w:rPr>
        <w:t>后续</w:t>
      </w:r>
      <w:r w:rsidR="00CF7DD7">
        <w:rPr>
          <w:rFonts w:asciiTheme="minorHAnsi" w:hAnsiTheme="minorHAnsi" w:cstheme="minorHAnsi" w:hint="eastAsia"/>
          <w:lang w:val="en-CA" w:eastAsia="zh-CN"/>
        </w:rPr>
        <w:t>落实的</w:t>
      </w:r>
      <w:r w:rsidR="009F0932" w:rsidRPr="009F0932">
        <w:rPr>
          <w:rFonts w:asciiTheme="minorHAnsi" w:hAnsiTheme="minorHAnsi" w:cstheme="minorHAnsi" w:hint="eastAsia"/>
          <w:lang w:val="en-CA" w:eastAsia="zh-CN"/>
        </w:rPr>
        <w:t>战略。</w:t>
      </w:r>
    </w:p>
    <w:p w14:paraId="727AEF08" w14:textId="53C18CE9"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A04E95">
        <w:rPr>
          <w:rFonts w:asciiTheme="minorHAnsi" w:hAnsiTheme="minorHAnsi" w:cstheme="minorHAnsi"/>
          <w:lang w:val="en-CA" w:eastAsia="zh-CN"/>
        </w:rPr>
        <w:t>6.2</w:t>
      </w:r>
      <w:r w:rsidRPr="00A04E95">
        <w:rPr>
          <w:rFonts w:asciiTheme="minorHAnsi" w:hAnsiTheme="minorHAnsi" w:cstheme="minorHAnsi"/>
          <w:lang w:val="en-CA" w:eastAsia="zh-CN"/>
        </w:rPr>
        <w:tab/>
      </w:r>
      <w:r w:rsidR="009F0932" w:rsidRPr="009F0932">
        <w:rPr>
          <w:rFonts w:asciiTheme="minorHAnsi" w:hAnsiTheme="minorHAnsi" w:cstheme="minorHAnsi" w:hint="eastAsia"/>
          <w:lang w:val="en-CA" w:eastAsia="zh-CN"/>
        </w:rPr>
        <w:t>主席感谢</w:t>
      </w:r>
      <w:r w:rsidR="009F0932" w:rsidRPr="009F0932">
        <w:rPr>
          <w:rFonts w:asciiTheme="minorHAnsi" w:hAnsiTheme="minorHAnsi" w:cstheme="minorHAnsi" w:hint="eastAsia"/>
          <w:lang w:val="en-CA" w:eastAsia="zh-CN"/>
        </w:rPr>
        <w:t>IMAC</w:t>
      </w:r>
      <w:r w:rsidR="00CF7DD7">
        <w:rPr>
          <w:rFonts w:asciiTheme="minorHAnsi" w:hAnsiTheme="minorHAnsi" w:cstheme="minorHAnsi" w:hint="eastAsia"/>
          <w:lang w:val="en-CA" w:eastAsia="zh-CN"/>
        </w:rPr>
        <w:t>委</w:t>
      </w:r>
      <w:r w:rsidR="009F0932" w:rsidRPr="009F0932">
        <w:rPr>
          <w:rFonts w:asciiTheme="minorHAnsi" w:hAnsiTheme="minorHAnsi" w:cstheme="minorHAnsi" w:hint="eastAsia"/>
          <w:lang w:val="en-CA" w:eastAsia="zh-CN"/>
        </w:rPr>
        <w:t>员所做的工作。</w:t>
      </w:r>
    </w:p>
    <w:p w14:paraId="713105F5" w14:textId="47EF0D98" w:rsidR="00025266" w:rsidRPr="005D2560" w:rsidRDefault="00025266" w:rsidP="009F0932">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6.3</w:t>
      </w:r>
      <w:r w:rsidRPr="005D2560">
        <w:rPr>
          <w:rFonts w:asciiTheme="minorHAnsi" w:hAnsiTheme="minorHAnsi" w:cstheme="minorHAnsi"/>
          <w:lang w:val="en-CA" w:eastAsia="zh-CN"/>
        </w:rPr>
        <w:tab/>
      </w:r>
      <w:r w:rsidR="009F0932" w:rsidRPr="009F0932">
        <w:rPr>
          <w:rFonts w:asciiTheme="minorHAnsi" w:hAnsiTheme="minorHAnsi" w:cstheme="minorHAnsi" w:hint="eastAsia"/>
          <w:lang w:val="en-CA" w:eastAsia="zh-CN"/>
        </w:rPr>
        <w:t>一位</w:t>
      </w:r>
      <w:r w:rsidR="00D13BA6">
        <w:rPr>
          <w:rFonts w:asciiTheme="minorHAnsi" w:hAnsiTheme="minorHAnsi" w:cstheme="minorHAnsi" w:hint="eastAsia"/>
          <w:lang w:val="en-CA" w:eastAsia="zh-CN"/>
        </w:rPr>
        <w:t>理事</w:t>
      </w:r>
      <w:r w:rsidR="009F0932" w:rsidRPr="009F0932">
        <w:rPr>
          <w:rFonts w:asciiTheme="minorHAnsi" w:hAnsiTheme="minorHAnsi" w:cstheme="minorHAnsi" w:hint="eastAsia"/>
          <w:lang w:val="en-CA" w:eastAsia="zh-CN"/>
        </w:rPr>
        <w:t>对</w:t>
      </w:r>
      <w:r w:rsidR="004C665B">
        <w:rPr>
          <w:rFonts w:asciiTheme="minorHAnsi" w:hAnsiTheme="minorHAnsi" w:cstheme="minorHAnsi" w:hint="eastAsia"/>
          <w:lang w:val="en-CA" w:eastAsia="zh-CN"/>
        </w:rPr>
        <w:t>于</w:t>
      </w:r>
      <w:r w:rsidR="004C665B" w:rsidRPr="009F0932">
        <w:rPr>
          <w:rFonts w:asciiTheme="minorHAnsi" w:hAnsiTheme="minorHAnsi" w:cstheme="minorHAnsi" w:hint="eastAsia"/>
          <w:lang w:val="en-CA" w:eastAsia="zh-CN"/>
        </w:rPr>
        <w:t>仍在进行中的</w:t>
      </w:r>
      <w:r w:rsidR="009F0932" w:rsidRPr="009F0932">
        <w:rPr>
          <w:rFonts w:asciiTheme="minorHAnsi" w:hAnsiTheme="minorHAnsi" w:cstheme="minorHAnsi" w:hint="eastAsia"/>
          <w:lang w:val="en-CA" w:eastAsia="zh-CN"/>
        </w:rPr>
        <w:t>IMAC</w:t>
      </w:r>
      <w:r w:rsidR="009F0932" w:rsidRPr="009F0932">
        <w:rPr>
          <w:rFonts w:asciiTheme="minorHAnsi" w:hAnsiTheme="minorHAnsi" w:cstheme="minorHAnsi" w:hint="eastAsia"/>
          <w:lang w:val="en-CA" w:eastAsia="zh-CN"/>
        </w:rPr>
        <w:t>建议</w:t>
      </w:r>
      <w:r w:rsidR="004C665B">
        <w:rPr>
          <w:rFonts w:asciiTheme="minorHAnsi" w:hAnsiTheme="minorHAnsi" w:cstheme="minorHAnsi" w:hint="eastAsia"/>
          <w:lang w:val="en-CA" w:eastAsia="zh-CN"/>
        </w:rPr>
        <w:t>的</w:t>
      </w:r>
      <w:r w:rsidR="009F0932" w:rsidRPr="009F0932">
        <w:rPr>
          <w:rFonts w:asciiTheme="minorHAnsi" w:hAnsiTheme="minorHAnsi" w:cstheme="minorHAnsi" w:hint="eastAsia"/>
          <w:lang w:val="en-CA" w:eastAsia="zh-CN"/>
        </w:rPr>
        <w:t>数量表示关</w:t>
      </w:r>
      <w:r w:rsidR="004C665B">
        <w:rPr>
          <w:rFonts w:asciiTheme="minorHAnsi" w:hAnsiTheme="minorHAnsi" w:cstheme="minorHAnsi" w:hint="eastAsia"/>
          <w:lang w:val="en-CA" w:eastAsia="zh-CN"/>
        </w:rPr>
        <w:t>切</w:t>
      </w:r>
      <w:r w:rsidR="009F0932" w:rsidRPr="009F0932">
        <w:rPr>
          <w:rFonts w:asciiTheme="minorHAnsi" w:hAnsiTheme="minorHAnsi" w:cstheme="minorHAnsi" w:hint="eastAsia"/>
          <w:lang w:val="en-CA" w:eastAsia="zh-CN"/>
        </w:rPr>
        <w:t>。另一</w:t>
      </w:r>
      <w:r w:rsidR="004C665B">
        <w:rPr>
          <w:rFonts w:asciiTheme="minorHAnsi" w:hAnsiTheme="minorHAnsi" w:cstheme="minorHAnsi" w:hint="eastAsia"/>
          <w:lang w:val="en-CA" w:eastAsia="zh-CN"/>
        </w:rPr>
        <w:t>位理事</w:t>
      </w:r>
      <w:r w:rsidR="009F0932" w:rsidRPr="009F0932">
        <w:rPr>
          <w:rFonts w:asciiTheme="minorHAnsi" w:hAnsiTheme="minorHAnsi" w:cstheme="minorHAnsi" w:hint="eastAsia"/>
          <w:lang w:val="en-CA" w:eastAsia="zh-CN"/>
        </w:rPr>
        <w:t>提请注意</w:t>
      </w:r>
      <w:r w:rsidR="009F0932" w:rsidRPr="009F0932">
        <w:rPr>
          <w:rFonts w:asciiTheme="minorHAnsi" w:hAnsiTheme="minorHAnsi" w:cstheme="minorHAnsi" w:hint="eastAsia"/>
          <w:lang w:val="en-CA" w:eastAsia="zh-CN"/>
        </w:rPr>
        <w:t>IMAC</w:t>
      </w:r>
      <w:r w:rsidR="009F0932" w:rsidRPr="009F0932">
        <w:rPr>
          <w:rFonts w:asciiTheme="minorHAnsi" w:hAnsiTheme="minorHAnsi" w:cstheme="minorHAnsi" w:hint="eastAsia"/>
          <w:lang w:val="en-CA" w:eastAsia="zh-CN"/>
        </w:rPr>
        <w:t>报告中提到的内部审计</w:t>
      </w:r>
      <w:r w:rsidR="004C665B">
        <w:rPr>
          <w:rFonts w:asciiTheme="minorHAnsi" w:hAnsiTheme="minorHAnsi" w:cstheme="minorHAnsi" w:hint="eastAsia"/>
          <w:lang w:val="en-CA" w:eastAsia="zh-CN"/>
        </w:rPr>
        <w:t>处</w:t>
      </w:r>
      <w:r w:rsidR="009F0932" w:rsidRPr="009F0932">
        <w:rPr>
          <w:rFonts w:asciiTheme="minorHAnsi" w:hAnsiTheme="minorHAnsi" w:cstheme="minorHAnsi" w:hint="eastAsia"/>
          <w:lang w:val="en-CA" w:eastAsia="zh-CN"/>
        </w:rPr>
        <w:t>的人力资源短缺。</w:t>
      </w:r>
    </w:p>
    <w:p w14:paraId="00BE722E" w14:textId="6A693328" w:rsidR="00025266" w:rsidRPr="00A04E95" w:rsidRDefault="00025266" w:rsidP="00025266">
      <w:pPr>
        <w:tabs>
          <w:tab w:val="clear" w:pos="794"/>
          <w:tab w:val="clear" w:pos="1191"/>
          <w:tab w:val="clear" w:pos="1588"/>
          <w:tab w:val="clear" w:pos="1985"/>
        </w:tabs>
        <w:spacing w:after="120"/>
        <w:rPr>
          <w:b/>
          <w:color w:val="800000"/>
          <w:lang w:val="en-CA" w:eastAsia="zh-CN"/>
        </w:rPr>
      </w:pPr>
      <w:r w:rsidRPr="005D2560">
        <w:rPr>
          <w:rFonts w:asciiTheme="minorHAnsi" w:hAnsiTheme="minorHAnsi" w:cstheme="minorHAnsi"/>
          <w:lang w:val="en-CA" w:eastAsia="zh-CN"/>
        </w:rPr>
        <w:t>6.4</w:t>
      </w:r>
      <w:r w:rsidRPr="005D2560">
        <w:rPr>
          <w:rFonts w:asciiTheme="minorHAnsi" w:hAnsiTheme="minorHAnsi" w:cstheme="minorHAnsi"/>
          <w:lang w:val="en-CA" w:eastAsia="zh-CN"/>
        </w:rPr>
        <w:tab/>
      </w:r>
      <w:bookmarkStart w:id="31" w:name="lt_pId155"/>
      <w:bookmarkStart w:id="32" w:name="_Hlk61278817"/>
      <w:r w:rsidR="00FC5BF1" w:rsidRPr="00FC5BF1">
        <w:rPr>
          <w:rFonts w:hint="eastAsia"/>
          <w:bCs/>
          <w:lang w:val="en-CA" w:eastAsia="zh-CN"/>
        </w:rPr>
        <w:t>主席认为，理事们希望做的是，考虑到</w:t>
      </w:r>
      <w:r w:rsidR="00FC5BF1">
        <w:rPr>
          <w:rFonts w:hint="eastAsia"/>
          <w:bCs/>
          <w:lang w:val="en-CA" w:eastAsia="zh-CN"/>
        </w:rPr>
        <w:t>这些问题</w:t>
      </w:r>
      <w:r w:rsidR="00FC5BF1" w:rsidRPr="00FC5BF1">
        <w:rPr>
          <w:rFonts w:hint="eastAsia"/>
          <w:bCs/>
          <w:lang w:val="en-CA" w:eastAsia="zh-CN"/>
        </w:rPr>
        <w:t>的紧迫性，应</w:t>
      </w:r>
      <w:r w:rsidR="00FC5BF1">
        <w:rPr>
          <w:rFonts w:hint="eastAsia"/>
          <w:bCs/>
          <w:lang w:val="en-CA" w:eastAsia="zh-CN"/>
        </w:rPr>
        <w:t>该进行</w:t>
      </w:r>
      <w:r w:rsidR="00FC5BF1" w:rsidRPr="00FC5BF1">
        <w:rPr>
          <w:rFonts w:hint="eastAsia"/>
          <w:bCs/>
          <w:lang w:val="en-CA" w:eastAsia="zh-CN"/>
        </w:rPr>
        <w:t>理事国信函磋商</w:t>
      </w:r>
      <w:r w:rsidR="00FC5BF1">
        <w:rPr>
          <w:rFonts w:hint="eastAsia"/>
          <w:bCs/>
          <w:lang w:val="en-CA" w:eastAsia="zh-CN"/>
        </w:rPr>
        <w:t>，</w:t>
      </w:r>
      <w:r w:rsidR="00FC5BF1" w:rsidRPr="003B131D">
        <w:rPr>
          <w:rFonts w:asciiTheme="minorHAnsi" w:hAnsiTheme="minorHAnsi" w:cstheme="minorHAnsi"/>
          <w:b/>
          <w:bCs/>
          <w:lang w:eastAsia="zh-CN"/>
        </w:rPr>
        <w:t>批准</w:t>
      </w:r>
      <w:r w:rsidR="00FC5BF1" w:rsidRPr="003B131D">
        <w:rPr>
          <w:rFonts w:asciiTheme="minorHAnsi" w:hAnsiTheme="minorHAnsi" w:cstheme="minorHAnsi"/>
          <w:lang w:eastAsia="zh-CN"/>
        </w:rPr>
        <w:t>IMAC</w:t>
      </w:r>
      <w:r w:rsidR="00FC5BF1" w:rsidRPr="003B131D">
        <w:rPr>
          <w:rFonts w:asciiTheme="minorHAnsi" w:hAnsiTheme="minorHAnsi" w:cstheme="minorHAnsi"/>
          <w:lang w:eastAsia="zh-CN"/>
        </w:rPr>
        <w:t>的报告及其建议，</w:t>
      </w:r>
      <w:r w:rsidR="00E85122">
        <w:rPr>
          <w:rFonts w:asciiTheme="minorHAnsi" w:hAnsiTheme="minorHAnsi" w:cstheme="minorHAnsi" w:hint="eastAsia"/>
          <w:lang w:eastAsia="zh-CN"/>
        </w:rPr>
        <w:t>以便</w:t>
      </w:r>
      <w:r w:rsidR="00FC5BF1" w:rsidRPr="003B131D">
        <w:rPr>
          <w:rFonts w:asciiTheme="minorHAnsi" w:hAnsiTheme="minorHAnsi" w:cstheme="minorHAnsi"/>
          <w:lang w:eastAsia="zh-CN"/>
        </w:rPr>
        <w:t>秘书处采取行动</w:t>
      </w:r>
      <w:r w:rsidR="00FC5BF1" w:rsidRPr="00FC5BF1">
        <w:rPr>
          <w:rFonts w:hint="eastAsia"/>
          <w:bCs/>
          <w:lang w:val="en-CA" w:eastAsia="zh-CN"/>
        </w:rPr>
        <w:t>。</w:t>
      </w:r>
      <w:bookmarkEnd w:id="31"/>
      <w:r>
        <w:rPr>
          <w:rFonts w:asciiTheme="minorHAnsi" w:hAnsiTheme="minorHAnsi" w:cstheme="minorHAnsi"/>
          <w:lang w:val="en-CA" w:eastAsia="zh-CN"/>
        </w:rPr>
        <w:t xml:space="preserve"> </w:t>
      </w:r>
      <w:bookmarkEnd w:id="32"/>
    </w:p>
    <w:p w14:paraId="252F1106" w14:textId="4A0BA43A" w:rsidR="00025266" w:rsidRDefault="00025266" w:rsidP="00025266">
      <w:pPr>
        <w:tabs>
          <w:tab w:val="clear" w:pos="794"/>
          <w:tab w:val="clear" w:pos="1191"/>
          <w:tab w:val="clear" w:pos="1588"/>
          <w:tab w:val="clear" w:pos="1985"/>
        </w:tabs>
        <w:spacing w:after="120"/>
        <w:rPr>
          <w:rFonts w:asciiTheme="minorHAnsi" w:hAnsiTheme="minorHAnsi" w:cstheme="minorHAnsi"/>
          <w:lang w:eastAsia="zh-CN"/>
        </w:rPr>
      </w:pPr>
      <w:r w:rsidRPr="005D2560">
        <w:rPr>
          <w:rFonts w:asciiTheme="minorHAnsi" w:hAnsiTheme="minorHAnsi" w:cstheme="minorHAnsi"/>
          <w:lang w:val="en-CA" w:eastAsia="zh-CN"/>
        </w:rPr>
        <w:t>6.5</w:t>
      </w:r>
      <w:r w:rsidRPr="005D2560">
        <w:rPr>
          <w:rFonts w:asciiTheme="minorHAnsi" w:hAnsiTheme="minorHAnsi" w:cstheme="minorHAnsi"/>
          <w:lang w:val="en-CA" w:eastAsia="zh-CN"/>
        </w:rPr>
        <w:tab/>
      </w:r>
      <w:r w:rsidR="007869AE" w:rsidRPr="007869AE">
        <w:rPr>
          <w:rFonts w:asciiTheme="minorHAnsi" w:hAnsiTheme="minorHAnsi" w:cstheme="minorHAnsi" w:hint="eastAsia"/>
          <w:lang w:eastAsia="zh-CN"/>
        </w:rPr>
        <w:t>讨论就此</w:t>
      </w:r>
      <w:r w:rsidR="007869AE" w:rsidRPr="006804CC">
        <w:rPr>
          <w:rFonts w:asciiTheme="minorHAnsi" w:hAnsiTheme="minorHAnsi" w:cstheme="minorHAnsi" w:hint="eastAsia"/>
          <w:b/>
          <w:bCs/>
          <w:lang w:eastAsia="zh-CN"/>
        </w:rPr>
        <w:t>结束</w:t>
      </w:r>
      <w:r w:rsidR="009F0932" w:rsidRPr="009F0932">
        <w:rPr>
          <w:rFonts w:asciiTheme="minorHAnsi" w:hAnsiTheme="minorHAnsi" w:cstheme="minorHAnsi" w:hint="eastAsia"/>
          <w:lang w:eastAsia="zh-CN"/>
        </w:rPr>
        <w:t>。</w:t>
      </w:r>
    </w:p>
    <w:p w14:paraId="19ACE382" w14:textId="58E3D5A2" w:rsidR="00025266" w:rsidRPr="005D2560" w:rsidRDefault="00025266" w:rsidP="00FD1C75">
      <w:pPr>
        <w:pStyle w:val="Heading1"/>
        <w:rPr>
          <w:rFonts w:asciiTheme="minorHAnsi" w:hAnsiTheme="minorHAnsi" w:cstheme="minorHAnsi"/>
          <w:sz w:val="26"/>
          <w:szCs w:val="26"/>
          <w:lang w:val="en-CA" w:eastAsia="zh-CN"/>
        </w:rPr>
      </w:pPr>
      <w:r w:rsidRPr="005D2560">
        <w:rPr>
          <w:rFonts w:asciiTheme="minorHAnsi" w:hAnsiTheme="minorHAnsi" w:cstheme="minorHAnsi"/>
          <w:sz w:val="26"/>
          <w:szCs w:val="26"/>
          <w:lang w:val="en-CA" w:eastAsia="zh-CN"/>
        </w:rPr>
        <w:lastRenderedPageBreak/>
        <w:t>7</w:t>
      </w:r>
      <w:r w:rsidRPr="005D2560">
        <w:rPr>
          <w:rFonts w:asciiTheme="minorHAnsi" w:hAnsiTheme="minorHAnsi" w:cstheme="minorHAnsi"/>
          <w:sz w:val="26"/>
          <w:szCs w:val="26"/>
          <w:lang w:val="en-CA" w:eastAsia="zh-CN"/>
        </w:rPr>
        <w:tab/>
      </w:r>
      <w:bookmarkStart w:id="33" w:name="lt_pId159"/>
      <w:r w:rsidR="00A87465" w:rsidRPr="00A87465">
        <w:rPr>
          <w:rFonts w:asciiTheme="minorHAnsi" w:hAnsiTheme="minorHAnsi" w:cstheme="minorHAnsi" w:hint="eastAsia"/>
          <w:sz w:val="26"/>
          <w:szCs w:val="26"/>
          <w:lang w:val="en-CA" w:eastAsia="zh-CN"/>
        </w:rPr>
        <w:t>内部控制工作组的报告</w:t>
      </w:r>
      <w:bookmarkEnd w:id="33"/>
      <w:r w:rsidR="00F20C4F" w:rsidRPr="00F20C4F">
        <w:rPr>
          <w:rFonts w:asciiTheme="minorHAnsi" w:hAnsiTheme="minorHAnsi" w:cstheme="minorHAnsi" w:hint="eastAsia"/>
          <w:sz w:val="26"/>
          <w:szCs w:val="26"/>
          <w:lang w:val="en-CA" w:eastAsia="zh-CN"/>
        </w:rPr>
        <w:t>（</w:t>
      </w:r>
      <w:hyperlink r:id="rId27" w:history="1">
        <w:r w:rsidR="00A87465" w:rsidRPr="00A04E95">
          <w:rPr>
            <w:rStyle w:val="Hyperlink"/>
            <w:rFonts w:asciiTheme="minorHAnsi" w:hAnsiTheme="minorHAnsi" w:cstheme="minorHAnsi"/>
            <w:sz w:val="26"/>
            <w:szCs w:val="26"/>
            <w:lang w:val="en-CA" w:eastAsia="zh-CN"/>
          </w:rPr>
          <w:t>C20/63(Rev.1)</w:t>
        </w:r>
      </w:hyperlink>
      <w:r w:rsidR="00F20C4F" w:rsidRPr="00F20C4F">
        <w:rPr>
          <w:rFonts w:asciiTheme="minorHAnsi" w:hAnsiTheme="minorHAnsi" w:cstheme="minorHAnsi" w:hint="eastAsia"/>
          <w:sz w:val="26"/>
          <w:szCs w:val="26"/>
          <w:lang w:val="en-CA" w:eastAsia="zh-CN"/>
        </w:rPr>
        <w:t>号文件）</w:t>
      </w:r>
    </w:p>
    <w:p w14:paraId="18A0A66B" w14:textId="5F3622D8" w:rsidR="00025266" w:rsidRPr="005D2560" w:rsidRDefault="00025266" w:rsidP="00025266">
      <w:pPr>
        <w:keepNext/>
        <w:keepLines/>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7.1</w:t>
      </w:r>
      <w:r w:rsidRPr="005D2560">
        <w:rPr>
          <w:rFonts w:asciiTheme="minorHAnsi" w:hAnsiTheme="minorHAnsi" w:cstheme="minorHAnsi"/>
          <w:lang w:val="en-CA" w:eastAsia="zh-CN"/>
        </w:rPr>
        <w:tab/>
      </w:r>
      <w:r w:rsidR="00FD65C2" w:rsidRPr="00FD65C2">
        <w:rPr>
          <w:rFonts w:asciiTheme="minorHAnsi" w:hAnsiTheme="minorHAnsi" w:cstheme="minorHAnsi" w:hint="eastAsia"/>
          <w:lang w:val="en-CA" w:eastAsia="zh-CN"/>
        </w:rPr>
        <w:t>电信发展局主任</w:t>
      </w:r>
      <w:r w:rsidR="00BF77CE" w:rsidRPr="00FD65C2">
        <w:rPr>
          <w:rFonts w:asciiTheme="minorHAnsi" w:hAnsiTheme="minorHAnsi" w:cstheme="minorHAnsi" w:hint="eastAsia"/>
          <w:lang w:val="en-CA" w:eastAsia="zh-CN"/>
        </w:rPr>
        <w:t>介绍了</w:t>
      </w:r>
      <w:r w:rsidR="00FD65C2" w:rsidRPr="00FD65C2">
        <w:rPr>
          <w:rFonts w:asciiTheme="minorHAnsi" w:hAnsiTheme="minorHAnsi" w:cstheme="minorHAnsi" w:hint="eastAsia"/>
          <w:lang w:val="en-CA" w:eastAsia="zh-CN"/>
        </w:rPr>
        <w:t>C20/63</w:t>
      </w:r>
      <w:r w:rsidR="006804CC">
        <w:rPr>
          <w:rFonts w:asciiTheme="minorHAnsi" w:hAnsiTheme="minorHAnsi" w:cstheme="minorHAnsi" w:hint="eastAsia"/>
          <w:lang w:val="en-CA" w:eastAsia="zh-CN"/>
        </w:rPr>
        <w:t>(</w:t>
      </w:r>
      <w:r w:rsidR="00FD65C2" w:rsidRPr="00FD65C2">
        <w:rPr>
          <w:rFonts w:asciiTheme="minorHAnsi" w:hAnsiTheme="minorHAnsi" w:cstheme="minorHAnsi" w:hint="eastAsia"/>
          <w:lang w:val="en-CA" w:eastAsia="zh-CN"/>
        </w:rPr>
        <w:t>Rev.</w:t>
      </w:r>
      <w:proofErr w:type="gramStart"/>
      <w:r w:rsidR="00FD65C2" w:rsidRPr="00FD65C2">
        <w:rPr>
          <w:rFonts w:asciiTheme="minorHAnsi" w:hAnsiTheme="minorHAnsi" w:cstheme="minorHAnsi" w:hint="eastAsia"/>
          <w:lang w:val="en-CA" w:eastAsia="zh-CN"/>
        </w:rPr>
        <w:t>1</w:t>
      </w:r>
      <w:r w:rsidR="006804CC">
        <w:rPr>
          <w:rFonts w:asciiTheme="minorHAnsi" w:hAnsiTheme="minorHAnsi" w:cstheme="minorHAnsi" w:hint="eastAsia"/>
          <w:lang w:val="en-CA" w:eastAsia="zh-CN"/>
        </w:rPr>
        <w:t>)</w:t>
      </w:r>
      <w:r w:rsidR="00BF77CE">
        <w:rPr>
          <w:rFonts w:asciiTheme="minorHAnsi" w:hAnsiTheme="minorHAnsi" w:cstheme="minorHAnsi" w:hint="eastAsia"/>
          <w:lang w:val="en-CA" w:eastAsia="zh-CN"/>
        </w:rPr>
        <w:t>号</w:t>
      </w:r>
      <w:r w:rsidR="00BF77CE" w:rsidRPr="00FD65C2">
        <w:rPr>
          <w:rFonts w:asciiTheme="minorHAnsi" w:hAnsiTheme="minorHAnsi" w:cstheme="minorHAnsi" w:hint="eastAsia"/>
          <w:lang w:val="en-CA" w:eastAsia="zh-CN"/>
        </w:rPr>
        <w:t>文件</w:t>
      </w:r>
      <w:r w:rsidR="00FD65C2" w:rsidRPr="00FD65C2">
        <w:rPr>
          <w:rFonts w:asciiTheme="minorHAnsi" w:hAnsiTheme="minorHAnsi" w:cstheme="minorHAnsi" w:hint="eastAsia"/>
          <w:lang w:val="en-CA" w:eastAsia="zh-CN"/>
        </w:rPr>
        <w:t>中</w:t>
      </w:r>
      <w:r w:rsidR="00BF77CE" w:rsidRPr="00FD65C2">
        <w:rPr>
          <w:rFonts w:asciiTheme="minorHAnsi" w:hAnsiTheme="minorHAnsi" w:cstheme="minorHAnsi" w:hint="eastAsia"/>
          <w:lang w:val="en-CA" w:eastAsia="zh-CN"/>
        </w:rPr>
        <w:t>的</w:t>
      </w:r>
      <w:r w:rsidR="00FD65C2" w:rsidRPr="00FD65C2">
        <w:rPr>
          <w:rFonts w:asciiTheme="minorHAnsi" w:hAnsiTheme="minorHAnsi" w:cstheme="minorHAnsi" w:hint="eastAsia"/>
          <w:lang w:val="en-CA" w:eastAsia="zh-CN"/>
        </w:rPr>
        <w:t>内部控制工作组报告</w:t>
      </w:r>
      <w:proofErr w:type="gramEnd"/>
      <w:r w:rsidR="00FD65C2" w:rsidRPr="00FD65C2">
        <w:rPr>
          <w:rFonts w:asciiTheme="minorHAnsi" w:hAnsiTheme="minorHAnsi" w:cstheme="minorHAnsi" w:hint="eastAsia"/>
          <w:lang w:val="en-CA" w:eastAsia="zh-CN"/>
        </w:rPr>
        <w:t>，她</w:t>
      </w:r>
      <w:r w:rsidR="00BF77CE">
        <w:rPr>
          <w:rFonts w:asciiTheme="minorHAnsi" w:hAnsiTheme="minorHAnsi" w:cstheme="minorHAnsi" w:hint="eastAsia"/>
          <w:lang w:val="en-CA" w:eastAsia="zh-CN"/>
        </w:rPr>
        <w:t>表示，其中</w:t>
      </w:r>
      <w:r w:rsidR="00FD65C2" w:rsidRPr="00FD65C2">
        <w:rPr>
          <w:rFonts w:asciiTheme="minorHAnsi" w:hAnsiTheme="minorHAnsi" w:cstheme="minorHAnsi" w:hint="eastAsia"/>
          <w:lang w:val="en-CA" w:eastAsia="zh-CN"/>
        </w:rPr>
        <w:t>概述了工作组迄今为止采取的行动以及正在</w:t>
      </w:r>
      <w:r w:rsidR="005D30BF">
        <w:rPr>
          <w:rFonts w:asciiTheme="minorHAnsi" w:hAnsiTheme="minorHAnsi" w:cstheme="minorHAnsi" w:hint="eastAsia"/>
          <w:lang w:val="en-CA" w:eastAsia="zh-CN"/>
        </w:rPr>
        <w:t>落实</w:t>
      </w:r>
      <w:r w:rsidR="00FD65C2" w:rsidRPr="00FD65C2">
        <w:rPr>
          <w:rFonts w:asciiTheme="minorHAnsi" w:hAnsiTheme="minorHAnsi" w:cstheme="minorHAnsi" w:hint="eastAsia"/>
          <w:lang w:val="en-CA" w:eastAsia="zh-CN"/>
        </w:rPr>
        <w:t>的措施。</w:t>
      </w:r>
      <w:bookmarkStart w:id="34" w:name="_Hlk61277690"/>
      <w:r w:rsidR="00FD65C2" w:rsidRPr="00FD65C2">
        <w:rPr>
          <w:rFonts w:asciiTheme="minorHAnsi" w:hAnsiTheme="minorHAnsi" w:cstheme="minorHAnsi" w:hint="eastAsia"/>
          <w:lang w:val="en-CA" w:eastAsia="zh-CN"/>
        </w:rPr>
        <w:t>为评估固有风险和残留风险以及缓解措施的有效性而开发的合规性仪表板</w:t>
      </w:r>
      <w:bookmarkEnd w:id="34"/>
      <w:r w:rsidR="00FD65C2" w:rsidRPr="00FD65C2">
        <w:rPr>
          <w:rFonts w:asciiTheme="minorHAnsi" w:hAnsiTheme="minorHAnsi" w:cstheme="minorHAnsi" w:hint="eastAsia"/>
          <w:lang w:val="en-CA" w:eastAsia="zh-CN"/>
        </w:rPr>
        <w:t>将成为国际电联的工具。她感谢</w:t>
      </w:r>
      <w:r w:rsidR="00FD65C2" w:rsidRPr="00FD65C2">
        <w:rPr>
          <w:rFonts w:asciiTheme="minorHAnsi" w:hAnsiTheme="minorHAnsi" w:cstheme="minorHAnsi" w:hint="eastAsia"/>
          <w:lang w:val="en-CA" w:eastAsia="zh-CN"/>
        </w:rPr>
        <w:t>IMAC</w:t>
      </w:r>
      <w:r w:rsidR="00FD65C2" w:rsidRPr="00FD65C2">
        <w:rPr>
          <w:rFonts w:asciiTheme="minorHAnsi" w:hAnsiTheme="minorHAnsi" w:cstheme="minorHAnsi" w:hint="eastAsia"/>
          <w:lang w:val="en-CA" w:eastAsia="zh-CN"/>
        </w:rPr>
        <w:t>和外</w:t>
      </w:r>
      <w:r w:rsidR="00BF34B4">
        <w:rPr>
          <w:rFonts w:asciiTheme="minorHAnsi" w:hAnsiTheme="minorHAnsi" w:cstheme="minorHAnsi" w:hint="eastAsia"/>
          <w:lang w:val="en-CA" w:eastAsia="zh-CN"/>
        </w:rPr>
        <w:t>部</w:t>
      </w:r>
      <w:r w:rsidR="00FD65C2" w:rsidRPr="00FD65C2">
        <w:rPr>
          <w:rFonts w:asciiTheme="minorHAnsi" w:hAnsiTheme="minorHAnsi" w:cstheme="minorHAnsi" w:hint="eastAsia"/>
          <w:lang w:val="en-CA" w:eastAsia="zh-CN"/>
        </w:rPr>
        <w:t>审计员的建设性反馈意见和建议，并向</w:t>
      </w:r>
      <w:r w:rsidR="00190969">
        <w:rPr>
          <w:rFonts w:asciiTheme="minorHAnsi" w:hAnsiTheme="minorHAnsi" w:cstheme="minorHAnsi" w:hint="eastAsia"/>
          <w:lang w:val="en-CA" w:eastAsia="zh-CN"/>
        </w:rPr>
        <w:t>理事</w:t>
      </w:r>
      <w:r w:rsidR="00FD65C2" w:rsidRPr="00FD65C2">
        <w:rPr>
          <w:rFonts w:asciiTheme="minorHAnsi" w:hAnsiTheme="minorHAnsi" w:cstheme="minorHAnsi" w:hint="eastAsia"/>
          <w:lang w:val="en-CA" w:eastAsia="zh-CN"/>
        </w:rPr>
        <w:t>们保证，国际电联对欺诈</w:t>
      </w:r>
      <w:r w:rsidR="00BF34B4">
        <w:rPr>
          <w:rFonts w:asciiTheme="minorHAnsi" w:hAnsiTheme="minorHAnsi" w:cstheme="minorHAnsi" w:hint="eastAsia"/>
          <w:lang w:val="en-CA" w:eastAsia="zh-CN"/>
        </w:rPr>
        <w:t>、</w:t>
      </w:r>
      <w:r w:rsidR="00FD65C2" w:rsidRPr="00FD65C2">
        <w:rPr>
          <w:rFonts w:asciiTheme="minorHAnsi" w:hAnsiTheme="minorHAnsi" w:cstheme="minorHAnsi" w:hint="eastAsia"/>
          <w:lang w:val="en-CA" w:eastAsia="zh-CN"/>
        </w:rPr>
        <w:t>滥用职权</w:t>
      </w:r>
      <w:r w:rsidR="00BF34B4">
        <w:rPr>
          <w:rFonts w:asciiTheme="minorHAnsi" w:hAnsiTheme="minorHAnsi" w:cstheme="minorHAnsi" w:hint="eastAsia"/>
          <w:lang w:val="en-CA" w:eastAsia="zh-CN"/>
        </w:rPr>
        <w:t>、</w:t>
      </w:r>
      <w:r w:rsidR="00FD65C2" w:rsidRPr="00FD65C2">
        <w:rPr>
          <w:rFonts w:asciiTheme="minorHAnsi" w:hAnsiTheme="minorHAnsi" w:cstheme="minorHAnsi" w:hint="eastAsia"/>
          <w:lang w:val="en-CA" w:eastAsia="zh-CN"/>
        </w:rPr>
        <w:t>不当行为和骚扰采取零容忍政策，将采取</w:t>
      </w:r>
      <w:r w:rsidR="00BF34B4">
        <w:rPr>
          <w:rFonts w:asciiTheme="minorHAnsi" w:hAnsiTheme="minorHAnsi" w:cstheme="minorHAnsi" w:hint="eastAsia"/>
          <w:lang w:val="en-CA" w:eastAsia="zh-CN"/>
        </w:rPr>
        <w:t>所有</w:t>
      </w:r>
      <w:r w:rsidR="00FD65C2" w:rsidRPr="00FD65C2">
        <w:rPr>
          <w:rFonts w:asciiTheme="minorHAnsi" w:hAnsiTheme="minorHAnsi" w:cstheme="minorHAnsi" w:hint="eastAsia"/>
          <w:lang w:val="en-CA" w:eastAsia="zh-CN"/>
        </w:rPr>
        <w:t>措施</w:t>
      </w:r>
      <w:r w:rsidR="00BF34B4">
        <w:rPr>
          <w:rFonts w:asciiTheme="minorHAnsi" w:hAnsiTheme="minorHAnsi" w:cstheme="minorHAnsi" w:hint="eastAsia"/>
          <w:lang w:val="en-CA" w:eastAsia="zh-CN"/>
        </w:rPr>
        <w:t>来</w:t>
      </w:r>
      <w:r w:rsidR="00FD65C2" w:rsidRPr="00FD65C2">
        <w:rPr>
          <w:rFonts w:asciiTheme="minorHAnsi" w:hAnsiTheme="minorHAnsi" w:cstheme="minorHAnsi" w:hint="eastAsia"/>
          <w:lang w:val="en-CA" w:eastAsia="zh-CN"/>
        </w:rPr>
        <w:t>继续</w:t>
      </w:r>
      <w:bookmarkStart w:id="35" w:name="_Hlk61277916"/>
      <w:r w:rsidR="00FD65C2" w:rsidRPr="00FD65C2">
        <w:rPr>
          <w:rFonts w:asciiTheme="minorHAnsi" w:hAnsiTheme="minorHAnsi" w:cstheme="minorHAnsi" w:hint="eastAsia"/>
          <w:lang w:val="en-CA" w:eastAsia="zh-CN"/>
        </w:rPr>
        <w:t>坚持透明</w:t>
      </w:r>
      <w:r w:rsidR="00BF34B4">
        <w:rPr>
          <w:rFonts w:asciiTheme="minorHAnsi" w:hAnsiTheme="minorHAnsi" w:cstheme="minorHAnsi" w:hint="eastAsia"/>
          <w:lang w:val="en-CA" w:eastAsia="zh-CN"/>
        </w:rPr>
        <w:t>、</w:t>
      </w:r>
      <w:r w:rsidR="00BF34B4" w:rsidRPr="00FD65C2">
        <w:rPr>
          <w:rFonts w:asciiTheme="minorHAnsi" w:hAnsiTheme="minorHAnsi" w:cstheme="minorHAnsi" w:hint="eastAsia"/>
          <w:lang w:val="en-CA" w:eastAsia="zh-CN"/>
        </w:rPr>
        <w:t>问责制</w:t>
      </w:r>
      <w:r w:rsidR="00BF34B4">
        <w:rPr>
          <w:rFonts w:asciiTheme="minorHAnsi" w:hAnsiTheme="minorHAnsi" w:cstheme="minorHAnsi" w:hint="eastAsia"/>
          <w:lang w:val="en-CA" w:eastAsia="zh-CN"/>
        </w:rPr>
        <w:t>的</w:t>
      </w:r>
      <w:r w:rsidR="00FD65C2" w:rsidRPr="00FD65C2">
        <w:rPr>
          <w:rFonts w:asciiTheme="minorHAnsi" w:hAnsiTheme="minorHAnsi" w:cstheme="minorHAnsi" w:hint="eastAsia"/>
          <w:lang w:val="en-CA" w:eastAsia="zh-CN"/>
        </w:rPr>
        <w:t>原则</w:t>
      </w:r>
      <w:r w:rsidR="00BF34B4">
        <w:rPr>
          <w:rFonts w:asciiTheme="minorHAnsi" w:hAnsiTheme="minorHAnsi" w:cstheme="minorHAnsi" w:hint="eastAsia"/>
          <w:lang w:val="en-CA" w:eastAsia="zh-CN"/>
        </w:rPr>
        <w:t>，并且</w:t>
      </w:r>
      <w:r w:rsidR="00BF34B4" w:rsidRPr="00BF34B4">
        <w:rPr>
          <w:rFonts w:asciiTheme="minorHAnsi" w:hAnsiTheme="minorHAnsi" w:cstheme="minorHAnsi" w:hint="eastAsia"/>
          <w:lang w:val="en-CA" w:eastAsia="zh-CN"/>
        </w:rPr>
        <w:t>在道德方面作出表率</w:t>
      </w:r>
      <w:bookmarkEnd w:id="35"/>
      <w:r w:rsidR="00FD65C2" w:rsidRPr="00FD65C2">
        <w:rPr>
          <w:rFonts w:asciiTheme="minorHAnsi" w:hAnsiTheme="minorHAnsi" w:cstheme="minorHAnsi" w:hint="eastAsia"/>
          <w:lang w:val="en-CA" w:eastAsia="zh-CN"/>
        </w:rPr>
        <w:t>。</w:t>
      </w:r>
    </w:p>
    <w:p w14:paraId="661D0AD5" w14:textId="6A87CE61"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7.2</w:t>
      </w:r>
      <w:r w:rsidRPr="005D2560">
        <w:rPr>
          <w:rFonts w:asciiTheme="minorHAnsi" w:hAnsiTheme="minorHAnsi" w:cstheme="minorHAnsi"/>
          <w:lang w:val="en-CA" w:eastAsia="zh-CN"/>
        </w:rPr>
        <w:tab/>
      </w:r>
      <w:r w:rsidR="00D13BA6">
        <w:rPr>
          <w:rFonts w:asciiTheme="minorHAnsi" w:hAnsiTheme="minorHAnsi" w:cstheme="minorHAnsi" w:hint="eastAsia"/>
          <w:lang w:val="en-CA" w:eastAsia="zh-CN"/>
        </w:rPr>
        <w:t>理事</w:t>
      </w:r>
      <w:r w:rsidR="006F0188" w:rsidRPr="006F0188">
        <w:rPr>
          <w:rFonts w:asciiTheme="minorHAnsi" w:hAnsiTheme="minorHAnsi" w:cstheme="minorHAnsi" w:hint="eastAsia"/>
          <w:lang w:val="en-CA" w:eastAsia="zh-CN"/>
        </w:rPr>
        <w:t>们赞扬</w:t>
      </w:r>
      <w:r w:rsidR="005F5183">
        <w:rPr>
          <w:rFonts w:asciiTheme="minorHAnsi" w:hAnsiTheme="minorHAnsi" w:cstheme="minorHAnsi" w:hint="eastAsia"/>
          <w:lang w:val="en-CA" w:eastAsia="zh-CN"/>
        </w:rPr>
        <w:t>电信发展局主任</w:t>
      </w:r>
      <w:r w:rsidR="006F0188" w:rsidRPr="006F0188">
        <w:rPr>
          <w:rFonts w:asciiTheme="minorHAnsi" w:hAnsiTheme="minorHAnsi" w:cstheme="minorHAnsi" w:hint="eastAsia"/>
          <w:lang w:val="en-CA" w:eastAsia="zh-CN"/>
        </w:rPr>
        <w:t>针对欺诈案采取的迅速行动，</w:t>
      </w:r>
      <w:r w:rsidR="00C26DE1">
        <w:rPr>
          <w:rFonts w:asciiTheme="minorHAnsi" w:hAnsiTheme="minorHAnsi" w:cstheme="minorHAnsi" w:hint="eastAsia"/>
          <w:lang w:val="en-CA" w:eastAsia="zh-CN"/>
        </w:rPr>
        <w:t>而且</w:t>
      </w:r>
      <w:r w:rsidR="006F0188" w:rsidRPr="006F0188">
        <w:rPr>
          <w:rFonts w:asciiTheme="minorHAnsi" w:hAnsiTheme="minorHAnsi" w:cstheme="minorHAnsi" w:hint="eastAsia"/>
          <w:lang w:val="en-CA" w:eastAsia="zh-CN"/>
        </w:rPr>
        <w:t>一位</w:t>
      </w:r>
      <w:r w:rsidR="00D13BA6">
        <w:rPr>
          <w:rFonts w:asciiTheme="minorHAnsi" w:hAnsiTheme="minorHAnsi" w:cstheme="minorHAnsi" w:hint="eastAsia"/>
          <w:lang w:val="en-CA" w:eastAsia="zh-CN"/>
        </w:rPr>
        <w:t>理事</w:t>
      </w:r>
      <w:r w:rsidR="006F0188" w:rsidRPr="006F0188">
        <w:rPr>
          <w:rFonts w:asciiTheme="minorHAnsi" w:hAnsiTheme="minorHAnsi" w:cstheme="minorHAnsi" w:hint="eastAsia"/>
          <w:lang w:val="en-CA" w:eastAsia="zh-CN"/>
        </w:rPr>
        <w:t>呼吁</w:t>
      </w:r>
      <w:r w:rsidR="00C26DE1">
        <w:rPr>
          <w:rFonts w:asciiTheme="minorHAnsi" w:hAnsiTheme="minorHAnsi" w:cstheme="minorHAnsi" w:hint="eastAsia"/>
          <w:lang w:val="en-CA" w:eastAsia="zh-CN"/>
        </w:rPr>
        <w:t>在甄选</w:t>
      </w:r>
      <w:r w:rsidR="006F0188" w:rsidRPr="006F0188">
        <w:rPr>
          <w:rFonts w:asciiTheme="minorHAnsi" w:hAnsiTheme="minorHAnsi" w:cstheme="minorHAnsi" w:hint="eastAsia"/>
          <w:lang w:val="en-CA" w:eastAsia="zh-CN"/>
        </w:rPr>
        <w:t>顾问的程序</w:t>
      </w:r>
      <w:r w:rsidR="00C26DE1">
        <w:rPr>
          <w:rFonts w:asciiTheme="minorHAnsi" w:hAnsiTheme="minorHAnsi" w:cstheme="minorHAnsi" w:hint="eastAsia"/>
          <w:lang w:val="en-CA" w:eastAsia="zh-CN"/>
        </w:rPr>
        <w:t>方面需</w:t>
      </w:r>
      <w:r w:rsidR="006F0188" w:rsidRPr="006F0188">
        <w:rPr>
          <w:rFonts w:asciiTheme="minorHAnsi" w:hAnsiTheme="minorHAnsi" w:cstheme="minorHAnsi" w:hint="eastAsia"/>
          <w:lang w:val="en-CA" w:eastAsia="zh-CN"/>
        </w:rPr>
        <w:t>加快努力。另一位</w:t>
      </w:r>
      <w:r w:rsidR="00D13BA6">
        <w:rPr>
          <w:rFonts w:asciiTheme="minorHAnsi" w:hAnsiTheme="minorHAnsi" w:cstheme="minorHAnsi" w:hint="eastAsia"/>
          <w:lang w:val="en-CA" w:eastAsia="zh-CN"/>
        </w:rPr>
        <w:t>理事</w:t>
      </w:r>
      <w:r w:rsidR="006F0188" w:rsidRPr="006F0188">
        <w:rPr>
          <w:rFonts w:asciiTheme="minorHAnsi" w:hAnsiTheme="minorHAnsi" w:cstheme="minorHAnsi" w:hint="eastAsia"/>
          <w:lang w:val="en-CA" w:eastAsia="zh-CN"/>
        </w:rPr>
        <w:t>强调确保所有建议得到执行的重要性。</w:t>
      </w:r>
      <w:r w:rsidR="00C26DE1">
        <w:rPr>
          <w:rFonts w:asciiTheme="minorHAnsi" w:hAnsiTheme="minorHAnsi" w:cstheme="minorHAnsi" w:hint="eastAsia"/>
          <w:lang w:val="en-CA" w:eastAsia="zh-CN"/>
        </w:rPr>
        <w:t>还有</w:t>
      </w:r>
      <w:r w:rsidR="006F0188" w:rsidRPr="006F0188">
        <w:rPr>
          <w:rFonts w:asciiTheme="minorHAnsi" w:hAnsiTheme="minorHAnsi" w:cstheme="minorHAnsi" w:hint="eastAsia"/>
          <w:lang w:val="en-CA" w:eastAsia="zh-CN"/>
        </w:rPr>
        <w:t>一位理事强调，国际电联近</w:t>
      </w:r>
      <w:r w:rsidR="00C26DE1">
        <w:rPr>
          <w:rFonts w:asciiTheme="minorHAnsi" w:hAnsiTheme="minorHAnsi" w:cstheme="minorHAnsi" w:hint="eastAsia"/>
          <w:lang w:val="en-CA" w:eastAsia="zh-CN"/>
        </w:rPr>
        <w:t>期</w:t>
      </w:r>
      <w:r w:rsidR="006F0188" w:rsidRPr="006F0188">
        <w:rPr>
          <w:rFonts w:asciiTheme="minorHAnsi" w:hAnsiTheme="minorHAnsi" w:cstheme="minorHAnsi" w:hint="eastAsia"/>
          <w:lang w:val="en-CA" w:eastAsia="zh-CN"/>
        </w:rPr>
        <w:t>发布的关于举报不当行为的政策</w:t>
      </w:r>
      <w:r w:rsidR="00C26DE1">
        <w:rPr>
          <w:rFonts w:asciiTheme="minorHAnsi" w:hAnsiTheme="minorHAnsi" w:cstheme="minorHAnsi" w:hint="eastAsia"/>
          <w:lang w:val="en-CA" w:eastAsia="zh-CN"/>
        </w:rPr>
        <w:t>有必要</w:t>
      </w:r>
      <w:r w:rsidR="006F0188" w:rsidRPr="006F0188">
        <w:rPr>
          <w:rFonts w:asciiTheme="minorHAnsi" w:hAnsiTheme="minorHAnsi" w:cstheme="minorHAnsi" w:hint="eastAsia"/>
          <w:lang w:val="en-CA" w:eastAsia="zh-CN"/>
        </w:rPr>
        <w:t>与其他联合国机构的政策</w:t>
      </w:r>
      <w:r w:rsidR="00C26DE1" w:rsidRPr="006F0188">
        <w:rPr>
          <w:rFonts w:asciiTheme="minorHAnsi" w:hAnsiTheme="minorHAnsi" w:cstheme="minorHAnsi" w:hint="eastAsia"/>
          <w:lang w:val="en-CA" w:eastAsia="zh-CN"/>
        </w:rPr>
        <w:t>协调</w:t>
      </w:r>
      <w:r w:rsidR="00C26DE1">
        <w:rPr>
          <w:rFonts w:asciiTheme="minorHAnsi" w:hAnsiTheme="minorHAnsi" w:cstheme="minorHAnsi" w:hint="eastAsia"/>
          <w:lang w:val="en-CA" w:eastAsia="zh-CN"/>
        </w:rPr>
        <w:t>起来</w:t>
      </w:r>
      <w:r w:rsidR="006F0188" w:rsidRPr="006F0188">
        <w:rPr>
          <w:rFonts w:asciiTheme="minorHAnsi" w:hAnsiTheme="minorHAnsi" w:cstheme="minorHAnsi" w:hint="eastAsia"/>
          <w:lang w:val="en-CA" w:eastAsia="zh-CN"/>
        </w:rPr>
        <w:t>。</w:t>
      </w:r>
    </w:p>
    <w:p w14:paraId="0335792B" w14:textId="4D1F5708"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7.3</w:t>
      </w:r>
      <w:r w:rsidRPr="005D2560">
        <w:rPr>
          <w:rFonts w:asciiTheme="minorHAnsi" w:hAnsiTheme="minorHAnsi" w:cstheme="minorHAnsi"/>
          <w:lang w:val="en-CA" w:eastAsia="zh-CN"/>
        </w:rPr>
        <w:tab/>
      </w:r>
      <w:r w:rsidR="00F47017" w:rsidRPr="00F47017">
        <w:rPr>
          <w:rFonts w:asciiTheme="minorHAnsi" w:hAnsiTheme="minorHAnsi" w:cstheme="minorHAnsi" w:hint="eastAsia"/>
          <w:lang w:val="en-CA" w:eastAsia="zh-CN"/>
        </w:rPr>
        <w:t>电信发展局主任在回答问题和评论时</w:t>
      </w:r>
      <w:r w:rsidR="00A60338">
        <w:rPr>
          <w:rFonts w:asciiTheme="minorHAnsi" w:hAnsiTheme="minorHAnsi" w:cstheme="minorHAnsi" w:hint="eastAsia"/>
          <w:lang w:val="en-CA" w:eastAsia="zh-CN"/>
        </w:rPr>
        <w:t>表示</w:t>
      </w:r>
      <w:r w:rsidR="00F47017" w:rsidRPr="00F47017">
        <w:rPr>
          <w:rFonts w:asciiTheme="minorHAnsi" w:hAnsiTheme="minorHAnsi" w:cstheme="minorHAnsi" w:hint="eastAsia"/>
          <w:lang w:val="en-CA" w:eastAsia="zh-CN"/>
        </w:rPr>
        <w:t>，工作组将继续</w:t>
      </w:r>
      <w:r w:rsidR="00A60338">
        <w:rPr>
          <w:rFonts w:asciiTheme="minorHAnsi" w:hAnsiTheme="minorHAnsi" w:cstheme="minorHAnsi" w:hint="eastAsia"/>
          <w:lang w:val="en-CA" w:eastAsia="zh-CN"/>
        </w:rPr>
        <w:t>开展</w:t>
      </w:r>
      <w:r w:rsidR="00F47017" w:rsidRPr="00F47017">
        <w:rPr>
          <w:rFonts w:asciiTheme="minorHAnsi" w:hAnsiTheme="minorHAnsi" w:cstheme="minorHAnsi" w:hint="eastAsia"/>
          <w:lang w:val="en-CA" w:eastAsia="zh-CN"/>
        </w:rPr>
        <w:t>活动，直到所有行动</w:t>
      </w:r>
      <w:r w:rsidR="00A60338">
        <w:rPr>
          <w:rFonts w:asciiTheme="minorHAnsi" w:hAnsiTheme="minorHAnsi" w:cstheme="minorHAnsi" w:hint="eastAsia"/>
          <w:lang w:val="en-CA" w:eastAsia="zh-CN"/>
        </w:rPr>
        <w:t>均</w:t>
      </w:r>
      <w:r w:rsidR="00F47017" w:rsidRPr="00F47017">
        <w:rPr>
          <w:rFonts w:asciiTheme="minorHAnsi" w:hAnsiTheme="minorHAnsi" w:cstheme="minorHAnsi" w:hint="eastAsia"/>
          <w:lang w:val="en-CA" w:eastAsia="zh-CN"/>
        </w:rPr>
        <w:t>已完成</w:t>
      </w:r>
      <w:r w:rsidR="00A60338">
        <w:rPr>
          <w:rFonts w:asciiTheme="minorHAnsi" w:hAnsiTheme="minorHAnsi" w:cstheme="minorHAnsi" w:hint="eastAsia"/>
          <w:lang w:val="en-CA" w:eastAsia="zh-CN"/>
        </w:rPr>
        <w:t>为止</w:t>
      </w:r>
      <w:r w:rsidR="00F47017" w:rsidRPr="00F47017">
        <w:rPr>
          <w:rFonts w:asciiTheme="minorHAnsi" w:hAnsiTheme="minorHAnsi" w:cstheme="minorHAnsi" w:hint="eastAsia"/>
          <w:lang w:val="en-CA" w:eastAsia="zh-CN"/>
        </w:rPr>
        <w:t>。它</w:t>
      </w:r>
      <w:r w:rsidR="00A60338">
        <w:rPr>
          <w:rFonts w:asciiTheme="minorHAnsi" w:hAnsiTheme="minorHAnsi" w:cstheme="minorHAnsi" w:hint="eastAsia"/>
          <w:lang w:val="en-CA" w:eastAsia="zh-CN"/>
        </w:rPr>
        <w:t>已</w:t>
      </w:r>
      <w:r w:rsidR="00F47017" w:rsidRPr="00F47017">
        <w:rPr>
          <w:rFonts w:asciiTheme="minorHAnsi" w:hAnsiTheme="minorHAnsi" w:cstheme="minorHAnsi" w:hint="eastAsia"/>
          <w:lang w:val="en-CA" w:eastAsia="zh-CN"/>
        </w:rPr>
        <w:t>向</w:t>
      </w:r>
      <w:r w:rsidR="00A60338">
        <w:rPr>
          <w:rFonts w:asciiTheme="minorHAnsi" w:hAnsiTheme="minorHAnsi" w:cstheme="minorHAnsi" w:hint="eastAsia"/>
          <w:lang w:val="en-CA" w:eastAsia="zh-CN"/>
        </w:rPr>
        <w:t>理事会</w:t>
      </w:r>
      <w:r w:rsidR="00A60338" w:rsidRPr="00A60338">
        <w:rPr>
          <w:rFonts w:asciiTheme="minorHAnsi" w:hAnsiTheme="minorHAnsi" w:cstheme="minorHAnsi" w:hint="eastAsia"/>
          <w:lang w:val="en-CA" w:eastAsia="zh-CN"/>
        </w:rPr>
        <w:t>财务和人力资源工作组（</w:t>
      </w:r>
      <w:r w:rsidR="00A60338" w:rsidRPr="00A60338">
        <w:rPr>
          <w:rFonts w:asciiTheme="minorHAnsi" w:hAnsiTheme="minorHAnsi" w:cstheme="minorHAnsi" w:hint="eastAsia"/>
          <w:lang w:val="en-CA" w:eastAsia="zh-CN"/>
        </w:rPr>
        <w:t>CWG-FHR</w:t>
      </w:r>
      <w:r w:rsidR="00A60338" w:rsidRPr="00A60338">
        <w:rPr>
          <w:rFonts w:asciiTheme="minorHAnsi" w:hAnsiTheme="minorHAnsi" w:cstheme="minorHAnsi" w:hint="eastAsia"/>
          <w:lang w:val="en-CA" w:eastAsia="zh-CN"/>
        </w:rPr>
        <w:t>）</w:t>
      </w:r>
      <w:r w:rsidR="00F47017" w:rsidRPr="00F47017">
        <w:rPr>
          <w:rFonts w:asciiTheme="minorHAnsi" w:hAnsiTheme="minorHAnsi" w:cstheme="minorHAnsi" w:hint="eastAsia"/>
          <w:lang w:val="en-CA" w:eastAsia="zh-CN"/>
        </w:rPr>
        <w:t>提</w:t>
      </w:r>
      <w:r w:rsidR="00A60338">
        <w:rPr>
          <w:rFonts w:asciiTheme="minorHAnsi" w:hAnsiTheme="minorHAnsi" w:cstheme="minorHAnsi" w:hint="eastAsia"/>
          <w:lang w:val="en-CA" w:eastAsia="zh-CN"/>
        </w:rPr>
        <w:t>交</w:t>
      </w:r>
      <w:r w:rsidR="00F47017" w:rsidRPr="00F47017">
        <w:rPr>
          <w:rFonts w:asciiTheme="minorHAnsi" w:hAnsiTheme="minorHAnsi" w:cstheme="minorHAnsi" w:hint="eastAsia"/>
          <w:lang w:val="en-CA" w:eastAsia="zh-CN"/>
        </w:rPr>
        <w:t>了定期报告，并</w:t>
      </w:r>
      <w:r w:rsidR="00A60338">
        <w:rPr>
          <w:rFonts w:asciiTheme="minorHAnsi" w:hAnsiTheme="minorHAnsi" w:cstheme="minorHAnsi" w:hint="eastAsia"/>
          <w:lang w:val="en-CA" w:eastAsia="zh-CN"/>
        </w:rPr>
        <w:t>会</w:t>
      </w:r>
      <w:r w:rsidR="00F47017" w:rsidRPr="00F47017">
        <w:rPr>
          <w:rFonts w:asciiTheme="minorHAnsi" w:hAnsiTheme="minorHAnsi" w:cstheme="minorHAnsi" w:hint="eastAsia"/>
          <w:lang w:val="en-CA" w:eastAsia="zh-CN"/>
        </w:rPr>
        <w:t>很高兴继续酌情向理事会报告。关于</w:t>
      </w:r>
      <w:r w:rsidR="00A60338">
        <w:rPr>
          <w:rFonts w:asciiTheme="minorHAnsi" w:hAnsiTheme="minorHAnsi" w:cstheme="minorHAnsi" w:hint="eastAsia"/>
          <w:lang w:val="en-CA" w:eastAsia="zh-CN"/>
        </w:rPr>
        <w:t>招</w:t>
      </w:r>
      <w:r w:rsidR="00F47017" w:rsidRPr="00F47017">
        <w:rPr>
          <w:rFonts w:asciiTheme="minorHAnsi" w:hAnsiTheme="minorHAnsi" w:cstheme="minorHAnsi" w:hint="eastAsia"/>
          <w:lang w:val="en-CA" w:eastAsia="zh-CN"/>
        </w:rPr>
        <w:t>聘，</w:t>
      </w:r>
      <w:r w:rsidR="00E81FD2" w:rsidRPr="00F47017">
        <w:rPr>
          <w:rFonts w:asciiTheme="minorHAnsi" w:hAnsiTheme="minorHAnsi" w:cstheme="minorHAnsi" w:hint="eastAsia"/>
          <w:lang w:val="en-CA" w:eastAsia="zh-CN"/>
        </w:rPr>
        <w:t>区域</w:t>
      </w:r>
      <w:r w:rsidR="00E81FD2">
        <w:rPr>
          <w:rFonts w:asciiTheme="minorHAnsi" w:hAnsiTheme="minorHAnsi" w:cstheme="minorHAnsi" w:hint="eastAsia"/>
          <w:lang w:val="en-CA" w:eastAsia="zh-CN"/>
        </w:rPr>
        <w:t>代表</w:t>
      </w:r>
      <w:r w:rsidR="00E81FD2" w:rsidRPr="00F47017">
        <w:rPr>
          <w:rFonts w:asciiTheme="minorHAnsi" w:hAnsiTheme="minorHAnsi" w:cstheme="minorHAnsi" w:hint="eastAsia"/>
          <w:lang w:val="en-CA" w:eastAsia="zh-CN"/>
        </w:rPr>
        <w:t>处和总部</w:t>
      </w:r>
      <w:r w:rsidR="00E81FD2">
        <w:rPr>
          <w:rFonts w:asciiTheme="minorHAnsi" w:hAnsiTheme="minorHAnsi" w:cstheme="minorHAnsi" w:hint="eastAsia"/>
          <w:lang w:val="en-CA" w:eastAsia="zh-CN"/>
        </w:rPr>
        <w:t>招聘</w:t>
      </w:r>
      <w:r w:rsidR="00A60338" w:rsidRPr="00F47017">
        <w:rPr>
          <w:rFonts w:asciiTheme="minorHAnsi" w:hAnsiTheme="minorHAnsi" w:cstheme="minorHAnsi" w:hint="eastAsia"/>
          <w:lang w:val="en-CA" w:eastAsia="zh-CN"/>
        </w:rPr>
        <w:t>由经常</w:t>
      </w:r>
      <w:r w:rsidR="00A60338">
        <w:rPr>
          <w:rFonts w:asciiTheme="minorHAnsi" w:hAnsiTheme="minorHAnsi" w:cstheme="minorHAnsi" w:hint="eastAsia"/>
          <w:lang w:val="en-CA" w:eastAsia="zh-CN"/>
        </w:rPr>
        <w:t>性</w:t>
      </w:r>
      <w:r w:rsidR="00A60338" w:rsidRPr="00F47017">
        <w:rPr>
          <w:rFonts w:asciiTheme="minorHAnsi" w:hAnsiTheme="minorHAnsi" w:cstheme="minorHAnsi" w:hint="eastAsia"/>
          <w:lang w:val="en-CA" w:eastAsia="zh-CN"/>
        </w:rPr>
        <w:t>预算供资的</w:t>
      </w:r>
      <w:r w:rsidR="00A60338">
        <w:rPr>
          <w:rFonts w:asciiTheme="minorHAnsi" w:hAnsiTheme="minorHAnsi" w:cstheme="minorHAnsi" w:hint="eastAsia"/>
          <w:lang w:val="en-CA" w:eastAsia="zh-CN"/>
        </w:rPr>
        <w:t>岗位</w:t>
      </w:r>
      <w:r w:rsidR="00A60338" w:rsidRPr="00F47017">
        <w:rPr>
          <w:rFonts w:asciiTheme="minorHAnsi" w:hAnsiTheme="minorHAnsi" w:cstheme="minorHAnsi" w:hint="eastAsia"/>
          <w:lang w:val="en-CA" w:eastAsia="zh-CN"/>
        </w:rPr>
        <w:t>的程序相同</w:t>
      </w:r>
      <w:r w:rsidR="00F47017" w:rsidRPr="00F47017">
        <w:rPr>
          <w:rFonts w:asciiTheme="minorHAnsi" w:hAnsiTheme="minorHAnsi" w:cstheme="minorHAnsi" w:hint="eastAsia"/>
          <w:lang w:val="en-CA" w:eastAsia="zh-CN"/>
        </w:rPr>
        <w:t>。在聘请专家从事项目或执行运</w:t>
      </w:r>
      <w:r w:rsidR="00E81FD2">
        <w:rPr>
          <w:rFonts w:asciiTheme="minorHAnsi" w:hAnsiTheme="minorHAnsi" w:cstheme="minorHAnsi" w:hint="eastAsia"/>
          <w:lang w:val="en-CA" w:eastAsia="zh-CN"/>
        </w:rPr>
        <w:t>作规</w:t>
      </w:r>
      <w:r w:rsidR="00F47017" w:rsidRPr="00F47017">
        <w:rPr>
          <w:rFonts w:asciiTheme="minorHAnsi" w:hAnsiTheme="minorHAnsi" w:cstheme="minorHAnsi" w:hint="eastAsia"/>
          <w:lang w:val="en-CA" w:eastAsia="zh-CN"/>
        </w:rPr>
        <w:t>划时，电信发展局</w:t>
      </w:r>
      <w:r w:rsidR="00E81FD2">
        <w:rPr>
          <w:rFonts w:asciiTheme="minorHAnsi" w:hAnsiTheme="minorHAnsi" w:cstheme="minorHAnsi" w:hint="eastAsia"/>
          <w:lang w:val="en-CA" w:eastAsia="zh-CN"/>
        </w:rPr>
        <w:t>使用</w:t>
      </w:r>
      <w:r w:rsidR="00F47017" w:rsidRPr="00F47017">
        <w:rPr>
          <w:rFonts w:asciiTheme="minorHAnsi" w:hAnsiTheme="minorHAnsi" w:cstheme="minorHAnsi" w:hint="eastAsia"/>
          <w:lang w:val="en-CA" w:eastAsia="zh-CN"/>
        </w:rPr>
        <w:t>招聘名册。正在采取步骤使</w:t>
      </w:r>
      <w:r w:rsidR="00E81FD2">
        <w:rPr>
          <w:rFonts w:asciiTheme="minorHAnsi" w:hAnsiTheme="minorHAnsi" w:cstheme="minorHAnsi" w:hint="eastAsia"/>
          <w:lang w:val="en-CA" w:eastAsia="zh-CN"/>
        </w:rPr>
        <w:t>此</w:t>
      </w:r>
      <w:r w:rsidR="00F47017" w:rsidRPr="00F47017">
        <w:rPr>
          <w:rFonts w:asciiTheme="minorHAnsi" w:hAnsiTheme="minorHAnsi" w:cstheme="minorHAnsi" w:hint="eastAsia"/>
          <w:lang w:val="en-CA" w:eastAsia="zh-CN"/>
        </w:rPr>
        <w:t>方法与国际电联的机构招聘流程保持一致，以期开发一个统一的招聘系统。新的合规性仪表板将有助于监视</w:t>
      </w:r>
      <w:r w:rsidR="00E81FD2">
        <w:rPr>
          <w:rFonts w:asciiTheme="minorHAnsi" w:hAnsiTheme="minorHAnsi" w:cstheme="minorHAnsi" w:hint="eastAsia"/>
          <w:lang w:val="en-CA" w:eastAsia="zh-CN"/>
        </w:rPr>
        <w:t>相</w:t>
      </w:r>
      <w:r w:rsidR="00F47017" w:rsidRPr="00F47017">
        <w:rPr>
          <w:rFonts w:asciiTheme="minorHAnsi" w:hAnsiTheme="minorHAnsi" w:cstheme="minorHAnsi" w:hint="eastAsia"/>
          <w:lang w:val="en-CA" w:eastAsia="zh-CN"/>
        </w:rPr>
        <w:t>关建议</w:t>
      </w:r>
      <w:r w:rsidR="00E81FD2" w:rsidRPr="00F47017">
        <w:rPr>
          <w:rFonts w:asciiTheme="minorHAnsi" w:hAnsiTheme="minorHAnsi" w:cstheme="minorHAnsi" w:hint="eastAsia"/>
          <w:lang w:val="en-CA" w:eastAsia="zh-CN"/>
        </w:rPr>
        <w:t>的</w:t>
      </w:r>
      <w:r w:rsidR="00F47017" w:rsidRPr="00F47017">
        <w:rPr>
          <w:rFonts w:asciiTheme="minorHAnsi" w:hAnsiTheme="minorHAnsi" w:cstheme="minorHAnsi" w:hint="eastAsia"/>
          <w:lang w:val="en-CA" w:eastAsia="zh-CN"/>
        </w:rPr>
        <w:t>实施进度。</w:t>
      </w:r>
    </w:p>
    <w:p w14:paraId="05AC2EAB" w14:textId="6D579922" w:rsidR="001E7BDE" w:rsidRPr="001E7BDE" w:rsidRDefault="00025266" w:rsidP="00025266">
      <w:pPr>
        <w:tabs>
          <w:tab w:val="clear" w:pos="794"/>
          <w:tab w:val="clear" w:pos="1191"/>
          <w:tab w:val="clear" w:pos="1588"/>
          <w:tab w:val="clear" w:pos="1985"/>
        </w:tabs>
        <w:spacing w:after="120"/>
        <w:rPr>
          <w:bCs/>
          <w:color w:val="800000"/>
          <w:lang w:val="en-CA" w:eastAsia="zh-CN"/>
        </w:rPr>
      </w:pPr>
      <w:r w:rsidRPr="005D2560">
        <w:rPr>
          <w:rFonts w:asciiTheme="minorHAnsi" w:hAnsiTheme="minorHAnsi" w:cstheme="minorHAnsi"/>
          <w:lang w:val="en-CA" w:eastAsia="zh-CN"/>
        </w:rPr>
        <w:t>7.4</w:t>
      </w:r>
      <w:r w:rsidRPr="005D2560">
        <w:rPr>
          <w:rFonts w:asciiTheme="minorHAnsi" w:hAnsiTheme="minorHAnsi" w:cstheme="minorHAnsi"/>
          <w:lang w:val="en-CA" w:eastAsia="zh-CN"/>
        </w:rPr>
        <w:tab/>
      </w:r>
      <w:bookmarkStart w:id="36" w:name="_Hlk61280725"/>
      <w:r w:rsidR="001E7BDE" w:rsidRPr="001E7BDE">
        <w:rPr>
          <w:rFonts w:hint="eastAsia"/>
          <w:bCs/>
          <w:lang w:val="en-CA" w:eastAsia="zh-CN"/>
        </w:rPr>
        <w:t>主席认为，理事们希望做的是，考虑到这些问题的紧迫性，</w:t>
      </w:r>
      <w:r w:rsidR="001E7BDE">
        <w:rPr>
          <w:rFonts w:hint="eastAsia"/>
          <w:bCs/>
          <w:lang w:val="en-CA" w:eastAsia="zh-CN"/>
        </w:rPr>
        <w:t>将</w:t>
      </w:r>
      <w:r w:rsidR="001E7BDE" w:rsidRPr="001E7BDE">
        <w:rPr>
          <w:rFonts w:hint="eastAsia"/>
          <w:bCs/>
          <w:lang w:val="en-CA" w:eastAsia="zh-CN"/>
        </w:rPr>
        <w:t>进行理事国信函磋商，</w:t>
      </w:r>
      <w:r w:rsidR="001E7BDE" w:rsidRPr="000609D8">
        <w:rPr>
          <w:rFonts w:asciiTheme="minorHAnsi" w:hAnsiTheme="minorHAnsi" w:cstheme="minorHAnsi"/>
          <w:lang w:eastAsia="zh-CN"/>
        </w:rPr>
        <w:t>将内</w:t>
      </w:r>
      <w:r w:rsidR="001E7BDE">
        <w:rPr>
          <w:rFonts w:asciiTheme="minorHAnsi" w:hAnsiTheme="minorHAnsi" w:cstheme="minorHAnsi" w:hint="eastAsia"/>
          <w:lang w:eastAsia="zh-CN"/>
        </w:rPr>
        <w:t>部</w:t>
      </w:r>
      <w:r w:rsidR="001E7BDE" w:rsidRPr="000609D8">
        <w:rPr>
          <w:rFonts w:asciiTheme="minorHAnsi" w:hAnsiTheme="minorHAnsi" w:cstheme="minorHAnsi"/>
          <w:lang w:eastAsia="zh-CN"/>
        </w:rPr>
        <w:t>控</w:t>
      </w:r>
      <w:r w:rsidR="001E7BDE">
        <w:rPr>
          <w:rFonts w:asciiTheme="minorHAnsi" w:hAnsiTheme="minorHAnsi" w:cstheme="minorHAnsi" w:hint="eastAsia"/>
          <w:lang w:eastAsia="zh-CN"/>
        </w:rPr>
        <w:t>制</w:t>
      </w:r>
      <w:r w:rsidR="001E7BDE" w:rsidRPr="000609D8">
        <w:rPr>
          <w:rFonts w:asciiTheme="minorHAnsi" w:hAnsiTheme="minorHAnsi" w:cstheme="minorHAnsi"/>
          <w:lang w:eastAsia="zh-CN"/>
        </w:rPr>
        <w:t>工作组的报告记录在案</w:t>
      </w:r>
      <w:r w:rsidR="001E7BDE" w:rsidRPr="001E7BDE">
        <w:rPr>
          <w:rFonts w:hint="eastAsia"/>
          <w:bCs/>
          <w:lang w:val="en-CA" w:eastAsia="zh-CN"/>
        </w:rPr>
        <w:t>。</w:t>
      </w:r>
      <w:bookmarkEnd w:id="36"/>
    </w:p>
    <w:p w14:paraId="0DA07099" w14:textId="148074D8"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7.5</w:t>
      </w:r>
      <w:r w:rsidRPr="005D2560">
        <w:rPr>
          <w:rFonts w:asciiTheme="minorHAnsi" w:hAnsiTheme="minorHAnsi" w:cstheme="minorHAnsi"/>
          <w:lang w:val="en-CA" w:eastAsia="zh-CN"/>
        </w:rPr>
        <w:tab/>
      </w:r>
      <w:r w:rsidR="000609D8" w:rsidRPr="003B131D">
        <w:rPr>
          <w:rFonts w:asciiTheme="minorHAnsi" w:hAnsiTheme="minorHAnsi" w:cstheme="minorHAnsi"/>
          <w:lang w:eastAsia="zh-CN"/>
        </w:rPr>
        <w:t>讨论就此</w:t>
      </w:r>
      <w:r w:rsidR="000609D8" w:rsidRPr="003B131D">
        <w:rPr>
          <w:rFonts w:asciiTheme="minorHAnsi" w:hAnsiTheme="minorHAnsi" w:cstheme="minorHAnsi"/>
          <w:b/>
          <w:lang w:eastAsia="zh-CN"/>
        </w:rPr>
        <w:t>结束</w:t>
      </w:r>
      <w:r w:rsidR="000609D8" w:rsidRPr="003B131D">
        <w:rPr>
          <w:rFonts w:asciiTheme="minorHAnsi" w:hAnsiTheme="minorHAnsi" w:cstheme="minorHAnsi"/>
          <w:lang w:eastAsia="zh-CN"/>
        </w:rPr>
        <w:t>。</w:t>
      </w:r>
    </w:p>
    <w:p w14:paraId="5F0C5434" w14:textId="2AB01EB3" w:rsidR="00025266" w:rsidRPr="005D2560" w:rsidRDefault="00025266" w:rsidP="00FD1C75">
      <w:pPr>
        <w:pStyle w:val="Heading1"/>
        <w:rPr>
          <w:rFonts w:asciiTheme="minorHAnsi" w:hAnsiTheme="minorHAnsi" w:cstheme="minorHAnsi"/>
          <w:sz w:val="26"/>
          <w:szCs w:val="26"/>
          <w:lang w:val="en-CA" w:eastAsia="zh-CN"/>
        </w:rPr>
      </w:pPr>
      <w:r w:rsidRPr="005D2560">
        <w:rPr>
          <w:rFonts w:asciiTheme="minorHAnsi" w:hAnsiTheme="minorHAnsi" w:cstheme="minorHAnsi"/>
          <w:sz w:val="26"/>
          <w:szCs w:val="26"/>
          <w:lang w:val="en-CA" w:eastAsia="zh-CN"/>
        </w:rPr>
        <w:t>8</w:t>
      </w:r>
      <w:r w:rsidRPr="005D2560">
        <w:rPr>
          <w:rFonts w:asciiTheme="minorHAnsi" w:hAnsiTheme="minorHAnsi" w:cstheme="minorHAnsi"/>
          <w:sz w:val="26"/>
          <w:szCs w:val="26"/>
          <w:lang w:val="en-CA" w:eastAsia="zh-CN"/>
        </w:rPr>
        <w:tab/>
      </w:r>
      <w:bookmarkStart w:id="37" w:name="lt_pId180"/>
      <w:r w:rsidR="00A45CCD" w:rsidRPr="00A45CCD">
        <w:rPr>
          <w:rFonts w:asciiTheme="minorHAnsi" w:hAnsiTheme="minorHAnsi" w:cstheme="minorHAnsi" w:hint="eastAsia"/>
          <w:sz w:val="26"/>
          <w:szCs w:val="26"/>
          <w:lang w:val="en-CA" w:eastAsia="zh-CN"/>
        </w:rPr>
        <w:t>内部审计员关于内部审计活动的报告</w:t>
      </w:r>
      <w:bookmarkEnd w:id="37"/>
      <w:r w:rsidR="00F20C4F" w:rsidRPr="00F20C4F">
        <w:rPr>
          <w:rFonts w:asciiTheme="minorHAnsi" w:hAnsiTheme="minorHAnsi" w:cstheme="minorHAnsi" w:hint="eastAsia"/>
          <w:sz w:val="26"/>
          <w:szCs w:val="26"/>
          <w:lang w:val="en-CA" w:eastAsia="zh-CN"/>
        </w:rPr>
        <w:t>（</w:t>
      </w:r>
      <w:hyperlink r:id="rId28" w:history="1">
        <w:r w:rsidR="00A45CCD" w:rsidRPr="00A04E95">
          <w:rPr>
            <w:rStyle w:val="Hyperlink"/>
            <w:rFonts w:asciiTheme="minorHAnsi" w:hAnsiTheme="minorHAnsi" w:cstheme="minorHAnsi"/>
            <w:sz w:val="26"/>
            <w:szCs w:val="26"/>
            <w:lang w:val="en-CA" w:eastAsia="zh-CN"/>
          </w:rPr>
          <w:t>C20/44</w:t>
        </w:r>
      </w:hyperlink>
      <w:r w:rsidR="00F20C4F" w:rsidRPr="00F20C4F">
        <w:rPr>
          <w:rFonts w:asciiTheme="minorHAnsi" w:hAnsiTheme="minorHAnsi" w:cstheme="minorHAnsi" w:hint="eastAsia"/>
          <w:sz w:val="26"/>
          <w:szCs w:val="26"/>
          <w:lang w:val="en-CA" w:eastAsia="zh-CN"/>
        </w:rPr>
        <w:t>号文件）</w:t>
      </w:r>
    </w:p>
    <w:p w14:paraId="770738B0" w14:textId="4C337B89"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8.1</w:t>
      </w:r>
      <w:r w:rsidRPr="005D2560">
        <w:rPr>
          <w:rFonts w:asciiTheme="minorHAnsi" w:hAnsiTheme="minorHAnsi" w:cstheme="minorHAnsi"/>
          <w:lang w:val="en-CA" w:eastAsia="zh-CN"/>
        </w:rPr>
        <w:tab/>
      </w:r>
      <w:r w:rsidR="00F55864" w:rsidRPr="00F55864">
        <w:rPr>
          <w:rFonts w:asciiTheme="minorHAnsi" w:hAnsiTheme="minorHAnsi" w:cstheme="minorHAnsi" w:hint="eastAsia"/>
          <w:lang w:val="en-CA" w:eastAsia="zh-CN"/>
        </w:rPr>
        <w:t>内部审计员</w:t>
      </w:r>
      <w:r w:rsidR="00E1073C" w:rsidRPr="00F55864">
        <w:rPr>
          <w:rFonts w:asciiTheme="minorHAnsi" w:hAnsiTheme="minorHAnsi" w:cstheme="minorHAnsi" w:hint="eastAsia"/>
          <w:lang w:val="en-CA" w:eastAsia="zh-CN"/>
        </w:rPr>
        <w:t>介绍了</w:t>
      </w:r>
      <w:r w:rsidR="00F55864" w:rsidRPr="00F55864">
        <w:rPr>
          <w:rFonts w:asciiTheme="minorHAnsi" w:hAnsiTheme="minorHAnsi" w:cstheme="minorHAnsi" w:hint="eastAsia"/>
          <w:lang w:val="en-CA" w:eastAsia="zh-CN"/>
        </w:rPr>
        <w:t>C20/44</w:t>
      </w:r>
      <w:r w:rsidR="00F55864" w:rsidRPr="00F55864">
        <w:rPr>
          <w:rFonts w:asciiTheme="minorHAnsi" w:hAnsiTheme="minorHAnsi" w:cstheme="minorHAnsi" w:hint="eastAsia"/>
          <w:lang w:val="en-CA" w:eastAsia="zh-CN"/>
        </w:rPr>
        <w:t>号文件中他的报告，该报告提供了有关</w:t>
      </w:r>
      <w:r w:rsidR="00F55864" w:rsidRPr="00F55864">
        <w:rPr>
          <w:rFonts w:asciiTheme="minorHAnsi" w:hAnsiTheme="minorHAnsi" w:cstheme="minorHAnsi" w:hint="eastAsia"/>
          <w:lang w:val="en-CA" w:eastAsia="zh-CN"/>
        </w:rPr>
        <w:t>2019</w:t>
      </w:r>
      <w:r w:rsidR="00F55864" w:rsidRPr="00F55864">
        <w:rPr>
          <w:rFonts w:asciiTheme="minorHAnsi" w:hAnsiTheme="minorHAnsi" w:cstheme="minorHAnsi" w:hint="eastAsia"/>
          <w:lang w:val="en-CA" w:eastAsia="zh-CN"/>
        </w:rPr>
        <w:t>年</w:t>
      </w:r>
      <w:r w:rsidR="00F55864" w:rsidRPr="00F55864">
        <w:rPr>
          <w:rFonts w:asciiTheme="minorHAnsi" w:hAnsiTheme="minorHAnsi" w:cstheme="minorHAnsi" w:hint="eastAsia"/>
          <w:lang w:val="en-CA" w:eastAsia="zh-CN"/>
        </w:rPr>
        <w:t>5</w:t>
      </w:r>
      <w:r w:rsidR="00F55864" w:rsidRPr="00F55864">
        <w:rPr>
          <w:rFonts w:asciiTheme="minorHAnsi" w:hAnsiTheme="minorHAnsi" w:cstheme="minorHAnsi" w:hint="eastAsia"/>
          <w:lang w:val="en-CA" w:eastAsia="zh-CN"/>
        </w:rPr>
        <w:t>月至</w:t>
      </w:r>
      <w:r w:rsidR="00F55864" w:rsidRPr="00F55864">
        <w:rPr>
          <w:rFonts w:asciiTheme="minorHAnsi" w:hAnsiTheme="minorHAnsi" w:cstheme="minorHAnsi" w:hint="eastAsia"/>
          <w:lang w:val="en-CA" w:eastAsia="zh-CN"/>
        </w:rPr>
        <w:t>2020</w:t>
      </w:r>
      <w:r w:rsidR="00F55864" w:rsidRPr="00F55864">
        <w:rPr>
          <w:rFonts w:asciiTheme="minorHAnsi" w:hAnsiTheme="minorHAnsi" w:cstheme="minorHAnsi" w:hint="eastAsia"/>
          <w:lang w:val="en-CA" w:eastAsia="zh-CN"/>
        </w:rPr>
        <w:t>年</w:t>
      </w:r>
      <w:r w:rsidR="00F55864" w:rsidRPr="00F55864">
        <w:rPr>
          <w:rFonts w:asciiTheme="minorHAnsi" w:hAnsiTheme="minorHAnsi" w:cstheme="minorHAnsi" w:hint="eastAsia"/>
          <w:lang w:val="en-CA" w:eastAsia="zh-CN"/>
        </w:rPr>
        <w:t>4</w:t>
      </w:r>
      <w:r w:rsidR="00F55864" w:rsidRPr="00F55864">
        <w:rPr>
          <w:rFonts w:asciiTheme="minorHAnsi" w:hAnsiTheme="minorHAnsi" w:cstheme="minorHAnsi" w:hint="eastAsia"/>
          <w:lang w:val="en-CA" w:eastAsia="zh-CN"/>
        </w:rPr>
        <w:t>月期间内部审计活动方向和范围的信息，</w:t>
      </w:r>
      <w:r w:rsidR="00E1073C">
        <w:rPr>
          <w:rFonts w:asciiTheme="minorHAnsi" w:hAnsiTheme="minorHAnsi" w:cstheme="minorHAnsi" w:hint="eastAsia"/>
          <w:lang w:val="en-CA" w:eastAsia="zh-CN"/>
        </w:rPr>
        <w:t>其中</w:t>
      </w:r>
      <w:r w:rsidR="00F55864" w:rsidRPr="00F55864">
        <w:rPr>
          <w:rFonts w:asciiTheme="minorHAnsi" w:hAnsiTheme="minorHAnsi" w:cstheme="minorHAnsi" w:hint="eastAsia"/>
          <w:lang w:val="en-CA" w:eastAsia="zh-CN"/>
        </w:rPr>
        <w:t>包括</w:t>
      </w:r>
      <w:r w:rsidR="00E1073C">
        <w:rPr>
          <w:rFonts w:asciiTheme="minorHAnsi" w:hAnsiTheme="minorHAnsi" w:cstheme="minorHAnsi" w:hint="eastAsia"/>
          <w:lang w:val="en-CA" w:eastAsia="zh-CN"/>
        </w:rPr>
        <w:t>开展</w:t>
      </w:r>
      <w:r w:rsidR="00F55864" w:rsidRPr="00F55864">
        <w:rPr>
          <w:rFonts w:asciiTheme="minorHAnsi" w:hAnsiTheme="minorHAnsi" w:cstheme="minorHAnsi" w:hint="eastAsia"/>
          <w:lang w:val="en-CA" w:eastAsia="zh-CN"/>
        </w:rPr>
        <w:t>的调查和鉴证业务概览。</w:t>
      </w:r>
      <w:r w:rsidR="00E1073C">
        <w:rPr>
          <w:rFonts w:asciiTheme="minorHAnsi" w:hAnsiTheme="minorHAnsi" w:cstheme="minorHAnsi" w:hint="eastAsia"/>
          <w:lang w:val="en-CA" w:eastAsia="zh-CN"/>
        </w:rPr>
        <w:t>报告</w:t>
      </w:r>
      <w:r w:rsidR="00F55864" w:rsidRPr="00F55864">
        <w:rPr>
          <w:rFonts w:asciiTheme="minorHAnsi" w:hAnsiTheme="minorHAnsi" w:cstheme="minorHAnsi" w:hint="eastAsia"/>
          <w:lang w:val="en-CA" w:eastAsia="zh-CN"/>
        </w:rPr>
        <w:t>还总结了内部审计</w:t>
      </w:r>
      <w:r w:rsidR="00E1073C">
        <w:rPr>
          <w:rFonts w:asciiTheme="minorHAnsi" w:hAnsiTheme="minorHAnsi" w:cstheme="minorHAnsi" w:hint="eastAsia"/>
          <w:lang w:val="en-CA" w:eastAsia="zh-CN"/>
        </w:rPr>
        <w:t>处</w:t>
      </w:r>
      <w:r w:rsidR="00F55864" w:rsidRPr="00F55864">
        <w:rPr>
          <w:rFonts w:asciiTheme="minorHAnsi" w:hAnsiTheme="minorHAnsi" w:cstheme="minorHAnsi" w:hint="eastAsia"/>
          <w:lang w:val="en-CA" w:eastAsia="zh-CN"/>
        </w:rPr>
        <w:t>在外部审计员的甄选过程中的参与以及理事会第</w:t>
      </w:r>
      <w:r w:rsidR="00F55864" w:rsidRPr="00F55864">
        <w:rPr>
          <w:rFonts w:asciiTheme="minorHAnsi" w:hAnsiTheme="minorHAnsi" w:cstheme="minorHAnsi" w:hint="eastAsia"/>
          <w:lang w:val="en-CA" w:eastAsia="zh-CN"/>
        </w:rPr>
        <w:t>613</w:t>
      </w:r>
      <w:r w:rsidR="00F55864" w:rsidRPr="00F55864">
        <w:rPr>
          <w:rFonts w:asciiTheme="minorHAnsi" w:hAnsiTheme="minorHAnsi" w:cstheme="minorHAnsi" w:hint="eastAsia"/>
          <w:lang w:val="en-CA" w:eastAsia="zh-CN"/>
        </w:rPr>
        <w:t>号决定授权进行的法</w:t>
      </w:r>
      <w:r w:rsidR="00E1073C">
        <w:rPr>
          <w:rFonts w:asciiTheme="minorHAnsi" w:hAnsiTheme="minorHAnsi" w:cstheme="minorHAnsi" w:hint="eastAsia"/>
          <w:lang w:val="en-CA" w:eastAsia="zh-CN"/>
        </w:rPr>
        <w:t>务</w:t>
      </w:r>
      <w:r w:rsidR="00F55864" w:rsidRPr="00F55864">
        <w:rPr>
          <w:rFonts w:asciiTheme="minorHAnsi" w:hAnsiTheme="minorHAnsi" w:cstheme="minorHAnsi" w:hint="eastAsia"/>
          <w:lang w:val="en-CA" w:eastAsia="zh-CN"/>
        </w:rPr>
        <w:t>审计，并</w:t>
      </w:r>
      <w:r w:rsidR="00E1073C">
        <w:rPr>
          <w:rFonts w:asciiTheme="minorHAnsi" w:hAnsiTheme="minorHAnsi" w:cstheme="minorHAnsi" w:hint="eastAsia"/>
          <w:lang w:val="en-CA" w:eastAsia="zh-CN"/>
        </w:rPr>
        <w:t>且</w:t>
      </w:r>
      <w:r w:rsidR="00F55864" w:rsidRPr="00F55864">
        <w:rPr>
          <w:rFonts w:asciiTheme="minorHAnsi" w:hAnsiTheme="minorHAnsi" w:cstheme="minorHAnsi" w:hint="eastAsia"/>
          <w:lang w:val="en-CA" w:eastAsia="zh-CN"/>
        </w:rPr>
        <w:t>报告了</w:t>
      </w:r>
      <w:r w:rsidR="00E1073C">
        <w:rPr>
          <w:rFonts w:asciiTheme="minorHAnsi" w:hAnsiTheme="minorHAnsi" w:cstheme="minorHAnsi" w:hint="eastAsia"/>
          <w:lang w:val="en-CA" w:eastAsia="zh-CN"/>
        </w:rPr>
        <w:t>以往</w:t>
      </w:r>
      <w:r w:rsidR="00F55864" w:rsidRPr="00F55864">
        <w:rPr>
          <w:rFonts w:asciiTheme="minorHAnsi" w:hAnsiTheme="minorHAnsi" w:cstheme="minorHAnsi" w:hint="eastAsia"/>
          <w:lang w:val="en-CA" w:eastAsia="zh-CN"/>
        </w:rPr>
        <w:t>审计报告中建议的实施情况。</w:t>
      </w:r>
    </w:p>
    <w:p w14:paraId="6B16A40F" w14:textId="06A3B096" w:rsidR="00025266" w:rsidRPr="005D2560" w:rsidRDefault="00025266" w:rsidP="00025266">
      <w:pPr>
        <w:tabs>
          <w:tab w:val="clear" w:pos="794"/>
          <w:tab w:val="clear" w:pos="1191"/>
          <w:tab w:val="clear" w:pos="1588"/>
          <w:tab w:val="clear" w:pos="1985"/>
        </w:tabs>
        <w:spacing w:after="120"/>
        <w:rPr>
          <w:rFonts w:asciiTheme="minorHAnsi" w:hAnsiTheme="minorHAnsi" w:cstheme="minorHAnsi"/>
          <w:highlight w:val="yellow"/>
          <w:lang w:val="en-CA" w:eastAsia="zh-CN"/>
        </w:rPr>
      </w:pPr>
      <w:r w:rsidRPr="005D2560">
        <w:rPr>
          <w:rFonts w:asciiTheme="minorHAnsi" w:hAnsiTheme="minorHAnsi" w:cstheme="minorHAnsi"/>
          <w:lang w:val="en-CA" w:eastAsia="zh-CN"/>
        </w:rPr>
        <w:t>8.2</w:t>
      </w:r>
      <w:r w:rsidRPr="005D2560">
        <w:rPr>
          <w:rFonts w:asciiTheme="minorHAnsi" w:hAnsiTheme="minorHAnsi" w:cstheme="minorHAnsi"/>
          <w:lang w:val="en-CA" w:eastAsia="zh-CN"/>
        </w:rPr>
        <w:tab/>
      </w:r>
      <w:r w:rsidR="00F55864" w:rsidRPr="00F55864">
        <w:rPr>
          <w:rFonts w:asciiTheme="minorHAnsi" w:hAnsiTheme="minorHAnsi" w:cstheme="minorHAnsi" w:hint="eastAsia"/>
          <w:lang w:val="en-CA" w:eastAsia="zh-CN"/>
        </w:rPr>
        <w:t>他在回应评论时</w:t>
      </w:r>
      <w:r w:rsidR="00B11FB7">
        <w:rPr>
          <w:rFonts w:asciiTheme="minorHAnsi" w:hAnsiTheme="minorHAnsi" w:cstheme="minorHAnsi" w:hint="eastAsia"/>
          <w:lang w:val="en-CA" w:eastAsia="zh-CN"/>
        </w:rPr>
        <w:t>表示</w:t>
      </w:r>
      <w:r w:rsidR="00F55864" w:rsidRPr="00F55864">
        <w:rPr>
          <w:rFonts w:asciiTheme="minorHAnsi" w:hAnsiTheme="minorHAnsi" w:cstheme="minorHAnsi" w:hint="eastAsia"/>
          <w:lang w:val="en-CA" w:eastAsia="zh-CN"/>
        </w:rPr>
        <w:t>，</w:t>
      </w:r>
      <w:r w:rsidR="00B11FB7">
        <w:rPr>
          <w:rFonts w:asciiTheme="minorHAnsi" w:hAnsiTheme="minorHAnsi" w:cstheme="minorHAnsi" w:hint="eastAsia"/>
          <w:lang w:val="en-CA" w:eastAsia="zh-CN"/>
        </w:rPr>
        <w:t>内部审计处</w:t>
      </w:r>
      <w:r w:rsidR="00F55864" w:rsidRPr="00F55864">
        <w:rPr>
          <w:rFonts w:asciiTheme="minorHAnsi" w:hAnsiTheme="minorHAnsi" w:cstheme="minorHAnsi" w:hint="eastAsia"/>
          <w:lang w:val="en-CA" w:eastAsia="zh-CN"/>
        </w:rPr>
        <w:t>在</w:t>
      </w:r>
      <w:r w:rsidR="00D77773">
        <w:rPr>
          <w:rFonts w:asciiTheme="minorHAnsi" w:hAnsiTheme="minorHAnsi" w:cstheme="minorHAnsi" w:hint="eastAsia"/>
          <w:lang w:val="en-CA" w:eastAsia="zh-CN"/>
        </w:rPr>
        <w:t>遴</w:t>
      </w:r>
      <w:r w:rsidR="00F55864" w:rsidRPr="00F55864">
        <w:rPr>
          <w:rFonts w:asciiTheme="minorHAnsi" w:hAnsiTheme="minorHAnsi" w:cstheme="minorHAnsi" w:hint="eastAsia"/>
          <w:lang w:val="en-CA" w:eastAsia="zh-CN"/>
        </w:rPr>
        <w:t>选外部审计员方面的作用仅限于向评估</w:t>
      </w:r>
      <w:r w:rsidR="00D77773">
        <w:rPr>
          <w:rFonts w:asciiTheme="minorHAnsi" w:hAnsiTheme="minorHAnsi" w:cstheme="minorHAnsi" w:hint="eastAsia"/>
          <w:lang w:val="en-CA" w:eastAsia="zh-CN"/>
        </w:rPr>
        <w:t>委员</w:t>
      </w:r>
      <w:r w:rsidR="00F55864" w:rsidRPr="00F55864">
        <w:rPr>
          <w:rFonts w:asciiTheme="minorHAnsi" w:hAnsiTheme="minorHAnsi" w:cstheme="minorHAnsi" w:hint="eastAsia"/>
          <w:lang w:val="en-CA" w:eastAsia="zh-CN"/>
        </w:rPr>
        <w:t>会提供秘书处支持。在</w:t>
      </w:r>
      <w:r w:rsidR="00D77773">
        <w:rPr>
          <w:rFonts w:asciiTheme="minorHAnsi" w:hAnsiTheme="minorHAnsi" w:cstheme="minorHAnsi" w:hint="eastAsia"/>
          <w:lang w:val="en-CA" w:eastAsia="zh-CN"/>
        </w:rPr>
        <w:t>目</w:t>
      </w:r>
      <w:r w:rsidR="00F55864" w:rsidRPr="00F55864">
        <w:rPr>
          <w:rFonts w:asciiTheme="minorHAnsi" w:hAnsiTheme="minorHAnsi" w:cstheme="minorHAnsi" w:hint="eastAsia"/>
          <w:lang w:val="en-CA" w:eastAsia="zh-CN"/>
        </w:rPr>
        <w:t>前的虚拟磋商</w:t>
      </w:r>
      <w:r w:rsidR="00D77773">
        <w:rPr>
          <w:rFonts w:asciiTheme="minorHAnsi" w:hAnsiTheme="minorHAnsi" w:cstheme="minorHAnsi" w:hint="eastAsia"/>
          <w:lang w:val="en-CA" w:eastAsia="zh-CN"/>
        </w:rPr>
        <w:t>会上</w:t>
      </w:r>
      <w:r w:rsidR="00F55864" w:rsidRPr="00F55864">
        <w:rPr>
          <w:rFonts w:asciiTheme="minorHAnsi" w:hAnsiTheme="minorHAnsi" w:cstheme="minorHAnsi" w:hint="eastAsia"/>
          <w:lang w:val="en-CA" w:eastAsia="zh-CN"/>
        </w:rPr>
        <w:t>，将讨论有关</w:t>
      </w:r>
      <w:r w:rsidR="00D77773" w:rsidRPr="00F55864">
        <w:rPr>
          <w:rFonts w:asciiTheme="minorHAnsi" w:hAnsiTheme="minorHAnsi" w:cstheme="minorHAnsi" w:hint="eastAsia"/>
          <w:lang w:val="en-CA" w:eastAsia="zh-CN"/>
        </w:rPr>
        <w:t>新</w:t>
      </w:r>
      <w:r w:rsidR="00D77773">
        <w:rPr>
          <w:rFonts w:asciiTheme="minorHAnsi" w:hAnsiTheme="minorHAnsi" w:cstheme="minorHAnsi" w:hint="eastAsia"/>
          <w:lang w:val="en-CA" w:eastAsia="zh-CN"/>
        </w:rPr>
        <w:t>设一个</w:t>
      </w:r>
      <w:r w:rsidR="00D77773" w:rsidRPr="00F55864">
        <w:rPr>
          <w:rFonts w:asciiTheme="minorHAnsi" w:hAnsiTheme="minorHAnsi" w:cstheme="minorHAnsi" w:hint="eastAsia"/>
          <w:lang w:val="en-CA" w:eastAsia="zh-CN"/>
        </w:rPr>
        <w:t>调查职能</w:t>
      </w:r>
      <w:r w:rsidR="00D77773">
        <w:rPr>
          <w:rFonts w:asciiTheme="minorHAnsi" w:hAnsiTheme="minorHAnsi" w:cstheme="minorHAnsi" w:hint="eastAsia"/>
          <w:lang w:val="en-CA" w:eastAsia="zh-CN"/>
        </w:rPr>
        <w:t>及其供</w:t>
      </w:r>
      <w:r w:rsidR="00F55864" w:rsidRPr="00F55864">
        <w:rPr>
          <w:rFonts w:asciiTheme="minorHAnsi" w:hAnsiTheme="minorHAnsi" w:cstheme="minorHAnsi" w:hint="eastAsia"/>
          <w:lang w:val="en-CA" w:eastAsia="zh-CN"/>
        </w:rPr>
        <w:t>资的</w:t>
      </w:r>
      <w:hyperlink r:id="rId29" w:history="1">
        <w:r w:rsidR="00D77773" w:rsidRPr="009A18D9">
          <w:rPr>
            <w:rStyle w:val="Hyperlink"/>
            <w:rFonts w:asciiTheme="minorHAnsi" w:hAnsiTheme="minorHAnsi" w:cstheme="minorHAnsi"/>
            <w:lang w:val="en-CA" w:eastAsia="zh-CN"/>
          </w:rPr>
          <w:t>C20/78</w:t>
        </w:r>
      </w:hyperlink>
      <w:r w:rsidR="00F55864" w:rsidRPr="00F55864">
        <w:rPr>
          <w:rFonts w:asciiTheme="minorHAnsi" w:hAnsiTheme="minorHAnsi" w:cstheme="minorHAnsi" w:hint="eastAsia"/>
          <w:lang w:val="en-CA" w:eastAsia="zh-CN"/>
        </w:rPr>
        <w:t>号文件。他提供了有关</w:t>
      </w:r>
      <w:r w:rsidR="00D77773">
        <w:rPr>
          <w:rFonts w:asciiTheme="minorHAnsi" w:hAnsiTheme="minorHAnsi" w:cstheme="minorHAnsi" w:hint="eastAsia"/>
          <w:lang w:val="en-CA" w:eastAsia="zh-CN"/>
        </w:rPr>
        <w:t>聘用一家</w:t>
      </w:r>
      <w:r w:rsidR="00F55864" w:rsidRPr="00F55864">
        <w:rPr>
          <w:rFonts w:asciiTheme="minorHAnsi" w:hAnsiTheme="minorHAnsi" w:cstheme="minorHAnsi" w:hint="eastAsia"/>
          <w:lang w:val="en-CA" w:eastAsia="zh-CN"/>
        </w:rPr>
        <w:t>法</w:t>
      </w:r>
      <w:r w:rsidR="00D77773">
        <w:rPr>
          <w:rFonts w:asciiTheme="minorHAnsi" w:hAnsiTheme="minorHAnsi" w:cstheme="minorHAnsi" w:hint="eastAsia"/>
          <w:lang w:val="en-CA" w:eastAsia="zh-CN"/>
        </w:rPr>
        <w:t>务</w:t>
      </w:r>
      <w:r w:rsidR="00F55864" w:rsidRPr="00F55864">
        <w:rPr>
          <w:rFonts w:asciiTheme="minorHAnsi" w:hAnsiTheme="minorHAnsi" w:cstheme="minorHAnsi" w:hint="eastAsia"/>
          <w:lang w:val="en-CA" w:eastAsia="zh-CN"/>
        </w:rPr>
        <w:t>审计公司的最新信息，并</w:t>
      </w:r>
      <w:r w:rsidR="00D77773">
        <w:rPr>
          <w:rFonts w:asciiTheme="minorHAnsi" w:hAnsiTheme="minorHAnsi" w:cstheme="minorHAnsi" w:hint="eastAsia"/>
          <w:lang w:val="en-CA" w:eastAsia="zh-CN"/>
        </w:rPr>
        <w:t>表示</w:t>
      </w:r>
      <w:r w:rsidR="00F55864" w:rsidRPr="00F55864">
        <w:rPr>
          <w:rFonts w:asciiTheme="minorHAnsi" w:hAnsiTheme="minorHAnsi" w:cstheme="minorHAnsi" w:hint="eastAsia"/>
          <w:lang w:val="en-CA" w:eastAsia="zh-CN"/>
        </w:rPr>
        <w:t>有望满足向理事会</w:t>
      </w:r>
      <w:r w:rsidR="00D77773" w:rsidRPr="00F55864">
        <w:rPr>
          <w:rFonts w:asciiTheme="minorHAnsi" w:hAnsiTheme="minorHAnsi" w:cstheme="minorHAnsi" w:hint="eastAsia"/>
          <w:lang w:val="en-CA" w:eastAsia="zh-CN"/>
        </w:rPr>
        <w:t>21</w:t>
      </w:r>
      <w:r w:rsidR="00D77773">
        <w:rPr>
          <w:rFonts w:asciiTheme="minorHAnsi" w:hAnsiTheme="minorHAnsi" w:cstheme="minorHAnsi" w:hint="eastAsia"/>
          <w:lang w:val="en-CA" w:eastAsia="zh-CN"/>
        </w:rPr>
        <w:t>年会议</w:t>
      </w:r>
      <w:r w:rsidR="00F55864" w:rsidRPr="00F55864">
        <w:rPr>
          <w:rFonts w:asciiTheme="minorHAnsi" w:hAnsiTheme="minorHAnsi" w:cstheme="minorHAnsi" w:hint="eastAsia"/>
          <w:lang w:val="en-CA" w:eastAsia="zh-CN"/>
        </w:rPr>
        <w:t>提交法</w:t>
      </w:r>
      <w:r w:rsidR="00D77773">
        <w:rPr>
          <w:rFonts w:asciiTheme="minorHAnsi" w:hAnsiTheme="minorHAnsi" w:cstheme="minorHAnsi" w:hint="eastAsia"/>
          <w:lang w:val="en-CA" w:eastAsia="zh-CN"/>
        </w:rPr>
        <w:t>务</w:t>
      </w:r>
      <w:r w:rsidR="00F55864" w:rsidRPr="00F55864">
        <w:rPr>
          <w:rFonts w:asciiTheme="minorHAnsi" w:hAnsiTheme="minorHAnsi" w:cstheme="minorHAnsi" w:hint="eastAsia"/>
          <w:lang w:val="en-CA" w:eastAsia="zh-CN"/>
        </w:rPr>
        <w:t>审计报告的时间表。</w:t>
      </w:r>
    </w:p>
    <w:p w14:paraId="5EA0B17C" w14:textId="24753DC2" w:rsidR="00025266" w:rsidRPr="005D2560" w:rsidRDefault="00025266" w:rsidP="00025266">
      <w:pPr>
        <w:tabs>
          <w:tab w:val="clear" w:pos="794"/>
          <w:tab w:val="clear" w:pos="1191"/>
          <w:tab w:val="clear" w:pos="1588"/>
          <w:tab w:val="clear" w:pos="1985"/>
        </w:tabs>
        <w:spacing w:after="120"/>
        <w:rPr>
          <w:rFonts w:asciiTheme="minorHAnsi" w:hAnsiTheme="minorHAnsi" w:cstheme="minorHAnsi"/>
          <w:highlight w:val="yellow"/>
          <w:lang w:val="en-CA" w:eastAsia="zh-CN"/>
        </w:rPr>
      </w:pPr>
      <w:r w:rsidRPr="005D2560">
        <w:rPr>
          <w:rFonts w:asciiTheme="minorHAnsi" w:hAnsiTheme="minorHAnsi" w:cstheme="minorHAnsi"/>
          <w:lang w:val="en-CA" w:eastAsia="zh-CN"/>
        </w:rPr>
        <w:t>8.3</w:t>
      </w:r>
      <w:r w:rsidRPr="005D2560">
        <w:rPr>
          <w:rFonts w:asciiTheme="minorHAnsi" w:hAnsiTheme="minorHAnsi" w:cstheme="minorHAnsi"/>
          <w:lang w:val="en-CA" w:eastAsia="zh-CN"/>
        </w:rPr>
        <w:tab/>
      </w:r>
      <w:r w:rsidR="00F55864" w:rsidRPr="00F55864">
        <w:rPr>
          <w:rFonts w:asciiTheme="minorHAnsi" w:hAnsiTheme="minorHAnsi" w:cstheme="minorHAnsi" w:hint="eastAsia"/>
          <w:lang w:val="en-CA" w:eastAsia="zh-CN"/>
        </w:rPr>
        <w:t>在回答一些</w:t>
      </w:r>
      <w:r w:rsidR="00131DF8">
        <w:rPr>
          <w:rFonts w:asciiTheme="minorHAnsi" w:hAnsiTheme="minorHAnsi" w:cstheme="minorHAnsi" w:hint="eastAsia"/>
          <w:lang w:val="en-CA" w:eastAsia="zh-CN"/>
        </w:rPr>
        <w:t>理事</w:t>
      </w:r>
      <w:r w:rsidR="00F55864" w:rsidRPr="00F55864">
        <w:rPr>
          <w:rFonts w:asciiTheme="minorHAnsi" w:hAnsiTheme="minorHAnsi" w:cstheme="minorHAnsi" w:hint="eastAsia"/>
          <w:lang w:val="en-CA" w:eastAsia="zh-CN"/>
        </w:rPr>
        <w:t>的关切时，他</w:t>
      </w:r>
      <w:r w:rsidR="004162D5">
        <w:rPr>
          <w:rFonts w:asciiTheme="minorHAnsi" w:hAnsiTheme="minorHAnsi" w:cstheme="minorHAnsi" w:hint="eastAsia"/>
          <w:lang w:val="en-CA" w:eastAsia="zh-CN"/>
        </w:rPr>
        <w:t>表示</w:t>
      </w:r>
      <w:r w:rsidR="00F55864" w:rsidRPr="00F55864">
        <w:rPr>
          <w:rFonts w:asciiTheme="minorHAnsi" w:hAnsiTheme="minorHAnsi" w:cstheme="minorHAnsi" w:hint="eastAsia"/>
          <w:lang w:val="en-CA" w:eastAsia="zh-CN"/>
        </w:rPr>
        <w:t>，一些待解决的建议是重复的，涉及</w:t>
      </w:r>
      <w:r w:rsidR="004162D5">
        <w:rPr>
          <w:rFonts w:asciiTheme="minorHAnsi" w:hAnsiTheme="minorHAnsi" w:cstheme="minorHAnsi" w:hint="eastAsia"/>
          <w:lang w:val="en-CA" w:eastAsia="zh-CN"/>
        </w:rPr>
        <w:t>反复</w:t>
      </w:r>
      <w:r w:rsidR="00F55864" w:rsidRPr="00F55864">
        <w:rPr>
          <w:rFonts w:asciiTheme="minorHAnsi" w:hAnsiTheme="minorHAnsi" w:cstheme="minorHAnsi" w:hint="eastAsia"/>
          <w:lang w:val="en-CA" w:eastAsia="zh-CN"/>
        </w:rPr>
        <w:t>或</w:t>
      </w:r>
      <w:r w:rsidR="004162D5">
        <w:rPr>
          <w:rFonts w:asciiTheme="minorHAnsi" w:hAnsiTheme="minorHAnsi" w:cstheme="minorHAnsi" w:hint="eastAsia"/>
          <w:lang w:val="en-CA" w:eastAsia="zh-CN"/>
        </w:rPr>
        <w:t>持续</w:t>
      </w:r>
      <w:r w:rsidR="00F55864" w:rsidRPr="00F55864">
        <w:rPr>
          <w:rFonts w:asciiTheme="minorHAnsi" w:hAnsiTheme="minorHAnsi" w:cstheme="minorHAnsi" w:hint="eastAsia"/>
          <w:lang w:val="en-CA" w:eastAsia="zh-CN"/>
        </w:rPr>
        <w:t>性问题。</w:t>
      </w:r>
      <w:r w:rsidR="004162D5">
        <w:rPr>
          <w:rFonts w:asciiTheme="minorHAnsi" w:hAnsiTheme="minorHAnsi" w:cstheme="minorHAnsi" w:hint="eastAsia"/>
          <w:lang w:val="en-CA" w:eastAsia="zh-CN"/>
        </w:rPr>
        <w:t>自那以</w:t>
      </w:r>
      <w:r w:rsidR="00F55864" w:rsidRPr="00F55864">
        <w:rPr>
          <w:rFonts w:asciiTheme="minorHAnsi" w:hAnsiTheme="minorHAnsi" w:cstheme="minorHAnsi" w:hint="eastAsia"/>
          <w:lang w:val="en-CA" w:eastAsia="zh-CN"/>
        </w:rPr>
        <w:t>后，其中</w:t>
      </w:r>
      <w:r w:rsidR="004162D5">
        <w:rPr>
          <w:rFonts w:asciiTheme="minorHAnsi" w:hAnsiTheme="minorHAnsi" w:cstheme="minorHAnsi" w:hint="eastAsia"/>
          <w:lang w:val="en-CA" w:eastAsia="zh-CN"/>
        </w:rPr>
        <w:t>的</w:t>
      </w:r>
      <w:r w:rsidR="00F55864" w:rsidRPr="00F55864">
        <w:rPr>
          <w:rFonts w:asciiTheme="minorHAnsi" w:hAnsiTheme="minorHAnsi" w:cstheme="minorHAnsi" w:hint="eastAsia"/>
          <w:lang w:val="en-CA" w:eastAsia="zh-CN"/>
        </w:rPr>
        <w:t>一些</w:t>
      </w:r>
      <w:r w:rsidR="004162D5">
        <w:rPr>
          <w:rFonts w:asciiTheme="minorHAnsi" w:hAnsiTheme="minorHAnsi" w:cstheme="minorHAnsi" w:hint="eastAsia"/>
          <w:lang w:val="en-CA" w:eastAsia="zh-CN"/>
        </w:rPr>
        <w:t>建议</w:t>
      </w:r>
      <w:r w:rsidR="00F55864" w:rsidRPr="00F55864">
        <w:rPr>
          <w:rFonts w:asciiTheme="minorHAnsi" w:hAnsiTheme="minorHAnsi" w:cstheme="minorHAnsi" w:hint="eastAsia"/>
          <w:lang w:val="en-CA" w:eastAsia="zh-CN"/>
        </w:rPr>
        <w:t>已得到实施。在</w:t>
      </w:r>
      <w:r w:rsidR="004162D5">
        <w:rPr>
          <w:rFonts w:asciiTheme="minorHAnsi" w:hAnsiTheme="minorHAnsi" w:cstheme="minorHAnsi" w:hint="eastAsia"/>
          <w:lang w:val="en-CA" w:eastAsia="zh-CN"/>
        </w:rPr>
        <w:t>此</w:t>
      </w:r>
      <w:r w:rsidR="00F55864" w:rsidRPr="00F55864">
        <w:rPr>
          <w:rFonts w:asciiTheme="minorHAnsi" w:hAnsiTheme="minorHAnsi" w:cstheme="minorHAnsi" w:hint="eastAsia"/>
          <w:lang w:val="en-CA" w:eastAsia="zh-CN"/>
        </w:rPr>
        <w:t>方面，他注意到电信发展局主任针对</w:t>
      </w:r>
      <w:r w:rsidR="00B11FB7">
        <w:rPr>
          <w:rFonts w:asciiTheme="minorHAnsi" w:hAnsiTheme="minorHAnsi" w:cstheme="minorHAnsi" w:hint="eastAsia"/>
          <w:lang w:val="en-CA" w:eastAsia="zh-CN"/>
        </w:rPr>
        <w:t>内部审计处</w:t>
      </w:r>
      <w:r w:rsidR="00F55864" w:rsidRPr="00F55864">
        <w:rPr>
          <w:rFonts w:asciiTheme="minorHAnsi" w:hAnsiTheme="minorHAnsi" w:cstheme="minorHAnsi" w:hint="eastAsia"/>
          <w:lang w:val="en-CA" w:eastAsia="zh-CN"/>
        </w:rPr>
        <w:t>的建议立即采取了行动。该</w:t>
      </w:r>
      <w:r w:rsidR="004162D5">
        <w:rPr>
          <w:rFonts w:asciiTheme="minorHAnsi" w:hAnsiTheme="minorHAnsi" w:cstheme="minorHAnsi" w:hint="eastAsia"/>
          <w:lang w:val="en-CA" w:eastAsia="zh-CN"/>
        </w:rPr>
        <w:t>处</w:t>
      </w:r>
      <w:r w:rsidR="00F55864" w:rsidRPr="00F55864">
        <w:rPr>
          <w:rFonts w:asciiTheme="minorHAnsi" w:hAnsiTheme="minorHAnsi" w:cstheme="minorHAnsi" w:hint="eastAsia"/>
          <w:lang w:val="en-CA" w:eastAsia="zh-CN"/>
        </w:rPr>
        <w:t>密切监</w:t>
      </w:r>
      <w:r w:rsidR="004162D5">
        <w:rPr>
          <w:rFonts w:asciiTheme="minorHAnsi" w:hAnsiTheme="minorHAnsi" w:cstheme="minorHAnsi" w:hint="eastAsia"/>
          <w:lang w:val="en-CA" w:eastAsia="zh-CN"/>
        </w:rPr>
        <w:t>控着</w:t>
      </w:r>
      <w:r w:rsidR="00F55864" w:rsidRPr="00F55864">
        <w:rPr>
          <w:rFonts w:asciiTheme="minorHAnsi" w:hAnsiTheme="minorHAnsi" w:cstheme="minorHAnsi" w:hint="eastAsia"/>
          <w:lang w:val="en-CA" w:eastAsia="zh-CN"/>
        </w:rPr>
        <w:t>建议的状态，并定期评估了</w:t>
      </w:r>
      <w:r w:rsidR="00F55864" w:rsidRPr="00F55864">
        <w:rPr>
          <w:rFonts w:asciiTheme="minorHAnsi" w:hAnsiTheme="minorHAnsi" w:cstheme="minorHAnsi" w:hint="eastAsia"/>
          <w:lang w:val="en-CA" w:eastAsia="zh-CN"/>
        </w:rPr>
        <w:t>IMAC</w:t>
      </w:r>
      <w:r w:rsidR="00F55864" w:rsidRPr="00F55864">
        <w:rPr>
          <w:rFonts w:asciiTheme="minorHAnsi" w:hAnsiTheme="minorHAnsi" w:cstheme="minorHAnsi" w:hint="eastAsia"/>
          <w:lang w:val="en-CA" w:eastAsia="zh-CN"/>
        </w:rPr>
        <w:t>在这方面的进展。</w:t>
      </w:r>
    </w:p>
    <w:p w14:paraId="4EEA7372" w14:textId="77777777" w:rsidR="00A60A28" w:rsidRDefault="00A60A2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val="en-CA" w:eastAsia="zh-CN"/>
        </w:rPr>
      </w:pPr>
      <w:r>
        <w:rPr>
          <w:rFonts w:asciiTheme="minorHAnsi" w:hAnsiTheme="minorHAnsi" w:cstheme="minorHAnsi"/>
          <w:lang w:val="en-CA" w:eastAsia="zh-CN"/>
        </w:rPr>
        <w:br w:type="page"/>
      </w:r>
    </w:p>
    <w:p w14:paraId="55C5BA63" w14:textId="7C9FB702"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lastRenderedPageBreak/>
        <w:t>8.4</w:t>
      </w:r>
      <w:r w:rsidRPr="005D2560">
        <w:rPr>
          <w:rFonts w:asciiTheme="minorHAnsi" w:hAnsiTheme="minorHAnsi" w:cstheme="minorHAnsi"/>
          <w:lang w:val="en-CA" w:eastAsia="zh-CN"/>
        </w:rPr>
        <w:tab/>
      </w:r>
      <w:r w:rsidR="00F55864" w:rsidRPr="00F55864">
        <w:rPr>
          <w:rFonts w:asciiTheme="minorHAnsi" w:hAnsiTheme="minorHAnsi" w:cstheme="minorHAnsi" w:hint="eastAsia"/>
          <w:lang w:val="en-CA" w:eastAsia="zh-CN"/>
        </w:rPr>
        <w:t>国际电联法律顾问在回答有关</w:t>
      </w:r>
      <w:r w:rsidR="00A60A28">
        <w:rPr>
          <w:rFonts w:asciiTheme="minorHAnsi" w:hAnsiTheme="minorHAnsi" w:cstheme="minorHAnsi" w:hint="eastAsia"/>
          <w:lang w:val="en-CA" w:eastAsia="zh-CN"/>
        </w:rPr>
        <w:t>区域代表处</w:t>
      </w:r>
      <w:r w:rsidR="00F55864" w:rsidRPr="00F55864">
        <w:rPr>
          <w:rFonts w:asciiTheme="minorHAnsi" w:hAnsiTheme="minorHAnsi" w:cstheme="minorHAnsi" w:hint="eastAsia"/>
          <w:lang w:val="en-CA" w:eastAsia="zh-CN"/>
        </w:rPr>
        <w:t>欺诈案的评论时</w:t>
      </w:r>
      <w:r w:rsidR="00A60A28">
        <w:rPr>
          <w:rFonts w:asciiTheme="minorHAnsi" w:hAnsiTheme="minorHAnsi" w:cstheme="minorHAnsi" w:hint="eastAsia"/>
          <w:lang w:val="en-CA" w:eastAsia="zh-CN"/>
        </w:rPr>
        <w:t>指出</w:t>
      </w:r>
      <w:r w:rsidR="00F55864" w:rsidRPr="00F55864">
        <w:rPr>
          <w:rFonts w:asciiTheme="minorHAnsi" w:hAnsiTheme="minorHAnsi" w:cstheme="minorHAnsi" w:hint="eastAsia"/>
          <w:lang w:val="en-CA" w:eastAsia="zh-CN"/>
        </w:rPr>
        <w:t>，秘书长已</w:t>
      </w:r>
      <w:r w:rsidR="00A60A28">
        <w:rPr>
          <w:rFonts w:asciiTheme="minorHAnsi" w:hAnsiTheme="minorHAnsi" w:cstheme="minorHAnsi" w:hint="eastAsia"/>
          <w:lang w:val="en-CA" w:eastAsia="zh-CN"/>
        </w:rPr>
        <w:t>经</w:t>
      </w:r>
      <w:r w:rsidR="00F55864" w:rsidRPr="00F55864">
        <w:rPr>
          <w:rFonts w:asciiTheme="minorHAnsi" w:hAnsiTheme="minorHAnsi" w:cstheme="minorHAnsi" w:hint="eastAsia"/>
          <w:lang w:val="en-CA" w:eastAsia="zh-CN"/>
        </w:rPr>
        <w:t>决定起诉主要肇事者</w:t>
      </w:r>
      <w:r w:rsidR="00A60A28">
        <w:rPr>
          <w:rFonts w:asciiTheme="minorHAnsi" w:hAnsiTheme="minorHAnsi" w:cstheme="minorHAnsi" w:hint="eastAsia"/>
          <w:lang w:val="en-CA" w:eastAsia="zh-CN"/>
        </w:rPr>
        <w:t>以及</w:t>
      </w:r>
      <w:r w:rsidR="00F55864" w:rsidRPr="00F55864">
        <w:rPr>
          <w:rFonts w:asciiTheme="minorHAnsi" w:hAnsiTheme="minorHAnsi" w:cstheme="minorHAnsi" w:hint="eastAsia"/>
          <w:lang w:val="en-CA" w:eastAsia="zh-CN"/>
        </w:rPr>
        <w:t>任何潜在的同伙。该案将提交泰国国家法院审理，并已任命一个法律团队代表国际电联。目前正在与泰国当局和国家反腐败</w:t>
      </w:r>
      <w:r w:rsidR="00A60A28">
        <w:rPr>
          <w:rFonts w:asciiTheme="minorHAnsi" w:hAnsiTheme="minorHAnsi" w:cstheme="minorHAnsi" w:hint="eastAsia"/>
          <w:lang w:val="en-CA" w:eastAsia="zh-CN"/>
        </w:rPr>
        <w:t>委员</w:t>
      </w:r>
      <w:r w:rsidR="00F55864" w:rsidRPr="00F55864">
        <w:rPr>
          <w:rFonts w:asciiTheme="minorHAnsi" w:hAnsiTheme="minorHAnsi" w:cstheme="minorHAnsi" w:hint="eastAsia"/>
          <w:lang w:val="en-CA" w:eastAsia="zh-CN"/>
        </w:rPr>
        <w:t>会进行讨论，以扩大调查范围。</w:t>
      </w:r>
      <w:r w:rsidR="00A60A28">
        <w:rPr>
          <w:rFonts w:asciiTheme="minorHAnsi" w:hAnsiTheme="minorHAnsi" w:cstheme="minorHAnsi" w:hint="eastAsia"/>
          <w:lang w:val="en-CA" w:eastAsia="zh-CN"/>
        </w:rPr>
        <w:t>之</w:t>
      </w:r>
      <w:r w:rsidR="00F55864" w:rsidRPr="00F55864">
        <w:rPr>
          <w:rFonts w:asciiTheme="minorHAnsi" w:hAnsiTheme="minorHAnsi" w:cstheme="minorHAnsi" w:hint="eastAsia"/>
          <w:lang w:val="en-CA" w:eastAsia="zh-CN"/>
        </w:rPr>
        <w:t>前已</w:t>
      </w:r>
      <w:r w:rsidR="00A60A28">
        <w:rPr>
          <w:rFonts w:asciiTheme="minorHAnsi" w:hAnsiTheme="minorHAnsi" w:cstheme="minorHAnsi" w:hint="eastAsia"/>
          <w:lang w:val="en-CA" w:eastAsia="zh-CN"/>
        </w:rPr>
        <w:t>经</w:t>
      </w:r>
      <w:r w:rsidR="00F55864" w:rsidRPr="00F55864">
        <w:rPr>
          <w:rFonts w:asciiTheme="minorHAnsi" w:hAnsiTheme="minorHAnsi" w:cstheme="minorHAnsi" w:hint="eastAsia"/>
          <w:lang w:val="en-CA" w:eastAsia="zh-CN"/>
        </w:rPr>
        <w:t>做出冻结主要犯罪者的养老基金资产的决定，但</w:t>
      </w:r>
      <w:r w:rsidR="00A60A28">
        <w:rPr>
          <w:rFonts w:asciiTheme="minorHAnsi" w:hAnsiTheme="minorHAnsi" w:cstheme="minorHAnsi" w:hint="eastAsia"/>
          <w:lang w:val="en-CA" w:eastAsia="zh-CN"/>
        </w:rPr>
        <w:t>如无</w:t>
      </w:r>
      <w:r w:rsidR="00F55864" w:rsidRPr="00F55864">
        <w:rPr>
          <w:rFonts w:asciiTheme="minorHAnsi" w:hAnsiTheme="minorHAnsi" w:cstheme="minorHAnsi" w:hint="eastAsia"/>
          <w:lang w:val="en-CA" w:eastAsia="zh-CN"/>
        </w:rPr>
        <w:t>司法授权就无法</w:t>
      </w:r>
      <w:bookmarkStart w:id="38" w:name="_Hlk61282023"/>
      <w:r w:rsidR="00A60A28">
        <w:rPr>
          <w:rFonts w:asciiTheme="minorHAnsi" w:hAnsiTheme="minorHAnsi" w:cstheme="minorHAnsi" w:hint="eastAsia"/>
          <w:lang w:val="en-CA" w:eastAsia="zh-CN"/>
        </w:rPr>
        <w:t>追</w:t>
      </w:r>
      <w:r w:rsidR="00F55864" w:rsidRPr="00F55864">
        <w:rPr>
          <w:rFonts w:asciiTheme="minorHAnsi" w:hAnsiTheme="minorHAnsi" w:cstheme="minorHAnsi" w:hint="eastAsia"/>
          <w:lang w:val="en-CA" w:eastAsia="zh-CN"/>
        </w:rPr>
        <w:t>回资金</w:t>
      </w:r>
      <w:bookmarkEnd w:id="38"/>
      <w:r w:rsidR="00F55864" w:rsidRPr="00F55864">
        <w:rPr>
          <w:rFonts w:asciiTheme="minorHAnsi" w:hAnsiTheme="minorHAnsi" w:cstheme="minorHAnsi" w:hint="eastAsia"/>
          <w:lang w:val="en-CA" w:eastAsia="zh-CN"/>
        </w:rPr>
        <w:t>。</w:t>
      </w:r>
    </w:p>
    <w:p w14:paraId="1D8C47BA" w14:textId="48D81058"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8.5</w:t>
      </w:r>
      <w:r w:rsidRPr="005D2560">
        <w:rPr>
          <w:rFonts w:asciiTheme="minorHAnsi" w:hAnsiTheme="minorHAnsi" w:cstheme="minorHAnsi"/>
          <w:lang w:val="en-CA" w:eastAsia="zh-CN"/>
        </w:rPr>
        <w:tab/>
      </w:r>
      <w:r w:rsidR="00F55864" w:rsidRPr="00F55864">
        <w:rPr>
          <w:rFonts w:asciiTheme="minorHAnsi" w:hAnsiTheme="minorHAnsi" w:cstheme="minorHAnsi" w:hint="eastAsia"/>
          <w:lang w:val="en-CA" w:eastAsia="zh-CN"/>
        </w:rPr>
        <w:t>泰国的</w:t>
      </w:r>
      <w:r w:rsidR="00131DF8">
        <w:rPr>
          <w:rFonts w:asciiTheme="minorHAnsi" w:hAnsiTheme="minorHAnsi" w:cstheme="minorHAnsi" w:hint="eastAsia"/>
          <w:lang w:val="en-CA" w:eastAsia="zh-CN"/>
        </w:rPr>
        <w:t>理事</w:t>
      </w:r>
      <w:r w:rsidR="00F55864" w:rsidRPr="00F55864">
        <w:rPr>
          <w:rFonts w:asciiTheme="minorHAnsi" w:hAnsiTheme="minorHAnsi" w:cstheme="minorHAnsi" w:hint="eastAsia"/>
          <w:lang w:val="en-CA" w:eastAsia="zh-CN"/>
        </w:rPr>
        <w:t>提供了有关欺诈案件的更多信息。去年全年，泰国国家广播和电信</w:t>
      </w:r>
      <w:r w:rsidR="00687294">
        <w:rPr>
          <w:rFonts w:asciiTheme="minorHAnsi" w:hAnsiTheme="minorHAnsi" w:cstheme="minorHAnsi" w:hint="eastAsia"/>
          <w:lang w:val="en-CA" w:eastAsia="zh-CN"/>
        </w:rPr>
        <w:t>委员</w:t>
      </w:r>
      <w:r w:rsidR="00F55864" w:rsidRPr="00F55864">
        <w:rPr>
          <w:rFonts w:asciiTheme="minorHAnsi" w:hAnsiTheme="minorHAnsi" w:cstheme="minorHAnsi" w:hint="eastAsia"/>
          <w:lang w:val="en-CA" w:eastAsia="zh-CN"/>
        </w:rPr>
        <w:t>会与国际电联密切合作，促进了与</w:t>
      </w:r>
      <w:r w:rsidR="00687294">
        <w:rPr>
          <w:rFonts w:asciiTheme="minorHAnsi" w:hAnsiTheme="minorHAnsi" w:cstheme="minorHAnsi" w:hint="eastAsia"/>
          <w:lang w:val="en-CA" w:eastAsia="zh-CN"/>
        </w:rPr>
        <w:t>相</w:t>
      </w:r>
      <w:r w:rsidR="00F55864" w:rsidRPr="00F55864">
        <w:rPr>
          <w:rFonts w:asciiTheme="minorHAnsi" w:hAnsiTheme="minorHAnsi" w:cstheme="minorHAnsi" w:hint="eastAsia"/>
          <w:lang w:val="en-CA" w:eastAsia="zh-CN"/>
        </w:rPr>
        <w:t>关国家机构的联系。泰国</w:t>
      </w:r>
      <w:r w:rsidR="00687294">
        <w:rPr>
          <w:rFonts w:asciiTheme="minorHAnsi" w:hAnsiTheme="minorHAnsi" w:cstheme="minorHAnsi" w:hint="eastAsia"/>
          <w:lang w:val="en-CA" w:eastAsia="zh-CN"/>
        </w:rPr>
        <w:t>对</w:t>
      </w:r>
      <w:r w:rsidR="00F55864" w:rsidRPr="00F55864">
        <w:rPr>
          <w:rFonts w:asciiTheme="minorHAnsi" w:hAnsiTheme="minorHAnsi" w:cstheme="minorHAnsi" w:hint="eastAsia"/>
          <w:lang w:val="en-CA" w:eastAsia="zh-CN"/>
        </w:rPr>
        <w:t>欺诈行为</w:t>
      </w:r>
      <w:r w:rsidR="00687294">
        <w:rPr>
          <w:rFonts w:asciiTheme="minorHAnsi" w:hAnsiTheme="minorHAnsi" w:cstheme="minorHAnsi" w:hint="eastAsia"/>
          <w:lang w:val="en-CA" w:eastAsia="zh-CN"/>
        </w:rPr>
        <w:t>实行</w:t>
      </w:r>
      <w:r w:rsidR="00F55864" w:rsidRPr="00F55864">
        <w:rPr>
          <w:rFonts w:asciiTheme="minorHAnsi" w:hAnsiTheme="minorHAnsi" w:cstheme="minorHAnsi" w:hint="eastAsia"/>
          <w:lang w:val="en-CA" w:eastAsia="zh-CN"/>
        </w:rPr>
        <w:t>零容忍，</w:t>
      </w:r>
      <w:r w:rsidR="00687294">
        <w:rPr>
          <w:rFonts w:asciiTheme="minorHAnsi" w:hAnsiTheme="minorHAnsi" w:cstheme="minorHAnsi" w:hint="eastAsia"/>
          <w:lang w:val="en-CA" w:eastAsia="zh-CN"/>
        </w:rPr>
        <w:t>该委员</w:t>
      </w:r>
      <w:r w:rsidR="00F55864" w:rsidRPr="00F55864">
        <w:rPr>
          <w:rFonts w:asciiTheme="minorHAnsi" w:hAnsiTheme="minorHAnsi" w:cstheme="minorHAnsi" w:hint="eastAsia"/>
          <w:lang w:val="en-CA" w:eastAsia="zh-CN"/>
        </w:rPr>
        <w:t>会随时准备在必要时向国际电联提供进一步的援助。</w:t>
      </w:r>
    </w:p>
    <w:p w14:paraId="29A8634B" w14:textId="23218FEF" w:rsidR="00025266" w:rsidRPr="005D2560" w:rsidRDefault="00025266" w:rsidP="00F55864">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8.6</w:t>
      </w:r>
      <w:r w:rsidRPr="005D2560">
        <w:rPr>
          <w:rFonts w:asciiTheme="minorHAnsi" w:hAnsiTheme="minorHAnsi" w:cstheme="minorHAnsi"/>
          <w:lang w:val="en-CA" w:eastAsia="zh-CN"/>
        </w:rPr>
        <w:tab/>
      </w:r>
      <w:r w:rsidR="00F55864" w:rsidRPr="00F55864">
        <w:rPr>
          <w:rFonts w:asciiTheme="minorHAnsi" w:hAnsiTheme="minorHAnsi" w:cstheme="minorHAnsi" w:hint="eastAsia"/>
          <w:lang w:val="en-CA" w:eastAsia="zh-CN"/>
        </w:rPr>
        <w:t>电信发展局主任在回应有关项目管理的评论时</w:t>
      </w:r>
      <w:r w:rsidR="000C03AD">
        <w:rPr>
          <w:rFonts w:asciiTheme="minorHAnsi" w:hAnsiTheme="minorHAnsi" w:cstheme="minorHAnsi" w:hint="eastAsia"/>
          <w:lang w:val="en-CA" w:eastAsia="zh-CN"/>
        </w:rPr>
        <w:t>表示</w:t>
      </w:r>
      <w:r w:rsidR="00F55864" w:rsidRPr="00F55864">
        <w:rPr>
          <w:rFonts w:asciiTheme="minorHAnsi" w:hAnsiTheme="minorHAnsi" w:cstheme="minorHAnsi" w:hint="eastAsia"/>
          <w:lang w:val="en-CA" w:eastAsia="zh-CN"/>
        </w:rPr>
        <w:t>，正在采取步骤来审查</w:t>
      </w:r>
      <w:r w:rsidR="000C03AD">
        <w:rPr>
          <w:rFonts w:asciiTheme="minorHAnsi" w:hAnsiTheme="minorHAnsi" w:cstheme="minorHAnsi" w:hint="eastAsia"/>
          <w:lang w:val="en-CA" w:eastAsia="zh-CN"/>
        </w:rPr>
        <w:t>作用</w:t>
      </w:r>
      <w:r w:rsidR="00F55864" w:rsidRPr="00F55864">
        <w:rPr>
          <w:rFonts w:asciiTheme="minorHAnsi" w:hAnsiTheme="minorHAnsi" w:cstheme="minorHAnsi" w:hint="eastAsia"/>
          <w:lang w:val="en-CA" w:eastAsia="zh-CN"/>
        </w:rPr>
        <w:t>和职责，审查尽职调查问题，更新职务说明并将新的参考资料纳入绩效管理系统。还采取了步骤来培训项目管理人员并建立问责制框架，包括</w:t>
      </w:r>
      <w:r w:rsidR="000C03AD">
        <w:rPr>
          <w:rFonts w:asciiTheme="minorHAnsi" w:hAnsiTheme="minorHAnsi" w:cstheme="minorHAnsi" w:hint="eastAsia"/>
          <w:lang w:val="en-CA" w:eastAsia="zh-CN"/>
        </w:rPr>
        <w:t>创</w:t>
      </w:r>
      <w:r w:rsidR="00F55864" w:rsidRPr="00F55864">
        <w:rPr>
          <w:rFonts w:asciiTheme="minorHAnsi" w:hAnsiTheme="minorHAnsi" w:cstheme="minorHAnsi" w:hint="eastAsia"/>
          <w:lang w:val="en-CA" w:eastAsia="zh-CN"/>
        </w:rPr>
        <w:t>建项目</w:t>
      </w:r>
      <w:r w:rsidR="000C03AD">
        <w:rPr>
          <w:rFonts w:asciiTheme="minorHAnsi" w:hAnsiTheme="minorHAnsi" w:cstheme="minorHAnsi" w:hint="eastAsia"/>
          <w:lang w:val="en-CA" w:eastAsia="zh-CN"/>
        </w:rPr>
        <w:t>委员</w:t>
      </w:r>
      <w:r w:rsidR="00F55864" w:rsidRPr="00F55864">
        <w:rPr>
          <w:rFonts w:asciiTheme="minorHAnsi" w:hAnsiTheme="minorHAnsi" w:cstheme="minorHAnsi" w:hint="eastAsia"/>
          <w:lang w:val="en-CA" w:eastAsia="zh-CN"/>
        </w:rPr>
        <w:t>会，以改</w:t>
      </w:r>
      <w:r w:rsidR="00B4791C">
        <w:rPr>
          <w:rFonts w:asciiTheme="minorHAnsi" w:hAnsiTheme="minorHAnsi" w:cstheme="minorHAnsi" w:hint="eastAsia"/>
          <w:lang w:val="en-CA" w:eastAsia="zh-CN"/>
        </w:rPr>
        <w:t>进</w:t>
      </w:r>
      <w:r w:rsidR="00F55864" w:rsidRPr="00F55864">
        <w:rPr>
          <w:rFonts w:asciiTheme="minorHAnsi" w:hAnsiTheme="minorHAnsi" w:cstheme="minorHAnsi" w:hint="eastAsia"/>
          <w:lang w:val="en-CA" w:eastAsia="zh-CN"/>
        </w:rPr>
        <w:t>项目的设计</w:t>
      </w:r>
      <w:r w:rsidR="00B4791C">
        <w:rPr>
          <w:rFonts w:asciiTheme="minorHAnsi" w:hAnsiTheme="minorHAnsi" w:cstheme="minorHAnsi" w:hint="eastAsia"/>
          <w:lang w:val="en-CA" w:eastAsia="zh-CN"/>
        </w:rPr>
        <w:t>、</w:t>
      </w:r>
      <w:r w:rsidR="00F55864" w:rsidRPr="00F55864">
        <w:rPr>
          <w:rFonts w:asciiTheme="minorHAnsi" w:hAnsiTheme="minorHAnsi" w:cstheme="minorHAnsi" w:hint="eastAsia"/>
          <w:lang w:val="en-CA" w:eastAsia="zh-CN"/>
        </w:rPr>
        <w:t>规划</w:t>
      </w:r>
      <w:r w:rsidR="00B4791C">
        <w:rPr>
          <w:rFonts w:asciiTheme="minorHAnsi" w:hAnsiTheme="minorHAnsi" w:cstheme="minorHAnsi" w:hint="eastAsia"/>
          <w:lang w:val="en-CA" w:eastAsia="zh-CN"/>
        </w:rPr>
        <w:t>、</w:t>
      </w:r>
      <w:r w:rsidR="00F55864" w:rsidRPr="00F55864">
        <w:rPr>
          <w:rFonts w:asciiTheme="minorHAnsi" w:hAnsiTheme="minorHAnsi" w:cstheme="minorHAnsi" w:hint="eastAsia"/>
          <w:lang w:val="en-CA" w:eastAsia="zh-CN"/>
        </w:rPr>
        <w:t>实施</w:t>
      </w:r>
      <w:r w:rsidR="00B4791C">
        <w:rPr>
          <w:rFonts w:asciiTheme="minorHAnsi" w:hAnsiTheme="minorHAnsi" w:cstheme="minorHAnsi" w:hint="eastAsia"/>
          <w:lang w:val="en-CA" w:eastAsia="zh-CN"/>
        </w:rPr>
        <w:t>、</w:t>
      </w:r>
      <w:r w:rsidR="00F55864" w:rsidRPr="00F55864">
        <w:rPr>
          <w:rFonts w:asciiTheme="minorHAnsi" w:hAnsiTheme="minorHAnsi" w:cstheme="minorHAnsi" w:hint="eastAsia"/>
          <w:lang w:val="en-CA" w:eastAsia="zh-CN"/>
        </w:rPr>
        <w:t>评估和监督。</w:t>
      </w:r>
      <w:r w:rsidR="00B4791C">
        <w:rPr>
          <w:rFonts w:asciiTheme="minorHAnsi" w:hAnsiTheme="minorHAnsi" w:cstheme="minorHAnsi" w:hint="eastAsia"/>
          <w:lang w:val="en-CA" w:eastAsia="zh-CN"/>
        </w:rPr>
        <w:t>在</w:t>
      </w:r>
      <w:r w:rsidR="00B4791C" w:rsidRPr="00F55864">
        <w:rPr>
          <w:rFonts w:asciiTheme="minorHAnsi" w:hAnsiTheme="minorHAnsi" w:cstheme="minorHAnsi" w:hint="eastAsia"/>
          <w:lang w:val="en-CA" w:eastAsia="zh-CN"/>
        </w:rPr>
        <w:t>电信发展局</w:t>
      </w:r>
      <w:r w:rsidR="00F55864" w:rsidRPr="00F55864">
        <w:rPr>
          <w:rFonts w:asciiTheme="minorHAnsi" w:hAnsiTheme="minorHAnsi" w:cstheme="minorHAnsi" w:hint="eastAsia"/>
          <w:lang w:val="en-CA" w:eastAsia="zh-CN"/>
        </w:rPr>
        <w:t>已</w:t>
      </w:r>
      <w:r w:rsidR="00B4791C">
        <w:rPr>
          <w:rFonts w:asciiTheme="minorHAnsi" w:hAnsiTheme="minorHAnsi" w:cstheme="minorHAnsi" w:hint="eastAsia"/>
          <w:lang w:val="en-CA" w:eastAsia="zh-CN"/>
        </w:rPr>
        <w:t>新</w:t>
      </w:r>
      <w:r w:rsidR="00F55864" w:rsidRPr="00F55864">
        <w:rPr>
          <w:rFonts w:asciiTheme="minorHAnsi" w:hAnsiTheme="minorHAnsi" w:cstheme="minorHAnsi" w:hint="eastAsia"/>
          <w:lang w:val="en-CA" w:eastAsia="zh-CN"/>
        </w:rPr>
        <w:t>设了一个</w:t>
      </w:r>
      <w:r w:rsidR="00B4791C">
        <w:rPr>
          <w:rFonts w:asciiTheme="minorHAnsi" w:hAnsiTheme="minorHAnsi" w:cstheme="minorHAnsi" w:hint="eastAsia"/>
          <w:lang w:val="en-CA" w:eastAsia="zh-CN"/>
        </w:rPr>
        <w:t>岗位</w:t>
      </w:r>
      <w:r w:rsidR="00F55864" w:rsidRPr="00F55864">
        <w:rPr>
          <w:rFonts w:asciiTheme="minorHAnsi" w:hAnsiTheme="minorHAnsi" w:cstheme="minorHAnsi" w:hint="eastAsia"/>
          <w:lang w:val="en-CA" w:eastAsia="zh-CN"/>
        </w:rPr>
        <w:t>，监</w:t>
      </w:r>
      <w:r w:rsidR="00B4791C">
        <w:rPr>
          <w:rFonts w:asciiTheme="minorHAnsi" w:hAnsiTheme="minorHAnsi" w:cstheme="minorHAnsi" w:hint="eastAsia"/>
          <w:lang w:val="en-CA" w:eastAsia="zh-CN"/>
        </w:rPr>
        <w:t>控</w:t>
      </w:r>
      <w:r w:rsidR="00F55864" w:rsidRPr="00F55864">
        <w:rPr>
          <w:rFonts w:asciiTheme="minorHAnsi" w:hAnsiTheme="minorHAnsi" w:cstheme="minorHAnsi" w:hint="eastAsia"/>
          <w:lang w:val="en-CA" w:eastAsia="zh-CN"/>
        </w:rPr>
        <w:t>报告和评估。</w:t>
      </w:r>
    </w:p>
    <w:p w14:paraId="3BF5FAFB" w14:textId="481D29BB"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8.7</w:t>
      </w:r>
      <w:r w:rsidRPr="005D2560">
        <w:rPr>
          <w:rFonts w:asciiTheme="minorHAnsi" w:hAnsiTheme="minorHAnsi" w:cstheme="minorHAnsi"/>
          <w:lang w:val="en-CA" w:eastAsia="zh-CN"/>
        </w:rPr>
        <w:tab/>
      </w:r>
      <w:r w:rsidR="00F55864" w:rsidRPr="00F55864">
        <w:rPr>
          <w:rFonts w:asciiTheme="minorHAnsi" w:hAnsiTheme="minorHAnsi" w:cstheme="minorHAnsi" w:hint="eastAsia"/>
          <w:lang w:val="en-CA" w:eastAsia="zh-CN"/>
        </w:rPr>
        <w:t>一</w:t>
      </w:r>
      <w:r w:rsidR="00FA59B4">
        <w:rPr>
          <w:rFonts w:asciiTheme="minorHAnsi" w:hAnsiTheme="minorHAnsi" w:cstheme="minorHAnsi" w:hint="eastAsia"/>
          <w:lang w:val="en-CA" w:eastAsia="zh-CN"/>
        </w:rPr>
        <w:t>位</w:t>
      </w:r>
      <w:r w:rsidR="00131DF8">
        <w:rPr>
          <w:rFonts w:asciiTheme="minorHAnsi" w:hAnsiTheme="minorHAnsi" w:cstheme="minorHAnsi" w:hint="eastAsia"/>
          <w:lang w:val="en-CA" w:eastAsia="zh-CN"/>
        </w:rPr>
        <w:t>理事</w:t>
      </w:r>
      <w:r w:rsidR="00F55864" w:rsidRPr="00F55864">
        <w:rPr>
          <w:rFonts w:asciiTheme="minorHAnsi" w:hAnsiTheme="minorHAnsi" w:cstheme="minorHAnsi" w:hint="eastAsia"/>
          <w:lang w:val="en-CA" w:eastAsia="zh-CN"/>
        </w:rPr>
        <w:t>对</w:t>
      </w:r>
      <w:r w:rsidR="00FA59B4">
        <w:rPr>
          <w:rFonts w:asciiTheme="minorHAnsi" w:hAnsiTheme="minorHAnsi" w:cstheme="minorHAnsi" w:hint="eastAsia"/>
          <w:lang w:val="en-CA" w:eastAsia="zh-CN"/>
        </w:rPr>
        <w:t>于</w:t>
      </w:r>
      <w:r w:rsidR="00F55864" w:rsidRPr="00F55864">
        <w:rPr>
          <w:rFonts w:asciiTheme="minorHAnsi" w:hAnsiTheme="minorHAnsi" w:cstheme="minorHAnsi" w:hint="eastAsia"/>
          <w:lang w:val="en-CA" w:eastAsia="zh-CN"/>
        </w:rPr>
        <w:t>内部审计员</w:t>
      </w:r>
      <w:r w:rsidR="00FA59B4">
        <w:rPr>
          <w:rFonts w:asciiTheme="minorHAnsi" w:hAnsiTheme="minorHAnsi" w:cstheme="minorHAnsi" w:hint="eastAsia"/>
          <w:lang w:val="en-CA" w:eastAsia="zh-CN"/>
        </w:rPr>
        <w:t>、</w:t>
      </w:r>
      <w:r w:rsidR="00F55864" w:rsidRPr="00F55864">
        <w:rPr>
          <w:rFonts w:asciiTheme="minorHAnsi" w:hAnsiTheme="minorHAnsi" w:cstheme="minorHAnsi" w:hint="eastAsia"/>
          <w:lang w:val="en-CA" w:eastAsia="zh-CN"/>
        </w:rPr>
        <w:t>外部审计员</w:t>
      </w:r>
      <w:r w:rsidR="00FA59B4">
        <w:rPr>
          <w:rFonts w:asciiTheme="minorHAnsi" w:hAnsiTheme="minorHAnsi" w:cstheme="minorHAnsi" w:hint="eastAsia"/>
          <w:lang w:val="en-CA" w:eastAsia="zh-CN"/>
        </w:rPr>
        <w:t>、</w:t>
      </w:r>
      <w:r w:rsidR="00F55864" w:rsidRPr="00F55864">
        <w:rPr>
          <w:rFonts w:asciiTheme="minorHAnsi" w:hAnsiTheme="minorHAnsi" w:cstheme="minorHAnsi" w:hint="eastAsia"/>
          <w:lang w:val="en-CA" w:eastAsia="zh-CN"/>
        </w:rPr>
        <w:t>IMAC</w:t>
      </w:r>
      <w:r w:rsidR="00F55864" w:rsidRPr="00F55864">
        <w:rPr>
          <w:rFonts w:asciiTheme="minorHAnsi" w:hAnsiTheme="minorHAnsi" w:cstheme="minorHAnsi" w:hint="eastAsia"/>
          <w:lang w:val="en-CA" w:eastAsia="zh-CN"/>
        </w:rPr>
        <w:t>和联合国联合检查组的建议得到认真对待表示欢迎。迅速</w:t>
      </w:r>
      <w:r w:rsidR="00FA59B4">
        <w:rPr>
          <w:rFonts w:asciiTheme="minorHAnsi" w:hAnsiTheme="minorHAnsi" w:cstheme="minorHAnsi" w:hint="eastAsia"/>
          <w:lang w:val="en-CA" w:eastAsia="zh-CN"/>
        </w:rPr>
        <w:t>且</w:t>
      </w:r>
      <w:r w:rsidR="00F55864" w:rsidRPr="00F55864">
        <w:rPr>
          <w:rFonts w:asciiTheme="minorHAnsi" w:hAnsiTheme="minorHAnsi" w:cstheme="minorHAnsi" w:hint="eastAsia"/>
          <w:lang w:val="en-CA" w:eastAsia="zh-CN"/>
        </w:rPr>
        <w:t>全面地执行</w:t>
      </w:r>
      <w:hyperlink r:id="rId30" w:history="1">
        <w:r w:rsidR="00FA59B4" w:rsidRPr="009A18D9">
          <w:rPr>
            <w:rStyle w:val="Hyperlink"/>
            <w:rFonts w:asciiTheme="minorHAnsi" w:hAnsiTheme="minorHAnsi" w:cstheme="minorHAnsi"/>
            <w:lang w:val="en-CA" w:eastAsia="zh-CN"/>
          </w:rPr>
          <w:t>C20/74</w:t>
        </w:r>
      </w:hyperlink>
      <w:r w:rsidR="00F55864" w:rsidRPr="00F55864">
        <w:rPr>
          <w:rFonts w:asciiTheme="minorHAnsi" w:hAnsiTheme="minorHAnsi" w:cstheme="minorHAnsi" w:hint="eastAsia"/>
          <w:lang w:val="en-CA" w:eastAsia="zh-CN"/>
        </w:rPr>
        <w:t>号文件（</w:t>
      </w:r>
      <w:r w:rsidR="00D13BA6" w:rsidRPr="00D13BA6">
        <w:rPr>
          <w:rFonts w:asciiTheme="minorHAnsi" w:hAnsiTheme="minorHAnsi" w:cstheme="minorHAnsi" w:hint="eastAsia"/>
          <w:lang w:val="en-CA" w:eastAsia="zh-CN"/>
        </w:rPr>
        <w:t>普华</w:t>
      </w:r>
      <w:r w:rsidR="00F55864" w:rsidRPr="00F55864">
        <w:rPr>
          <w:rFonts w:asciiTheme="minorHAnsi" w:hAnsiTheme="minorHAnsi" w:cstheme="minorHAnsi" w:hint="eastAsia"/>
          <w:lang w:val="en-CA" w:eastAsia="zh-CN"/>
        </w:rPr>
        <w:t>永道会计师事务所有关审查国际电联区域代表处的报告）中所载的所有建议，以纠正缺陷</w:t>
      </w:r>
      <w:r w:rsidR="00FA59B4">
        <w:rPr>
          <w:rFonts w:asciiTheme="minorHAnsi" w:hAnsiTheme="minorHAnsi" w:cstheme="minorHAnsi" w:hint="eastAsia"/>
          <w:lang w:val="en-CA" w:eastAsia="zh-CN"/>
        </w:rPr>
        <w:t>并</w:t>
      </w:r>
      <w:r w:rsidR="00F55864" w:rsidRPr="00F55864">
        <w:rPr>
          <w:rFonts w:asciiTheme="minorHAnsi" w:hAnsiTheme="minorHAnsi" w:cstheme="minorHAnsi" w:hint="eastAsia"/>
          <w:lang w:val="en-CA" w:eastAsia="zh-CN"/>
        </w:rPr>
        <w:t>减轻风险至关重要。引入框架</w:t>
      </w:r>
      <w:r w:rsidR="00FA59B4">
        <w:rPr>
          <w:rFonts w:asciiTheme="minorHAnsi" w:hAnsiTheme="minorHAnsi" w:cstheme="minorHAnsi" w:hint="eastAsia"/>
          <w:lang w:val="en-CA" w:eastAsia="zh-CN"/>
        </w:rPr>
        <w:t>性</w:t>
      </w:r>
      <w:r w:rsidR="00F55864" w:rsidRPr="00F55864">
        <w:rPr>
          <w:rFonts w:asciiTheme="minorHAnsi" w:hAnsiTheme="minorHAnsi" w:cstheme="minorHAnsi" w:hint="eastAsia"/>
          <w:lang w:val="en-CA" w:eastAsia="zh-CN"/>
        </w:rPr>
        <w:t>政策和流程的工作要</w:t>
      </w:r>
      <w:r w:rsidR="00FA59B4">
        <w:rPr>
          <w:rFonts w:asciiTheme="minorHAnsi" w:hAnsiTheme="minorHAnsi" w:cstheme="minorHAnsi" w:hint="eastAsia"/>
          <w:lang w:val="en-CA" w:eastAsia="zh-CN"/>
        </w:rPr>
        <w:t>求有</w:t>
      </w:r>
      <w:r w:rsidR="00F55864" w:rsidRPr="00F55864">
        <w:rPr>
          <w:rFonts w:asciiTheme="minorHAnsi" w:hAnsiTheme="minorHAnsi" w:cstheme="minorHAnsi" w:hint="eastAsia"/>
          <w:lang w:val="en-CA" w:eastAsia="zh-CN"/>
        </w:rPr>
        <w:t>示范性管理实践。</w:t>
      </w:r>
    </w:p>
    <w:p w14:paraId="27102A2B" w14:textId="581CEA0B" w:rsidR="00EB3071" w:rsidRPr="00EB3071" w:rsidRDefault="00025266" w:rsidP="00025266">
      <w:pPr>
        <w:tabs>
          <w:tab w:val="clear" w:pos="794"/>
          <w:tab w:val="clear" w:pos="1191"/>
          <w:tab w:val="clear" w:pos="1588"/>
          <w:tab w:val="clear" w:pos="1985"/>
        </w:tabs>
        <w:spacing w:after="120"/>
        <w:rPr>
          <w:bCs/>
          <w:color w:val="800000"/>
          <w:lang w:val="en-CA" w:eastAsia="zh-CN"/>
        </w:rPr>
      </w:pPr>
      <w:r w:rsidRPr="005D2560">
        <w:rPr>
          <w:rFonts w:asciiTheme="minorHAnsi" w:hAnsiTheme="minorHAnsi" w:cstheme="minorHAnsi"/>
          <w:lang w:val="en-CA" w:eastAsia="zh-CN"/>
        </w:rPr>
        <w:t>8.8</w:t>
      </w:r>
      <w:r w:rsidRPr="005D2560">
        <w:rPr>
          <w:rFonts w:asciiTheme="minorHAnsi" w:hAnsiTheme="minorHAnsi" w:cstheme="minorHAnsi"/>
          <w:lang w:val="en-CA" w:eastAsia="zh-CN"/>
        </w:rPr>
        <w:tab/>
      </w:r>
      <w:r w:rsidR="00EB3071" w:rsidRPr="00EB3071">
        <w:rPr>
          <w:rFonts w:hint="eastAsia"/>
          <w:bCs/>
          <w:lang w:val="en-CA" w:eastAsia="zh-CN"/>
        </w:rPr>
        <w:t>主席认为，理事们希望做的是，考虑到这些问题的紧迫性，将</w:t>
      </w:r>
      <w:r w:rsidR="00EB3071">
        <w:rPr>
          <w:rFonts w:hint="eastAsia"/>
          <w:bCs/>
          <w:lang w:val="en-CA" w:eastAsia="zh-CN"/>
        </w:rPr>
        <w:t>开展</w:t>
      </w:r>
      <w:r w:rsidR="00EB3071" w:rsidRPr="00EB3071">
        <w:rPr>
          <w:rFonts w:hint="eastAsia"/>
          <w:bCs/>
          <w:lang w:val="en-CA" w:eastAsia="zh-CN"/>
        </w:rPr>
        <w:t>理事国信函磋商，将内部控制工作组的报告记录在案。</w:t>
      </w:r>
    </w:p>
    <w:p w14:paraId="2AB26008" w14:textId="1011510D" w:rsidR="00025266" w:rsidRPr="005D2560" w:rsidRDefault="00025266" w:rsidP="00025266">
      <w:pPr>
        <w:tabs>
          <w:tab w:val="clear" w:pos="794"/>
          <w:tab w:val="clear" w:pos="1191"/>
          <w:tab w:val="clear" w:pos="1588"/>
          <w:tab w:val="clear" w:pos="1985"/>
        </w:tabs>
        <w:spacing w:after="120"/>
        <w:rPr>
          <w:rFonts w:asciiTheme="minorHAnsi" w:hAnsiTheme="minorHAnsi" w:cstheme="minorHAnsi"/>
          <w:lang w:val="en-CA" w:eastAsia="zh-CN"/>
        </w:rPr>
      </w:pPr>
      <w:r w:rsidRPr="005D2560">
        <w:rPr>
          <w:rFonts w:asciiTheme="minorHAnsi" w:hAnsiTheme="minorHAnsi" w:cstheme="minorHAnsi"/>
          <w:lang w:val="en-CA" w:eastAsia="zh-CN"/>
        </w:rPr>
        <w:t>8.9</w:t>
      </w:r>
      <w:r w:rsidRPr="005D2560">
        <w:rPr>
          <w:rFonts w:asciiTheme="minorHAnsi" w:hAnsiTheme="minorHAnsi" w:cstheme="minorHAnsi"/>
          <w:lang w:val="en-CA" w:eastAsia="zh-CN"/>
        </w:rPr>
        <w:tab/>
      </w:r>
      <w:r w:rsidR="000609D8" w:rsidRPr="003B131D">
        <w:rPr>
          <w:rFonts w:asciiTheme="minorHAnsi" w:hAnsiTheme="minorHAnsi" w:cstheme="minorHAnsi"/>
          <w:lang w:eastAsia="zh-CN"/>
        </w:rPr>
        <w:t>讨论就此</w:t>
      </w:r>
      <w:r w:rsidR="000609D8" w:rsidRPr="003B131D">
        <w:rPr>
          <w:rFonts w:asciiTheme="minorHAnsi" w:hAnsiTheme="minorHAnsi" w:cstheme="minorHAnsi"/>
          <w:b/>
          <w:lang w:eastAsia="zh-CN"/>
        </w:rPr>
        <w:t>结束</w:t>
      </w:r>
      <w:r w:rsidR="000609D8" w:rsidRPr="003B131D">
        <w:rPr>
          <w:rFonts w:asciiTheme="minorHAnsi" w:hAnsiTheme="minorHAnsi" w:cstheme="minorHAnsi"/>
          <w:lang w:eastAsia="zh-CN"/>
        </w:rPr>
        <w:t>。</w:t>
      </w:r>
    </w:p>
    <w:p w14:paraId="0754627C" w14:textId="77777777" w:rsidR="007A3EFE" w:rsidRPr="000B2C1F" w:rsidRDefault="007A3EFE" w:rsidP="00AD3DC0">
      <w:pPr>
        <w:tabs>
          <w:tab w:val="clear" w:pos="794"/>
          <w:tab w:val="clear" w:pos="1191"/>
          <w:tab w:val="clear" w:pos="1588"/>
          <w:tab w:val="clear" w:pos="1985"/>
        </w:tabs>
        <w:overflowPunct/>
        <w:autoSpaceDE/>
        <w:autoSpaceDN/>
        <w:snapToGrid w:val="0"/>
        <w:spacing w:after="120"/>
        <w:textAlignment w:val="auto"/>
        <w:rPr>
          <w:rFonts w:asciiTheme="minorHAnsi" w:hAnsiTheme="minorHAnsi" w:cstheme="minorHAnsi"/>
          <w:lang w:val="en-CA" w:eastAsia="zh-CN"/>
        </w:rPr>
      </w:pPr>
    </w:p>
    <w:p w14:paraId="5D25E960" w14:textId="63C92B2A" w:rsidR="00AD3DC0" w:rsidRPr="00433126" w:rsidRDefault="00592EB3" w:rsidP="00AD3DC0">
      <w:pPr>
        <w:tabs>
          <w:tab w:val="clear" w:pos="794"/>
          <w:tab w:val="clear" w:pos="1191"/>
          <w:tab w:val="clear" w:pos="1588"/>
          <w:tab w:val="clear" w:pos="1985"/>
          <w:tab w:val="left" w:pos="7088"/>
        </w:tabs>
        <w:overflowPunct/>
        <w:autoSpaceDE/>
        <w:autoSpaceDN/>
        <w:snapToGrid w:val="0"/>
        <w:spacing w:before="600"/>
        <w:textAlignment w:val="auto"/>
        <w:rPr>
          <w:rFonts w:asciiTheme="minorHAnsi" w:hAnsiTheme="minorHAnsi" w:cstheme="minorHAnsi"/>
          <w:lang w:val="en-CA" w:eastAsia="zh-CN"/>
        </w:rPr>
      </w:pPr>
      <w:r>
        <w:rPr>
          <w:rFonts w:asciiTheme="minorHAnsi" w:hAnsiTheme="minorHAnsi" w:cstheme="minorHAnsi" w:hint="eastAsia"/>
          <w:lang w:val="en-CA" w:eastAsia="zh-CN"/>
        </w:rPr>
        <w:t>秘书长：</w:t>
      </w:r>
      <w:r w:rsidR="00AD3DC0" w:rsidRPr="00433126">
        <w:rPr>
          <w:rFonts w:asciiTheme="minorHAnsi" w:hAnsiTheme="minorHAnsi" w:cstheme="minorHAnsi"/>
          <w:lang w:val="en-CA" w:eastAsia="zh-CN"/>
        </w:rPr>
        <w:tab/>
      </w:r>
      <w:bookmarkStart w:id="39" w:name="lt_pId215"/>
      <w:r>
        <w:rPr>
          <w:rFonts w:asciiTheme="minorHAnsi" w:hAnsiTheme="minorHAnsi" w:cstheme="minorHAnsi" w:hint="eastAsia"/>
          <w:lang w:val="en-CA" w:eastAsia="zh-CN"/>
        </w:rPr>
        <w:t>主席：</w:t>
      </w:r>
      <w:bookmarkEnd w:id="39"/>
    </w:p>
    <w:p w14:paraId="1276EEAE" w14:textId="11BEAB88" w:rsidR="00AD3DC0" w:rsidRPr="000B2C1F" w:rsidRDefault="00592EB3" w:rsidP="00AD3DC0">
      <w:pPr>
        <w:tabs>
          <w:tab w:val="clear" w:pos="794"/>
          <w:tab w:val="clear" w:pos="1191"/>
          <w:tab w:val="clear" w:pos="1588"/>
          <w:tab w:val="clear" w:pos="1985"/>
          <w:tab w:val="left" w:pos="7088"/>
        </w:tabs>
        <w:overflowPunct/>
        <w:autoSpaceDE/>
        <w:autoSpaceDN/>
        <w:snapToGrid w:val="0"/>
        <w:spacing w:before="0" w:after="120"/>
        <w:textAlignment w:val="auto"/>
        <w:rPr>
          <w:rFonts w:asciiTheme="minorHAnsi" w:hAnsiTheme="minorHAnsi" w:cstheme="minorHAnsi"/>
          <w:lang w:val="en-CA" w:eastAsia="zh-CN"/>
        </w:rPr>
      </w:pPr>
      <w:r w:rsidRPr="00592EB3">
        <w:rPr>
          <w:rFonts w:asciiTheme="minorHAnsi" w:hAnsiTheme="minorHAnsi" w:cstheme="minorHAnsi" w:hint="eastAsia"/>
          <w:lang w:eastAsia="zh-CN"/>
        </w:rPr>
        <w:t>赵厚麟</w:t>
      </w:r>
      <w:r w:rsidR="00AD3DC0" w:rsidRPr="00433126">
        <w:rPr>
          <w:rFonts w:asciiTheme="minorHAnsi" w:hAnsiTheme="minorHAnsi" w:cstheme="minorHAnsi"/>
          <w:lang w:val="en-CA" w:eastAsia="zh-CN"/>
        </w:rPr>
        <w:tab/>
      </w:r>
      <w:bookmarkStart w:id="40" w:name="lt_pId218"/>
      <w:r w:rsidR="00AD3DC0" w:rsidRPr="00433126">
        <w:rPr>
          <w:rFonts w:asciiTheme="minorHAnsi" w:hAnsiTheme="minorHAnsi" w:cstheme="minorHAnsi"/>
          <w:lang w:val="en-CA" w:eastAsia="zh-CN"/>
        </w:rPr>
        <w:t>S. BIN GHELAITA</w:t>
      </w:r>
      <w:bookmarkEnd w:id="40"/>
    </w:p>
    <w:p w14:paraId="6AE5EAB3" w14:textId="65A1C03F" w:rsidR="00CC6D34" w:rsidRPr="006E2104" w:rsidRDefault="00AD3DC0" w:rsidP="006E2104">
      <w:pPr>
        <w:overflowPunct/>
        <w:autoSpaceDE/>
        <w:autoSpaceDN/>
        <w:snapToGrid w:val="0"/>
        <w:spacing w:before="840"/>
        <w:jc w:val="center"/>
        <w:textAlignment w:val="auto"/>
        <w:rPr>
          <w:rFonts w:asciiTheme="minorHAnsi" w:hAnsiTheme="minorHAnsi" w:cstheme="minorHAnsi"/>
          <w:lang w:val="en-CA" w:eastAsia="zh-CN"/>
        </w:rPr>
      </w:pPr>
      <w:r w:rsidRPr="000B2C1F">
        <w:rPr>
          <w:rFonts w:asciiTheme="minorHAnsi" w:hAnsiTheme="minorHAnsi" w:cstheme="minorHAnsi"/>
          <w:lang w:val="en-CA" w:eastAsia="zh-CN"/>
        </w:rPr>
        <w:t>___________________</w:t>
      </w:r>
    </w:p>
    <w:sectPr w:rsidR="00CC6D34" w:rsidRPr="006E2104" w:rsidSect="006C36CD">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9F7BB" w14:textId="77777777" w:rsidR="005C69B5" w:rsidRDefault="005C69B5">
      <w:r>
        <w:separator/>
      </w:r>
    </w:p>
  </w:endnote>
  <w:endnote w:type="continuationSeparator" w:id="0">
    <w:p w14:paraId="4D759928" w14:textId="77777777" w:rsidR="005C69B5" w:rsidRDefault="005C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A088" w14:textId="5FFD7E40" w:rsidR="005C69B5" w:rsidRDefault="00E05ABD" w:rsidP="006E2104">
    <w:pPr>
      <w:pStyle w:val="Footer"/>
    </w:pPr>
    <w:r>
      <w:fldChar w:fldCharType="begin"/>
    </w:r>
    <w:r>
      <w:instrText xml:space="preserve"> FILENAME \p  \* MERGEFORMAT </w:instrText>
    </w:r>
    <w:r>
      <w:fldChar w:fldCharType="separate"/>
    </w:r>
    <w:r w:rsidR="009059E3">
      <w:t>P:\CHI\SG\CONSEIL\VC-2\000\011C.docx</w:t>
    </w:r>
    <w:r>
      <w:fldChar w:fldCharType="end"/>
    </w:r>
    <w:r w:rsidR="005C69B5">
      <w:t xml:space="preserve"> (481101)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39B0" w14:textId="77777777" w:rsidR="005C69B5" w:rsidRDefault="005C69B5"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DAEBE" w14:textId="77777777" w:rsidR="005C69B5" w:rsidRDefault="005C69B5">
      <w:r>
        <w:t>____________________</w:t>
      </w:r>
    </w:p>
  </w:footnote>
  <w:footnote w:type="continuationSeparator" w:id="0">
    <w:p w14:paraId="7D43BE9B" w14:textId="77777777" w:rsidR="005C69B5" w:rsidRDefault="005C6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3B35" w14:textId="696BBC27" w:rsidR="005C69B5" w:rsidRDefault="005C69B5" w:rsidP="00CE6F22">
    <w:pPr>
      <w:pStyle w:val="Header"/>
    </w:pPr>
    <w:r>
      <w:fldChar w:fldCharType="begin"/>
    </w:r>
    <w:r>
      <w:instrText>PAGE</w:instrText>
    </w:r>
    <w:r>
      <w:fldChar w:fldCharType="separate"/>
    </w:r>
    <w:r>
      <w:rPr>
        <w:noProof/>
      </w:rPr>
      <w:t>6</w:t>
    </w:r>
    <w:r>
      <w:rPr>
        <w:noProof/>
      </w:rPr>
      <w:fldChar w:fldCharType="end"/>
    </w:r>
  </w:p>
  <w:p w14:paraId="2B521468" w14:textId="274B2A16" w:rsidR="005C69B5" w:rsidRDefault="005C69B5" w:rsidP="00D453EE">
    <w:pPr>
      <w:pStyle w:val="Header"/>
      <w:rPr>
        <w:lang w:eastAsia="zh-CN"/>
      </w:rPr>
    </w:pPr>
    <w:r>
      <w:t>VC-2/</w:t>
    </w:r>
    <w:r>
      <w:rPr>
        <w:rFonts w:hint="eastAsia"/>
        <w:lang w:eastAsia="zh-CN"/>
      </w:rPr>
      <w:t>1</w:t>
    </w:r>
    <w:r>
      <w:rPr>
        <w:lang w:eastAsia="zh-CN"/>
      </w:rPr>
      <w:t>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70"/>
    <w:rsid w:val="00001B77"/>
    <w:rsid w:val="0000517A"/>
    <w:rsid w:val="00005AAE"/>
    <w:rsid w:val="00006B97"/>
    <w:rsid w:val="000073D7"/>
    <w:rsid w:val="0000755A"/>
    <w:rsid w:val="00014290"/>
    <w:rsid w:val="00016278"/>
    <w:rsid w:val="00024041"/>
    <w:rsid w:val="00025266"/>
    <w:rsid w:val="00027FE5"/>
    <w:rsid w:val="00031E72"/>
    <w:rsid w:val="00033B23"/>
    <w:rsid w:val="000404D2"/>
    <w:rsid w:val="00041C5C"/>
    <w:rsid w:val="00041F9D"/>
    <w:rsid w:val="00044F44"/>
    <w:rsid w:val="00050C62"/>
    <w:rsid w:val="0005457B"/>
    <w:rsid w:val="000554C0"/>
    <w:rsid w:val="00055746"/>
    <w:rsid w:val="000609D8"/>
    <w:rsid w:val="00061F49"/>
    <w:rsid w:val="00062804"/>
    <w:rsid w:val="00063FCA"/>
    <w:rsid w:val="000704C8"/>
    <w:rsid w:val="00070DC0"/>
    <w:rsid w:val="0007779D"/>
    <w:rsid w:val="000815CB"/>
    <w:rsid w:val="000853C0"/>
    <w:rsid w:val="00092104"/>
    <w:rsid w:val="0009409E"/>
    <w:rsid w:val="0009594B"/>
    <w:rsid w:val="000A07E4"/>
    <w:rsid w:val="000A1C21"/>
    <w:rsid w:val="000A3F03"/>
    <w:rsid w:val="000B2E4E"/>
    <w:rsid w:val="000C03AD"/>
    <w:rsid w:val="000C170D"/>
    <w:rsid w:val="000C4D13"/>
    <w:rsid w:val="000D15EA"/>
    <w:rsid w:val="000D240D"/>
    <w:rsid w:val="000D2ABE"/>
    <w:rsid w:val="000D3046"/>
    <w:rsid w:val="000D49E4"/>
    <w:rsid w:val="000E1976"/>
    <w:rsid w:val="000E4900"/>
    <w:rsid w:val="000E4A50"/>
    <w:rsid w:val="000E4D92"/>
    <w:rsid w:val="000E6779"/>
    <w:rsid w:val="000E7878"/>
    <w:rsid w:val="000E7F3B"/>
    <w:rsid w:val="000F259D"/>
    <w:rsid w:val="000F37DE"/>
    <w:rsid w:val="000F5287"/>
    <w:rsid w:val="00100D84"/>
    <w:rsid w:val="00104063"/>
    <w:rsid w:val="00104410"/>
    <w:rsid w:val="001045E8"/>
    <w:rsid w:val="00104D36"/>
    <w:rsid w:val="00111E99"/>
    <w:rsid w:val="001123A9"/>
    <w:rsid w:val="00114C12"/>
    <w:rsid w:val="001221B7"/>
    <w:rsid w:val="00124C9D"/>
    <w:rsid w:val="001253D6"/>
    <w:rsid w:val="00130D9D"/>
    <w:rsid w:val="00131DF8"/>
    <w:rsid w:val="00132075"/>
    <w:rsid w:val="001325EC"/>
    <w:rsid w:val="00132EC8"/>
    <w:rsid w:val="00134242"/>
    <w:rsid w:val="00134758"/>
    <w:rsid w:val="001361A4"/>
    <w:rsid w:val="001401DB"/>
    <w:rsid w:val="001411DD"/>
    <w:rsid w:val="001424B8"/>
    <w:rsid w:val="001425AB"/>
    <w:rsid w:val="00143997"/>
    <w:rsid w:val="001454CA"/>
    <w:rsid w:val="001469CB"/>
    <w:rsid w:val="00146B61"/>
    <w:rsid w:val="00157773"/>
    <w:rsid w:val="001620EE"/>
    <w:rsid w:val="00164AE5"/>
    <w:rsid w:val="0016670D"/>
    <w:rsid w:val="00172310"/>
    <w:rsid w:val="001728D9"/>
    <w:rsid w:val="0017373B"/>
    <w:rsid w:val="0018251A"/>
    <w:rsid w:val="00183102"/>
    <w:rsid w:val="00183272"/>
    <w:rsid w:val="00183D8E"/>
    <w:rsid w:val="0018628A"/>
    <w:rsid w:val="001863C6"/>
    <w:rsid w:val="0018738D"/>
    <w:rsid w:val="00190272"/>
    <w:rsid w:val="00190969"/>
    <w:rsid w:val="0019129A"/>
    <w:rsid w:val="00191C89"/>
    <w:rsid w:val="001929B1"/>
    <w:rsid w:val="00193244"/>
    <w:rsid w:val="00193FDB"/>
    <w:rsid w:val="00194018"/>
    <w:rsid w:val="00194107"/>
    <w:rsid w:val="00194F6A"/>
    <w:rsid w:val="00195C6C"/>
    <w:rsid w:val="00195FED"/>
    <w:rsid w:val="001960A8"/>
    <w:rsid w:val="0019665C"/>
    <w:rsid w:val="001A02AF"/>
    <w:rsid w:val="001A0929"/>
    <w:rsid w:val="001A2675"/>
    <w:rsid w:val="001A3425"/>
    <w:rsid w:val="001A3E45"/>
    <w:rsid w:val="001A41F5"/>
    <w:rsid w:val="001A4BD6"/>
    <w:rsid w:val="001A615B"/>
    <w:rsid w:val="001B0509"/>
    <w:rsid w:val="001B0977"/>
    <w:rsid w:val="001B0CAC"/>
    <w:rsid w:val="001B222B"/>
    <w:rsid w:val="001B2426"/>
    <w:rsid w:val="001B2465"/>
    <w:rsid w:val="001B252C"/>
    <w:rsid w:val="001C21E5"/>
    <w:rsid w:val="001D382F"/>
    <w:rsid w:val="001D5A18"/>
    <w:rsid w:val="001E14BA"/>
    <w:rsid w:val="001E5461"/>
    <w:rsid w:val="001E6925"/>
    <w:rsid w:val="001E7BDE"/>
    <w:rsid w:val="001F6DCF"/>
    <w:rsid w:val="001F75A0"/>
    <w:rsid w:val="001F75FD"/>
    <w:rsid w:val="00205A40"/>
    <w:rsid w:val="00211D44"/>
    <w:rsid w:val="002145D5"/>
    <w:rsid w:val="00217C95"/>
    <w:rsid w:val="00217D4F"/>
    <w:rsid w:val="00221E15"/>
    <w:rsid w:val="00224283"/>
    <w:rsid w:val="002300A1"/>
    <w:rsid w:val="00231624"/>
    <w:rsid w:val="00233AED"/>
    <w:rsid w:val="00234773"/>
    <w:rsid w:val="00235676"/>
    <w:rsid w:val="00235939"/>
    <w:rsid w:val="00235CAB"/>
    <w:rsid w:val="002366DC"/>
    <w:rsid w:val="00237C1C"/>
    <w:rsid w:val="002417B0"/>
    <w:rsid w:val="00243DA4"/>
    <w:rsid w:val="00244D90"/>
    <w:rsid w:val="00251C79"/>
    <w:rsid w:val="00255E88"/>
    <w:rsid w:val="00260755"/>
    <w:rsid w:val="00264427"/>
    <w:rsid w:val="00271DC8"/>
    <w:rsid w:val="00273F0C"/>
    <w:rsid w:val="00280CAA"/>
    <w:rsid w:val="00280EB8"/>
    <w:rsid w:val="00281146"/>
    <w:rsid w:val="00284DD3"/>
    <w:rsid w:val="002909A3"/>
    <w:rsid w:val="0029291C"/>
    <w:rsid w:val="00292FEF"/>
    <w:rsid w:val="0029462E"/>
    <w:rsid w:val="00296C6E"/>
    <w:rsid w:val="00297948"/>
    <w:rsid w:val="002A23B7"/>
    <w:rsid w:val="002A6670"/>
    <w:rsid w:val="002B262A"/>
    <w:rsid w:val="002B2EA1"/>
    <w:rsid w:val="002B46F0"/>
    <w:rsid w:val="002B538A"/>
    <w:rsid w:val="002B6ACB"/>
    <w:rsid w:val="002C662D"/>
    <w:rsid w:val="002D2C8A"/>
    <w:rsid w:val="002D3619"/>
    <w:rsid w:val="002D5F22"/>
    <w:rsid w:val="002E0736"/>
    <w:rsid w:val="002E197B"/>
    <w:rsid w:val="002F5495"/>
    <w:rsid w:val="002F632F"/>
    <w:rsid w:val="00300737"/>
    <w:rsid w:val="00302511"/>
    <w:rsid w:val="00303502"/>
    <w:rsid w:val="00303EF9"/>
    <w:rsid w:val="00305CEC"/>
    <w:rsid w:val="00311ABD"/>
    <w:rsid w:val="003127BC"/>
    <w:rsid w:val="00313D88"/>
    <w:rsid w:val="003202D6"/>
    <w:rsid w:val="00320CD0"/>
    <w:rsid w:val="0032136A"/>
    <w:rsid w:val="00321B41"/>
    <w:rsid w:val="00321D28"/>
    <w:rsid w:val="00325C25"/>
    <w:rsid w:val="00326248"/>
    <w:rsid w:val="0032724D"/>
    <w:rsid w:val="00332D9F"/>
    <w:rsid w:val="00333EE9"/>
    <w:rsid w:val="00333F0B"/>
    <w:rsid w:val="00341DCA"/>
    <w:rsid w:val="00342B0D"/>
    <w:rsid w:val="003470A6"/>
    <w:rsid w:val="00354FE0"/>
    <w:rsid w:val="00356786"/>
    <w:rsid w:val="00356F27"/>
    <w:rsid w:val="00370B97"/>
    <w:rsid w:val="00370D7F"/>
    <w:rsid w:val="00372C8F"/>
    <w:rsid w:val="00373509"/>
    <w:rsid w:val="0037563C"/>
    <w:rsid w:val="00380ECE"/>
    <w:rsid w:val="003825B3"/>
    <w:rsid w:val="00383F14"/>
    <w:rsid w:val="00384A6D"/>
    <w:rsid w:val="00387338"/>
    <w:rsid w:val="00392F06"/>
    <w:rsid w:val="00393DDF"/>
    <w:rsid w:val="003948D9"/>
    <w:rsid w:val="00396315"/>
    <w:rsid w:val="00397F55"/>
    <w:rsid w:val="003A5E1A"/>
    <w:rsid w:val="003A6200"/>
    <w:rsid w:val="003B04D9"/>
    <w:rsid w:val="003B131D"/>
    <w:rsid w:val="003B4454"/>
    <w:rsid w:val="003B49ED"/>
    <w:rsid w:val="003B4E54"/>
    <w:rsid w:val="003B6757"/>
    <w:rsid w:val="003B6F61"/>
    <w:rsid w:val="003B78A0"/>
    <w:rsid w:val="003C2E37"/>
    <w:rsid w:val="003D3C45"/>
    <w:rsid w:val="003E42BB"/>
    <w:rsid w:val="003E5806"/>
    <w:rsid w:val="003E651A"/>
    <w:rsid w:val="003F1415"/>
    <w:rsid w:val="0040144C"/>
    <w:rsid w:val="00403B9A"/>
    <w:rsid w:val="00403EB7"/>
    <w:rsid w:val="00404496"/>
    <w:rsid w:val="004050C4"/>
    <w:rsid w:val="0040535C"/>
    <w:rsid w:val="00405B87"/>
    <w:rsid w:val="00406FFA"/>
    <w:rsid w:val="00410CD0"/>
    <w:rsid w:val="0041611D"/>
    <w:rsid w:val="004162D5"/>
    <w:rsid w:val="00422901"/>
    <w:rsid w:val="0042324A"/>
    <w:rsid w:val="004243B0"/>
    <w:rsid w:val="00424AA2"/>
    <w:rsid w:val="0042783A"/>
    <w:rsid w:val="00430BF0"/>
    <w:rsid w:val="00434881"/>
    <w:rsid w:val="0043614D"/>
    <w:rsid w:val="004408B0"/>
    <w:rsid w:val="00444054"/>
    <w:rsid w:val="00444452"/>
    <w:rsid w:val="00444FD9"/>
    <w:rsid w:val="00452C49"/>
    <w:rsid w:val="00456BE5"/>
    <w:rsid w:val="004633A5"/>
    <w:rsid w:val="004672E6"/>
    <w:rsid w:val="00470B85"/>
    <w:rsid w:val="00473B36"/>
    <w:rsid w:val="00474ED1"/>
    <w:rsid w:val="00476C78"/>
    <w:rsid w:val="004776C4"/>
    <w:rsid w:val="0048040A"/>
    <w:rsid w:val="0048117B"/>
    <w:rsid w:val="004820CB"/>
    <w:rsid w:val="00485CF8"/>
    <w:rsid w:val="00486A2F"/>
    <w:rsid w:val="0049168D"/>
    <w:rsid w:val="00493085"/>
    <w:rsid w:val="004A0CD2"/>
    <w:rsid w:val="004A36EC"/>
    <w:rsid w:val="004A3873"/>
    <w:rsid w:val="004B660D"/>
    <w:rsid w:val="004C026B"/>
    <w:rsid w:val="004C1E7A"/>
    <w:rsid w:val="004C665B"/>
    <w:rsid w:val="004C6E27"/>
    <w:rsid w:val="004D163F"/>
    <w:rsid w:val="004D7374"/>
    <w:rsid w:val="004D7F15"/>
    <w:rsid w:val="004E0F26"/>
    <w:rsid w:val="004E4BFF"/>
    <w:rsid w:val="004E4E55"/>
    <w:rsid w:val="004E4FED"/>
    <w:rsid w:val="004E5563"/>
    <w:rsid w:val="004E6686"/>
    <w:rsid w:val="004F2598"/>
    <w:rsid w:val="00502E80"/>
    <w:rsid w:val="00503E5C"/>
    <w:rsid w:val="005115E5"/>
    <w:rsid w:val="00513D1D"/>
    <w:rsid w:val="00515915"/>
    <w:rsid w:val="00525A30"/>
    <w:rsid w:val="00526629"/>
    <w:rsid w:val="00527DAA"/>
    <w:rsid w:val="00527E7F"/>
    <w:rsid w:val="0053266B"/>
    <w:rsid w:val="005403F7"/>
    <w:rsid w:val="00540632"/>
    <w:rsid w:val="00541CF4"/>
    <w:rsid w:val="00543132"/>
    <w:rsid w:val="005433BE"/>
    <w:rsid w:val="005450C9"/>
    <w:rsid w:val="005451E8"/>
    <w:rsid w:val="00546D63"/>
    <w:rsid w:val="005507F2"/>
    <w:rsid w:val="00551FBA"/>
    <w:rsid w:val="00552828"/>
    <w:rsid w:val="00554570"/>
    <w:rsid w:val="00556209"/>
    <w:rsid w:val="005562D1"/>
    <w:rsid w:val="00557274"/>
    <w:rsid w:val="00561782"/>
    <w:rsid w:val="00564039"/>
    <w:rsid w:val="00567FE7"/>
    <w:rsid w:val="005757BA"/>
    <w:rsid w:val="005759CC"/>
    <w:rsid w:val="00575B17"/>
    <w:rsid w:val="00582F53"/>
    <w:rsid w:val="00584A1E"/>
    <w:rsid w:val="00586E34"/>
    <w:rsid w:val="00586ED1"/>
    <w:rsid w:val="0059013F"/>
    <w:rsid w:val="00591536"/>
    <w:rsid w:val="00592D95"/>
    <w:rsid w:val="00592DA3"/>
    <w:rsid w:val="00592EB3"/>
    <w:rsid w:val="005A0B5F"/>
    <w:rsid w:val="005A0D98"/>
    <w:rsid w:val="005A21D6"/>
    <w:rsid w:val="005A548F"/>
    <w:rsid w:val="005A55EC"/>
    <w:rsid w:val="005A72E1"/>
    <w:rsid w:val="005A76B1"/>
    <w:rsid w:val="005B0189"/>
    <w:rsid w:val="005B2CF7"/>
    <w:rsid w:val="005B4ED4"/>
    <w:rsid w:val="005C1088"/>
    <w:rsid w:val="005C2777"/>
    <w:rsid w:val="005C3E6A"/>
    <w:rsid w:val="005C40C8"/>
    <w:rsid w:val="005C42A9"/>
    <w:rsid w:val="005C4D08"/>
    <w:rsid w:val="005C5586"/>
    <w:rsid w:val="005C6632"/>
    <w:rsid w:val="005C69B5"/>
    <w:rsid w:val="005D0C4F"/>
    <w:rsid w:val="005D1C9E"/>
    <w:rsid w:val="005D1DEA"/>
    <w:rsid w:val="005D2542"/>
    <w:rsid w:val="005D30BF"/>
    <w:rsid w:val="005D3560"/>
    <w:rsid w:val="005E026A"/>
    <w:rsid w:val="005E1776"/>
    <w:rsid w:val="005E2031"/>
    <w:rsid w:val="005E5AE8"/>
    <w:rsid w:val="005E7924"/>
    <w:rsid w:val="005F0766"/>
    <w:rsid w:val="005F2710"/>
    <w:rsid w:val="005F3CB0"/>
    <w:rsid w:val="005F5183"/>
    <w:rsid w:val="005F7B76"/>
    <w:rsid w:val="00603EF7"/>
    <w:rsid w:val="00603F0C"/>
    <w:rsid w:val="006061AE"/>
    <w:rsid w:val="006069D2"/>
    <w:rsid w:val="00607BF6"/>
    <w:rsid w:val="00611499"/>
    <w:rsid w:val="006150F5"/>
    <w:rsid w:val="00623475"/>
    <w:rsid w:val="00627672"/>
    <w:rsid w:val="00634DC5"/>
    <w:rsid w:val="00645953"/>
    <w:rsid w:val="00646279"/>
    <w:rsid w:val="00654257"/>
    <w:rsid w:val="0065435A"/>
    <w:rsid w:val="006618B6"/>
    <w:rsid w:val="00670524"/>
    <w:rsid w:val="0067139A"/>
    <w:rsid w:val="00671B6B"/>
    <w:rsid w:val="00674880"/>
    <w:rsid w:val="00675A1C"/>
    <w:rsid w:val="00675A33"/>
    <w:rsid w:val="00677B04"/>
    <w:rsid w:val="006804CC"/>
    <w:rsid w:val="0068103B"/>
    <w:rsid w:val="00687294"/>
    <w:rsid w:val="00690515"/>
    <w:rsid w:val="006910B1"/>
    <w:rsid w:val="00696784"/>
    <w:rsid w:val="006A2DD3"/>
    <w:rsid w:val="006A5AF8"/>
    <w:rsid w:val="006A6CFE"/>
    <w:rsid w:val="006A7224"/>
    <w:rsid w:val="006A7478"/>
    <w:rsid w:val="006B27F4"/>
    <w:rsid w:val="006B3125"/>
    <w:rsid w:val="006B3781"/>
    <w:rsid w:val="006B467C"/>
    <w:rsid w:val="006C0A98"/>
    <w:rsid w:val="006C0CEB"/>
    <w:rsid w:val="006C1C89"/>
    <w:rsid w:val="006C36CD"/>
    <w:rsid w:val="006C47C8"/>
    <w:rsid w:val="006C4DD6"/>
    <w:rsid w:val="006C7BB1"/>
    <w:rsid w:val="006D0878"/>
    <w:rsid w:val="006D508E"/>
    <w:rsid w:val="006D71AC"/>
    <w:rsid w:val="006D789A"/>
    <w:rsid w:val="006E0EF3"/>
    <w:rsid w:val="006E170A"/>
    <w:rsid w:val="006E1808"/>
    <w:rsid w:val="006E2006"/>
    <w:rsid w:val="006E2104"/>
    <w:rsid w:val="006E3121"/>
    <w:rsid w:val="006E37D7"/>
    <w:rsid w:val="006E6D6A"/>
    <w:rsid w:val="006E6E6B"/>
    <w:rsid w:val="006F0188"/>
    <w:rsid w:val="006F297D"/>
    <w:rsid w:val="006F401F"/>
    <w:rsid w:val="00700D1F"/>
    <w:rsid w:val="0070106A"/>
    <w:rsid w:val="007035AE"/>
    <w:rsid w:val="0070515D"/>
    <w:rsid w:val="00705295"/>
    <w:rsid w:val="00707284"/>
    <w:rsid w:val="007119C5"/>
    <w:rsid w:val="00713397"/>
    <w:rsid w:val="0071563C"/>
    <w:rsid w:val="00717116"/>
    <w:rsid w:val="007205CB"/>
    <w:rsid w:val="00720862"/>
    <w:rsid w:val="00721C7A"/>
    <w:rsid w:val="00725FCF"/>
    <w:rsid w:val="00726073"/>
    <w:rsid w:val="00726183"/>
    <w:rsid w:val="00730F5E"/>
    <w:rsid w:val="00731364"/>
    <w:rsid w:val="00734FE8"/>
    <w:rsid w:val="00735D07"/>
    <w:rsid w:val="007360CE"/>
    <w:rsid w:val="007365C8"/>
    <w:rsid w:val="00736CB7"/>
    <w:rsid w:val="00740EF6"/>
    <w:rsid w:val="0074102C"/>
    <w:rsid w:val="007418E0"/>
    <w:rsid w:val="00742104"/>
    <w:rsid w:val="00744032"/>
    <w:rsid w:val="00747FC1"/>
    <w:rsid w:val="00751FD5"/>
    <w:rsid w:val="0075659A"/>
    <w:rsid w:val="00757CF5"/>
    <w:rsid w:val="00763D5E"/>
    <w:rsid w:val="007645E2"/>
    <w:rsid w:val="007713AB"/>
    <w:rsid w:val="00772315"/>
    <w:rsid w:val="00773EEB"/>
    <w:rsid w:val="00775157"/>
    <w:rsid w:val="0077577C"/>
    <w:rsid w:val="00777210"/>
    <w:rsid w:val="007777DD"/>
    <w:rsid w:val="007813AE"/>
    <w:rsid w:val="00784155"/>
    <w:rsid w:val="0078613E"/>
    <w:rsid w:val="007869AE"/>
    <w:rsid w:val="007878B9"/>
    <w:rsid w:val="007924C4"/>
    <w:rsid w:val="0079571F"/>
    <w:rsid w:val="007965F0"/>
    <w:rsid w:val="00796E6E"/>
    <w:rsid w:val="0079795E"/>
    <w:rsid w:val="007A0452"/>
    <w:rsid w:val="007A37DB"/>
    <w:rsid w:val="007A3EFE"/>
    <w:rsid w:val="007A50DC"/>
    <w:rsid w:val="007A51BE"/>
    <w:rsid w:val="007B08CF"/>
    <w:rsid w:val="007B0948"/>
    <w:rsid w:val="007B440E"/>
    <w:rsid w:val="007B62C5"/>
    <w:rsid w:val="007B71B1"/>
    <w:rsid w:val="007C751E"/>
    <w:rsid w:val="007C7AB6"/>
    <w:rsid w:val="007D6B2C"/>
    <w:rsid w:val="007D6DA6"/>
    <w:rsid w:val="007D7BB0"/>
    <w:rsid w:val="007E0DEA"/>
    <w:rsid w:val="007E189D"/>
    <w:rsid w:val="007E27E8"/>
    <w:rsid w:val="007E2F71"/>
    <w:rsid w:val="007E3B86"/>
    <w:rsid w:val="007E7205"/>
    <w:rsid w:val="007F12A9"/>
    <w:rsid w:val="007F234E"/>
    <w:rsid w:val="007F3D28"/>
    <w:rsid w:val="007F5E56"/>
    <w:rsid w:val="00802435"/>
    <w:rsid w:val="008053CA"/>
    <w:rsid w:val="00811259"/>
    <w:rsid w:val="00813AA2"/>
    <w:rsid w:val="00813BE7"/>
    <w:rsid w:val="00815F35"/>
    <w:rsid w:val="008173A3"/>
    <w:rsid w:val="00817796"/>
    <w:rsid w:val="00821E3F"/>
    <w:rsid w:val="00823745"/>
    <w:rsid w:val="00831981"/>
    <w:rsid w:val="00834819"/>
    <w:rsid w:val="008418F5"/>
    <w:rsid w:val="00841C45"/>
    <w:rsid w:val="00850DDA"/>
    <w:rsid w:val="0086059C"/>
    <w:rsid w:val="0086109F"/>
    <w:rsid w:val="00862526"/>
    <w:rsid w:val="00862ED5"/>
    <w:rsid w:val="0086350C"/>
    <w:rsid w:val="008641AF"/>
    <w:rsid w:val="00864589"/>
    <w:rsid w:val="008647F4"/>
    <w:rsid w:val="0086674C"/>
    <w:rsid w:val="00866DAC"/>
    <w:rsid w:val="00867840"/>
    <w:rsid w:val="008724AA"/>
    <w:rsid w:val="00874762"/>
    <w:rsid w:val="00875434"/>
    <w:rsid w:val="00881855"/>
    <w:rsid w:val="00884E8B"/>
    <w:rsid w:val="00885939"/>
    <w:rsid w:val="00885BD6"/>
    <w:rsid w:val="00885E2B"/>
    <w:rsid w:val="00890809"/>
    <w:rsid w:val="00890AFB"/>
    <w:rsid w:val="00890FC4"/>
    <w:rsid w:val="00891D9D"/>
    <w:rsid w:val="008929C1"/>
    <w:rsid w:val="008955D0"/>
    <w:rsid w:val="00895905"/>
    <w:rsid w:val="00897896"/>
    <w:rsid w:val="008A10BC"/>
    <w:rsid w:val="008B0B81"/>
    <w:rsid w:val="008B5A5B"/>
    <w:rsid w:val="008B7F71"/>
    <w:rsid w:val="008C28F8"/>
    <w:rsid w:val="008C2F05"/>
    <w:rsid w:val="008C6FCD"/>
    <w:rsid w:val="008D1475"/>
    <w:rsid w:val="008D2FF6"/>
    <w:rsid w:val="008D3A37"/>
    <w:rsid w:val="008F0640"/>
    <w:rsid w:val="008F0A16"/>
    <w:rsid w:val="008F20BA"/>
    <w:rsid w:val="008F2983"/>
    <w:rsid w:val="008F3F92"/>
    <w:rsid w:val="008F415C"/>
    <w:rsid w:val="008F484E"/>
    <w:rsid w:val="0090232C"/>
    <w:rsid w:val="009043D9"/>
    <w:rsid w:val="009059E3"/>
    <w:rsid w:val="00906914"/>
    <w:rsid w:val="00907E37"/>
    <w:rsid w:val="0091044C"/>
    <w:rsid w:val="00911AC2"/>
    <w:rsid w:val="00911EAD"/>
    <w:rsid w:val="009164A9"/>
    <w:rsid w:val="0091787A"/>
    <w:rsid w:val="009203DF"/>
    <w:rsid w:val="009203FD"/>
    <w:rsid w:val="00922BF8"/>
    <w:rsid w:val="009258CB"/>
    <w:rsid w:val="00931E6B"/>
    <w:rsid w:val="00932808"/>
    <w:rsid w:val="0093362E"/>
    <w:rsid w:val="009345F9"/>
    <w:rsid w:val="009364E5"/>
    <w:rsid w:val="009375B4"/>
    <w:rsid w:val="00940AB5"/>
    <w:rsid w:val="00941B01"/>
    <w:rsid w:val="00944563"/>
    <w:rsid w:val="00944F1A"/>
    <w:rsid w:val="00950A31"/>
    <w:rsid w:val="00950B34"/>
    <w:rsid w:val="00953160"/>
    <w:rsid w:val="0095547B"/>
    <w:rsid w:val="00955900"/>
    <w:rsid w:val="0095634C"/>
    <w:rsid w:val="00957137"/>
    <w:rsid w:val="0096055E"/>
    <w:rsid w:val="009625D8"/>
    <w:rsid w:val="00962F2A"/>
    <w:rsid w:val="00963601"/>
    <w:rsid w:val="00966218"/>
    <w:rsid w:val="009670FE"/>
    <w:rsid w:val="009748DF"/>
    <w:rsid w:val="00975B51"/>
    <w:rsid w:val="00980AC8"/>
    <w:rsid w:val="00981061"/>
    <w:rsid w:val="00981FFB"/>
    <w:rsid w:val="009829B7"/>
    <w:rsid w:val="0098338F"/>
    <w:rsid w:val="0098459B"/>
    <w:rsid w:val="00985B61"/>
    <w:rsid w:val="009872D2"/>
    <w:rsid w:val="00990813"/>
    <w:rsid w:val="00992D7A"/>
    <w:rsid w:val="00996103"/>
    <w:rsid w:val="00997185"/>
    <w:rsid w:val="00997B2D"/>
    <w:rsid w:val="009A006D"/>
    <w:rsid w:val="009A0323"/>
    <w:rsid w:val="009A2544"/>
    <w:rsid w:val="009A2B73"/>
    <w:rsid w:val="009A2FD6"/>
    <w:rsid w:val="009B0016"/>
    <w:rsid w:val="009B2257"/>
    <w:rsid w:val="009B376F"/>
    <w:rsid w:val="009B4DC0"/>
    <w:rsid w:val="009B60A3"/>
    <w:rsid w:val="009B7419"/>
    <w:rsid w:val="009C17C4"/>
    <w:rsid w:val="009C2458"/>
    <w:rsid w:val="009C434E"/>
    <w:rsid w:val="009C4A7B"/>
    <w:rsid w:val="009C6123"/>
    <w:rsid w:val="009C69C9"/>
    <w:rsid w:val="009D09A2"/>
    <w:rsid w:val="009D1AED"/>
    <w:rsid w:val="009D4945"/>
    <w:rsid w:val="009D4D07"/>
    <w:rsid w:val="009D6A1E"/>
    <w:rsid w:val="009E04E3"/>
    <w:rsid w:val="009E1A60"/>
    <w:rsid w:val="009E46AE"/>
    <w:rsid w:val="009F0932"/>
    <w:rsid w:val="009F1E3E"/>
    <w:rsid w:val="009F5089"/>
    <w:rsid w:val="009F5D5A"/>
    <w:rsid w:val="009F67FD"/>
    <w:rsid w:val="00A00523"/>
    <w:rsid w:val="00A0294F"/>
    <w:rsid w:val="00A03982"/>
    <w:rsid w:val="00A03B8E"/>
    <w:rsid w:val="00A07419"/>
    <w:rsid w:val="00A10969"/>
    <w:rsid w:val="00A11130"/>
    <w:rsid w:val="00A1213C"/>
    <w:rsid w:val="00A14DA8"/>
    <w:rsid w:val="00A151B2"/>
    <w:rsid w:val="00A20480"/>
    <w:rsid w:val="00A216BD"/>
    <w:rsid w:val="00A21C66"/>
    <w:rsid w:val="00A21E8F"/>
    <w:rsid w:val="00A22B9E"/>
    <w:rsid w:val="00A25CE9"/>
    <w:rsid w:val="00A25E3B"/>
    <w:rsid w:val="00A26C48"/>
    <w:rsid w:val="00A272FF"/>
    <w:rsid w:val="00A30929"/>
    <w:rsid w:val="00A325B1"/>
    <w:rsid w:val="00A329A8"/>
    <w:rsid w:val="00A34819"/>
    <w:rsid w:val="00A37FBA"/>
    <w:rsid w:val="00A406AF"/>
    <w:rsid w:val="00A44E7E"/>
    <w:rsid w:val="00A45CCD"/>
    <w:rsid w:val="00A46AD0"/>
    <w:rsid w:val="00A47311"/>
    <w:rsid w:val="00A47BDC"/>
    <w:rsid w:val="00A5047B"/>
    <w:rsid w:val="00A5094D"/>
    <w:rsid w:val="00A5354B"/>
    <w:rsid w:val="00A60338"/>
    <w:rsid w:val="00A60A28"/>
    <w:rsid w:val="00A613E4"/>
    <w:rsid w:val="00A64B6D"/>
    <w:rsid w:val="00A656F2"/>
    <w:rsid w:val="00A65B00"/>
    <w:rsid w:val="00A71B57"/>
    <w:rsid w:val="00A75E41"/>
    <w:rsid w:val="00A8440D"/>
    <w:rsid w:val="00A87465"/>
    <w:rsid w:val="00A901BB"/>
    <w:rsid w:val="00A90278"/>
    <w:rsid w:val="00A90ADD"/>
    <w:rsid w:val="00A915FA"/>
    <w:rsid w:val="00A9654F"/>
    <w:rsid w:val="00AA0104"/>
    <w:rsid w:val="00AA2F8D"/>
    <w:rsid w:val="00AA4162"/>
    <w:rsid w:val="00AA49F7"/>
    <w:rsid w:val="00AA7675"/>
    <w:rsid w:val="00AB1D16"/>
    <w:rsid w:val="00AB42C1"/>
    <w:rsid w:val="00AC1F13"/>
    <w:rsid w:val="00AC516F"/>
    <w:rsid w:val="00AD001D"/>
    <w:rsid w:val="00AD0558"/>
    <w:rsid w:val="00AD176A"/>
    <w:rsid w:val="00AD19B0"/>
    <w:rsid w:val="00AD1E07"/>
    <w:rsid w:val="00AD226D"/>
    <w:rsid w:val="00AD3DC0"/>
    <w:rsid w:val="00AD543B"/>
    <w:rsid w:val="00AD5E54"/>
    <w:rsid w:val="00AD792F"/>
    <w:rsid w:val="00AE1936"/>
    <w:rsid w:val="00AE2926"/>
    <w:rsid w:val="00AE7558"/>
    <w:rsid w:val="00AF1460"/>
    <w:rsid w:val="00AF31B0"/>
    <w:rsid w:val="00B008E4"/>
    <w:rsid w:val="00B0184B"/>
    <w:rsid w:val="00B032DC"/>
    <w:rsid w:val="00B035CD"/>
    <w:rsid w:val="00B05C03"/>
    <w:rsid w:val="00B05FCD"/>
    <w:rsid w:val="00B07577"/>
    <w:rsid w:val="00B0769D"/>
    <w:rsid w:val="00B107F5"/>
    <w:rsid w:val="00B11FB7"/>
    <w:rsid w:val="00B17E42"/>
    <w:rsid w:val="00B2085C"/>
    <w:rsid w:val="00B217F8"/>
    <w:rsid w:val="00B22451"/>
    <w:rsid w:val="00B234CF"/>
    <w:rsid w:val="00B25E92"/>
    <w:rsid w:val="00B30518"/>
    <w:rsid w:val="00B308A7"/>
    <w:rsid w:val="00B313B1"/>
    <w:rsid w:val="00B316AC"/>
    <w:rsid w:val="00B332EA"/>
    <w:rsid w:val="00B335C9"/>
    <w:rsid w:val="00B369C9"/>
    <w:rsid w:val="00B40A53"/>
    <w:rsid w:val="00B45365"/>
    <w:rsid w:val="00B46A30"/>
    <w:rsid w:val="00B46A62"/>
    <w:rsid w:val="00B46A65"/>
    <w:rsid w:val="00B4791C"/>
    <w:rsid w:val="00B52AA4"/>
    <w:rsid w:val="00B548F2"/>
    <w:rsid w:val="00B55880"/>
    <w:rsid w:val="00B562E4"/>
    <w:rsid w:val="00B60184"/>
    <w:rsid w:val="00B60DE2"/>
    <w:rsid w:val="00B61F11"/>
    <w:rsid w:val="00B62D20"/>
    <w:rsid w:val="00B62F4F"/>
    <w:rsid w:val="00B66176"/>
    <w:rsid w:val="00B70029"/>
    <w:rsid w:val="00B77DA8"/>
    <w:rsid w:val="00B80DD8"/>
    <w:rsid w:val="00B81E75"/>
    <w:rsid w:val="00B87B92"/>
    <w:rsid w:val="00B87CF6"/>
    <w:rsid w:val="00B92528"/>
    <w:rsid w:val="00B95FF0"/>
    <w:rsid w:val="00BA0610"/>
    <w:rsid w:val="00BA0850"/>
    <w:rsid w:val="00BA2A41"/>
    <w:rsid w:val="00BA669D"/>
    <w:rsid w:val="00BB59C6"/>
    <w:rsid w:val="00BC1F98"/>
    <w:rsid w:val="00BC3E36"/>
    <w:rsid w:val="00BC7860"/>
    <w:rsid w:val="00BC7885"/>
    <w:rsid w:val="00BD1A5A"/>
    <w:rsid w:val="00BD7A9B"/>
    <w:rsid w:val="00BD7BE1"/>
    <w:rsid w:val="00BE0492"/>
    <w:rsid w:val="00BE1D61"/>
    <w:rsid w:val="00BE5DCE"/>
    <w:rsid w:val="00BF0DE3"/>
    <w:rsid w:val="00BF14F2"/>
    <w:rsid w:val="00BF2203"/>
    <w:rsid w:val="00BF2FBF"/>
    <w:rsid w:val="00BF34B4"/>
    <w:rsid w:val="00BF4108"/>
    <w:rsid w:val="00BF416B"/>
    <w:rsid w:val="00BF46DD"/>
    <w:rsid w:val="00BF77CE"/>
    <w:rsid w:val="00C00013"/>
    <w:rsid w:val="00C004DB"/>
    <w:rsid w:val="00C01A65"/>
    <w:rsid w:val="00C02DE4"/>
    <w:rsid w:val="00C035F8"/>
    <w:rsid w:val="00C05673"/>
    <w:rsid w:val="00C06BED"/>
    <w:rsid w:val="00C07572"/>
    <w:rsid w:val="00C1091C"/>
    <w:rsid w:val="00C13AAE"/>
    <w:rsid w:val="00C1562C"/>
    <w:rsid w:val="00C1571F"/>
    <w:rsid w:val="00C22A9E"/>
    <w:rsid w:val="00C26DE1"/>
    <w:rsid w:val="00C277D9"/>
    <w:rsid w:val="00C3130A"/>
    <w:rsid w:val="00C32E1A"/>
    <w:rsid w:val="00C343C4"/>
    <w:rsid w:val="00C37027"/>
    <w:rsid w:val="00C3723E"/>
    <w:rsid w:val="00C405B0"/>
    <w:rsid w:val="00C40E9D"/>
    <w:rsid w:val="00C423E9"/>
    <w:rsid w:val="00C4785A"/>
    <w:rsid w:val="00C53588"/>
    <w:rsid w:val="00C55A7B"/>
    <w:rsid w:val="00C5715B"/>
    <w:rsid w:val="00C62ABB"/>
    <w:rsid w:val="00C64E4E"/>
    <w:rsid w:val="00C64FA1"/>
    <w:rsid w:val="00C6513F"/>
    <w:rsid w:val="00C66A08"/>
    <w:rsid w:val="00C66E64"/>
    <w:rsid w:val="00C6799E"/>
    <w:rsid w:val="00C71A03"/>
    <w:rsid w:val="00C761A0"/>
    <w:rsid w:val="00C76499"/>
    <w:rsid w:val="00C770E1"/>
    <w:rsid w:val="00C84052"/>
    <w:rsid w:val="00C85F7E"/>
    <w:rsid w:val="00C90D53"/>
    <w:rsid w:val="00C9759D"/>
    <w:rsid w:val="00C975C3"/>
    <w:rsid w:val="00CA074C"/>
    <w:rsid w:val="00CA1126"/>
    <w:rsid w:val="00CA3E36"/>
    <w:rsid w:val="00CA4031"/>
    <w:rsid w:val="00CA5C94"/>
    <w:rsid w:val="00CB0377"/>
    <w:rsid w:val="00CB7691"/>
    <w:rsid w:val="00CC0AC0"/>
    <w:rsid w:val="00CC0BBE"/>
    <w:rsid w:val="00CC24BD"/>
    <w:rsid w:val="00CC3238"/>
    <w:rsid w:val="00CC3B42"/>
    <w:rsid w:val="00CC6000"/>
    <w:rsid w:val="00CC6D34"/>
    <w:rsid w:val="00CD47F0"/>
    <w:rsid w:val="00CD4FE1"/>
    <w:rsid w:val="00CD5566"/>
    <w:rsid w:val="00CD64D7"/>
    <w:rsid w:val="00CD69CC"/>
    <w:rsid w:val="00CD6D1C"/>
    <w:rsid w:val="00CD7D66"/>
    <w:rsid w:val="00CE01BD"/>
    <w:rsid w:val="00CE058F"/>
    <w:rsid w:val="00CE16BF"/>
    <w:rsid w:val="00CE5A1C"/>
    <w:rsid w:val="00CE6747"/>
    <w:rsid w:val="00CE6F22"/>
    <w:rsid w:val="00CF09BE"/>
    <w:rsid w:val="00CF0E47"/>
    <w:rsid w:val="00CF41F6"/>
    <w:rsid w:val="00CF61D1"/>
    <w:rsid w:val="00CF6A69"/>
    <w:rsid w:val="00CF787F"/>
    <w:rsid w:val="00CF7D3E"/>
    <w:rsid w:val="00CF7DD7"/>
    <w:rsid w:val="00D01A6D"/>
    <w:rsid w:val="00D02B4E"/>
    <w:rsid w:val="00D0583A"/>
    <w:rsid w:val="00D12524"/>
    <w:rsid w:val="00D13BA6"/>
    <w:rsid w:val="00D200B4"/>
    <w:rsid w:val="00D21F07"/>
    <w:rsid w:val="00D21F11"/>
    <w:rsid w:val="00D224C2"/>
    <w:rsid w:val="00D22F56"/>
    <w:rsid w:val="00D23036"/>
    <w:rsid w:val="00D26FC5"/>
    <w:rsid w:val="00D314CC"/>
    <w:rsid w:val="00D36817"/>
    <w:rsid w:val="00D37828"/>
    <w:rsid w:val="00D40BE8"/>
    <w:rsid w:val="00D428D1"/>
    <w:rsid w:val="00D43DE9"/>
    <w:rsid w:val="00D44A11"/>
    <w:rsid w:val="00D452AA"/>
    <w:rsid w:val="00D453EE"/>
    <w:rsid w:val="00D4694F"/>
    <w:rsid w:val="00D47795"/>
    <w:rsid w:val="00D47AFB"/>
    <w:rsid w:val="00D51173"/>
    <w:rsid w:val="00D5666C"/>
    <w:rsid w:val="00D57FE5"/>
    <w:rsid w:val="00D61534"/>
    <w:rsid w:val="00D61FB5"/>
    <w:rsid w:val="00D666BC"/>
    <w:rsid w:val="00D66F5F"/>
    <w:rsid w:val="00D74255"/>
    <w:rsid w:val="00D7586A"/>
    <w:rsid w:val="00D75C1C"/>
    <w:rsid w:val="00D76A8A"/>
    <w:rsid w:val="00D76B34"/>
    <w:rsid w:val="00D77742"/>
    <w:rsid w:val="00D77773"/>
    <w:rsid w:val="00D83542"/>
    <w:rsid w:val="00D859A6"/>
    <w:rsid w:val="00D87026"/>
    <w:rsid w:val="00D92F45"/>
    <w:rsid w:val="00D94637"/>
    <w:rsid w:val="00D952D8"/>
    <w:rsid w:val="00D9537B"/>
    <w:rsid w:val="00D9725C"/>
    <w:rsid w:val="00D97C2A"/>
    <w:rsid w:val="00DA115B"/>
    <w:rsid w:val="00DA1E4D"/>
    <w:rsid w:val="00DA43F5"/>
    <w:rsid w:val="00DA45C7"/>
    <w:rsid w:val="00DA7006"/>
    <w:rsid w:val="00DA735C"/>
    <w:rsid w:val="00DA74F9"/>
    <w:rsid w:val="00DA7CE6"/>
    <w:rsid w:val="00DB239C"/>
    <w:rsid w:val="00DB7B15"/>
    <w:rsid w:val="00DC0B72"/>
    <w:rsid w:val="00DC2C17"/>
    <w:rsid w:val="00DC50B8"/>
    <w:rsid w:val="00DC526F"/>
    <w:rsid w:val="00DC6427"/>
    <w:rsid w:val="00DC778D"/>
    <w:rsid w:val="00DD1AEE"/>
    <w:rsid w:val="00DD38FB"/>
    <w:rsid w:val="00DD56D9"/>
    <w:rsid w:val="00DD66A1"/>
    <w:rsid w:val="00DD7119"/>
    <w:rsid w:val="00DD75D8"/>
    <w:rsid w:val="00DE00AB"/>
    <w:rsid w:val="00DE0A7B"/>
    <w:rsid w:val="00DE14B8"/>
    <w:rsid w:val="00DE196D"/>
    <w:rsid w:val="00DE1BB3"/>
    <w:rsid w:val="00DE389E"/>
    <w:rsid w:val="00DE59D7"/>
    <w:rsid w:val="00DE63CB"/>
    <w:rsid w:val="00DF0B05"/>
    <w:rsid w:val="00DF40CF"/>
    <w:rsid w:val="00DF4772"/>
    <w:rsid w:val="00DF4A89"/>
    <w:rsid w:val="00DF6B49"/>
    <w:rsid w:val="00DF6CEC"/>
    <w:rsid w:val="00E00EB6"/>
    <w:rsid w:val="00E010A5"/>
    <w:rsid w:val="00E01694"/>
    <w:rsid w:val="00E051F2"/>
    <w:rsid w:val="00E0587A"/>
    <w:rsid w:val="00E05ABD"/>
    <w:rsid w:val="00E05AD9"/>
    <w:rsid w:val="00E067C5"/>
    <w:rsid w:val="00E1073C"/>
    <w:rsid w:val="00E11478"/>
    <w:rsid w:val="00E169E1"/>
    <w:rsid w:val="00E17909"/>
    <w:rsid w:val="00E21BD2"/>
    <w:rsid w:val="00E22734"/>
    <w:rsid w:val="00E265BF"/>
    <w:rsid w:val="00E31577"/>
    <w:rsid w:val="00E378D8"/>
    <w:rsid w:val="00E405CC"/>
    <w:rsid w:val="00E41F8E"/>
    <w:rsid w:val="00E43A12"/>
    <w:rsid w:val="00E45565"/>
    <w:rsid w:val="00E561BF"/>
    <w:rsid w:val="00E56A0C"/>
    <w:rsid w:val="00E6018A"/>
    <w:rsid w:val="00E61211"/>
    <w:rsid w:val="00E62DE7"/>
    <w:rsid w:val="00E66F92"/>
    <w:rsid w:val="00E67C67"/>
    <w:rsid w:val="00E743A3"/>
    <w:rsid w:val="00E749B9"/>
    <w:rsid w:val="00E75EC3"/>
    <w:rsid w:val="00E769C0"/>
    <w:rsid w:val="00E77476"/>
    <w:rsid w:val="00E80E65"/>
    <w:rsid w:val="00E81FD2"/>
    <w:rsid w:val="00E8228B"/>
    <w:rsid w:val="00E84B06"/>
    <w:rsid w:val="00E85122"/>
    <w:rsid w:val="00E85DD6"/>
    <w:rsid w:val="00E864B1"/>
    <w:rsid w:val="00E87EF1"/>
    <w:rsid w:val="00E91BE1"/>
    <w:rsid w:val="00E92B93"/>
    <w:rsid w:val="00E96DB9"/>
    <w:rsid w:val="00E9798A"/>
    <w:rsid w:val="00EA4F67"/>
    <w:rsid w:val="00EA5EC4"/>
    <w:rsid w:val="00EB06E6"/>
    <w:rsid w:val="00EB3071"/>
    <w:rsid w:val="00EB6675"/>
    <w:rsid w:val="00EC0780"/>
    <w:rsid w:val="00EC2C47"/>
    <w:rsid w:val="00EC31BF"/>
    <w:rsid w:val="00EC32D4"/>
    <w:rsid w:val="00EC4738"/>
    <w:rsid w:val="00EC7388"/>
    <w:rsid w:val="00EC7862"/>
    <w:rsid w:val="00ED768D"/>
    <w:rsid w:val="00ED7BC3"/>
    <w:rsid w:val="00EE5310"/>
    <w:rsid w:val="00EE5706"/>
    <w:rsid w:val="00EE571D"/>
    <w:rsid w:val="00EE6BE3"/>
    <w:rsid w:val="00EE7F36"/>
    <w:rsid w:val="00EF373D"/>
    <w:rsid w:val="00EF3787"/>
    <w:rsid w:val="00F050B5"/>
    <w:rsid w:val="00F05F4A"/>
    <w:rsid w:val="00F06746"/>
    <w:rsid w:val="00F070B3"/>
    <w:rsid w:val="00F11595"/>
    <w:rsid w:val="00F1171C"/>
    <w:rsid w:val="00F12145"/>
    <w:rsid w:val="00F129E7"/>
    <w:rsid w:val="00F13794"/>
    <w:rsid w:val="00F13BC9"/>
    <w:rsid w:val="00F13C12"/>
    <w:rsid w:val="00F16FA8"/>
    <w:rsid w:val="00F20C4F"/>
    <w:rsid w:val="00F215CD"/>
    <w:rsid w:val="00F215FF"/>
    <w:rsid w:val="00F23C58"/>
    <w:rsid w:val="00F23F86"/>
    <w:rsid w:val="00F24785"/>
    <w:rsid w:val="00F24A4A"/>
    <w:rsid w:val="00F250BC"/>
    <w:rsid w:val="00F25C7F"/>
    <w:rsid w:val="00F27810"/>
    <w:rsid w:val="00F357B2"/>
    <w:rsid w:val="00F36556"/>
    <w:rsid w:val="00F36CA3"/>
    <w:rsid w:val="00F37339"/>
    <w:rsid w:val="00F40B37"/>
    <w:rsid w:val="00F427DC"/>
    <w:rsid w:val="00F47017"/>
    <w:rsid w:val="00F471F5"/>
    <w:rsid w:val="00F47842"/>
    <w:rsid w:val="00F51E9B"/>
    <w:rsid w:val="00F53F6F"/>
    <w:rsid w:val="00F55864"/>
    <w:rsid w:val="00F5767A"/>
    <w:rsid w:val="00F645D8"/>
    <w:rsid w:val="00F70353"/>
    <w:rsid w:val="00F705DF"/>
    <w:rsid w:val="00F70622"/>
    <w:rsid w:val="00F71302"/>
    <w:rsid w:val="00F71490"/>
    <w:rsid w:val="00F72EA6"/>
    <w:rsid w:val="00F73072"/>
    <w:rsid w:val="00F80C1C"/>
    <w:rsid w:val="00F82F8B"/>
    <w:rsid w:val="00F85624"/>
    <w:rsid w:val="00F85AB5"/>
    <w:rsid w:val="00F87C05"/>
    <w:rsid w:val="00F90658"/>
    <w:rsid w:val="00F92654"/>
    <w:rsid w:val="00F93191"/>
    <w:rsid w:val="00F93A17"/>
    <w:rsid w:val="00F93CE4"/>
    <w:rsid w:val="00F96255"/>
    <w:rsid w:val="00F97FCF"/>
    <w:rsid w:val="00FA00D3"/>
    <w:rsid w:val="00FA124A"/>
    <w:rsid w:val="00FA18FF"/>
    <w:rsid w:val="00FA2AF6"/>
    <w:rsid w:val="00FA55AD"/>
    <w:rsid w:val="00FA59B4"/>
    <w:rsid w:val="00FB073D"/>
    <w:rsid w:val="00FB0C38"/>
    <w:rsid w:val="00FB771F"/>
    <w:rsid w:val="00FC4055"/>
    <w:rsid w:val="00FC5386"/>
    <w:rsid w:val="00FC5BF1"/>
    <w:rsid w:val="00FD1C75"/>
    <w:rsid w:val="00FD4B22"/>
    <w:rsid w:val="00FD65C2"/>
    <w:rsid w:val="00FE195C"/>
    <w:rsid w:val="00FE3BDD"/>
    <w:rsid w:val="00FE7EE8"/>
    <w:rsid w:val="00FF0538"/>
    <w:rsid w:val="00FF0931"/>
    <w:rsid w:val="00FF37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EC2F44"/>
  <w15:docId w15:val="{48BDC1C7-E67E-4DFD-B240-65A0F6F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BalloonText">
    <w:name w:val="Balloon Text"/>
    <w:basedOn w:val="Normal"/>
    <w:link w:val="BalloonTextChar"/>
    <w:semiHidden/>
    <w:unhideWhenUsed/>
    <w:rsid w:val="00CC6D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6D3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7526">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63374778">
      <w:bodyDiv w:val="1"/>
      <w:marLeft w:val="0"/>
      <w:marRight w:val="0"/>
      <w:marTop w:val="0"/>
      <w:marBottom w:val="0"/>
      <w:divBdr>
        <w:top w:val="none" w:sz="0" w:space="0" w:color="auto"/>
        <w:left w:val="none" w:sz="0" w:space="0" w:color="auto"/>
        <w:bottom w:val="none" w:sz="0" w:space="0" w:color="auto"/>
        <w:right w:val="none" w:sz="0" w:space="0" w:color="auto"/>
      </w:divBdr>
    </w:div>
    <w:div w:id="306517127">
      <w:bodyDiv w:val="1"/>
      <w:marLeft w:val="0"/>
      <w:marRight w:val="0"/>
      <w:marTop w:val="0"/>
      <w:marBottom w:val="0"/>
      <w:divBdr>
        <w:top w:val="none" w:sz="0" w:space="0" w:color="auto"/>
        <w:left w:val="none" w:sz="0" w:space="0" w:color="auto"/>
        <w:bottom w:val="none" w:sz="0" w:space="0" w:color="auto"/>
        <w:right w:val="none" w:sz="0" w:space="0" w:color="auto"/>
      </w:divBdr>
    </w:div>
    <w:div w:id="35122709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73979239">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04184411">
      <w:bodyDiv w:val="1"/>
      <w:marLeft w:val="0"/>
      <w:marRight w:val="0"/>
      <w:marTop w:val="0"/>
      <w:marBottom w:val="0"/>
      <w:divBdr>
        <w:top w:val="none" w:sz="0" w:space="0" w:color="auto"/>
        <w:left w:val="none" w:sz="0" w:space="0" w:color="auto"/>
        <w:bottom w:val="none" w:sz="0" w:space="0" w:color="auto"/>
        <w:right w:val="none" w:sz="0" w:space="0" w:color="auto"/>
      </w:divBdr>
    </w:div>
    <w:div w:id="735320199">
      <w:bodyDiv w:val="1"/>
      <w:marLeft w:val="0"/>
      <w:marRight w:val="0"/>
      <w:marTop w:val="0"/>
      <w:marBottom w:val="0"/>
      <w:divBdr>
        <w:top w:val="none" w:sz="0" w:space="0" w:color="auto"/>
        <w:left w:val="none" w:sz="0" w:space="0" w:color="auto"/>
        <w:bottom w:val="none" w:sz="0" w:space="0" w:color="auto"/>
        <w:right w:val="none" w:sz="0" w:space="0" w:color="auto"/>
      </w:divBdr>
    </w:div>
    <w:div w:id="782652450">
      <w:bodyDiv w:val="1"/>
      <w:marLeft w:val="0"/>
      <w:marRight w:val="0"/>
      <w:marTop w:val="0"/>
      <w:marBottom w:val="0"/>
      <w:divBdr>
        <w:top w:val="none" w:sz="0" w:space="0" w:color="auto"/>
        <w:left w:val="none" w:sz="0" w:space="0" w:color="auto"/>
        <w:bottom w:val="none" w:sz="0" w:space="0" w:color="auto"/>
        <w:right w:val="none" w:sz="0" w:space="0" w:color="auto"/>
      </w:divBdr>
    </w:div>
    <w:div w:id="819231414">
      <w:bodyDiv w:val="1"/>
      <w:marLeft w:val="0"/>
      <w:marRight w:val="0"/>
      <w:marTop w:val="0"/>
      <w:marBottom w:val="0"/>
      <w:divBdr>
        <w:top w:val="none" w:sz="0" w:space="0" w:color="auto"/>
        <w:left w:val="none" w:sz="0" w:space="0" w:color="auto"/>
        <w:bottom w:val="none" w:sz="0" w:space="0" w:color="auto"/>
        <w:right w:val="none" w:sz="0" w:space="0" w:color="auto"/>
      </w:divBdr>
    </w:div>
    <w:div w:id="841051071">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63398059">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0111146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2681534">
      <w:bodyDiv w:val="1"/>
      <w:marLeft w:val="0"/>
      <w:marRight w:val="0"/>
      <w:marTop w:val="0"/>
      <w:marBottom w:val="0"/>
      <w:divBdr>
        <w:top w:val="none" w:sz="0" w:space="0" w:color="auto"/>
        <w:left w:val="none" w:sz="0" w:space="0" w:color="auto"/>
        <w:bottom w:val="none" w:sz="0" w:space="0" w:color="auto"/>
        <w:right w:val="none" w:sz="0" w:space="0" w:color="auto"/>
      </w:divBdr>
    </w:div>
    <w:div w:id="1489128309">
      <w:bodyDiv w:val="1"/>
      <w:marLeft w:val="0"/>
      <w:marRight w:val="0"/>
      <w:marTop w:val="0"/>
      <w:marBottom w:val="0"/>
      <w:divBdr>
        <w:top w:val="none" w:sz="0" w:space="0" w:color="auto"/>
        <w:left w:val="none" w:sz="0" w:space="0" w:color="auto"/>
        <w:bottom w:val="none" w:sz="0" w:space="0" w:color="auto"/>
        <w:right w:val="none" w:sz="0" w:space="0" w:color="auto"/>
      </w:divBdr>
    </w:div>
    <w:div w:id="1670331949">
      <w:bodyDiv w:val="1"/>
      <w:marLeft w:val="0"/>
      <w:marRight w:val="0"/>
      <w:marTop w:val="0"/>
      <w:marBottom w:val="0"/>
      <w:divBdr>
        <w:top w:val="none" w:sz="0" w:space="0" w:color="auto"/>
        <w:left w:val="none" w:sz="0" w:space="0" w:color="auto"/>
        <w:bottom w:val="none" w:sz="0" w:space="0" w:color="auto"/>
        <w:right w:val="none" w:sz="0" w:space="0" w:color="auto"/>
      </w:divBdr>
    </w:div>
    <w:div w:id="1705985019">
      <w:bodyDiv w:val="1"/>
      <w:marLeft w:val="0"/>
      <w:marRight w:val="0"/>
      <w:marTop w:val="0"/>
      <w:marBottom w:val="0"/>
      <w:divBdr>
        <w:top w:val="none" w:sz="0" w:space="0" w:color="auto"/>
        <w:left w:val="none" w:sz="0" w:space="0" w:color="auto"/>
        <w:bottom w:val="none" w:sz="0" w:space="0" w:color="auto"/>
        <w:right w:val="none" w:sz="0" w:space="0" w:color="auto"/>
      </w:divBdr>
    </w:div>
    <w:div w:id="1751803188">
      <w:bodyDiv w:val="1"/>
      <w:marLeft w:val="0"/>
      <w:marRight w:val="0"/>
      <w:marTop w:val="0"/>
      <w:marBottom w:val="0"/>
      <w:divBdr>
        <w:top w:val="none" w:sz="0" w:space="0" w:color="auto"/>
        <w:left w:val="none" w:sz="0" w:space="0" w:color="auto"/>
        <w:bottom w:val="none" w:sz="0" w:space="0" w:color="auto"/>
        <w:right w:val="none" w:sz="0" w:space="0" w:color="auto"/>
      </w:divBdr>
    </w:div>
    <w:div w:id="1802074902">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63030932">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5/en" TargetMode="External"/><Relationship Id="rId18" Type="http://schemas.openxmlformats.org/officeDocument/2006/relationships/hyperlink" Target="https://www.itu.int/md/S20-CL-C-0044/en" TargetMode="External"/><Relationship Id="rId26" Type="http://schemas.openxmlformats.org/officeDocument/2006/relationships/hyperlink" Target="https://www.itu.int/md/S20-CL-C-0022/en" TargetMode="External"/><Relationship Id="rId3" Type="http://schemas.openxmlformats.org/officeDocument/2006/relationships/customXml" Target="../customXml/item3.xml"/><Relationship Id="rId21" Type="http://schemas.openxmlformats.org/officeDocument/2006/relationships/hyperlink" Target="https://www.itu.int/md/S20-CL-C-0050/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0-CLVC2-201116-TD-0001/en" TargetMode="External"/><Relationship Id="rId17" Type="http://schemas.openxmlformats.org/officeDocument/2006/relationships/hyperlink" Target="https://www.itu.int/md/S20-CL-C-0063/en" TargetMode="External"/><Relationship Id="rId25" Type="http://schemas.openxmlformats.org/officeDocument/2006/relationships/hyperlink" Target="https://www.itu.int/md/S20-CL-C-0040/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20-CL-C-0022/en" TargetMode="External"/><Relationship Id="rId20" Type="http://schemas.openxmlformats.org/officeDocument/2006/relationships/hyperlink" Target="https://www.itu.int/md/S20-CLVC2-C-0010/en" TargetMode="External"/><Relationship Id="rId29" Type="http://schemas.openxmlformats.org/officeDocument/2006/relationships/hyperlink" Target="https://www.itu.int/md/S20-CL-C-007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CL-C-0042/e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0-CL-C-0040/en" TargetMode="External"/><Relationship Id="rId23" Type="http://schemas.openxmlformats.org/officeDocument/2006/relationships/hyperlink" Target="https://www.itu.int/md/S20-CL-C-0005/en" TargetMode="External"/><Relationship Id="rId28" Type="http://schemas.openxmlformats.org/officeDocument/2006/relationships/hyperlink" Target="https://www.itu.int/md/S20-CL-C-0044/en" TargetMode="External"/><Relationship Id="rId10" Type="http://schemas.openxmlformats.org/officeDocument/2006/relationships/endnotes" Target="endnotes.xml"/><Relationship Id="rId19" Type="http://schemas.openxmlformats.org/officeDocument/2006/relationships/hyperlink" Target="https://www.itu.int/md/S20-CLVC2-201116-TD-0001/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42/en" TargetMode="External"/><Relationship Id="rId22" Type="http://schemas.openxmlformats.org/officeDocument/2006/relationships/hyperlink" Target="https://www.itu.int/md/S20-CLVC2-C-0010/en" TargetMode="External"/><Relationship Id="rId27" Type="http://schemas.openxmlformats.org/officeDocument/2006/relationships/hyperlink" Target="https://www.itu.int/md/S20-CL-C-0063/en" TargetMode="External"/><Relationship Id="rId30" Type="http://schemas.openxmlformats.org/officeDocument/2006/relationships/hyperlink" Target="https://www.itu.int/md/S20-CL-C-0074/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6C7C8-10E8-4172-8231-4A277041127C}">
  <ds:schemaRefs>
    <ds:schemaRef ds:uri="http://schemas.openxmlformats.org/officeDocument/2006/bibliography"/>
  </ds:schemaRefs>
</ds:datastoreItem>
</file>

<file path=customXml/itemProps2.xml><?xml version="1.0" encoding="utf-8"?>
<ds:datastoreItem xmlns:ds="http://schemas.openxmlformats.org/officeDocument/2006/customXml" ds:itemID="{D4E4641B-DDE6-4AE9-A589-6031B2B441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4588AE-7C08-4366-A715-AAEA9F5F1329}">
  <ds:schemaRefs>
    <ds:schemaRef ds:uri="http://schemas.microsoft.com/sharepoint/v3/contenttype/forms"/>
  </ds:schemaRefs>
</ds:datastoreItem>
</file>

<file path=customXml/itemProps4.xml><?xml version="1.0" encoding="utf-8"?>
<ds:datastoreItem xmlns:ds="http://schemas.openxmlformats.org/officeDocument/2006/customXml" ds:itemID="{B345B5A4-8647-4638-A2A7-A5236050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6</Pages>
  <Words>5238</Words>
  <Characters>2235</Characters>
  <Application>Microsoft Office Word</Application>
  <DocSecurity>4</DocSecurity>
  <Lines>18</Lines>
  <Paragraphs>14</Paragraphs>
  <ScaleCrop>false</ScaleCrop>
  <HeadingPairs>
    <vt:vector size="2" baseType="variant">
      <vt:variant>
        <vt:lpstr>Title</vt:lpstr>
      </vt:variant>
      <vt:variant>
        <vt:i4>1</vt:i4>
      </vt:variant>
    </vt:vector>
  </HeadingPairs>
  <TitlesOfParts>
    <vt:vector size="1" baseType="lpstr">
      <vt:lpstr>Summary record of the second meeting of the VCC</vt:lpstr>
    </vt:vector>
  </TitlesOfParts>
  <Manager>General Secretariat - Pool</Manager>
  <Company>International Telecommunication Union (ITU)</Company>
  <LinksUpToDate>false</LinksUpToDate>
  <CharactersWithSpaces>7459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meeting of the VCC</dc:title>
  <dc:subject>VCC 2020</dc:subject>
  <dc:creator>English</dc:creator>
  <cp:keywords>VCC, VC, C20, Council-20</cp:keywords>
  <dc:description/>
  <cp:lastModifiedBy>Janin, Patricia</cp:lastModifiedBy>
  <cp:revision>2</cp:revision>
  <cp:lastPrinted>2020-07-03T13:40:00Z</cp:lastPrinted>
  <dcterms:created xsi:type="dcterms:W3CDTF">2021-01-14T09:45:00Z</dcterms:created>
  <dcterms:modified xsi:type="dcterms:W3CDTF">2021-01-14T09:45:00Z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