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64E6C" w14:paraId="40778ED5" w14:textId="77777777">
        <w:trPr>
          <w:cantSplit/>
        </w:trPr>
        <w:tc>
          <w:tcPr>
            <w:tcW w:w="6912" w:type="dxa"/>
          </w:tcPr>
          <w:p w14:paraId="309037BF" w14:textId="77777777" w:rsidR="00520F36" w:rsidRPr="00564E6C" w:rsidRDefault="00D837AA" w:rsidP="00157F52">
            <w:pPr>
              <w:spacing w:before="240"/>
              <w:rPr>
                <w:lang w:val="fr-CH"/>
              </w:rPr>
            </w:pPr>
            <w:bookmarkStart w:id="0" w:name="_GoBack"/>
            <w:bookmarkEnd w:id="0"/>
            <w:r w:rsidRPr="00564E6C">
              <w:rPr>
                <w:rFonts w:eastAsia="Calibri" w:cs="Calibri"/>
                <w:b/>
                <w:bCs/>
                <w:color w:val="000000"/>
                <w:position w:val="6"/>
                <w:sz w:val="30"/>
                <w:szCs w:val="30"/>
                <w:lang w:val="fr-CH"/>
              </w:rPr>
              <w:t>Groupe d'experts sur le Règlement des télécommunications internationales (EG</w:t>
            </w:r>
            <w:r w:rsidRPr="00564E6C">
              <w:rPr>
                <w:rFonts w:eastAsia="Calibri" w:cs="Calibri"/>
                <w:b/>
                <w:bCs/>
                <w:color w:val="000000"/>
                <w:position w:val="6"/>
                <w:sz w:val="30"/>
                <w:szCs w:val="30"/>
                <w:lang w:val="fr-CH"/>
              </w:rPr>
              <w:noBreakHyphen/>
              <w:t>RTI)</w:t>
            </w:r>
          </w:p>
        </w:tc>
        <w:tc>
          <w:tcPr>
            <w:tcW w:w="3261" w:type="dxa"/>
          </w:tcPr>
          <w:p w14:paraId="27B75D00" w14:textId="77777777" w:rsidR="00520F36" w:rsidRPr="00564E6C" w:rsidRDefault="00B84194" w:rsidP="00157F52">
            <w:pPr>
              <w:spacing w:before="0"/>
              <w:rPr>
                <w:lang w:val="fr-CH"/>
              </w:rPr>
            </w:pPr>
            <w:bookmarkStart w:id="1" w:name="ditulogo"/>
            <w:bookmarkEnd w:id="1"/>
            <w:r w:rsidRPr="00564E6C">
              <w:rPr>
                <w:noProof/>
                <w:lang w:val="fr-CH"/>
              </w:rPr>
              <w:drawing>
                <wp:inline distT="0" distB="0" distL="0" distR="0" wp14:anchorId="24DEBC7E" wp14:editId="0FF1E54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564E6C" w14:paraId="6A58BBA9" w14:textId="77777777" w:rsidTr="00731432">
        <w:trPr>
          <w:cantSplit/>
          <w:trHeight w:val="20"/>
        </w:trPr>
        <w:tc>
          <w:tcPr>
            <w:tcW w:w="6912" w:type="dxa"/>
            <w:tcBorders>
              <w:bottom w:val="single" w:sz="12" w:space="0" w:color="auto"/>
            </w:tcBorders>
            <w:vAlign w:val="center"/>
          </w:tcPr>
          <w:p w14:paraId="45AF664F" w14:textId="77777777" w:rsidR="00520F36" w:rsidRPr="00564E6C" w:rsidRDefault="00D06D06" w:rsidP="00157F52">
            <w:pPr>
              <w:spacing w:before="0"/>
              <w:rPr>
                <w:b/>
                <w:bCs/>
                <w:szCs w:val="24"/>
                <w:lang w:val="fr-CH"/>
              </w:rPr>
            </w:pPr>
            <w:r w:rsidRPr="00564E6C">
              <w:rPr>
                <w:b/>
                <w:bCs/>
                <w:szCs w:val="24"/>
                <w:lang w:val="fr-CH"/>
              </w:rPr>
              <w:t xml:space="preserve">Deuxième </w:t>
            </w:r>
            <w:r w:rsidR="00D837AA" w:rsidRPr="00564E6C">
              <w:rPr>
                <w:b/>
                <w:bCs/>
                <w:szCs w:val="24"/>
                <w:lang w:val="fr-CH"/>
              </w:rPr>
              <w:t>réunion –</w:t>
            </w:r>
            <w:r w:rsidR="00F06D00" w:rsidRPr="00564E6C">
              <w:rPr>
                <w:b/>
                <w:bCs/>
                <w:szCs w:val="24"/>
                <w:lang w:val="fr-CH"/>
              </w:rPr>
              <w:t xml:space="preserve"> </w:t>
            </w:r>
            <w:r w:rsidR="009B3BDE" w:rsidRPr="00564E6C">
              <w:rPr>
                <w:b/>
                <w:bCs/>
                <w:szCs w:val="24"/>
                <w:lang w:val="fr-CH"/>
              </w:rPr>
              <w:t>Genève</w:t>
            </w:r>
            <w:r w:rsidR="00D837AA" w:rsidRPr="00564E6C">
              <w:rPr>
                <w:b/>
                <w:bCs/>
                <w:szCs w:val="24"/>
                <w:lang w:val="fr-CH"/>
              </w:rPr>
              <w:t xml:space="preserve">, </w:t>
            </w:r>
            <w:r w:rsidRPr="00564E6C">
              <w:rPr>
                <w:b/>
                <w:bCs/>
                <w:szCs w:val="24"/>
                <w:lang w:val="fr-CH"/>
              </w:rPr>
              <w:t>12</w:t>
            </w:r>
            <w:r w:rsidR="00D837AA" w:rsidRPr="00564E6C">
              <w:rPr>
                <w:b/>
                <w:bCs/>
                <w:szCs w:val="24"/>
                <w:lang w:val="fr-CH"/>
              </w:rPr>
              <w:t>-</w:t>
            </w:r>
            <w:r w:rsidRPr="00564E6C">
              <w:rPr>
                <w:b/>
                <w:bCs/>
                <w:szCs w:val="24"/>
                <w:lang w:val="fr-CH"/>
              </w:rPr>
              <w:t>13</w:t>
            </w:r>
            <w:r w:rsidR="00D837AA" w:rsidRPr="00564E6C">
              <w:rPr>
                <w:b/>
                <w:bCs/>
                <w:szCs w:val="24"/>
                <w:lang w:val="fr-CH"/>
              </w:rPr>
              <w:t xml:space="preserve"> </w:t>
            </w:r>
            <w:r w:rsidRPr="00564E6C">
              <w:rPr>
                <w:b/>
                <w:bCs/>
                <w:szCs w:val="24"/>
                <w:lang w:val="fr-CH"/>
              </w:rPr>
              <w:t>février</w:t>
            </w:r>
            <w:r w:rsidR="00D837AA" w:rsidRPr="00564E6C">
              <w:rPr>
                <w:b/>
                <w:bCs/>
                <w:szCs w:val="24"/>
                <w:lang w:val="fr-CH"/>
              </w:rPr>
              <w:t xml:space="preserve"> 20</w:t>
            </w:r>
            <w:r w:rsidRPr="00564E6C">
              <w:rPr>
                <w:b/>
                <w:bCs/>
                <w:szCs w:val="24"/>
                <w:lang w:val="fr-CH"/>
              </w:rPr>
              <w:t>20</w:t>
            </w:r>
          </w:p>
        </w:tc>
        <w:tc>
          <w:tcPr>
            <w:tcW w:w="3261" w:type="dxa"/>
            <w:tcBorders>
              <w:bottom w:val="single" w:sz="12" w:space="0" w:color="auto"/>
            </w:tcBorders>
          </w:tcPr>
          <w:p w14:paraId="74F4B1DF" w14:textId="77777777" w:rsidR="00520F36" w:rsidRPr="00564E6C" w:rsidRDefault="00520F36" w:rsidP="00157F52">
            <w:pPr>
              <w:spacing w:before="0"/>
              <w:rPr>
                <w:b/>
                <w:bCs/>
                <w:lang w:val="fr-CH"/>
              </w:rPr>
            </w:pPr>
          </w:p>
        </w:tc>
      </w:tr>
      <w:tr w:rsidR="00520F36" w:rsidRPr="00564E6C" w14:paraId="29259FE5" w14:textId="77777777">
        <w:trPr>
          <w:cantSplit/>
          <w:trHeight w:val="20"/>
        </w:trPr>
        <w:tc>
          <w:tcPr>
            <w:tcW w:w="6912" w:type="dxa"/>
            <w:tcBorders>
              <w:top w:val="single" w:sz="12" w:space="0" w:color="auto"/>
            </w:tcBorders>
          </w:tcPr>
          <w:p w14:paraId="692421C7" w14:textId="77777777" w:rsidR="00520F36" w:rsidRPr="00564E6C" w:rsidRDefault="00520F36" w:rsidP="00157F52">
            <w:pPr>
              <w:spacing w:before="0"/>
              <w:rPr>
                <w:smallCaps/>
                <w:sz w:val="22"/>
                <w:lang w:val="fr-CH"/>
              </w:rPr>
            </w:pPr>
          </w:p>
        </w:tc>
        <w:tc>
          <w:tcPr>
            <w:tcW w:w="3261" w:type="dxa"/>
            <w:tcBorders>
              <w:top w:val="single" w:sz="12" w:space="0" w:color="auto"/>
            </w:tcBorders>
          </w:tcPr>
          <w:p w14:paraId="2A30B1E6" w14:textId="77777777" w:rsidR="00520F36" w:rsidRPr="00564E6C" w:rsidRDefault="00520F36" w:rsidP="00157F52">
            <w:pPr>
              <w:spacing w:before="0"/>
              <w:rPr>
                <w:b/>
                <w:bCs/>
                <w:lang w:val="fr-CH"/>
              </w:rPr>
            </w:pPr>
          </w:p>
        </w:tc>
      </w:tr>
      <w:tr w:rsidR="00520F36" w:rsidRPr="00564E6C" w14:paraId="12DD7FA2" w14:textId="77777777">
        <w:trPr>
          <w:cantSplit/>
          <w:trHeight w:val="20"/>
        </w:trPr>
        <w:tc>
          <w:tcPr>
            <w:tcW w:w="6912" w:type="dxa"/>
            <w:vMerge w:val="restart"/>
          </w:tcPr>
          <w:p w14:paraId="2373D7C7" w14:textId="77777777" w:rsidR="00520F36" w:rsidRPr="00564E6C" w:rsidRDefault="00520F36" w:rsidP="00157F52">
            <w:pPr>
              <w:spacing w:before="0"/>
              <w:rPr>
                <w:rFonts w:cs="Times"/>
                <w:b/>
                <w:bCs/>
                <w:szCs w:val="24"/>
                <w:lang w:val="fr-CH"/>
              </w:rPr>
            </w:pPr>
            <w:bookmarkStart w:id="2" w:name="dnum" w:colFirst="1" w:colLast="1"/>
            <w:bookmarkStart w:id="3" w:name="dmeeting" w:colFirst="0" w:colLast="0"/>
          </w:p>
        </w:tc>
        <w:tc>
          <w:tcPr>
            <w:tcW w:w="3261" w:type="dxa"/>
          </w:tcPr>
          <w:p w14:paraId="2E29C0FD" w14:textId="44CF95CE" w:rsidR="00520F36" w:rsidRPr="00564E6C" w:rsidRDefault="00520F36" w:rsidP="00157F52">
            <w:pPr>
              <w:spacing w:before="0"/>
              <w:rPr>
                <w:b/>
                <w:bCs/>
                <w:lang w:val="fr-CH"/>
              </w:rPr>
            </w:pPr>
            <w:r w:rsidRPr="00564E6C">
              <w:rPr>
                <w:b/>
                <w:bCs/>
                <w:lang w:val="fr-CH"/>
              </w:rPr>
              <w:t xml:space="preserve">Document </w:t>
            </w:r>
            <w:r w:rsidR="00D837AA" w:rsidRPr="00564E6C">
              <w:rPr>
                <w:b/>
                <w:lang w:val="fr-CH"/>
              </w:rPr>
              <w:t>EG-ITRs</w:t>
            </w:r>
            <w:r w:rsidR="00F06D00" w:rsidRPr="00564E6C">
              <w:rPr>
                <w:b/>
                <w:lang w:val="fr-CH"/>
              </w:rPr>
              <w:t>-</w:t>
            </w:r>
            <w:r w:rsidR="00D06D06" w:rsidRPr="00564E6C">
              <w:rPr>
                <w:b/>
                <w:lang w:val="fr-CH"/>
              </w:rPr>
              <w:t>2</w:t>
            </w:r>
            <w:r w:rsidR="00D837AA" w:rsidRPr="00564E6C">
              <w:rPr>
                <w:b/>
                <w:lang w:val="fr-CH"/>
              </w:rPr>
              <w:t>/</w:t>
            </w:r>
            <w:r w:rsidR="00094A8E" w:rsidRPr="00564E6C">
              <w:rPr>
                <w:b/>
                <w:lang w:val="fr-CH"/>
              </w:rPr>
              <w:t>2</w:t>
            </w:r>
            <w:r w:rsidR="00D837AA" w:rsidRPr="00564E6C">
              <w:rPr>
                <w:b/>
                <w:lang w:val="fr-CH"/>
              </w:rPr>
              <w:t>-F</w:t>
            </w:r>
          </w:p>
        </w:tc>
      </w:tr>
      <w:tr w:rsidR="00520F36" w:rsidRPr="00564E6C" w14:paraId="25499333" w14:textId="77777777">
        <w:trPr>
          <w:cantSplit/>
          <w:trHeight w:val="20"/>
        </w:trPr>
        <w:tc>
          <w:tcPr>
            <w:tcW w:w="6912" w:type="dxa"/>
            <w:vMerge/>
          </w:tcPr>
          <w:p w14:paraId="56761589" w14:textId="77777777" w:rsidR="00520F36" w:rsidRPr="00564E6C" w:rsidRDefault="00520F36" w:rsidP="00157F52">
            <w:pPr>
              <w:shd w:val="solid" w:color="FFFFFF" w:fill="FFFFFF"/>
              <w:spacing w:before="180"/>
              <w:rPr>
                <w:smallCaps/>
                <w:lang w:val="fr-CH"/>
              </w:rPr>
            </w:pPr>
            <w:bookmarkStart w:id="4" w:name="ddate" w:colFirst="1" w:colLast="1"/>
            <w:bookmarkEnd w:id="2"/>
            <w:bookmarkEnd w:id="3"/>
          </w:p>
        </w:tc>
        <w:tc>
          <w:tcPr>
            <w:tcW w:w="3261" w:type="dxa"/>
          </w:tcPr>
          <w:p w14:paraId="0B24FEA4" w14:textId="6A8421E1" w:rsidR="00520F36" w:rsidRPr="00564E6C" w:rsidRDefault="00094A8E" w:rsidP="00157F52">
            <w:pPr>
              <w:spacing w:before="0"/>
              <w:rPr>
                <w:b/>
                <w:bCs/>
                <w:lang w:val="fr-CH"/>
              </w:rPr>
            </w:pPr>
            <w:r w:rsidRPr="00564E6C">
              <w:rPr>
                <w:b/>
                <w:bCs/>
                <w:lang w:val="fr-CH"/>
              </w:rPr>
              <w:t>16</w:t>
            </w:r>
            <w:r w:rsidR="001A6508" w:rsidRPr="00564E6C">
              <w:rPr>
                <w:b/>
                <w:bCs/>
                <w:lang w:val="fr-CH"/>
              </w:rPr>
              <w:t xml:space="preserve"> </w:t>
            </w:r>
            <w:r w:rsidRPr="00564E6C">
              <w:rPr>
                <w:b/>
                <w:bCs/>
                <w:lang w:val="fr-CH"/>
              </w:rPr>
              <w:t>janvier</w:t>
            </w:r>
            <w:r w:rsidR="00520F36" w:rsidRPr="00564E6C">
              <w:rPr>
                <w:b/>
                <w:bCs/>
                <w:lang w:val="fr-CH"/>
              </w:rPr>
              <w:t xml:space="preserve"> 20</w:t>
            </w:r>
            <w:r w:rsidR="00D06D06" w:rsidRPr="00564E6C">
              <w:rPr>
                <w:b/>
                <w:bCs/>
                <w:lang w:val="fr-CH"/>
              </w:rPr>
              <w:t>20</w:t>
            </w:r>
          </w:p>
        </w:tc>
      </w:tr>
      <w:tr w:rsidR="00520F36" w:rsidRPr="00564E6C" w14:paraId="7FCB9D7F" w14:textId="77777777">
        <w:trPr>
          <w:cantSplit/>
          <w:trHeight w:val="20"/>
        </w:trPr>
        <w:tc>
          <w:tcPr>
            <w:tcW w:w="6912" w:type="dxa"/>
            <w:vMerge/>
          </w:tcPr>
          <w:p w14:paraId="12A0D928" w14:textId="77777777" w:rsidR="00520F36" w:rsidRPr="00564E6C" w:rsidRDefault="00520F36" w:rsidP="00157F52">
            <w:pPr>
              <w:shd w:val="solid" w:color="FFFFFF" w:fill="FFFFFF"/>
              <w:spacing w:before="180"/>
              <w:rPr>
                <w:smallCaps/>
                <w:lang w:val="fr-CH"/>
              </w:rPr>
            </w:pPr>
            <w:bookmarkStart w:id="5" w:name="dorlang" w:colFirst="1" w:colLast="1"/>
            <w:bookmarkEnd w:id="4"/>
          </w:p>
        </w:tc>
        <w:tc>
          <w:tcPr>
            <w:tcW w:w="3261" w:type="dxa"/>
          </w:tcPr>
          <w:p w14:paraId="3FB78DE7" w14:textId="7739D7E2" w:rsidR="00520F36" w:rsidRPr="00564E6C" w:rsidRDefault="00520F36" w:rsidP="00157F52">
            <w:pPr>
              <w:spacing w:before="0"/>
              <w:rPr>
                <w:b/>
                <w:bCs/>
                <w:lang w:val="fr-CH"/>
              </w:rPr>
            </w:pPr>
            <w:r w:rsidRPr="00564E6C">
              <w:rPr>
                <w:b/>
                <w:bCs/>
                <w:lang w:val="fr-CH"/>
              </w:rPr>
              <w:t xml:space="preserve">Original: </w:t>
            </w:r>
            <w:r w:rsidR="00094A8E" w:rsidRPr="00564E6C">
              <w:rPr>
                <w:b/>
                <w:bCs/>
                <w:lang w:val="fr-CH"/>
              </w:rPr>
              <w:t>russe</w:t>
            </w:r>
          </w:p>
        </w:tc>
      </w:tr>
      <w:tr w:rsidR="00094A8E" w:rsidRPr="00564E6C" w14:paraId="044F415F" w14:textId="77777777">
        <w:trPr>
          <w:cantSplit/>
        </w:trPr>
        <w:tc>
          <w:tcPr>
            <w:tcW w:w="10173" w:type="dxa"/>
            <w:gridSpan w:val="2"/>
          </w:tcPr>
          <w:p w14:paraId="41661563" w14:textId="3FAFD8D5" w:rsidR="00094A8E" w:rsidRPr="00564E6C" w:rsidRDefault="00564E6C" w:rsidP="00157F52">
            <w:pPr>
              <w:pStyle w:val="Source"/>
              <w:rPr>
                <w:lang w:val="fr-CH"/>
              </w:rPr>
            </w:pPr>
            <w:bookmarkStart w:id="6" w:name="dsource" w:colFirst="0" w:colLast="0"/>
            <w:bookmarkEnd w:id="5"/>
            <w:r w:rsidRPr="00564E6C">
              <w:rPr>
                <w:lang w:val="fr-CH"/>
              </w:rPr>
              <w:t>Fédération de Russie</w:t>
            </w:r>
          </w:p>
        </w:tc>
      </w:tr>
      <w:tr w:rsidR="00094A8E" w:rsidRPr="00564E6C" w14:paraId="59CBDF23" w14:textId="77777777">
        <w:trPr>
          <w:cantSplit/>
        </w:trPr>
        <w:tc>
          <w:tcPr>
            <w:tcW w:w="10173" w:type="dxa"/>
            <w:gridSpan w:val="2"/>
          </w:tcPr>
          <w:p w14:paraId="6F8B9B25" w14:textId="73F8150E" w:rsidR="00094A8E" w:rsidRPr="00564E6C" w:rsidRDefault="00564E6C" w:rsidP="00157F52">
            <w:pPr>
              <w:pStyle w:val="Title1"/>
              <w:rPr>
                <w:lang w:val="fr-CH"/>
              </w:rPr>
            </w:pPr>
            <w:bookmarkStart w:id="7" w:name="dtitle1" w:colFirst="0" w:colLast="0"/>
            <w:bookmarkEnd w:id="6"/>
            <w:r w:rsidRPr="00564E6C">
              <w:rPr>
                <w:rFonts w:asciiTheme="minorHAnsi" w:hAnsiTheme="minorHAnsi"/>
                <w:bCs/>
                <w:szCs w:val="24"/>
                <w:lang w:val="fr-CH"/>
              </w:rPr>
              <w:t xml:space="preserve">examen disposition par disposition des parties du règlement des télécommunications internationales à la deuxième réunion </w:t>
            </w:r>
            <w:r w:rsidR="00DE74DA">
              <w:rPr>
                <w:rFonts w:asciiTheme="minorHAnsi" w:hAnsiTheme="minorHAnsi"/>
                <w:bCs/>
                <w:szCs w:val="24"/>
                <w:lang w:val="fr-CH"/>
              </w:rPr>
              <w:br/>
            </w:r>
            <w:r w:rsidRPr="00564E6C">
              <w:rPr>
                <w:rFonts w:asciiTheme="minorHAnsi" w:hAnsiTheme="minorHAnsi"/>
                <w:bCs/>
                <w:szCs w:val="24"/>
                <w:lang w:val="fr-CH"/>
              </w:rPr>
              <w:t>du groupe eg</w:t>
            </w:r>
            <w:r w:rsidR="00DE74DA">
              <w:rPr>
                <w:rFonts w:asciiTheme="minorHAnsi" w:hAnsiTheme="minorHAnsi"/>
                <w:bCs/>
                <w:szCs w:val="24"/>
                <w:lang w:val="fr-CH"/>
              </w:rPr>
              <w:noBreakHyphen/>
            </w:r>
            <w:r w:rsidRPr="00564E6C">
              <w:rPr>
                <w:rFonts w:asciiTheme="minorHAnsi" w:hAnsiTheme="minorHAnsi"/>
                <w:bCs/>
                <w:szCs w:val="24"/>
                <w:lang w:val="fr-CH"/>
              </w:rPr>
              <w:t xml:space="preserve">rti conformément au programme </w:t>
            </w:r>
            <w:r w:rsidR="00DE74DA">
              <w:rPr>
                <w:rFonts w:asciiTheme="minorHAnsi" w:hAnsiTheme="minorHAnsi"/>
                <w:bCs/>
                <w:szCs w:val="24"/>
                <w:lang w:val="fr-CH"/>
              </w:rPr>
              <w:br/>
            </w:r>
            <w:r w:rsidRPr="00564E6C">
              <w:rPr>
                <w:rFonts w:asciiTheme="minorHAnsi" w:hAnsiTheme="minorHAnsi"/>
                <w:bCs/>
                <w:szCs w:val="24"/>
                <w:lang w:val="fr-CH"/>
              </w:rPr>
              <w:t xml:space="preserve">de travail adopté à </w:t>
            </w:r>
            <w:r w:rsidR="00DE74DA">
              <w:rPr>
                <w:rFonts w:asciiTheme="minorHAnsi" w:hAnsiTheme="minorHAnsi"/>
                <w:bCs/>
                <w:szCs w:val="24"/>
                <w:lang w:val="fr-CH"/>
              </w:rPr>
              <w:t>l</w:t>
            </w:r>
            <w:r w:rsidRPr="00564E6C">
              <w:rPr>
                <w:rFonts w:asciiTheme="minorHAnsi" w:hAnsiTheme="minorHAnsi"/>
                <w:bCs/>
                <w:szCs w:val="24"/>
                <w:lang w:val="fr-CH"/>
              </w:rPr>
              <w:t>a première réunion</w:t>
            </w:r>
          </w:p>
        </w:tc>
      </w:tr>
    </w:tbl>
    <w:bookmarkEnd w:id="7"/>
    <w:p w14:paraId="2DD3C72D" w14:textId="77777777" w:rsidR="00094A8E" w:rsidRPr="00564E6C" w:rsidRDefault="00094A8E" w:rsidP="00157F52">
      <w:pPr>
        <w:rPr>
          <w:b/>
          <w:lang w:val="fr-CH"/>
        </w:rPr>
      </w:pPr>
      <w:r w:rsidRPr="00564E6C">
        <w:rPr>
          <w:b/>
          <w:lang w:val="fr-CH"/>
        </w:rPr>
        <w:t>1</w:t>
      </w:r>
      <w:r w:rsidRPr="00564E6C">
        <w:rPr>
          <w:b/>
          <w:lang w:val="fr-CH"/>
        </w:rPr>
        <w:tab/>
        <w:t>Introduction</w:t>
      </w:r>
    </w:p>
    <w:p w14:paraId="0F0F18B7" w14:textId="0A9F7C92" w:rsidR="00564E6C" w:rsidRDefault="00564E6C" w:rsidP="00157F52">
      <w:pPr>
        <w:rPr>
          <w:lang w:val="fr-CH"/>
        </w:rPr>
      </w:pPr>
      <w:r w:rsidRPr="00564E6C">
        <w:rPr>
          <w:lang w:val="fr-CH"/>
        </w:rPr>
        <w:t>À sa première réunion</w:t>
      </w:r>
      <w:r w:rsidR="006E56DC">
        <w:rPr>
          <w:lang w:val="fr-CH"/>
        </w:rPr>
        <w:t>, après avoir examiné et étudi</w:t>
      </w:r>
      <w:r w:rsidR="00DE74DA">
        <w:rPr>
          <w:lang w:val="fr-CH"/>
        </w:rPr>
        <w:t>é</w:t>
      </w:r>
      <w:r w:rsidR="006E56DC">
        <w:rPr>
          <w:lang w:val="fr-CH"/>
        </w:rPr>
        <w:t xml:space="preserve"> les propositions relatives à ses activités, le Groupe EG-RTI est convenu d'un programme de travail et a approuvé un modèle pour l'examen de chacune des dispositions du RTI.</w:t>
      </w:r>
    </w:p>
    <w:p w14:paraId="554EEEEF" w14:textId="56A118DF" w:rsidR="006E56DC" w:rsidRPr="00564E6C" w:rsidRDefault="006E56DC" w:rsidP="00157F52">
      <w:pPr>
        <w:rPr>
          <w:lang w:val="fr-CH"/>
        </w:rPr>
      </w:pPr>
      <w:r>
        <w:rPr>
          <w:lang w:val="fr-CH"/>
        </w:rPr>
        <w:t>Conformément au programme de travail adopté, à sa deuxième réunion, le Groupe EG-RTI devrait analyser les parties suivantes du RTI:</w:t>
      </w:r>
    </w:p>
    <w:p w14:paraId="5ECD7C20" w14:textId="0C1FAF85" w:rsidR="00077C18" w:rsidRPr="00564E6C" w:rsidRDefault="00077C18" w:rsidP="00157F52">
      <w:pPr>
        <w:pStyle w:val="enumlev1"/>
        <w:rPr>
          <w:lang w:val="fr-CH"/>
        </w:rPr>
      </w:pPr>
      <w:r w:rsidRPr="00564E6C">
        <w:rPr>
          <w:lang w:val="fr-CH"/>
        </w:rPr>
        <w:t>–</w:t>
      </w:r>
      <w:r w:rsidRPr="00564E6C">
        <w:rPr>
          <w:lang w:val="fr-CH"/>
        </w:rPr>
        <w:tab/>
        <w:t>Préambule</w:t>
      </w:r>
    </w:p>
    <w:p w14:paraId="54A2869E" w14:textId="485DFD26" w:rsidR="00077C18" w:rsidRPr="00564E6C" w:rsidRDefault="00077C18" w:rsidP="00157F52">
      <w:pPr>
        <w:pStyle w:val="enumlev1"/>
        <w:rPr>
          <w:lang w:val="fr-CH"/>
        </w:rPr>
      </w:pPr>
      <w:r w:rsidRPr="00564E6C">
        <w:rPr>
          <w:lang w:val="fr-CH"/>
        </w:rPr>
        <w:t>–</w:t>
      </w:r>
      <w:r w:rsidRPr="00564E6C">
        <w:rPr>
          <w:lang w:val="fr-CH"/>
        </w:rPr>
        <w:tab/>
        <w:t>Article 1</w:t>
      </w:r>
      <w:r w:rsidRPr="00564E6C">
        <w:rPr>
          <w:lang w:val="fr-CH"/>
        </w:rPr>
        <w:tab/>
        <w:t>Objet et portée du Règlement</w:t>
      </w:r>
    </w:p>
    <w:p w14:paraId="7A133529" w14:textId="2CA53242" w:rsidR="00077C18" w:rsidRPr="00564E6C" w:rsidRDefault="00077C18" w:rsidP="00157F52">
      <w:pPr>
        <w:pStyle w:val="enumlev1"/>
        <w:rPr>
          <w:lang w:val="fr-CH"/>
        </w:rPr>
      </w:pPr>
      <w:r w:rsidRPr="00564E6C">
        <w:rPr>
          <w:lang w:val="fr-CH"/>
        </w:rPr>
        <w:t>–</w:t>
      </w:r>
      <w:r w:rsidRPr="00564E6C">
        <w:rPr>
          <w:lang w:val="fr-CH"/>
        </w:rPr>
        <w:tab/>
        <w:t>Article 2</w:t>
      </w:r>
      <w:r w:rsidRPr="00564E6C">
        <w:rPr>
          <w:lang w:val="fr-CH"/>
        </w:rPr>
        <w:tab/>
        <w:t>Définitions</w:t>
      </w:r>
    </w:p>
    <w:p w14:paraId="4DEB56F6" w14:textId="21D388DA" w:rsidR="00077C18" w:rsidRPr="00564E6C" w:rsidRDefault="00077C18" w:rsidP="00157F52">
      <w:pPr>
        <w:pStyle w:val="enumlev1"/>
        <w:rPr>
          <w:lang w:val="fr-CH"/>
        </w:rPr>
      </w:pPr>
      <w:r w:rsidRPr="00564E6C">
        <w:rPr>
          <w:lang w:val="fr-CH"/>
        </w:rPr>
        <w:t>–</w:t>
      </w:r>
      <w:r w:rsidRPr="00564E6C">
        <w:rPr>
          <w:lang w:val="fr-CH"/>
        </w:rPr>
        <w:tab/>
        <w:t>Article 3</w:t>
      </w:r>
      <w:r w:rsidRPr="00564E6C">
        <w:rPr>
          <w:lang w:val="fr-CH"/>
        </w:rPr>
        <w:tab/>
        <w:t>Réseau international</w:t>
      </w:r>
    </w:p>
    <w:p w14:paraId="7D3C35ED" w14:textId="58E68929" w:rsidR="00D837AA" w:rsidRPr="00564E6C" w:rsidRDefault="00077C18" w:rsidP="00157F52">
      <w:pPr>
        <w:pStyle w:val="enumlev1"/>
        <w:rPr>
          <w:lang w:val="fr-CH"/>
        </w:rPr>
      </w:pPr>
      <w:r w:rsidRPr="00564E6C">
        <w:rPr>
          <w:lang w:val="fr-CH"/>
        </w:rPr>
        <w:t>–</w:t>
      </w:r>
      <w:r w:rsidRPr="00564E6C">
        <w:rPr>
          <w:lang w:val="fr-CH"/>
        </w:rPr>
        <w:tab/>
        <w:t>Article 4</w:t>
      </w:r>
      <w:r w:rsidRPr="00564E6C">
        <w:rPr>
          <w:lang w:val="fr-CH"/>
        </w:rPr>
        <w:tab/>
        <w:t>Services internationaux de télécommunication</w:t>
      </w:r>
    </w:p>
    <w:p w14:paraId="36561134" w14:textId="543132B1" w:rsidR="006E56DC" w:rsidRDefault="00077C18" w:rsidP="00157F52">
      <w:pPr>
        <w:pStyle w:val="Heading1"/>
        <w:rPr>
          <w:lang w:val="fr-CH"/>
        </w:rPr>
      </w:pPr>
      <w:r w:rsidRPr="00564E6C">
        <w:rPr>
          <w:lang w:val="fr-CH"/>
        </w:rPr>
        <w:t>2</w:t>
      </w:r>
      <w:r w:rsidRPr="00564E6C">
        <w:rPr>
          <w:lang w:val="fr-CH"/>
        </w:rPr>
        <w:tab/>
      </w:r>
      <w:r w:rsidR="006E56DC">
        <w:rPr>
          <w:lang w:val="fr-CH"/>
        </w:rPr>
        <w:t>Examen disposition par disposition des parties du RTI indiquées ci-dessus</w:t>
      </w:r>
    </w:p>
    <w:p w14:paraId="0C948875" w14:textId="24F5CD40" w:rsidR="006E56DC" w:rsidRDefault="006E56DC" w:rsidP="00157F52">
      <w:pPr>
        <w:rPr>
          <w:lang w:val="fr-CH"/>
        </w:rPr>
      </w:pPr>
      <w:r>
        <w:rPr>
          <w:lang w:val="fr-CH"/>
        </w:rPr>
        <w:t xml:space="preserve">La position de la Fédération de Russie en ce qui concerne les dispositions du RTI qui seront examinées à la deuxième réunion du Groupe EG-RTI est présentée dans le Tableau 1 ci-après. </w:t>
      </w:r>
    </w:p>
    <w:p w14:paraId="04CFD710" w14:textId="41651563" w:rsidR="006E56DC" w:rsidRDefault="006E56DC" w:rsidP="00157F52">
      <w:pPr>
        <w:rPr>
          <w:lang w:val="fr-CH"/>
        </w:rPr>
      </w:pPr>
      <w:r>
        <w:rPr>
          <w:lang w:val="fr-CH"/>
        </w:rPr>
        <w:t>Il convient de noter que, dans de nombreux cas, la version de 1988 du RTI n</w:t>
      </w:r>
      <w:r w:rsidR="00DE74DA">
        <w:rPr>
          <w:lang w:val="fr-CH"/>
        </w:rPr>
        <w:t xml:space="preserve">'est plus adaptée </w:t>
      </w:r>
      <w:r>
        <w:rPr>
          <w:lang w:val="fr-CH"/>
        </w:rPr>
        <w:t xml:space="preserve">compte </w:t>
      </w:r>
      <w:r w:rsidR="00DE74DA">
        <w:rPr>
          <w:lang w:val="fr-CH"/>
        </w:rPr>
        <w:t xml:space="preserve">tenu de l'évolution de </w:t>
      </w:r>
      <w:r>
        <w:rPr>
          <w:lang w:val="fr-CH"/>
        </w:rPr>
        <w:t>l'écosystème des télécommunications/TIC depuis 1988, en particulier</w:t>
      </w:r>
      <w:r w:rsidR="0049790A">
        <w:rPr>
          <w:lang w:val="fr-CH"/>
        </w:rPr>
        <w:t xml:space="preserve"> </w:t>
      </w:r>
      <w:r w:rsidR="00DE74DA">
        <w:rPr>
          <w:lang w:val="fr-CH"/>
        </w:rPr>
        <w:t xml:space="preserve">de </w:t>
      </w:r>
      <w:r w:rsidR="0049790A">
        <w:rPr>
          <w:lang w:val="fr-CH"/>
        </w:rPr>
        <w:t>l'éventail beaucoup plus large d'entités fournissant des services internationaux de télécommunication, qui dépasse largement les seules "</w:t>
      </w:r>
      <w:r w:rsidR="00690885">
        <w:rPr>
          <w:lang w:val="fr-CH"/>
        </w:rPr>
        <w:t>exploitations privées reconnues". En</w:t>
      </w:r>
      <w:r w:rsidR="00E26CB3">
        <w:rPr>
          <w:lang w:val="fr-CH"/>
        </w:rPr>
        <w:t xml:space="preserve"> </w:t>
      </w:r>
      <w:r w:rsidR="00690885">
        <w:rPr>
          <w:lang w:val="fr-CH"/>
        </w:rPr>
        <w:t xml:space="preserve">outre, la version de 1988 du RTI utilise une terminologie qui n'est pas alignée sur celle utilisée dans la Constitution et </w:t>
      </w:r>
      <w:r w:rsidR="00DE74DA">
        <w:rPr>
          <w:lang w:val="fr-CH"/>
        </w:rPr>
        <w:t xml:space="preserve">dans </w:t>
      </w:r>
      <w:r w:rsidR="00690885">
        <w:rPr>
          <w:lang w:val="fr-CH"/>
        </w:rPr>
        <w:t xml:space="preserve">la Convention de l'UIT, ainsi que des termes </w:t>
      </w:r>
      <w:r w:rsidR="00DE74DA">
        <w:rPr>
          <w:lang w:val="fr-CH"/>
        </w:rPr>
        <w:t>obsolètes</w:t>
      </w:r>
      <w:r w:rsidR="00690885">
        <w:rPr>
          <w:lang w:val="fr-CH"/>
        </w:rPr>
        <w:t xml:space="preserve">, ce qui entraîne </w:t>
      </w:r>
      <w:r w:rsidR="00DE74DA">
        <w:rPr>
          <w:lang w:val="fr-CH"/>
        </w:rPr>
        <w:t xml:space="preserve">une mauvaise </w:t>
      </w:r>
      <w:r w:rsidR="00690885">
        <w:rPr>
          <w:lang w:val="fr-CH"/>
        </w:rPr>
        <w:t>interprétation et/ou des erreurs dans l'application du Règlement.</w:t>
      </w:r>
    </w:p>
    <w:p w14:paraId="3860030B" w14:textId="64861A05" w:rsidR="00690885" w:rsidRDefault="00690885" w:rsidP="00157F52">
      <w:pPr>
        <w:rPr>
          <w:lang w:val="fr-CH"/>
        </w:rPr>
      </w:pPr>
      <w:r>
        <w:rPr>
          <w:lang w:val="fr-CH"/>
        </w:rPr>
        <w:t>Afin d'améliorer encore le RTI, il serait utile d'y faire figurer des termes et/ou des dispositions se rapportant au service universel, à l'itinérance, aux communications non sollicitées et aux principales dispositions des Résolution</w:t>
      </w:r>
      <w:r w:rsidR="006C3E34">
        <w:rPr>
          <w:lang w:val="fr-CH"/>
        </w:rPr>
        <w:t>s</w:t>
      </w:r>
      <w:r>
        <w:rPr>
          <w:lang w:val="fr-CH"/>
        </w:rPr>
        <w:t xml:space="preserve"> </w:t>
      </w:r>
      <w:r w:rsidRPr="00564E6C">
        <w:rPr>
          <w:lang w:val="fr-CH"/>
        </w:rPr>
        <w:t xml:space="preserve">20, 29, 52, 61, 65 </w:t>
      </w:r>
      <w:r>
        <w:rPr>
          <w:lang w:val="fr-CH"/>
        </w:rPr>
        <w:t>et</w:t>
      </w:r>
      <w:r w:rsidRPr="00564E6C">
        <w:rPr>
          <w:lang w:val="fr-CH"/>
        </w:rPr>
        <w:t xml:space="preserve"> 91</w:t>
      </w:r>
      <w:r>
        <w:rPr>
          <w:lang w:val="fr-CH"/>
        </w:rPr>
        <w:t xml:space="preserve"> de l'AMNT.</w:t>
      </w:r>
    </w:p>
    <w:p w14:paraId="15DB2FE1" w14:textId="14C88257" w:rsidR="00077C18" w:rsidRPr="00564E6C" w:rsidRDefault="00077C18" w:rsidP="00157F52">
      <w:pPr>
        <w:tabs>
          <w:tab w:val="clear" w:pos="567"/>
          <w:tab w:val="clear" w:pos="1134"/>
          <w:tab w:val="clear" w:pos="1701"/>
          <w:tab w:val="clear" w:pos="2268"/>
          <w:tab w:val="clear" w:pos="2835"/>
        </w:tabs>
        <w:overflowPunct/>
        <w:autoSpaceDE/>
        <w:autoSpaceDN/>
        <w:adjustRightInd/>
        <w:spacing w:before="0"/>
        <w:textAlignment w:val="auto"/>
        <w:rPr>
          <w:lang w:val="fr-CH"/>
        </w:rPr>
        <w:sectPr w:rsidR="00077C18" w:rsidRPr="00564E6C"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pPr>
    </w:p>
    <w:p w14:paraId="0C2606E0" w14:textId="1DEF79F2" w:rsidR="00077C18" w:rsidRPr="00564E6C" w:rsidRDefault="00077C18" w:rsidP="00157F52">
      <w:pPr>
        <w:pStyle w:val="Tabletitle"/>
        <w:rPr>
          <w:lang w:val="fr-CH"/>
        </w:rPr>
      </w:pPr>
      <w:bookmarkStart w:id="8" w:name="lt_pId025"/>
      <w:r w:rsidRPr="00564E6C">
        <w:rPr>
          <w:lang w:val="fr-CH"/>
        </w:rPr>
        <w:t>Table</w:t>
      </w:r>
      <w:r w:rsidR="00C45953" w:rsidRPr="00564E6C">
        <w:rPr>
          <w:lang w:val="fr-CH"/>
        </w:rPr>
        <w:t>au</w:t>
      </w:r>
      <w:r w:rsidRPr="00564E6C">
        <w:rPr>
          <w:lang w:val="fr-CH"/>
        </w:rPr>
        <w:t xml:space="preserve"> 1</w:t>
      </w:r>
      <w:bookmarkEnd w:id="8"/>
    </w:p>
    <w:tbl>
      <w:tblPr>
        <w:tblStyle w:val="TableGrid"/>
        <w:tblW w:w="15021" w:type="dxa"/>
        <w:tblLayout w:type="fixed"/>
        <w:tblCellMar>
          <w:left w:w="14" w:type="dxa"/>
          <w:right w:w="14" w:type="dxa"/>
        </w:tblCellMar>
        <w:tblLook w:val="04A0" w:firstRow="1" w:lastRow="0" w:firstColumn="1" w:lastColumn="0" w:noHBand="0" w:noVBand="1"/>
      </w:tblPr>
      <w:tblGrid>
        <w:gridCol w:w="1129"/>
        <w:gridCol w:w="3546"/>
        <w:gridCol w:w="3600"/>
        <w:gridCol w:w="2493"/>
        <w:gridCol w:w="2127"/>
        <w:gridCol w:w="2126"/>
      </w:tblGrid>
      <w:tr w:rsidR="00077C18" w:rsidRPr="00564E6C" w14:paraId="6757CC69" w14:textId="77777777" w:rsidTr="00157F52">
        <w:trPr>
          <w:tblHeader/>
        </w:trPr>
        <w:tc>
          <w:tcPr>
            <w:tcW w:w="1129" w:type="dxa"/>
            <w:tcBorders>
              <w:top w:val="single" w:sz="4" w:space="0" w:color="auto"/>
              <w:left w:val="single" w:sz="4" w:space="0" w:color="auto"/>
              <w:bottom w:val="single" w:sz="4" w:space="0" w:color="auto"/>
              <w:right w:val="single" w:sz="4" w:space="0" w:color="auto"/>
            </w:tcBorders>
            <w:vAlign w:val="center"/>
            <w:hideMark/>
          </w:tcPr>
          <w:p w14:paraId="5ED7A1D4" w14:textId="199ACC9A" w:rsidR="00077C18" w:rsidRPr="00564E6C" w:rsidRDefault="00077C18" w:rsidP="00157F52">
            <w:pPr>
              <w:pStyle w:val="Tablehead"/>
              <w:rPr>
                <w:rFonts w:asciiTheme="minorHAnsi" w:hAnsiTheme="minorHAnsi" w:cstheme="minorHAnsi"/>
                <w:lang w:val="fr-CH"/>
              </w:rPr>
            </w:pPr>
            <w:bookmarkStart w:id="9" w:name="_Hlk30149919"/>
            <w:r w:rsidRPr="00564E6C">
              <w:rPr>
                <w:lang w:val="fr-CH"/>
              </w:rPr>
              <w:t>Article de la version de 2012</w:t>
            </w:r>
          </w:p>
        </w:tc>
        <w:tc>
          <w:tcPr>
            <w:tcW w:w="3546" w:type="dxa"/>
            <w:tcBorders>
              <w:top w:val="single" w:sz="4" w:space="0" w:color="auto"/>
              <w:left w:val="single" w:sz="4" w:space="0" w:color="auto"/>
              <w:bottom w:val="single" w:sz="4" w:space="0" w:color="auto"/>
              <w:right w:val="single" w:sz="4" w:space="0" w:color="auto"/>
            </w:tcBorders>
            <w:vAlign w:val="center"/>
            <w:hideMark/>
          </w:tcPr>
          <w:p w14:paraId="11682A8B" w14:textId="5E705088" w:rsidR="00077C18" w:rsidRPr="00564E6C" w:rsidRDefault="00077C18" w:rsidP="00157F52">
            <w:pPr>
              <w:pStyle w:val="Tablehead"/>
              <w:rPr>
                <w:rFonts w:asciiTheme="minorHAnsi" w:hAnsiTheme="minorHAnsi" w:cstheme="minorHAnsi"/>
                <w:lang w:val="fr-CH"/>
              </w:rPr>
            </w:pPr>
            <w:bookmarkStart w:id="10" w:name="lt_pId152"/>
            <w:r w:rsidRPr="00564E6C">
              <w:rPr>
                <w:lang w:val="fr-CH"/>
              </w:rPr>
              <w:t>Paragraphe et disposition</w:t>
            </w:r>
            <w:bookmarkEnd w:id="10"/>
          </w:p>
        </w:tc>
        <w:tc>
          <w:tcPr>
            <w:tcW w:w="3600" w:type="dxa"/>
            <w:tcBorders>
              <w:top w:val="single" w:sz="4" w:space="0" w:color="auto"/>
              <w:left w:val="single" w:sz="4" w:space="0" w:color="auto"/>
              <w:bottom w:val="single" w:sz="4" w:space="0" w:color="auto"/>
              <w:right w:val="single" w:sz="4" w:space="0" w:color="auto"/>
            </w:tcBorders>
            <w:vAlign w:val="center"/>
            <w:hideMark/>
          </w:tcPr>
          <w:p w14:paraId="6434D8E1" w14:textId="3872AEEE" w:rsidR="00077C18" w:rsidRPr="00564E6C" w:rsidRDefault="00077C18" w:rsidP="00157F52">
            <w:pPr>
              <w:pStyle w:val="Tablehead"/>
              <w:rPr>
                <w:rFonts w:asciiTheme="minorHAnsi" w:hAnsiTheme="minorHAnsi" w:cstheme="minorHAnsi"/>
                <w:lang w:val="fr-CH"/>
              </w:rPr>
            </w:pPr>
            <w:r w:rsidRPr="00564E6C">
              <w:rPr>
                <w:lang w:val="fr-CH"/>
              </w:rPr>
              <w:t xml:space="preserve">Paragraphe et disposition correspondants dans </w:t>
            </w:r>
            <w:r w:rsidR="00157F52">
              <w:rPr>
                <w:lang w:val="fr-CH"/>
              </w:rPr>
              <w:br/>
            </w:r>
            <w:r w:rsidRPr="00564E6C">
              <w:rPr>
                <w:lang w:val="fr-CH"/>
              </w:rPr>
              <w:t>la version de 1988</w:t>
            </w:r>
          </w:p>
        </w:tc>
        <w:tc>
          <w:tcPr>
            <w:tcW w:w="2493" w:type="dxa"/>
            <w:tcBorders>
              <w:top w:val="single" w:sz="4" w:space="0" w:color="auto"/>
              <w:left w:val="single" w:sz="4" w:space="0" w:color="auto"/>
              <w:bottom w:val="single" w:sz="4" w:space="0" w:color="auto"/>
              <w:right w:val="single" w:sz="4" w:space="0" w:color="auto"/>
            </w:tcBorders>
            <w:vAlign w:val="center"/>
            <w:hideMark/>
          </w:tcPr>
          <w:p w14:paraId="5A712D64" w14:textId="1BF9B5A9" w:rsidR="00077C18" w:rsidRPr="00564E6C" w:rsidRDefault="00077C18" w:rsidP="00157F52">
            <w:pPr>
              <w:pStyle w:val="Tablehead"/>
              <w:rPr>
                <w:rFonts w:asciiTheme="minorHAnsi" w:hAnsiTheme="minorHAnsi" w:cstheme="minorHAnsi"/>
                <w:lang w:val="fr-CH"/>
              </w:rPr>
            </w:pPr>
            <w:r w:rsidRPr="00564E6C">
              <w:rPr>
                <w:lang w:val="fr-CH"/>
              </w:rPr>
              <w:t>Applicabilité pour ce qui est de favoriser la fourniture et le développement des réseaux et des services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E7469F" w14:textId="796489C0" w:rsidR="00077C18" w:rsidRPr="00564E6C" w:rsidRDefault="00077C18" w:rsidP="00157F52">
            <w:pPr>
              <w:pStyle w:val="Tablehead"/>
              <w:rPr>
                <w:rFonts w:asciiTheme="minorHAnsi" w:hAnsiTheme="minorHAnsi" w:cstheme="minorHAnsi"/>
                <w:lang w:val="fr-CH"/>
              </w:rPr>
            </w:pPr>
            <w:r w:rsidRPr="00564E6C">
              <w:rPr>
                <w:lang w:val="fr-CH"/>
              </w:rPr>
              <w:t>Souplesse pour tenir compte des nouvelles tendances et des nouveaux problèmes qui se font jour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8D0DD0" w14:textId="56E212CB" w:rsidR="00077C18" w:rsidRPr="00564E6C" w:rsidRDefault="00242105" w:rsidP="00157F52">
            <w:pPr>
              <w:pStyle w:val="Tablehead"/>
              <w:rPr>
                <w:rFonts w:asciiTheme="minorHAnsi" w:hAnsiTheme="minorHAnsi" w:cstheme="minorHAnsi"/>
                <w:lang w:val="fr-CH"/>
              </w:rPr>
            </w:pPr>
            <w:r>
              <w:rPr>
                <w:lang w:val="fr-CH"/>
              </w:rPr>
              <w:t>Résumé des résultats</w:t>
            </w:r>
          </w:p>
        </w:tc>
      </w:tr>
      <w:tr w:rsidR="00077C18" w:rsidRPr="00564E6C" w14:paraId="5941B1D1" w14:textId="77777777" w:rsidTr="00157F52">
        <w:tc>
          <w:tcPr>
            <w:tcW w:w="1129" w:type="dxa"/>
            <w:vMerge w:val="restart"/>
            <w:tcBorders>
              <w:top w:val="single" w:sz="4" w:space="0" w:color="auto"/>
              <w:left w:val="single" w:sz="4" w:space="0" w:color="auto"/>
              <w:right w:val="single" w:sz="4" w:space="0" w:color="auto"/>
            </w:tcBorders>
            <w:textDirection w:val="btLr"/>
            <w:vAlign w:val="center"/>
          </w:tcPr>
          <w:p w14:paraId="2E49CEE8" w14:textId="679443F5" w:rsidR="00077C18" w:rsidRPr="00564E6C" w:rsidRDefault="00E26CB3" w:rsidP="00157F52">
            <w:pPr>
              <w:pStyle w:val="Tablehead"/>
              <w:rPr>
                <w:lang w:val="fr-CH"/>
              </w:rPr>
            </w:pPr>
            <w:r w:rsidRPr="00564E6C">
              <w:rPr>
                <w:lang w:val="fr-CH"/>
              </w:rPr>
              <w:t>Préambule</w:t>
            </w:r>
          </w:p>
        </w:tc>
        <w:tc>
          <w:tcPr>
            <w:tcW w:w="3546" w:type="dxa"/>
            <w:tcBorders>
              <w:top w:val="single" w:sz="4" w:space="0" w:color="auto"/>
              <w:left w:val="single" w:sz="4" w:space="0" w:color="auto"/>
              <w:bottom w:val="single" w:sz="4" w:space="0" w:color="auto"/>
              <w:right w:val="single" w:sz="4" w:space="0" w:color="auto"/>
            </w:tcBorders>
          </w:tcPr>
          <w:p w14:paraId="6093704C" w14:textId="341EA4BF" w:rsidR="00077C18" w:rsidRPr="00564E6C" w:rsidRDefault="00077C18" w:rsidP="00157F52">
            <w:pPr>
              <w:pStyle w:val="Tabletext"/>
              <w:rPr>
                <w:rFonts w:asciiTheme="minorHAnsi" w:hAnsiTheme="minorHAnsi" w:cstheme="minorHAnsi"/>
                <w:lang w:val="fr-CH"/>
              </w:rPr>
            </w:pPr>
            <w:r w:rsidRPr="00564E6C">
              <w:rPr>
                <w:rFonts w:asciiTheme="minorHAnsi" w:hAnsiTheme="minorHAnsi" w:cstheme="minorHAnsi"/>
                <w:b/>
                <w:bCs/>
                <w:color w:val="000000"/>
                <w:lang w:val="fr-CH"/>
              </w:rPr>
              <w:t>1</w:t>
            </w:r>
            <w:r w:rsidRPr="00564E6C">
              <w:rPr>
                <w:rFonts w:asciiTheme="minorHAnsi" w:hAnsiTheme="minorHAnsi" w:cstheme="minorHAnsi"/>
                <w:lang w:val="fr-CH"/>
              </w:rPr>
              <w:tab/>
            </w:r>
            <w:r w:rsidR="006F70DA" w:rsidRPr="00564E6C">
              <w:rPr>
                <w:lang w:val="fr-CH"/>
              </w:rPr>
              <w:t>Le droit souverain de réglementer ses télécommunications étant pleinement reconnu à chaque Etat, les dispositions contenues dans le présent Règlement des télécommunications internationales (ci</w:t>
            </w:r>
            <w:r w:rsidR="006F70DA" w:rsidRPr="00564E6C">
              <w:rPr>
                <w:lang w:val="fr-CH"/>
              </w:rPr>
              <w:noBreakHyphen/>
              <w: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tc>
        <w:tc>
          <w:tcPr>
            <w:tcW w:w="3600" w:type="dxa"/>
            <w:tcBorders>
              <w:top w:val="single" w:sz="4" w:space="0" w:color="auto"/>
              <w:left w:val="single" w:sz="4" w:space="0" w:color="auto"/>
              <w:bottom w:val="single" w:sz="4" w:space="0" w:color="auto"/>
              <w:right w:val="single" w:sz="4" w:space="0" w:color="auto"/>
            </w:tcBorders>
          </w:tcPr>
          <w:p w14:paraId="13480188" w14:textId="6C300F19" w:rsidR="00077C18" w:rsidRPr="00564E6C" w:rsidRDefault="00077C18" w:rsidP="00157F52">
            <w:pPr>
              <w:pStyle w:val="Tabletext"/>
              <w:rPr>
                <w:rFonts w:asciiTheme="minorHAnsi" w:hAnsiTheme="minorHAnsi" w:cstheme="minorHAnsi"/>
                <w:lang w:val="fr-CH"/>
              </w:rPr>
            </w:pPr>
            <w:r w:rsidRPr="00564E6C">
              <w:rPr>
                <w:rFonts w:asciiTheme="minorHAnsi" w:hAnsiTheme="minorHAnsi" w:cstheme="minorHAnsi"/>
                <w:b/>
                <w:bCs/>
                <w:color w:val="000000"/>
                <w:lang w:val="fr-CH"/>
              </w:rPr>
              <w:t>1</w:t>
            </w:r>
            <w:r w:rsidRPr="00564E6C">
              <w:rPr>
                <w:rFonts w:asciiTheme="minorHAnsi" w:hAnsiTheme="minorHAnsi" w:cstheme="minorHAnsi"/>
                <w:lang w:val="fr-CH"/>
              </w:rPr>
              <w:tab/>
            </w:r>
            <w:r w:rsidR="006F70DA" w:rsidRPr="00564E6C">
              <w:rPr>
                <w:lang w:val="fr-CH"/>
              </w:rPr>
              <w: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tc>
        <w:tc>
          <w:tcPr>
            <w:tcW w:w="2493" w:type="dxa"/>
            <w:tcBorders>
              <w:top w:val="single" w:sz="4" w:space="0" w:color="auto"/>
              <w:left w:val="single" w:sz="4" w:space="0" w:color="auto"/>
              <w:bottom w:val="single" w:sz="4" w:space="0" w:color="auto"/>
              <w:right w:val="single" w:sz="4" w:space="0" w:color="auto"/>
            </w:tcBorders>
          </w:tcPr>
          <w:p w14:paraId="4C6F83CA" w14:textId="7EFEF1DD" w:rsidR="00077C18" w:rsidRPr="00564E6C" w:rsidRDefault="00690885" w:rsidP="00157F52">
            <w:pPr>
              <w:pStyle w:val="Tabletext"/>
              <w:rPr>
                <w:rFonts w:asciiTheme="minorHAnsi" w:hAnsiTheme="minorHAnsi" w:cstheme="minorHAnsi"/>
                <w:bCs/>
                <w:lang w:val="fr-CH"/>
              </w:rPr>
            </w:pPr>
            <w:r>
              <w:rPr>
                <w:rFonts w:asciiTheme="minorHAnsi" w:hAnsiTheme="minorHAnsi" w:cstheme="minorHAnsi"/>
                <w:bCs/>
                <w:lang w:val="fr-CH"/>
              </w:rPr>
              <w:t>Les numéros</w:t>
            </w:r>
            <w:r w:rsidR="00077C18" w:rsidRPr="00564E6C">
              <w:rPr>
                <w:rFonts w:asciiTheme="minorHAnsi" w:hAnsiTheme="minorHAnsi" w:cstheme="minorHAnsi"/>
                <w:bCs/>
                <w:lang w:val="fr-CH"/>
              </w:rPr>
              <w:t xml:space="preserve"> 1 </w:t>
            </w:r>
            <w:r>
              <w:rPr>
                <w:rFonts w:asciiTheme="minorHAnsi" w:hAnsiTheme="minorHAnsi" w:cstheme="minorHAnsi"/>
                <w:bCs/>
                <w:lang w:val="fr-CH"/>
              </w:rPr>
              <w:t>des versions de</w:t>
            </w:r>
            <w:r w:rsidR="00077C18" w:rsidRPr="00564E6C">
              <w:rPr>
                <w:rFonts w:asciiTheme="minorHAnsi" w:hAnsiTheme="minorHAnsi" w:cstheme="minorHAnsi"/>
                <w:bCs/>
                <w:lang w:val="fr-CH"/>
              </w:rPr>
              <w:t xml:space="preserve"> 1988 </w:t>
            </w:r>
            <w:r>
              <w:rPr>
                <w:rFonts w:asciiTheme="minorHAnsi" w:hAnsiTheme="minorHAnsi" w:cstheme="minorHAnsi"/>
                <w:bCs/>
                <w:lang w:val="fr-CH"/>
              </w:rPr>
              <w:t>et de</w:t>
            </w:r>
            <w:r w:rsidR="00077C18" w:rsidRPr="00564E6C">
              <w:rPr>
                <w:rFonts w:asciiTheme="minorHAnsi" w:hAnsiTheme="minorHAnsi" w:cstheme="minorHAnsi"/>
                <w:bCs/>
                <w:lang w:val="fr-CH"/>
              </w:rPr>
              <w:t xml:space="preserve"> 2012 </w:t>
            </w:r>
            <w:r>
              <w:rPr>
                <w:rFonts w:asciiTheme="minorHAnsi" w:hAnsiTheme="minorHAnsi" w:cstheme="minorHAnsi"/>
                <w:bCs/>
                <w:lang w:val="fr-CH"/>
              </w:rPr>
              <w:t xml:space="preserve">du RTI ne sont pas identiques mais sont applicables aux réseaux et </w:t>
            </w:r>
            <w:r w:rsidR="006275C8">
              <w:rPr>
                <w:rFonts w:asciiTheme="minorHAnsi" w:hAnsiTheme="minorHAnsi" w:cstheme="minorHAnsi"/>
                <w:bCs/>
                <w:lang w:val="fr-CH"/>
              </w:rPr>
              <w:t xml:space="preserve">aux </w:t>
            </w:r>
            <w:r>
              <w:rPr>
                <w:rFonts w:asciiTheme="minorHAnsi" w:hAnsiTheme="minorHAnsi" w:cstheme="minorHAnsi"/>
                <w:bCs/>
                <w:lang w:val="fr-CH"/>
              </w:rPr>
              <w:t>services</w:t>
            </w:r>
            <w:r w:rsidR="00077C18" w:rsidRPr="00564E6C">
              <w:rPr>
                <w:rFonts w:asciiTheme="minorHAnsi" w:hAnsiTheme="minorHAnsi" w:cstheme="minorHAnsi"/>
                <w:bCs/>
                <w:lang w:val="fr-CH"/>
              </w:rPr>
              <w:t>.</w:t>
            </w:r>
          </w:p>
          <w:p w14:paraId="6D1FBDDD" w14:textId="77777777" w:rsidR="00077C18" w:rsidRPr="00564E6C" w:rsidRDefault="00077C18" w:rsidP="00157F52">
            <w:pPr>
              <w:pStyle w:val="Tabletext"/>
              <w:rPr>
                <w:rFonts w:asciiTheme="minorHAnsi" w:hAnsiTheme="minorHAnsi" w:cstheme="minorHAnsi"/>
                <w:bCs/>
                <w:lang w:val="fr-CH"/>
              </w:rPr>
            </w:pPr>
          </w:p>
          <w:p w14:paraId="75C3AD2F" w14:textId="51F9DB24" w:rsidR="00077C18" w:rsidRPr="00564E6C" w:rsidRDefault="00690885" w:rsidP="00157F52">
            <w:pPr>
              <w:pStyle w:val="Tabletext"/>
              <w:rPr>
                <w:sz w:val="20"/>
                <w:lang w:val="fr-CH"/>
              </w:rPr>
            </w:pPr>
            <w:bookmarkStart w:id="11" w:name="lt_pId039"/>
            <w:r>
              <w:rPr>
                <w:rFonts w:asciiTheme="minorHAnsi" w:hAnsiTheme="minorHAnsi" w:cstheme="minorHAnsi"/>
                <w:bCs/>
                <w:lang w:val="fr-CH"/>
              </w:rPr>
              <w:t>La partie du numéro</w:t>
            </w:r>
            <w:r w:rsidR="00077C18" w:rsidRPr="00564E6C">
              <w:rPr>
                <w:rFonts w:asciiTheme="minorHAnsi" w:hAnsiTheme="minorHAnsi" w:cstheme="minorHAnsi"/>
                <w:bCs/>
                <w:lang w:val="fr-CH"/>
              </w:rPr>
              <w:t xml:space="preserve"> 1 </w:t>
            </w:r>
            <w:r>
              <w:rPr>
                <w:rFonts w:asciiTheme="minorHAnsi" w:hAnsiTheme="minorHAnsi" w:cstheme="minorHAnsi"/>
                <w:bCs/>
                <w:lang w:val="fr-CH"/>
              </w:rPr>
              <w:t xml:space="preserve">du RTI de 1988 </w:t>
            </w:r>
            <w:r w:rsidR="00077C18" w:rsidRPr="00564E6C">
              <w:rPr>
                <w:sz w:val="20"/>
                <w:lang w:val="fr-CH"/>
              </w:rPr>
              <w:t>"</w:t>
            </w:r>
            <w:r w:rsidRPr="00564E6C">
              <w:rPr>
                <w:lang w:val="fr-CH"/>
              </w:rPr>
              <w:t>complètent la Convention internationale des télécommunications</w:t>
            </w:r>
            <w:r w:rsidR="00077C18" w:rsidRPr="00564E6C">
              <w:rPr>
                <w:sz w:val="20"/>
                <w:lang w:val="fr-CH"/>
              </w:rPr>
              <w:t xml:space="preserve">" </w:t>
            </w:r>
            <w:r>
              <w:rPr>
                <w:rFonts w:asciiTheme="minorHAnsi" w:hAnsiTheme="minorHAnsi" w:cstheme="minorHAnsi"/>
                <w:bCs/>
                <w:lang w:val="fr-CH"/>
              </w:rPr>
              <w:t>n'est pas conforme au texte du numéro</w:t>
            </w:r>
            <w:r w:rsidR="00077C18" w:rsidRPr="00564E6C">
              <w:rPr>
                <w:rFonts w:asciiTheme="minorHAnsi" w:hAnsiTheme="minorHAnsi" w:cstheme="minorHAnsi"/>
                <w:bCs/>
                <w:lang w:val="fr-CH"/>
              </w:rPr>
              <w:t xml:space="preserve"> 31 </w:t>
            </w:r>
            <w:r w:rsidR="00E5478B">
              <w:rPr>
                <w:rFonts w:asciiTheme="minorHAnsi" w:hAnsiTheme="minorHAnsi" w:cstheme="minorHAnsi"/>
                <w:bCs/>
                <w:lang w:val="fr-CH"/>
              </w:rPr>
              <w:t xml:space="preserve">de la </w:t>
            </w:r>
            <w:r w:rsidR="00077C18" w:rsidRPr="00564E6C">
              <w:rPr>
                <w:rFonts w:asciiTheme="minorHAnsi" w:hAnsiTheme="minorHAnsi" w:cstheme="minorHAnsi"/>
                <w:bCs/>
                <w:lang w:val="fr-CH"/>
              </w:rPr>
              <w:t>Constitution.</w:t>
            </w:r>
            <w:bookmarkEnd w:id="11"/>
          </w:p>
        </w:tc>
        <w:tc>
          <w:tcPr>
            <w:tcW w:w="2127" w:type="dxa"/>
            <w:tcBorders>
              <w:top w:val="single" w:sz="4" w:space="0" w:color="auto"/>
              <w:left w:val="single" w:sz="4" w:space="0" w:color="auto"/>
              <w:bottom w:val="single" w:sz="4" w:space="0" w:color="auto"/>
              <w:right w:val="single" w:sz="4" w:space="0" w:color="auto"/>
            </w:tcBorders>
          </w:tcPr>
          <w:p w14:paraId="6ED7E579" w14:textId="6C82CF07" w:rsidR="00077C18" w:rsidRPr="00564E6C" w:rsidRDefault="00DE1692" w:rsidP="00157F52">
            <w:pPr>
              <w:pStyle w:val="Tabletext"/>
              <w:rPr>
                <w:rFonts w:asciiTheme="minorHAnsi" w:hAnsiTheme="minorHAnsi" w:cstheme="minorHAnsi"/>
                <w:bCs/>
                <w:lang w:val="fr-CH"/>
              </w:rPr>
            </w:pPr>
            <w:bookmarkStart w:id="12" w:name="lt_pId040"/>
            <w:r>
              <w:rPr>
                <w:rFonts w:asciiTheme="minorHAnsi" w:hAnsiTheme="minorHAnsi" w:cstheme="minorHAnsi"/>
                <w:bCs/>
                <w:lang w:val="fr-CH"/>
              </w:rPr>
              <w:t xml:space="preserve">Garantit la </w:t>
            </w:r>
            <w:bookmarkEnd w:id="12"/>
            <w:r w:rsidR="00B54D15">
              <w:rPr>
                <w:rFonts w:asciiTheme="minorHAnsi" w:hAnsiTheme="minorHAnsi" w:cstheme="minorHAnsi"/>
                <w:bCs/>
                <w:lang w:val="fr-CH"/>
              </w:rPr>
              <w:t xml:space="preserve">souplesse </w:t>
            </w:r>
            <w:r w:rsidR="00242105">
              <w:rPr>
                <w:rFonts w:asciiTheme="minorHAnsi" w:hAnsiTheme="minorHAnsi" w:cstheme="minorHAnsi"/>
                <w:bCs/>
                <w:lang w:val="fr-CH"/>
              </w:rPr>
              <w:t xml:space="preserve">nécessaire </w:t>
            </w:r>
            <w:r w:rsidR="00B54D15">
              <w:rPr>
                <w:rFonts w:asciiTheme="minorHAnsi" w:hAnsiTheme="minorHAnsi" w:cstheme="minorHAnsi"/>
                <w:bCs/>
                <w:lang w:val="fr-CH"/>
              </w:rPr>
              <w:t>pour</w:t>
            </w:r>
            <w:r>
              <w:rPr>
                <w:rFonts w:asciiTheme="minorHAnsi" w:hAnsiTheme="minorHAnsi" w:cstheme="minorHAnsi"/>
                <w:bCs/>
                <w:lang w:val="fr-CH"/>
              </w:rPr>
              <w:t xml:space="preserve"> tenir </w:t>
            </w:r>
            <w:r w:rsidRPr="00DE1692">
              <w:rPr>
                <w:rFonts w:asciiTheme="minorHAnsi" w:hAnsiTheme="minorHAnsi" w:cstheme="minorHAnsi"/>
                <w:bCs/>
                <w:lang w:val="fr-CH"/>
              </w:rPr>
              <w:t>compte des nouvelles tendances et des nouveaux problèmes qui se font jour</w:t>
            </w:r>
            <w:r w:rsidR="001342A6">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6B8B4778" w14:textId="0DD59016" w:rsidR="00077C18" w:rsidRPr="00564E6C" w:rsidRDefault="00DE1692" w:rsidP="00157F52">
            <w:pPr>
              <w:pStyle w:val="Tabletext"/>
              <w:rPr>
                <w:rFonts w:asciiTheme="minorHAnsi" w:hAnsiTheme="minorHAnsi" w:cstheme="minorHAnsi"/>
                <w:bCs/>
                <w:lang w:val="fr-CH"/>
              </w:rPr>
            </w:pPr>
            <w:bookmarkStart w:id="13" w:name="lt_pId041"/>
            <w:r>
              <w:rPr>
                <w:rFonts w:asciiTheme="minorHAnsi" w:hAnsiTheme="minorHAnsi" w:cstheme="minorHAnsi"/>
                <w:bCs/>
                <w:lang w:val="fr-CH"/>
              </w:rPr>
              <w:t>Le numéro</w:t>
            </w:r>
            <w:r w:rsidR="00077C18" w:rsidRPr="00564E6C">
              <w:rPr>
                <w:rFonts w:asciiTheme="minorHAnsi" w:hAnsiTheme="minorHAnsi" w:cstheme="minorHAnsi"/>
                <w:bCs/>
                <w:lang w:val="fr-CH"/>
              </w:rPr>
              <w:t xml:space="preserve"> 1 </w:t>
            </w:r>
            <w:r>
              <w:rPr>
                <w:rFonts w:asciiTheme="minorHAnsi" w:hAnsiTheme="minorHAnsi" w:cstheme="minorHAnsi"/>
                <w:bCs/>
                <w:lang w:val="fr-CH"/>
              </w:rPr>
              <w:t xml:space="preserve">du RTI de 2012 est </w:t>
            </w:r>
            <w:r w:rsidR="006275C8">
              <w:rPr>
                <w:rFonts w:asciiTheme="minorHAnsi" w:hAnsiTheme="minorHAnsi" w:cstheme="minorHAnsi"/>
                <w:bCs/>
                <w:lang w:val="fr-CH"/>
              </w:rPr>
              <w:t>pertinent</w:t>
            </w:r>
            <w:r>
              <w:rPr>
                <w:rFonts w:asciiTheme="minorHAnsi" w:hAnsiTheme="minorHAnsi" w:cstheme="minorHAnsi"/>
                <w:bCs/>
                <w:lang w:val="fr-CH"/>
              </w:rPr>
              <w:t xml:space="preserve"> pour le développement et l'utilisation des télécommunications/</w:t>
            </w:r>
            <w:r w:rsidR="00CF5717">
              <w:rPr>
                <w:rFonts w:asciiTheme="minorHAnsi" w:hAnsiTheme="minorHAnsi" w:cstheme="minorHAnsi"/>
                <w:bCs/>
                <w:lang w:val="fr-CH"/>
              </w:rPr>
              <w:br/>
            </w:r>
            <w:r>
              <w:rPr>
                <w:rFonts w:asciiTheme="minorHAnsi" w:hAnsiTheme="minorHAnsi" w:cstheme="minorHAnsi"/>
                <w:bCs/>
                <w:lang w:val="fr-CH"/>
              </w:rPr>
              <w:t>TIC</w:t>
            </w:r>
            <w:bookmarkStart w:id="14" w:name="lt_pId042"/>
            <w:bookmarkEnd w:id="13"/>
            <w:r w:rsidR="00077C18" w:rsidRPr="00564E6C">
              <w:rPr>
                <w:rFonts w:asciiTheme="minorHAnsi" w:hAnsiTheme="minorHAnsi" w:cstheme="minorHAnsi"/>
                <w:bCs/>
                <w:lang w:val="fr-CH"/>
              </w:rPr>
              <w:t>.</w:t>
            </w:r>
            <w:bookmarkEnd w:id="14"/>
          </w:p>
        </w:tc>
      </w:tr>
      <w:tr w:rsidR="00077C18" w:rsidRPr="00564E6C" w14:paraId="6C9E0DD3" w14:textId="77777777" w:rsidTr="00157F52">
        <w:tc>
          <w:tcPr>
            <w:tcW w:w="1129" w:type="dxa"/>
            <w:vMerge/>
            <w:tcBorders>
              <w:left w:val="single" w:sz="4" w:space="0" w:color="auto"/>
              <w:right w:val="single" w:sz="4" w:space="0" w:color="auto"/>
            </w:tcBorders>
          </w:tcPr>
          <w:p w14:paraId="484F7611"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2B714D88" w14:textId="7AFC3463" w:rsidR="00077C18" w:rsidRPr="00157F52" w:rsidRDefault="006F70DA" w:rsidP="00157F52">
            <w:pPr>
              <w:pStyle w:val="Tabletext"/>
              <w:rPr>
                <w:lang w:val="fr-CH"/>
              </w:rPr>
            </w:pPr>
            <w:r w:rsidRPr="00564E6C">
              <w:rPr>
                <w:rFonts w:asciiTheme="minorHAnsi" w:hAnsiTheme="minorHAnsi" w:cstheme="minorHAnsi"/>
                <w:b/>
                <w:bCs/>
                <w:color w:val="000000"/>
                <w:lang w:val="fr-CH"/>
              </w:rPr>
              <w:t>2</w:t>
            </w:r>
            <w:r w:rsidRPr="00564E6C">
              <w:rPr>
                <w:rFonts w:asciiTheme="minorHAnsi" w:hAnsiTheme="minorHAnsi" w:cstheme="minorHAnsi"/>
                <w:lang w:val="fr-CH"/>
              </w:rPr>
              <w:tab/>
            </w:r>
            <w:r w:rsidRPr="00564E6C">
              <w:rPr>
                <w:lang w:val="fr-CH"/>
              </w:rPr>
              <w:t>Les Etats Membres réaffirment qu'ils s'engagent à mettre en œuvre le présent Règlement dans le respect de leurs obligations en ce qui concerne les droits de l'homme et conformément à ces obligations.</w:t>
            </w:r>
          </w:p>
        </w:tc>
        <w:tc>
          <w:tcPr>
            <w:tcW w:w="3600" w:type="dxa"/>
            <w:tcBorders>
              <w:top w:val="single" w:sz="4" w:space="0" w:color="auto"/>
              <w:left w:val="single" w:sz="4" w:space="0" w:color="auto"/>
              <w:bottom w:val="single" w:sz="4" w:space="0" w:color="auto"/>
              <w:right w:val="single" w:sz="4" w:space="0" w:color="auto"/>
            </w:tcBorders>
          </w:tcPr>
          <w:p w14:paraId="34B82EB4" w14:textId="77777777" w:rsidR="00077C18" w:rsidRPr="00564E6C" w:rsidRDefault="00077C18" w:rsidP="00157F52">
            <w:pPr>
              <w:pStyle w:val="Tabletext"/>
              <w:rPr>
                <w:rFonts w:asciiTheme="minorHAnsi" w:hAnsiTheme="minorHAnsi"/>
                <w:bCs/>
                <w:lang w:val="fr-CH"/>
              </w:rPr>
            </w:pPr>
          </w:p>
        </w:tc>
        <w:tc>
          <w:tcPr>
            <w:tcW w:w="2493" w:type="dxa"/>
            <w:tcBorders>
              <w:top w:val="single" w:sz="4" w:space="0" w:color="auto"/>
              <w:left w:val="single" w:sz="4" w:space="0" w:color="auto"/>
              <w:bottom w:val="single" w:sz="4" w:space="0" w:color="auto"/>
              <w:right w:val="single" w:sz="4" w:space="0" w:color="auto"/>
            </w:tcBorders>
          </w:tcPr>
          <w:p w14:paraId="18E47022" w14:textId="13457424" w:rsidR="00077C18" w:rsidRPr="00564E6C" w:rsidRDefault="00690885" w:rsidP="00157F52">
            <w:pPr>
              <w:pStyle w:val="Tabletext"/>
              <w:rPr>
                <w:rFonts w:asciiTheme="minorHAnsi" w:hAnsiTheme="minorHAnsi"/>
                <w:bCs/>
                <w:lang w:val="fr-CH"/>
              </w:rPr>
            </w:pPr>
            <w:r>
              <w:rPr>
                <w:rFonts w:asciiTheme="minorHAnsi" w:hAnsiTheme="minorHAnsi"/>
                <w:bCs/>
                <w:lang w:val="fr-CH"/>
              </w:rPr>
              <w:t>Applicable aux réseaux et aux services</w:t>
            </w:r>
            <w:r w:rsidR="006C3E34">
              <w:rPr>
                <w:rFonts w:asciiTheme="minorHAnsi" w:hAnsi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0EAE796F" w14:textId="66C6ABF2" w:rsidR="00077C18" w:rsidRPr="00564E6C" w:rsidRDefault="00DE1692" w:rsidP="00157F52">
            <w:pPr>
              <w:pStyle w:val="Tabletext"/>
              <w:rPr>
                <w:rFonts w:asciiTheme="minorHAnsi" w:hAnsiTheme="minorHAnsi"/>
                <w:bCs/>
                <w:lang w:val="fr-CH"/>
              </w:rPr>
            </w:pPr>
            <w:bookmarkStart w:id="15" w:name="lt_pId046"/>
            <w:r>
              <w:rPr>
                <w:rFonts w:asciiTheme="minorHAnsi" w:hAnsiTheme="minorHAnsi"/>
                <w:bCs/>
                <w:lang w:val="fr-CH"/>
              </w:rPr>
              <w:t>A des incidences sur la souplesse</w:t>
            </w:r>
            <w:r w:rsidR="00077C18" w:rsidRPr="00564E6C">
              <w:rPr>
                <w:rFonts w:asciiTheme="minorHAnsi" w:hAnsiTheme="minorHAnsi"/>
                <w:bCs/>
                <w:lang w:val="fr-CH"/>
              </w:rPr>
              <w:t>.</w:t>
            </w:r>
            <w:bookmarkEnd w:id="15"/>
          </w:p>
        </w:tc>
        <w:tc>
          <w:tcPr>
            <w:tcW w:w="2126" w:type="dxa"/>
            <w:tcBorders>
              <w:top w:val="single" w:sz="4" w:space="0" w:color="auto"/>
              <w:left w:val="single" w:sz="4" w:space="0" w:color="auto"/>
              <w:right w:val="single" w:sz="4" w:space="0" w:color="auto"/>
            </w:tcBorders>
          </w:tcPr>
          <w:p w14:paraId="567549D3" w14:textId="77777777" w:rsidR="00077C18" w:rsidRPr="00564E6C" w:rsidRDefault="00077C18" w:rsidP="00157F52">
            <w:pPr>
              <w:pStyle w:val="Tabletext"/>
              <w:rPr>
                <w:rFonts w:asciiTheme="minorHAnsi" w:hAnsiTheme="minorHAnsi"/>
                <w:bCs/>
                <w:lang w:val="fr-CH"/>
              </w:rPr>
            </w:pPr>
          </w:p>
        </w:tc>
      </w:tr>
      <w:tr w:rsidR="00077C18" w:rsidRPr="00564E6C" w14:paraId="5C791BFA" w14:textId="77777777" w:rsidTr="00157F52">
        <w:tc>
          <w:tcPr>
            <w:tcW w:w="1129" w:type="dxa"/>
            <w:vMerge/>
            <w:tcBorders>
              <w:left w:val="single" w:sz="4" w:space="0" w:color="auto"/>
              <w:bottom w:val="single" w:sz="4" w:space="0" w:color="auto"/>
              <w:right w:val="single" w:sz="4" w:space="0" w:color="auto"/>
            </w:tcBorders>
          </w:tcPr>
          <w:p w14:paraId="06854042"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40FEC6F8" w14:textId="64CB0F3B" w:rsidR="00077C18" w:rsidRPr="00564E6C" w:rsidRDefault="00077C18" w:rsidP="00157F52">
            <w:pPr>
              <w:pStyle w:val="Tabletext"/>
              <w:rPr>
                <w:rFonts w:asciiTheme="minorHAnsi" w:hAnsiTheme="minorHAnsi"/>
                <w:bCs/>
                <w:lang w:val="fr-CH"/>
              </w:rPr>
            </w:pPr>
            <w:r w:rsidRPr="008A257A">
              <w:rPr>
                <w:rFonts w:asciiTheme="minorHAnsi" w:hAnsiTheme="minorHAnsi" w:cstheme="minorHAnsi"/>
                <w:b/>
                <w:bCs/>
                <w:color w:val="000000"/>
                <w:lang w:val="fr-CH"/>
              </w:rPr>
              <w:t>3</w:t>
            </w:r>
            <w:r w:rsidRPr="00564E6C">
              <w:rPr>
                <w:rFonts w:asciiTheme="minorHAnsi" w:hAnsiTheme="minorHAnsi" w:cstheme="minorHAnsi"/>
                <w:lang w:val="fr-CH"/>
              </w:rPr>
              <w:tab/>
            </w:r>
            <w:r w:rsidR="006F70DA" w:rsidRPr="00564E6C">
              <w:rPr>
                <w:lang w:val="fr-CH"/>
              </w:rPr>
              <w:t>Le présent Règlement reconnaît aux Etats-Membres le droit d'accéder aux services internationaux de télécommunication.</w:t>
            </w:r>
          </w:p>
        </w:tc>
        <w:tc>
          <w:tcPr>
            <w:tcW w:w="3600" w:type="dxa"/>
            <w:tcBorders>
              <w:top w:val="single" w:sz="4" w:space="0" w:color="auto"/>
              <w:left w:val="single" w:sz="4" w:space="0" w:color="auto"/>
              <w:bottom w:val="single" w:sz="4" w:space="0" w:color="auto"/>
              <w:right w:val="single" w:sz="4" w:space="0" w:color="auto"/>
            </w:tcBorders>
          </w:tcPr>
          <w:p w14:paraId="0923EB45" w14:textId="77777777" w:rsidR="00077C18" w:rsidRPr="00564E6C" w:rsidRDefault="00077C18" w:rsidP="00157F52">
            <w:pPr>
              <w:pStyle w:val="Tabletext"/>
              <w:rPr>
                <w:rFonts w:asciiTheme="minorHAnsi" w:hAnsiTheme="minorHAnsi"/>
                <w:bCs/>
                <w:lang w:val="fr-CH"/>
              </w:rPr>
            </w:pPr>
          </w:p>
        </w:tc>
        <w:tc>
          <w:tcPr>
            <w:tcW w:w="2493" w:type="dxa"/>
            <w:tcBorders>
              <w:top w:val="single" w:sz="4" w:space="0" w:color="auto"/>
              <w:left w:val="single" w:sz="4" w:space="0" w:color="auto"/>
              <w:bottom w:val="single" w:sz="4" w:space="0" w:color="auto"/>
              <w:right w:val="single" w:sz="4" w:space="0" w:color="auto"/>
            </w:tcBorders>
          </w:tcPr>
          <w:p w14:paraId="42055B02" w14:textId="10E8D0B3" w:rsidR="00077C18" w:rsidRPr="00564E6C" w:rsidRDefault="00DE1692" w:rsidP="00157F52">
            <w:pPr>
              <w:pStyle w:val="Tabletext"/>
              <w:rPr>
                <w:rFonts w:asciiTheme="minorHAnsi" w:hAnsiTheme="minorHAnsi"/>
                <w:bCs/>
                <w:lang w:val="fr-CH"/>
              </w:rPr>
            </w:pPr>
            <w:r>
              <w:rPr>
                <w:rFonts w:asciiTheme="minorHAnsi" w:hAnsiTheme="minorHAnsi"/>
                <w:bCs/>
                <w:lang w:val="fr-CH"/>
              </w:rPr>
              <w:t>Applicable aux réseaux et aux services</w:t>
            </w:r>
            <w:r w:rsidR="00077C18" w:rsidRPr="00564E6C">
              <w:rPr>
                <w:rFonts w:asciiTheme="minorHAnsi" w:hAnsi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62812441" w14:textId="21225B72" w:rsidR="00077C18" w:rsidRPr="00564E6C" w:rsidRDefault="00DE1692" w:rsidP="00157F52">
            <w:pPr>
              <w:pStyle w:val="Tabletext"/>
              <w:rPr>
                <w:rFonts w:asciiTheme="minorHAnsi" w:hAnsiTheme="minorHAnsi"/>
                <w:bCs/>
                <w:lang w:val="fr-CH"/>
              </w:rPr>
            </w:pPr>
            <w:bookmarkStart w:id="16" w:name="lt_pId050"/>
            <w:r>
              <w:rPr>
                <w:rFonts w:asciiTheme="minorHAnsi" w:hAnsiTheme="minorHAnsi"/>
                <w:bCs/>
                <w:lang w:val="fr-CH"/>
              </w:rPr>
              <w:t>A des incidences sur la souplesse</w:t>
            </w:r>
            <w:r w:rsidR="00077C18" w:rsidRPr="00564E6C">
              <w:rPr>
                <w:rFonts w:asciiTheme="minorHAnsi" w:hAnsiTheme="minorHAnsi"/>
                <w:bCs/>
                <w:lang w:val="fr-CH"/>
              </w:rPr>
              <w:t>.</w:t>
            </w:r>
            <w:bookmarkEnd w:id="16"/>
          </w:p>
        </w:tc>
        <w:tc>
          <w:tcPr>
            <w:tcW w:w="2126" w:type="dxa"/>
            <w:tcBorders>
              <w:left w:val="single" w:sz="4" w:space="0" w:color="auto"/>
              <w:bottom w:val="single" w:sz="4" w:space="0" w:color="auto"/>
              <w:right w:val="single" w:sz="4" w:space="0" w:color="auto"/>
            </w:tcBorders>
          </w:tcPr>
          <w:p w14:paraId="0F58CB3A" w14:textId="77777777" w:rsidR="00077C18" w:rsidRPr="00564E6C" w:rsidRDefault="00077C18" w:rsidP="00157F52">
            <w:pPr>
              <w:pStyle w:val="Tabletext"/>
              <w:rPr>
                <w:rFonts w:asciiTheme="minorHAnsi" w:hAnsiTheme="minorHAnsi"/>
                <w:bCs/>
                <w:lang w:val="fr-CH"/>
              </w:rPr>
            </w:pPr>
          </w:p>
        </w:tc>
      </w:tr>
      <w:tr w:rsidR="00077C18" w:rsidRPr="00564E6C" w14:paraId="1FDC0AD7" w14:textId="77777777" w:rsidTr="00CF5717">
        <w:trPr>
          <w:cantSplit/>
        </w:trPr>
        <w:tc>
          <w:tcPr>
            <w:tcW w:w="15021" w:type="dxa"/>
            <w:gridSpan w:val="6"/>
            <w:tcBorders>
              <w:left w:val="single" w:sz="4" w:space="0" w:color="auto"/>
              <w:bottom w:val="single" w:sz="4" w:space="0" w:color="auto"/>
              <w:right w:val="single" w:sz="4" w:space="0" w:color="auto"/>
            </w:tcBorders>
          </w:tcPr>
          <w:p w14:paraId="2D333098" w14:textId="77777777" w:rsidR="00077C18" w:rsidRPr="00564E6C" w:rsidRDefault="00077C18" w:rsidP="00157F52">
            <w:pPr>
              <w:pStyle w:val="Tabletext"/>
              <w:rPr>
                <w:rFonts w:asciiTheme="minorHAnsi" w:hAnsiTheme="minorHAnsi"/>
                <w:bCs/>
                <w:lang w:val="fr-CH"/>
              </w:rPr>
            </w:pPr>
          </w:p>
        </w:tc>
      </w:tr>
      <w:tr w:rsidR="00077C18" w:rsidRPr="00564E6C" w14:paraId="679F8D06" w14:textId="77777777" w:rsidTr="00157F52">
        <w:trPr>
          <w:trHeight w:val="918"/>
        </w:trPr>
        <w:tc>
          <w:tcPr>
            <w:tcW w:w="1129" w:type="dxa"/>
            <w:vMerge w:val="restart"/>
            <w:tcBorders>
              <w:top w:val="single" w:sz="4" w:space="0" w:color="auto"/>
              <w:left w:val="single" w:sz="4" w:space="0" w:color="auto"/>
              <w:right w:val="single" w:sz="4" w:space="0" w:color="auto"/>
            </w:tcBorders>
            <w:textDirection w:val="btLr"/>
          </w:tcPr>
          <w:p w14:paraId="5798A8DB" w14:textId="3B96B669" w:rsidR="00077C18" w:rsidRPr="00564E6C" w:rsidRDefault="00077C18" w:rsidP="00157F52">
            <w:pPr>
              <w:pStyle w:val="Tablehead"/>
              <w:rPr>
                <w:lang w:val="fr-CH"/>
              </w:rPr>
            </w:pPr>
            <w:r w:rsidRPr="00564E6C">
              <w:rPr>
                <w:lang w:val="fr-CH"/>
              </w:rPr>
              <w:t>ARTICLE 1</w:t>
            </w:r>
          </w:p>
          <w:p w14:paraId="1692AFBB" w14:textId="554E2144" w:rsidR="00077C18" w:rsidRPr="00564E6C" w:rsidRDefault="006F70DA" w:rsidP="00157F52">
            <w:pPr>
              <w:pStyle w:val="Tablehead"/>
              <w:rPr>
                <w:lang w:val="fr-CH"/>
              </w:rPr>
            </w:pPr>
            <w:bookmarkStart w:id="17" w:name="_Toc351716084"/>
            <w:r w:rsidRPr="00564E6C">
              <w:rPr>
                <w:lang w:val="fr-CH"/>
              </w:rPr>
              <w:t>Objet et portée du Règlement</w:t>
            </w:r>
            <w:bookmarkEnd w:id="17"/>
          </w:p>
          <w:p w14:paraId="146C4811" w14:textId="77777777" w:rsidR="00077C18" w:rsidRPr="00564E6C" w:rsidRDefault="00077C18" w:rsidP="00157F52">
            <w:pPr>
              <w:tabs>
                <w:tab w:val="clear" w:pos="567"/>
                <w:tab w:val="clear" w:pos="1134"/>
                <w:tab w:val="clear" w:pos="1701"/>
                <w:tab w:val="clear" w:pos="2268"/>
                <w:tab w:val="clear" w:pos="2835"/>
              </w:tabs>
              <w:spacing w:before="0"/>
              <w:ind w:left="113" w:right="113"/>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19157152" w14:textId="48F0D849" w:rsidR="00077C18" w:rsidRPr="00564E6C" w:rsidRDefault="00077C18" w:rsidP="00157F52">
            <w:pPr>
              <w:pStyle w:val="Tabletext"/>
              <w:rPr>
                <w:rFonts w:asciiTheme="minorHAnsi" w:hAnsiTheme="minorHAnsi"/>
                <w:bCs/>
                <w:lang w:val="fr-CH"/>
              </w:rPr>
            </w:pPr>
            <w:r w:rsidRPr="00564E6C">
              <w:rPr>
                <w:rFonts w:asciiTheme="minorHAnsi" w:eastAsia="SimSun" w:hAnsiTheme="minorHAnsi" w:cs="Times New Roman Bold"/>
                <w:b/>
                <w:bCs/>
                <w:iCs/>
                <w:color w:val="000000"/>
                <w:lang w:val="fr-CH"/>
              </w:rPr>
              <w:t>4</w:t>
            </w:r>
            <w:r w:rsidRPr="00564E6C">
              <w:rPr>
                <w:rFonts w:asciiTheme="minorHAnsi" w:hAnsiTheme="minorHAnsi"/>
                <w:lang w:val="fr-CH"/>
              </w:rPr>
              <w:tab/>
            </w:r>
            <w:r w:rsidRPr="00564E6C">
              <w:rPr>
                <w:lang w:val="fr-CH"/>
              </w:rPr>
              <w:t>1.1</w:t>
            </w:r>
            <w:r w:rsidRPr="00564E6C">
              <w:rPr>
                <w:lang w:val="fr-CH"/>
              </w:rPr>
              <w:tab/>
            </w:r>
            <w:r w:rsidRPr="00564E6C">
              <w:rPr>
                <w:i/>
                <w:iCs/>
                <w:lang w:val="fr-CH"/>
              </w:rPr>
              <w:t>a)</w:t>
            </w:r>
            <w:r w:rsidRPr="00564E6C">
              <w:rPr>
                <w:lang w:val="fr-CH"/>
              </w:rPr>
              <w:tab/>
            </w:r>
            <w:r w:rsidR="006F70DA" w:rsidRPr="00564E6C">
              <w:rPr>
                <w:lang w:val="fr-CH"/>
              </w:rPr>
              <w:t>Le présent Règlement établit les principes généraux qui se rapportent à la fourniture et à l'exploitation des services internationaux de télécommunication offerts au public ainsi qu'aux moyens sous</w:t>
            </w:r>
            <w:r w:rsidR="006F70DA" w:rsidRPr="00564E6C">
              <w:rPr>
                <w:lang w:val="fr-CH"/>
              </w:rPr>
              <w:noBreakHyphen/>
              <w:t>jacents de transport internationaux pour les télécommunications utilisés pour fournir ces services. Le présent Règlement ne concerne pas les aspects des télécommunications ayant trait au contenu.</w:t>
            </w:r>
          </w:p>
          <w:p w14:paraId="66A912A8" w14:textId="64BA662F" w:rsidR="00077C18" w:rsidRPr="00564E6C" w:rsidRDefault="00077C18" w:rsidP="00157F52">
            <w:pPr>
              <w:pStyle w:val="Tabletext"/>
              <w:rPr>
                <w:rFonts w:asciiTheme="minorHAnsi" w:hAnsiTheme="minorHAnsi"/>
                <w:bCs/>
                <w:lang w:val="fr-CH"/>
              </w:rPr>
            </w:pPr>
            <w:r w:rsidRPr="00564E6C">
              <w:rPr>
                <w:rFonts w:asciiTheme="minorHAnsi" w:eastAsia="SimSun" w:hAnsiTheme="minorHAnsi" w:cs="Times New Roman Bold"/>
                <w:b/>
                <w:bCs/>
                <w:iCs/>
                <w:color w:val="000000"/>
                <w:lang w:val="fr-CH"/>
              </w:rPr>
              <w:t>5</w:t>
            </w:r>
            <w:r w:rsidRPr="00564E6C">
              <w:rPr>
                <w:rFonts w:asciiTheme="minorHAnsi" w:hAnsiTheme="minorHAnsi"/>
                <w:lang w:val="fr-CH"/>
              </w:rPr>
              <w:tab/>
            </w:r>
            <w:r w:rsidRPr="00564E6C">
              <w:rPr>
                <w:i/>
                <w:iCs/>
                <w:lang w:val="fr-CH"/>
              </w:rPr>
              <w:t>b)</w:t>
            </w:r>
            <w:r w:rsidRPr="00564E6C">
              <w:rPr>
                <w:lang w:val="fr-CH"/>
              </w:rPr>
              <w:tab/>
            </w:r>
            <w:r w:rsidR="006F70DA" w:rsidRPr="00564E6C">
              <w:rPr>
                <w:lang w:val="fr-CH"/>
              </w:rPr>
              <w:t>Le présent Règlement contient également des dispositions applicables aux exploitations, autorisées ou reconnues par un Etat Membre, pour établir, exploiter et assurer des services internationaux de télécommunication destinés au public, ci-après désignées "exploitations autorisées".</w:t>
            </w:r>
          </w:p>
        </w:tc>
        <w:tc>
          <w:tcPr>
            <w:tcW w:w="3600" w:type="dxa"/>
            <w:tcBorders>
              <w:top w:val="single" w:sz="4" w:space="0" w:color="auto"/>
              <w:left w:val="single" w:sz="4" w:space="0" w:color="auto"/>
              <w:bottom w:val="single" w:sz="4" w:space="0" w:color="auto"/>
              <w:right w:val="single" w:sz="4" w:space="0" w:color="auto"/>
            </w:tcBorders>
          </w:tcPr>
          <w:p w14:paraId="7F3D95E3" w14:textId="7F293F8F" w:rsidR="00077C18" w:rsidRPr="00564E6C" w:rsidRDefault="00077C18" w:rsidP="00157F52">
            <w:pPr>
              <w:pStyle w:val="Tabletext"/>
              <w:rPr>
                <w:lang w:val="fr-CH"/>
              </w:rPr>
            </w:pPr>
            <w:r w:rsidRPr="00564E6C">
              <w:rPr>
                <w:rFonts w:asciiTheme="minorHAnsi" w:eastAsia="SimSun" w:hAnsiTheme="minorHAnsi" w:cs="Times New Roman Bold"/>
                <w:b/>
                <w:bCs/>
                <w:iCs/>
                <w:color w:val="000000"/>
                <w:lang w:val="fr-CH"/>
              </w:rPr>
              <w:t>2</w:t>
            </w:r>
            <w:r w:rsidRPr="00564E6C">
              <w:rPr>
                <w:lang w:val="fr-CH"/>
              </w:rPr>
              <w:tab/>
              <w:t>1.1</w:t>
            </w:r>
            <w:r w:rsidRPr="00564E6C">
              <w:rPr>
                <w:lang w:val="fr-CH"/>
              </w:rPr>
              <w:tab/>
              <w:t>a)</w:t>
            </w:r>
            <w:r w:rsidRPr="00564E6C">
              <w:rPr>
                <w:lang w:val="fr-CH"/>
              </w:rPr>
              <w:tab/>
            </w:r>
            <w:r w:rsidR="006F70DA" w:rsidRPr="00564E6C">
              <w:rPr>
                <w:lang w:val="fr-CH"/>
              </w:rPr>
              <w:t>Le présent Règlement établit les principes généraux qui se rapportent à la fourniture et à l'exploitation des services internationaux de télécommunication offerts au public ainsi qu'aux moyens sous</w:t>
            </w:r>
            <w:r w:rsidR="006F70DA" w:rsidRPr="00564E6C">
              <w:rPr>
                <w:lang w:val="fr-CH"/>
              </w:rPr>
              <w:noBreakHyphen/>
              <w:t>jacents de transport internationaux pour les télécommunications utilisés pour fournir ces services. Il fixe aussi les règles applicables aux administrations</w:t>
            </w:r>
            <w:bookmarkStart w:id="18" w:name="_Ref319329538"/>
            <w:r w:rsidR="006F70DA" w:rsidRPr="00564E6C">
              <w:rPr>
                <w:lang w:val="fr-CH"/>
              </w:rPr>
              <w:footnoteReference w:customMarkFollows="1" w:id="1"/>
              <w:t>*</w:t>
            </w:r>
            <w:bookmarkEnd w:id="18"/>
            <w:r w:rsidR="006F70DA" w:rsidRPr="00564E6C">
              <w:rPr>
                <w:lang w:val="fr-CH"/>
              </w:rPr>
              <w:t>.</w:t>
            </w:r>
          </w:p>
          <w:p w14:paraId="78AC2404" w14:textId="77777777" w:rsidR="00077C18" w:rsidRPr="00564E6C" w:rsidRDefault="00077C18" w:rsidP="00157F52">
            <w:pPr>
              <w:pStyle w:val="Tabletext"/>
              <w:rPr>
                <w:lang w:val="fr-CH"/>
              </w:rPr>
            </w:pPr>
          </w:p>
          <w:p w14:paraId="7EEEA5B6" w14:textId="77777777" w:rsidR="00077C18" w:rsidRPr="00564E6C" w:rsidRDefault="00077C18" w:rsidP="00157F52">
            <w:pPr>
              <w:pStyle w:val="Tabletext"/>
              <w:rPr>
                <w:lang w:val="fr-CH"/>
              </w:rPr>
            </w:pPr>
          </w:p>
          <w:p w14:paraId="2458257D" w14:textId="4A73AD4A" w:rsidR="00077C18" w:rsidRPr="00564E6C" w:rsidRDefault="006F70DA" w:rsidP="006C3E34">
            <w:pPr>
              <w:pStyle w:val="Tabletext"/>
              <w:tabs>
                <w:tab w:val="left" w:pos="407"/>
              </w:tabs>
              <w:rPr>
                <w:rFonts w:asciiTheme="minorHAnsi" w:hAnsiTheme="minorHAnsi"/>
                <w:bCs/>
                <w:highlight w:val="yellow"/>
                <w:lang w:val="fr-CH"/>
              </w:rPr>
            </w:pPr>
            <w:r w:rsidRPr="00564E6C">
              <w:rPr>
                <w:lang w:val="fr-CH"/>
              </w:rPr>
              <w:t>*</w:t>
            </w:r>
            <w:r w:rsidRPr="00564E6C">
              <w:rPr>
                <w:lang w:val="fr-CH"/>
              </w:rPr>
              <w:tab/>
              <w:t>ou exploitation(s) privée(s) reconnue(s).</w:t>
            </w:r>
          </w:p>
        </w:tc>
        <w:tc>
          <w:tcPr>
            <w:tcW w:w="2493" w:type="dxa"/>
            <w:tcBorders>
              <w:top w:val="single" w:sz="4" w:space="0" w:color="auto"/>
              <w:left w:val="single" w:sz="4" w:space="0" w:color="auto"/>
              <w:bottom w:val="single" w:sz="4" w:space="0" w:color="auto"/>
              <w:right w:val="single" w:sz="4" w:space="0" w:color="auto"/>
            </w:tcBorders>
          </w:tcPr>
          <w:p w14:paraId="64A2F550" w14:textId="211C9CBE" w:rsidR="00077C18" w:rsidRPr="00C6333A" w:rsidRDefault="00F3535F" w:rsidP="00157F52">
            <w:pPr>
              <w:pStyle w:val="Tabletext"/>
            </w:pPr>
            <w:r w:rsidRPr="00C6333A">
              <w:t>Les numéros</w:t>
            </w:r>
            <w:r w:rsidR="00077C18" w:rsidRPr="00C6333A">
              <w:t xml:space="preserve"> 4 </w:t>
            </w:r>
            <w:r w:rsidRPr="00C6333A">
              <w:t>et</w:t>
            </w:r>
            <w:r w:rsidR="00077C18" w:rsidRPr="00C6333A">
              <w:t xml:space="preserve"> 5 </w:t>
            </w:r>
            <w:r w:rsidRPr="00C6333A">
              <w:t xml:space="preserve">du RTI de 2012 sont pleinement applicables au développement des réseaux et des services. Ils sont valides pour toutes les exploitations fournissant des services internationaux de télécommunication. Il convient de noter que le numéro 2 du RTI de 1988 n'est pas pleinement conforme aux dispositions de la Constitution et de la Convention de l'UIT en ce qui concerne la terminologie </w:t>
            </w:r>
            <w:r w:rsidR="00E5478B" w:rsidRPr="00C6333A">
              <w:t xml:space="preserve">applicable </w:t>
            </w:r>
            <w:r w:rsidRPr="00C6333A">
              <w:t>"exploitation(s) privée(s) reconnue(s)"</w:t>
            </w:r>
            <w:r w:rsidR="00E5478B" w:rsidRPr="00C6333A">
              <w:t>.</w:t>
            </w:r>
          </w:p>
        </w:tc>
        <w:tc>
          <w:tcPr>
            <w:tcW w:w="2127" w:type="dxa"/>
            <w:tcBorders>
              <w:top w:val="single" w:sz="4" w:space="0" w:color="auto"/>
              <w:left w:val="single" w:sz="4" w:space="0" w:color="auto"/>
              <w:bottom w:val="single" w:sz="4" w:space="0" w:color="auto"/>
              <w:right w:val="single" w:sz="4" w:space="0" w:color="auto"/>
            </w:tcBorders>
          </w:tcPr>
          <w:p w14:paraId="5AA9F426" w14:textId="36E88C77" w:rsidR="00077C18" w:rsidRPr="00564E6C" w:rsidRDefault="00F3535F" w:rsidP="00157F52">
            <w:pPr>
              <w:pStyle w:val="Tabletext"/>
              <w:rPr>
                <w:rFonts w:asciiTheme="minorHAnsi" w:hAnsiTheme="minorHAnsi"/>
                <w:bCs/>
                <w:lang w:val="fr-CH"/>
              </w:rPr>
            </w:pPr>
            <w:r>
              <w:rPr>
                <w:rFonts w:asciiTheme="minorHAnsi" w:hAnsiTheme="minorHAnsi"/>
                <w:bCs/>
                <w:lang w:val="fr-CH"/>
              </w:rPr>
              <w:t>Les numéros</w:t>
            </w:r>
            <w:r w:rsidRPr="00564E6C">
              <w:rPr>
                <w:rFonts w:asciiTheme="minorHAnsi" w:hAnsiTheme="minorHAnsi"/>
                <w:bCs/>
                <w:lang w:val="fr-CH"/>
              </w:rPr>
              <w:t xml:space="preserve"> 4 </w:t>
            </w:r>
            <w:r>
              <w:rPr>
                <w:rFonts w:asciiTheme="minorHAnsi" w:hAnsiTheme="minorHAnsi"/>
                <w:bCs/>
                <w:lang w:val="fr-CH"/>
              </w:rPr>
              <w:t>et</w:t>
            </w:r>
            <w:r w:rsidRPr="00564E6C">
              <w:rPr>
                <w:rFonts w:asciiTheme="minorHAnsi" w:hAnsiTheme="minorHAnsi"/>
                <w:bCs/>
                <w:lang w:val="fr-CH"/>
              </w:rPr>
              <w:t xml:space="preserve"> 5 </w:t>
            </w:r>
            <w:r>
              <w:rPr>
                <w:rFonts w:asciiTheme="minorHAnsi" w:hAnsiTheme="minorHAnsi"/>
                <w:bCs/>
                <w:lang w:val="fr-CH"/>
              </w:rPr>
              <w:t xml:space="preserve">du RTI de 2012 peuvent garantir la souplesse nécessaire </w:t>
            </w:r>
            <w:r w:rsidRPr="00564E6C">
              <w:rPr>
                <w:lang w:val="fr-CH"/>
              </w:rPr>
              <w:t>pour tenir compte des nouvelles tendances et des nouveaux problèmes qui se font jou</w:t>
            </w:r>
            <w:r>
              <w:rPr>
                <w:lang w:val="fr-CH"/>
              </w:rPr>
              <w:t>r.</w:t>
            </w:r>
            <w:r w:rsidR="00077C18" w:rsidRPr="00564E6C">
              <w:rPr>
                <w:rFonts w:asciiTheme="minorHAnsi" w:hAnsiTheme="minorHAnsi"/>
                <w:bCs/>
                <w:lang w:val="fr-CH"/>
              </w:rPr>
              <w:t xml:space="preserve"> </w:t>
            </w:r>
          </w:p>
        </w:tc>
        <w:tc>
          <w:tcPr>
            <w:tcW w:w="2126" w:type="dxa"/>
            <w:tcBorders>
              <w:top w:val="single" w:sz="4" w:space="0" w:color="auto"/>
              <w:left w:val="single" w:sz="4" w:space="0" w:color="auto"/>
              <w:bottom w:val="single" w:sz="4" w:space="0" w:color="auto"/>
              <w:right w:val="single" w:sz="4" w:space="0" w:color="auto"/>
            </w:tcBorders>
          </w:tcPr>
          <w:p w14:paraId="450839D5" w14:textId="6A854804" w:rsidR="00077C18" w:rsidRPr="00F2379D" w:rsidRDefault="00F2379D" w:rsidP="00157F52">
            <w:pPr>
              <w:pStyle w:val="Tabletext"/>
              <w:rPr>
                <w:rFonts w:asciiTheme="minorHAnsi" w:hAnsiTheme="minorHAnsi"/>
                <w:bCs/>
                <w:lang w:val="fr-CH"/>
              </w:rPr>
            </w:pPr>
            <w:r>
              <w:rPr>
                <w:rFonts w:asciiTheme="minorHAnsi" w:hAnsiTheme="minorHAnsi"/>
                <w:bCs/>
                <w:lang w:val="fr-CH"/>
              </w:rPr>
              <w:t>Les numéros</w:t>
            </w:r>
            <w:r w:rsidRPr="00564E6C">
              <w:rPr>
                <w:rFonts w:asciiTheme="minorHAnsi" w:hAnsiTheme="minorHAnsi"/>
                <w:bCs/>
                <w:lang w:val="fr-CH"/>
              </w:rPr>
              <w:t xml:space="preserve"> 4 </w:t>
            </w:r>
            <w:r>
              <w:rPr>
                <w:rFonts w:asciiTheme="minorHAnsi" w:hAnsiTheme="minorHAnsi"/>
                <w:bCs/>
                <w:lang w:val="fr-CH"/>
              </w:rPr>
              <w:t>et</w:t>
            </w:r>
            <w:r w:rsidRPr="00564E6C">
              <w:rPr>
                <w:rFonts w:asciiTheme="minorHAnsi" w:hAnsiTheme="minorHAnsi"/>
                <w:bCs/>
                <w:lang w:val="fr-CH"/>
              </w:rPr>
              <w:t xml:space="preserve"> 5 </w:t>
            </w:r>
            <w:r>
              <w:rPr>
                <w:rFonts w:asciiTheme="minorHAnsi" w:hAnsiTheme="minorHAnsi"/>
                <w:bCs/>
                <w:lang w:val="fr-CH"/>
              </w:rPr>
              <w:t>du RTI de 2012 tienne</w:t>
            </w:r>
            <w:r w:rsidR="00E5478B">
              <w:rPr>
                <w:rFonts w:asciiTheme="minorHAnsi" w:hAnsiTheme="minorHAnsi"/>
                <w:bCs/>
                <w:lang w:val="fr-CH"/>
              </w:rPr>
              <w:t>nt</w:t>
            </w:r>
            <w:r>
              <w:rPr>
                <w:rFonts w:asciiTheme="minorHAnsi" w:hAnsiTheme="minorHAnsi"/>
                <w:bCs/>
                <w:lang w:val="fr-CH"/>
              </w:rPr>
              <w:t xml:space="preserve"> compte des changements objectifs qu'ont connus l'écosystème des télécommunications/</w:t>
            </w:r>
            <w:r w:rsidR="006C3E34">
              <w:rPr>
                <w:rFonts w:asciiTheme="minorHAnsi" w:hAnsiTheme="minorHAnsi"/>
                <w:bCs/>
                <w:lang w:val="fr-CH"/>
              </w:rPr>
              <w:br/>
            </w:r>
            <w:r>
              <w:rPr>
                <w:rFonts w:asciiTheme="minorHAnsi" w:hAnsiTheme="minorHAnsi"/>
                <w:bCs/>
                <w:lang w:val="fr-CH"/>
              </w:rPr>
              <w:t>TIC et la terminologie utilisée dans la version actuelle de la Constitution et de la Convention de l'UIT. En outre, le numéro 5 du RTI de 2012 définit un nouveau terme "exploitations autorisées", sur la base de la définition figurant au numéro 1007 de l'Annexe de la Constitution.</w:t>
            </w:r>
          </w:p>
        </w:tc>
      </w:tr>
      <w:tr w:rsidR="00077C18" w:rsidRPr="00564E6C" w14:paraId="3D1B07B3" w14:textId="77777777" w:rsidTr="00157F52">
        <w:tc>
          <w:tcPr>
            <w:tcW w:w="1129" w:type="dxa"/>
            <w:vMerge/>
            <w:tcBorders>
              <w:left w:val="single" w:sz="4" w:space="0" w:color="auto"/>
              <w:right w:val="single" w:sz="4" w:space="0" w:color="auto"/>
            </w:tcBorders>
          </w:tcPr>
          <w:p w14:paraId="6EF2078D"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5618AD66" w14:textId="0BD21157"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6</w:t>
            </w:r>
            <w:r w:rsidRPr="00564E6C">
              <w:rPr>
                <w:rFonts w:asciiTheme="minorHAnsi" w:hAnsiTheme="minorHAnsi" w:cstheme="minorHAnsi"/>
                <w:lang w:val="fr-CH"/>
              </w:rPr>
              <w:tab/>
            </w:r>
            <w:r w:rsidRPr="00564E6C">
              <w:rPr>
                <w:i/>
                <w:iCs/>
                <w:lang w:val="fr-CH"/>
              </w:rPr>
              <w:t>c)</w:t>
            </w:r>
            <w:r w:rsidRPr="00564E6C">
              <w:rPr>
                <w:lang w:val="fr-CH"/>
              </w:rPr>
              <w:tab/>
            </w:r>
            <w:r w:rsidR="006F70DA" w:rsidRPr="00564E6C">
              <w:rPr>
                <w:lang w:val="fr-CH"/>
              </w:rPr>
              <w:t>Le présent Règlement reconnaît aux Etats Membres, dans l'Article 13, le droit de permettre la conclusion d'arrangements particuliers.</w:t>
            </w:r>
          </w:p>
        </w:tc>
        <w:tc>
          <w:tcPr>
            <w:tcW w:w="3600" w:type="dxa"/>
            <w:tcBorders>
              <w:top w:val="single" w:sz="4" w:space="0" w:color="auto"/>
              <w:left w:val="single" w:sz="4" w:space="0" w:color="auto"/>
              <w:bottom w:val="single" w:sz="4" w:space="0" w:color="auto"/>
              <w:right w:val="single" w:sz="4" w:space="0" w:color="auto"/>
            </w:tcBorders>
          </w:tcPr>
          <w:p w14:paraId="0BC10197" w14:textId="612B42F6"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3</w:t>
            </w:r>
            <w:r w:rsidRPr="00564E6C">
              <w:rPr>
                <w:rFonts w:asciiTheme="minorHAnsi" w:hAnsiTheme="minorHAnsi" w:cstheme="minorHAnsi"/>
                <w:lang w:val="fr-CH"/>
              </w:rPr>
              <w:tab/>
            </w:r>
            <w:r w:rsidRPr="00564E6C">
              <w:rPr>
                <w:i/>
                <w:iCs/>
                <w:lang w:val="fr-CH"/>
              </w:rPr>
              <w:t>b)</w:t>
            </w:r>
            <w:r w:rsidRPr="00564E6C">
              <w:rPr>
                <w:lang w:val="fr-CH"/>
              </w:rPr>
              <w:tab/>
            </w:r>
            <w:r w:rsidR="006F70DA" w:rsidRPr="00564E6C">
              <w:rPr>
                <w:lang w:val="fr-CH"/>
              </w:rPr>
              <w:t>Le présent Règlement reconnaît aux Membres, dans l'Article 9, le droit de permettre la conclusion d'arrangements particuliers.</w:t>
            </w:r>
          </w:p>
        </w:tc>
        <w:tc>
          <w:tcPr>
            <w:tcW w:w="2493" w:type="dxa"/>
            <w:tcBorders>
              <w:top w:val="single" w:sz="4" w:space="0" w:color="auto"/>
              <w:left w:val="single" w:sz="4" w:space="0" w:color="auto"/>
              <w:bottom w:val="single" w:sz="4" w:space="0" w:color="auto"/>
              <w:right w:val="single" w:sz="4" w:space="0" w:color="auto"/>
            </w:tcBorders>
          </w:tcPr>
          <w:p w14:paraId="0666C80A" w14:textId="19C4CF6D" w:rsidR="00077C18" w:rsidRPr="00564E6C" w:rsidRDefault="001342A6" w:rsidP="00157F52">
            <w:pPr>
              <w:pStyle w:val="Tabletext"/>
              <w:rPr>
                <w:rFonts w:asciiTheme="minorHAnsi" w:hAnsiTheme="minorHAnsi" w:cstheme="minorHAnsi"/>
                <w:bCs/>
                <w:lang w:val="fr-CH"/>
              </w:rPr>
            </w:pPr>
            <w:bookmarkStart w:id="19" w:name="lt_pId073"/>
            <w:r>
              <w:rPr>
                <w:rFonts w:asciiTheme="minorHAnsi" w:hAnsiTheme="minorHAnsi" w:cstheme="minorHAnsi"/>
                <w:bCs/>
                <w:lang w:val="fr-CH"/>
              </w:rPr>
              <w:t>Ce numéro est applicable aux réseaux et aux services</w:t>
            </w:r>
            <w:r w:rsidR="00077C18" w:rsidRPr="00564E6C">
              <w:rPr>
                <w:rFonts w:asciiTheme="minorHAnsi" w:hAnsiTheme="minorHAnsi" w:cstheme="minorHAnsi"/>
                <w:bCs/>
                <w:lang w:val="fr-CH"/>
              </w:rPr>
              <w:t>.</w:t>
            </w:r>
            <w:bookmarkEnd w:id="19"/>
          </w:p>
        </w:tc>
        <w:tc>
          <w:tcPr>
            <w:tcW w:w="2127" w:type="dxa"/>
            <w:tcBorders>
              <w:top w:val="single" w:sz="4" w:space="0" w:color="auto"/>
              <w:left w:val="single" w:sz="4" w:space="0" w:color="auto"/>
              <w:bottom w:val="single" w:sz="4" w:space="0" w:color="auto"/>
              <w:right w:val="single" w:sz="4" w:space="0" w:color="auto"/>
            </w:tcBorders>
          </w:tcPr>
          <w:p w14:paraId="3014D45E" w14:textId="1C963D8C" w:rsidR="00077C18" w:rsidRPr="00564E6C" w:rsidRDefault="001342A6" w:rsidP="00157F52">
            <w:pPr>
              <w:pStyle w:val="Tabletext"/>
              <w:rPr>
                <w:rFonts w:asciiTheme="minorHAnsi" w:hAnsiTheme="minorHAnsi" w:cstheme="minorHAnsi"/>
                <w:bCs/>
                <w:lang w:val="fr-CH"/>
              </w:rPr>
            </w:pPr>
            <w:bookmarkStart w:id="20" w:name="lt_pId074"/>
            <w:r>
              <w:rPr>
                <w:rFonts w:asciiTheme="minorHAnsi" w:hAnsiTheme="minorHAnsi" w:cstheme="minorHAnsi"/>
                <w:bCs/>
                <w:lang w:val="fr-CH"/>
              </w:rPr>
              <w:t xml:space="preserve">Garantit la </w:t>
            </w:r>
            <w:r w:rsidR="00B54D15">
              <w:rPr>
                <w:rFonts w:asciiTheme="minorHAnsi" w:hAnsiTheme="minorHAnsi" w:cstheme="minorHAnsi"/>
                <w:bCs/>
                <w:lang w:val="fr-CH"/>
              </w:rPr>
              <w:t xml:space="preserve">souplesse </w:t>
            </w:r>
            <w:r w:rsidR="00C35225">
              <w:rPr>
                <w:rFonts w:asciiTheme="minorHAnsi" w:hAnsiTheme="minorHAnsi" w:cstheme="minorHAnsi"/>
                <w:bCs/>
                <w:lang w:val="fr-CH"/>
              </w:rPr>
              <w:t xml:space="preserve">nécessaire </w:t>
            </w:r>
            <w:r w:rsidR="00B54D15">
              <w:rPr>
                <w:rFonts w:asciiTheme="minorHAnsi" w:hAnsiTheme="minorHAnsi" w:cstheme="minorHAnsi"/>
                <w:bCs/>
                <w:lang w:val="fr-CH"/>
              </w:rPr>
              <w:t>pour</w:t>
            </w:r>
            <w:r>
              <w:rPr>
                <w:rFonts w:asciiTheme="minorHAnsi" w:hAnsiTheme="minorHAnsi" w:cstheme="minorHAnsi"/>
                <w:bCs/>
                <w:lang w:val="fr-CH"/>
              </w:rPr>
              <w:t xml:space="preserve"> tenir </w:t>
            </w:r>
            <w:r w:rsidRPr="00DE1692">
              <w:rPr>
                <w:rFonts w:asciiTheme="minorHAnsi" w:hAnsiTheme="minorHAnsi" w:cstheme="minorHAnsi"/>
                <w:bCs/>
                <w:lang w:val="fr-CH"/>
              </w:rPr>
              <w:t>compte des nouvelles tendances et des nouveaux problèmes qui se font jour</w:t>
            </w:r>
            <w:r w:rsidR="00077C18" w:rsidRPr="00564E6C">
              <w:rPr>
                <w:rFonts w:asciiTheme="minorHAnsi" w:hAnsiTheme="minorHAnsi"/>
                <w:bCs/>
                <w:lang w:val="fr-CH"/>
              </w:rPr>
              <w:t>.</w:t>
            </w:r>
            <w:bookmarkEnd w:id="20"/>
          </w:p>
        </w:tc>
        <w:tc>
          <w:tcPr>
            <w:tcW w:w="2126" w:type="dxa"/>
            <w:tcBorders>
              <w:top w:val="single" w:sz="4" w:space="0" w:color="auto"/>
              <w:left w:val="single" w:sz="4" w:space="0" w:color="auto"/>
              <w:bottom w:val="single" w:sz="4" w:space="0" w:color="auto"/>
              <w:right w:val="single" w:sz="4" w:space="0" w:color="auto"/>
            </w:tcBorders>
          </w:tcPr>
          <w:p w14:paraId="2A23DE7C" w14:textId="0A5D6D14" w:rsidR="00077C18" w:rsidRPr="00564E6C" w:rsidRDefault="00062CBD" w:rsidP="00157F52">
            <w:pPr>
              <w:pStyle w:val="Tabletext"/>
              <w:rPr>
                <w:rFonts w:asciiTheme="minorHAnsi" w:hAnsiTheme="minorHAnsi" w:cstheme="minorHAnsi"/>
                <w:bCs/>
                <w:lang w:val="fr-CH"/>
              </w:rPr>
            </w:pPr>
            <w:bookmarkStart w:id="21" w:name="lt_pId075"/>
            <w:r>
              <w:rPr>
                <w:rFonts w:asciiTheme="minorHAnsi" w:hAnsiTheme="minorHAnsi" w:cstheme="minorHAnsi"/>
                <w:bCs/>
                <w:lang w:val="fr-CH"/>
              </w:rPr>
              <w:t>Le numéro 6 du RTI de 2012 et le numéro 3 du RTI de 1988 ont la même signification. Le numéro 6 utilise la terminologie de la Constitution et de la Convention.</w:t>
            </w:r>
            <w:bookmarkEnd w:id="21"/>
            <w:r w:rsidR="00077C18" w:rsidRPr="00564E6C">
              <w:rPr>
                <w:rFonts w:asciiTheme="minorHAnsi" w:hAnsiTheme="minorHAnsi" w:cstheme="minorHAnsi"/>
                <w:bCs/>
                <w:lang w:val="fr-CH"/>
              </w:rPr>
              <w:t xml:space="preserve"> </w:t>
            </w:r>
          </w:p>
        </w:tc>
      </w:tr>
      <w:tr w:rsidR="00077C18" w:rsidRPr="00564E6C" w14:paraId="28C50AFF" w14:textId="77777777" w:rsidTr="00157F52">
        <w:tc>
          <w:tcPr>
            <w:tcW w:w="1129" w:type="dxa"/>
            <w:vMerge/>
            <w:tcBorders>
              <w:left w:val="single" w:sz="4" w:space="0" w:color="auto"/>
              <w:right w:val="single" w:sz="4" w:space="0" w:color="auto"/>
            </w:tcBorders>
          </w:tcPr>
          <w:p w14:paraId="510330E6"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0277BD5A" w14:textId="23DCBC3E"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7</w:t>
            </w:r>
            <w:r w:rsidRPr="00564E6C">
              <w:rPr>
                <w:rFonts w:asciiTheme="minorHAnsi" w:hAnsiTheme="minorHAnsi" w:cstheme="minorHAnsi"/>
                <w:lang w:val="fr-CH"/>
              </w:rPr>
              <w:tab/>
            </w:r>
            <w:r w:rsidRPr="00564E6C">
              <w:rPr>
                <w:lang w:val="fr-CH"/>
              </w:rPr>
              <w:t>1.2</w:t>
            </w:r>
            <w:r w:rsidRPr="00564E6C">
              <w:rPr>
                <w:lang w:val="fr-CH"/>
              </w:rPr>
              <w:tab/>
            </w:r>
            <w:r w:rsidR="00891D51" w:rsidRPr="00564E6C">
              <w:rPr>
                <w:lang w:val="fr-CH"/>
              </w:rPr>
              <w:t>Dans le présent Règlement, le terme "public" désigne la population, y compris les organes gouvernementaux et les personnes morales.</w:t>
            </w:r>
          </w:p>
        </w:tc>
        <w:tc>
          <w:tcPr>
            <w:tcW w:w="3600" w:type="dxa"/>
            <w:tcBorders>
              <w:top w:val="single" w:sz="4" w:space="0" w:color="auto"/>
              <w:left w:val="single" w:sz="4" w:space="0" w:color="auto"/>
              <w:bottom w:val="single" w:sz="4" w:space="0" w:color="auto"/>
              <w:right w:val="single" w:sz="4" w:space="0" w:color="auto"/>
            </w:tcBorders>
          </w:tcPr>
          <w:p w14:paraId="46A7D859" w14:textId="72F884B5"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4</w:t>
            </w:r>
            <w:r w:rsidRPr="00564E6C">
              <w:rPr>
                <w:rFonts w:asciiTheme="minorHAnsi" w:hAnsiTheme="minorHAnsi" w:cstheme="minorHAnsi"/>
                <w:lang w:val="fr-CH"/>
              </w:rPr>
              <w:tab/>
              <w:t>1.2</w:t>
            </w:r>
            <w:r w:rsidRPr="00564E6C">
              <w:rPr>
                <w:rFonts w:asciiTheme="minorHAnsi" w:hAnsiTheme="minorHAnsi" w:cstheme="minorHAnsi"/>
                <w:lang w:val="fr-CH"/>
              </w:rPr>
              <w:tab/>
            </w:r>
            <w:r w:rsidR="00891D51" w:rsidRPr="00564E6C">
              <w:rPr>
                <w:lang w:val="fr-CH"/>
              </w:rPr>
              <w:t>Dans le présent Règlement, le terme "public" désigne la population, y compris les organes gouvernementaux et les personnes morales.</w:t>
            </w:r>
          </w:p>
        </w:tc>
        <w:tc>
          <w:tcPr>
            <w:tcW w:w="2493" w:type="dxa"/>
            <w:tcBorders>
              <w:top w:val="single" w:sz="4" w:space="0" w:color="auto"/>
              <w:left w:val="single" w:sz="4" w:space="0" w:color="auto"/>
              <w:bottom w:val="single" w:sz="4" w:space="0" w:color="auto"/>
              <w:right w:val="single" w:sz="4" w:space="0" w:color="auto"/>
            </w:tcBorders>
          </w:tcPr>
          <w:p w14:paraId="3023A015" w14:textId="64F1A039" w:rsidR="00077C18" w:rsidRPr="00564E6C" w:rsidRDefault="00062CBD" w:rsidP="00157F52">
            <w:pPr>
              <w:pStyle w:val="Tabletext"/>
              <w:rPr>
                <w:rFonts w:asciiTheme="minorHAnsi" w:hAnsiTheme="minorHAnsi" w:cstheme="minorHAnsi"/>
                <w:bCs/>
                <w:lang w:val="fr-CH"/>
              </w:rPr>
            </w:pPr>
            <w:bookmarkStart w:id="22" w:name="lt_pId085"/>
            <w:r>
              <w:rPr>
                <w:rFonts w:asciiTheme="minorHAnsi" w:hAnsiTheme="minorHAnsi" w:cstheme="minorHAnsi"/>
                <w:bCs/>
                <w:lang w:val="fr-CH"/>
              </w:rPr>
              <w:t>Ces deux numéros sont applicables aux réseaux et aux services</w:t>
            </w:r>
            <w:r w:rsidR="00077C18" w:rsidRPr="00564E6C">
              <w:rPr>
                <w:rFonts w:asciiTheme="minorHAnsi" w:hAnsiTheme="minorHAnsi" w:cstheme="minorHAnsi"/>
                <w:bCs/>
                <w:lang w:val="fr-CH"/>
              </w:rPr>
              <w:t>.</w:t>
            </w:r>
            <w:bookmarkEnd w:id="22"/>
          </w:p>
        </w:tc>
        <w:tc>
          <w:tcPr>
            <w:tcW w:w="2127" w:type="dxa"/>
            <w:tcBorders>
              <w:top w:val="single" w:sz="4" w:space="0" w:color="auto"/>
              <w:left w:val="single" w:sz="4" w:space="0" w:color="auto"/>
              <w:bottom w:val="single" w:sz="4" w:space="0" w:color="auto"/>
              <w:right w:val="single" w:sz="4" w:space="0" w:color="auto"/>
            </w:tcBorders>
          </w:tcPr>
          <w:p w14:paraId="61C116A0" w14:textId="277B83F0" w:rsidR="00077C18" w:rsidRPr="00564E6C" w:rsidRDefault="00062CBD" w:rsidP="00157F52">
            <w:pPr>
              <w:pStyle w:val="Tabletext"/>
              <w:rPr>
                <w:rFonts w:asciiTheme="minorHAnsi" w:hAnsiTheme="minorHAnsi" w:cstheme="minorHAnsi"/>
                <w:bCs/>
                <w:highlight w:val="cyan"/>
                <w:lang w:val="fr-CH"/>
              </w:rPr>
            </w:pPr>
            <w:r>
              <w:rPr>
                <w:rFonts w:asciiTheme="minorHAnsi" w:hAnsiTheme="minorHAnsi" w:cstheme="minorHAnsi"/>
                <w:bCs/>
                <w:lang w:val="fr-CH"/>
              </w:rPr>
              <w:t>Ces deux numéros garantissent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478DDF87" w14:textId="65CD5BDE" w:rsidR="00077C18" w:rsidRPr="00564E6C" w:rsidRDefault="00062CBD" w:rsidP="00157F52">
            <w:pPr>
              <w:pStyle w:val="Tabletext"/>
              <w:rPr>
                <w:rFonts w:asciiTheme="minorHAnsi" w:hAnsiTheme="minorHAnsi" w:cstheme="minorHAnsi"/>
                <w:bCs/>
                <w:lang w:val="fr-CH"/>
              </w:rPr>
            </w:pPr>
            <w:bookmarkStart w:id="23" w:name="lt_pId087"/>
            <w:r>
              <w:rPr>
                <w:rFonts w:asciiTheme="minorHAnsi" w:hAnsiTheme="minorHAnsi" w:cstheme="minorHAnsi"/>
                <w:bCs/>
                <w:lang w:val="fr-CH"/>
              </w:rPr>
              <w:t>Le numéro</w:t>
            </w:r>
            <w:r w:rsidR="00077C18" w:rsidRPr="00564E6C">
              <w:rPr>
                <w:rFonts w:asciiTheme="minorHAnsi" w:hAnsiTheme="minorHAnsi" w:cstheme="minorHAnsi"/>
                <w:bCs/>
                <w:lang w:val="fr-CH"/>
              </w:rPr>
              <w:t xml:space="preserve"> 7 </w:t>
            </w:r>
            <w:r>
              <w:rPr>
                <w:rFonts w:asciiTheme="minorHAnsi" w:hAnsiTheme="minorHAnsi" w:cstheme="minorHAnsi"/>
                <w:bCs/>
                <w:lang w:val="fr-CH"/>
              </w:rPr>
              <w:t>du RTI de 2012 et le numéro</w:t>
            </w:r>
            <w:r w:rsidR="00077C18" w:rsidRPr="00564E6C">
              <w:rPr>
                <w:rFonts w:asciiTheme="minorHAnsi" w:hAnsiTheme="minorHAnsi" w:cstheme="minorHAnsi"/>
                <w:bCs/>
                <w:lang w:val="fr-CH"/>
              </w:rPr>
              <w:t xml:space="preserve"> 4 </w:t>
            </w:r>
            <w:r>
              <w:rPr>
                <w:rFonts w:asciiTheme="minorHAnsi" w:hAnsiTheme="minorHAnsi" w:cstheme="minorHAnsi"/>
                <w:bCs/>
                <w:lang w:val="fr-CH"/>
              </w:rPr>
              <w:t>du RTI de 1988 ont la même signification</w:t>
            </w:r>
            <w:r w:rsidR="00077C18" w:rsidRPr="00564E6C">
              <w:rPr>
                <w:rFonts w:asciiTheme="minorHAnsi" w:hAnsiTheme="minorHAnsi" w:cstheme="minorHAnsi"/>
                <w:bCs/>
                <w:lang w:val="fr-CH"/>
              </w:rPr>
              <w:t xml:space="preserve">, </w:t>
            </w:r>
            <w:r>
              <w:rPr>
                <w:rFonts w:asciiTheme="minorHAnsi" w:hAnsiTheme="minorHAnsi" w:cstheme="minorHAnsi"/>
                <w:bCs/>
                <w:lang w:val="fr-CH"/>
              </w:rPr>
              <w:t>mais dans la version russe, le texte du numéro 7 est plus précis</w:t>
            </w:r>
            <w:bookmarkStart w:id="24" w:name="lt_pId088"/>
            <w:bookmarkEnd w:id="23"/>
            <w:r w:rsidR="00077C18" w:rsidRPr="00564E6C">
              <w:rPr>
                <w:rFonts w:asciiTheme="minorHAnsi" w:hAnsiTheme="minorHAnsi" w:cstheme="minorHAnsi"/>
                <w:bCs/>
                <w:lang w:val="fr-CH"/>
              </w:rPr>
              <w:t>.</w:t>
            </w:r>
            <w:bookmarkEnd w:id="24"/>
          </w:p>
        </w:tc>
      </w:tr>
      <w:tr w:rsidR="00077C18" w:rsidRPr="00564E6C" w14:paraId="38F1B22C" w14:textId="77777777" w:rsidTr="00B9714A">
        <w:trPr>
          <w:cantSplit/>
        </w:trPr>
        <w:tc>
          <w:tcPr>
            <w:tcW w:w="1129" w:type="dxa"/>
            <w:vMerge/>
            <w:tcBorders>
              <w:left w:val="single" w:sz="4" w:space="0" w:color="auto"/>
              <w:right w:val="single" w:sz="4" w:space="0" w:color="auto"/>
            </w:tcBorders>
          </w:tcPr>
          <w:p w14:paraId="2A43A105"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7F85021F" w14:textId="2F730750"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8</w:t>
            </w:r>
            <w:r w:rsidRPr="00564E6C">
              <w:rPr>
                <w:rFonts w:asciiTheme="minorHAnsi" w:hAnsiTheme="minorHAnsi" w:cstheme="minorHAnsi"/>
                <w:lang w:val="fr-CH"/>
              </w:rPr>
              <w:tab/>
            </w:r>
            <w:r w:rsidRPr="00564E6C">
              <w:rPr>
                <w:lang w:val="fr-CH"/>
              </w:rPr>
              <w:t>1.3</w:t>
            </w:r>
            <w:r w:rsidRPr="00564E6C">
              <w:rPr>
                <w:lang w:val="fr-CH"/>
              </w:rPr>
              <w:tab/>
            </w:r>
            <w:r w:rsidR="00891D51" w:rsidRPr="00564E6C">
              <w:rPr>
                <w:lang w:val="fr-CH"/>
              </w:rPr>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3600" w:type="dxa"/>
            <w:tcBorders>
              <w:top w:val="single" w:sz="4" w:space="0" w:color="auto"/>
              <w:left w:val="single" w:sz="4" w:space="0" w:color="auto"/>
              <w:bottom w:val="single" w:sz="4" w:space="0" w:color="auto"/>
              <w:right w:val="single" w:sz="4" w:space="0" w:color="auto"/>
            </w:tcBorders>
          </w:tcPr>
          <w:p w14:paraId="2CAF6024" w14:textId="6D854528"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5</w:t>
            </w:r>
            <w:r w:rsidRPr="00564E6C">
              <w:rPr>
                <w:rFonts w:asciiTheme="minorHAnsi" w:hAnsiTheme="minorHAnsi" w:cstheme="minorHAnsi"/>
                <w:lang w:val="fr-CH"/>
              </w:rPr>
              <w:tab/>
              <w:t>1.3</w:t>
            </w:r>
            <w:r w:rsidRPr="00564E6C">
              <w:rPr>
                <w:rFonts w:asciiTheme="minorHAnsi" w:hAnsiTheme="minorHAnsi" w:cstheme="minorHAnsi"/>
                <w:lang w:val="fr-CH"/>
              </w:rPr>
              <w:tab/>
            </w:r>
            <w:r w:rsidR="00891D51" w:rsidRPr="00564E6C">
              <w:rPr>
                <w:lang w:val="fr-CH"/>
              </w:rPr>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2493" w:type="dxa"/>
            <w:tcBorders>
              <w:top w:val="single" w:sz="4" w:space="0" w:color="auto"/>
              <w:left w:val="single" w:sz="4" w:space="0" w:color="auto"/>
              <w:bottom w:val="single" w:sz="4" w:space="0" w:color="auto"/>
              <w:right w:val="single" w:sz="4" w:space="0" w:color="auto"/>
            </w:tcBorders>
          </w:tcPr>
          <w:p w14:paraId="5F0808BD" w14:textId="5A9E9713" w:rsidR="00077C18" w:rsidRPr="00564E6C" w:rsidRDefault="00062CBD" w:rsidP="00157F52">
            <w:pPr>
              <w:pStyle w:val="Tabletext"/>
              <w:rPr>
                <w:rFonts w:asciiTheme="minorHAnsi" w:hAnsiTheme="minorHAnsi" w:cstheme="minorHAnsi"/>
                <w:bCs/>
                <w:lang w:val="fr-CH"/>
              </w:rPr>
            </w:pPr>
            <w:r>
              <w:rPr>
                <w:rFonts w:asciiTheme="minorHAnsi" w:hAnsiTheme="minorHAnsi" w:cstheme="minorHAnsi"/>
                <w:bCs/>
                <w:lang w:val="fr-CH"/>
              </w:rPr>
              <w:t>Ces deux numéros sont applicables aux réseaux et aux services</w:t>
            </w:r>
            <w:r w:rsidR="00077C18" w:rsidRPr="00564E6C">
              <w:rPr>
                <w:rFonts w:asciiTheme="minorHAnsi" w:hAnsiTheme="minorHAnsi" w:cstheme="minorHAnsi"/>
                <w:bCs/>
                <w:lang w:val="fr-CH"/>
              </w:rPr>
              <w:t>.</w:t>
            </w:r>
            <w:bookmarkStart w:id="25" w:name="lt_pId096"/>
            <w:r w:rsidR="00077C18" w:rsidRPr="00564E6C">
              <w:rPr>
                <w:rFonts w:asciiTheme="minorHAnsi" w:hAnsiTheme="minorHAnsi" w:cstheme="minorHAnsi"/>
                <w:bCs/>
                <w:lang w:val="fr-CH"/>
              </w:rPr>
              <w:t xml:space="preserve"> </w:t>
            </w:r>
            <w:r>
              <w:rPr>
                <w:rFonts w:asciiTheme="minorHAnsi" w:hAnsiTheme="minorHAnsi" w:cstheme="minorHAnsi"/>
                <w:bCs/>
                <w:lang w:val="fr-CH"/>
              </w:rPr>
              <w:t>Toutefois, dans la version russe</w:t>
            </w:r>
            <w:r w:rsidR="00C35225">
              <w:rPr>
                <w:rFonts w:asciiTheme="minorHAnsi" w:hAnsiTheme="minorHAnsi" w:cstheme="minorHAnsi"/>
                <w:bCs/>
                <w:lang w:val="fr-CH"/>
              </w:rPr>
              <w:t xml:space="preserve"> du RTI de 1988</w:t>
            </w:r>
            <w:r>
              <w:rPr>
                <w:rFonts w:asciiTheme="minorHAnsi" w:hAnsiTheme="minorHAnsi" w:cstheme="minorHAnsi"/>
                <w:bCs/>
                <w:lang w:val="fr-CH"/>
              </w:rPr>
              <w:t>, le texte du numéro</w:t>
            </w:r>
            <w:r w:rsidR="00C35225">
              <w:rPr>
                <w:rFonts w:asciiTheme="minorHAnsi" w:hAnsiTheme="minorHAnsi" w:cstheme="minorHAnsi"/>
                <w:bCs/>
                <w:lang w:val="fr-CH"/>
              </w:rPr>
              <w:t> </w:t>
            </w:r>
            <w:r>
              <w:rPr>
                <w:rFonts w:asciiTheme="minorHAnsi" w:hAnsiTheme="minorHAnsi" w:cstheme="minorHAnsi"/>
                <w:bCs/>
                <w:lang w:val="fr-CH"/>
              </w:rPr>
              <w:t>5 ne tient pas compte du besoin d'interopérabilité</w:t>
            </w:r>
            <w:r w:rsidR="00077C18" w:rsidRPr="00564E6C">
              <w:rPr>
                <w:rFonts w:asciiTheme="minorHAnsi" w:hAnsiTheme="minorHAnsi" w:cstheme="minorHAnsi"/>
                <w:bCs/>
                <w:lang w:val="fr-CH"/>
              </w:rPr>
              <w:t>.</w:t>
            </w:r>
            <w:bookmarkEnd w:id="25"/>
          </w:p>
        </w:tc>
        <w:tc>
          <w:tcPr>
            <w:tcW w:w="2127" w:type="dxa"/>
            <w:tcBorders>
              <w:top w:val="single" w:sz="4" w:space="0" w:color="auto"/>
              <w:left w:val="single" w:sz="4" w:space="0" w:color="auto"/>
              <w:bottom w:val="single" w:sz="4" w:space="0" w:color="auto"/>
              <w:right w:val="single" w:sz="4" w:space="0" w:color="auto"/>
            </w:tcBorders>
          </w:tcPr>
          <w:p w14:paraId="52441553" w14:textId="19D877F8" w:rsidR="00077C18" w:rsidRPr="00564E6C" w:rsidRDefault="00062CBD" w:rsidP="00157F52">
            <w:pPr>
              <w:pStyle w:val="Tabletext"/>
              <w:rPr>
                <w:rFonts w:asciiTheme="minorHAnsi" w:hAnsiTheme="minorHAnsi" w:cstheme="minorHAnsi"/>
                <w:bCs/>
                <w:lang w:val="fr-CH"/>
              </w:rPr>
            </w:pPr>
            <w:bookmarkStart w:id="26" w:name="lt_pId097"/>
            <w:r>
              <w:rPr>
                <w:rFonts w:asciiTheme="minorHAnsi" w:hAnsiTheme="minorHAnsi" w:cstheme="minorHAnsi"/>
                <w:bCs/>
                <w:lang w:val="fr-CH"/>
              </w:rPr>
              <w:t>Ces deux numéros garantissent la souplesse nécessaire</w:t>
            </w:r>
            <w:r w:rsidR="00077C18" w:rsidRPr="00564E6C">
              <w:rPr>
                <w:rFonts w:asciiTheme="minorHAnsi" w:hAnsiTheme="minorHAnsi" w:cstheme="minorHAnsi"/>
                <w:bCs/>
                <w:lang w:val="fr-CH"/>
              </w:rPr>
              <w:t>.</w:t>
            </w:r>
            <w:bookmarkEnd w:id="26"/>
            <w:r w:rsidR="00077C18" w:rsidRPr="00564E6C">
              <w:rPr>
                <w:rFonts w:asciiTheme="minorHAnsi" w:hAnsiTheme="minorHAnsi" w:cstheme="minorHAnsi"/>
                <w:bCs/>
                <w:lang w:val="fr-CH"/>
              </w:rPr>
              <w:t xml:space="preserve"> </w:t>
            </w:r>
            <w:bookmarkStart w:id="27" w:name="lt_pId098"/>
            <w:r>
              <w:rPr>
                <w:rFonts w:asciiTheme="minorHAnsi" w:hAnsiTheme="minorHAnsi" w:cstheme="minorHAnsi"/>
                <w:bCs/>
                <w:lang w:val="fr-CH"/>
              </w:rPr>
              <w:t>Le RTI de 1988 n'aide pas à résoudre les problèmes d'interopérabilité</w:t>
            </w:r>
            <w:r w:rsidR="00077C18" w:rsidRPr="00564E6C">
              <w:rPr>
                <w:rFonts w:asciiTheme="minorHAnsi" w:hAnsiTheme="minorHAnsi" w:cstheme="minorHAnsi"/>
                <w:bCs/>
                <w:lang w:val="fr-CH"/>
              </w:rPr>
              <w:t>.</w:t>
            </w:r>
            <w:bookmarkEnd w:id="27"/>
          </w:p>
        </w:tc>
        <w:tc>
          <w:tcPr>
            <w:tcW w:w="2126" w:type="dxa"/>
            <w:tcBorders>
              <w:top w:val="single" w:sz="4" w:space="0" w:color="auto"/>
              <w:left w:val="single" w:sz="4" w:space="0" w:color="auto"/>
              <w:bottom w:val="single" w:sz="4" w:space="0" w:color="auto"/>
              <w:right w:val="single" w:sz="4" w:space="0" w:color="auto"/>
            </w:tcBorders>
          </w:tcPr>
          <w:p w14:paraId="18F2E2C1" w14:textId="73F74494" w:rsidR="00077C18" w:rsidRPr="00564E6C" w:rsidRDefault="00062CBD" w:rsidP="00157F52">
            <w:pPr>
              <w:pStyle w:val="Tabletext"/>
              <w:rPr>
                <w:rFonts w:asciiTheme="minorHAnsi" w:hAnsiTheme="minorHAnsi" w:cstheme="minorHAnsi"/>
                <w:bCs/>
                <w:lang w:val="fr-CH"/>
              </w:rPr>
            </w:pPr>
            <w:bookmarkStart w:id="28" w:name="lt_pId099"/>
            <w:r>
              <w:rPr>
                <w:rFonts w:asciiTheme="minorHAnsi" w:hAnsiTheme="minorHAnsi" w:cstheme="minorHAnsi"/>
                <w:bCs/>
                <w:lang w:val="fr-CH"/>
              </w:rPr>
              <w:t>Le numéro</w:t>
            </w:r>
            <w:r w:rsidR="00077C18" w:rsidRPr="00564E6C">
              <w:rPr>
                <w:rFonts w:asciiTheme="minorHAnsi" w:hAnsiTheme="minorHAnsi" w:cstheme="minorHAnsi"/>
                <w:bCs/>
                <w:lang w:val="fr-CH"/>
              </w:rPr>
              <w:t xml:space="preserve"> 8 </w:t>
            </w:r>
            <w:r>
              <w:rPr>
                <w:rFonts w:asciiTheme="minorHAnsi" w:hAnsiTheme="minorHAnsi" w:cstheme="minorHAnsi"/>
                <w:bCs/>
                <w:lang w:val="fr-CH"/>
              </w:rPr>
              <w:t>du RTI de</w:t>
            </w:r>
            <w:r w:rsidR="00077C18" w:rsidRPr="00564E6C">
              <w:rPr>
                <w:rFonts w:asciiTheme="minorHAnsi" w:hAnsiTheme="minorHAnsi" w:cstheme="minorHAnsi"/>
                <w:bCs/>
                <w:lang w:val="fr-CH"/>
              </w:rPr>
              <w:t xml:space="preserve"> 2012 </w:t>
            </w:r>
            <w:r w:rsidR="00712E79">
              <w:rPr>
                <w:rFonts w:asciiTheme="minorHAnsi" w:hAnsiTheme="minorHAnsi" w:cstheme="minorHAnsi"/>
                <w:bCs/>
                <w:lang w:val="fr-CH"/>
              </w:rPr>
              <w:t>répond pleinement aux besoins actuels concernant le développement des télécommunications/</w:t>
            </w:r>
            <w:r w:rsidR="00157F52">
              <w:rPr>
                <w:rFonts w:asciiTheme="minorHAnsi" w:hAnsiTheme="minorHAnsi" w:cstheme="minorHAnsi"/>
                <w:bCs/>
                <w:lang w:val="fr-CH"/>
              </w:rPr>
              <w:br/>
            </w:r>
            <w:r w:rsidR="00712E79">
              <w:rPr>
                <w:rFonts w:asciiTheme="minorHAnsi" w:hAnsiTheme="minorHAnsi" w:cstheme="minorHAnsi"/>
                <w:bCs/>
                <w:lang w:val="fr-CH"/>
              </w:rPr>
              <w:t>TIC</w:t>
            </w:r>
            <w:bookmarkStart w:id="29" w:name="lt_pId100"/>
            <w:bookmarkEnd w:id="28"/>
            <w:r w:rsidR="00077C18" w:rsidRPr="00564E6C">
              <w:rPr>
                <w:rFonts w:asciiTheme="minorHAnsi" w:hAnsiTheme="minorHAnsi" w:cstheme="minorHAnsi"/>
                <w:bCs/>
                <w:lang w:val="fr-CH"/>
              </w:rPr>
              <w:t>.</w:t>
            </w:r>
            <w:bookmarkEnd w:id="29"/>
          </w:p>
        </w:tc>
      </w:tr>
      <w:tr w:rsidR="00077C18" w:rsidRPr="00564E6C" w14:paraId="117D0047" w14:textId="77777777" w:rsidTr="00157F52">
        <w:tc>
          <w:tcPr>
            <w:tcW w:w="1129" w:type="dxa"/>
            <w:vMerge/>
            <w:tcBorders>
              <w:left w:val="single" w:sz="4" w:space="0" w:color="auto"/>
              <w:right w:val="single" w:sz="4" w:space="0" w:color="auto"/>
            </w:tcBorders>
          </w:tcPr>
          <w:p w14:paraId="2B4D1455"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4711CC42" w14:textId="23672B5D"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9</w:t>
            </w:r>
            <w:r w:rsidRPr="00564E6C">
              <w:rPr>
                <w:rFonts w:asciiTheme="minorHAnsi" w:hAnsiTheme="minorHAnsi" w:cstheme="minorHAnsi"/>
                <w:lang w:val="fr-CH"/>
              </w:rPr>
              <w:tab/>
            </w:r>
            <w:r w:rsidRPr="00564E6C">
              <w:rPr>
                <w:lang w:val="fr-CH"/>
              </w:rPr>
              <w:t>1.4</w:t>
            </w:r>
            <w:r w:rsidRPr="00564E6C">
              <w:rPr>
                <w:lang w:val="fr-CH"/>
              </w:rPr>
              <w:tab/>
            </w:r>
            <w:r w:rsidR="00891D51" w:rsidRPr="00564E6C">
              <w:rPr>
                <w:lang w:val="fr-CH"/>
              </w:rPr>
              <w:t>Dans le présent Règlement, les références aux Recommandations du Secteur de la normalisation des télécommunications (UIT-T) ne doivent pas être considérées comme accordant à ces Recommandations le même statut juridique que le Règlement.</w:t>
            </w:r>
          </w:p>
        </w:tc>
        <w:tc>
          <w:tcPr>
            <w:tcW w:w="3600" w:type="dxa"/>
            <w:tcBorders>
              <w:top w:val="single" w:sz="4" w:space="0" w:color="auto"/>
              <w:left w:val="single" w:sz="4" w:space="0" w:color="auto"/>
              <w:bottom w:val="single" w:sz="4" w:space="0" w:color="auto"/>
              <w:right w:val="single" w:sz="4" w:space="0" w:color="auto"/>
            </w:tcBorders>
          </w:tcPr>
          <w:p w14:paraId="10D5CF7B" w14:textId="53C9EA32"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6</w:t>
            </w:r>
            <w:r w:rsidRPr="00564E6C">
              <w:rPr>
                <w:rFonts w:asciiTheme="minorHAnsi" w:hAnsiTheme="minorHAnsi"/>
                <w:lang w:val="fr-CH"/>
              </w:rPr>
              <w:tab/>
              <w:t>1.4</w:t>
            </w:r>
            <w:r w:rsidRPr="00564E6C">
              <w:rPr>
                <w:rFonts w:asciiTheme="minorHAnsi" w:hAnsiTheme="minorHAnsi"/>
                <w:lang w:val="fr-CH"/>
              </w:rPr>
              <w:tab/>
            </w:r>
            <w:r w:rsidR="00891D51" w:rsidRPr="00564E6C">
              <w:rPr>
                <w:lang w:val="fr-CH"/>
              </w:rPr>
              <w:t>Dans le présent Règlement, les références aux Recommandations du CCITT et Instructions ne doivent pas être considérées comme accordant à ces Recommandations et Instructions le même statut juridique que le Règlement.</w:t>
            </w:r>
          </w:p>
        </w:tc>
        <w:tc>
          <w:tcPr>
            <w:tcW w:w="2493" w:type="dxa"/>
            <w:tcBorders>
              <w:top w:val="single" w:sz="4" w:space="0" w:color="auto"/>
              <w:left w:val="single" w:sz="4" w:space="0" w:color="auto"/>
              <w:bottom w:val="single" w:sz="4" w:space="0" w:color="auto"/>
              <w:right w:val="single" w:sz="4" w:space="0" w:color="auto"/>
            </w:tcBorders>
          </w:tcPr>
          <w:p w14:paraId="75854A71" w14:textId="169F0F36" w:rsidR="00077C18" w:rsidRPr="00564E6C" w:rsidRDefault="00062CBD" w:rsidP="00157F52">
            <w:pPr>
              <w:pStyle w:val="Tabletext"/>
              <w:rPr>
                <w:rFonts w:asciiTheme="minorHAnsi" w:hAnsiTheme="minorHAnsi" w:cstheme="minorHAnsi"/>
                <w:bCs/>
                <w:lang w:val="fr-CH"/>
              </w:rPr>
            </w:pPr>
            <w:r>
              <w:rPr>
                <w:rFonts w:asciiTheme="minorHAnsi" w:hAnsiTheme="minorHAnsi" w:cstheme="minorHAnsi"/>
                <w:bCs/>
                <w:lang w:val="fr-CH"/>
              </w:rPr>
              <w:t>Ces deux numéros sont applicables aux réseaux et aux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1585CA10" w14:textId="220582C3" w:rsidR="00077C18" w:rsidRPr="00564E6C" w:rsidRDefault="004A1EEA" w:rsidP="00157F52">
            <w:pPr>
              <w:pStyle w:val="Tabletext"/>
              <w:rPr>
                <w:rFonts w:asciiTheme="minorHAnsi" w:hAnsiTheme="minorHAnsi" w:cstheme="minorHAnsi"/>
                <w:bCs/>
                <w:lang w:val="fr-CH"/>
              </w:rPr>
            </w:pPr>
            <w:bookmarkStart w:id="30" w:name="lt_pId108"/>
            <w:r>
              <w:rPr>
                <w:rFonts w:asciiTheme="minorHAnsi" w:hAnsiTheme="minorHAnsi" w:cstheme="minorHAnsi"/>
                <w:bCs/>
                <w:lang w:val="fr-CH"/>
              </w:rPr>
              <w:t xml:space="preserve">N'empêche pas </w:t>
            </w:r>
            <w:r w:rsidR="00C35225">
              <w:rPr>
                <w:rFonts w:asciiTheme="minorHAnsi" w:hAnsiTheme="minorHAnsi" w:cstheme="minorHAnsi"/>
                <w:bCs/>
                <w:lang w:val="fr-CH"/>
              </w:rPr>
              <w:t xml:space="preserve">la mise en œuvre </w:t>
            </w:r>
            <w:r>
              <w:rPr>
                <w:rFonts w:asciiTheme="minorHAnsi" w:hAnsiTheme="minorHAnsi" w:cstheme="minorHAnsi"/>
                <w:bCs/>
                <w:lang w:val="fr-CH"/>
              </w:rPr>
              <w:t>d'approches souples</w:t>
            </w:r>
            <w:r w:rsidR="00077C18" w:rsidRPr="00564E6C">
              <w:rPr>
                <w:rFonts w:asciiTheme="minorHAnsi" w:hAnsiTheme="minorHAnsi" w:cstheme="minorHAnsi"/>
                <w:bCs/>
                <w:lang w:val="fr-CH"/>
              </w:rPr>
              <w:t>.</w:t>
            </w:r>
            <w:bookmarkEnd w:id="30"/>
          </w:p>
        </w:tc>
        <w:tc>
          <w:tcPr>
            <w:tcW w:w="2126" w:type="dxa"/>
            <w:tcBorders>
              <w:top w:val="single" w:sz="4" w:space="0" w:color="auto"/>
              <w:left w:val="single" w:sz="4" w:space="0" w:color="auto"/>
              <w:bottom w:val="single" w:sz="4" w:space="0" w:color="auto"/>
              <w:right w:val="single" w:sz="4" w:space="0" w:color="auto"/>
            </w:tcBorders>
          </w:tcPr>
          <w:p w14:paraId="48A588C6" w14:textId="701CBE1B" w:rsidR="00077C18" w:rsidRPr="00564E6C" w:rsidRDefault="004A1EEA" w:rsidP="00157F52">
            <w:pPr>
              <w:pStyle w:val="Tabletext"/>
              <w:rPr>
                <w:rFonts w:asciiTheme="minorHAnsi" w:hAnsiTheme="minorHAnsi" w:cstheme="minorHAnsi"/>
                <w:bCs/>
                <w:lang w:val="fr-CH"/>
              </w:rPr>
            </w:pPr>
            <w:bookmarkStart w:id="31" w:name="lt_pId109"/>
            <w:r>
              <w:rPr>
                <w:rFonts w:asciiTheme="minorHAnsi" w:hAnsiTheme="minorHAnsi" w:cstheme="minorHAnsi"/>
                <w:bCs/>
                <w:lang w:val="fr-CH"/>
              </w:rPr>
              <w:t>Contrairement au RTI de 1988, le RTI de 2012 fait référence à la structure actuelle de l'UIT.</w:t>
            </w:r>
            <w:bookmarkEnd w:id="31"/>
          </w:p>
        </w:tc>
      </w:tr>
      <w:tr w:rsidR="00077C18" w:rsidRPr="00564E6C" w14:paraId="2EFAF234" w14:textId="77777777" w:rsidTr="00157F52">
        <w:tc>
          <w:tcPr>
            <w:tcW w:w="1129" w:type="dxa"/>
            <w:vMerge/>
            <w:tcBorders>
              <w:left w:val="single" w:sz="4" w:space="0" w:color="auto"/>
              <w:right w:val="single" w:sz="4" w:space="0" w:color="auto"/>
            </w:tcBorders>
          </w:tcPr>
          <w:p w14:paraId="0380704C"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7160D88A" w14:textId="70D90187"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10</w:t>
            </w:r>
            <w:r w:rsidRPr="00564E6C">
              <w:rPr>
                <w:rFonts w:asciiTheme="minorHAnsi" w:hAnsiTheme="minorHAnsi" w:cstheme="minorHAnsi"/>
                <w:lang w:val="fr-CH"/>
              </w:rPr>
              <w:tab/>
              <w:t>1.5</w:t>
            </w:r>
            <w:r w:rsidRPr="00564E6C">
              <w:rPr>
                <w:rFonts w:asciiTheme="minorHAnsi" w:hAnsiTheme="minorHAnsi" w:cstheme="minorHAnsi"/>
                <w:lang w:val="fr-CH"/>
              </w:rPr>
              <w:tab/>
            </w:r>
            <w:r w:rsidR="00891D51" w:rsidRPr="00564E6C">
              <w:rPr>
                <w:lang w:val="fr-CH"/>
              </w:rPr>
              <w:t>Dans le cadre du présent Règlement, la fourniture et l'exploitation des services internationaux de télécommunication dans chaque relation dépendent d'accords mutuels entre exploitations autorisées.</w:t>
            </w:r>
          </w:p>
        </w:tc>
        <w:tc>
          <w:tcPr>
            <w:tcW w:w="3600" w:type="dxa"/>
            <w:tcBorders>
              <w:top w:val="single" w:sz="4" w:space="0" w:color="auto"/>
              <w:left w:val="single" w:sz="4" w:space="0" w:color="auto"/>
              <w:bottom w:val="single" w:sz="4" w:space="0" w:color="auto"/>
              <w:right w:val="single" w:sz="4" w:space="0" w:color="auto"/>
            </w:tcBorders>
          </w:tcPr>
          <w:p w14:paraId="2B602A88" w14:textId="5DAF8AE9" w:rsidR="00077C18" w:rsidRPr="00564E6C" w:rsidRDefault="00077C18" w:rsidP="00157F52">
            <w:pPr>
              <w:pStyle w:val="Tabletext"/>
              <w:rPr>
                <w:rFonts w:asciiTheme="minorHAnsi" w:hAnsiTheme="minorHAnsi"/>
                <w:highlight w:val="yellow"/>
                <w:lang w:val="fr-CH"/>
              </w:rPr>
            </w:pPr>
            <w:r w:rsidRPr="00564E6C">
              <w:rPr>
                <w:rFonts w:asciiTheme="minorHAnsi" w:eastAsia="SimSun" w:hAnsiTheme="minorHAnsi" w:cs="Times New Roman Bold"/>
                <w:b/>
                <w:bCs/>
                <w:iCs/>
                <w:color w:val="000000"/>
                <w:lang w:val="fr-CH"/>
              </w:rPr>
              <w:t>7</w:t>
            </w:r>
            <w:r w:rsidRPr="00564E6C">
              <w:rPr>
                <w:rFonts w:asciiTheme="minorHAnsi" w:hAnsiTheme="minorHAnsi"/>
                <w:lang w:val="fr-CH"/>
              </w:rPr>
              <w:tab/>
              <w:t>1.5</w:t>
            </w:r>
            <w:r w:rsidRPr="00564E6C">
              <w:rPr>
                <w:rFonts w:asciiTheme="minorHAnsi" w:hAnsiTheme="minorHAnsi"/>
                <w:lang w:val="fr-CH"/>
              </w:rPr>
              <w:tab/>
            </w:r>
            <w:r w:rsidR="00891D51" w:rsidRPr="00564E6C">
              <w:rPr>
                <w:lang w:val="fr-CH"/>
              </w:rPr>
              <w:t>Dans le cadre du présent Règlement, la fourniture et l'exploitation des services internationaux de télécommunication dans chaque relation dépendent d'accords mutuels entre administrations*.</w:t>
            </w:r>
          </w:p>
          <w:p w14:paraId="234C7BC0" w14:textId="77777777" w:rsidR="00077C18" w:rsidRPr="00564E6C" w:rsidRDefault="00077C18" w:rsidP="00157F52">
            <w:pPr>
              <w:pStyle w:val="Tabletext"/>
              <w:rPr>
                <w:rFonts w:asciiTheme="minorHAnsi" w:hAnsiTheme="minorHAnsi"/>
                <w:highlight w:val="yellow"/>
                <w:lang w:val="fr-CH"/>
              </w:rPr>
            </w:pPr>
          </w:p>
          <w:p w14:paraId="48342E25" w14:textId="1969E40D" w:rsidR="00077C18" w:rsidRPr="00564E6C" w:rsidRDefault="00891D51" w:rsidP="00596610">
            <w:pPr>
              <w:pStyle w:val="Tabletext"/>
              <w:tabs>
                <w:tab w:val="left" w:pos="400"/>
              </w:tabs>
              <w:rPr>
                <w:rFonts w:asciiTheme="minorHAnsi" w:hAnsiTheme="minorHAnsi" w:cstheme="minorHAnsi"/>
                <w:bCs/>
                <w:highlight w:val="yellow"/>
                <w:lang w:val="fr-CH"/>
              </w:rPr>
            </w:pPr>
            <w:r w:rsidRPr="00564E6C">
              <w:rPr>
                <w:lang w:val="fr-CH"/>
              </w:rPr>
              <w:t>*</w:t>
            </w:r>
            <w:r w:rsidRPr="00564E6C">
              <w:rPr>
                <w:lang w:val="fr-CH"/>
              </w:rPr>
              <w:tab/>
              <w:t>ou exploitation(s) privée(s) reconnue(s).</w:t>
            </w:r>
          </w:p>
        </w:tc>
        <w:tc>
          <w:tcPr>
            <w:tcW w:w="2493" w:type="dxa"/>
            <w:tcBorders>
              <w:top w:val="single" w:sz="4" w:space="0" w:color="auto"/>
              <w:left w:val="single" w:sz="4" w:space="0" w:color="auto"/>
              <w:bottom w:val="single" w:sz="4" w:space="0" w:color="auto"/>
              <w:right w:val="single" w:sz="4" w:space="0" w:color="auto"/>
            </w:tcBorders>
          </w:tcPr>
          <w:p w14:paraId="14DB2087" w14:textId="244AD704" w:rsidR="00077C18" w:rsidRPr="00564E6C" w:rsidRDefault="004A1EEA" w:rsidP="00157F52">
            <w:pPr>
              <w:pStyle w:val="Tabletext"/>
              <w:rPr>
                <w:rFonts w:asciiTheme="minorHAnsi" w:hAnsiTheme="minorHAnsi" w:cstheme="minorHAnsi"/>
                <w:bCs/>
                <w:lang w:val="fr-CH"/>
              </w:rPr>
            </w:pPr>
            <w:bookmarkStart w:id="32" w:name="lt_pId117"/>
            <w:r>
              <w:rPr>
                <w:rFonts w:asciiTheme="minorHAnsi" w:hAnsiTheme="minorHAnsi" w:cstheme="minorHAnsi"/>
                <w:bCs/>
                <w:lang w:val="fr-CH"/>
              </w:rPr>
              <w:t xml:space="preserve">Le numéro </w:t>
            </w:r>
            <w:r w:rsidR="00077C18" w:rsidRPr="00564E6C">
              <w:rPr>
                <w:rFonts w:asciiTheme="minorHAnsi" w:hAnsiTheme="minorHAnsi" w:cstheme="minorHAnsi"/>
                <w:bCs/>
                <w:lang w:val="fr-CH"/>
              </w:rPr>
              <w:t xml:space="preserve">10 </w:t>
            </w:r>
            <w:r>
              <w:rPr>
                <w:rFonts w:asciiTheme="minorHAnsi" w:hAnsiTheme="minorHAnsi" w:cstheme="minorHAnsi"/>
                <w:bCs/>
                <w:lang w:val="fr-CH"/>
              </w:rPr>
              <w:t>du RTI de 2012 tient compte de l'évolution depuis 1988 et est pleinement applicable au développement des réseaux et des services</w:t>
            </w:r>
            <w:bookmarkStart w:id="33" w:name="lt_pId118"/>
            <w:bookmarkEnd w:id="32"/>
            <w:r w:rsidR="00077C18" w:rsidRPr="00564E6C">
              <w:rPr>
                <w:rFonts w:asciiTheme="minorHAnsi" w:hAnsiTheme="minorHAnsi" w:cstheme="minorHAnsi"/>
                <w:bCs/>
                <w:lang w:val="fr-CH"/>
              </w:rPr>
              <w:t>.</w:t>
            </w:r>
            <w:bookmarkEnd w:id="33"/>
          </w:p>
        </w:tc>
        <w:tc>
          <w:tcPr>
            <w:tcW w:w="2127" w:type="dxa"/>
            <w:tcBorders>
              <w:top w:val="single" w:sz="4" w:space="0" w:color="auto"/>
              <w:left w:val="single" w:sz="4" w:space="0" w:color="auto"/>
              <w:bottom w:val="single" w:sz="4" w:space="0" w:color="auto"/>
              <w:right w:val="single" w:sz="4" w:space="0" w:color="auto"/>
            </w:tcBorders>
          </w:tcPr>
          <w:p w14:paraId="357BA1C7" w14:textId="712079C8" w:rsidR="00077C18" w:rsidRPr="00564E6C" w:rsidRDefault="004A1EEA" w:rsidP="00157F52">
            <w:pPr>
              <w:pStyle w:val="Tabletext"/>
              <w:rPr>
                <w:rFonts w:asciiTheme="minorHAnsi" w:hAnsiTheme="minorHAnsi" w:cstheme="minorHAnsi"/>
                <w:bCs/>
                <w:lang w:val="fr-CH"/>
              </w:rPr>
            </w:pPr>
            <w:bookmarkStart w:id="34" w:name="lt_pId119"/>
            <w:r>
              <w:rPr>
                <w:rFonts w:asciiTheme="minorHAnsi" w:hAnsiTheme="minorHAnsi" w:cstheme="minorHAnsi"/>
                <w:bCs/>
                <w:lang w:val="fr-CH"/>
              </w:rPr>
              <w:t xml:space="preserve">Le numéro </w:t>
            </w:r>
            <w:r w:rsidRPr="00564E6C">
              <w:rPr>
                <w:rFonts w:asciiTheme="minorHAnsi" w:hAnsiTheme="minorHAnsi" w:cstheme="minorHAnsi"/>
                <w:bCs/>
                <w:lang w:val="fr-CH"/>
              </w:rPr>
              <w:t xml:space="preserve">10 </w:t>
            </w:r>
            <w:r>
              <w:rPr>
                <w:rFonts w:asciiTheme="minorHAnsi" w:hAnsiTheme="minorHAnsi" w:cstheme="minorHAnsi"/>
                <w:bCs/>
                <w:lang w:val="fr-CH"/>
              </w:rPr>
              <w:t xml:space="preserve">du RTI de 2012 </w:t>
            </w:r>
            <w:r w:rsidR="00C35225">
              <w:rPr>
                <w:rFonts w:asciiTheme="minorHAnsi" w:hAnsiTheme="minorHAnsi" w:cstheme="minorHAnsi"/>
                <w:bCs/>
                <w:lang w:val="fr-CH"/>
              </w:rPr>
              <w:t xml:space="preserve">permet la mise en </w:t>
            </w:r>
            <w:r w:rsidR="00155E72">
              <w:rPr>
                <w:rFonts w:asciiTheme="minorHAnsi" w:hAnsiTheme="minorHAnsi" w:cstheme="minorHAnsi"/>
                <w:bCs/>
                <w:lang w:val="fr-CH"/>
              </w:rPr>
              <w:t>œuvre</w:t>
            </w:r>
            <w:r>
              <w:rPr>
                <w:rFonts w:asciiTheme="minorHAnsi" w:hAnsiTheme="minorHAnsi" w:cstheme="minorHAnsi"/>
                <w:bCs/>
                <w:lang w:val="fr-CH"/>
              </w:rPr>
              <w:t xml:space="preserve"> d'approches souples</w:t>
            </w:r>
            <w:bookmarkStart w:id="35" w:name="lt_pId120"/>
            <w:bookmarkEnd w:id="34"/>
            <w:r w:rsidR="00077C18" w:rsidRPr="00564E6C">
              <w:rPr>
                <w:rFonts w:asciiTheme="minorHAnsi" w:hAnsiTheme="minorHAnsi" w:cstheme="minorHAnsi"/>
                <w:bCs/>
                <w:lang w:val="fr-CH"/>
              </w:rPr>
              <w:t>.</w:t>
            </w:r>
            <w:bookmarkEnd w:id="35"/>
          </w:p>
        </w:tc>
        <w:tc>
          <w:tcPr>
            <w:tcW w:w="2126" w:type="dxa"/>
            <w:tcBorders>
              <w:top w:val="single" w:sz="4" w:space="0" w:color="auto"/>
              <w:left w:val="single" w:sz="4" w:space="0" w:color="auto"/>
              <w:bottom w:val="single" w:sz="4" w:space="0" w:color="auto"/>
              <w:right w:val="single" w:sz="4" w:space="0" w:color="auto"/>
            </w:tcBorders>
          </w:tcPr>
          <w:p w14:paraId="62FA14C0" w14:textId="7ABD4955" w:rsidR="00077C18" w:rsidRPr="00564E6C" w:rsidRDefault="004A1EEA" w:rsidP="00157F52">
            <w:pPr>
              <w:pStyle w:val="Tabletext"/>
              <w:rPr>
                <w:rFonts w:asciiTheme="minorHAnsi" w:hAnsiTheme="minorHAnsi" w:cstheme="minorHAnsi"/>
                <w:bCs/>
                <w:lang w:val="fr-CH"/>
              </w:rPr>
            </w:pPr>
            <w:bookmarkStart w:id="36" w:name="lt_pId121"/>
            <w:r>
              <w:rPr>
                <w:rFonts w:asciiTheme="minorHAnsi" w:hAnsiTheme="minorHAnsi" w:cstheme="minorHAnsi"/>
                <w:bCs/>
                <w:lang w:val="fr-CH"/>
              </w:rPr>
              <w:t>Rend actuellement compte du besoin de collaboration entre exploitations.</w:t>
            </w:r>
            <w:bookmarkEnd w:id="36"/>
          </w:p>
        </w:tc>
      </w:tr>
      <w:tr w:rsidR="00077C18" w:rsidRPr="00564E6C" w14:paraId="0B2F6CB9" w14:textId="77777777" w:rsidTr="00A42E7D">
        <w:trPr>
          <w:cantSplit/>
        </w:trPr>
        <w:tc>
          <w:tcPr>
            <w:tcW w:w="1129" w:type="dxa"/>
            <w:vMerge/>
            <w:tcBorders>
              <w:left w:val="single" w:sz="4" w:space="0" w:color="auto"/>
              <w:right w:val="single" w:sz="4" w:space="0" w:color="auto"/>
            </w:tcBorders>
          </w:tcPr>
          <w:p w14:paraId="6C2A704E"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3323621D" w14:textId="05E63909"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11</w:t>
            </w:r>
            <w:r w:rsidRPr="00564E6C">
              <w:rPr>
                <w:rFonts w:asciiTheme="minorHAnsi" w:hAnsiTheme="minorHAnsi" w:cstheme="minorHAnsi"/>
                <w:lang w:val="fr-CH"/>
              </w:rPr>
              <w:tab/>
              <w:t>1.6</w:t>
            </w:r>
            <w:r w:rsidRPr="00564E6C">
              <w:rPr>
                <w:rFonts w:asciiTheme="minorHAnsi" w:hAnsiTheme="minorHAnsi" w:cstheme="minorHAnsi"/>
                <w:lang w:val="fr-CH"/>
              </w:rPr>
              <w:tab/>
            </w:r>
            <w:r w:rsidR="00891D51" w:rsidRPr="00564E6C">
              <w:rPr>
                <w:lang w:val="fr-CH" w:eastAsia="zh-CN"/>
              </w:rPr>
              <w:t>Pour appliquer les principes du présent Règlement, les exploitations autorisées devraient se conformer, dans toute la mesure possible, aux Recommandations UIT-T pertinentes.</w:t>
            </w:r>
          </w:p>
        </w:tc>
        <w:tc>
          <w:tcPr>
            <w:tcW w:w="3600" w:type="dxa"/>
            <w:tcBorders>
              <w:top w:val="single" w:sz="4" w:space="0" w:color="auto"/>
              <w:left w:val="single" w:sz="4" w:space="0" w:color="auto"/>
              <w:bottom w:val="single" w:sz="4" w:space="0" w:color="auto"/>
              <w:right w:val="single" w:sz="4" w:space="0" w:color="auto"/>
            </w:tcBorders>
          </w:tcPr>
          <w:p w14:paraId="6F77BD16" w14:textId="4A602EEE" w:rsidR="00077C18" w:rsidRPr="00564E6C" w:rsidRDefault="00077C18" w:rsidP="00157F52">
            <w:pPr>
              <w:pStyle w:val="Tabletext"/>
              <w:rPr>
                <w:rFonts w:asciiTheme="minorHAnsi" w:hAnsiTheme="minorHAnsi"/>
                <w:lang w:val="fr-CH"/>
              </w:rPr>
            </w:pPr>
            <w:r w:rsidRPr="00564E6C">
              <w:rPr>
                <w:rFonts w:asciiTheme="minorHAnsi" w:eastAsia="SimSun" w:hAnsiTheme="minorHAnsi" w:cs="Times New Roman Bold"/>
                <w:b/>
                <w:bCs/>
                <w:iCs/>
                <w:color w:val="000000"/>
                <w:lang w:val="fr-CH"/>
              </w:rPr>
              <w:t>8</w:t>
            </w:r>
            <w:r w:rsidRPr="00564E6C">
              <w:rPr>
                <w:rFonts w:asciiTheme="minorHAnsi" w:hAnsiTheme="minorHAnsi"/>
                <w:lang w:val="fr-CH"/>
              </w:rPr>
              <w:tab/>
              <w:t>1.6</w:t>
            </w:r>
            <w:r w:rsidRPr="00564E6C">
              <w:rPr>
                <w:rFonts w:asciiTheme="minorHAnsi" w:hAnsiTheme="minorHAnsi"/>
                <w:lang w:val="fr-CH"/>
              </w:rPr>
              <w:tab/>
            </w:r>
            <w:r w:rsidR="00891D51" w:rsidRPr="00564E6C">
              <w:rPr>
                <w:lang w:val="fr-CH"/>
              </w:rPr>
              <w:t>Pour appliquer les principes du présent Règlement, les administrations</w:t>
            </w:r>
            <w:r w:rsidR="00891D51" w:rsidRPr="00564E6C">
              <w:rPr>
                <w:lang w:val="fr-CH"/>
              </w:rPr>
              <w:fldChar w:fldCharType="begin"/>
            </w:r>
            <w:r w:rsidR="00891D51" w:rsidRPr="00564E6C">
              <w:rPr>
                <w:lang w:val="fr-CH"/>
              </w:rPr>
              <w:instrText xml:space="preserve"> NOTEREF _Ref319329538 \f  \* MERGEFORMAT </w:instrText>
            </w:r>
            <w:r w:rsidR="00891D51" w:rsidRPr="00564E6C">
              <w:rPr>
                <w:lang w:val="fr-CH"/>
              </w:rPr>
              <w:fldChar w:fldCharType="separate"/>
            </w:r>
            <w:r w:rsidR="00A338D1" w:rsidRPr="00A338D1">
              <w:rPr>
                <w:lang w:val="fr-CH"/>
              </w:rPr>
              <w:t>*</w:t>
            </w:r>
            <w:r w:rsidR="00A338D1" w:rsidRPr="00A338D1">
              <w:rPr>
                <w:rStyle w:val="FootnoteReference"/>
              </w:rPr>
              <w:t>.</w:t>
            </w:r>
            <w:r w:rsidR="00891D51" w:rsidRPr="00564E6C">
              <w:rPr>
                <w:lang w:val="fr-CH"/>
              </w:rPr>
              <w:fldChar w:fldCharType="end"/>
            </w:r>
            <w:r w:rsidR="00891D51" w:rsidRPr="00564E6C">
              <w:rPr>
                <w:lang w:val="fr-CH"/>
              </w:rPr>
              <w:t xml:space="preserve"> devraient se conformer, dans toute la mesure de ce qui est réalisable, aux Recommandations pertinentes du CCITT, y compris, le cas échéant, aux Instructions qui font partie de ces Recommandations ou qui en sont tirées.</w:t>
            </w:r>
          </w:p>
          <w:p w14:paraId="5F9DEAED" w14:textId="77777777" w:rsidR="00077C18" w:rsidRPr="00564E6C" w:rsidRDefault="00077C18" w:rsidP="00157F52">
            <w:pPr>
              <w:pStyle w:val="Tabletext"/>
              <w:rPr>
                <w:rFonts w:asciiTheme="minorHAnsi" w:hAnsiTheme="minorHAnsi"/>
                <w:lang w:val="fr-CH"/>
              </w:rPr>
            </w:pPr>
          </w:p>
          <w:p w14:paraId="484A82B4" w14:textId="38A472E7" w:rsidR="00077C18" w:rsidRPr="00564E6C" w:rsidRDefault="00891D51" w:rsidP="00596610">
            <w:pPr>
              <w:pStyle w:val="Tabletext"/>
              <w:tabs>
                <w:tab w:val="left" w:pos="400"/>
              </w:tabs>
              <w:rPr>
                <w:rFonts w:asciiTheme="minorHAnsi" w:hAnsiTheme="minorHAnsi" w:cstheme="minorHAnsi"/>
                <w:bCs/>
                <w:highlight w:val="yellow"/>
                <w:lang w:val="fr-CH"/>
              </w:rPr>
            </w:pPr>
            <w:r w:rsidRPr="00564E6C">
              <w:rPr>
                <w:lang w:val="fr-CH"/>
              </w:rPr>
              <w:t>*</w:t>
            </w:r>
            <w:r w:rsidRPr="00564E6C">
              <w:rPr>
                <w:lang w:val="fr-CH"/>
              </w:rPr>
              <w:tab/>
              <w:t>ou exploitation(s) privée(s) reconnue(s).</w:t>
            </w:r>
          </w:p>
        </w:tc>
        <w:tc>
          <w:tcPr>
            <w:tcW w:w="2493" w:type="dxa"/>
            <w:tcBorders>
              <w:top w:val="single" w:sz="4" w:space="0" w:color="auto"/>
              <w:left w:val="single" w:sz="4" w:space="0" w:color="auto"/>
              <w:bottom w:val="single" w:sz="4" w:space="0" w:color="auto"/>
              <w:right w:val="single" w:sz="4" w:space="0" w:color="auto"/>
            </w:tcBorders>
          </w:tcPr>
          <w:p w14:paraId="6D850FDA" w14:textId="12234774" w:rsidR="00077C18" w:rsidRPr="00564E6C" w:rsidRDefault="004A1EEA" w:rsidP="00157F52">
            <w:pPr>
              <w:pStyle w:val="Tabletext"/>
              <w:rPr>
                <w:rFonts w:asciiTheme="minorHAnsi" w:hAnsiTheme="minorHAnsi" w:cstheme="minorHAnsi"/>
                <w:bCs/>
                <w:lang w:val="fr-CH"/>
              </w:rPr>
            </w:pPr>
            <w:r>
              <w:rPr>
                <w:rFonts w:asciiTheme="minorHAnsi" w:hAnsiTheme="minorHAnsi" w:cstheme="minorHAnsi"/>
                <w:bCs/>
                <w:lang w:val="fr-CH"/>
              </w:rPr>
              <w:t xml:space="preserve">Le numéro </w:t>
            </w:r>
            <w:r w:rsidRPr="00564E6C">
              <w:rPr>
                <w:rFonts w:asciiTheme="minorHAnsi" w:hAnsiTheme="minorHAnsi" w:cstheme="minorHAnsi"/>
                <w:bCs/>
                <w:lang w:val="fr-CH"/>
              </w:rPr>
              <w:t>1</w:t>
            </w:r>
            <w:r>
              <w:rPr>
                <w:rFonts w:asciiTheme="minorHAnsi" w:hAnsiTheme="minorHAnsi" w:cstheme="minorHAnsi"/>
                <w:bCs/>
                <w:lang w:val="fr-CH"/>
              </w:rPr>
              <w:t>1</w:t>
            </w:r>
            <w:r w:rsidRPr="00564E6C">
              <w:rPr>
                <w:rFonts w:asciiTheme="minorHAnsi" w:hAnsiTheme="minorHAnsi" w:cstheme="minorHAnsi"/>
                <w:bCs/>
                <w:lang w:val="fr-CH"/>
              </w:rPr>
              <w:t xml:space="preserve"> </w:t>
            </w:r>
            <w:r>
              <w:rPr>
                <w:rFonts w:asciiTheme="minorHAnsi" w:hAnsiTheme="minorHAnsi" w:cstheme="minorHAnsi"/>
                <w:bCs/>
                <w:lang w:val="fr-CH"/>
              </w:rPr>
              <w:t>du RTI de 2012 tient compte de l'évolution depuis 1988 et est applicable au développement des réseaux et des services</w:t>
            </w:r>
            <w:r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24BDFD95" w14:textId="6D9BE099" w:rsidR="00077C18" w:rsidRPr="00564E6C" w:rsidRDefault="004A1EEA" w:rsidP="00157F52">
            <w:pPr>
              <w:pStyle w:val="Tabletext"/>
              <w:rPr>
                <w:rFonts w:asciiTheme="minorHAnsi" w:hAnsiTheme="minorHAnsi" w:cstheme="minorHAnsi"/>
                <w:bCs/>
                <w:lang w:val="fr-CH"/>
              </w:rPr>
            </w:pPr>
            <w:bookmarkStart w:id="37" w:name="lt_pId131"/>
            <w:r>
              <w:rPr>
                <w:rFonts w:asciiTheme="minorHAnsi" w:hAnsiTheme="minorHAnsi" w:cstheme="minorHAnsi"/>
                <w:bCs/>
                <w:lang w:val="fr-CH"/>
              </w:rPr>
              <w:t>Il n'est pas incompatible avec l</w:t>
            </w:r>
            <w:r w:rsidR="00C35225">
              <w:rPr>
                <w:rFonts w:asciiTheme="minorHAnsi" w:hAnsiTheme="minorHAnsi" w:cstheme="minorHAnsi"/>
                <w:bCs/>
                <w:lang w:val="fr-CH"/>
              </w:rPr>
              <w:t xml:space="preserve">a mise en </w:t>
            </w:r>
            <w:r w:rsidR="00155E72">
              <w:rPr>
                <w:rFonts w:asciiTheme="minorHAnsi" w:hAnsiTheme="minorHAnsi" w:cstheme="minorHAnsi"/>
                <w:bCs/>
                <w:lang w:val="fr-CH"/>
              </w:rPr>
              <w:t>œuvre</w:t>
            </w:r>
            <w:r w:rsidR="00C35225">
              <w:rPr>
                <w:rFonts w:asciiTheme="minorHAnsi" w:hAnsiTheme="minorHAnsi" w:cstheme="minorHAnsi"/>
                <w:bCs/>
                <w:lang w:val="fr-CH"/>
              </w:rPr>
              <w:t xml:space="preserve"> </w:t>
            </w:r>
            <w:r>
              <w:rPr>
                <w:rFonts w:asciiTheme="minorHAnsi" w:hAnsiTheme="minorHAnsi" w:cstheme="minorHAnsi"/>
                <w:bCs/>
                <w:lang w:val="fr-CH"/>
              </w:rPr>
              <w:t>d'approches souples. Il est possible de garantir une grande souplesse</w:t>
            </w:r>
            <w:bookmarkStart w:id="38" w:name="lt_pId132"/>
            <w:bookmarkEnd w:id="37"/>
            <w:r>
              <w:rPr>
                <w:rFonts w:asciiTheme="minorHAnsi" w:hAnsiTheme="minorHAnsi" w:cstheme="minorHAnsi"/>
                <w:bCs/>
                <w:lang w:val="fr-CH"/>
              </w:rPr>
              <w:t xml:space="preserve"> en élargissant </w:t>
            </w:r>
            <w:r w:rsidR="00C35225">
              <w:rPr>
                <w:rFonts w:asciiTheme="minorHAnsi" w:hAnsiTheme="minorHAnsi" w:cstheme="minorHAnsi"/>
                <w:bCs/>
                <w:lang w:val="fr-CH"/>
              </w:rPr>
              <w:t>l'éventail</w:t>
            </w:r>
            <w:r>
              <w:rPr>
                <w:rFonts w:asciiTheme="minorHAnsi" w:hAnsiTheme="minorHAnsi" w:cstheme="minorHAnsi"/>
                <w:bCs/>
                <w:lang w:val="fr-CH"/>
              </w:rPr>
              <w:t xml:space="preserve"> de</w:t>
            </w:r>
            <w:r w:rsidR="00C35225">
              <w:rPr>
                <w:rFonts w:asciiTheme="minorHAnsi" w:hAnsiTheme="minorHAnsi" w:cstheme="minorHAnsi"/>
                <w:bCs/>
                <w:lang w:val="fr-CH"/>
              </w:rPr>
              <w:t>s</w:t>
            </w:r>
            <w:r>
              <w:rPr>
                <w:rFonts w:asciiTheme="minorHAnsi" w:hAnsiTheme="minorHAnsi" w:cstheme="minorHAnsi"/>
                <w:bCs/>
                <w:lang w:val="fr-CH"/>
              </w:rPr>
              <w:t xml:space="preserve"> Recommandations utilisées (pour y inclure celles des autres Secteurs) et en indiquant le rôle des administrations.</w:t>
            </w:r>
            <w:bookmarkEnd w:id="38"/>
          </w:p>
        </w:tc>
        <w:tc>
          <w:tcPr>
            <w:tcW w:w="2126" w:type="dxa"/>
            <w:tcBorders>
              <w:top w:val="single" w:sz="4" w:space="0" w:color="auto"/>
              <w:left w:val="single" w:sz="4" w:space="0" w:color="auto"/>
              <w:bottom w:val="single" w:sz="4" w:space="0" w:color="auto"/>
              <w:right w:val="single" w:sz="4" w:space="0" w:color="auto"/>
            </w:tcBorders>
          </w:tcPr>
          <w:p w14:paraId="27B5F973" w14:textId="0DA527B5" w:rsidR="00077C18" w:rsidRPr="00564E6C" w:rsidRDefault="004A1EEA" w:rsidP="00157F52">
            <w:pPr>
              <w:pStyle w:val="Tabletext"/>
              <w:rPr>
                <w:rFonts w:asciiTheme="minorHAnsi" w:hAnsiTheme="minorHAnsi" w:cstheme="minorHAnsi"/>
                <w:bCs/>
                <w:lang w:val="fr-CH"/>
              </w:rPr>
            </w:pPr>
            <w:bookmarkStart w:id="39" w:name="lt_pId133"/>
            <w:r>
              <w:rPr>
                <w:rFonts w:asciiTheme="minorHAnsi" w:hAnsiTheme="minorHAnsi" w:cstheme="minorHAnsi"/>
                <w:bCs/>
                <w:lang w:val="fr-CH"/>
              </w:rPr>
              <w:t xml:space="preserve">Il faudra peut-être </w:t>
            </w:r>
            <w:r w:rsidR="00C35225">
              <w:rPr>
                <w:rFonts w:asciiTheme="minorHAnsi" w:hAnsiTheme="minorHAnsi" w:cstheme="minorHAnsi"/>
                <w:bCs/>
                <w:lang w:val="fr-CH"/>
              </w:rPr>
              <w:t>clarifier</w:t>
            </w:r>
            <w:r>
              <w:rPr>
                <w:rFonts w:asciiTheme="minorHAnsi" w:hAnsiTheme="minorHAnsi" w:cstheme="minorHAnsi"/>
                <w:bCs/>
                <w:lang w:val="fr-CH"/>
              </w:rPr>
              <w:t xml:space="preserve"> le rôle des administrations, étant donné que le Règlement contient des normes réglementaires s'adressant aux administrations, qui elles-mêmes élaborent et adoptent les Recommandations UIT</w:t>
            </w:r>
            <w:r w:rsidR="008A257A">
              <w:rPr>
                <w:rFonts w:asciiTheme="minorHAnsi" w:hAnsiTheme="minorHAnsi" w:cstheme="minorHAnsi"/>
                <w:bCs/>
                <w:lang w:val="fr-CH"/>
              </w:rPr>
              <w:noBreakHyphen/>
            </w:r>
            <w:r>
              <w:rPr>
                <w:rFonts w:asciiTheme="minorHAnsi" w:hAnsiTheme="minorHAnsi" w:cstheme="minorHAnsi"/>
                <w:bCs/>
                <w:lang w:val="fr-CH"/>
              </w:rPr>
              <w:t>T pertinentes.</w:t>
            </w:r>
            <w:bookmarkEnd w:id="39"/>
          </w:p>
        </w:tc>
      </w:tr>
      <w:tr w:rsidR="00077C18" w:rsidRPr="00564E6C" w14:paraId="102ED58E" w14:textId="77777777" w:rsidTr="00157F52">
        <w:tc>
          <w:tcPr>
            <w:tcW w:w="1129" w:type="dxa"/>
            <w:vMerge/>
            <w:tcBorders>
              <w:left w:val="single" w:sz="4" w:space="0" w:color="auto"/>
              <w:right w:val="single" w:sz="4" w:space="0" w:color="auto"/>
            </w:tcBorders>
          </w:tcPr>
          <w:p w14:paraId="356AB4AC"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59A1FE8D" w14:textId="5BFFD9F2"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12</w:t>
            </w:r>
            <w:r w:rsidRPr="00564E6C">
              <w:rPr>
                <w:rFonts w:asciiTheme="minorHAnsi" w:hAnsiTheme="minorHAnsi" w:cstheme="minorHAnsi"/>
                <w:lang w:val="fr-CH"/>
              </w:rPr>
              <w:tab/>
              <w:t>1.7</w:t>
            </w:r>
            <w:r w:rsidRPr="00564E6C">
              <w:rPr>
                <w:rFonts w:asciiTheme="minorHAnsi" w:hAnsiTheme="minorHAnsi" w:cstheme="minorHAnsi"/>
                <w:lang w:val="fr-CH"/>
              </w:rPr>
              <w:tab/>
            </w:r>
            <w:r w:rsidRPr="00564E6C">
              <w:rPr>
                <w:i/>
                <w:iCs/>
                <w:lang w:val="fr-CH"/>
              </w:rPr>
              <w:t>a)</w:t>
            </w:r>
            <w:r w:rsidRPr="00564E6C">
              <w:rPr>
                <w:lang w:val="fr-CH"/>
              </w:rPr>
              <w:tab/>
            </w:r>
            <w:r w:rsidR="00891D51" w:rsidRPr="00564E6C">
              <w:rPr>
                <w:lang w:val="fr-CH"/>
              </w:rPr>
              <w:t>Le présent Règlement reconnaît à tout Etat Membre le droit, sous réserve de sa législation nationale et s'il en décide ainsi, d'exiger que les exploitations autorisées, qui opèrent sur son territoire et offrent un service international de télécommunication au public, y soient autorisées par cet Etat Membre.</w:t>
            </w:r>
          </w:p>
        </w:tc>
        <w:tc>
          <w:tcPr>
            <w:tcW w:w="3600" w:type="dxa"/>
            <w:tcBorders>
              <w:top w:val="single" w:sz="4" w:space="0" w:color="auto"/>
              <w:left w:val="single" w:sz="4" w:space="0" w:color="auto"/>
              <w:bottom w:val="single" w:sz="4" w:space="0" w:color="auto"/>
              <w:right w:val="single" w:sz="4" w:space="0" w:color="auto"/>
            </w:tcBorders>
          </w:tcPr>
          <w:p w14:paraId="36AF5FC8" w14:textId="07BCDC17"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9</w:t>
            </w:r>
            <w:r w:rsidRPr="00564E6C">
              <w:rPr>
                <w:rFonts w:asciiTheme="minorHAnsi" w:hAnsiTheme="minorHAnsi"/>
                <w:lang w:val="fr-CH"/>
              </w:rPr>
              <w:tab/>
              <w:t>1.7</w:t>
            </w:r>
            <w:r w:rsidRPr="00564E6C">
              <w:rPr>
                <w:rFonts w:asciiTheme="minorHAnsi" w:hAnsiTheme="minorHAnsi"/>
                <w:lang w:val="fr-CH"/>
              </w:rPr>
              <w:tab/>
            </w:r>
            <w:r w:rsidRPr="00564E6C">
              <w:rPr>
                <w:i/>
                <w:iCs/>
                <w:lang w:val="fr-CH"/>
              </w:rPr>
              <w:t>a)</w:t>
            </w:r>
            <w:r w:rsidRPr="00564E6C">
              <w:rPr>
                <w:lang w:val="fr-CH"/>
              </w:rPr>
              <w:tab/>
            </w:r>
            <w:r w:rsidR="00891D51" w:rsidRPr="00564E6C">
              <w:rPr>
                <w:lang w:val="fr-CH"/>
              </w:rPr>
              <w:t>Le présent Règlement reconnaît à tout Membre le droit, sous réserve de sa législation nationale et s'il en décide ainsi, d'exiger que les administrations et exploitations privées, qui opèrent sur son territoire et offrent un service international de télécommunication au public, y soient autorisées par ce Membre.</w:t>
            </w:r>
          </w:p>
        </w:tc>
        <w:tc>
          <w:tcPr>
            <w:tcW w:w="2493" w:type="dxa"/>
            <w:tcBorders>
              <w:top w:val="single" w:sz="4" w:space="0" w:color="auto"/>
              <w:left w:val="single" w:sz="4" w:space="0" w:color="auto"/>
              <w:bottom w:val="single" w:sz="4" w:space="0" w:color="auto"/>
              <w:right w:val="single" w:sz="4" w:space="0" w:color="auto"/>
            </w:tcBorders>
          </w:tcPr>
          <w:p w14:paraId="00FA5F77" w14:textId="4AA39E28" w:rsidR="00077C18" w:rsidRPr="00564E6C" w:rsidRDefault="00077C18" w:rsidP="00157F52">
            <w:pPr>
              <w:pStyle w:val="Tabletext"/>
              <w:rPr>
                <w:rFonts w:asciiTheme="minorHAnsi" w:hAnsiTheme="minorHAnsi" w:cstheme="minorHAnsi"/>
                <w:bCs/>
                <w:lang w:val="fr-CH"/>
              </w:rPr>
            </w:pPr>
            <w:bookmarkStart w:id="40" w:name="lt_pId142"/>
            <w:r w:rsidRPr="00564E6C">
              <w:rPr>
                <w:rFonts w:asciiTheme="minorHAnsi" w:hAnsiTheme="minorHAnsi" w:cstheme="minorHAnsi"/>
                <w:bCs/>
                <w:lang w:val="fr-CH"/>
              </w:rPr>
              <w:t xml:space="preserve">Applicable </w:t>
            </w:r>
            <w:r w:rsidR="004A1EEA">
              <w:rPr>
                <w:rFonts w:asciiTheme="minorHAnsi" w:hAnsiTheme="minorHAnsi" w:cstheme="minorHAnsi"/>
                <w:bCs/>
                <w:lang w:val="fr-CH"/>
              </w:rPr>
              <w:t>au développement des réseaux et des</w:t>
            </w:r>
            <w:r w:rsidRPr="00564E6C">
              <w:rPr>
                <w:rFonts w:asciiTheme="minorHAnsi" w:hAnsiTheme="minorHAnsi" w:cstheme="minorHAnsi"/>
                <w:bCs/>
                <w:lang w:val="fr-CH"/>
              </w:rPr>
              <w:t xml:space="preserve"> services, </w:t>
            </w:r>
            <w:r w:rsidR="004A1EEA" w:rsidRPr="004A1EEA">
              <w:rPr>
                <w:rFonts w:asciiTheme="minorHAnsi" w:hAnsiTheme="minorHAnsi" w:cstheme="minorHAnsi"/>
                <w:bCs/>
                <w:lang w:val="fr-CH"/>
              </w:rPr>
              <w:t>compte tenu des conditions propres à chaque pays</w:t>
            </w:r>
            <w:r w:rsidRPr="00564E6C">
              <w:rPr>
                <w:rFonts w:asciiTheme="minorHAnsi" w:hAnsiTheme="minorHAnsi" w:cstheme="minorHAnsi"/>
                <w:bCs/>
                <w:lang w:val="fr-CH"/>
              </w:rPr>
              <w:t>.</w:t>
            </w:r>
            <w:bookmarkEnd w:id="40"/>
            <w:r w:rsidRPr="00564E6C">
              <w:rPr>
                <w:rFonts w:asciiTheme="minorHAnsi" w:hAnsiTheme="minorHAnsi" w:cstheme="minorHAnsi"/>
                <w:bCs/>
                <w:lang w:val="fr-CH"/>
              </w:rPr>
              <w:t xml:space="preserve"> </w:t>
            </w:r>
          </w:p>
        </w:tc>
        <w:tc>
          <w:tcPr>
            <w:tcW w:w="2127" w:type="dxa"/>
            <w:tcBorders>
              <w:top w:val="single" w:sz="4" w:space="0" w:color="auto"/>
              <w:left w:val="single" w:sz="4" w:space="0" w:color="auto"/>
              <w:bottom w:val="single" w:sz="4" w:space="0" w:color="auto"/>
              <w:right w:val="single" w:sz="4" w:space="0" w:color="auto"/>
            </w:tcBorders>
          </w:tcPr>
          <w:p w14:paraId="202D099C" w14:textId="738B376B" w:rsidR="00077C18" w:rsidRPr="00564E6C" w:rsidRDefault="004A1EEA" w:rsidP="00157F52">
            <w:pPr>
              <w:pStyle w:val="Tabletext"/>
              <w:rPr>
                <w:rFonts w:asciiTheme="minorHAnsi" w:hAnsiTheme="minorHAnsi" w:cstheme="minorHAnsi"/>
                <w:bCs/>
                <w:highlight w:val="cyan"/>
                <w:lang w:val="fr-CH"/>
              </w:rPr>
            </w:pPr>
            <w:bookmarkStart w:id="41" w:name="lt_pId143"/>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bookmarkEnd w:id="41"/>
          </w:p>
        </w:tc>
        <w:tc>
          <w:tcPr>
            <w:tcW w:w="2126" w:type="dxa"/>
            <w:tcBorders>
              <w:top w:val="single" w:sz="4" w:space="0" w:color="auto"/>
              <w:left w:val="single" w:sz="4" w:space="0" w:color="auto"/>
              <w:bottom w:val="single" w:sz="4" w:space="0" w:color="auto"/>
              <w:right w:val="single" w:sz="4" w:space="0" w:color="auto"/>
            </w:tcBorders>
          </w:tcPr>
          <w:p w14:paraId="7AD6740B" w14:textId="3C85029F" w:rsidR="00077C18" w:rsidRPr="00564E6C" w:rsidRDefault="00FE16F6" w:rsidP="00157F52">
            <w:pPr>
              <w:pStyle w:val="Tabletext"/>
              <w:rPr>
                <w:rFonts w:asciiTheme="minorHAnsi" w:hAnsiTheme="minorHAnsi" w:cstheme="minorHAnsi"/>
                <w:bCs/>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w:t>
            </w:r>
            <w:r>
              <w:rPr>
                <w:rFonts w:asciiTheme="minorHAnsi" w:hAnsiTheme="minorHAnsi" w:cstheme="minorHAnsi"/>
                <w:bCs/>
                <w:lang w:val="fr-CH"/>
              </w:rPr>
              <w:t>12</w:t>
            </w:r>
            <w:r w:rsidRPr="00564E6C">
              <w:rPr>
                <w:rFonts w:asciiTheme="minorHAnsi" w:hAnsiTheme="minorHAnsi" w:cstheme="minorHAnsi"/>
                <w:bCs/>
                <w:lang w:val="fr-CH"/>
              </w:rPr>
              <w:t xml:space="preserve"> </w:t>
            </w:r>
            <w:r>
              <w:rPr>
                <w:rFonts w:asciiTheme="minorHAnsi" w:hAnsiTheme="minorHAnsi" w:cstheme="minorHAnsi"/>
                <w:bCs/>
                <w:lang w:val="fr-CH"/>
              </w:rPr>
              <w:t>du RTI de 2012 et le numéro</w:t>
            </w:r>
            <w:r w:rsidRPr="00564E6C">
              <w:rPr>
                <w:rFonts w:asciiTheme="minorHAnsi" w:hAnsiTheme="minorHAnsi" w:cstheme="minorHAnsi"/>
                <w:bCs/>
                <w:lang w:val="fr-CH"/>
              </w:rPr>
              <w:t xml:space="preserve"> </w:t>
            </w:r>
            <w:r>
              <w:rPr>
                <w:rFonts w:asciiTheme="minorHAnsi" w:hAnsiTheme="minorHAnsi" w:cstheme="minorHAnsi"/>
                <w:bCs/>
                <w:lang w:val="fr-CH"/>
              </w:rPr>
              <w:t>9</w:t>
            </w:r>
            <w:r w:rsidRPr="00564E6C">
              <w:rPr>
                <w:rFonts w:asciiTheme="minorHAnsi" w:hAnsiTheme="minorHAnsi" w:cstheme="minorHAnsi"/>
                <w:bCs/>
                <w:lang w:val="fr-CH"/>
              </w:rPr>
              <w:t xml:space="preserve"> </w:t>
            </w:r>
            <w:r>
              <w:rPr>
                <w:rFonts w:asciiTheme="minorHAnsi" w:hAnsiTheme="minorHAnsi" w:cstheme="minorHAnsi"/>
                <w:bCs/>
                <w:lang w:val="fr-CH"/>
              </w:rPr>
              <w:t>du RTI de 1988 ont la même signification</w:t>
            </w:r>
            <w:bookmarkStart w:id="42" w:name="lt_pId145"/>
            <w:r w:rsidR="00077C18" w:rsidRPr="00564E6C">
              <w:rPr>
                <w:rFonts w:asciiTheme="minorHAnsi" w:hAnsiTheme="minorHAnsi" w:cstheme="minorHAnsi"/>
                <w:bCs/>
                <w:lang w:val="fr-CH"/>
              </w:rPr>
              <w:t>.</w:t>
            </w:r>
            <w:bookmarkEnd w:id="42"/>
          </w:p>
        </w:tc>
      </w:tr>
      <w:tr w:rsidR="00077C18" w:rsidRPr="00564E6C" w14:paraId="47128DC0" w14:textId="77777777" w:rsidTr="00A42E7D">
        <w:trPr>
          <w:cantSplit/>
        </w:trPr>
        <w:tc>
          <w:tcPr>
            <w:tcW w:w="1129" w:type="dxa"/>
            <w:vMerge/>
            <w:tcBorders>
              <w:left w:val="single" w:sz="4" w:space="0" w:color="auto"/>
              <w:right w:val="single" w:sz="4" w:space="0" w:color="auto"/>
            </w:tcBorders>
          </w:tcPr>
          <w:p w14:paraId="6FC354B7"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3395F029" w14:textId="6C97DE19"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13</w:t>
            </w:r>
            <w:r w:rsidRPr="00564E6C">
              <w:rPr>
                <w:rFonts w:asciiTheme="minorHAnsi" w:hAnsiTheme="minorHAnsi" w:cstheme="minorHAnsi"/>
                <w:lang w:val="fr-CH"/>
              </w:rPr>
              <w:tab/>
            </w:r>
            <w:r w:rsidRPr="00564E6C">
              <w:rPr>
                <w:rFonts w:asciiTheme="minorHAnsi" w:hAnsiTheme="minorHAnsi" w:cstheme="minorHAnsi"/>
                <w:lang w:val="fr-CH"/>
              </w:rPr>
              <w:tab/>
            </w:r>
            <w:r w:rsidRPr="00564E6C">
              <w:rPr>
                <w:i/>
                <w:iCs/>
                <w:lang w:val="fr-CH"/>
              </w:rPr>
              <w:t>b)</w:t>
            </w:r>
            <w:r w:rsidRPr="00564E6C">
              <w:rPr>
                <w:lang w:val="fr-CH"/>
              </w:rPr>
              <w:tab/>
            </w:r>
            <w:r w:rsidR="00891D51" w:rsidRPr="00564E6C">
              <w:rPr>
                <w:lang w:val="fr-CH"/>
              </w:rPr>
              <w:t>L'Etat Membre en question encourage, lorsqu'il y a lieu, l'application des Recommandations UIT</w:t>
            </w:r>
            <w:r w:rsidR="00891D51" w:rsidRPr="00564E6C">
              <w:rPr>
                <w:lang w:val="fr-CH"/>
              </w:rPr>
              <w:noBreakHyphen/>
              <w:t>T pertinentes par ces fournisseurs de services.</w:t>
            </w:r>
          </w:p>
        </w:tc>
        <w:tc>
          <w:tcPr>
            <w:tcW w:w="3600" w:type="dxa"/>
            <w:tcBorders>
              <w:top w:val="single" w:sz="4" w:space="0" w:color="auto"/>
              <w:left w:val="single" w:sz="4" w:space="0" w:color="auto"/>
              <w:bottom w:val="single" w:sz="4" w:space="0" w:color="auto"/>
              <w:right w:val="single" w:sz="4" w:space="0" w:color="auto"/>
            </w:tcBorders>
          </w:tcPr>
          <w:p w14:paraId="1A2B1C27" w14:textId="5A4321C4"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10</w:t>
            </w:r>
            <w:r w:rsidRPr="00564E6C">
              <w:rPr>
                <w:rFonts w:asciiTheme="minorHAnsi" w:hAnsiTheme="minorHAnsi"/>
                <w:lang w:val="fr-CH"/>
              </w:rPr>
              <w:tab/>
            </w:r>
            <w:r w:rsidRPr="00564E6C">
              <w:rPr>
                <w:rFonts w:asciiTheme="minorHAnsi" w:hAnsiTheme="minorHAnsi"/>
                <w:lang w:val="fr-CH"/>
              </w:rPr>
              <w:tab/>
            </w:r>
            <w:r w:rsidRPr="00564E6C">
              <w:rPr>
                <w:i/>
                <w:iCs/>
                <w:lang w:val="fr-CH"/>
              </w:rPr>
              <w:t>b)</w:t>
            </w:r>
            <w:r w:rsidRPr="00564E6C">
              <w:rPr>
                <w:lang w:val="fr-CH"/>
              </w:rPr>
              <w:tab/>
            </w:r>
            <w:r w:rsidR="00891D51" w:rsidRPr="00564E6C">
              <w:rPr>
                <w:lang w:val="fr-CH"/>
              </w:rPr>
              <w:t>Le Membre en question encourage, lorsqu'il y a lieu, l'application des Recommandations pertinentes du CCITT par ces fournisseurs de services.</w:t>
            </w:r>
          </w:p>
        </w:tc>
        <w:tc>
          <w:tcPr>
            <w:tcW w:w="2493" w:type="dxa"/>
            <w:tcBorders>
              <w:top w:val="single" w:sz="4" w:space="0" w:color="auto"/>
              <w:left w:val="single" w:sz="4" w:space="0" w:color="auto"/>
              <w:bottom w:val="single" w:sz="4" w:space="0" w:color="auto"/>
              <w:right w:val="single" w:sz="4" w:space="0" w:color="auto"/>
            </w:tcBorders>
          </w:tcPr>
          <w:p w14:paraId="02E3D40C" w14:textId="6048180F" w:rsidR="00077C18" w:rsidRPr="00564E6C" w:rsidRDefault="00FE16F6" w:rsidP="00157F52">
            <w:pPr>
              <w:pStyle w:val="Tabletext"/>
              <w:rPr>
                <w:rFonts w:asciiTheme="minorHAnsi" w:hAnsiTheme="minorHAnsi" w:cstheme="minorHAnsi"/>
                <w:bCs/>
                <w:highlight w:val="cyan"/>
                <w:lang w:val="fr-CH"/>
              </w:rPr>
            </w:pPr>
            <w:r w:rsidRPr="00564E6C">
              <w:rPr>
                <w:rFonts w:asciiTheme="minorHAnsi" w:hAnsiTheme="minorHAnsi" w:cstheme="minorHAnsi"/>
                <w:bCs/>
                <w:lang w:val="fr-CH"/>
              </w:rPr>
              <w:t xml:space="preserve">Applicable </w:t>
            </w:r>
            <w:r>
              <w:rPr>
                <w:rFonts w:asciiTheme="minorHAnsi" w:hAnsiTheme="minorHAnsi" w:cstheme="minorHAnsi"/>
                <w:bCs/>
                <w:lang w:val="fr-CH"/>
              </w:rPr>
              <w:t>au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794A7598" w14:textId="0D012E2F" w:rsidR="00077C18" w:rsidRPr="00564E6C" w:rsidRDefault="00157F52" w:rsidP="00157F52">
            <w:pPr>
              <w:pStyle w:val="Tabletext"/>
              <w:rPr>
                <w:rFonts w:asciiTheme="minorHAnsi" w:hAnsiTheme="minorHAnsi" w:cstheme="minorHAnsi"/>
                <w:bCs/>
                <w:lang w:val="fr-CH"/>
              </w:rPr>
            </w:pPr>
            <w:r>
              <w:rPr>
                <w:rFonts w:asciiTheme="minorHAnsi" w:hAnsiTheme="minorHAnsi" w:cstheme="minorHAnsi"/>
                <w:bCs/>
                <w:lang w:val="fr-CH"/>
              </w:rPr>
              <w:t xml:space="preserve">Permet la mise en </w:t>
            </w:r>
            <w:r w:rsidR="00155E72">
              <w:rPr>
                <w:rFonts w:asciiTheme="minorHAnsi" w:hAnsiTheme="minorHAnsi" w:cstheme="minorHAnsi"/>
                <w:bCs/>
                <w:lang w:val="fr-CH"/>
              </w:rPr>
              <w:t>œuvre</w:t>
            </w:r>
            <w:r w:rsidR="0015583C">
              <w:rPr>
                <w:rFonts w:asciiTheme="minorHAnsi" w:hAnsiTheme="minorHAnsi" w:cstheme="minorHAnsi"/>
                <w:bCs/>
                <w:lang w:val="fr-CH"/>
              </w:rPr>
              <w:t xml:space="preserve"> d'approches souples. Il est possible de garantir une grande souplesse en élargissant </w:t>
            </w:r>
            <w:r>
              <w:rPr>
                <w:rFonts w:asciiTheme="minorHAnsi" w:hAnsiTheme="minorHAnsi" w:cstheme="minorHAnsi"/>
                <w:bCs/>
                <w:lang w:val="fr-CH"/>
              </w:rPr>
              <w:t xml:space="preserve">l'éventail des </w:t>
            </w:r>
            <w:r w:rsidR="0015583C">
              <w:rPr>
                <w:rFonts w:asciiTheme="minorHAnsi" w:hAnsiTheme="minorHAnsi" w:cstheme="minorHAnsi"/>
                <w:bCs/>
                <w:lang w:val="fr-CH"/>
              </w:rPr>
              <w:t>Recommandations utilisées (pour y inclure celles des autres Secteurs)</w:t>
            </w:r>
            <w:bookmarkStart w:id="43" w:name="lt_pId154"/>
            <w:r w:rsidR="00077C18" w:rsidRPr="00564E6C">
              <w:rPr>
                <w:rFonts w:asciiTheme="minorHAnsi" w:hAnsiTheme="minorHAnsi" w:cstheme="minorHAnsi"/>
                <w:bCs/>
                <w:lang w:val="fr-CH"/>
              </w:rPr>
              <w:t>.</w:t>
            </w:r>
            <w:bookmarkEnd w:id="43"/>
          </w:p>
        </w:tc>
        <w:tc>
          <w:tcPr>
            <w:tcW w:w="2126" w:type="dxa"/>
            <w:tcBorders>
              <w:top w:val="single" w:sz="4" w:space="0" w:color="auto"/>
              <w:left w:val="single" w:sz="4" w:space="0" w:color="auto"/>
              <w:bottom w:val="single" w:sz="4" w:space="0" w:color="auto"/>
              <w:right w:val="single" w:sz="4" w:space="0" w:color="auto"/>
            </w:tcBorders>
          </w:tcPr>
          <w:p w14:paraId="388E52FD" w14:textId="7EDEF8A6" w:rsidR="00077C18" w:rsidRPr="00564E6C" w:rsidRDefault="0015583C" w:rsidP="00157F52">
            <w:pPr>
              <w:pStyle w:val="Tabletext"/>
              <w:rPr>
                <w:rFonts w:asciiTheme="minorHAnsi" w:hAnsiTheme="minorHAnsi" w:cstheme="minorHAnsi"/>
                <w:bCs/>
                <w:lang w:val="fr-CH"/>
              </w:rPr>
            </w:pPr>
            <w:bookmarkStart w:id="44" w:name="lt_pId155"/>
            <w:r>
              <w:rPr>
                <w:rFonts w:asciiTheme="minorHAnsi" w:hAnsiTheme="minorHAnsi" w:cstheme="minorHAnsi"/>
                <w:bCs/>
                <w:lang w:val="fr-CH"/>
              </w:rPr>
              <w:t>Le</w:t>
            </w:r>
            <w:r w:rsidR="00157F52">
              <w:rPr>
                <w:rFonts w:asciiTheme="minorHAnsi" w:hAnsiTheme="minorHAnsi" w:cstheme="minorHAnsi"/>
                <w:bCs/>
                <w:lang w:val="fr-CH"/>
              </w:rPr>
              <w:t>s</w:t>
            </w:r>
            <w:r>
              <w:rPr>
                <w:rFonts w:asciiTheme="minorHAnsi" w:hAnsiTheme="minorHAnsi" w:cstheme="minorHAnsi"/>
                <w:bCs/>
                <w:lang w:val="fr-CH"/>
              </w:rPr>
              <w:t xml:space="preserve"> texte</w:t>
            </w:r>
            <w:r w:rsidR="00157F52">
              <w:rPr>
                <w:rFonts w:asciiTheme="minorHAnsi" w:hAnsiTheme="minorHAnsi" w:cstheme="minorHAnsi"/>
                <w:bCs/>
                <w:lang w:val="fr-CH"/>
              </w:rPr>
              <w:t>s</w:t>
            </w:r>
            <w:r>
              <w:rPr>
                <w:rFonts w:asciiTheme="minorHAnsi" w:hAnsiTheme="minorHAnsi" w:cstheme="minorHAnsi"/>
                <w:bCs/>
                <w:lang w:val="fr-CH"/>
              </w:rPr>
              <w:t xml:space="preserve"> de ces numéros </w:t>
            </w:r>
            <w:r w:rsidR="00157F52">
              <w:rPr>
                <w:rFonts w:asciiTheme="minorHAnsi" w:hAnsiTheme="minorHAnsi" w:cstheme="minorHAnsi"/>
                <w:bCs/>
                <w:lang w:val="fr-CH"/>
              </w:rPr>
              <w:t xml:space="preserve">des </w:t>
            </w:r>
            <w:r>
              <w:rPr>
                <w:rFonts w:asciiTheme="minorHAnsi" w:hAnsiTheme="minorHAnsi" w:cstheme="minorHAnsi"/>
                <w:bCs/>
                <w:lang w:val="fr-CH"/>
              </w:rPr>
              <w:t>versions de 2012 et de 1988 du RTI ont la même signification. Le numéro 13 tient compte de l'évolution de la structure de l'UIT</w:t>
            </w:r>
            <w:bookmarkEnd w:id="44"/>
            <w:r>
              <w:rPr>
                <w:rFonts w:asciiTheme="minorHAnsi" w:hAnsiTheme="minorHAnsi" w:cstheme="minorHAnsi"/>
                <w:bCs/>
                <w:lang w:val="fr-CH"/>
              </w:rPr>
              <w:t>.</w:t>
            </w:r>
          </w:p>
        </w:tc>
      </w:tr>
      <w:tr w:rsidR="00077C18" w:rsidRPr="00564E6C" w14:paraId="08340E29" w14:textId="77777777" w:rsidTr="00157F52">
        <w:tc>
          <w:tcPr>
            <w:tcW w:w="1129" w:type="dxa"/>
            <w:vMerge/>
            <w:tcBorders>
              <w:left w:val="single" w:sz="4" w:space="0" w:color="auto"/>
              <w:right w:val="single" w:sz="4" w:space="0" w:color="auto"/>
            </w:tcBorders>
          </w:tcPr>
          <w:p w14:paraId="2DD4D06C"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584C989F" w14:textId="6FA041A6"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14</w:t>
            </w:r>
            <w:r w:rsidRPr="00564E6C">
              <w:rPr>
                <w:rFonts w:asciiTheme="minorHAnsi" w:hAnsiTheme="minorHAnsi" w:cstheme="minorHAnsi"/>
                <w:lang w:val="fr-CH"/>
              </w:rPr>
              <w:tab/>
            </w:r>
            <w:r w:rsidRPr="00564E6C">
              <w:rPr>
                <w:rFonts w:asciiTheme="minorHAnsi" w:hAnsiTheme="minorHAnsi" w:cstheme="minorHAnsi"/>
                <w:lang w:val="fr-CH"/>
              </w:rPr>
              <w:tab/>
            </w:r>
            <w:r w:rsidRPr="00564E6C">
              <w:rPr>
                <w:i/>
                <w:iCs/>
                <w:lang w:val="fr-CH"/>
              </w:rPr>
              <w:t>c)</w:t>
            </w:r>
            <w:r w:rsidRPr="00564E6C">
              <w:rPr>
                <w:lang w:val="fr-CH"/>
              </w:rPr>
              <w:tab/>
            </w:r>
            <w:r w:rsidR="00891D51" w:rsidRPr="00564E6C">
              <w:rPr>
                <w:lang w:val="fr-CH"/>
              </w:rPr>
              <w:t>Les Etats Membres coopèrent, lorsqu'il y a lieu, à la mise en œuvre du présent Règlement.</w:t>
            </w:r>
          </w:p>
        </w:tc>
        <w:tc>
          <w:tcPr>
            <w:tcW w:w="3600" w:type="dxa"/>
            <w:tcBorders>
              <w:top w:val="single" w:sz="4" w:space="0" w:color="auto"/>
              <w:left w:val="single" w:sz="4" w:space="0" w:color="auto"/>
              <w:bottom w:val="single" w:sz="4" w:space="0" w:color="auto"/>
              <w:right w:val="single" w:sz="4" w:space="0" w:color="auto"/>
            </w:tcBorders>
          </w:tcPr>
          <w:p w14:paraId="0D88005B" w14:textId="5DA9C830"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11</w:t>
            </w:r>
            <w:r w:rsidRPr="00564E6C">
              <w:rPr>
                <w:rFonts w:asciiTheme="minorHAnsi" w:hAnsiTheme="minorHAnsi"/>
                <w:lang w:val="fr-CH"/>
              </w:rPr>
              <w:tab/>
            </w:r>
            <w:r w:rsidRPr="00564E6C">
              <w:rPr>
                <w:rFonts w:asciiTheme="minorHAnsi" w:hAnsiTheme="minorHAnsi"/>
                <w:lang w:val="fr-CH"/>
              </w:rPr>
              <w:tab/>
            </w:r>
            <w:r w:rsidRPr="00564E6C">
              <w:rPr>
                <w:i/>
                <w:iCs/>
                <w:lang w:val="fr-CH"/>
              </w:rPr>
              <w:t>c)</w:t>
            </w:r>
            <w:r w:rsidRPr="00564E6C">
              <w:rPr>
                <w:lang w:val="fr-CH"/>
              </w:rPr>
              <w:tab/>
            </w:r>
            <w:r w:rsidR="00D31E7E" w:rsidRPr="00564E6C">
              <w:rPr>
                <w:lang w:val="fr-CH"/>
              </w:rPr>
              <w:t>Les Membres coopèrent, lorsqu'il y a lieu, à la mise en oeuvre du Règlement des télécommunications internationales (pour interprétation, voir aussi la Résolution N° 2).</w:t>
            </w:r>
          </w:p>
        </w:tc>
        <w:tc>
          <w:tcPr>
            <w:tcW w:w="2493" w:type="dxa"/>
            <w:tcBorders>
              <w:top w:val="single" w:sz="4" w:space="0" w:color="auto"/>
              <w:left w:val="single" w:sz="4" w:space="0" w:color="auto"/>
              <w:bottom w:val="single" w:sz="4" w:space="0" w:color="auto"/>
              <w:right w:val="single" w:sz="4" w:space="0" w:color="auto"/>
            </w:tcBorders>
          </w:tcPr>
          <w:p w14:paraId="35824873" w14:textId="68C2085C" w:rsidR="00077C18" w:rsidRPr="00564E6C" w:rsidRDefault="00FE16F6" w:rsidP="00157F52">
            <w:pPr>
              <w:pStyle w:val="Tabletext"/>
              <w:rPr>
                <w:rFonts w:asciiTheme="minorHAnsi" w:hAnsiTheme="minorHAnsi" w:cstheme="minorHAnsi"/>
                <w:bCs/>
                <w:highlight w:val="cyan"/>
                <w:lang w:val="fr-CH"/>
              </w:rPr>
            </w:pPr>
            <w:r w:rsidRPr="00564E6C">
              <w:rPr>
                <w:rFonts w:asciiTheme="minorHAnsi" w:hAnsiTheme="minorHAnsi" w:cstheme="minorHAnsi"/>
                <w:bCs/>
                <w:lang w:val="fr-CH"/>
              </w:rPr>
              <w:t xml:space="preserve">Applicable </w:t>
            </w:r>
            <w:r>
              <w:rPr>
                <w:rFonts w:asciiTheme="minorHAnsi" w:hAnsiTheme="minorHAnsi" w:cstheme="minorHAnsi"/>
                <w:bCs/>
                <w:lang w:val="fr-CH"/>
              </w:rPr>
              <w:t>au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62222FC1" w14:textId="6269B509" w:rsidR="00077C18" w:rsidRPr="00564E6C" w:rsidRDefault="00FE16F6" w:rsidP="00157F52">
            <w:pPr>
              <w:pStyle w:val="Tabletext"/>
              <w:rPr>
                <w:rFonts w:asciiTheme="minorHAnsi" w:hAnsiTheme="minorHAnsi" w:cstheme="minorHAnsi"/>
                <w:bCs/>
                <w:highlight w:val="cyan"/>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548EDFFF" w14:textId="2BC71B22" w:rsidR="00077C18" w:rsidRPr="00564E6C" w:rsidRDefault="00157F52" w:rsidP="00157F52">
            <w:pPr>
              <w:pStyle w:val="Tabletext"/>
              <w:rPr>
                <w:rFonts w:asciiTheme="minorHAnsi" w:hAnsiTheme="minorHAnsi" w:cstheme="minorHAnsi"/>
                <w:bCs/>
                <w:lang w:val="fr-CH"/>
              </w:rPr>
            </w:pPr>
            <w:r>
              <w:rPr>
                <w:rFonts w:asciiTheme="minorHAnsi" w:hAnsiTheme="minorHAnsi" w:cstheme="minorHAnsi"/>
                <w:bCs/>
                <w:lang w:val="fr-CH"/>
              </w:rPr>
              <w:t xml:space="preserve">Les </w:t>
            </w:r>
            <w:r w:rsidR="0015583C">
              <w:rPr>
                <w:rFonts w:asciiTheme="minorHAnsi" w:hAnsiTheme="minorHAnsi" w:cstheme="minorHAnsi"/>
                <w:bCs/>
                <w:lang w:val="fr-CH"/>
              </w:rPr>
              <w:t>texte</w:t>
            </w:r>
            <w:r>
              <w:rPr>
                <w:rFonts w:asciiTheme="minorHAnsi" w:hAnsiTheme="minorHAnsi" w:cstheme="minorHAnsi"/>
                <w:bCs/>
                <w:lang w:val="fr-CH"/>
              </w:rPr>
              <w:t>s</w:t>
            </w:r>
            <w:r w:rsidR="0015583C">
              <w:rPr>
                <w:rFonts w:asciiTheme="minorHAnsi" w:hAnsiTheme="minorHAnsi" w:cstheme="minorHAnsi"/>
                <w:bCs/>
                <w:lang w:val="fr-CH"/>
              </w:rPr>
              <w:t xml:space="preserve"> de ces numéros </w:t>
            </w:r>
            <w:r>
              <w:rPr>
                <w:rFonts w:asciiTheme="minorHAnsi" w:hAnsiTheme="minorHAnsi" w:cstheme="minorHAnsi"/>
                <w:bCs/>
                <w:lang w:val="fr-CH"/>
              </w:rPr>
              <w:t xml:space="preserve">des </w:t>
            </w:r>
            <w:r w:rsidR="0015583C">
              <w:rPr>
                <w:rFonts w:asciiTheme="minorHAnsi" w:hAnsiTheme="minorHAnsi" w:cstheme="minorHAnsi"/>
                <w:bCs/>
                <w:lang w:val="fr-CH"/>
              </w:rPr>
              <w:t>versions de 2012 et de 1988 du RTI ont la même signification</w:t>
            </w:r>
            <w:r w:rsidR="00077C18" w:rsidRPr="00564E6C">
              <w:rPr>
                <w:rFonts w:asciiTheme="minorHAnsi" w:hAnsiTheme="minorHAnsi" w:cstheme="minorHAnsi"/>
                <w:bCs/>
                <w:lang w:val="fr-CH"/>
              </w:rPr>
              <w:t xml:space="preserve">. </w:t>
            </w:r>
            <w:bookmarkStart w:id="45" w:name="lt_pId166"/>
            <w:r w:rsidR="0015583C">
              <w:rPr>
                <w:rFonts w:asciiTheme="minorHAnsi" w:hAnsiTheme="minorHAnsi" w:cstheme="minorHAnsi"/>
                <w:bCs/>
                <w:lang w:val="fr-CH"/>
              </w:rPr>
              <w:t>Le numéro</w:t>
            </w:r>
            <w:r w:rsidR="00077C18" w:rsidRPr="00564E6C">
              <w:rPr>
                <w:rFonts w:asciiTheme="minorHAnsi" w:hAnsiTheme="minorHAnsi" w:cstheme="minorHAnsi"/>
                <w:bCs/>
                <w:lang w:val="fr-CH"/>
              </w:rPr>
              <w:t xml:space="preserve"> 14 </w:t>
            </w:r>
            <w:bookmarkStart w:id="46" w:name="lt_pId167"/>
            <w:bookmarkEnd w:id="45"/>
            <w:r w:rsidR="0015583C">
              <w:rPr>
                <w:rFonts w:asciiTheme="minorHAnsi" w:hAnsiTheme="minorHAnsi" w:cstheme="minorHAnsi"/>
                <w:bCs/>
                <w:lang w:val="fr-CH"/>
              </w:rPr>
              <w:t>tient compte des dispositions de la Constitution et de la Convention</w:t>
            </w:r>
            <w:r w:rsidR="00077C18" w:rsidRPr="00564E6C">
              <w:rPr>
                <w:rFonts w:asciiTheme="minorHAnsi" w:hAnsiTheme="minorHAnsi" w:cstheme="minorHAnsi"/>
                <w:bCs/>
                <w:lang w:val="fr-CH"/>
              </w:rPr>
              <w:t>.</w:t>
            </w:r>
            <w:bookmarkEnd w:id="46"/>
          </w:p>
        </w:tc>
      </w:tr>
      <w:tr w:rsidR="00077C18" w:rsidRPr="00564E6C" w14:paraId="0DDF76E0" w14:textId="77777777" w:rsidTr="00157F52">
        <w:tc>
          <w:tcPr>
            <w:tcW w:w="1129" w:type="dxa"/>
            <w:vMerge/>
            <w:tcBorders>
              <w:left w:val="single" w:sz="4" w:space="0" w:color="auto"/>
              <w:bottom w:val="single" w:sz="4" w:space="0" w:color="auto"/>
              <w:right w:val="single" w:sz="4" w:space="0" w:color="auto"/>
            </w:tcBorders>
          </w:tcPr>
          <w:p w14:paraId="500FEA2C"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0D978B6E" w14:textId="3130F6FA"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heme="minorHAnsi"/>
                <w:b/>
                <w:bCs/>
                <w:iCs/>
                <w:color w:val="000000"/>
                <w:lang w:val="fr-CH"/>
              </w:rPr>
              <w:t>15</w:t>
            </w:r>
            <w:r w:rsidRPr="00564E6C">
              <w:rPr>
                <w:rFonts w:asciiTheme="minorHAnsi" w:hAnsiTheme="minorHAnsi" w:cstheme="minorHAnsi"/>
                <w:lang w:val="fr-CH"/>
              </w:rPr>
              <w:tab/>
            </w:r>
            <w:r w:rsidR="00891D51" w:rsidRPr="00564E6C">
              <w:rPr>
                <w:lang w:val="fr-CH"/>
              </w:rPr>
              <w:t>Les dispositions du présent Règlement s'appliquent, quel que soit le moyen de transmission utilisé, pour autant qu'elles ne soient pas contraires aux dispositions du Règlement des radiocommunications.</w:t>
            </w:r>
          </w:p>
        </w:tc>
        <w:tc>
          <w:tcPr>
            <w:tcW w:w="3600" w:type="dxa"/>
            <w:tcBorders>
              <w:top w:val="single" w:sz="4" w:space="0" w:color="auto"/>
              <w:left w:val="single" w:sz="4" w:space="0" w:color="auto"/>
              <w:bottom w:val="single" w:sz="4" w:space="0" w:color="auto"/>
              <w:right w:val="single" w:sz="4" w:space="0" w:color="auto"/>
            </w:tcBorders>
          </w:tcPr>
          <w:p w14:paraId="09CCAE97" w14:textId="699DFAAA"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12</w:t>
            </w:r>
            <w:r w:rsidRPr="00564E6C">
              <w:rPr>
                <w:rFonts w:asciiTheme="minorHAnsi" w:hAnsiTheme="minorHAnsi"/>
                <w:lang w:val="fr-CH"/>
              </w:rPr>
              <w:tab/>
              <w:t>1.8</w:t>
            </w:r>
            <w:r w:rsidRPr="00564E6C">
              <w:rPr>
                <w:rFonts w:asciiTheme="minorHAnsi" w:hAnsiTheme="minorHAnsi"/>
                <w:lang w:val="fr-CH"/>
              </w:rPr>
              <w:tab/>
            </w:r>
            <w:r w:rsidR="00EC25B8" w:rsidRPr="00564E6C">
              <w:rPr>
                <w:lang w:val="fr-CH"/>
              </w:rPr>
              <w:t>Les dispositions du Règlement s'appliquent, quel que soit le moyen de transmission utilisé, pour autant qu'elles ne soient pas contraires aux dispositions du Règlement des radiocommunications.</w:t>
            </w:r>
          </w:p>
        </w:tc>
        <w:tc>
          <w:tcPr>
            <w:tcW w:w="2493" w:type="dxa"/>
            <w:tcBorders>
              <w:top w:val="single" w:sz="4" w:space="0" w:color="auto"/>
              <w:left w:val="single" w:sz="4" w:space="0" w:color="auto"/>
              <w:bottom w:val="single" w:sz="4" w:space="0" w:color="auto"/>
              <w:right w:val="single" w:sz="4" w:space="0" w:color="auto"/>
            </w:tcBorders>
          </w:tcPr>
          <w:p w14:paraId="0C52901B" w14:textId="662416BA" w:rsidR="00077C18" w:rsidRPr="00564E6C" w:rsidRDefault="00FE16F6" w:rsidP="00157F52">
            <w:pPr>
              <w:pStyle w:val="Tabletext"/>
              <w:rPr>
                <w:rFonts w:asciiTheme="minorHAnsi" w:hAnsiTheme="minorHAnsi" w:cstheme="minorHAnsi"/>
                <w:bCs/>
                <w:highlight w:val="cyan"/>
                <w:lang w:val="fr-CH"/>
              </w:rPr>
            </w:pPr>
            <w:r w:rsidRPr="00564E6C">
              <w:rPr>
                <w:rFonts w:asciiTheme="minorHAnsi" w:hAnsiTheme="minorHAnsi" w:cstheme="minorHAnsi"/>
                <w:bCs/>
                <w:lang w:val="fr-CH"/>
              </w:rPr>
              <w:t xml:space="preserve">Applicable </w:t>
            </w:r>
            <w:r>
              <w:rPr>
                <w:rFonts w:asciiTheme="minorHAnsi" w:hAnsiTheme="minorHAnsi" w:cstheme="minorHAnsi"/>
                <w:bCs/>
                <w:lang w:val="fr-CH"/>
              </w:rPr>
              <w:t>au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566F0697" w14:textId="69E9741C" w:rsidR="00077C18" w:rsidRPr="00564E6C" w:rsidRDefault="00FE16F6" w:rsidP="00157F52">
            <w:pPr>
              <w:pStyle w:val="Tabletext"/>
              <w:rPr>
                <w:rFonts w:asciiTheme="minorHAnsi" w:hAnsiTheme="minorHAnsi" w:cstheme="minorHAnsi"/>
                <w:bCs/>
                <w:highlight w:val="cyan"/>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7C5CC431" w14:textId="7EB13955" w:rsidR="00077C18" w:rsidRPr="00564E6C" w:rsidRDefault="0015583C" w:rsidP="00157F52">
            <w:pPr>
              <w:pStyle w:val="Tabletext"/>
              <w:rPr>
                <w:rFonts w:asciiTheme="minorHAnsi" w:hAnsiTheme="minorHAnsi" w:cstheme="minorHAnsi"/>
                <w:bCs/>
                <w:lang w:val="fr-CH"/>
              </w:rPr>
            </w:pPr>
            <w:bookmarkStart w:id="47" w:name="lt_pId176"/>
            <w:r>
              <w:rPr>
                <w:rFonts w:asciiTheme="minorHAnsi" w:hAnsiTheme="minorHAnsi" w:cstheme="minorHAnsi"/>
                <w:bCs/>
                <w:lang w:val="fr-CH"/>
              </w:rPr>
              <w:t>Le</w:t>
            </w:r>
            <w:r w:rsidR="00157F52">
              <w:rPr>
                <w:rFonts w:asciiTheme="minorHAnsi" w:hAnsiTheme="minorHAnsi" w:cstheme="minorHAnsi"/>
                <w:bCs/>
                <w:lang w:val="fr-CH"/>
              </w:rPr>
              <w:t>s</w:t>
            </w:r>
            <w:r>
              <w:rPr>
                <w:rFonts w:asciiTheme="minorHAnsi" w:hAnsiTheme="minorHAnsi" w:cstheme="minorHAnsi"/>
                <w:bCs/>
                <w:lang w:val="fr-CH"/>
              </w:rPr>
              <w:t xml:space="preserve"> texte</w:t>
            </w:r>
            <w:r w:rsidR="00157F52">
              <w:rPr>
                <w:rFonts w:asciiTheme="minorHAnsi" w:hAnsiTheme="minorHAnsi" w:cstheme="minorHAnsi"/>
                <w:bCs/>
                <w:lang w:val="fr-CH"/>
              </w:rPr>
              <w:t>s</w:t>
            </w:r>
            <w:r>
              <w:rPr>
                <w:rFonts w:asciiTheme="minorHAnsi" w:hAnsiTheme="minorHAnsi" w:cstheme="minorHAnsi"/>
                <w:bCs/>
                <w:lang w:val="fr-CH"/>
              </w:rPr>
              <w:t xml:space="preserve"> de ces numéros de</w:t>
            </w:r>
            <w:r w:rsidR="00157F52">
              <w:rPr>
                <w:rFonts w:asciiTheme="minorHAnsi" w:hAnsiTheme="minorHAnsi" w:cstheme="minorHAnsi"/>
                <w:bCs/>
                <w:lang w:val="fr-CH"/>
              </w:rPr>
              <w:t>s</w:t>
            </w:r>
            <w:r>
              <w:rPr>
                <w:rFonts w:asciiTheme="minorHAnsi" w:hAnsiTheme="minorHAnsi" w:cstheme="minorHAnsi"/>
                <w:bCs/>
                <w:lang w:val="fr-CH"/>
              </w:rPr>
              <w:t xml:space="preserve"> versions de 2012 et de 1988 du RTI ne sont pas parfaitement identiques</w:t>
            </w:r>
            <w:r w:rsidR="00077C18" w:rsidRPr="00564E6C">
              <w:rPr>
                <w:rFonts w:asciiTheme="minorHAnsi" w:hAnsiTheme="minorHAnsi" w:cstheme="minorHAnsi"/>
                <w:bCs/>
                <w:lang w:val="fr-CH"/>
              </w:rPr>
              <w:t>.</w:t>
            </w:r>
            <w:bookmarkEnd w:id="47"/>
          </w:p>
        </w:tc>
      </w:tr>
      <w:tr w:rsidR="00077C18" w:rsidRPr="00564E6C" w14:paraId="44E7715D" w14:textId="77777777" w:rsidTr="00157F52">
        <w:tc>
          <w:tcPr>
            <w:tcW w:w="15021" w:type="dxa"/>
            <w:gridSpan w:val="6"/>
            <w:tcBorders>
              <w:top w:val="single" w:sz="4" w:space="0" w:color="auto"/>
              <w:left w:val="single" w:sz="4" w:space="0" w:color="auto"/>
              <w:bottom w:val="single" w:sz="4" w:space="0" w:color="auto"/>
              <w:right w:val="single" w:sz="4" w:space="0" w:color="auto"/>
            </w:tcBorders>
          </w:tcPr>
          <w:p w14:paraId="50E03894" w14:textId="77777777" w:rsidR="00077C18" w:rsidRPr="00564E6C" w:rsidRDefault="00077C18" w:rsidP="00157F52">
            <w:pPr>
              <w:pStyle w:val="Tabletext"/>
              <w:rPr>
                <w:rFonts w:asciiTheme="minorHAnsi" w:hAnsiTheme="minorHAnsi" w:cstheme="minorHAnsi"/>
                <w:bCs/>
                <w:lang w:val="fr-CH"/>
              </w:rPr>
            </w:pPr>
          </w:p>
        </w:tc>
      </w:tr>
      <w:tr w:rsidR="00077C18" w:rsidRPr="00564E6C" w14:paraId="2F6AD858" w14:textId="77777777" w:rsidTr="00157F52">
        <w:tc>
          <w:tcPr>
            <w:tcW w:w="1129" w:type="dxa"/>
            <w:vMerge w:val="restart"/>
            <w:tcBorders>
              <w:top w:val="single" w:sz="4" w:space="0" w:color="auto"/>
              <w:left w:val="single" w:sz="4" w:space="0" w:color="auto"/>
              <w:right w:val="single" w:sz="4" w:space="0" w:color="auto"/>
            </w:tcBorders>
            <w:textDirection w:val="btLr"/>
            <w:vAlign w:val="center"/>
          </w:tcPr>
          <w:p w14:paraId="7DF4D054" w14:textId="3D879E03" w:rsidR="00077C18" w:rsidRPr="00564E6C" w:rsidRDefault="00077C18" w:rsidP="00157F52">
            <w:pPr>
              <w:pStyle w:val="Tablehead"/>
              <w:rPr>
                <w:lang w:val="fr-CH"/>
              </w:rPr>
            </w:pPr>
            <w:bookmarkStart w:id="48" w:name="lt_pId177"/>
            <w:bookmarkStart w:id="49" w:name="_Toc351752231"/>
            <w:bookmarkStart w:id="50" w:name="_Toc351752802"/>
            <w:r w:rsidRPr="00564E6C">
              <w:rPr>
                <w:lang w:val="fr-CH"/>
              </w:rPr>
              <w:t>ARTICLE 2</w:t>
            </w:r>
            <w:bookmarkEnd w:id="48"/>
            <w:bookmarkEnd w:id="49"/>
            <w:bookmarkEnd w:id="50"/>
          </w:p>
          <w:p w14:paraId="33E914A9" w14:textId="1F09A85B" w:rsidR="00077C18" w:rsidRPr="00564E6C" w:rsidRDefault="00077C18" w:rsidP="00157F52">
            <w:pPr>
              <w:pStyle w:val="Tablehead"/>
              <w:rPr>
                <w:lang w:val="fr-CH"/>
              </w:rPr>
            </w:pPr>
            <w:r w:rsidRPr="00564E6C">
              <w:rPr>
                <w:lang w:val="fr-CH"/>
              </w:rPr>
              <w:t>D</w:t>
            </w:r>
            <w:r w:rsidR="00891D51" w:rsidRPr="00564E6C">
              <w:rPr>
                <w:lang w:val="fr-CH"/>
              </w:rPr>
              <w:t>é</w:t>
            </w:r>
            <w:r w:rsidRPr="00564E6C">
              <w:rPr>
                <w:lang w:val="fr-CH"/>
              </w:rPr>
              <w:t>finitions</w:t>
            </w:r>
          </w:p>
          <w:p w14:paraId="0FCA71D6" w14:textId="77777777" w:rsidR="00077C18" w:rsidRPr="00564E6C" w:rsidRDefault="00077C18" w:rsidP="00157F52">
            <w:pPr>
              <w:pStyle w:val="Tablehead"/>
              <w:rPr>
                <w:lang w:val="fr-CH"/>
              </w:rPr>
            </w:pPr>
          </w:p>
        </w:tc>
        <w:tc>
          <w:tcPr>
            <w:tcW w:w="3546" w:type="dxa"/>
            <w:tcBorders>
              <w:top w:val="single" w:sz="4" w:space="0" w:color="auto"/>
              <w:left w:val="single" w:sz="4" w:space="0" w:color="auto"/>
              <w:bottom w:val="single" w:sz="4" w:space="0" w:color="auto"/>
              <w:right w:val="single" w:sz="4" w:space="0" w:color="auto"/>
            </w:tcBorders>
          </w:tcPr>
          <w:p w14:paraId="647DDB6F" w14:textId="4C4F038E"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16</w:t>
            </w:r>
            <w:r w:rsidRPr="00564E6C">
              <w:rPr>
                <w:rFonts w:asciiTheme="minorHAnsi" w:hAnsiTheme="minorHAnsi"/>
                <w:lang w:val="fr-CH"/>
              </w:rPr>
              <w:tab/>
            </w:r>
            <w:r w:rsidRPr="00564E6C">
              <w:rPr>
                <w:lang w:val="fr-CH"/>
              </w:rPr>
              <w:t>2.1</w:t>
            </w:r>
            <w:r w:rsidRPr="00564E6C">
              <w:rPr>
                <w:lang w:val="fr-CH"/>
              </w:rPr>
              <w:tab/>
            </w:r>
            <w:r w:rsidR="00891D51" w:rsidRPr="00564E6C">
              <w:rPr>
                <w:lang w:val="fr-CH"/>
              </w:rPr>
              <w:t>Aux fins du présent Règlement, les définitions ci</w:t>
            </w:r>
            <w:r w:rsidR="00891D51" w:rsidRPr="00564E6C">
              <w:rPr>
                <w:lang w:val="fr-CH"/>
              </w:rPr>
              <w:noBreakHyphen/>
              <w:t>après sont applicables. Toutefois, ces termes et définitions ne sont pas nécessairement applicables à d'autres fins.</w:t>
            </w:r>
          </w:p>
        </w:tc>
        <w:tc>
          <w:tcPr>
            <w:tcW w:w="3600" w:type="dxa"/>
            <w:tcBorders>
              <w:top w:val="single" w:sz="4" w:space="0" w:color="auto"/>
              <w:left w:val="single" w:sz="4" w:space="0" w:color="auto"/>
              <w:bottom w:val="single" w:sz="4" w:space="0" w:color="auto"/>
              <w:right w:val="single" w:sz="4" w:space="0" w:color="auto"/>
            </w:tcBorders>
          </w:tcPr>
          <w:p w14:paraId="4B58101C" w14:textId="5197E180"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13</w:t>
            </w:r>
            <w:r w:rsidRPr="00564E6C">
              <w:rPr>
                <w:rFonts w:asciiTheme="minorHAnsi" w:hAnsiTheme="minorHAnsi"/>
                <w:lang w:val="fr-CH"/>
              </w:rPr>
              <w:tab/>
            </w:r>
            <w:r w:rsidRPr="00564E6C">
              <w:rPr>
                <w:rFonts w:asciiTheme="minorHAnsi" w:hAnsiTheme="minorHAnsi"/>
                <w:lang w:val="fr-CH"/>
              </w:rPr>
              <w:tab/>
            </w:r>
            <w:r w:rsidR="00EC25B8" w:rsidRPr="00564E6C">
              <w:rPr>
                <w:lang w:val="fr-CH"/>
              </w:rPr>
              <w:t>Aux fins du présent Règlement, les définitions ci</w:t>
            </w:r>
            <w:r w:rsidR="00EC25B8" w:rsidRPr="00564E6C">
              <w:rPr>
                <w:lang w:val="fr-CH"/>
              </w:rPr>
              <w:noBreakHyphen/>
              <w:t>après sont applicables. Toutefois, ces termes et définitions ne sont pas nécessairement applicables dans d'autres cas.</w:t>
            </w:r>
          </w:p>
        </w:tc>
        <w:tc>
          <w:tcPr>
            <w:tcW w:w="2493" w:type="dxa"/>
            <w:tcBorders>
              <w:top w:val="single" w:sz="4" w:space="0" w:color="auto"/>
              <w:left w:val="single" w:sz="4" w:space="0" w:color="auto"/>
              <w:bottom w:val="single" w:sz="4" w:space="0" w:color="auto"/>
              <w:right w:val="single" w:sz="4" w:space="0" w:color="auto"/>
            </w:tcBorders>
          </w:tcPr>
          <w:p w14:paraId="0C6ED366" w14:textId="7B7E3A69" w:rsidR="00077C18" w:rsidRPr="00564E6C" w:rsidRDefault="0015583C" w:rsidP="00157F52">
            <w:pPr>
              <w:pStyle w:val="Tabletext"/>
              <w:rPr>
                <w:rFonts w:asciiTheme="minorHAnsi" w:hAnsiTheme="minorHAnsi" w:cstheme="minorHAnsi"/>
                <w:bCs/>
                <w:lang w:val="fr-CH"/>
              </w:rPr>
            </w:pPr>
            <w:bookmarkStart w:id="51" w:name="lt_pId186"/>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bookmarkEnd w:id="51"/>
          </w:p>
        </w:tc>
        <w:tc>
          <w:tcPr>
            <w:tcW w:w="2127" w:type="dxa"/>
            <w:tcBorders>
              <w:top w:val="single" w:sz="4" w:space="0" w:color="auto"/>
              <w:left w:val="single" w:sz="4" w:space="0" w:color="auto"/>
              <w:bottom w:val="single" w:sz="4" w:space="0" w:color="auto"/>
              <w:right w:val="single" w:sz="4" w:space="0" w:color="auto"/>
            </w:tcBorders>
          </w:tcPr>
          <w:p w14:paraId="12B09FA3" w14:textId="064902AD" w:rsidR="00077C18" w:rsidRPr="00564E6C" w:rsidRDefault="0015583C" w:rsidP="00157F52">
            <w:pPr>
              <w:pStyle w:val="Tabletext"/>
              <w:rPr>
                <w:rFonts w:asciiTheme="minorHAnsi" w:hAnsiTheme="minorHAnsi" w:cstheme="minorHAnsi"/>
                <w:bCs/>
                <w:lang w:val="fr-CH"/>
              </w:rPr>
            </w:pPr>
            <w:bookmarkStart w:id="52" w:name="lt_pId187"/>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bookmarkEnd w:id="52"/>
          </w:p>
        </w:tc>
        <w:tc>
          <w:tcPr>
            <w:tcW w:w="2126" w:type="dxa"/>
            <w:tcBorders>
              <w:top w:val="single" w:sz="4" w:space="0" w:color="auto"/>
              <w:left w:val="single" w:sz="4" w:space="0" w:color="auto"/>
              <w:bottom w:val="single" w:sz="4" w:space="0" w:color="auto"/>
              <w:right w:val="single" w:sz="4" w:space="0" w:color="auto"/>
            </w:tcBorders>
          </w:tcPr>
          <w:p w14:paraId="1CE8F0CE" w14:textId="77777777" w:rsidR="00077C18" w:rsidRPr="00564E6C" w:rsidRDefault="00077C18" w:rsidP="00157F52">
            <w:pPr>
              <w:pStyle w:val="Tabletext"/>
              <w:rPr>
                <w:rFonts w:asciiTheme="minorHAnsi" w:hAnsiTheme="minorHAnsi" w:cstheme="minorHAnsi"/>
                <w:bCs/>
                <w:lang w:val="fr-CH"/>
              </w:rPr>
            </w:pPr>
          </w:p>
        </w:tc>
      </w:tr>
      <w:tr w:rsidR="00077C18" w:rsidRPr="00564E6C" w14:paraId="5BA9655C" w14:textId="77777777" w:rsidTr="00CF5717">
        <w:trPr>
          <w:cantSplit/>
        </w:trPr>
        <w:tc>
          <w:tcPr>
            <w:tcW w:w="1129" w:type="dxa"/>
            <w:vMerge/>
            <w:tcBorders>
              <w:left w:val="single" w:sz="4" w:space="0" w:color="auto"/>
              <w:right w:val="single" w:sz="4" w:space="0" w:color="auto"/>
            </w:tcBorders>
          </w:tcPr>
          <w:p w14:paraId="30FA62B7"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10A9C98B" w14:textId="34F2605A"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17</w:t>
            </w:r>
            <w:r w:rsidRPr="00564E6C">
              <w:rPr>
                <w:rFonts w:asciiTheme="minorHAnsi" w:hAnsiTheme="minorHAnsi"/>
                <w:lang w:val="fr-CH"/>
              </w:rPr>
              <w:tab/>
            </w:r>
            <w:r w:rsidRPr="00564E6C">
              <w:rPr>
                <w:lang w:val="fr-CH"/>
              </w:rPr>
              <w:t>2.2</w:t>
            </w:r>
            <w:r w:rsidRPr="00564E6C">
              <w:rPr>
                <w:lang w:val="fr-CH"/>
              </w:rPr>
              <w:tab/>
            </w:r>
            <w:r w:rsidR="00891D51" w:rsidRPr="00564E6C">
              <w:rPr>
                <w:i/>
                <w:iCs/>
                <w:lang w:val="fr-CH"/>
              </w:rPr>
              <w:t xml:space="preserve">Télécommunication: </w:t>
            </w:r>
            <w:r w:rsidR="00891D51" w:rsidRPr="00564E6C">
              <w:rPr>
                <w:lang w:val="fr-CH"/>
              </w:rPr>
              <w:t>Toute transmission, émission ou réception de signes, de signaux, d'écrits, d'images, de sons ou de renseignements de toute nature, par fil, radioélectricité, optique ou autres systèmes électromagnétiques.</w:t>
            </w:r>
          </w:p>
        </w:tc>
        <w:tc>
          <w:tcPr>
            <w:tcW w:w="3600" w:type="dxa"/>
            <w:tcBorders>
              <w:top w:val="single" w:sz="4" w:space="0" w:color="auto"/>
              <w:left w:val="single" w:sz="4" w:space="0" w:color="auto"/>
              <w:bottom w:val="single" w:sz="4" w:space="0" w:color="auto"/>
              <w:right w:val="single" w:sz="4" w:space="0" w:color="auto"/>
            </w:tcBorders>
          </w:tcPr>
          <w:p w14:paraId="5CA5A2C6" w14:textId="121D27BA"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14</w:t>
            </w:r>
            <w:r w:rsidRPr="00564E6C">
              <w:rPr>
                <w:rFonts w:asciiTheme="minorHAnsi" w:hAnsiTheme="minorHAnsi"/>
                <w:lang w:val="fr-CH"/>
              </w:rPr>
              <w:tab/>
              <w:t>2.1</w:t>
            </w:r>
            <w:r w:rsidRPr="00564E6C">
              <w:rPr>
                <w:rFonts w:asciiTheme="minorHAnsi" w:hAnsiTheme="minorHAnsi"/>
                <w:lang w:val="fr-CH"/>
              </w:rPr>
              <w:tab/>
            </w:r>
            <w:r w:rsidR="00EC25B8" w:rsidRPr="00564E6C">
              <w:rPr>
                <w:i/>
                <w:iCs/>
                <w:lang w:val="fr-CH"/>
              </w:rPr>
              <w:t xml:space="preserve">Télécommunication: </w:t>
            </w:r>
            <w:r w:rsidR="00EC25B8" w:rsidRPr="00564E6C">
              <w:rPr>
                <w:lang w:val="fr-CH"/>
              </w:rPr>
              <w:t>Toute transmission, émission ou réception de signes, de signaux, d'écrits, d'images, de sons ou de renseignements de toute nature, par fil, radioélectricité, optique ou autres systèmes électromagnétiques.</w:t>
            </w:r>
          </w:p>
        </w:tc>
        <w:tc>
          <w:tcPr>
            <w:tcW w:w="2493" w:type="dxa"/>
            <w:tcBorders>
              <w:top w:val="single" w:sz="4" w:space="0" w:color="auto"/>
              <w:left w:val="single" w:sz="4" w:space="0" w:color="auto"/>
              <w:bottom w:val="single" w:sz="4" w:space="0" w:color="auto"/>
              <w:right w:val="single" w:sz="4" w:space="0" w:color="auto"/>
            </w:tcBorders>
          </w:tcPr>
          <w:p w14:paraId="5962787E" w14:textId="6AC5236C"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31B56F90" w14:textId="734FE0F4"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1885AF79" w14:textId="1E11A538" w:rsidR="00077C18" w:rsidRPr="00564E6C" w:rsidRDefault="0015583C" w:rsidP="00157F52">
            <w:pPr>
              <w:pStyle w:val="Tabletext"/>
              <w:rPr>
                <w:rFonts w:asciiTheme="minorHAnsi" w:hAnsiTheme="minorHAnsi" w:cstheme="minorHAnsi"/>
                <w:bCs/>
                <w:lang w:val="fr-CH"/>
              </w:rPr>
            </w:pPr>
            <w:bookmarkStart w:id="53" w:name="lt_pId196"/>
            <w:r>
              <w:rPr>
                <w:rFonts w:asciiTheme="minorHAnsi" w:hAnsiTheme="minorHAnsi" w:cstheme="minorHAnsi"/>
                <w:bCs/>
                <w:lang w:val="fr-CH"/>
              </w:rPr>
              <w:t>Le numéro</w:t>
            </w:r>
            <w:r w:rsidR="00077C18" w:rsidRPr="00564E6C">
              <w:rPr>
                <w:rFonts w:asciiTheme="minorHAnsi" w:hAnsiTheme="minorHAnsi" w:cstheme="minorHAnsi"/>
                <w:bCs/>
                <w:lang w:val="fr-CH"/>
              </w:rPr>
              <w:t xml:space="preserve"> 17 </w:t>
            </w:r>
            <w:r>
              <w:rPr>
                <w:rFonts w:asciiTheme="minorHAnsi" w:hAnsiTheme="minorHAnsi" w:cstheme="minorHAnsi"/>
                <w:bCs/>
                <w:lang w:val="fr-CH"/>
              </w:rPr>
              <w:t>du RTI de 2012 pourrait être remplacé par un</w:t>
            </w:r>
            <w:r w:rsidR="00157F52">
              <w:rPr>
                <w:rFonts w:asciiTheme="minorHAnsi" w:hAnsiTheme="minorHAnsi" w:cstheme="minorHAnsi"/>
                <w:bCs/>
                <w:lang w:val="fr-CH"/>
              </w:rPr>
              <w:t>e</w:t>
            </w:r>
            <w:r>
              <w:rPr>
                <w:rFonts w:asciiTheme="minorHAnsi" w:hAnsiTheme="minorHAnsi" w:cstheme="minorHAnsi"/>
                <w:bCs/>
                <w:lang w:val="fr-CH"/>
              </w:rPr>
              <w:t xml:space="preserve"> </w:t>
            </w:r>
            <w:r w:rsidR="00157F52">
              <w:rPr>
                <w:rFonts w:asciiTheme="minorHAnsi" w:hAnsiTheme="minorHAnsi" w:cstheme="minorHAnsi"/>
                <w:bCs/>
                <w:lang w:val="fr-CH"/>
              </w:rPr>
              <w:t xml:space="preserve">référence </w:t>
            </w:r>
            <w:r>
              <w:rPr>
                <w:rFonts w:asciiTheme="minorHAnsi" w:hAnsiTheme="minorHAnsi" w:cstheme="minorHAnsi"/>
                <w:bCs/>
                <w:lang w:val="fr-CH"/>
              </w:rPr>
              <w:t xml:space="preserve">au </w:t>
            </w:r>
            <w:r w:rsidR="00B54D15">
              <w:rPr>
                <w:rFonts w:asciiTheme="minorHAnsi" w:hAnsiTheme="minorHAnsi" w:cstheme="minorHAnsi"/>
                <w:bCs/>
                <w:lang w:val="fr-CH"/>
              </w:rPr>
              <w:t xml:space="preserve">numéro </w:t>
            </w:r>
            <w:r w:rsidR="00B54D15" w:rsidRPr="00564E6C">
              <w:rPr>
                <w:rFonts w:asciiTheme="minorHAnsi" w:hAnsiTheme="minorHAnsi" w:cstheme="minorHAnsi"/>
                <w:bCs/>
                <w:lang w:val="fr-CH"/>
              </w:rPr>
              <w:t>1012</w:t>
            </w:r>
            <w:r w:rsidR="00077C18" w:rsidRPr="00564E6C">
              <w:rPr>
                <w:rFonts w:asciiTheme="minorHAnsi" w:hAnsiTheme="minorHAnsi" w:cstheme="minorHAnsi"/>
                <w:bCs/>
                <w:lang w:val="fr-CH"/>
              </w:rPr>
              <w:t xml:space="preserve"> </w:t>
            </w:r>
            <w:r>
              <w:rPr>
                <w:rFonts w:asciiTheme="minorHAnsi" w:hAnsiTheme="minorHAnsi" w:cstheme="minorHAnsi"/>
                <w:bCs/>
                <w:lang w:val="fr-CH"/>
              </w:rPr>
              <w:t>de l'</w:t>
            </w:r>
            <w:r w:rsidR="00077C18" w:rsidRPr="00564E6C">
              <w:rPr>
                <w:rFonts w:asciiTheme="minorHAnsi" w:hAnsiTheme="minorHAnsi" w:cstheme="minorHAnsi"/>
                <w:bCs/>
                <w:lang w:val="fr-CH"/>
              </w:rPr>
              <w:t>Annex</w:t>
            </w:r>
            <w:r>
              <w:rPr>
                <w:rFonts w:asciiTheme="minorHAnsi" w:hAnsiTheme="minorHAnsi" w:cstheme="minorHAnsi"/>
                <w:bCs/>
                <w:lang w:val="fr-CH"/>
              </w:rPr>
              <w:t>e de la</w:t>
            </w:r>
            <w:r w:rsidR="00077C18" w:rsidRPr="00564E6C">
              <w:rPr>
                <w:rFonts w:asciiTheme="minorHAnsi" w:hAnsiTheme="minorHAnsi" w:cstheme="minorHAnsi"/>
                <w:bCs/>
                <w:lang w:val="fr-CH"/>
              </w:rPr>
              <w:t xml:space="preserve"> Constitution</w:t>
            </w:r>
            <w:r>
              <w:rPr>
                <w:rFonts w:asciiTheme="minorHAnsi" w:hAnsiTheme="minorHAnsi" w:cstheme="minorHAnsi"/>
                <w:bCs/>
                <w:lang w:val="fr-CH"/>
              </w:rPr>
              <w:t xml:space="preserve"> de l'UIT</w:t>
            </w:r>
            <w:r w:rsidR="00077C18" w:rsidRPr="00564E6C">
              <w:rPr>
                <w:rFonts w:asciiTheme="minorHAnsi" w:hAnsiTheme="minorHAnsi" w:cstheme="minorHAnsi"/>
                <w:bCs/>
                <w:lang w:val="fr-CH"/>
              </w:rPr>
              <w:t>.</w:t>
            </w:r>
            <w:bookmarkEnd w:id="53"/>
          </w:p>
        </w:tc>
      </w:tr>
      <w:tr w:rsidR="00077C18" w:rsidRPr="00564E6C" w14:paraId="1F0D4DAB" w14:textId="77777777" w:rsidTr="00157F52">
        <w:tc>
          <w:tcPr>
            <w:tcW w:w="1129" w:type="dxa"/>
            <w:vMerge/>
            <w:tcBorders>
              <w:left w:val="single" w:sz="4" w:space="0" w:color="auto"/>
              <w:right w:val="single" w:sz="4" w:space="0" w:color="auto"/>
            </w:tcBorders>
          </w:tcPr>
          <w:p w14:paraId="0CA2614D"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4C7B8982" w14:textId="4E51A1C6" w:rsidR="00077C18" w:rsidRPr="00564E6C" w:rsidRDefault="00077C18" w:rsidP="00157F52">
            <w:pPr>
              <w:pStyle w:val="Tabletext"/>
              <w:rPr>
                <w:rFonts w:asciiTheme="minorHAnsi" w:hAnsiTheme="minorHAnsi" w:cstheme="minorHAnsi"/>
                <w:b/>
                <w:bCs/>
                <w:lang w:val="fr-CH"/>
              </w:rPr>
            </w:pPr>
            <w:r w:rsidRPr="00564E6C">
              <w:rPr>
                <w:rFonts w:asciiTheme="minorHAnsi" w:eastAsia="SimSun" w:hAnsiTheme="minorHAnsi" w:cs="Times New Roman Bold"/>
                <w:b/>
                <w:bCs/>
                <w:iCs/>
                <w:color w:val="000000"/>
                <w:lang w:val="fr-CH"/>
              </w:rPr>
              <w:t>18</w:t>
            </w:r>
            <w:r w:rsidRPr="00564E6C">
              <w:rPr>
                <w:rFonts w:asciiTheme="minorHAnsi" w:hAnsiTheme="minorHAnsi"/>
                <w:lang w:val="fr-CH"/>
              </w:rPr>
              <w:tab/>
            </w:r>
            <w:r w:rsidRPr="00564E6C">
              <w:rPr>
                <w:lang w:val="fr-CH"/>
              </w:rPr>
              <w:t>2.3</w:t>
            </w:r>
            <w:r w:rsidRPr="00564E6C">
              <w:rPr>
                <w:lang w:val="fr-CH"/>
              </w:rPr>
              <w:tab/>
            </w:r>
            <w:r w:rsidR="00F45313" w:rsidRPr="00564E6C">
              <w:rPr>
                <w:i/>
                <w:iCs/>
                <w:lang w:val="fr-CH"/>
              </w:rPr>
              <w:t xml:space="preserve">Service international de télécommunication: </w:t>
            </w:r>
            <w:r w:rsidR="00F45313" w:rsidRPr="00564E6C">
              <w:rPr>
                <w:lang w:val="fr-CH"/>
              </w:rPr>
              <w:t>Prestation de télécommunication entre bureaux ou stations de télécommunication de toute nature, situés dans des pays différents ou appartenant à des pays différents.</w:t>
            </w:r>
          </w:p>
        </w:tc>
        <w:tc>
          <w:tcPr>
            <w:tcW w:w="3600" w:type="dxa"/>
            <w:tcBorders>
              <w:top w:val="single" w:sz="4" w:space="0" w:color="auto"/>
              <w:left w:val="single" w:sz="4" w:space="0" w:color="auto"/>
              <w:bottom w:val="single" w:sz="4" w:space="0" w:color="auto"/>
              <w:right w:val="single" w:sz="4" w:space="0" w:color="auto"/>
            </w:tcBorders>
          </w:tcPr>
          <w:p w14:paraId="3A572575" w14:textId="2B6AEB90"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15</w:t>
            </w:r>
            <w:r w:rsidRPr="00564E6C">
              <w:rPr>
                <w:rFonts w:asciiTheme="minorHAnsi" w:hAnsiTheme="minorHAnsi"/>
                <w:lang w:val="fr-CH"/>
              </w:rPr>
              <w:tab/>
              <w:t>2.2</w:t>
            </w:r>
            <w:r w:rsidRPr="00564E6C">
              <w:rPr>
                <w:rFonts w:asciiTheme="minorHAnsi" w:hAnsiTheme="minorHAnsi"/>
                <w:lang w:val="fr-CH"/>
              </w:rPr>
              <w:tab/>
            </w:r>
            <w:r w:rsidR="003E351A" w:rsidRPr="00564E6C">
              <w:rPr>
                <w:i/>
                <w:iCs/>
                <w:lang w:val="fr-CH"/>
              </w:rPr>
              <w:t xml:space="preserve">Service international de télécommunication: </w:t>
            </w:r>
            <w:r w:rsidR="003E351A" w:rsidRPr="00564E6C">
              <w:rPr>
                <w:lang w:val="fr-CH"/>
              </w:rPr>
              <w:t>Prestation de télécommunication entre bureaux ou stations de télécommunication de toute nature, situés dans des pays différents ou appartenant à des pays différents.</w:t>
            </w:r>
          </w:p>
        </w:tc>
        <w:tc>
          <w:tcPr>
            <w:tcW w:w="2493" w:type="dxa"/>
            <w:tcBorders>
              <w:top w:val="single" w:sz="4" w:space="0" w:color="auto"/>
              <w:left w:val="single" w:sz="4" w:space="0" w:color="auto"/>
              <w:bottom w:val="single" w:sz="4" w:space="0" w:color="auto"/>
              <w:right w:val="single" w:sz="4" w:space="0" w:color="auto"/>
            </w:tcBorders>
          </w:tcPr>
          <w:p w14:paraId="3C44BC31" w14:textId="41D07C5E"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33F4709A" w14:textId="7533136D"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4390A4C1" w14:textId="13C25885" w:rsidR="00077C18" w:rsidRPr="00564E6C" w:rsidRDefault="0015583C" w:rsidP="00157F52">
            <w:pPr>
              <w:pStyle w:val="Tabletext"/>
              <w:rPr>
                <w:rFonts w:asciiTheme="minorHAnsi" w:hAnsiTheme="minorHAnsi" w:cstheme="minorHAnsi"/>
                <w:bCs/>
                <w:lang w:val="fr-CH"/>
              </w:rPr>
            </w:pPr>
            <w:bookmarkStart w:id="54" w:name="lt_pId206"/>
            <w:r>
              <w:rPr>
                <w:rFonts w:asciiTheme="minorHAnsi" w:hAnsiTheme="minorHAnsi" w:cstheme="minorHAnsi"/>
                <w:bCs/>
                <w:lang w:val="fr-CH"/>
              </w:rPr>
              <w:t>Ces numéros des versions de 1988 et de 2012 du RTI sont presque identiques.</w:t>
            </w:r>
            <w:bookmarkEnd w:id="54"/>
          </w:p>
        </w:tc>
      </w:tr>
      <w:tr w:rsidR="00077C18" w:rsidRPr="00564E6C" w14:paraId="7CC01307" w14:textId="77777777" w:rsidTr="00157F52">
        <w:tc>
          <w:tcPr>
            <w:tcW w:w="1129" w:type="dxa"/>
            <w:vMerge/>
            <w:tcBorders>
              <w:left w:val="single" w:sz="4" w:space="0" w:color="auto"/>
              <w:right w:val="single" w:sz="4" w:space="0" w:color="auto"/>
            </w:tcBorders>
          </w:tcPr>
          <w:p w14:paraId="5C694C85"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4EA97B62" w14:textId="5D416ABE" w:rsidR="00077C18" w:rsidRPr="00564E6C" w:rsidRDefault="00077C18" w:rsidP="00157F52">
            <w:pPr>
              <w:pStyle w:val="Tabletext"/>
              <w:rPr>
                <w:rFonts w:asciiTheme="minorHAnsi" w:hAnsiTheme="minorHAnsi" w:cstheme="minorHAnsi"/>
                <w:bCs/>
                <w:highlight w:val="yellow"/>
                <w:lang w:val="fr-CH"/>
              </w:rPr>
            </w:pPr>
            <w:r w:rsidRPr="00564E6C">
              <w:rPr>
                <w:rFonts w:asciiTheme="minorHAnsi" w:eastAsia="SimSun" w:hAnsiTheme="minorHAnsi" w:cs="Times New Roman Bold"/>
                <w:b/>
                <w:bCs/>
                <w:iCs/>
                <w:color w:val="000000"/>
                <w:lang w:val="fr-CH"/>
              </w:rPr>
              <w:t>19</w:t>
            </w:r>
            <w:r w:rsidRPr="00564E6C">
              <w:rPr>
                <w:rFonts w:asciiTheme="minorHAnsi" w:hAnsiTheme="minorHAnsi"/>
                <w:lang w:val="fr-CH"/>
              </w:rPr>
              <w:tab/>
              <w:t>2.</w:t>
            </w:r>
            <w:bookmarkStart w:id="55" w:name="lt_pId209"/>
            <w:r w:rsidRPr="00564E6C">
              <w:rPr>
                <w:lang w:val="fr-CH"/>
              </w:rPr>
              <w:t>4</w:t>
            </w:r>
            <w:r w:rsidRPr="00564E6C">
              <w:rPr>
                <w:lang w:val="fr-CH"/>
              </w:rPr>
              <w:tab/>
            </w:r>
            <w:r w:rsidR="00332033" w:rsidRPr="00564E6C">
              <w:rPr>
                <w:i/>
                <w:iCs/>
                <w:lang w:val="fr-CH"/>
              </w:rPr>
              <w:t xml:space="preserve">Télécommunication d'Etat: </w:t>
            </w:r>
            <w:r w:rsidR="00332033" w:rsidRPr="00564E6C">
              <w:rPr>
                <w:lang w:val="fr-CH"/>
              </w:rPr>
              <w:t>Télécommunication émanant: d'un chef d'Etat; d'un chef de gouvernement ou de membres d'un gouvernement; du commandant en chef des forces militaires, terrestres, navales ou aériennes; d'agents diplomatiques ou consulaires; du Secrétaire général de l'Organisation des Nations Unies; des chefs des organes principaux des Nations Unies; de la Cour internationale de Justice, ou réponses aux télécommunications d'Etat mentionnées ci</w:t>
            </w:r>
            <w:r w:rsidR="00332033" w:rsidRPr="00564E6C">
              <w:rPr>
                <w:lang w:val="fr-CH"/>
              </w:rPr>
              <w:noBreakHyphen/>
              <w:t>dessus.</w:t>
            </w:r>
            <w:bookmarkEnd w:id="55"/>
          </w:p>
        </w:tc>
        <w:tc>
          <w:tcPr>
            <w:tcW w:w="3600" w:type="dxa"/>
            <w:tcBorders>
              <w:top w:val="single" w:sz="4" w:space="0" w:color="auto"/>
              <w:left w:val="single" w:sz="4" w:space="0" w:color="auto"/>
              <w:bottom w:val="single" w:sz="4" w:space="0" w:color="auto"/>
              <w:right w:val="single" w:sz="4" w:space="0" w:color="auto"/>
            </w:tcBorders>
          </w:tcPr>
          <w:p w14:paraId="56EF3C1C" w14:textId="443B04B6"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16</w:t>
            </w:r>
            <w:r w:rsidRPr="00564E6C">
              <w:rPr>
                <w:rFonts w:asciiTheme="minorHAnsi" w:hAnsiTheme="minorHAnsi"/>
                <w:lang w:val="fr-CH"/>
              </w:rPr>
              <w:tab/>
              <w:t>2.3</w:t>
            </w:r>
            <w:r w:rsidRPr="00564E6C">
              <w:rPr>
                <w:rFonts w:asciiTheme="minorHAnsi" w:hAnsiTheme="minorHAnsi"/>
                <w:lang w:val="fr-CH"/>
              </w:rPr>
              <w:tab/>
            </w:r>
            <w:r w:rsidR="00106891" w:rsidRPr="00564E6C">
              <w:rPr>
                <w:i/>
                <w:iCs/>
                <w:lang w:val="fr-CH"/>
              </w:rPr>
              <w:t xml:space="preserve">Télécommunication d'Etat: </w:t>
            </w:r>
            <w:r w:rsidR="00106891" w:rsidRPr="00564E6C">
              <w:rPr>
                <w:lang w:val="fr-CH"/>
              </w:rPr>
              <w:t>Télécommunication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t>
            </w:r>
          </w:p>
        </w:tc>
        <w:tc>
          <w:tcPr>
            <w:tcW w:w="2493" w:type="dxa"/>
            <w:tcBorders>
              <w:top w:val="single" w:sz="4" w:space="0" w:color="auto"/>
              <w:left w:val="single" w:sz="4" w:space="0" w:color="auto"/>
              <w:bottom w:val="single" w:sz="4" w:space="0" w:color="auto"/>
              <w:right w:val="single" w:sz="4" w:space="0" w:color="auto"/>
            </w:tcBorders>
          </w:tcPr>
          <w:p w14:paraId="32E1F263" w14:textId="12286E43"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211C8F3E" w14:textId="34E60991"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5FAFF7BE" w14:textId="36954980" w:rsidR="00077C18" w:rsidRPr="00564E6C" w:rsidRDefault="00E26CB3" w:rsidP="00157F52">
            <w:pPr>
              <w:pStyle w:val="Tabletext"/>
              <w:rPr>
                <w:rFonts w:asciiTheme="minorHAnsi" w:hAnsiTheme="minorHAnsi" w:cstheme="minorHAnsi"/>
                <w:bCs/>
                <w:lang w:val="fr-CH"/>
              </w:rPr>
            </w:pPr>
            <w:bookmarkStart w:id="56" w:name="lt_pId215"/>
            <w:r>
              <w:rPr>
                <w:rFonts w:asciiTheme="minorHAnsi" w:hAnsiTheme="minorHAnsi" w:cstheme="minorHAnsi"/>
                <w:bCs/>
                <w:lang w:val="fr-CH"/>
              </w:rPr>
              <w:t>La définition figurant au numéro</w:t>
            </w:r>
            <w:r w:rsidR="00157F52">
              <w:rPr>
                <w:rFonts w:asciiTheme="minorHAnsi" w:hAnsiTheme="minorHAnsi" w:cstheme="minorHAnsi"/>
                <w:bCs/>
                <w:lang w:val="fr-CH"/>
              </w:rPr>
              <w:t> </w:t>
            </w:r>
            <w:r w:rsidR="00077C18" w:rsidRPr="00564E6C">
              <w:rPr>
                <w:rFonts w:asciiTheme="minorHAnsi" w:hAnsiTheme="minorHAnsi" w:cstheme="minorHAnsi"/>
                <w:bCs/>
                <w:lang w:val="fr-CH"/>
              </w:rPr>
              <w:t xml:space="preserve">19 </w:t>
            </w:r>
            <w:r>
              <w:rPr>
                <w:rFonts w:asciiTheme="minorHAnsi" w:hAnsiTheme="minorHAnsi" w:cstheme="minorHAnsi"/>
                <w:bCs/>
                <w:lang w:val="fr-CH"/>
              </w:rPr>
              <w:t xml:space="preserve">du RTI de 2012 </w:t>
            </w:r>
            <w:r w:rsidR="00157F52">
              <w:rPr>
                <w:rFonts w:asciiTheme="minorHAnsi" w:hAnsiTheme="minorHAnsi" w:cstheme="minorHAnsi"/>
                <w:bCs/>
                <w:lang w:val="fr-CH"/>
              </w:rPr>
              <w:t xml:space="preserve">est </w:t>
            </w:r>
            <w:r>
              <w:rPr>
                <w:rFonts w:asciiTheme="minorHAnsi" w:hAnsiTheme="minorHAnsi" w:cstheme="minorHAnsi"/>
                <w:bCs/>
                <w:lang w:val="fr-CH"/>
              </w:rPr>
              <w:t>conforme à celle figurant dans l'Annexe de la</w:t>
            </w:r>
            <w:r w:rsidRPr="00564E6C">
              <w:rPr>
                <w:rFonts w:asciiTheme="minorHAnsi" w:hAnsiTheme="minorHAnsi" w:cstheme="minorHAnsi"/>
                <w:bCs/>
                <w:lang w:val="fr-CH"/>
              </w:rPr>
              <w:t xml:space="preserve"> Constitution </w:t>
            </w:r>
            <w:r>
              <w:rPr>
                <w:rFonts w:asciiTheme="minorHAnsi" w:hAnsiTheme="minorHAnsi" w:cstheme="minorHAnsi"/>
                <w:bCs/>
                <w:lang w:val="fr-CH"/>
              </w:rPr>
              <w:t xml:space="preserve">de l'UIT </w:t>
            </w:r>
            <w:r w:rsidR="00077C18" w:rsidRPr="00564E6C">
              <w:rPr>
                <w:rFonts w:asciiTheme="minorHAnsi" w:hAnsiTheme="minorHAnsi" w:cstheme="minorHAnsi"/>
                <w:bCs/>
                <w:lang w:val="fr-CH"/>
              </w:rPr>
              <w:t>(</w:t>
            </w:r>
            <w:r>
              <w:rPr>
                <w:rFonts w:asciiTheme="minorHAnsi" w:hAnsiTheme="minorHAnsi" w:cstheme="minorHAnsi"/>
                <w:bCs/>
                <w:lang w:val="fr-CH"/>
              </w:rPr>
              <w:t>numéro</w:t>
            </w:r>
            <w:r w:rsidR="00077C18" w:rsidRPr="00564E6C">
              <w:rPr>
                <w:rFonts w:asciiTheme="minorHAnsi" w:hAnsiTheme="minorHAnsi" w:cstheme="minorHAnsi"/>
                <w:bCs/>
                <w:lang w:val="fr-CH"/>
              </w:rPr>
              <w:t xml:space="preserve"> 1014),</w:t>
            </w:r>
            <w:r>
              <w:rPr>
                <w:rFonts w:asciiTheme="minorHAnsi" w:hAnsiTheme="minorHAnsi" w:cstheme="minorHAnsi"/>
                <w:bCs/>
                <w:lang w:val="fr-CH"/>
              </w:rPr>
              <w:t xml:space="preserve"> tandis que le texte du numéro 16 du RTI de</w:t>
            </w:r>
            <w:r w:rsidR="00B9714A">
              <w:rPr>
                <w:rFonts w:asciiTheme="minorHAnsi" w:hAnsiTheme="minorHAnsi" w:cstheme="minorHAnsi"/>
                <w:bCs/>
                <w:lang w:val="fr-CH"/>
              </w:rPr>
              <w:t> </w:t>
            </w:r>
            <w:r>
              <w:rPr>
                <w:rFonts w:asciiTheme="minorHAnsi" w:hAnsiTheme="minorHAnsi" w:cstheme="minorHAnsi"/>
                <w:bCs/>
                <w:lang w:val="fr-CH"/>
              </w:rPr>
              <w:t xml:space="preserve">1988 n'est pas pleinement conforme </w:t>
            </w:r>
            <w:r w:rsidR="00157F52">
              <w:rPr>
                <w:rFonts w:asciiTheme="minorHAnsi" w:hAnsiTheme="minorHAnsi" w:cstheme="minorHAnsi"/>
                <w:bCs/>
                <w:lang w:val="fr-CH"/>
              </w:rPr>
              <w:t>à</w:t>
            </w:r>
            <w:r>
              <w:rPr>
                <w:rFonts w:asciiTheme="minorHAnsi" w:hAnsiTheme="minorHAnsi" w:cstheme="minorHAnsi"/>
                <w:bCs/>
                <w:lang w:val="fr-CH"/>
              </w:rPr>
              <w:t xml:space="preserve"> la définition donnée dans l'Annexe de la</w:t>
            </w:r>
            <w:r w:rsidRPr="00564E6C">
              <w:rPr>
                <w:rFonts w:asciiTheme="minorHAnsi" w:hAnsiTheme="minorHAnsi" w:cstheme="minorHAnsi"/>
                <w:bCs/>
                <w:lang w:val="fr-CH"/>
              </w:rPr>
              <w:t xml:space="preserve"> </w:t>
            </w:r>
            <w:r w:rsidR="00157F52">
              <w:rPr>
                <w:rFonts w:asciiTheme="minorHAnsi" w:hAnsiTheme="minorHAnsi" w:cstheme="minorHAnsi"/>
                <w:bCs/>
                <w:lang w:val="fr-CH"/>
              </w:rPr>
              <w:t>Constitution</w:t>
            </w:r>
            <w:r w:rsidRPr="00564E6C">
              <w:rPr>
                <w:rFonts w:asciiTheme="minorHAnsi" w:hAnsiTheme="minorHAnsi" w:cstheme="minorHAnsi"/>
                <w:bCs/>
                <w:lang w:val="fr-CH"/>
              </w:rPr>
              <w:t xml:space="preserve"> </w:t>
            </w:r>
            <w:r>
              <w:rPr>
                <w:rFonts w:asciiTheme="minorHAnsi" w:hAnsiTheme="minorHAnsi" w:cstheme="minorHAnsi"/>
                <w:bCs/>
                <w:lang w:val="fr-CH"/>
              </w:rPr>
              <w:t>de l'UIT. Le numéro 19 du RTI de 2012 pourrait être remplacé par une référence appropriée à la</w:t>
            </w:r>
            <w:bookmarkStart w:id="57" w:name="lt_pId218"/>
            <w:bookmarkEnd w:id="56"/>
            <w:r>
              <w:rPr>
                <w:rFonts w:asciiTheme="minorHAnsi" w:hAnsiTheme="minorHAnsi" w:cstheme="minorHAnsi"/>
                <w:bCs/>
                <w:lang w:val="fr-CH"/>
              </w:rPr>
              <w:t xml:space="preserve"> Constitution</w:t>
            </w:r>
            <w:r w:rsidR="00077C18" w:rsidRPr="00564E6C">
              <w:rPr>
                <w:rFonts w:asciiTheme="minorHAnsi" w:hAnsiTheme="minorHAnsi" w:cstheme="minorHAnsi"/>
                <w:bCs/>
                <w:lang w:val="fr-CH"/>
              </w:rPr>
              <w:t>.</w:t>
            </w:r>
            <w:bookmarkEnd w:id="57"/>
          </w:p>
        </w:tc>
      </w:tr>
      <w:tr w:rsidR="00077C18" w:rsidRPr="00564E6C" w14:paraId="61CD0F18" w14:textId="77777777" w:rsidTr="000D775D">
        <w:trPr>
          <w:cantSplit/>
        </w:trPr>
        <w:tc>
          <w:tcPr>
            <w:tcW w:w="1129" w:type="dxa"/>
            <w:vMerge/>
            <w:tcBorders>
              <w:left w:val="single" w:sz="4" w:space="0" w:color="auto"/>
              <w:right w:val="single" w:sz="4" w:space="0" w:color="auto"/>
            </w:tcBorders>
          </w:tcPr>
          <w:p w14:paraId="6FA70008"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7C6890D3" w14:textId="77777777" w:rsidR="00A73AE5" w:rsidRPr="00564E6C" w:rsidRDefault="00077C18" w:rsidP="00157F52">
            <w:pPr>
              <w:pStyle w:val="Tabletext"/>
              <w:rPr>
                <w:lang w:val="fr-CH"/>
              </w:rPr>
            </w:pPr>
            <w:r w:rsidRPr="00564E6C">
              <w:rPr>
                <w:rFonts w:asciiTheme="minorHAnsi" w:eastAsia="SimSun" w:hAnsiTheme="minorHAnsi" w:cs="Times New Roman Bold"/>
                <w:b/>
                <w:bCs/>
                <w:iCs/>
                <w:color w:val="000000"/>
                <w:lang w:val="fr-CH"/>
              </w:rPr>
              <w:t>20</w:t>
            </w:r>
            <w:r w:rsidRPr="00564E6C">
              <w:rPr>
                <w:rFonts w:asciiTheme="minorHAnsi" w:hAnsiTheme="minorHAnsi"/>
                <w:lang w:val="fr-CH"/>
              </w:rPr>
              <w:tab/>
            </w:r>
            <w:r w:rsidRPr="00564E6C">
              <w:rPr>
                <w:lang w:val="fr-CH"/>
              </w:rPr>
              <w:t>2.5</w:t>
            </w:r>
            <w:r w:rsidRPr="00564E6C">
              <w:rPr>
                <w:lang w:val="fr-CH"/>
              </w:rPr>
              <w:tab/>
            </w:r>
            <w:r w:rsidR="00A73AE5" w:rsidRPr="00564E6C">
              <w:rPr>
                <w:i/>
                <w:iCs/>
                <w:lang w:val="fr-CH"/>
              </w:rPr>
              <w:t xml:space="preserve">Télécommunication de service: </w:t>
            </w:r>
            <w:r w:rsidR="00A73AE5" w:rsidRPr="00564E6C">
              <w:rPr>
                <w:lang w:val="fr-CH"/>
              </w:rPr>
              <w:t>Télécommunication relative aux télécommunications publiques internationales et échangée parmi:</w:t>
            </w:r>
          </w:p>
          <w:p w14:paraId="5288DC6C" w14:textId="77777777" w:rsidR="00A73AE5" w:rsidRPr="00564E6C" w:rsidRDefault="00A73AE5" w:rsidP="00157F52">
            <w:pPr>
              <w:pStyle w:val="Tabletext"/>
              <w:rPr>
                <w:lang w:val="fr-CH"/>
              </w:rPr>
            </w:pPr>
            <w:r w:rsidRPr="00564E6C">
              <w:rPr>
                <w:lang w:val="fr-CH"/>
              </w:rPr>
              <w:t>–</w:t>
            </w:r>
            <w:r w:rsidRPr="00564E6C">
              <w:rPr>
                <w:lang w:val="fr-CH"/>
              </w:rPr>
              <w:tab/>
              <w:t>les Etats Membres;</w:t>
            </w:r>
          </w:p>
          <w:p w14:paraId="677CF91E" w14:textId="77777777" w:rsidR="00A73AE5" w:rsidRPr="00564E6C" w:rsidRDefault="00A73AE5" w:rsidP="00157F52">
            <w:pPr>
              <w:pStyle w:val="Tabletext"/>
              <w:rPr>
                <w:lang w:val="fr-CH"/>
              </w:rPr>
            </w:pPr>
            <w:r w:rsidRPr="00564E6C">
              <w:rPr>
                <w:lang w:val="fr-CH"/>
              </w:rPr>
              <w:t>–</w:t>
            </w:r>
            <w:r w:rsidRPr="00564E6C">
              <w:rPr>
                <w:lang w:val="fr-CH"/>
              </w:rPr>
              <w:tab/>
              <w:t>les exploitations autorisées;</w:t>
            </w:r>
          </w:p>
          <w:p w14:paraId="74B922EC" w14:textId="1B80E88B" w:rsidR="00077C18" w:rsidRPr="00564E6C" w:rsidRDefault="00A73AE5" w:rsidP="00157F52">
            <w:pPr>
              <w:pStyle w:val="Tabletext"/>
              <w:rPr>
                <w:rFonts w:asciiTheme="minorHAnsi" w:hAnsiTheme="minorHAnsi" w:cstheme="minorHAnsi"/>
                <w:bCs/>
                <w:lang w:val="fr-CH"/>
              </w:rPr>
            </w:pPr>
            <w:r w:rsidRPr="00564E6C">
              <w:rPr>
                <w:lang w:val="fr-CH"/>
              </w:rPr>
              <w:br w:type="page"/>
              <w:t>–</w:t>
            </w:r>
            <w:r w:rsidRPr="00564E6C">
              <w:rPr>
                <w:lang w:val="fr-CH"/>
              </w:rPr>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p>
        </w:tc>
        <w:tc>
          <w:tcPr>
            <w:tcW w:w="3600" w:type="dxa"/>
            <w:tcBorders>
              <w:top w:val="single" w:sz="4" w:space="0" w:color="auto"/>
              <w:left w:val="single" w:sz="4" w:space="0" w:color="auto"/>
              <w:bottom w:val="single" w:sz="4" w:space="0" w:color="auto"/>
              <w:right w:val="single" w:sz="4" w:space="0" w:color="auto"/>
            </w:tcBorders>
          </w:tcPr>
          <w:p w14:paraId="7D7DA6DA" w14:textId="5726E3FC" w:rsidR="00077C18" w:rsidRPr="00564E6C" w:rsidRDefault="00077C18" w:rsidP="00157F52">
            <w:pPr>
              <w:pStyle w:val="Tabletext"/>
              <w:rPr>
                <w:rFonts w:asciiTheme="minorHAnsi" w:hAnsiTheme="minorHAnsi"/>
                <w:b/>
                <w:lang w:val="fr-CH"/>
              </w:rPr>
            </w:pPr>
            <w:r w:rsidRPr="00564E6C">
              <w:rPr>
                <w:rFonts w:asciiTheme="minorHAnsi" w:eastAsia="SimSun" w:hAnsiTheme="minorHAnsi" w:cs="Times New Roman Bold"/>
                <w:b/>
                <w:iCs/>
                <w:color w:val="000000"/>
                <w:lang w:val="fr-CH"/>
              </w:rPr>
              <w:t>17</w:t>
            </w:r>
            <w:r w:rsidRPr="00564E6C">
              <w:rPr>
                <w:rFonts w:asciiTheme="minorHAnsi" w:hAnsiTheme="minorHAnsi"/>
                <w:b/>
                <w:lang w:val="fr-CH"/>
              </w:rPr>
              <w:tab/>
            </w:r>
            <w:r w:rsidRPr="006C3E34">
              <w:rPr>
                <w:rFonts w:asciiTheme="minorHAnsi" w:hAnsiTheme="minorHAnsi"/>
                <w:b/>
                <w:lang w:val="fr-CH"/>
              </w:rPr>
              <w:t>2.4</w:t>
            </w:r>
            <w:r w:rsidRPr="006C3E34">
              <w:rPr>
                <w:rFonts w:asciiTheme="minorHAnsi" w:hAnsiTheme="minorHAnsi"/>
                <w:b/>
                <w:lang w:val="fr-CH"/>
              </w:rPr>
              <w:tab/>
            </w:r>
            <w:r w:rsidR="002537E0" w:rsidRPr="006C3E34">
              <w:rPr>
                <w:b/>
                <w:lang w:val="fr-CH"/>
              </w:rPr>
              <w:t>Télécommunication de service</w:t>
            </w:r>
          </w:p>
          <w:p w14:paraId="5B3F73DB" w14:textId="77777777" w:rsidR="002537E0" w:rsidRPr="00564E6C" w:rsidRDefault="002537E0" w:rsidP="00157F52">
            <w:pPr>
              <w:pStyle w:val="Tabletext"/>
              <w:rPr>
                <w:lang w:val="fr-CH"/>
              </w:rPr>
            </w:pPr>
            <w:r w:rsidRPr="00564E6C">
              <w:rPr>
                <w:lang w:val="fr-CH"/>
              </w:rPr>
              <w:t>Télécommunication relative aux télécommunications publiques internationales et échangée parmi:</w:t>
            </w:r>
          </w:p>
          <w:p w14:paraId="2C4C9132" w14:textId="77777777" w:rsidR="002537E0" w:rsidRPr="00564E6C" w:rsidRDefault="002537E0" w:rsidP="00157F52">
            <w:pPr>
              <w:pStyle w:val="Tabletext"/>
              <w:rPr>
                <w:lang w:val="fr-CH"/>
              </w:rPr>
            </w:pPr>
            <w:r w:rsidRPr="00564E6C">
              <w:rPr>
                <w:lang w:val="fr-CH"/>
              </w:rPr>
              <w:t>–</w:t>
            </w:r>
            <w:r w:rsidRPr="00564E6C">
              <w:rPr>
                <w:lang w:val="fr-CH"/>
              </w:rPr>
              <w:tab/>
              <w:t>les administrations;</w:t>
            </w:r>
          </w:p>
          <w:p w14:paraId="106AEF94" w14:textId="77777777" w:rsidR="002537E0" w:rsidRPr="00564E6C" w:rsidRDefault="002537E0" w:rsidP="00157F52">
            <w:pPr>
              <w:pStyle w:val="Tabletext"/>
              <w:rPr>
                <w:lang w:val="fr-CH"/>
              </w:rPr>
            </w:pPr>
            <w:r w:rsidRPr="00564E6C">
              <w:rPr>
                <w:lang w:val="fr-CH"/>
              </w:rPr>
              <w:t>–</w:t>
            </w:r>
            <w:r w:rsidRPr="00564E6C">
              <w:rPr>
                <w:lang w:val="fr-CH"/>
              </w:rPr>
              <w:tab/>
              <w:t>les exploitations privées reconnues;</w:t>
            </w:r>
          </w:p>
          <w:p w14:paraId="5876E16B" w14:textId="59A9AE5A" w:rsidR="00077C18" w:rsidRPr="00564E6C" w:rsidRDefault="002537E0" w:rsidP="00157F52">
            <w:pPr>
              <w:pStyle w:val="Tabletext"/>
              <w:rPr>
                <w:rFonts w:asciiTheme="minorHAnsi" w:hAnsiTheme="minorHAnsi" w:cstheme="minorHAnsi"/>
                <w:bCs/>
                <w:lang w:val="fr-CH"/>
              </w:rPr>
            </w:pPr>
            <w:r w:rsidRPr="00564E6C">
              <w:rPr>
                <w:lang w:val="fr-CH"/>
              </w:rPr>
              <w:t>–</w:t>
            </w:r>
            <w:r w:rsidRPr="00564E6C">
              <w:rPr>
                <w:lang w:val="fr-CH"/>
              </w:rPr>
              <w:tab/>
              <w: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t>
            </w:r>
          </w:p>
        </w:tc>
        <w:tc>
          <w:tcPr>
            <w:tcW w:w="2493" w:type="dxa"/>
            <w:tcBorders>
              <w:top w:val="single" w:sz="4" w:space="0" w:color="auto"/>
              <w:left w:val="single" w:sz="4" w:space="0" w:color="auto"/>
              <w:bottom w:val="single" w:sz="4" w:space="0" w:color="auto"/>
              <w:right w:val="single" w:sz="4" w:space="0" w:color="auto"/>
            </w:tcBorders>
          </w:tcPr>
          <w:p w14:paraId="63B2B92F" w14:textId="021D4BD2"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5A772ED1" w14:textId="2938B92D"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294BF399" w14:textId="2AAE362A"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La définition figurant au numéro</w:t>
            </w:r>
            <w:r w:rsidR="00077C18" w:rsidRPr="00564E6C">
              <w:rPr>
                <w:rFonts w:asciiTheme="minorHAnsi" w:hAnsiTheme="minorHAnsi" w:cstheme="minorHAnsi"/>
                <w:bCs/>
                <w:lang w:val="fr-CH"/>
              </w:rPr>
              <w:t xml:space="preserve"> 20 </w:t>
            </w:r>
            <w:r>
              <w:rPr>
                <w:rFonts w:asciiTheme="minorHAnsi" w:hAnsiTheme="minorHAnsi" w:cstheme="minorHAnsi"/>
                <w:bCs/>
                <w:lang w:val="fr-CH"/>
              </w:rPr>
              <w:t>du RTI de 2012 est conforme à celle figurant dans l'Annexe de la</w:t>
            </w:r>
            <w:r w:rsidR="00077C18" w:rsidRPr="00564E6C">
              <w:rPr>
                <w:rFonts w:asciiTheme="minorHAnsi" w:hAnsiTheme="minorHAnsi" w:cstheme="minorHAnsi"/>
                <w:bCs/>
                <w:lang w:val="fr-CH"/>
              </w:rPr>
              <w:t xml:space="preserve"> Convention </w:t>
            </w:r>
            <w:r>
              <w:rPr>
                <w:rFonts w:asciiTheme="minorHAnsi" w:hAnsiTheme="minorHAnsi" w:cstheme="minorHAnsi"/>
                <w:bCs/>
                <w:lang w:val="fr-CH"/>
              </w:rPr>
              <w:t xml:space="preserve">de l'UIT </w:t>
            </w:r>
            <w:r w:rsidR="00077C18" w:rsidRPr="00564E6C">
              <w:rPr>
                <w:rFonts w:asciiTheme="minorHAnsi" w:hAnsiTheme="minorHAnsi" w:cstheme="minorHAnsi"/>
                <w:bCs/>
                <w:lang w:val="fr-CH"/>
              </w:rPr>
              <w:t>(</w:t>
            </w:r>
            <w:r>
              <w:rPr>
                <w:rFonts w:asciiTheme="minorHAnsi" w:hAnsiTheme="minorHAnsi" w:cstheme="minorHAnsi"/>
                <w:bCs/>
                <w:lang w:val="fr-CH"/>
              </w:rPr>
              <w:t>numéro</w:t>
            </w:r>
            <w:r w:rsidR="00077C18" w:rsidRPr="00564E6C">
              <w:rPr>
                <w:rFonts w:asciiTheme="minorHAnsi" w:hAnsiTheme="minorHAnsi" w:cstheme="minorHAnsi"/>
                <w:bCs/>
                <w:lang w:val="fr-CH"/>
              </w:rPr>
              <w:t xml:space="preserve"> 1006), </w:t>
            </w:r>
            <w:r>
              <w:rPr>
                <w:rFonts w:asciiTheme="minorHAnsi" w:hAnsiTheme="minorHAnsi" w:cstheme="minorHAnsi"/>
                <w:bCs/>
                <w:lang w:val="fr-CH"/>
              </w:rPr>
              <w:t xml:space="preserve">tandis que le texte du numéro 17 du RTI de 1988 n'est pas pleinement conforme </w:t>
            </w:r>
            <w:r w:rsidR="00157F52">
              <w:rPr>
                <w:rFonts w:asciiTheme="minorHAnsi" w:hAnsiTheme="minorHAnsi" w:cstheme="minorHAnsi"/>
                <w:bCs/>
                <w:lang w:val="fr-CH"/>
              </w:rPr>
              <w:t>à</w:t>
            </w:r>
            <w:r>
              <w:rPr>
                <w:rFonts w:asciiTheme="minorHAnsi" w:hAnsiTheme="minorHAnsi" w:cstheme="minorHAnsi"/>
                <w:bCs/>
                <w:lang w:val="fr-CH"/>
              </w:rPr>
              <w:t xml:space="preserve"> la définition donnée dans l'Annexe de la</w:t>
            </w:r>
            <w:r w:rsidRPr="00564E6C">
              <w:rPr>
                <w:rFonts w:asciiTheme="minorHAnsi" w:hAnsiTheme="minorHAnsi" w:cstheme="minorHAnsi"/>
                <w:bCs/>
                <w:lang w:val="fr-CH"/>
              </w:rPr>
              <w:t xml:space="preserve"> Convention </w:t>
            </w:r>
            <w:r>
              <w:rPr>
                <w:rFonts w:asciiTheme="minorHAnsi" w:hAnsiTheme="minorHAnsi" w:cstheme="minorHAnsi"/>
                <w:bCs/>
                <w:lang w:val="fr-CH"/>
              </w:rPr>
              <w:t>de l'UIT. Le numéro 20 du RTI de 2012 pourrait être remplacé par une référence appropriée à la Convention.</w:t>
            </w:r>
          </w:p>
        </w:tc>
      </w:tr>
      <w:tr w:rsidR="00077C18" w:rsidRPr="00564E6C" w14:paraId="62B0DDF0" w14:textId="77777777" w:rsidTr="00157F52">
        <w:tc>
          <w:tcPr>
            <w:tcW w:w="1129" w:type="dxa"/>
            <w:vMerge/>
            <w:tcBorders>
              <w:left w:val="single" w:sz="4" w:space="0" w:color="auto"/>
              <w:right w:val="single" w:sz="4" w:space="0" w:color="auto"/>
            </w:tcBorders>
          </w:tcPr>
          <w:p w14:paraId="12C8F5BF"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428854B0" w14:textId="77777777" w:rsidR="00077C18" w:rsidRPr="00564E6C" w:rsidRDefault="00077C18" w:rsidP="00157F52">
            <w:pPr>
              <w:pStyle w:val="Tabletext"/>
              <w:rPr>
                <w:rFonts w:asciiTheme="minorHAnsi" w:hAnsiTheme="minorHAnsi" w:cstheme="minorHAnsi"/>
                <w:bCs/>
                <w:lang w:val="fr-CH"/>
              </w:rPr>
            </w:pPr>
          </w:p>
        </w:tc>
        <w:tc>
          <w:tcPr>
            <w:tcW w:w="3600" w:type="dxa"/>
            <w:tcBorders>
              <w:top w:val="single" w:sz="4" w:space="0" w:color="auto"/>
              <w:left w:val="single" w:sz="4" w:space="0" w:color="auto"/>
              <w:bottom w:val="single" w:sz="4" w:space="0" w:color="auto"/>
              <w:right w:val="single" w:sz="4" w:space="0" w:color="auto"/>
            </w:tcBorders>
          </w:tcPr>
          <w:p w14:paraId="0325B58A" w14:textId="7DFA312E" w:rsidR="00077C18" w:rsidRPr="00A338D1" w:rsidRDefault="00077C18" w:rsidP="00157F52">
            <w:pPr>
              <w:pStyle w:val="Tabletext"/>
              <w:rPr>
                <w:b/>
                <w:bCs/>
                <w:lang w:val="fr-CH"/>
              </w:rPr>
            </w:pPr>
            <w:r w:rsidRPr="00A338D1">
              <w:rPr>
                <w:b/>
                <w:bCs/>
                <w:lang w:val="fr-CH"/>
              </w:rPr>
              <w:t>18</w:t>
            </w:r>
            <w:r w:rsidRPr="00A338D1">
              <w:rPr>
                <w:b/>
                <w:bCs/>
                <w:lang w:val="fr-CH"/>
              </w:rPr>
              <w:tab/>
              <w:t>2.5</w:t>
            </w:r>
            <w:r w:rsidRPr="00A338D1">
              <w:rPr>
                <w:b/>
                <w:bCs/>
                <w:lang w:val="fr-CH"/>
              </w:rPr>
              <w:tab/>
            </w:r>
            <w:r w:rsidR="00A64336" w:rsidRPr="00A338D1">
              <w:rPr>
                <w:b/>
                <w:bCs/>
                <w:lang w:val="fr-CH"/>
              </w:rPr>
              <w:t>Télécommunication privilégiée</w:t>
            </w:r>
          </w:p>
          <w:p w14:paraId="4E9BAB5C" w14:textId="77777777" w:rsidR="00A64336" w:rsidRPr="00564E6C" w:rsidRDefault="00077C18" w:rsidP="00157F52">
            <w:pPr>
              <w:pStyle w:val="Tabletext"/>
              <w:rPr>
                <w:lang w:val="fr-CH"/>
              </w:rPr>
            </w:pPr>
            <w:r w:rsidRPr="00A338D1">
              <w:rPr>
                <w:b/>
                <w:bCs/>
                <w:lang w:val="fr-CH"/>
              </w:rPr>
              <w:t>19</w:t>
            </w:r>
            <w:r w:rsidRPr="00564E6C">
              <w:rPr>
                <w:lang w:val="fr-CH"/>
              </w:rPr>
              <w:tab/>
              <w:t>2.5.1</w:t>
            </w:r>
            <w:r w:rsidRPr="00564E6C">
              <w:rPr>
                <w:lang w:val="fr-CH"/>
              </w:rPr>
              <w:tab/>
            </w:r>
            <w:r w:rsidR="00A64336" w:rsidRPr="00564E6C">
              <w:rPr>
                <w:lang w:val="fr-CH"/>
              </w:rPr>
              <w:t>Télécommunication qui peut être échangée pendant:</w:t>
            </w:r>
          </w:p>
          <w:p w14:paraId="4509C675" w14:textId="77777777" w:rsidR="00A64336" w:rsidRPr="00564E6C" w:rsidRDefault="00A64336" w:rsidP="00157F52">
            <w:pPr>
              <w:pStyle w:val="Tabletext"/>
              <w:rPr>
                <w:lang w:val="fr-CH"/>
              </w:rPr>
            </w:pPr>
            <w:r w:rsidRPr="00564E6C">
              <w:rPr>
                <w:lang w:val="fr-CH"/>
              </w:rPr>
              <w:t>–</w:t>
            </w:r>
            <w:r w:rsidRPr="00564E6C">
              <w:rPr>
                <w:lang w:val="fr-CH"/>
              </w:rPr>
              <w:tab/>
              <w:t>les sessions du Conseil d'administration de l'UIT;</w:t>
            </w:r>
          </w:p>
          <w:p w14:paraId="230F4EC6" w14:textId="77777777" w:rsidR="00A64336" w:rsidRPr="00564E6C" w:rsidRDefault="00A64336" w:rsidP="00157F52">
            <w:pPr>
              <w:pStyle w:val="Tabletext"/>
              <w:rPr>
                <w:lang w:val="fr-CH"/>
              </w:rPr>
            </w:pPr>
            <w:r w:rsidRPr="00564E6C">
              <w:rPr>
                <w:lang w:val="fr-CH"/>
              </w:rPr>
              <w:t>–</w:t>
            </w:r>
            <w:r w:rsidRPr="00564E6C">
              <w:rPr>
                <w:lang w:val="fr-CH"/>
              </w:rPr>
              <w:tab/>
              <w:t>les conférences et réunions de l'UIT</w:t>
            </w:r>
          </w:p>
          <w:p w14:paraId="43C9F926" w14:textId="1D4DB45C" w:rsidR="00077C18" w:rsidRPr="00564E6C" w:rsidRDefault="00A64336" w:rsidP="00157F52">
            <w:pPr>
              <w:pStyle w:val="Tabletext"/>
              <w:rPr>
                <w:lang w:val="fr-CH"/>
              </w:rPr>
            </w:pPr>
            <w:r w:rsidRPr="00564E6C">
              <w:rPr>
                <w:lang w:val="fr-CH"/>
              </w:rPr>
              <w:t>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t>
            </w:r>
          </w:p>
        </w:tc>
        <w:tc>
          <w:tcPr>
            <w:tcW w:w="2493" w:type="dxa"/>
            <w:tcBorders>
              <w:top w:val="single" w:sz="4" w:space="0" w:color="auto"/>
              <w:left w:val="single" w:sz="4" w:space="0" w:color="auto"/>
              <w:bottom w:val="single" w:sz="4" w:space="0" w:color="auto"/>
              <w:right w:val="single" w:sz="4" w:space="0" w:color="auto"/>
            </w:tcBorders>
          </w:tcPr>
          <w:p w14:paraId="36680930" w14:textId="77777777" w:rsidR="00077C18" w:rsidRPr="00564E6C" w:rsidRDefault="00077C18" w:rsidP="00157F52">
            <w:pPr>
              <w:pStyle w:val="Tabletext"/>
              <w:rPr>
                <w:rFonts w:asciiTheme="minorHAnsi" w:hAnsiTheme="minorHAnsi" w:cstheme="minorHAnsi"/>
                <w:bCs/>
                <w:lang w:val="fr-CH"/>
              </w:rPr>
            </w:pPr>
          </w:p>
        </w:tc>
        <w:tc>
          <w:tcPr>
            <w:tcW w:w="2127" w:type="dxa"/>
            <w:tcBorders>
              <w:top w:val="single" w:sz="4" w:space="0" w:color="auto"/>
              <w:left w:val="single" w:sz="4" w:space="0" w:color="auto"/>
              <w:bottom w:val="single" w:sz="4" w:space="0" w:color="auto"/>
              <w:right w:val="single" w:sz="4" w:space="0" w:color="auto"/>
            </w:tcBorders>
          </w:tcPr>
          <w:p w14:paraId="50353CDF" w14:textId="77777777" w:rsidR="00077C18" w:rsidRPr="00564E6C" w:rsidRDefault="00077C18" w:rsidP="00157F52">
            <w:pPr>
              <w:pStyle w:val="Tabletext"/>
              <w:rPr>
                <w:rFonts w:asciiTheme="minorHAnsi" w:hAnsiTheme="minorHAnsi" w:cstheme="minorHAnsi"/>
                <w:bCs/>
                <w:lang w:val="fr-CH"/>
              </w:rPr>
            </w:pPr>
          </w:p>
        </w:tc>
        <w:tc>
          <w:tcPr>
            <w:tcW w:w="2126" w:type="dxa"/>
            <w:tcBorders>
              <w:top w:val="single" w:sz="4" w:space="0" w:color="auto"/>
              <w:left w:val="single" w:sz="4" w:space="0" w:color="auto"/>
              <w:bottom w:val="single" w:sz="4" w:space="0" w:color="auto"/>
              <w:right w:val="single" w:sz="4" w:space="0" w:color="auto"/>
            </w:tcBorders>
          </w:tcPr>
          <w:p w14:paraId="256D06F6" w14:textId="18CE63F3" w:rsidR="00077C18" w:rsidRPr="00564E6C" w:rsidRDefault="00731432" w:rsidP="00157F52">
            <w:pPr>
              <w:pStyle w:val="Tabletext"/>
              <w:rPr>
                <w:rFonts w:asciiTheme="minorHAnsi" w:hAnsiTheme="minorHAnsi" w:cstheme="minorHAnsi"/>
                <w:bCs/>
                <w:lang w:val="fr-CH"/>
              </w:rPr>
            </w:pPr>
            <w:bookmarkStart w:id="58" w:name="lt_pId246"/>
            <w:r>
              <w:rPr>
                <w:rFonts w:asciiTheme="minorHAnsi" w:hAnsiTheme="minorHAnsi" w:cstheme="minorHAnsi"/>
                <w:bCs/>
                <w:lang w:val="fr-CH"/>
              </w:rPr>
              <w:t>Ce numéro du RTI de 1988 n'est plus pertinent et n'est pas utilisé dans le RTI de 2012.</w:t>
            </w:r>
            <w:bookmarkEnd w:id="58"/>
          </w:p>
        </w:tc>
      </w:tr>
      <w:tr w:rsidR="00077C18" w:rsidRPr="00564E6C" w14:paraId="2FBDD037" w14:textId="77777777" w:rsidTr="006C3E34">
        <w:trPr>
          <w:cantSplit/>
        </w:trPr>
        <w:tc>
          <w:tcPr>
            <w:tcW w:w="1129" w:type="dxa"/>
            <w:vMerge/>
            <w:tcBorders>
              <w:left w:val="single" w:sz="4" w:space="0" w:color="auto"/>
              <w:right w:val="single" w:sz="4" w:space="0" w:color="auto"/>
            </w:tcBorders>
          </w:tcPr>
          <w:p w14:paraId="363F2079"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2ECD8518" w14:textId="77777777" w:rsidR="00077C18" w:rsidRPr="00564E6C" w:rsidRDefault="00077C18" w:rsidP="00157F52">
            <w:pPr>
              <w:pStyle w:val="Tabletext"/>
              <w:rPr>
                <w:rFonts w:asciiTheme="minorHAnsi" w:hAnsiTheme="minorHAnsi" w:cstheme="minorHAnsi"/>
                <w:bCs/>
                <w:lang w:val="fr-CH"/>
              </w:rPr>
            </w:pPr>
          </w:p>
        </w:tc>
        <w:tc>
          <w:tcPr>
            <w:tcW w:w="3600" w:type="dxa"/>
            <w:tcBorders>
              <w:top w:val="single" w:sz="4" w:space="0" w:color="auto"/>
              <w:left w:val="single" w:sz="4" w:space="0" w:color="auto"/>
              <w:bottom w:val="single" w:sz="4" w:space="0" w:color="auto"/>
              <w:right w:val="single" w:sz="4" w:space="0" w:color="auto"/>
            </w:tcBorders>
          </w:tcPr>
          <w:p w14:paraId="1D77B9F8" w14:textId="71237673"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20</w:t>
            </w:r>
            <w:r w:rsidRPr="00564E6C">
              <w:rPr>
                <w:rFonts w:asciiTheme="minorHAnsi" w:hAnsiTheme="minorHAnsi"/>
                <w:lang w:val="fr-CH"/>
              </w:rPr>
              <w:tab/>
              <w:t>2.5.2</w:t>
            </w:r>
            <w:r w:rsidRPr="00564E6C">
              <w:rPr>
                <w:rFonts w:asciiTheme="minorHAnsi" w:hAnsiTheme="minorHAnsi"/>
                <w:lang w:val="fr-CH"/>
              </w:rPr>
              <w:tab/>
            </w:r>
            <w:r w:rsidR="009D0FB3" w:rsidRPr="00564E6C">
              <w:rPr>
                <w:lang w:val="fr-CH"/>
              </w:rPr>
              <w: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t>
            </w:r>
          </w:p>
        </w:tc>
        <w:tc>
          <w:tcPr>
            <w:tcW w:w="2493" w:type="dxa"/>
            <w:tcBorders>
              <w:top w:val="single" w:sz="4" w:space="0" w:color="auto"/>
              <w:left w:val="single" w:sz="4" w:space="0" w:color="auto"/>
              <w:bottom w:val="single" w:sz="4" w:space="0" w:color="auto"/>
              <w:right w:val="single" w:sz="4" w:space="0" w:color="auto"/>
            </w:tcBorders>
          </w:tcPr>
          <w:p w14:paraId="1526272D" w14:textId="77777777" w:rsidR="00077C18" w:rsidRPr="00564E6C" w:rsidRDefault="00077C18" w:rsidP="00157F52">
            <w:pPr>
              <w:pStyle w:val="Tabletext"/>
              <w:rPr>
                <w:rFonts w:asciiTheme="minorHAnsi" w:hAnsiTheme="minorHAnsi" w:cstheme="minorHAnsi"/>
                <w:bCs/>
                <w:lang w:val="fr-CH"/>
              </w:rPr>
            </w:pPr>
          </w:p>
        </w:tc>
        <w:tc>
          <w:tcPr>
            <w:tcW w:w="2127" w:type="dxa"/>
            <w:tcBorders>
              <w:top w:val="single" w:sz="4" w:space="0" w:color="auto"/>
              <w:left w:val="single" w:sz="4" w:space="0" w:color="auto"/>
              <w:bottom w:val="single" w:sz="4" w:space="0" w:color="auto"/>
              <w:right w:val="single" w:sz="4" w:space="0" w:color="auto"/>
            </w:tcBorders>
          </w:tcPr>
          <w:p w14:paraId="73B9B925" w14:textId="77777777" w:rsidR="00077C18" w:rsidRPr="00564E6C" w:rsidRDefault="00077C18" w:rsidP="00157F52">
            <w:pPr>
              <w:pStyle w:val="Tabletext"/>
              <w:rPr>
                <w:rFonts w:asciiTheme="minorHAnsi" w:hAnsiTheme="minorHAnsi" w:cstheme="minorHAnsi"/>
                <w:bCs/>
                <w:lang w:val="fr-CH"/>
              </w:rPr>
            </w:pPr>
          </w:p>
        </w:tc>
        <w:tc>
          <w:tcPr>
            <w:tcW w:w="2126" w:type="dxa"/>
            <w:tcBorders>
              <w:top w:val="single" w:sz="4" w:space="0" w:color="auto"/>
              <w:left w:val="single" w:sz="4" w:space="0" w:color="auto"/>
              <w:bottom w:val="single" w:sz="4" w:space="0" w:color="auto"/>
              <w:right w:val="single" w:sz="4" w:space="0" w:color="auto"/>
            </w:tcBorders>
          </w:tcPr>
          <w:p w14:paraId="3700AB71" w14:textId="083A1C13"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Ce numéro du RTI de 1988 n'est plus pertinent et n'est pas utilisé dans le RTI de 2012</w:t>
            </w:r>
            <w:r w:rsidR="00077C18" w:rsidRPr="00564E6C">
              <w:rPr>
                <w:rFonts w:asciiTheme="minorHAnsi" w:hAnsiTheme="minorHAnsi" w:cstheme="minorHAnsi"/>
                <w:bCs/>
                <w:lang w:val="fr-CH"/>
              </w:rPr>
              <w:t>.</w:t>
            </w:r>
          </w:p>
        </w:tc>
      </w:tr>
      <w:tr w:rsidR="00077C18" w:rsidRPr="00564E6C" w14:paraId="2DBA1B69" w14:textId="77777777" w:rsidTr="00157F52">
        <w:tc>
          <w:tcPr>
            <w:tcW w:w="1129" w:type="dxa"/>
            <w:vMerge/>
            <w:tcBorders>
              <w:left w:val="single" w:sz="4" w:space="0" w:color="auto"/>
              <w:right w:val="single" w:sz="4" w:space="0" w:color="auto"/>
            </w:tcBorders>
          </w:tcPr>
          <w:p w14:paraId="1FE9905F"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5E543D70" w14:textId="52F73C2A"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21</w:t>
            </w:r>
            <w:r w:rsidRPr="00564E6C">
              <w:rPr>
                <w:rFonts w:asciiTheme="minorHAnsi" w:hAnsiTheme="minorHAnsi"/>
                <w:lang w:val="fr-CH"/>
              </w:rPr>
              <w:tab/>
              <w:t>2.6</w:t>
            </w:r>
            <w:r w:rsidRPr="00564E6C">
              <w:rPr>
                <w:rFonts w:asciiTheme="minorHAnsi" w:hAnsiTheme="minorHAnsi"/>
                <w:lang w:val="fr-CH"/>
              </w:rPr>
              <w:tab/>
            </w:r>
            <w:r w:rsidR="00BB1E94" w:rsidRPr="00564E6C">
              <w:rPr>
                <w:i/>
                <w:iCs/>
                <w:lang w:val="fr-CH"/>
              </w:rPr>
              <w:t xml:space="preserve">Voie d'acheminement internationale: </w:t>
            </w:r>
            <w:r w:rsidR="00BB1E94" w:rsidRPr="00564E6C">
              <w:rPr>
                <w:lang w:val="fr-CH"/>
              </w:rPr>
              <w:t>Ensemble des moyens et installations techniques, situés dans des pays différents, utilisés pour l'acheminement du trafic de télécommunication entre deux centres ou bureaux terminaux internationaux de télécommunication.</w:t>
            </w:r>
          </w:p>
        </w:tc>
        <w:tc>
          <w:tcPr>
            <w:tcW w:w="3600" w:type="dxa"/>
            <w:tcBorders>
              <w:top w:val="single" w:sz="4" w:space="0" w:color="auto"/>
              <w:left w:val="single" w:sz="4" w:space="0" w:color="auto"/>
              <w:bottom w:val="single" w:sz="4" w:space="0" w:color="auto"/>
              <w:right w:val="single" w:sz="4" w:space="0" w:color="auto"/>
            </w:tcBorders>
          </w:tcPr>
          <w:p w14:paraId="60C5E2FA" w14:textId="5AA2BE65"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21</w:t>
            </w:r>
            <w:r w:rsidRPr="00564E6C">
              <w:rPr>
                <w:rFonts w:asciiTheme="minorHAnsi" w:hAnsiTheme="minorHAnsi"/>
                <w:lang w:val="fr-CH"/>
              </w:rPr>
              <w:tab/>
              <w:t>2.6</w:t>
            </w:r>
            <w:r w:rsidRPr="00564E6C">
              <w:rPr>
                <w:rFonts w:asciiTheme="minorHAnsi" w:hAnsiTheme="minorHAnsi"/>
                <w:lang w:val="fr-CH"/>
              </w:rPr>
              <w:tab/>
            </w:r>
            <w:r w:rsidR="009D0FB3" w:rsidRPr="00564E6C">
              <w:rPr>
                <w:i/>
                <w:iCs/>
                <w:lang w:val="fr-CH"/>
              </w:rPr>
              <w:t xml:space="preserve">Voie d'acheminement internationale: </w:t>
            </w:r>
            <w:r w:rsidR="009D0FB3" w:rsidRPr="00564E6C">
              <w:rPr>
                <w:lang w:val="fr-CH"/>
              </w:rPr>
              <w:t>Ensemble des moyens techniques, situés dans des pays différents, utilisés pour l'acheminement du trafic de télécommunication entre deux centres ou bureaux terminaux internationaux de télécommunication.</w:t>
            </w:r>
          </w:p>
        </w:tc>
        <w:tc>
          <w:tcPr>
            <w:tcW w:w="2493" w:type="dxa"/>
            <w:tcBorders>
              <w:top w:val="single" w:sz="4" w:space="0" w:color="auto"/>
              <w:left w:val="single" w:sz="4" w:space="0" w:color="auto"/>
              <w:bottom w:val="single" w:sz="4" w:space="0" w:color="auto"/>
              <w:right w:val="single" w:sz="4" w:space="0" w:color="auto"/>
            </w:tcBorders>
          </w:tcPr>
          <w:p w14:paraId="22A1833D" w14:textId="496396F1"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29347CA6" w14:textId="1B096857"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5D9EBCB4" w14:textId="181EF6F5" w:rsidR="00077C18" w:rsidRPr="00564E6C" w:rsidRDefault="00731432" w:rsidP="00157F52">
            <w:pPr>
              <w:pStyle w:val="Tabletext"/>
              <w:rPr>
                <w:rFonts w:asciiTheme="minorHAnsi" w:hAnsiTheme="minorHAnsi" w:cstheme="minorHAnsi"/>
                <w:bCs/>
                <w:lang w:val="fr-CH"/>
              </w:rPr>
            </w:pPr>
            <w:bookmarkStart w:id="59" w:name="lt_pId259"/>
            <w:r>
              <w:rPr>
                <w:rFonts w:asciiTheme="minorHAnsi" w:hAnsiTheme="minorHAnsi" w:cstheme="minorHAnsi"/>
                <w:bCs/>
                <w:lang w:val="fr-CH"/>
              </w:rPr>
              <w:t>Le numéro</w:t>
            </w:r>
            <w:r w:rsidR="00077C18" w:rsidRPr="00564E6C">
              <w:rPr>
                <w:rFonts w:asciiTheme="minorHAnsi" w:hAnsiTheme="minorHAnsi" w:cstheme="minorHAnsi"/>
                <w:bCs/>
                <w:lang w:val="fr-CH"/>
              </w:rPr>
              <w:t xml:space="preserve"> 21 </w:t>
            </w:r>
            <w:r>
              <w:rPr>
                <w:rFonts w:asciiTheme="minorHAnsi" w:hAnsiTheme="minorHAnsi" w:cstheme="minorHAnsi"/>
                <w:bCs/>
                <w:lang w:val="fr-CH"/>
              </w:rPr>
              <w:t>du RTI de</w:t>
            </w:r>
            <w:r w:rsidR="00077C18" w:rsidRPr="00564E6C">
              <w:rPr>
                <w:rFonts w:asciiTheme="minorHAnsi" w:hAnsiTheme="minorHAnsi" w:cstheme="minorHAnsi"/>
                <w:bCs/>
                <w:lang w:val="fr-CH"/>
              </w:rPr>
              <w:t xml:space="preserve"> 2012 </w:t>
            </w:r>
            <w:r>
              <w:rPr>
                <w:rFonts w:asciiTheme="minorHAnsi" w:hAnsiTheme="minorHAnsi" w:cstheme="minorHAnsi"/>
                <w:bCs/>
                <w:lang w:val="fr-CH"/>
              </w:rPr>
              <w:t>est pertinent et utilise une terminologie actualisée.</w:t>
            </w:r>
            <w:bookmarkEnd w:id="59"/>
          </w:p>
        </w:tc>
      </w:tr>
      <w:tr w:rsidR="00077C18" w:rsidRPr="00564E6C" w14:paraId="26387F2B" w14:textId="77777777" w:rsidTr="00157F52">
        <w:tc>
          <w:tcPr>
            <w:tcW w:w="1129" w:type="dxa"/>
            <w:vMerge/>
            <w:tcBorders>
              <w:left w:val="single" w:sz="4" w:space="0" w:color="auto"/>
              <w:right w:val="single" w:sz="4" w:space="0" w:color="auto"/>
            </w:tcBorders>
          </w:tcPr>
          <w:p w14:paraId="57BA52B3"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220388C7" w14:textId="7D3669D6"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22</w:t>
            </w:r>
            <w:r w:rsidRPr="00564E6C">
              <w:rPr>
                <w:rFonts w:asciiTheme="minorHAnsi" w:hAnsiTheme="minorHAnsi"/>
                <w:lang w:val="fr-CH"/>
              </w:rPr>
              <w:tab/>
              <w:t>2.7</w:t>
            </w:r>
            <w:r w:rsidRPr="00564E6C">
              <w:rPr>
                <w:rFonts w:asciiTheme="minorHAnsi" w:hAnsiTheme="minorHAnsi"/>
                <w:lang w:val="fr-CH"/>
              </w:rPr>
              <w:tab/>
            </w:r>
            <w:r w:rsidR="00C4504D" w:rsidRPr="00564E6C">
              <w:rPr>
                <w:i/>
                <w:iCs/>
                <w:lang w:val="fr-CH"/>
              </w:rPr>
              <w:t xml:space="preserve">Relation: </w:t>
            </w:r>
            <w:r w:rsidR="00C4504D" w:rsidRPr="00564E6C">
              <w:rPr>
                <w:lang w:val="fr-CH"/>
              </w:rPr>
              <w:t>Echange de trafic entre deux pays terminaux se rapportant toujours à un service spécifique, lorsqu'il y a entre leurs exploitations autorisées:</w:t>
            </w:r>
          </w:p>
        </w:tc>
        <w:tc>
          <w:tcPr>
            <w:tcW w:w="3600" w:type="dxa"/>
            <w:tcBorders>
              <w:top w:val="single" w:sz="4" w:space="0" w:color="auto"/>
              <w:left w:val="single" w:sz="4" w:space="0" w:color="auto"/>
              <w:bottom w:val="single" w:sz="4" w:space="0" w:color="auto"/>
              <w:right w:val="single" w:sz="4" w:space="0" w:color="auto"/>
            </w:tcBorders>
          </w:tcPr>
          <w:p w14:paraId="7CA2F568" w14:textId="5BC61948"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22</w:t>
            </w:r>
            <w:r w:rsidRPr="00564E6C">
              <w:rPr>
                <w:rFonts w:asciiTheme="minorHAnsi" w:hAnsiTheme="minorHAnsi"/>
                <w:lang w:val="fr-CH"/>
              </w:rPr>
              <w:tab/>
              <w:t>2.7</w:t>
            </w:r>
            <w:r w:rsidRPr="00564E6C">
              <w:rPr>
                <w:rFonts w:asciiTheme="minorHAnsi" w:hAnsiTheme="minorHAnsi"/>
                <w:lang w:val="fr-CH"/>
              </w:rPr>
              <w:tab/>
            </w:r>
            <w:r w:rsidR="009D0FB3" w:rsidRPr="00564E6C">
              <w:rPr>
                <w:i/>
                <w:lang w:val="fr-CH"/>
              </w:rPr>
              <w:t xml:space="preserve">Relation: </w:t>
            </w:r>
            <w:r w:rsidR="009D0FB3" w:rsidRPr="00564E6C">
              <w:rPr>
                <w:lang w:val="fr-CH"/>
              </w:rPr>
              <w:t>Echange de trafic entre deux pays terminaux se rapportant toujours à un service spécifique, lorsqu'il y a entre leurs administrations</w:t>
            </w:r>
            <w:r w:rsidR="009D0FB3" w:rsidRPr="00564E6C">
              <w:rPr>
                <w:lang w:val="fr-CH"/>
              </w:rPr>
              <w:fldChar w:fldCharType="begin"/>
            </w:r>
            <w:r w:rsidR="009D0FB3" w:rsidRPr="00564E6C">
              <w:rPr>
                <w:lang w:val="fr-CH"/>
              </w:rPr>
              <w:instrText xml:space="preserve"> NOTEREF _Ref319329538 \f </w:instrText>
            </w:r>
            <w:r w:rsidR="00157F52">
              <w:rPr>
                <w:lang w:val="fr-CH"/>
              </w:rPr>
              <w:instrText xml:space="preserve"> \* MERGEFORMAT </w:instrText>
            </w:r>
            <w:r w:rsidR="009D0FB3" w:rsidRPr="00564E6C">
              <w:rPr>
                <w:lang w:val="fr-CH"/>
              </w:rPr>
              <w:fldChar w:fldCharType="separate"/>
            </w:r>
            <w:r w:rsidR="00A338D1" w:rsidRPr="00A338D1">
              <w:rPr>
                <w:rStyle w:val="FootnoteReference"/>
              </w:rPr>
              <w:t>*.</w:t>
            </w:r>
            <w:r w:rsidR="009D0FB3" w:rsidRPr="00564E6C">
              <w:rPr>
                <w:lang w:val="fr-CH"/>
              </w:rPr>
              <w:fldChar w:fldCharType="end"/>
            </w:r>
            <w:r w:rsidR="009D0FB3" w:rsidRPr="00564E6C">
              <w:rPr>
                <w:lang w:val="fr-CH"/>
              </w:rPr>
              <w:t>:</w:t>
            </w:r>
          </w:p>
        </w:tc>
        <w:tc>
          <w:tcPr>
            <w:tcW w:w="2493" w:type="dxa"/>
            <w:tcBorders>
              <w:top w:val="single" w:sz="4" w:space="0" w:color="auto"/>
              <w:left w:val="single" w:sz="4" w:space="0" w:color="auto"/>
              <w:bottom w:val="single" w:sz="4" w:space="0" w:color="auto"/>
              <w:right w:val="single" w:sz="4" w:space="0" w:color="auto"/>
            </w:tcBorders>
          </w:tcPr>
          <w:p w14:paraId="12ADA30D" w14:textId="51B49586"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2A54DE66" w14:textId="0DCFA695"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14E4BD22" w14:textId="2A47116A"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2</w:t>
            </w:r>
            <w:r>
              <w:rPr>
                <w:rFonts w:asciiTheme="minorHAnsi" w:hAnsiTheme="minorHAnsi" w:cstheme="minorHAnsi"/>
                <w:bCs/>
                <w:lang w:val="fr-CH"/>
              </w:rPr>
              <w:t>2</w:t>
            </w:r>
            <w:r w:rsidRPr="00564E6C">
              <w:rPr>
                <w:rFonts w:asciiTheme="minorHAnsi" w:hAnsiTheme="minorHAnsi" w:cstheme="minorHAnsi"/>
                <w:bCs/>
                <w:lang w:val="fr-CH"/>
              </w:rPr>
              <w:t xml:space="preserve"> </w:t>
            </w:r>
            <w:r>
              <w:rPr>
                <w:rFonts w:asciiTheme="minorHAnsi" w:hAnsiTheme="minorHAnsi" w:cstheme="minorHAnsi"/>
                <w:bCs/>
                <w:lang w:val="fr-CH"/>
              </w:rPr>
              <w:t>du RTI de</w:t>
            </w:r>
            <w:r w:rsidRPr="00564E6C">
              <w:rPr>
                <w:rFonts w:asciiTheme="minorHAnsi" w:hAnsiTheme="minorHAnsi" w:cstheme="minorHAnsi"/>
                <w:bCs/>
                <w:lang w:val="fr-CH"/>
              </w:rPr>
              <w:t xml:space="preserve"> 2012 </w:t>
            </w:r>
            <w:r>
              <w:rPr>
                <w:rFonts w:asciiTheme="minorHAnsi" w:hAnsiTheme="minorHAnsi" w:cstheme="minorHAnsi"/>
                <w:bCs/>
                <w:lang w:val="fr-CH"/>
              </w:rPr>
              <w:t>est pertinent et utilise une terminologie actualisée</w:t>
            </w:r>
            <w:bookmarkStart w:id="60" w:name="lt_pId271"/>
            <w:r w:rsidR="00077C18" w:rsidRPr="00564E6C">
              <w:rPr>
                <w:rFonts w:asciiTheme="minorHAnsi" w:hAnsiTheme="minorHAnsi" w:cstheme="minorHAnsi"/>
                <w:bCs/>
                <w:lang w:val="fr-CH"/>
              </w:rPr>
              <w:t>.</w:t>
            </w:r>
            <w:bookmarkEnd w:id="60"/>
          </w:p>
        </w:tc>
      </w:tr>
      <w:tr w:rsidR="00077C18" w:rsidRPr="00564E6C" w14:paraId="4816763B" w14:textId="77777777" w:rsidTr="00157F52">
        <w:tc>
          <w:tcPr>
            <w:tcW w:w="1129" w:type="dxa"/>
            <w:vMerge/>
            <w:tcBorders>
              <w:left w:val="single" w:sz="4" w:space="0" w:color="auto"/>
              <w:right w:val="single" w:sz="4" w:space="0" w:color="auto"/>
            </w:tcBorders>
          </w:tcPr>
          <w:p w14:paraId="607368D7"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5FAAF87F" w14:textId="77777777" w:rsidR="00FA4F0E" w:rsidRPr="00564E6C" w:rsidRDefault="00077C18" w:rsidP="00157F52">
            <w:pPr>
              <w:pStyle w:val="Tabletext"/>
              <w:rPr>
                <w:lang w:val="fr-CH"/>
              </w:rPr>
            </w:pPr>
            <w:bookmarkStart w:id="61" w:name="lt_pId272"/>
            <w:r w:rsidRPr="00564E6C">
              <w:rPr>
                <w:b/>
                <w:bCs/>
                <w:lang w:val="fr-CH"/>
              </w:rPr>
              <w:t>23</w:t>
            </w:r>
            <w:r w:rsidRPr="00564E6C">
              <w:rPr>
                <w:lang w:val="fr-CH"/>
              </w:rPr>
              <w:tab/>
            </w:r>
            <w:bookmarkEnd w:id="61"/>
            <w:r w:rsidRPr="00564E6C">
              <w:rPr>
                <w:i/>
                <w:lang w:val="fr-CH"/>
              </w:rPr>
              <w:t>a)</w:t>
            </w:r>
            <w:r w:rsidRPr="00564E6C">
              <w:rPr>
                <w:lang w:val="fr-CH"/>
              </w:rPr>
              <w:tab/>
            </w:r>
            <w:r w:rsidR="00FA4F0E" w:rsidRPr="00564E6C">
              <w:rPr>
                <w:lang w:val="fr-CH"/>
              </w:rPr>
              <w:t>un moyen d'échanger le trafic de ce service spécifique:</w:t>
            </w:r>
          </w:p>
          <w:p w14:paraId="3D0C0EA8" w14:textId="77777777" w:rsidR="00FA4F0E" w:rsidRPr="00564E6C" w:rsidRDefault="00FA4F0E" w:rsidP="00157F52">
            <w:pPr>
              <w:pStyle w:val="Tabletext"/>
              <w:rPr>
                <w:lang w:val="fr-CH"/>
              </w:rPr>
            </w:pPr>
            <w:r w:rsidRPr="00564E6C">
              <w:rPr>
                <w:lang w:val="fr-CH"/>
              </w:rPr>
              <w:t>–</w:t>
            </w:r>
            <w:r w:rsidRPr="00564E6C">
              <w:rPr>
                <w:lang w:val="fr-CH"/>
              </w:rPr>
              <w:tab/>
              <w:t>par des circuits directs (relation directe); ou</w:t>
            </w:r>
          </w:p>
          <w:p w14:paraId="4689E03D" w14:textId="01F643B2" w:rsidR="00077C18" w:rsidRPr="00564E6C" w:rsidRDefault="00FA4F0E" w:rsidP="00157F52">
            <w:pPr>
              <w:pStyle w:val="Tabletext"/>
              <w:rPr>
                <w:lang w:val="fr-CH"/>
              </w:rPr>
            </w:pPr>
            <w:r w:rsidRPr="00564E6C">
              <w:rPr>
                <w:lang w:val="fr-CH"/>
              </w:rPr>
              <w:t>–</w:t>
            </w:r>
            <w:r w:rsidRPr="00564E6C">
              <w:rPr>
                <w:lang w:val="fr-CH"/>
              </w:rPr>
              <w:tab/>
              <w:t>par l'intermédiaire d'un point de transit dans un pays tiers (relation indirecte); et</w:t>
            </w:r>
          </w:p>
        </w:tc>
        <w:tc>
          <w:tcPr>
            <w:tcW w:w="3600" w:type="dxa"/>
            <w:tcBorders>
              <w:top w:val="single" w:sz="4" w:space="0" w:color="auto"/>
              <w:left w:val="single" w:sz="4" w:space="0" w:color="auto"/>
              <w:bottom w:val="single" w:sz="4" w:space="0" w:color="auto"/>
              <w:right w:val="single" w:sz="4" w:space="0" w:color="auto"/>
            </w:tcBorders>
          </w:tcPr>
          <w:p w14:paraId="326C5FB9" w14:textId="21ABFC2A" w:rsidR="00077C18" w:rsidRPr="00564E6C" w:rsidRDefault="00077C18" w:rsidP="00157F52">
            <w:pPr>
              <w:pStyle w:val="Tabletext"/>
              <w:rPr>
                <w:rFonts w:asciiTheme="minorHAnsi" w:hAnsiTheme="minorHAnsi"/>
                <w:lang w:val="fr-CH"/>
              </w:rPr>
            </w:pPr>
            <w:bookmarkStart w:id="62" w:name="lt_pId275"/>
            <w:r w:rsidRPr="00564E6C">
              <w:rPr>
                <w:rFonts w:asciiTheme="minorHAnsi" w:eastAsia="SimSun" w:hAnsiTheme="minorHAnsi" w:cs="Times New Roman Bold"/>
                <w:b/>
                <w:bCs/>
                <w:iCs/>
                <w:color w:val="000000"/>
                <w:lang w:val="fr-CH"/>
              </w:rPr>
              <w:t>23</w:t>
            </w:r>
            <w:r w:rsidRPr="00564E6C">
              <w:rPr>
                <w:rFonts w:asciiTheme="minorHAnsi" w:eastAsia="SimSun" w:hAnsiTheme="minorHAnsi" w:cs="Times New Roman Bold"/>
                <w:b/>
                <w:bCs/>
                <w:iCs/>
                <w:color w:val="000000"/>
                <w:lang w:val="fr-CH"/>
              </w:rPr>
              <w:tab/>
            </w:r>
            <w:r w:rsidRPr="00564E6C">
              <w:rPr>
                <w:rFonts w:asciiTheme="minorHAnsi" w:hAnsiTheme="minorHAnsi"/>
                <w:i/>
                <w:iCs/>
                <w:lang w:val="fr-CH"/>
              </w:rPr>
              <w:t>a)</w:t>
            </w:r>
            <w:r w:rsidRPr="00564E6C">
              <w:rPr>
                <w:lang w:val="fr-CH"/>
              </w:rPr>
              <w:tab/>
            </w:r>
            <w:r w:rsidR="009D0FB3" w:rsidRPr="00564E6C">
              <w:rPr>
                <w:lang w:val="fr-CH"/>
              </w:rPr>
              <w:t>un moyen d'échanger le trafic de ce service spécifique</w:t>
            </w:r>
            <w:bookmarkEnd w:id="62"/>
            <w:r w:rsidR="009D0FB3" w:rsidRPr="00564E6C">
              <w:rPr>
                <w:lang w:val="fr-CH"/>
              </w:rPr>
              <w:t>:</w:t>
            </w:r>
          </w:p>
          <w:p w14:paraId="4D28BCC8" w14:textId="77777777" w:rsidR="009D0FB3" w:rsidRPr="00564E6C" w:rsidRDefault="00077C18" w:rsidP="00157F52">
            <w:pPr>
              <w:pStyle w:val="Tabletext"/>
              <w:rPr>
                <w:lang w:val="fr-CH"/>
              </w:rPr>
            </w:pPr>
            <w:bookmarkStart w:id="63" w:name="lt_pId276"/>
            <w:r w:rsidRPr="00564E6C">
              <w:rPr>
                <w:rFonts w:asciiTheme="minorHAnsi" w:hAnsiTheme="minorHAnsi"/>
                <w:lang w:val="fr-CH"/>
              </w:rPr>
              <w:t>–</w:t>
            </w:r>
            <w:r w:rsidRPr="00564E6C">
              <w:rPr>
                <w:rFonts w:asciiTheme="minorHAnsi" w:hAnsiTheme="minorHAnsi"/>
                <w:lang w:val="fr-CH"/>
              </w:rPr>
              <w:tab/>
            </w:r>
            <w:bookmarkEnd w:id="63"/>
            <w:r w:rsidR="009D0FB3" w:rsidRPr="00564E6C">
              <w:rPr>
                <w:lang w:val="fr-CH"/>
              </w:rPr>
              <w:t>par des circuits directs (relation directe); ou</w:t>
            </w:r>
          </w:p>
          <w:p w14:paraId="78A3DE5B" w14:textId="2EDF2BFC" w:rsidR="00077C18" w:rsidRPr="00564E6C" w:rsidRDefault="009D0FB3" w:rsidP="00157F52">
            <w:pPr>
              <w:pStyle w:val="Tabletext"/>
              <w:rPr>
                <w:rFonts w:asciiTheme="minorHAnsi" w:eastAsia="SimSun" w:hAnsiTheme="minorHAnsi" w:cs="Times New Roman Bold"/>
                <w:b/>
                <w:bCs/>
                <w:iCs/>
                <w:color w:val="000000"/>
                <w:lang w:val="fr-CH"/>
              </w:rPr>
            </w:pPr>
            <w:r w:rsidRPr="00564E6C">
              <w:rPr>
                <w:lang w:val="fr-CH"/>
              </w:rPr>
              <w:t>–</w:t>
            </w:r>
            <w:r w:rsidRPr="00564E6C">
              <w:rPr>
                <w:lang w:val="fr-CH"/>
              </w:rPr>
              <w:tab/>
              <w:t>par l'intermédiaire d'un point de transit dans un pays tiers (relation indirecte); et</w:t>
            </w:r>
          </w:p>
        </w:tc>
        <w:tc>
          <w:tcPr>
            <w:tcW w:w="2493" w:type="dxa"/>
            <w:tcBorders>
              <w:top w:val="single" w:sz="4" w:space="0" w:color="auto"/>
              <w:left w:val="single" w:sz="4" w:space="0" w:color="auto"/>
              <w:bottom w:val="single" w:sz="4" w:space="0" w:color="auto"/>
              <w:right w:val="single" w:sz="4" w:space="0" w:color="auto"/>
            </w:tcBorders>
          </w:tcPr>
          <w:p w14:paraId="41964644" w14:textId="7C355E7F"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3D127D30" w14:textId="28EF3373"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09597627" w14:textId="5D4DB1DB"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2</w:t>
            </w:r>
            <w:r>
              <w:rPr>
                <w:rFonts w:asciiTheme="minorHAnsi" w:hAnsiTheme="minorHAnsi" w:cstheme="minorHAnsi"/>
                <w:bCs/>
                <w:lang w:val="fr-CH"/>
              </w:rPr>
              <w:t>3</w:t>
            </w:r>
            <w:r w:rsidRPr="00564E6C">
              <w:rPr>
                <w:rFonts w:asciiTheme="minorHAnsi" w:hAnsiTheme="minorHAnsi" w:cstheme="minorHAnsi"/>
                <w:bCs/>
                <w:lang w:val="fr-CH"/>
              </w:rPr>
              <w:t xml:space="preserve"> </w:t>
            </w:r>
            <w:r>
              <w:rPr>
                <w:rFonts w:asciiTheme="minorHAnsi" w:hAnsiTheme="minorHAnsi" w:cstheme="minorHAnsi"/>
                <w:bCs/>
                <w:lang w:val="fr-CH"/>
              </w:rPr>
              <w:t>du RTI de</w:t>
            </w:r>
            <w:r w:rsidRPr="00564E6C">
              <w:rPr>
                <w:rFonts w:asciiTheme="minorHAnsi" w:hAnsiTheme="minorHAnsi" w:cstheme="minorHAnsi"/>
                <w:bCs/>
                <w:lang w:val="fr-CH"/>
              </w:rPr>
              <w:t xml:space="preserve"> 2012 </w:t>
            </w:r>
            <w:r>
              <w:rPr>
                <w:rFonts w:asciiTheme="minorHAnsi" w:hAnsiTheme="minorHAnsi" w:cstheme="minorHAnsi"/>
                <w:bCs/>
                <w:lang w:val="fr-CH"/>
              </w:rPr>
              <w:t>est pertinent et utilise une terminologie actualisée</w:t>
            </w:r>
            <w:bookmarkStart w:id="64" w:name="lt_pId281"/>
            <w:r w:rsidR="00077C18" w:rsidRPr="00564E6C">
              <w:rPr>
                <w:rFonts w:asciiTheme="minorHAnsi" w:hAnsiTheme="minorHAnsi" w:cstheme="minorHAnsi"/>
                <w:bCs/>
                <w:lang w:val="fr-CH"/>
              </w:rPr>
              <w:t>.</w:t>
            </w:r>
            <w:bookmarkEnd w:id="64"/>
          </w:p>
        </w:tc>
      </w:tr>
      <w:tr w:rsidR="00077C18" w:rsidRPr="00564E6C" w14:paraId="302A3E06" w14:textId="77777777" w:rsidTr="00157F52">
        <w:tc>
          <w:tcPr>
            <w:tcW w:w="1129" w:type="dxa"/>
            <w:vMerge/>
            <w:tcBorders>
              <w:left w:val="single" w:sz="4" w:space="0" w:color="auto"/>
              <w:right w:val="single" w:sz="4" w:space="0" w:color="auto"/>
            </w:tcBorders>
          </w:tcPr>
          <w:p w14:paraId="20C29AE4"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64BCCE0E" w14:textId="5D605F70"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24</w:t>
            </w:r>
            <w:r w:rsidRPr="00564E6C">
              <w:rPr>
                <w:rFonts w:asciiTheme="minorHAnsi" w:hAnsiTheme="minorHAnsi"/>
                <w:lang w:val="fr-CH"/>
              </w:rPr>
              <w:tab/>
            </w:r>
            <w:bookmarkStart w:id="65" w:name="lt_pId283"/>
            <w:r w:rsidRPr="00564E6C">
              <w:rPr>
                <w:i/>
                <w:iCs/>
                <w:lang w:val="fr-CH"/>
              </w:rPr>
              <w:t>b)</w:t>
            </w:r>
            <w:r w:rsidRPr="00564E6C">
              <w:rPr>
                <w:lang w:val="fr-CH"/>
              </w:rPr>
              <w:tab/>
            </w:r>
            <w:r w:rsidR="00FA4F0E" w:rsidRPr="00564E6C">
              <w:rPr>
                <w:lang w:val="fr-CH"/>
              </w:rPr>
              <w:t>normalement, règlement des comptes.</w:t>
            </w:r>
            <w:bookmarkEnd w:id="65"/>
          </w:p>
        </w:tc>
        <w:tc>
          <w:tcPr>
            <w:tcW w:w="3600" w:type="dxa"/>
            <w:tcBorders>
              <w:top w:val="single" w:sz="4" w:space="0" w:color="auto"/>
              <w:left w:val="single" w:sz="4" w:space="0" w:color="auto"/>
              <w:bottom w:val="single" w:sz="4" w:space="0" w:color="auto"/>
              <w:right w:val="single" w:sz="4" w:space="0" w:color="auto"/>
            </w:tcBorders>
          </w:tcPr>
          <w:p w14:paraId="3A39D5E3" w14:textId="328F1E9A"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24</w:t>
            </w:r>
            <w:r w:rsidRPr="00564E6C">
              <w:rPr>
                <w:rFonts w:asciiTheme="minorHAnsi" w:hAnsiTheme="minorHAnsi"/>
                <w:lang w:val="fr-CH"/>
              </w:rPr>
              <w:tab/>
            </w:r>
            <w:bookmarkStart w:id="66" w:name="lt_pId285"/>
            <w:r w:rsidRPr="00564E6C">
              <w:rPr>
                <w:rFonts w:asciiTheme="minorHAnsi" w:hAnsiTheme="minorHAnsi"/>
                <w:i/>
                <w:iCs/>
                <w:lang w:val="fr-CH"/>
              </w:rPr>
              <w:t>b)</w:t>
            </w:r>
            <w:bookmarkEnd w:id="66"/>
            <w:r w:rsidRPr="00564E6C">
              <w:rPr>
                <w:rFonts w:asciiTheme="minorHAnsi" w:hAnsiTheme="minorHAnsi"/>
                <w:lang w:val="fr-CH"/>
              </w:rPr>
              <w:tab/>
            </w:r>
            <w:r w:rsidR="009D0FB3" w:rsidRPr="00564E6C">
              <w:rPr>
                <w:lang w:val="fr-CH"/>
              </w:rPr>
              <w:t>normalement, règlement des comptes.</w:t>
            </w:r>
          </w:p>
        </w:tc>
        <w:tc>
          <w:tcPr>
            <w:tcW w:w="2493" w:type="dxa"/>
            <w:tcBorders>
              <w:top w:val="single" w:sz="4" w:space="0" w:color="auto"/>
              <w:left w:val="single" w:sz="4" w:space="0" w:color="auto"/>
              <w:bottom w:val="single" w:sz="4" w:space="0" w:color="auto"/>
              <w:right w:val="single" w:sz="4" w:space="0" w:color="auto"/>
            </w:tcBorders>
          </w:tcPr>
          <w:p w14:paraId="57CF4765" w14:textId="42A18F27"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l'applicabilité</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45F2D70A" w14:textId="31F7557E" w:rsidR="00077C18" w:rsidRPr="00564E6C" w:rsidRDefault="0015583C"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N'a pas d'incidence sur la souplesse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10308350" w14:textId="1E149BA5"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2</w:t>
            </w:r>
            <w:r>
              <w:rPr>
                <w:rFonts w:asciiTheme="minorHAnsi" w:hAnsiTheme="minorHAnsi" w:cstheme="minorHAnsi"/>
                <w:bCs/>
                <w:lang w:val="fr-CH"/>
              </w:rPr>
              <w:t>4</w:t>
            </w:r>
            <w:r w:rsidRPr="00564E6C">
              <w:rPr>
                <w:rFonts w:asciiTheme="minorHAnsi" w:hAnsiTheme="minorHAnsi" w:cstheme="minorHAnsi"/>
                <w:bCs/>
                <w:lang w:val="fr-CH"/>
              </w:rPr>
              <w:t xml:space="preserve"> </w:t>
            </w:r>
            <w:r>
              <w:rPr>
                <w:rFonts w:asciiTheme="minorHAnsi" w:hAnsiTheme="minorHAnsi" w:cstheme="minorHAnsi"/>
                <w:bCs/>
                <w:lang w:val="fr-CH"/>
              </w:rPr>
              <w:t>du RTI de</w:t>
            </w:r>
            <w:r w:rsidRPr="00564E6C">
              <w:rPr>
                <w:rFonts w:asciiTheme="minorHAnsi" w:hAnsiTheme="minorHAnsi" w:cstheme="minorHAnsi"/>
                <w:bCs/>
                <w:lang w:val="fr-CH"/>
              </w:rPr>
              <w:t xml:space="preserve"> 2012 </w:t>
            </w:r>
            <w:r>
              <w:rPr>
                <w:rFonts w:asciiTheme="minorHAnsi" w:hAnsiTheme="minorHAnsi" w:cstheme="minorHAnsi"/>
                <w:bCs/>
                <w:lang w:val="fr-CH"/>
              </w:rPr>
              <w:t>est pertinent et utilise une terminologie actualisée</w:t>
            </w:r>
            <w:bookmarkStart w:id="67" w:name="lt_pId290"/>
            <w:r w:rsidR="00077C18" w:rsidRPr="00564E6C">
              <w:rPr>
                <w:rFonts w:asciiTheme="minorHAnsi" w:hAnsiTheme="minorHAnsi" w:cstheme="minorHAnsi"/>
                <w:bCs/>
                <w:lang w:val="fr-CH"/>
              </w:rPr>
              <w:t>.</w:t>
            </w:r>
            <w:bookmarkEnd w:id="67"/>
          </w:p>
        </w:tc>
      </w:tr>
      <w:tr w:rsidR="00077C18" w:rsidRPr="00564E6C" w14:paraId="7BB4D87D" w14:textId="77777777" w:rsidTr="00157F52">
        <w:tc>
          <w:tcPr>
            <w:tcW w:w="1129" w:type="dxa"/>
            <w:vMerge/>
            <w:tcBorders>
              <w:left w:val="single" w:sz="4" w:space="0" w:color="auto"/>
              <w:right w:val="single" w:sz="4" w:space="0" w:color="auto"/>
            </w:tcBorders>
          </w:tcPr>
          <w:p w14:paraId="5F9A3B3A"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3ADF121D" w14:textId="773843EC"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25</w:t>
            </w:r>
            <w:r w:rsidRPr="00564E6C">
              <w:rPr>
                <w:rFonts w:asciiTheme="minorHAnsi" w:hAnsiTheme="minorHAnsi"/>
                <w:lang w:val="fr-CH"/>
              </w:rPr>
              <w:tab/>
              <w:t>2.8</w:t>
            </w:r>
            <w:r w:rsidRPr="00564E6C">
              <w:rPr>
                <w:rFonts w:asciiTheme="minorHAnsi" w:hAnsiTheme="minorHAnsi"/>
                <w:lang w:val="fr-CH"/>
              </w:rPr>
              <w:tab/>
            </w:r>
            <w:r w:rsidR="00A12A04" w:rsidRPr="00564E6C">
              <w:rPr>
                <w:i/>
                <w:iCs/>
                <w:lang w:val="fr-CH"/>
              </w:rPr>
              <w:t>Taxe de répartition</w:t>
            </w:r>
            <w:r w:rsidR="00A12A04" w:rsidRPr="00564E6C">
              <w:rPr>
                <w:lang w:val="fr-CH"/>
              </w:rPr>
              <w:t>: Taxe fixée par accord entre exploitations autorisées, pour une relation donnée et servant à l'établissement des comptes internationaux.</w:t>
            </w:r>
          </w:p>
        </w:tc>
        <w:tc>
          <w:tcPr>
            <w:tcW w:w="3600" w:type="dxa"/>
            <w:tcBorders>
              <w:top w:val="single" w:sz="4" w:space="0" w:color="auto"/>
              <w:left w:val="single" w:sz="4" w:space="0" w:color="auto"/>
              <w:bottom w:val="single" w:sz="4" w:space="0" w:color="auto"/>
              <w:right w:val="single" w:sz="4" w:space="0" w:color="auto"/>
            </w:tcBorders>
          </w:tcPr>
          <w:p w14:paraId="1AC6A78C" w14:textId="7DA3F7E4"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25</w:t>
            </w:r>
            <w:r w:rsidRPr="00564E6C">
              <w:rPr>
                <w:rFonts w:asciiTheme="minorHAnsi" w:hAnsiTheme="minorHAnsi"/>
                <w:lang w:val="fr-CH"/>
              </w:rPr>
              <w:tab/>
              <w:t>2.8</w:t>
            </w:r>
            <w:r w:rsidRPr="00564E6C">
              <w:rPr>
                <w:rFonts w:asciiTheme="minorHAnsi" w:hAnsiTheme="minorHAnsi"/>
                <w:lang w:val="fr-CH"/>
              </w:rPr>
              <w:tab/>
            </w:r>
            <w:r w:rsidR="00B5332A" w:rsidRPr="00564E6C">
              <w:rPr>
                <w:i/>
                <w:iCs/>
                <w:lang w:val="fr-CH"/>
              </w:rPr>
              <w:t xml:space="preserve">Taxe de répartition: </w:t>
            </w:r>
            <w:r w:rsidR="00B5332A" w:rsidRPr="00564E6C">
              <w:rPr>
                <w:lang w:val="fr-CH"/>
              </w:rPr>
              <w:t>Taxe fixée par accord entre administrations* pour une relation donnée et servant à l'établissement des comptes internationaux.</w:t>
            </w:r>
          </w:p>
        </w:tc>
        <w:tc>
          <w:tcPr>
            <w:tcW w:w="2493" w:type="dxa"/>
            <w:tcBorders>
              <w:top w:val="single" w:sz="4" w:space="0" w:color="auto"/>
              <w:left w:val="single" w:sz="4" w:space="0" w:color="auto"/>
              <w:bottom w:val="single" w:sz="4" w:space="0" w:color="auto"/>
              <w:right w:val="single" w:sz="4" w:space="0" w:color="auto"/>
            </w:tcBorders>
          </w:tcPr>
          <w:p w14:paraId="52166480" w14:textId="25296F03" w:rsidR="00077C18" w:rsidRPr="00564E6C" w:rsidRDefault="00731432" w:rsidP="00157F52">
            <w:pPr>
              <w:pStyle w:val="Tabletext"/>
              <w:rPr>
                <w:rFonts w:asciiTheme="minorHAnsi" w:hAnsiTheme="minorHAnsi" w:cstheme="minorHAnsi"/>
                <w:bCs/>
                <w:lang w:val="fr-CH"/>
              </w:rPr>
            </w:pPr>
            <w:bookmarkStart w:id="68" w:name="lt_pId297"/>
            <w:r>
              <w:rPr>
                <w:rFonts w:asciiTheme="minorHAnsi" w:hAnsiTheme="minorHAnsi" w:cstheme="minorHAnsi"/>
                <w:bCs/>
                <w:lang w:val="fr-CH"/>
              </w:rPr>
              <w:t>Encourage le développement des réseaux et des</w:t>
            </w:r>
            <w:r w:rsidR="00077C18" w:rsidRPr="00564E6C">
              <w:rPr>
                <w:rFonts w:asciiTheme="minorHAnsi" w:hAnsiTheme="minorHAnsi" w:cstheme="minorHAnsi"/>
                <w:bCs/>
                <w:lang w:val="fr-CH"/>
              </w:rPr>
              <w:t xml:space="preserve"> services.</w:t>
            </w:r>
            <w:bookmarkEnd w:id="68"/>
          </w:p>
        </w:tc>
        <w:tc>
          <w:tcPr>
            <w:tcW w:w="2127" w:type="dxa"/>
            <w:tcBorders>
              <w:top w:val="single" w:sz="4" w:space="0" w:color="auto"/>
              <w:left w:val="single" w:sz="4" w:space="0" w:color="auto"/>
              <w:bottom w:val="single" w:sz="4" w:space="0" w:color="auto"/>
              <w:right w:val="single" w:sz="4" w:space="0" w:color="auto"/>
            </w:tcBorders>
          </w:tcPr>
          <w:p w14:paraId="401A56A5" w14:textId="48461D22" w:rsidR="00077C18" w:rsidRPr="00564E6C" w:rsidRDefault="00731432" w:rsidP="00157F52">
            <w:pPr>
              <w:pStyle w:val="Tabletext"/>
              <w:rPr>
                <w:rFonts w:asciiTheme="minorHAnsi" w:hAnsiTheme="minorHAnsi" w:cstheme="minorHAnsi"/>
                <w:bCs/>
                <w:lang w:val="fr-CH"/>
              </w:rPr>
            </w:pPr>
            <w:bookmarkStart w:id="69" w:name="lt_pId298"/>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bookmarkEnd w:id="69"/>
          </w:p>
        </w:tc>
        <w:tc>
          <w:tcPr>
            <w:tcW w:w="2126" w:type="dxa"/>
            <w:tcBorders>
              <w:top w:val="single" w:sz="4" w:space="0" w:color="auto"/>
              <w:left w:val="single" w:sz="4" w:space="0" w:color="auto"/>
              <w:bottom w:val="single" w:sz="4" w:space="0" w:color="auto"/>
              <w:right w:val="single" w:sz="4" w:space="0" w:color="auto"/>
            </w:tcBorders>
          </w:tcPr>
          <w:p w14:paraId="4D7AD11B" w14:textId="525F46B0"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2</w:t>
            </w:r>
            <w:r>
              <w:rPr>
                <w:rFonts w:asciiTheme="minorHAnsi" w:hAnsiTheme="minorHAnsi" w:cstheme="minorHAnsi"/>
                <w:bCs/>
                <w:lang w:val="fr-CH"/>
              </w:rPr>
              <w:t>5</w:t>
            </w:r>
            <w:r w:rsidRPr="00564E6C">
              <w:rPr>
                <w:rFonts w:asciiTheme="minorHAnsi" w:hAnsiTheme="minorHAnsi" w:cstheme="minorHAnsi"/>
                <w:bCs/>
                <w:lang w:val="fr-CH"/>
              </w:rPr>
              <w:t xml:space="preserve"> </w:t>
            </w:r>
            <w:r>
              <w:rPr>
                <w:rFonts w:asciiTheme="minorHAnsi" w:hAnsiTheme="minorHAnsi" w:cstheme="minorHAnsi"/>
                <w:bCs/>
                <w:lang w:val="fr-CH"/>
              </w:rPr>
              <w:t>du RTI de</w:t>
            </w:r>
            <w:r w:rsidRPr="00564E6C">
              <w:rPr>
                <w:rFonts w:asciiTheme="minorHAnsi" w:hAnsiTheme="minorHAnsi" w:cstheme="minorHAnsi"/>
                <w:bCs/>
                <w:lang w:val="fr-CH"/>
              </w:rPr>
              <w:t xml:space="preserve"> 2012 </w:t>
            </w:r>
            <w:r>
              <w:rPr>
                <w:rFonts w:asciiTheme="minorHAnsi" w:hAnsiTheme="minorHAnsi" w:cstheme="minorHAnsi"/>
                <w:bCs/>
                <w:lang w:val="fr-CH"/>
              </w:rPr>
              <w:t>est pertinent et utilise une terminologie actualisée</w:t>
            </w:r>
            <w:bookmarkStart w:id="70" w:name="lt_pId300"/>
            <w:r w:rsidR="00077C18" w:rsidRPr="00564E6C">
              <w:rPr>
                <w:rFonts w:asciiTheme="minorHAnsi" w:hAnsiTheme="minorHAnsi" w:cstheme="minorHAnsi"/>
                <w:bCs/>
                <w:lang w:val="fr-CH"/>
              </w:rPr>
              <w:t>.</w:t>
            </w:r>
            <w:bookmarkEnd w:id="70"/>
          </w:p>
        </w:tc>
      </w:tr>
      <w:tr w:rsidR="00077C18" w:rsidRPr="00564E6C" w14:paraId="096C6953" w14:textId="77777777" w:rsidTr="00157F52">
        <w:tc>
          <w:tcPr>
            <w:tcW w:w="1129" w:type="dxa"/>
            <w:vMerge/>
            <w:tcBorders>
              <w:left w:val="single" w:sz="4" w:space="0" w:color="auto"/>
              <w:right w:val="single" w:sz="4" w:space="0" w:color="auto"/>
            </w:tcBorders>
          </w:tcPr>
          <w:p w14:paraId="63E231E3"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77A0C2AE" w14:textId="56541845"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26</w:t>
            </w:r>
            <w:r w:rsidRPr="00564E6C">
              <w:rPr>
                <w:rFonts w:asciiTheme="minorHAnsi" w:hAnsiTheme="minorHAnsi"/>
                <w:lang w:val="fr-CH"/>
              </w:rPr>
              <w:tab/>
              <w:t>2.9</w:t>
            </w:r>
            <w:r w:rsidRPr="00564E6C">
              <w:rPr>
                <w:rFonts w:asciiTheme="minorHAnsi" w:hAnsiTheme="minorHAnsi"/>
                <w:lang w:val="fr-CH"/>
              </w:rPr>
              <w:tab/>
            </w:r>
            <w:r w:rsidR="003F22E3" w:rsidRPr="00564E6C">
              <w:rPr>
                <w:i/>
                <w:iCs/>
                <w:lang w:val="fr-CH"/>
              </w:rPr>
              <w:t>Frais de perception</w:t>
            </w:r>
            <w:r w:rsidR="003F22E3" w:rsidRPr="00564E6C">
              <w:rPr>
                <w:lang w:val="fr-CH"/>
              </w:rPr>
              <w:t>: Frais établis et perçus par une exploitation autorisées auprès de ses clients pour l'utilisation d'un service international de télécommunication.</w:t>
            </w:r>
          </w:p>
        </w:tc>
        <w:tc>
          <w:tcPr>
            <w:tcW w:w="3600" w:type="dxa"/>
            <w:tcBorders>
              <w:top w:val="single" w:sz="4" w:space="0" w:color="auto"/>
              <w:left w:val="single" w:sz="4" w:space="0" w:color="auto"/>
              <w:bottom w:val="single" w:sz="4" w:space="0" w:color="auto"/>
              <w:right w:val="single" w:sz="4" w:space="0" w:color="auto"/>
            </w:tcBorders>
          </w:tcPr>
          <w:p w14:paraId="6D5978A8" w14:textId="231E1A02"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26</w:t>
            </w:r>
            <w:r w:rsidRPr="00564E6C">
              <w:rPr>
                <w:rFonts w:asciiTheme="minorHAnsi" w:hAnsiTheme="minorHAnsi"/>
                <w:lang w:val="fr-CH"/>
              </w:rPr>
              <w:tab/>
              <w:t>2.9</w:t>
            </w:r>
            <w:r w:rsidRPr="00564E6C">
              <w:rPr>
                <w:rFonts w:asciiTheme="minorHAnsi" w:hAnsiTheme="minorHAnsi"/>
                <w:lang w:val="fr-CH"/>
              </w:rPr>
              <w:tab/>
            </w:r>
            <w:r w:rsidR="00731432">
              <w:rPr>
                <w:i/>
                <w:iCs/>
                <w:lang w:val="fr-CH"/>
              </w:rPr>
              <w:t>Taxe de perception</w:t>
            </w:r>
            <w:r w:rsidRPr="00564E6C">
              <w:rPr>
                <w:i/>
                <w:iCs/>
                <w:lang w:val="fr-CH"/>
              </w:rPr>
              <w:t>:</w:t>
            </w:r>
            <w:r w:rsidRPr="00564E6C">
              <w:rPr>
                <w:lang w:val="fr-CH"/>
              </w:rPr>
              <w:t xml:space="preserve"> </w:t>
            </w:r>
            <w:r w:rsidR="00731432">
              <w:rPr>
                <w:lang w:val="fr-CH"/>
              </w:rPr>
              <w:t>Taxe établie et perçue par une</w:t>
            </w:r>
            <w:r w:rsidRPr="00564E6C">
              <w:rPr>
                <w:lang w:val="fr-CH"/>
              </w:rPr>
              <w:t xml:space="preserve"> administration* </w:t>
            </w:r>
            <w:r w:rsidR="00731432">
              <w:rPr>
                <w:lang w:val="fr-CH"/>
              </w:rPr>
              <w:t>sur ses clients pour l'utilisation d'un service international de télécommunication</w:t>
            </w:r>
            <w:r w:rsidRPr="00564E6C">
              <w:rPr>
                <w:lang w:val="fr-CH"/>
              </w:rPr>
              <w:t>.</w:t>
            </w:r>
          </w:p>
        </w:tc>
        <w:tc>
          <w:tcPr>
            <w:tcW w:w="2493" w:type="dxa"/>
            <w:tcBorders>
              <w:top w:val="single" w:sz="4" w:space="0" w:color="auto"/>
              <w:left w:val="single" w:sz="4" w:space="0" w:color="auto"/>
              <w:bottom w:val="single" w:sz="4" w:space="0" w:color="auto"/>
              <w:right w:val="single" w:sz="4" w:space="0" w:color="auto"/>
            </w:tcBorders>
          </w:tcPr>
          <w:p w14:paraId="1C76B128" w14:textId="578DBF23"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10770335" w14:textId="3C40123D"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40C2BA28" w14:textId="6BCC6032"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2</w:t>
            </w:r>
            <w:r>
              <w:rPr>
                <w:rFonts w:asciiTheme="minorHAnsi" w:hAnsiTheme="minorHAnsi" w:cstheme="minorHAnsi"/>
                <w:bCs/>
                <w:lang w:val="fr-CH"/>
              </w:rPr>
              <w:t>6</w:t>
            </w:r>
            <w:r w:rsidRPr="00564E6C">
              <w:rPr>
                <w:rFonts w:asciiTheme="minorHAnsi" w:hAnsiTheme="minorHAnsi" w:cstheme="minorHAnsi"/>
                <w:bCs/>
                <w:lang w:val="fr-CH"/>
              </w:rPr>
              <w:t xml:space="preserve"> </w:t>
            </w:r>
            <w:r>
              <w:rPr>
                <w:rFonts w:asciiTheme="minorHAnsi" w:hAnsiTheme="minorHAnsi" w:cstheme="minorHAnsi"/>
                <w:bCs/>
                <w:lang w:val="fr-CH"/>
              </w:rPr>
              <w:t>du RTI de</w:t>
            </w:r>
            <w:r w:rsidRPr="00564E6C">
              <w:rPr>
                <w:rFonts w:asciiTheme="minorHAnsi" w:hAnsiTheme="minorHAnsi" w:cstheme="minorHAnsi"/>
                <w:bCs/>
                <w:lang w:val="fr-CH"/>
              </w:rPr>
              <w:t xml:space="preserve"> 2012 </w:t>
            </w:r>
            <w:r>
              <w:rPr>
                <w:rFonts w:asciiTheme="minorHAnsi" w:hAnsiTheme="minorHAnsi" w:cstheme="minorHAnsi"/>
                <w:bCs/>
                <w:lang w:val="fr-CH"/>
              </w:rPr>
              <w:t>est pertinent et utilise une terminologie actualisée</w:t>
            </w:r>
            <w:bookmarkStart w:id="71" w:name="lt_pId311"/>
            <w:r w:rsidR="00077C18" w:rsidRPr="00564E6C">
              <w:rPr>
                <w:rFonts w:asciiTheme="minorHAnsi" w:hAnsiTheme="minorHAnsi" w:cstheme="minorHAnsi"/>
                <w:bCs/>
                <w:lang w:val="fr-CH"/>
              </w:rPr>
              <w:t>.</w:t>
            </w:r>
            <w:bookmarkEnd w:id="71"/>
          </w:p>
        </w:tc>
      </w:tr>
      <w:tr w:rsidR="00077C18" w:rsidRPr="00564E6C" w14:paraId="66EB236C" w14:textId="77777777" w:rsidTr="00A338D1">
        <w:trPr>
          <w:cantSplit/>
        </w:trPr>
        <w:tc>
          <w:tcPr>
            <w:tcW w:w="1129" w:type="dxa"/>
            <w:vMerge/>
            <w:tcBorders>
              <w:left w:val="single" w:sz="4" w:space="0" w:color="auto"/>
              <w:right w:val="single" w:sz="4" w:space="0" w:color="auto"/>
            </w:tcBorders>
          </w:tcPr>
          <w:p w14:paraId="1F1151FF"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768369FE" w14:textId="77777777" w:rsidR="00077C18" w:rsidRPr="00564E6C" w:rsidRDefault="00077C18" w:rsidP="00157F52">
            <w:pPr>
              <w:pStyle w:val="Tabletext"/>
              <w:rPr>
                <w:rFonts w:asciiTheme="minorHAnsi" w:hAnsiTheme="minorHAnsi" w:cstheme="minorHAnsi"/>
                <w:bCs/>
                <w:lang w:val="fr-CH"/>
              </w:rPr>
            </w:pPr>
          </w:p>
        </w:tc>
        <w:tc>
          <w:tcPr>
            <w:tcW w:w="3600" w:type="dxa"/>
            <w:tcBorders>
              <w:top w:val="single" w:sz="4" w:space="0" w:color="auto"/>
              <w:left w:val="single" w:sz="4" w:space="0" w:color="auto"/>
              <w:bottom w:val="single" w:sz="4" w:space="0" w:color="auto"/>
              <w:right w:val="single" w:sz="4" w:space="0" w:color="auto"/>
            </w:tcBorders>
          </w:tcPr>
          <w:p w14:paraId="2A86249E" w14:textId="7D43CA94"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27</w:t>
            </w:r>
            <w:r w:rsidRPr="00564E6C">
              <w:rPr>
                <w:rFonts w:asciiTheme="minorHAnsi" w:hAnsiTheme="minorHAnsi"/>
                <w:lang w:val="fr-CH"/>
              </w:rPr>
              <w:tab/>
              <w:t>2.10</w:t>
            </w:r>
            <w:r w:rsidRPr="00564E6C">
              <w:rPr>
                <w:rFonts w:asciiTheme="minorHAnsi" w:hAnsiTheme="minorHAnsi"/>
                <w:lang w:val="fr-CH"/>
              </w:rPr>
              <w:tab/>
            </w:r>
            <w:r w:rsidR="00F51465" w:rsidRPr="00564E6C">
              <w:rPr>
                <w:i/>
                <w:iCs/>
                <w:lang w:val="fr-CH"/>
              </w:rPr>
              <w:t xml:space="preserve">Instruction: </w:t>
            </w:r>
            <w:r w:rsidR="00F51465" w:rsidRPr="00564E6C">
              <w:rPr>
                <w:lang w:val="fr-CH"/>
              </w:rPr>
              <w:t>Ensemble des dispositions tirées d'une Recommandation ou de Recommandations du CCITT traitant des modalités pratiques d'exploitation relatives au traitement du trafic de télécommunication (par exemple, acceptation, transmission, comptabilité).</w:t>
            </w:r>
          </w:p>
        </w:tc>
        <w:tc>
          <w:tcPr>
            <w:tcW w:w="2493" w:type="dxa"/>
            <w:tcBorders>
              <w:top w:val="single" w:sz="4" w:space="0" w:color="auto"/>
              <w:left w:val="single" w:sz="4" w:space="0" w:color="auto"/>
              <w:bottom w:val="single" w:sz="4" w:space="0" w:color="auto"/>
              <w:right w:val="single" w:sz="4" w:space="0" w:color="auto"/>
            </w:tcBorders>
          </w:tcPr>
          <w:p w14:paraId="7737983D" w14:textId="77777777" w:rsidR="00077C18" w:rsidRPr="00564E6C" w:rsidRDefault="00077C18" w:rsidP="00157F52">
            <w:pPr>
              <w:pStyle w:val="Tabletext"/>
              <w:rPr>
                <w:rFonts w:asciiTheme="minorHAnsi" w:hAnsiTheme="minorHAnsi" w:cstheme="minorHAnsi"/>
                <w:bCs/>
                <w:lang w:val="fr-CH"/>
              </w:rPr>
            </w:pPr>
          </w:p>
        </w:tc>
        <w:tc>
          <w:tcPr>
            <w:tcW w:w="2127" w:type="dxa"/>
            <w:tcBorders>
              <w:top w:val="single" w:sz="4" w:space="0" w:color="auto"/>
              <w:left w:val="single" w:sz="4" w:space="0" w:color="auto"/>
              <w:bottom w:val="single" w:sz="4" w:space="0" w:color="auto"/>
              <w:right w:val="single" w:sz="4" w:space="0" w:color="auto"/>
            </w:tcBorders>
          </w:tcPr>
          <w:p w14:paraId="2AD84A02" w14:textId="77777777" w:rsidR="00077C18" w:rsidRPr="00564E6C" w:rsidRDefault="00077C18" w:rsidP="00157F52">
            <w:pPr>
              <w:pStyle w:val="Tabletext"/>
              <w:rPr>
                <w:rFonts w:asciiTheme="minorHAnsi" w:hAnsiTheme="minorHAnsi" w:cstheme="minorHAnsi"/>
                <w:bCs/>
                <w:lang w:val="fr-CH"/>
              </w:rPr>
            </w:pPr>
          </w:p>
        </w:tc>
        <w:tc>
          <w:tcPr>
            <w:tcW w:w="2126" w:type="dxa"/>
            <w:tcBorders>
              <w:top w:val="single" w:sz="4" w:space="0" w:color="auto"/>
              <w:left w:val="single" w:sz="4" w:space="0" w:color="auto"/>
              <w:bottom w:val="single" w:sz="4" w:space="0" w:color="auto"/>
              <w:right w:val="single" w:sz="4" w:space="0" w:color="auto"/>
            </w:tcBorders>
          </w:tcPr>
          <w:p w14:paraId="469BED4B" w14:textId="0CFE3209" w:rsidR="00077C18" w:rsidRPr="00564E6C" w:rsidRDefault="00AE3D7C" w:rsidP="00157F52">
            <w:pPr>
              <w:pStyle w:val="Tabletext"/>
              <w:rPr>
                <w:rFonts w:asciiTheme="minorHAnsi" w:hAnsiTheme="minorHAnsi" w:cstheme="minorHAnsi"/>
                <w:bCs/>
                <w:lang w:val="fr-CH"/>
              </w:rPr>
            </w:pPr>
            <w:bookmarkStart w:id="72" w:name="lt_pId315"/>
            <w:r>
              <w:rPr>
                <w:rFonts w:asciiTheme="minorHAnsi" w:hAnsiTheme="minorHAnsi" w:cstheme="minorHAnsi"/>
                <w:bCs/>
                <w:lang w:val="fr-CH"/>
              </w:rPr>
              <w:t>Ce numéro du RTI de 1988 n'est pas utilisé dans le RTI de 2012</w:t>
            </w:r>
            <w:r w:rsidR="00077C18" w:rsidRPr="00564E6C">
              <w:rPr>
                <w:rFonts w:asciiTheme="minorHAnsi" w:hAnsiTheme="minorHAnsi" w:cstheme="minorHAnsi"/>
                <w:bCs/>
                <w:lang w:val="fr-CH"/>
              </w:rPr>
              <w:t>.</w:t>
            </w:r>
            <w:bookmarkEnd w:id="72"/>
          </w:p>
        </w:tc>
      </w:tr>
      <w:tr w:rsidR="00077C18" w:rsidRPr="00564E6C" w14:paraId="131769C4" w14:textId="77777777" w:rsidTr="00157F52">
        <w:tc>
          <w:tcPr>
            <w:tcW w:w="1129" w:type="dxa"/>
            <w:vMerge/>
            <w:tcBorders>
              <w:left w:val="single" w:sz="4" w:space="0" w:color="auto"/>
              <w:bottom w:val="single" w:sz="4" w:space="0" w:color="auto"/>
              <w:right w:val="single" w:sz="4" w:space="0" w:color="auto"/>
            </w:tcBorders>
          </w:tcPr>
          <w:p w14:paraId="65BAC385"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13892" w:type="dxa"/>
            <w:gridSpan w:val="5"/>
            <w:tcBorders>
              <w:top w:val="single" w:sz="4" w:space="0" w:color="auto"/>
              <w:left w:val="single" w:sz="4" w:space="0" w:color="auto"/>
              <w:bottom w:val="single" w:sz="4" w:space="0" w:color="auto"/>
              <w:right w:val="single" w:sz="4" w:space="0" w:color="auto"/>
            </w:tcBorders>
          </w:tcPr>
          <w:p w14:paraId="48EBA4A0" w14:textId="1FE88883" w:rsidR="00077C18" w:rsidRPr="00564E6C" w:rsidRDefault="00731432" w:rsidP="00157F52">
            <w:pPr>
              <w:pStyle w:val="Tabletext"/>
              <w:rPr>
                <w:rFonts w:asciiTheme="minorHAnsi" w:hAnsiTheme="minorHAnsi" w:cstheme="minorHAnsi"/>
                <w:bCs/>
                <w:lang w:val="fr-CH"/>
              </w:rPr>
            </w:pPr>
            <w:bookmarkStart w:id="73" w:name="lt_pId316"/>
            <w:r>
              <w:rPr>
                <w:rFonts w:asciiTheme="minorHAnsi" w:hAnsiTheme="minorHAnsi" w:cstheme="minorHAnsi"/>
                <w:bCs/>
                <w:lang w:val="fr-CH"/>
              </w:rPr>
              <w:t>Observations</w:t>
            </w:r>
            <w:r w:rsidR="00077C18" w:rsidRPr="00564E6C">
              <w:rPr>
                <w:rFonts w:asciiTheme="minorHAnsi" w:hAnsiTheme="minorHAnsi" w:cstheme="minorHAnsi"/>
                <w:bCs/>
                <w:lang w:val="fr-CH"/>
              </w:rPr>
              <w:t xml:space="preserve">: </w:t>
            </w:r>
            <w:r w:rsidR="008A257A">
              <w:rPr>
                <w:rFonts w:asciiTheme="minorHAnsi" w:hAnsiTheme="minorHAnsi" w:cstheme="minorHAnsi"/>
                <w:bCs/>
                <w:lang w:val="fr-CH"/>
              </w:rPr>
              <w:t>i</w:t>
            </w:r>
            <w:r>
              <w:rPr>
                <w:rFonts w:asciiTheme="minorHAnsi" w:hAnsiTheme="minorHAnsi" w:cstheme="minorHAnsi"/>
                <w:bCs/>
                <w:lang w:val="fr-CH"/>
              </w:rPr>
              <w:t>l conviendrait de faire figurer</w:t>
            </w:r>
            <w:r w:rsidR="00157F52">
              <w:rPr>
                <w:rFonts w:asciiTheme="minorHAnsi" w:hAnsiTheme="minorHAnsi" w:cstheme="minorHAnsi"/>
                <w:bCs/>
                <w:lang w:val="fr-CH"/>
              </w:rPr>
              <w:t>,</w:t>
            </w:r>
            <w:r>
              <w:rPr>
                <w:rFonts w:asciiTheme="minorHAnsi" w:hAnsiTheme="minorHAnsi" w:cstheme="minorHAnsi"/>
                <w:bCs/>
                <w:lang w:val="fr-CH"/>
              </w:rPr>
              <w:t xml:space="preserve"> dans l'</w:t>
            </w:r>
            <w:r w:rsidR="00077C18" w:rsidRPr="00564E6C">
              <w:rPr>
                <w:rFonts w:asciiTheme="minorHAnsi" w:hAnsiTheme="minorHAnsi" w:cstheme="minorHAnsi"/>
                <w:bCs/>
                <w:lang w:val="fr-CH"/>
              </w:rPr>
              <w:t xml:space="preserve">Article 2 </w:t>
            </w:r>
            <w:r>
              <w:rPr>
                <w:rFonts w:asciiTheme="minorHAnsi" w:hAnsiTheme="minorHAnsi" w:cstheme="minorHAnsi"/>
                <w:bCs/>
                <w:lang w:val="fr-CH"/>
              </w:rPr>
              <w:t>du RTI</w:t>
            </w:r>
            <w:r w:rsidR="00157F52">
              <w:rPr>
                <w:rFonts w:asciiTheme="minorHAnsi" w:hAnsiTheme="minorHAnsi" w:cstheme="minorHAnsi"/>
                <w:bCs/>
                <w:lang w:val="fr-CH"/>
              </w:rPr>
              <w:t>,</w:t>
            </w:r>
            <w:r w:rsidR="00077C18" w:rsidRPr="00564E6C">
              <w:rPr>
                <w:rFonts w:asciiTheme="minorHAnsi" w:hAnsiTheme="minorHAnsi" w:cstheme="minorHAnsi"/>
                <w:bCs/>
                <w:lang w:val="fr-CH"/>
              </w:rPr>
              <w:t xml:space="preserve"> </w:t>
            </w:r>
            <w:r>
              <w:rPr>
                <w:rFonts w:asciiTheme="minorHAnsi" w:hAnsiTheme="minorHAnsi" w:cstheme="minorHAnsi"/>
                <w:bCs/>
                <w:lang w:val="fr-CH"/>
              </w:rPr>
              <w:t>une définition d</w:t>
            </w:r>
            <w:r w:rsidR="00AE3D7C">
              <w:rPr>
                <w:rFonts w:asciiTheme="minorHAnsi" w:hAnsiTheme="minorHAnsi" w:cstheme="minorHAnsi"/>
                <w:bCs/>
                <w:lang w:val="fr-CH"/>
              </w:rPr>
              <w:t xml:space="preserve">u terme </w:t>
            </w:r>
            <w:r w:rsidR="00596610">
              <w:rPr>
                <w:rFonts w:asciiTheme="minorHAnsi" w:hAnsiTheme="minorHAnsi" w:cstheme="minorHAnsi"/>
                <w:bCs/>
                <w:lang w:val="fr-CH"/>
              </w:rPr>
              <w:t>"</w:t>
            </w:r>
            <w:r>
              <w:rPr>
                <w:rFonts w:asciiTheme="minorHAnsi" w:hAnsiTheme="minorHAnsi" w:cstheme="minorHAnsi"/>
                <w:bCs/>
                <w:lang w:val="fr-CH"/>
              </w:rPr>
              <w:t>itinérance</w:t>
            </w:r>
            <w:r w:rsidR="00596610">
              <w:rPr>
                <w:rFonts w:asciiTheme="minorHAnsi" w:hAnsiTheme="minorHAnsi" w:cstheme="minorHAnsi"/>
                <w:bCs/>
                <w:lang w:val="fr-CH"/>
              </w:rPr>
              <w:t>"</w:t>
            </w:r>
            <w:r w:rsidR="00077C18" w:rsidRPr="00564E6C">
              <w:rPr>
                <w:rFonts w:asciiTheme="minorHAnsi" w:hAnsiTheme="minorHAnsi" w:cstheme="minorHAnsi"/>
                <w:bCs/>
                <w:lang w:val="fr-CH"/>
              </w:rPr>
              <w:t xml:space="preserve">, </w:t>
            </w:r>
            <w:r w:rsidR="00AE3D7C">
              <w:rPr>
                <w:rFonts w:asciiTheme="minorHAnsi" w:hAnsiTheme="minorHAnsi" w:cstheme="minorHAnsi"/>
                <w:bCs/>
                <w:lang w:val="fr-CH"/>
              </w:rPr>
              <w:t>qui est utilisé dans les numéros</w:t>
            </w:r>
            <w:r w:rsidR="00077C18" w:rsidRPr="00564E6C">
              <w:rPr>
                <w:rFonts w:asciiTheme="minorHAnsi" w:hAnsiTheme="minorHAnsi" w:cstheme="minorHAnsi"/>
                <w:bCs/>
                <w:lang w:val="fr-CH"/>
              </w:rPr>
              <w:t xml:space="preserve"> 41, 42, 43 </w:t>
            </w:r>
            <w:r w:rsidR="00AE3D7C">
              <w:rPr>
                <w:rFonts w:asciiTheme="minorHAnsi" w:hAnsiTheme="minorHAnsi" w:cstheme="minorHAnsi"/>
                <w:bCs/>
                <w:lang w:val="fr-CH"/>
              </w:rPr>
              <w:t>et</w:t>
            </w:r>
            <w:r w:rsidR="00077C18" w:rsidRPr="00564E6C">
              <w:rPr>
                <w:rFonts w:asciiTheme="minorHAnsi" w:hAnsiTheme="minorHAnsi" w:cstheme="minorHAnsi"/>
                <w:bCs/>
                <w:lang w:val="fr-CH"/>
              </w:rPr>
              <w:t xml:space="preserve"> 44</w:t>
            </w:r>
            <w:bookmarkEnd w:id="73"/>
            <w:r w:rsidR="00077C18" w:rsidRPr="00564E6C">
              <w:rPr>
                <w:rFonts w:asciiTheme="minorHAnsi" w:hAnsiTheme="minorHAnsi" w:cstheme="minorHAnsi"/>
                <w:bCs/>
                <w:lang w:val="fr-CH"/>
              </w:rPr>
              <w:t>.</w:t>
            </w:r>
          </w:p>
        </w:tc>
      </w:tr>
      <w:tr w:rsidR="00077C18" w:rsidRPr="00564E6C" w14:paraId="55D9762F" w14:textId="77777777" w:rsidTr="00157F52">
        <w:tc>
          <w:tcPr>
            <w:tcW w:w="15021" w:type="dxa"/>
            <w:gridSpan w:val="6"/>
            <w:tcBorders>
              <w:top w:val="single" w:sz="4" w:space="0" w:color="auto"/>
              <w:left w:val="single" w:sz="4" w:space="0" w:color="auto"/>
              <w:bottom w:val="single" w:sz="4" w:space="0" w:color="auto"/>
              <w:right w:val="single" w:sz="4" w:space="0" w:color="auto"/>
            </w:tcBorders>
          </w:tcPr>
          <w:p w14:paraId="04413D4D" w14:textId="77777777" w:rsidR="00077C18" w:rsidRPr="00564E6C" w:rsidRDefault="00077C18" w:rsidP="00157F52">
            <w:pPr>
              <w:pStyle w:val="Tabletext"/>
              <w:rPr>
                <w:rFonts w:asciiTheme="minorHAnsi" w:hAnsiTheme="minorHAnsi" w:cstheme="minorHAnsi"/>
                <w:bCs/>
                <w:lang w:val="fr-CH"/>
              </w:rPr>
            </w:pPr>
          </w:p>
        </w:tc>
      </w:tr>
      <w:tr w:rsidR="00077C18" w:rsidRPr="00564E6C" w14:paraId="70985EA9" w14:textId="77777777" w:rsidTr="00157F52">
        <w:tc>
          <w:tcPr>
            <w:tcW w:w="1129" w:type="dxa"/>
            <w:vMerge w:val="restart"/>
            <w:tcBorders>
              <w:top w:val="single" w:sz="4" w:space="0" w:color="auto"/>
              <w:left w:val="single" w:sz="4" w:space="0" w:color="auto"/>
              <w:right w:val="single" w:sz="4" w:space="0" w:color="auto"/>
            </w:tcBorders>
            <w:textDirection w:val="btLr"/>
          </w:tcPr>
          <w:p w14:paraId="1297C04B" w14:textId="77777777" w:rsidR="00077C18" w:rsidRPr="00564E6C" w:rsidRDefault="00077C18" w:rsidP="00157F52">
            <w:pPr>
              <w:pStyle w:val="Tablehead"/>
              <w:rPr>
                <w:lang w:val="fr-CH"/>
              </w:rPr>
            </w:pPr>
            <w:r w:rsidRPr="00564E6C">
              <w:rPr>
                <w:lang w:val="fr-CH"/>
              </w:rPr>
              <w:t>ARTICLE 3</w:t>
            </w:r>
          </w:p>
          <w:p w14:paraId="64D8DE6D" w14:textId="57474297" w:rsidR="00077C18" w:rsidRPr="00564E6C" w:rsidRDefault="00F6005B" w:rsidP="00157F52">
            <w:pPr>
              <w:pStyle w:val="Tablehead"/>
              <w:rPr>
                <w:bCs/>
                <w:lang w:val="fr-CH"/>
              </w:rPr>
            </w:pPr>
            <w:bookmarkStart w:id="74" w:name="_Toc351716088"/>
            <w:r w:rsidRPr="00564E6C">
              <w:rPr>
                <w:lang w:val="fr-CH"/>
              </w:rPr>
              <w:t>Réseau international</w:t>
            </w:r>
            <w:bookmarkEnd w:id="74"/>
            <w:r w:rsidRPr="00564E6C">
              <w:rPr>
                <w:bCs/>
                <w:lang w:val="fr-CH"/>
              </w:rPr>
              <w:t xml:space="preserve"> </w:t>
            </w:r>
          </w:p>
        </w:tc>
        <w:tc>
          <w:tcPr>
            <w:tcW w:w="3546" w:type="dxa"/>
            <w:tcBorders>
              <w:top w:val="single" w:sz="4" w:space="0" w:color="auto"/>
              <w:left w:val="single" w:sz="4" w:space="0" w:color="auto"/>
              <w:bottom w:val="single" w:sz="4" w:space="0" w:color="auto"/>
              <w:right w:val="single" w:sz="4" w:space="0" w:color="auto"/>
            </w:tcBorders>
          </w:tcPr>
          <w:p w14:paraId="6ED9E312" w14:textId="1EEB0E6F"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27</w:t>
            </w:r>
            <w:r w:rsidRPr="00564E6C">
              <w:rPr>
                <w:rFonts w:asciiTheme="minorHAnsi" w:hAnsiTheme="minorHAnsi"/>
                <w:lang w:val="fr-CH"/>
              </w:rPr>
              <w:tab/>
              <w:t>3.1</w:t>
            </w:r>
            <w:r w:rsidRPr="00564E6C">
              <w:rPr>
                <w:rFonts w:asciiTheme="minorHAnsi" w:hAnsiTheme="minorHAnsi"/>
                <w:lang w:val="fr-CH"/>
              </w:rPr>
              <w:tab/>
            </w:r>
            <w:r w:rsidR="00677DD5" w:rsidRPr="00564E6C">
              <w:rPr>
                <w:lang w:val="fr-CH"/>
              </w:rPr>
              <w:t>Les Etats Membres s'efforcent de veiller à ce que les exploitations autorisées coopèrent à l'établissement, à l'exploitation et à la maintenance du réseau international pour fournir une qualité de service satisfaisante.</w:t>
            </w:r>
          </w:p>
        </w:tc>
        <w:tc>
          <w:tcPr>
            <w:tcW w:w="3600" w:type="dxa"/>
            <w:tcBorders>
              <w:top w:val="single" w:sz="4" w:space="0" w:color="auto"/>
              <w:left w:val="single" w:sz="4" w:space="0" w:color="auto"/>
              <w:bottom w:val="single" w:sz="4" w:space="0" w:color="auto"/>
              <w:right w:val="single" w:sz="4" w:space="0" w:color="auto"/>
            </w:tcBorders>
          </w:tcPr>
          <w:p w14:paraId="37E923D3" w14:textId="4640B1AA"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28</w:t>
            </w:r>
            <w:r w:rsidRPr="00564E6C">
              <w:rPr>
                <w:rFonts w:asciiTheme="minorHAnsi" w:hAnsiTheme="minorHAnsi"/>
                <w:lang w:val="fr-CH"/>
              </w:rPr>
              <w:tab/>
              <w:t>3.1</w:t>
            </w:r>
            <w:r w:rsidRPr="00564E6C">
              <w:rPr>
                <w:rFonts w:asciiTheme="minorHAnsi" w:hAnsiTheme="minorHAnsi"/>
                <w:lang w:val="fr-CH"/>
              </w:rPr>
              <w:tab/>
            </w:r>
            <w:r w:rsidR="00B8382E" w:rsidRPr="00564E6C">
              <w:rPr>
                <w:lang w:val="fr-CH"/>
              </w:rPr>
              <w:t>Les Membres font en sorte que les administrations* coopèrent à l'établissement, à l'exploitation et à la maintenance du réseau international pour fournir une qualité de service satisfaisante.</w:t>
            </w:r>
          </w:p>
        </w:tc>
        <w:tc>
          <w:tcPr>
            <w:tcW w:w="2493" w:type="dxa"/>
            <w:tcBorders>
              <w:top w:val="single" w:sz="4" w:space="0" w:color="auto"/>
              <w:left w:val="single" w:sz="4" w:space="0" w:color="auto"/>
              <w:bottom w:val="single" w:sz="4" w:space="0" w:color="auto"/>
              <w:right w:val="single" w:sz="4" w:space="0" w:color="auto"/>
            </w:tcBorders>
          </w:tcPr>
          <w:p w14:paraId="061019EA" w14:textId="09F6B5B2"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32BEEBB1" w14:textId="3E84631D"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6164BC4A" w14:textId="5E187640" w:rsidR="00077C18" w:rsidRPr="00564E6C" w:rsidRDefault="00AE3D7C" w:rsidP="00157F52">
            <w:pPr>
              <w:pStyle w:val="Tabletext"/>
              <w:rPr>
                <w:rFonts w:asciiTheme="minorHAnsi" w:hAnsiTheme="minorHAnsi" w:cstheme="minorHAnsi"/>
                <w:bCs/>
                <w:lang w:val="fr-CH"/>
              </w:rPr>
            </w:pPr>
            <w:bookmarkStart w:id="75" w:name="lt_pId326"/>
            <w:r>
              <w:rPr>
                <w:rFonts w:asciiTheme="minorHAnsi" w:hAnsiTheme="minorHAnsi" w:cstheme="minorHAnsi"/>
                <w:bCs/>
                <w:lang w:val="fr-CH"/>
              </w:rPr>
              <w:t>Le numéro</w:t>
            </w:r>
            <w:r w:rsidR="00077C18" w:rsidRPr="00564E6C">
              <w:rPr>
                <w:rFonts w:asciiTheme="minorHAnsi" w:hAnsiTheme="minorHAnsi" w:cstheme="minorHAnsi"/>
                <w:bCs/>
                <w:lang w:val="fr-CH"/>
              </w:rPr>
              <w:t xml:space="preserve"> 27 </w:t>
            </w:r>
            <w:r>
              <w:rPr>
                <w:rFonts w:asciiTheme="minorHAnsi" w:hAnsiTheme="minorHAnsi" w:cstheme="minorHAnsi"/>
                <w:bCs/>
                <w:lang w:val="fr-CH"/>
              </w:rPr>
              <w:t>du RTI de 2012 et le numéro</w:t>
            </w:r>
            <w:r w:rsidR="006C3E34">
              <w:rPr>
                <w:rFonts w:asciiTheme="minorHAnsi" w:hAnsiTheme="minorHAnsi" w:cstheme="minorHAnsi"/>
                <w:bCs/>
                <w:lang w:val="fr-CH"/>
              </w:rPr>
              <w:t> </w:t>
            </w:r>
            <w:r w:rsidR="00077C18" w:rsidRPr="00564E6C">
              <w:rPr>
                <w:rFonts w:asciiTheme="minorHAnsi" w:hAnsiTheme="minorHAnsi" w:cstheme="minorHAnsi"/>
                <w:bCs/>
                <w:lang w:val="fr-CH"/>
              </w:rPr>
              <w:t xml:space="preserve">28 </w:t>
            </w:r>
            <w:bookmarkStart w:id="76" w:name="lt_pId327"/>
            <w:bookmarkEnd w:id="75"/>
            <w:r>
              <w:rPr>
                <w:rFonts w:asciiTheme="minorHAnsi" w:hAnsiTheme="minorHAnsi" w:cstheme="minorHAnsi"/>
                <w:bCs/>
                <w:lang w:val="fr-CH"/>
              </w:rPr>
              <w:t>du RTI de</w:t>
            </w:r>
            <w:r w:rsidR="006C3E34">
              <w:rPr>
                <w:rFonts w:asciiTheme="minorHAnsi" w:hAnsiTheme="minorHAnsi" w:cstheme="minorHAnsi"/>
                <w:bCs/>
                <w:lang w:val="fr-CH"/>
              </w:rPr>
              <w:t> </w:t>
            </w:r>
            <w:r>
              <w:rPr>
                <w:rFonts w:asciiTheme="minorHAnsi" w:hAnsiTheme="minorHAnsi" w:cstheme="minorHAnsi"/>
                <w:bCs/>
                <w:lang w:val="fr-CH"/>
              </w:rPr>
              <w:t>1988 ont la même signification</w:t>
            </w:r>
            <w:r w:rsidR="00077C18" w:rsidRPr="00564E6C">
              <w:rPr>
                <w:rFonts w:asciiTheme="minorHAnsi" w:hAnsiTheme="minorHAnsi" w:cstheme="minorHAnsi"/>
                <w:bCs/>
                <w:lang w:val="fr-CH"/>
              </w:rPr>
              <w:t>.</w:t>
            </w:r>
            <w:bookmarkEnd w:id="76"/>
            <w:r w:rsidR="00077C18" w:rsidRPr="00564E6C">
              <w:rPr>
                <w:rFonts w:asciiTheme="minorHAnsi" w:hAnsiTheme="minorHAnsi" w:cstheme="minorHAnsi"/>
                <w:bCs/>
                <w:lang w:val="fr-CH"/>
              </w:rPr>
              <w:t xml:space="preserve"> </w:t>
            </w:r>
            <w:r>
              <w:rPr>
                <w:rFonts w:asciiTheme="minorHAnsi" w:hAnsiTheme="minorHAnsi" w:cstheme="minorHAnsi"/>
                <w:bCs/>
                <w:lang w:val="fr-CH"/>
              </w:rPr>
              <w:t>En outre, le numéro 27 tient compte de l'évolution des télécommunications/</w:t>
            </w:r>
            <w:r w:rsidR="006C3E34">
              <w:rPr>
                <w:rFonts w:asciiTheme="minorHAnsi" w:hAnsiTheme="minorHAnsi" w:cstheme="minorHAnsi"/>
                <w:bCs/>
                <w:lang w:val="fr-CH"/>
              </w:rPr>
              <w:br/>
            </w:r>
            <w:r>
              <w:rPr>
                <w:rFonts w:asciiTheme="minorHAnsi" w:hAnsiTheme="minorHAnsi" w:cstheme="minorHAnsi"/>
                <w:bCs/>
                <w:lang w:val="fr-CH"/>
              </w:rPr>
              <w:t>TIC depuis 1988</w:t>
            </w:r>
            <w:bookmarkStart w:id="77" w:name="lt_pId328"/>
            <w:r w:rsidR="00077C18" w:rsidRPr="00564E6C">
              <w:rPr>
                <w:rFonts w:asciiTheme="minorHAnsi" w:hAnsiTheme="minorHAnsi" w:cstheme="minorHAnsi"/>
                <w:bCs/>
                <w:lang w:val="fr-CH"/>
              </w:rPr>
              <w:t>.</w:t>
            </w:r>
            <w:bookmarkEnd w:id="77"/>
          </w:p>
        </w:tc>
      </w:tr>
      <w:tr w:rsidR="00077C18" w:rsidRPr="00564E6C" w14:paraId="29CD80A8" w14:textId="77777777" w:rsidTr="00A338D1">
        <w:trPr>
          <w:cantSplit/>
        </w:trPr>
        <w:tc>
          <w:tcPr>
            <w:tcW w:w="1129" w:type="dxa"/>
            <w:vMerge/>
            <w:tcBorders>
              <w:left w:val="single" w:sz="4" w:space="0" w:color="auto"/>
              <w:right w:val="single" w:sz="4" w:space="0" w:color="auto"/>
            </w:tcBorders>
          </w:tcPr>
          <w:p w14:paraId="20747C4C"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2FD12FAD" w14:textId="10770E29"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28</w:t>
            </w:r>
            <w:r w:rsidRPr="00564E6C">
              <w:rPr>
                <w:rFonts w:asciiTheme="minorHAnsi" w:hAnsiTheme="minorHAnsi"/>
                <w:lang w:val="fr-CH"/>
              </w:rPr>
              <w:tab/>
              <w:t>3.2</w:t>
            </w:r>
            <w:r w:rsidRPr="00564E6C">
              <w:rPr>
                <w:rFonts w:asciiTheme="minorHAnsi" w:hAnsiTheme="minorHAnsi"/>
                <w:lang w:val="fr-CH"/>
              </w:rPr>
              <w:tab/>
            </w:r>
            <w:r w:rsidR="00677DD5" w:rsidRPr="00564E6C">
              <w:rPr>
                <w:lang w:val="fr-CH"/>
              </w:rPr>
              <w:t>Les Etats Membres s'efforcent de garantir la fourniture de moyens de télécommunication suffisants pour répondre à la demande de services internationaux de télécommunication.</w:t>
            </w:r>
          </w:p>
        </w:tc>
        <w:tc>
          <w:tcPr>
            <w:tcW w:w="3600" w:type="dxa"/>
            <w:tcBorders>
              <w:top w:val="single" w:sz="4" w:space="0" w:color="auto"/>
              <w:left w:val="single" w:sz="4" w:space="0" w:color="auto"/>
              <w:bottom w:val="single" w:sz="4" w:space="0" w:color="auto"/>
              <w:right w:val="single" w:sz="4" w:space="0" w:color="auto"/>
            </w:tcBorders>
          </w:tcPr>
          <w:p w14:paraId="071EBEF1" w14:textId="54A4B9C0"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29</w:t>
            </w:r>
            <w:r w:rsidRPr="00564E6C">
              <w:rPr>
                <w:rFonts w:asciiTheme="minorHAnsi" w:hAnsiTheme="minorHAnsi"/>
                <w:lang w:val="fr-CH"/>
              </w:rPr>
              <w:tab/>
              <w:t>3.2</w:t>
            </w:r>
            <w:r w:rsidRPr="00564E6C">
              <w:rPr>
                <w:rFonts w:asciiTheme="minorHAnsi" w:hAnsiTheme="minorHAnsi"/>
                <w:lang w:val="fr-CH"/>
              </w:rPr>
              <w:tab/>
            </w:r>
            <w:r w:rsidR="00B8382E" w:rsidRPr="00564E6C">
              <w:rPr>
                <w:lang w:val="fr-CH"/>
              </w:rPr>
              <w:t>Les administrations* s'efforcent de fournir des moyens de télécommunication suffisants pour répondre aux besoins et à la demande de services internationaux de télécommunication.</w:t>
            </w:r>
          </w:p>
        </w:tc>
        <w:tc>
          <w:tcPr>
            <w:tcW w:w="2493" w:type="dxa"/>
            <w:tcBorders>
              <w:top w:val="single" w:sz="4" w:space="0" w:color="auto"/>
              <w:left w:val="single" w:sz="4" w:space="0" w:color="auto"/>
              <w:bottom w:val="single" w:sz="4" w:space="0" w:color="auto"/>
              <w:right w:val="single" w:sz="4" w:space="0" w:color="auto"/>
            </w:tcBorders>
          </w:tcPr>
          <w:p w14:paraId="418FD4C7" w14:textId="51E3F486"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45E2BD18" w14:textId="2CD51044"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267D23A7" w14:textId="500C1962" w:rsidR="00077C18" w:rsidRPr="00564E6C" w:rsidRDefault="00AE3D7C" w:rsidP="00157F52">
            <w:pPr>
              <w:pStyle w:val="Tabletext"/>
              <w:rPr>
                <w:rFonts w:asciiTheme="minorHAnsi" w:hAnsiTheme="minorHAnsi" w:cstheme="minorHAnsi"/>
                <w:bCs/>
                <w:lang w:val="fr-CH"/>
              </w:rPr>
            </w:pPr>
            <w:bookmarkStart w:id="78" w:name="lt_pId338"/>
            <w:r>
              <w:rPr>
                <w:rFonts w:asciiTheme="minorHAnsi" w:hAnsiTheme="minorHAnsi" w:cstheme="minorHAnsi"/>
                <w:bCs/>
                <w:lang w:val="fr-CH"/>
              </w:rPr>
              <w:t>Les numéros des versions de 1988 et de 2012 du RTI ont la même signification. Le numéro</w:t>
            </w:r>
            <w:r w:rsidR="00077C18" w:rsidRPr="00564E6C">
              <w:rPr>
                <w:rFonts w:asciiTheme="minorHAnsi" w:hAnsiTheme="minorHAnsi" w:cstheme="minorHAnsi"/>
                <w:bCs/>
                <w:lang w:val="fr-CH"/>
              </w:rPr>
              <w:t xml:space="preserve"> 28 </w:t>
            </w:r>
            <w:r>
              <w:rPr>
                <w:rFonts w:asciiTheme="minorHAnsi" w:hAnsiTheme="minorHAnsi" w:cstheme="minorHAnsi"/>
                <w:bCs/>
                <w:lang w:val="fr-CH"/>
              </w:rPr>
              <w:t>du RTI de 2012 utilise la terminologie de la Constitution et de la Convention de l'UIT.</w:t>
            </w:r>
            <w:bookmarkEnd w:id="78"/>
          </w:p>
        </w:tc>
      </w:tr>
      <w:tr w:rsidR="00077C18" w:rsidRPr="00564E6C" w14:paraId="5EE49364" w14:textId="77777777" w:rsidTr="00157F52">
        <w:tc>
          <w:tcPr>
            <w:tcW w:w="1129" w:type="dxa"/>
            <w:vMerge/>
            <w:tcBorders>
              <w:left w:val="single" w:sz="4" w:space="0" w:color="auto"/>
              <w:right w:val="single" w:sz="4" w:space="0" w:color="auto"/>
            </w:tcBorders>
          </w:tcPr>
          <w:p w14:paraId="4BCD6F58"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2335534B" w14:textId="74BB279F"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29</w:t>
            </w:r>
            <w:r w:rsidRPr="00564E6C">
              <w:rPr>
                <w:rFonts w:asciiTheme="minorHAnsi" w:hAnsiTheme="minorHAnsi"/>
                <w:lang w:val="fr-CH"/>
              </w:rPr>
              <w:tab/>
              <w:t>3.3</w:t>
            </w:r>
            <w:r w:rsidRPr="00564E6C">
              <w:rPr>
                <w:rFonts w:asciiTheme="minorHAnsi" w:hAnsiTheme="minorHAnsi"/>
                <w:lang w:val="fr-CH"/>
              </w:rPr>
              <w:tab/>
            </w:r>
            <w:r w:rsidR="00677DD5" w:rsidRPr="00564E6C">
              <w:rPr>
                <w:lang w:val="fr-CH"/>
              </w:rPr>
              <w:t>Les exploitations autorisées déterminent par accord mutuel les voies d'acheminement internationales à utiliser. Dans l'attente d'un accord et pour autant qu'il n'existe pas de voie d'acheminement directe entre les exploitations terminales autorisées en cause, l'exploitation autorisée d'origine a le choix de déterminer l'acheminement de son trafic de télécommunication de départ, en tenant compte des intérêts des exploitations autorisées de transit et de destination concernées.</w:t>
            </w:r>
          </w:p>
        </w:tc>
        <w:tc>
          <w:tcPr>
            <w:tcW w:w="3600" w:type="dxa"/>
            <w:tcBorders>
              <w:top w:val="single" w:sz="4" w:space="0" w:color="auto"/>
              <w:left w:val="single" w:sz="4" w:space="0" w:color="auto"/>
              <w:bottom w:val="single" w:sz="4" w:space="0" w:color="auto"/>
              <w:right w:val="single" w:sz="4" w:space="0" w:color="auto"/>
            </w:tcBorders>
          </w:tcPr>
          <w:p w14:paraId="4FC9334B" w14:textId="7C95447B"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30</w:t>
            </w:r>
            <w:r w:rsidRPr="00564E6C">
              <w:rPr>
                <w:rFonts w:asciiTheme="minorHAnsi" w:hAnsiTheme="minorHAnsi"/>
                <w:lang w:val="fr-CH"/>
              </w:rPr>
              <w:tab/>
              <w:t>3.3</w:t>
            </w:r>
            <w:r w:rsidRPr="00564E6C">
              <w:rPr>
                <w:rFonts w:asciiTheme="minorHAnsi" w:hAnsiTheme="minorHAnsi"/>
                <w:lang w:val="fr-CH"/>
              </w:rPr>
              <w:tab/>
            </w:r>
            <w:r w:rsidR="00B8382E" w:rsidRPr="00564E6C">
              <w:rPr>
                <w:lang w:val="fr-CH"/>
              </w:rPr>
              <w:t>Les administrations</w:t>
            </w:r>
            <w:r w:rsidR="00B8382E" w:rsidRPr="00564E6C">
              <w:rPr>
                <w:position w:val="6"/>
                <w:sz w:val="16"/>
                <w:lang w:val="fr-CH"/>
              </w:rPr>
              <w:t>*</w:t>
            </w:r>
            <w:r w:rsidR="00B8382E" w:rsidRPr="00564E6C">
              <w:rPr>
                <w:lang w:val="fr-CH"/>
              </w:rPr>
              <w:t xml:space="preserve"> déterminent par accord mutuel les voies d'acheminement internationales à utiliser. Dans l'attente d'un accord et pour autant qu'il n'existe pas de voie d'acheminement directe entre les administrations</w:t>
            </w:r>
            <w:r w:rsidR="00B8382E" w:rsidRPr="00564E6C">
              <w:rPr>
                <w:position w:val="6"/>
                <w:sz w:val="16"/>
                <w:lang w:val="fr-CH"/>
              </w:rPr>
              <w:t>*</w:t>
            </w:r>
            <w:r w:rsidR="00B8382E" w:rsidRPr="00564E6C">
              <w:rPr>
                <w:lang w:val="fr-CH"/>
              </w:rPr>
              <w:t xml:space="preserve"> terminales en cause, l'administration</w:t>
            </w:r>
            <w:r w:rsidR="00B8382E" w:rsidRPr="00564E6C">
              <w:rPr>
                <w:position w:val="6"/>
                <w:sz w:val="16"/>
                <w:lang w:val="fr-CH"/>
              </w:rPr>
              <w:t>*</w:t>
            </w:r>
            <w:r w:rsidR="00B8382E" w:rsidRPr="00564E6C">
              <w:rPr>
                <w:lang w:val="fr-CH"/>
              </w:rPr>
              <w:t xml:space="preserve"> d'origine a le choix de déterminer l'acheminement de son trafic de télécommunication de départ, en tenant compte des intérêts des administrations</w:t>
            </w:r>
            <w:r w:rsidR="00807447" w:rsidRPr="00807447">
              <w:rPr>
                <w:sz w:val="16"/>
                <w:szCs w:val="16"/>
                <w:lang w:val="fr-CH"/>
              </w:rPr>
              <w:t>*</w:t>
            </w:r>
            <w:r w:rsidR="006C3E34">
              <w:rPr>
                <w:lang w:val="fr-CH"/>
              </w:rPr>
              <w:t xml:space="preserve"> </w:t>
            </w:r>
            <w:r w:rsidR="00B8382E" w:rsidRPr="00564E6C">
              <w:rPr>
                <w:lang w:val="fr-CH"/>
              </w:rPr>
              <w:t>de transit et de destination concernées.</w:t>
            </w:r>
          </w:p>
        </w:tc>
        <w:tc>
          <w:tcPr>
            <w:tcW w:w="2493" w:type="dxa"/>
            <w:tcBorders>
              <w:top w:val="single" w:sz="4" w:space="0" w:color="auto"/>
              <w:left w:val="single" w:sz="4" w:space="0" w:color="auto"/>
              <w:bottom w:val="single" w:sz="4" w:space="0" w:color="auto"/>
              <w:right w:val="single" w:sz="4" w:space="0" w:color="auto"/>
            </w:tcBorders>
          </w:tcPr>
          <w:p w14:paraId="74C1B649" w14:textId="002D2017"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467AF9E4" w14:textId="490E121B"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76D184E7" w14:textId="5E729D77" w:rsidR="00077C18" w:rsidRPr="00564E6C" w:rsidRDefault="00707E35" w:rsidP="00157F52">
            <w:pPr>
              <w:pStyle w:val="Tabletext"/>
              <w:rPr>
                <w:rFonts w:asciiTheme="minorHAnsi" w:hAnsiTheme="minorHAnsi" w:cstheme="minorHAnsi"/>
                <w:bCs/>
                <w:lang w:val="fr-CH"/>
              </w:rPr>
            </w:pPr>
            <w:r>
              <w:rPr>
                <w:rFonts w:asciiTheme="minorHAnsi" w:hAnsiTheme="minorHAnsi" w:cstheme="minorHAnsi"/>
                <w:bCs/>
                <w:lang w:val="fr-CH"/>
              </w:rPr>
              <w:t>Les numéros des versions de 1988 et de 2012 du RTI ont la même signification</w:t>
            </w:r>
            <w:r w:rsidR="00077C18" w:rsidRPr="00564E6C">
              <w:rPr>
                <w:rFonts w:asciiTheme="minorHAnsi" w:hAnsiTheme="minorHAnsi" w:cstheme="minorHAnsi"/>
                <w:bCs/>
                <w:lang w:val="fr-CH"/>
              </w:rPr>
              <w:t>.</w:t>
            </w:r>
          </w:p>
        </w:tc>
      </w:tr>
      <w:tr w:rsidR="00077C18" w:rsidRPr="00564E6C" w14:paraId="43D8A1C5" w14:textId="77777777" w:rsidTr="00A338D1">
        <w:trPr>
          <w:cantSplit/>
        </w:trPr>
        <w:tc>
          <w:tcPr>
            <w:tcW w:w="1129" w:type="dxa"/>
            <w:vMerge/>
            <w:tcBorders>
              <w:left w:val="single" w:sz="4" w:space="0" w:color="auto"/>
              <w:right w:val="single" w:sz="4" w:space="0" w:color="auto"/>
            </w:tcBorders>
          </w:tcPr>
          <w:p w14:paraId="01F75EBD"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09FA325C" w14:textId="01BDA79B"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30</w:t>
            </w:r>
            <w:r w:rsidRPr="00564E6C">
              <w:rPr>
                <w:rFonts w:asciiTheme="minorHAnsi" w:hAnsiTheme="minorHAnsi"/>
                <w:lang w:val="fr-CH"/>
              </w:rPr>
              <w:tab/>
              <w:t>3.4</w:t>
            </w:r>
            <w:r w:rsidRPr="00564E6C">
              <w:rPr>
                <w:rFonts w:asciiTheme="minorHAnsi" w:hAnsiTheme="minorHAnsi"/>
                <w:lang w:val="fr-CH"/>
              </w:rPr>
              <w:tab/>
            </w:r>
            <w:r w:rsidR="00677DD5" w:rsidRPr="00564E6C">
              <w:rPr>
                <w:lang w:val="fr-CH"/>
              </w:rPr>
              <w:t>Conformément à la législation nationale, tout usager ayant accès au réseau international a le droit d'émettre du trafic. Une qualité de service satisfaisante, correspondant aux Recommandations UIT-T pertinentes, devrait être assurée dans toute la mesure possible.</w:t>
            </w:r>
          </w:p>
        </w:tc>
        <w:tc>
          <w:tcPr>
            <w:tcW w:w="3600" w:type="dxa"/>
            <w:tcBorders>
              <w:top w:val="single" w:sz="4" w:space="0" w:color="auto"/>
              <w:left w:val="single" w:sz="4" w:space="0" w:color="auto"/>
              <w:bottom w:val="single" w:sz="4" w:space="0" w:color="auto"/>
              <w:right w:val="single" w:sz="4" w:space="0" w:color="auto"/>
            </w:tcBorders>
          </w:tcPr>
          <w:p w14:paraId="5E6AA1A7" w14:textId="34BD7FAC"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31</w:t>
            </w:r>
            <w:r w:rsidRPr="00564E6C">
              <w:rPr>
                <w:rFonts w:asciiTheme="minorHAnsi" w:hAnsiTheme="minorHAnsi"/>
                <w:lang w:val="fr-CH"/>
              </w:rPr>
              <w:tab/>
              <w:t>3.4</w:t>
            </w:r>
            <w:r w:rsidRPr="00564E6C">
              <w:rPr>
                <w:rFonts w:asciiTheme="minorHAnsi" w:hAnsiTheme="minorHAnsi"/>
                <w:lang w:val="fr-CH"/>
              </w:rPr>
              <w:tab/>
            </w:r>
            <w:r w:rsidR="00090E99" w:rsidRPr="00564E6C">
              <w:rPr>
                <w:lang w:val="fr-CH"/>
              </w:rPr>
              <w:t>En conformité avec la législation nationale, tout usager ayant accès au réseau international établi par une administration* a le droit d'émettre du trafic. Une qualité de service satisfaisante devrait être assurée dans toute la mesure de ce qui est réalisable, correspondant aux Recommandations pertinentes du CCITT.</w:t>
            </w:r>
          </w:p>
        </w:tc>
        <w:tc>
          <w:tcPr>
            <w:tcW w:w="2493" w:type="dxa"/>
            <w:tcBorders>
              <w:top w:val="single" w:sz="4" w:space="0" w:color="auto"/>
              <w:left w:val="single" w:sz="4" w:space="0" w:color="auto"/>
              <w:bottom w:val="single" w:sz="4" w:space="0" w:color="auto"/>
              <w:right w:val="single" w:sz="4" w:space="0" w:color="auto"/>
            </w:tcBorders>
          </w:tcPr>
          <w:p w14:paraId="3BC87746" w14:textId="7C5574C9" w:rsidR="00077C18" w:rsidRPr="00564E6C" w:rsidRDefault="00731432" w:rsidP="00157F52">
            <w:pPr>
              <w:pStyle w:val="Tabletext"/>
              <w:rPr>
                <w:rFonts w:asciiTheme="minorHAnsi" w:hAnsiTheme="minorHAnsi" w:cstheme="minorHAnsi"/>
                <w:bCs/>
                <w:highlight w:val="cyan"/>
                <w:lang w:val="fr-CH"/>
              </w:rPr>
            </w:pPr>
            <w:bookmarkStart w:id="79" w:name="lt_pId364"/>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 xml:space="preserve">, </w:t>
            </w:r>
            <w:r w:rsidR="00707E35">
              <w:rPr>
                <w:rFonts w:asciiTheme="minorHAnsi" w:hAnsiTheme="minorHAnsi" w:cstheme="minorHAnsi"/>
                <w:bCs/>
                <w:lang w:val="fr-CH"/>
              </w:rPr>
              <w:t>compte tenu des conditions propres à chaque pays</w:t>
            </w:r>
            <w:r w:rsidR="00077C18" w:rsidRPr="00564E6C">
              <w:rPr>
                <w:rFonts w:asciiTheme="minorHAnsi" w:hAnsiTheme="minorHAnsi" w:cstheme="minorHAnsi"/>
                <w:bCs/>
                <w:lang w:val="fr-CH"/>
              </w:rPr>
              <w:t>.</w:t>
            </w:r>
            <w:bookmarkEnd w:id="79"/>
          </w:p>
        </w:tc>
        <w:tc>
          <w:tcPr>
            <w:tcW w:w="2127" w:type="dxa"/>
            <w:tcBorders>
              <w:top w:val="single" w:sz="4" w:space="0" w:color="auto"/>
              <w:left w:val="single" w:sz="4" w:space="0" w:color="auto"/>
              <w:bottom w:val="single" w:sz="4" w:space="0" w:color="auto"/>
              <w:right w:val="single" w:sz="4" w:space="0" w:color="auto"/>
            </w:tcBorders>
          </w:tcPr>
          <w:p w14:paraId="14948D67" w14:textId="1D3108C9" w:rsidR="00077C18" w:rsidRPr="00564E6C" w:rsidRDefault="00731432" w:rsidP="00157F52">
            <w:pPr>
              <w:pStyle w:val="Tabletext"/>
              <w:rPr>
                <w:rFonts w:asciiTheme="minorHAnsi" w:hAnsiTheme="minorHAnsi" w:cstheme="minorHAnsi"/>
                <w:bCs/>
                <w:highlight w:val="cyan"/>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 xml:space="preserve">, </w:t>
            </w:r>
            <w:r w:rsidR="00707E35">
              <w:rPr>
                <w:rFonts w:asciiTheme="minorHAnsi" w:hAnsiTheme="minorHAnsi" w:cstheme="minorHAnsi"/>
                <w:bCs/>
                <w:lang w:val="fr-CH"/>
              </w:rPr>
              <w:t>compte tenu des conditions propres à chaque pays</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22015B26" w14:textId="463E0DFB" w:rsidR="00077C18" w:rsidRPr="00564E6C" w:rsidRDefault="00707E35" w:rsidP="00157F52">
            <w:pPr>
              <w:pStyle w:val="Tabletext"/>
              <w:rPr>
                <w:rFonts w:asciiTheme="minorHAnsi" w:hAnsiTheme="minorHAnsi" w:cstheme="minorHAnsi"/>
                <w:bCs/>
                <w:lang w:val="fr-CH"/>
              </w:rPr>
            </w:pPr>
            <w:bookmarkStart w:id="80" w:name="lt_pId366"/>
            <w:r>
              <w:rPr>
                <w:rFonts w:asciiTheme="minorHAnsi" w:hAnsiTheme="minorHAnsi" w:cstheme="minorHAnsi"/>
                <w:bCs/>
                <w:lang w:val="fr-CH"/>
              </w:rPr>
              <w:t>Les numéros des versions de 1988 et de 2012 du RTI ont la même signification</w:t>
            </w:r>
            <w:r w:rsidR="00077C18" w:rsidRPr="00564E6C">
              <w:rPr>
                <w:rFonts w:asciiTheme="minorHAnsi" w:hAnsiTheme="minorHAnsi" w:cstheme="minorHAnsi"/>
                <w:bCs/>
                <w:lang w:val="fr-CH"/>
              </w:rPr>
              <w:t>.</w:t>
            </w:r>
            <w:bookmarkEnd w:id="80"/>
            <w:r w:rsidR="00077C18" w:rsidRPr="00564E6C">
              <w:rPr>
                <w:rFonts w:asciiTheme="minorHAnsi" w:hAnsiTheme="minorHAnsi" w:cstheme="minorHAnsi"/>
                <w:bCs/>
                <w:lang w:val="fr-CH"/>
              </w:rPr>
              <w:t xml:space="preserve"> </w:t>
            </w:r>
          </w:p>
          <w:p w14:paraId="29127329" w14:textId="30D09829" w:rsidR="00077C18" w:rsidRPr="00564E6C" w:rsidRDefault="00707E35" w:rsidP="00157F52">
            <w:pPr>
              <w:pStyle w:val="Tabletext"/>
              <w:rPr>
                <w:rFonts w:asciiTheme="minorHAnsi" w:hAnsiTheme="minorHAnsi" w:cstheme="minorHAnsi"/>
                <w:bCs/>
                <w:highlight w:val="cyan"/>
                <w:lang w:val="fr-CH"/>
              </w:rPr>
            </w:pPr>
            <w:bookmarkStart w:id="81" w:name="lt_pId367"/>
            <w:r>
              <w:rPr>
                <w:rFonts w:asciiTheme="minorHAnsi" w:hAnsiTheme="minorHAnsi" w:cstheme="minorHAnsi"/>
                <w:bCs/>
                <w:lang w:val="fr-CH"/>
              </w:rPr>
              <w:t>Le numéro</w:t>
            </w:r>
            <w:r w:rsidR="00077C18" w:rsidRPr="00564E6C">
              <w:rPr>
                <w:rFonts w:asciiTheme="minorHAnsi" w:hAnsiTheme="minorHAnsi" w:cstheme="minorHAnsi"/>
                <w:bCs/>
                <w:lang w:val="fr-CH"/>
              </w:rPr>
              <w:t xml:space="preserve"> 28 </w:t>
            </w:r>
            <w:r>
              <w:rPr>
                <w:rFonts w:asciiTheme="minorHAnsi" w:hAnsiTheme="minorHAnsi" w:cstheme="minorHAnsi"/>
                <w:bCs/>
                <w:lang w:val="fr-CH"/>
              </w:rPr>
              <w:t xml:space="preserve">du RTI de 2012 utilise une terminologie actualisée identique à celle utilisée dans la Constitution et </w:t>
            </w:r>
            <w:r w:rsidR="00157F52">
              <w:rPr>
                <w:rFonts w:asciiTheme="minorHAnsi" w:hAnsiTheme="minorHAnsi" w:cstheme="minorHAnsi"/>
                <w:bCs/>
                <w:lang w:val="fr-CH"/>
              </w:rPr>
              <w:t xml:space="preserve">dans </w:t>
            </w:r>
            <w:r>
              <w:rPr>
                <w:rFonts w:asciiTheme="minorHAnsi" w:hAnsiTheme="minorHAnsi" w:cstheme="minorHAnsi"/>
                <w:bCs/>
                <w:lang w:val="fr-CH"/>
              </w:rPr>
              <w:t>la Convention de l'UIT</w:t>
            </w:r>
            <w:r w:rsidR="00077C18" w:rsidRPr="00564E6C">
              <w:rPr>
                <w:rFonts w:asciiTheme="minorHAnsi" w:hAnsiTheme="minorHAnsi" w:cstheme="minorHAnsi"/>
                <w:bCs/>
                <w:lang w:val="fr-CH"/>
              </w:rPr>
              <w:t>,</w:t>
            </w:r>
            <w:r>
              <w:rPr>
                <w:rFonts w:asciiTheme="minorHAnsi" w:hAnsiTheme="minorHAnsi" w:cstheme="minorHAnsi"/>
                <w:bCs/>
                <w:lang w:val="fr-CH"/>
              </w:rPr>
              <w:t xml:space="preserve"> tandis que le numéro</w:t>
            </w:r>
            <w:r w:rsidR="002542D9">
              <w:rPr>
                <w:rFonts w:asciiTheme="minorHAnsi" w:hAnsiTheme="minorHAnsi" w:cstheme="minorHAnsi"/>
                <w:bCs/>
                <w:lang w:val="fr-CH"/>
              </w:rPr>
              <w:t> </w:t>
            </w:r>
            <w:r w:rsidR="00077C18" w:rsidRPr="00564E6C">
              <w:rPr>
                <w:rFonts w:asciiTheme="minorHAnsi" w:hAnsiTheme="minorHAnsi" w:cstheme="minorHAnsi"/>
                <w:bCs/>
                <w:lang w:val="fr-CH"/>
              </w:rPr>
              <w:t xml:space="preserve">31 </w:t>
            </w:r>
            <w:r>
              <w:rPr>
                <w:rFonts w:asciiTheme="minorHAnsi" w:hAnsiTheme="minorHAnsi" w:cstheme="minorHAnsi"/>
                <w:bCs/>
                <w:lang w:val="fr-CH"/>
              </w:rPr>
              <w:t xml:space="preserve">du RTI de </w:t>
            </w:r>
            <w:r w:rsidR="00077C18" w:rsidRPr="00564E6C">
              <w:rPr>
                <w:rFonts w:asciiTheme="minorHAnsi" w:hAnsiTheme="minorHAnsi" w:cstheme="minorHAnsi"/>
                <w:bCs/>
                <w:lang w:val="fr-CH"/>
              </w:rPr>
              <w:t xml:space="preserve">1988 </w:t>
            </w:r>
            <w:r>
              <w:rPr>
                <w:rFonts w:asciiTheme="minorHAnsi" w:hAnsiTheme="minorHAnsi" w:cstheme="minorHAnsi"/>
                <w:bCs/>
                <w:lang w:val="fr-CH"/>
              </w:rPr>
              <w:t>utilise une terminologie floue et obsolète.</w:t>
            </w:r>
            <w:bookmarkEnd w:id="81"/>
          </w:p>
        </w:tc>
      </w:tr>
      <w:tr w:rsidR="00077C18" w:rsidRPr="00564E6C" w14:paraId="3F96F600" w14:textId="77777777" w:rsidTr="008A257A">
        <w:trPr>
          <w:cantSplit/>
        </w:trPr>
        <w:tc>
          <w:tcPr>
            <w:tcW w:w="1129" w:type="dxa"/>
            <w:vMerge/>
            <w:tcBorders>
              <w:left w:val="single" w:sz="4" w:space="0" w:color="auto"/>
              <w:right w:val="single" w:sz="4" w:space="0" w:color="auto"/>
            </w:tcBorders>
          </w:tcPr>
          <w:p w14:paraId="68C2CD0B"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14410DF8" w14:textId="64293193" w:rsidR="00077C18" w:rsidRPr="00564E6C" w:rsidRDefault="00077C18" w:rsidP="00157F52">
            <w:pPr>
              <w:pStyle w:val="Tabletext"/>
              <w:rPr>
                <w:rFonts w:asciiTheme="minorHAnsi" w:hAnsiTheme="minorHAnsi"/>
                <w:lang w:val="fr-CH"/>
              </w:rPr>
            </w:pPr>
            <w:r w:rsidRPr="00564E6C">
              <w:rPr>
                <w:rFonts w:asciiTheme="minorHAnsi" w:eastAsia="SimSun" w:hAnsiTheme="minorHAnsi" w:cs="Times New Roman Bold"/>
                <w:b/>
                <w:bCs/>
                <w:iCs/>
                <w:color w:val="000000"/>
                <w:lang w:val="fr-CH"/>
              </w:rPr>
              <w:t>31</w:t>
            </w:r>
            <w:r w:rsidRPr="00564E6C">
              <w:rPr>
                <w:rFonts w:asciiTheme="minorHAnsi" w:hAnsiTheme="minorHAnsi"/>
                <w:lang w:val="fr-CH"/>
              </w:rPr>
              <w:tab/>
              <w:t>3.5</w:t>
            </w:r>
            <w:r w:rsidRPr="00564E6C">
              <w:rPr>
                <w:rFonts w:asciiTheme="minorHAnsi" w:hAnsiTheme="minorHAnsi"/>
                <w:lang w:val="fr-CH"/>
              </w:rPr>
              <w:tab/>
            </w:r>
            <w:r w:rsidR="00677DD5" w:rsidRPr="00564E6C">
              <w:rPr>
                <w:lang w:val="fr-CH"/>
              </w:rPr>
              <w:t>Les Etats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p w14:paraId="1EC196F2" w14:textId="77777777" w:rsidR="00077C18" w:rsidRPr="00564E6C" w:rsidRDefault="00077C18" w:rsidP="00157F52">
            <w:pPr>
              <w:pStyle w:val="Tabletext"/>
              <w:rPr>
                <w:rFonts w:asciiTheme="minorHAnsi" w:hAnsiTheme="minorHAnsi"/>
                <w:lang w:val="fr-CH"/>
              </w:rPr>
            </w:pPr>
          </w:p>
          <w:p w14:paraId="03C89011" w14:textId="77777777" w:rsidR="00077C18" w:rsidRPr="00564E6C" w:rsidRDefault="00077C18" w:rsidP="00157F52">
            <w:pPr>
              <w:pStyle w:val="Tabletext"/>
              <w:rPr>
                <w:rFonts w:asciiTheme="minorHAnsi" w:hAnsiTheme="minorHAnsi"/>
                <w:lang w:val="fr-CH"/>
              </w:rPr>
            </w:pPr>
          </w:p>
          <w:p w14:paraId="404BA0F6" w14:textId="77777777" w:rsidR="00077C18" w:rsidRPr="00564E6C" w:rsidRDefault="00077C18" w:rsidP="00157F52">
            <w:pPr>
              <w:pStyle w:val="Tabletext"/>
              <w:rPr>
                <w:rFonts w:asciiTheme="minorHAnsi" w:hAnsiTheme="minorHAnsi" w:cstheme="minorHAnsi"/>
                <w:bCs/>
                <w:highlight w:val="cyan"/>
                <w:lang w:val="fr-CH"/>
              </w:rPr>
            </w:pPr>
          </w:p>
        </w:tc>
        <w:tc>
          <w:tcPr>
            <w:tcW w:w="3600" w:type="dxa"/>
            <w:tcBorders>
              <w:top w:val="single" w:sz="4" w:space="0" w:color="auto"/>
              <w:left w:val="single" w:sz="4" w:space="0" w:color="auto"/>
              <w:bottom w:val="single" w:sz="4" w:space="0" w:color="auto"/>
              <w:right w:val="single" w:sz="4" w:space="0" w:color="auto"/>
            </w:tcBorders>
          </w:tcPr>
          <w:p w14:paraId="306ACD78" w14:textId="555AAE92"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32</w:t>
            </w:r>
            <w:r w:rsidRPr="00564E6C">
              <w:rPr>
                <w:rFonts w:asciiTheme="minorHAnsi" w:hAnsiTheme="minorHAnsi"/>
                <w:lang w:val="fr-CH"/>
              </w:rPr>
              <w:tab/>
              <w:t>4.1</w:t>
            </w:r>
            <w:r w:rsidRPr="00564E6C">
              <w:rPr>
                <w:rFonts w:asciiTheme="minorHAnsi" w:hAnsiTheme="minorHAnsi"/>
                <w:lang w:val="fr-CH"/>
              </w:rPr>
              <w:tab/>
            </w:r>
            <w:r w:rsidR="000C2CCD" w:rsidRPr="00564E6C">
              <w:rPr>
                <w:lang w:val="fr-CH"/>
              </w:rPr>
              <w:t>Les Membres doivent favoriser la mise en oeuvre de services internationaux de télécommunication et doivent s'efforcer de mettre ces services à la disposition générale du public dans leurs réseaux nationaux.</w:t>
            </w:r>
          </w:p>
        </w:tc>
        <w:tc>
          <w:tcPr>
            <w:tcW w:w="2493" w:type="dxa"/>
            <w:tcBorders>
              <w:top w:val="single" w:sz="4" w:space="0" w:color="auto"/>
              <w:left w:val="single" w:sz="4" w:space="0" w:color="auto"/>
              <w:bottom w:val="single" w:sz="4" w:space="0" w:color="auto"/>
              <w:right w:val="single" w:sz="4" w:space="0" w:color="auto"/>
            </w:tcBorders>
          </w:tcPr>
          <w:p w14:paraId="0C592EBE" w14:textId="4CAD341D" w:rsidR="00077C18" w:rsidRPr="00564E6C" w:rsidRDefault="00731432" w:rsidP="00157F52">
            <w:pPr>
              <w:pStyle w:val="Tabletext"/>
              <w:rPr>
                <w:rFonts w:asciiTheme="minorHAnsi" w:hAnsiTheme="minorHAnsi" w:cstheme="minorHAnsi"/>
                <w:bCs/>
                <w:lang w:val="fr-CH"/>
              </w:rPr>
            </w:pPr>
            <w:bookmarkStart w:id="82" w:name="lt_pId374"/>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B53107">
              <w:rPr>
                <w:rFonts w:asciiTheme="minorHAnsi" w:hAnsiTheme="minorHAnsi" w:cstheme="minorHAnsi"/>
                <w:bCs/>
                <w:lang w:val="fr-CH"/>
              </w:rPr>
              <w:t>, tout en garantissant le respect des droits des États Membres</w:t>
            </w:r>
            <w:r w:rsidR="00077C18" w:rsidRPr="00564E6C">
              <w:rPr>
                <w:rFonts w:asciiTheme="minorHAnsi" w:hAnsiTheme="minorHAnsi" w:cstheme="minorHAnsi"/>
                <w:bCs/>
                <w:lang w:val="fr-CH"/>
              </w:rPr>
              <w:t>.</w:t>
            </w:r>
            <w:bookmarkEnd w:id="82"/>
          </w:p>
        </w:tc>
        <w:tc>
          <w:tcPr>
            <w:tcW w:w="2127" w:type="dxa"/>
            <w:tcBorders>
              <w:top w:val="single" w:sz="4" w:space="0" w:color="auto"/>
              <w:left w:val="single" w:sz="4" w:space="0" w:color="auto"/>
              <w:bottom w:val="single" w:sz="4" w:space="0" w:color="auto"/>
              <w:right w:val="single" w:sz="4" w:space="0" w:color="auto"/>
            </w:tcBorders>
          </w:tcPr>
          <w:p w14:paraId="5462E0B3" w14:textId="6DC2459A"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70531D46" w14:textId="11B9B787" w:rsidR="00077C18" w:rsidRPr="00564E6C" w:rsidRDefault="00B53107" w:rsidP="00157F52">
            <w:pPr>
              <w:pStyle w:val="Tabletext"/>
              <w:rPr>
                <w:rFonts w:asciiTheme="minorHAnsi" w:hAnsiTheme="minorHAnsi" w:cstheme="minorHAnsi"/>
                <w:bCs/>
                <w:lang w:val="fr-CH"/>
              </w:rPr>
            </w:pPr>
            <w:bookmarkStart w:id="83" w:name="lt_pId376"/>
            <w:r>
              <w:rPr>
                <w:rFonts w:asciiTheme="minorHAnsi" w:hAnsiTheme="minorHAnsi" w:cstheme="minorHAnsi"/>
                <w:bCs/>
                <w:lang w:val="fr-CH"/>
              </w:rPr>
              <w:t>Le numéro</w:t>
            </w:r>
            <w:r w:rsidR="00077C18" w:rsidRPr="00564E6C">
              <w:rPr>
                <w:rFonts w:asciiTheme="minorHAnsi" w:hAnsiTheme="minorHAnsi" w:cstheme="minorHAnsi"/>
                <w:bCs/>
                <w:lang w:val="fr-CH"/>
              </w:rPr>
              <w:t xml:space="preserve"> 31 </w:t>
            </w:r>
            <w:r>
              <w:rPr>
                <w:rFonts w:asciiTheme="minorHAnsi" w:hAnsiTheme="minorHAnsi" w:cstheme="minorHAnsi"/>
                <w:bCs/>
                <w:lang w:val="fr-CH"/>
              </w:rPr>
              <w:t>du RTI de</w:t>
            </w:r>
            <w:r w:rsidR="00077C18" w:rsidRPr="00564E6C">
              <w:rPr>
                <w:rFonts w:asciiTheme="minorHAnsi" w:hAnsiTheme="minorHAnsi" w:cstheme="minorHAnsi"/>
                <w:bCs/>
                <w:lang w:val="fr-CH"/>
              </w:rPr>
              <w:t xml:space="preserve"> 2012</w:t>
            </w:r>
            <w:r>
              <w:rPr>
                <w:rFonts w:asciiTheme="minorHAnsi" w:hAnsiTheme="minorHAnsi" w:cstheme="minorHAnsi"/>
                <w:bCs/>
                <w:lang w:val="fr-CH"/>
              </w:rPr>
              <w:t xml:space="preserve"> rend compte des besoins actuels concernant l'utilisation des ressources de numérotage.</w:t>
            </w:r>
            <w:bookmarkStart w:id="84" w:name="lt_pId377"/>
            <w:bookmarkEnd w:id="83"/>
            <w:r>
              <w:rPr>
                <w:rFonts w:asciiTheme="minorHAnsi" w:hAnsiTheme="minorHAnsi" w:cstheme="minorHAnsi"/>
                <w:bCs/>
                <w:lang w:val="fr-CH"/>
              </w:rPr>
              <w:t xml:space="preserve"> Il sera peut-être nécessaire de faire figurer des dispositions</w:t>
            </w:r>
            <w:bookmarkEnd w:id="84"/>
            <w:r w:rsidR="00EF603A">
              <w:rPr>
                <w:rFonts w:asciiTheme="minorHAnsi" w:hAnsiTheme="minorHAnsi" w:cstheme="minorHAnsi"/>
                <w:bCs/>
                <w:lang w:val="fr-CH"/>
              </w:rPr>
              <w:t xml:space="preserve"> sur la lutte contre l'usurpation du numéro de l'appelant, l'identification de la ligne appelante et </w:t>
            </w:r>
            <w:r w:rsidR="00EF603A" w:rsidRPr="00EF603A">
              <w:rPr>
                <w:rFonts w:asciiTheme="minorHAnsi" w:hAnsiTheme="minorHAnsi" w:cstheme="minorHAnsi"/>
                <w:bCs/>
                <w:lang w:val="fr-CH"/>
              </w:rPr>
              <w:t>l'acheminement du numéro de l'appelant</w:t>
            </w:r>
            <w:r w:rsidR="00077C18" w:rsidRPr="00564E6C">
              <w:rPr>
                <w:rFonts w:asciiTheme="minorHAnsi" w:hAnsiTheme="minorHAnsi" w:cstheme="minorHAnsi"/>
                <w:bCs/>
                <w:lang w:val="fr-CH"/>
              </w:rPr>
              <w:t xml:space="preserve"> (R</w:t>
            </w:r>
            <w:r w:rsidR="00EF603A">
              <w:rPr>
                <w:rFonts w:asciiTheme="minorHAnsi" w:hAnsiTheme="minorHAnsi" w:cstheme="minorHAnsi"/>
                <w:bCs/>
                <w:lang w:val="fr-CH"/>
              </w:rPr>
              <w:t>é</w:t>
            </w:r>
            <w:r w:rsidR="00077C18" w:rsidRPr="00564E6C">
              <w:rPr>
                <w:rFonts w:asciiTheme="minorHAnsi" w:hAnsiTheme="minorHAnsi" w:cstheme="minorHAnsi"/>
                <w:bCs/>
                <w:lang w:val="fr-CH"/>
              </w:rPr>
              <w:t xml:space="preserve">solutions 61, 65 </w:t>
            </w:r>
            <w:r w:rsidR="00157F52">
              <w:rPr>
                <w:rFonts w:asciiTheme="minorHAnsi" w:hAnsiTheme="minorHAnsi" w:cstheme="minorHAnsi"/>
                <w:bCs/>
                <w:lang w:val="fr-CH"/>
              </w:rPr>
              <w:t>e</w:t>
            </w:r>
            <w:r w:rsidR="00EF603A">
              <w:rPr>
                <w:rFonts w:asciiTheme="minorHAnsi" w:hAnsiTheme="minorHAnsi" w:cstheme="minorHAnsi"/>
                <w:bCs/>
                <w:lang w:val="fr-CH"/>
              </w:rPr>
              <w:t>t</w:t>
            </w:r>
            <w:r w:rsidR="00157F52">
              <w:rPr>
                <w:rFonts w:asciiTheme="minorHAnsi" w:hAnsiTheme="minorHAnsi" w:cstheme="minorHAnsi"/>
                <w:bCs/>
                <w:lang w:val="fr-CH"/>
              </w:rPr>
              <w:t> </w:t>
            </w:r>
            <w:r w:rsidR="00077C18" w:rsidRPr="00564E6C">
              <w:rPr>
                <w:rFonts w:asciiTheme="minorHAnsi" w:hAnsiTheme="minorHAnsi" w:cstheme="minorHAnsi"/>
                <w:bCs/>
                <w:lang w:val="fr-CH"/>
              </w:rPr>
              <w:t>91</w:t>
            </w:r>
            <w:r w:rsidR="00EF603A">
              <w:rPr>
                <w:rFonts w:asciiTheme="minorHAnsi" w:hAnsiTheme="minorHAnsi" w:cstheme="minorHAnsi"/>
                <w:bCs/>
                <w:lang w:val="fr-CH"/>
              </w:rPr>
              <w:t xml:space="preserve"> de l'AMNT</w:t>
            </w:r>
            <w:r w:rsidR="00077C18" w:rsidRPr="00564E6C">
              <w:rPr>
                <w:rFonts w:asciiTheme="minorHAnsi" w:hAnsiTheme="minorHAnsi" w:cstheme="minorHAnsi"/>
                <w:bCs/>
                <w:lang w:val="fr-CH"/>
              </w:rPr>
              <w:t>).</w:t>
            </w:r>
          </w:p>
        </w:tc>
      </w:tr>
      <w:tr w:rsidR="00077C18" w:rsidRPr="00564E6C" w14:paraId="52DC81EB" w14:textId="77777777" w:rsidTr="00157F52">
        <w:tc>
          <w:tcPr>
            <w:tcW w:w="1129" w:type="dxa"/>
            <w:vMerge/>
            <w:tcBorders>
              <w:left w:val="single" w:sz="4" w:space="0" w:color="auto"/>
              <w:bottom w:val="single" w:sz="4" w:space="0" w:color="auto"/>
              <w:right w:val="single" w:sz="4" w:space="0" w:color="auto"/>
            </w:tcBorders>
          </w:tcPr>
          <w:p w14:paraId="1D682350" w14:textId="77777777" w:rsidR="00077C18" w:rsidRPr="00564E6C" w:rsidRDefault="00077C18" w:rsidP="00157F52">
            <w:pPr>
              <w:tabs>
                <w:tab w:val="clear" w:pos="567"/>
                <w:tab w:val="clear" w:pos="1134"/>
                <w:tab w:val="clear" w:pos="1701"/>
                <w:tab w:val="clear" w:pos="2268"/>
                <w:tab w:val="clear" w:pos="2835"/>
              </w:tabs>
              <w:spacing w:before="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3F1F6837" w14:textId="229D2B29"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33</w:t>
            </w:r>
            <w:r w:rsidRPr="00564E6C">
              <w:rPr>
                <w:rFonts w:asciiTheme="minorHAnsi" w:hAnsiTheme="minorHAnsi"/>
                <w:lang w:val="fr-CH"/>
              </w:rPr>
              <w:tab/>
              <w:t>3.7</w:t>
            </w:r>
            <w:r w:rsidRPr="00564E6C">
              <w:rPr>
                <w:rFonts w:asciiTheme="minorHAnsi" w:hAnsiTheme="minorHAnsi"/>
                <w:lang w:val="fr-CH"/>
              </w:rPr>
              <w:tab/>
            </w:r>
            <w:r w:rsidR="00677DD5" w:rsidRPr="00564E6C">
              <w:rPr>
                <w:rFonts w:cstheme="minorHAnsi"/>
                <w:lang w:val="fr-CH"/>
              </w:rPr>
              <w:t>Les Etats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p>
        </w:tc>
        <w:tc>
          <w:tcPr>
            <w:tcW w:w="3600" w:type="dxa"/>
            <w:tcBorders>
              <w:top w:val="single" w:sz="4" w:space="0" w:color="auto"/>
              <w:left w:val="single" w:sz="4" w:space="0" w:color="auto"/>
              <w:bottom w:val="single" w:sz="4" w:space="0" w:color="auto"/>
              <w:right w:val="single" w:sz="4" w:space="0" w:color="auto"/>
            </w:tcBorders>
          </w:tcPr>
          <w:p w14:paraId="32EDC9A4" w14:textId="77777777" w:rsidR="00077C18" w:rsidRPr="00564E6C" w:rsidRDefault="00077C18" w:rsidP="00157F52">
            <w:pPr>
              <w:pStyle w:val="Tabletext"/>
              <w:rPr>
                <w:rFonts w:asciiTheme="minorHAnsi" w:eastAsia="SimSun" w:hAnsiTheme="minorHAnsi" w:cs="Times New Roman Bold"/>
                <w:b/>
                <w:bCs/>
                <w:iCs/>
                <w:color w:val="000000"/>
                <w:lang w:val="fr-CH"/>
              </w:rPr>
            </w:pPr>
          </w:p>
        </w:tc>
        <w:tc>
          <w:tcPr>
            <w:tcW w:w="2493" w:type="dxa"/>
            <w:tcBorders>
              <w:top w:val="single" w:sz="4" w:space="0" w:color="auto"/>
              <w:left w:val="single" w:sz="4" w:space="0" w:color="auto"/>
              <w:bottom w:val="single" w:sz="4" w:space="0" w:color="auto"/>
              <w:right w:val="single" w:sz="4" w:space="0" w:color="auto"/>
            </w:tcBorders>
          </w:tcPr>
          <w:p w14:paraId="675D733D" w14:textId="6DA07F69"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071AE320" w14:textId="63A56255"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2D87EEAF" w14:textId="77554517" w:rsidR="00077C18" w:rsidRPr="00564E6C" w:rsidRDefault="00EF603A" w:rsidP="00157F52">
            <w:pPr>
              <w:pStyle w:val="Tabletext"/>
              <w:rPr>
                <w:rFonts w:asciiTheme="minorHAnsi" w:hAnsiTheme="minorHAnsi" w:cstheme="minorHAnsi"/>
                <w:bCs/>
                <w:lang w:val="fr-CH"/>
              </w:rPr>
            </w:pPr>
            <w:bookmarkStart w:id="85" w:name="lt_pId384"/>
            <w:r>
              <w:rPr>
                <w:rFonts w:asciiTheme="minorHAnsi" w:hAnsiTheme="minorHAnsi" w:cstheme="minorHAnsi"/>
                <w:bCs/>
                <w:lang w:val="fr-CH"/>
              </w:rPr>
              <w:t>Rend compte d</w:t>
            </w:r>
            <w:r w:rsidR="00157F52">
              <w:rPr>
                <w:rFonts w:asciiTheme="minorHAnsi" w:hAnsiTheme="minorHAnsi" w:cstheme="minorHAnsi"/>
                <w:bCs/>
                <w:lang w:val="fr-CH"/>
              </w:rPr>
              <w:t>es tendances concernant le</w:t>
            </w:r>
            <w:r>
              <w:rPr>
                <w:rFonts w:asciiTheme="minorHAnsi" w:hAnsiTheme="minorHAnsi" w:cstheme="minorHAnsi"/>
                <w:bCs/>
                <w:lang w:val="fr-CH"/>
              </w:rPr>
              <w:t xml:space="preserve"> développement et l'utilisation des télécommunications/</w:t>
            </w:r>
            <w:r w:rsidR="008A257A">
              <w:rPr>
                <w:rFonts w:asciiTheme="minorHAnsi" w:hAnsiTheme="minorHAnsi" w:cstheme="minorHAnsi"/>
                <w:bCs/>
                <w:lang w:val="fr-CH"/>
              </w:rPr>
              <w:br/>
            </w:r>
            <w:r>
              <w:rPr>
                <w:rFonts w:asciiTheme="minorHAnsi" w:hAnsiTheme="minorHAnsi" w:cstheme="minorHAnsi"/>
                <w:bCs/>
                <w:lang w:val="fr-CH"/>
              </w:rPr>
              <w:t>TIC.</w:t>
            </w:r>
            <w:bookmarkEnd w:id="85"/>
          </w:p>
        </w:tc>
      </w:tr>
      <w:tr w:rsidR="00077C18" w:rsidRPr="00564E6C" w14:paraId="3B045609" w14:textId="77777777" w:rsidTr="00157F52">
        <w:tc>
          <w:tcPr>
            <w:tcW w:w="15021" w:type="dxa"/>
            <w:gridSpan w:val="6"/>
            <w:tcBorders>
              <w:top w:val="single" w:sz="4" w:space="0" w:color="auto"/>
              <w:left w:val="single" w:sz="4" w:space="0" w:color="auto"/>
              <w:bottom w:val="single" w:sz="4" w:space="0" w:color="auto"/>
              <w:right w:val="single" w:sz="4" w:space="0" w:color="auto"/>
            </w:tcBorders>
          </w:tcPr>
          <w:p w14:paraId="7071061C" w14:textId="77777777" w:rsidR="00077C18" w:rsidRPr="00564E6C" w:rsidRDefault="00077C18" w:rsidP="00157F52">
            <w:pPr>
              <w:pStyle w:val="Tabletext"/>
              <w:rPr>
                <w:rFonts w:asciiTheme="minorHAnsi" w:hAnsiTheme="minorHAnsi" w:cstheme="minorHAnsi"/>
                <w:bCs/>
                <w:lang w:val="fr-CH"/>
              </w:rPr>
            </w:pPr>
          </w:p>
        </w:tc>
      </w:tr>
      <w:tr w:rsidR="00077C18" w:rsidRPr="00564E6C" w14:paraId="0E10CE1B" w14:textId="77777777" w:rsidTr="00157F52">
        <w:tc>
          <w:tcPr>
            <w:tcW w:w="1129" w:type="dxa"/>
            <w:vMerge w:val="restart"/>
            <w:tcBorders>
              <w:top w:val="single" w:sz="4" w:space="0" w:color="auto"/>
              <w:left w:val="single" w:sz="4" w:space="0" w:color="auto"/>
              <w:right w:val="single" w:sz="4" w:space="0" w:color="auto"/>
            </w:tcBorders>
            <w:textDirection w:val="btLr"/>
            <w:vAlign w:val="center"/>
          </w:tcPr>
          <w:p w14:paraId="30656678" w14:textId="328888B2" w:rsidR="00077C18" w:rsidRPr="00564E6C" w:rsidRDefault="00077C18" w:rsidP="00157F52">
            <w:pPr>
              <w:pStyle w:val="Tablehead"/>
              <w:rPr>
                <w:lang w:val="fr-CH"/>
              </w:rPr>
            </w:pPr>
            <w:bookmarkStart w:id="86" w:name="lt_pId385"/>
            <w:bookmarkStart w:id="87" w:name="_Toc351752235"/>
            <w:bookmarkStart w:id="88" w:name="_Toc351752806"/>
            <w:r w:rsidRPr="00564E6C">
              <w:rPr>
                <w:lang w:val="fr-CH"/>
              </w:rPr>
              <w:t>ARTICLE 4</w:t>
            </w:r>
            <w:bookmarkEnd w:id="86"/>
            <w:bookmarkEnd w:id="87"/>
            <w:bookmarkEnd w:id="88"/>
          </w:p>
          <w:p w14:paraId="3D18E335" w14:textId="381660C4" w:rsidR="00077C18" w:rsidRPr="00564E6C" w:rsidRDefault="00677DD5" w:rsidP="00157F52">
            <w:pPr>
              <w:pStyle w:val="Tablehead0"/>
              <w:rPr>
                <w:lang w:val="fr-CH"/>
              </w:rPr>
            </w:pPr>
            <w:bookmarkStart w:id="89" w:name="_Toc351716090"/>
            <w:r w:rsidRPr="00564E6C">
              <w:rPr>
                <w:lang w:val="fr-CH"/>
              </w:rPr>
              <w:t>Services internationaux de télécommunication</w:t>
            </w:r>
            <w:bookmarkEnd w:id="89"/>
          </w:p>
        </w:tc>
        <w:tc>
          <w:tcPr>
            <w:tcW w:w="3546" w:type="dxa"/>
            <w:tcBorders>
              <w:top w:val="single" w:sz="4" w:space="0" w:color="auto"/>
              <w:left w:val="single" w:sz="4" w:space="0" w:color="auto"/>
              <w:bottom w:val="single" w:sz="4" w:space="0" w:color="auto"/>
              <w:right w:val="single" w:sz="4" w:space="0" w:color="auto"/>
            </w:tcBorders>
          </w:tcPr>
          <w:p w14:paraId="7ED14B61" w14:textId="6F781CF5" w:rsidR="00077C18" w:rsidRPr="00564E6C" w:rsidRDefault="00077C18" w:rsidP="00157F52">
            <w:pPr>
              <w:pStyle w:val="Tabletext"/>
              <w:rPr>
                <w:rFonts w:cstheme="minorHAnsi"/>
                <w:bCs/>
                <w:lang w:val="fr-CH"/>
              </w:rPr>
            </w:pPr>
            <w:r w:rsidRPr="00564E6C">
              <w:rPr>
                <w:rFonts w:eastAsia="SimSun" w:cs="Times New Roman Bold"/>
                <w:b/>
                <w:bCs/>
                <w:iCs/>
                <w:color w:val="000000"/>
                <w:lang w:val="fr-CH"/>
              </w:rPr>
              <w:t>34</w:t>
            </w:r>
            <w:r w:rsidRPr="00564E6C">
              <w:rPr>
                <w:lang w:val="fr-CH"/>
              </w:rPr>
              <w:tab/>
              <w:t>4.1</w:t>
            </w:r>
            <w:r w:rsidRPr="00564E6C">
              <w:rPr>
                <w:lang w:val="fr-CH"/>
              </w:rPr>
              <w:tab/>
            </w:r>
            <w:r w:rsidR="0084415B" w:rsidRPr="00564E6C">
              <w:rPr>
                <w:lang w:val="fr-CH"/>
              </w:rPr>
              <w:t>Les Etats Membres favorisent le développement des services internationaux de télécommunication et encouragent la mise à la disposition de ces services au public.</w:t>
            </w:r>
          </w:p>
        </w:tc>
        <w:tc>
          <w:tcPr>
            <w:tcW w:w="3600" w:type="dxa"/>
            <w:tcBorders>
              <w:top w:val="single" w:sz="4" w:space="0" w:color="auto"/>
              <w:left w:val="single" w:sz="4" w:space="0" w:color="auto"/>
              <w:bottom w:val="single" w:sz="4" w:space="0" w:color="auto"/>
              <w:right w:val="single" w:sz="4" w:space="0" w:color="auto"/>
            </w:tcBorders>
          </w:tcPr>
          <w:p w14:paraId="3E45D45B" w14:textId="77777777" w:rsidR="00077C18" w:rsidRPr="00564E6C" w:rsidRDefault="00077C18" w:rsidP="00157F52">
            <w:pPr>
              <w:pStyle w:val="Tabletext"/>
              <w:rPr>
                <w:rFonts w:asciiTheme="minorHAnsi" w:eastAsia="SimSun" w:hAnsiTheme="minorHAnsi" w:cs="Times New Roman Bold"/>
                <w:b/>
                <w:bCs/>
                <w:iCs/>
                <w:color w:val="000000"/>
                <w:lang w:val="fr-CH"/>
              </w:rPr>
            </w:pPr>
          </w:p>
        </w:tc>
        <w:tc>
          <w:tcPr>
            <w:tcW w:w="2493" w:type="dxa"/>
            <w:tcBorders>
              <w:top w:val="single" w:sz="4" w:space="0" w:color="auto"/>
              <w:left w:val="single" w:sz="4" w:space="0" w:color="auto"/>
              <w:bottom w:val="single" w:sz="4" w:space="0" w:color="auto"/>
              <w:right w:val="single" w:sz="4" w:space="0" w:color="auto"/>
            </w:tcBorders>
          </w:tcPr>
          <w:p w14:paraId="17F07450" w14:textId="07E345FB"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7EAADEF3" w14:textId="350E2774"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7C3811D3" w14:textId="601C57E1" w:rsidR="00077C18" w:rsidRPr="00564E6C" w:rsidRDefault="00EF603A" w:rsidP="00157F52">
            <w:pPr>
              <w:pStyle w:val="Tabletext"/>
              <w:rPr>
                <w:rFonts w:asciiTheme="minorHAnsi" w:hAnsiTheme="minorHAnsi" w:cstheme="minorHAnsi"/>
                <w:bCs/>
                <w:lang w:val="fr-CH"/>
              </w:rPr>
            </w:pPr>
            <w:bookmarkStart w:id="90" w:name="lt_pId392"/>
            <w:r>
              <w:rPr>
                <w:rFonts w:asciiTheme="minorHAnsi" w:hAnsiTheme="minorHAnsi" w:cstheme="minorHAnsi"/>
                <w:bCs/>
                <w:lang w:val="fr-CH"/>
              </w:rPr>
              <w:t>Texte d'introduction pour l'article</w:t>
            </w:r>
            <w:r w:rsidR="00077C18" w:rsidRPr="00564E6C">
              <w:rPr>
                <w:rFonts w:asciiTheme="minorHAnsi" w:hAnsiTheme="minorHAnsi" w:cstheme="minorHAnsi"/>
                <w:bCs/>
                <w:lang w:val="fr-CH"/>
              </w:rPr>
              <w:t>.</w:t>
            </w:r>
            <w:bookmarkEnd w:id="90"/>
          </w:p>
        </w:tc>
      </w:tr>
      <w:tr w:rsidR="00077C18" w:rsidRPr="00564E6C" w14:paraId="7CB15C02" w14:textId="77777777" w:rsidTr="00157F52">
        <w:tc>
          <w:tcPr>
            <w:tcW w:w="1129" w:type="dxa"/>
            <w:vMerge/>
            <w:tcBorders>
              <w:left w:val="single" w:sz="4" w:space="0" w:color="auto"/>
              <w:right w:val="single" w:sz="4" w:space="0" w:color="auto"/>
            </w:tcBorders>
          </w:tcPr>
          <w:p w14:paraId="35BF9E6D"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132D936B" w14:textId="293E65AD"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35</w:t>
            </w:r>
            <w:r w:rsidRPr="00564E6C">
              <w:rPr>
                <w:rFonts w:asciiTheme="minorHAnsi" w:hAnsiTheme="minorHAnsi"/>
                <w:lang w:val="fr-CH"/>
              </w:rPr>
              <w:tab/>
              <w:t>4.2</w:t>
            </w:r>
            <w:r w:rsidRPr="00564E6C">
              <w:rPr>
                <w:rFonts w:asciiTheme="minorHAnsi" w:hAnsiTheme="minorHAnsi"/>
                <w:lang w:val="fr-CH"/>
              </w:rPr>
              <w:tab/>
            </w:r>
            <w:r w:rsidR="0084415B" w:rsidRPr="00564E6C">
              <w:rPr>
                <w:lang w:val="fr-CH"/>
              </w:rPr>
              <w:t>Les Etats Membres s'efforcent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3600" w:type="dxa"/>
            <w:tcBorders>
              <w:top w:val="single" w:sz="4" w:space="0" w:color="auto"/>
              <w:left w:val="single" w:sz="4" w:space="0" w:color="auto"/>
              <w:bottom w:val="single" w:sz="4" w:space="0" w:color="auto"/>
              <w:right w:val="single" w:sz="4" w:space="0" w:color="auto"/>
            </w:tcBorders>
          </w:tcPr>
          <w:p w14:paraId="567D1EDA" w14:textId="26B064A0"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33</w:t>
            </w:r>
            <w:r w:rsidRPr="00564E6C">
              <w:rPr>
                <w:rFonts w:asciiTheme="minorHAnsi" w:hAnsiTheme="minorHAnsi"/>
                <w:lang w:val="fr-CH"/>
              </w:rPr>
              <w:tab/>
              <w:t>4.2</w:t>
            </w:r>
            <w:r w:rsidRPr="00564E6C">
              <w:rPr>
                <w:rFonts w:asciiTheme="minorHAnsi" w:hAnsiTheme="minorHAnsi"/>
                <w:lang w:val="fr-CH"/>
              </w:rPr>
              <w:tab/>
            </w:r>
            <w:r w:rsidR="000C2CCD" w:rsidRPr="00564E6C">
              <w:rPr>
                <w:lang w:val="fr-CH"/>
              </w:rPr>
              <w:t>Les Membres font en sorte que les administrations</w:t>
            </w:r>
            <w:r w:rsidR="000C2CCD" w:rsidRPr="00564E6C">
              <w:rPr>
                <w:lang w:val="fr-CH"/>
              </w:rPr>
              <w:fldChar w:fldCharType="begin"/>
            </w:r>
            <w:r w:rsidR="000C2CCD" w:rsidRPr="00564E6C">
              <w:rPr>
                <w:lang w:val="fr-CH"/>
              </w:rPr>
              <w:instrText xml:space="preserve"> NOTEREF _Ref319329538 \f </w:instrText>
            </w:r>
            <w:r w:rsidR="00837A3A" w:rsidRPr="00564E6C">
              <w:rPr>
                <w:lang w:val="fr-CH"/>
              </w:rPr>
              <w:instrText xml:space="preserve"> \* MERGEFORMAT </w:instrText>
            </w:r>
            <w:r w:rsidR="000C2CCD" w:rsidRPr="00564E6C">
              <w:rPr>
                <w:lang w:val="fr-CH"/>
              </w:rPr>
              <w:fldChar w:fldCharType="separate"/>
            </w:r>
            <w:r w:rsidR="00A338D1" w:rsidRPr="00A338D1">
              <w:rPr>
                <w:rStyle w:val="FootnoteReference"/>
                <w:lang w:val="fr-CH"/>
              </w:rPr>
              <w:t>*</w:t>
            </w:r>
            <w:r w:rsidR="00A338D1" w:rsidRPr="00A338D1">
              <w:rPr>
                <w:rStyle w:val="FootnoteReference"/>
              </w:rPr>
              <w:t>.</w:t>
            </w:r>
            <w:r w:rsidR="000C2CCD" w:rsidRPr="00564E6C">
              <w:rPr>
                <w:lang w:val="fr-CH"/>
              </w:rPr>
              <w:fldChar w:fldCharType="end"/>
            </w:r>
            <w:r w:rsidR="000C2CCD" w:rsidRPr="00564E6C">
              <w:rPr>
                <w:lang w:val="fr-CH"/>
              </w:rPr>
              <w:t xml:space="preserve"> coopèrent dans le cadre du présent Règlement pour offrir par accord mutuel, une gamme étendue de services internationaux de télécommunication qui devraient être conformes dans toute la mesure de ce qui est réalisable aux Recommandations pertinentes du CCITT.</w:t>
            </w:r>
          </w:p>
        </w:tc>
        <w:tc>
          <w:tcPr>
            <w:tcW w:w="2493" w:type="dxa"/>
            <w:tcBorders>
              <w:top w:val="single" w:sz="4" w:space="0" w:color="auto"/>
              <w:left w:val="single" w:sz="4" w:space="0" w:color="auto"/>
              <w:bottom w:val="single" w:sz="4" w:space="0" w:color="auto"/>
              <w:right w:val="single" w:sz="4" w:space="0" w:color="auto"/>
            </w:tcBorders>
          </w:tcPr>
          <w:p w14:paraId="191566C4" w14:textId="6DA3600D"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65143150" w14:textId="26A393AD"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52B4A82C" w14:textId="1C3F34DF" w:rsidR="00077C18" w:rsidRPr="00564E6C" w:rsidRDefault="00EF603A" w:rsidP="00157F52">
            <w:pPr>
              <w:pStyle w:val="Tabletext"/>
              <w:rPr>
                <w:rFonts w:cs="Calibri"/>
                <w:b/>
                <w:bCs/>
                <w:color w:val="800000"/>
                <w:lang w:val="fr-CH"/>
              </w:rPr>
            </w:pPr>
            <w:r>
              <w:rPr>
                <w:rFonts w:asciiTheme="minorHAnsi" w:hAnsiTheme="minorHAnsi" w:cstheme="minorHAnsi"/>
                <w:bCs/>
                <w:lang w:val="fr-CH"/>
              </w:rPr>
              <w:t>Les numéros des versions de 1988 et de 2012 du RTI ont la même signification</w:t>
            </w:r>
            <w:r w:rsidR="00077C18" w:rsidRPr="00564E6C">
              <w:rPr>
                <w:rFonts w:asciiTheme="minorHAnsi" w:hAnsiTheme="minorHAnsi" w:cstheme="minorHAnsi"/>
                <w:bCs/>
                <w:lang w:val="fr-CH"/>
              </w:rPr>
              <w:t xml:space="preserve">.  </w:t>
            </w:r>
          </w:p>
          <w:p w14:paraId="77A47F37" w14:textId="1D4881B0" w:rsidR="00077C18" w:rsidRPr="00564E6C" w:rsidRDefault="00EF603A" w:rsidP="00157F52">
            <w:pPr>
              <w:pStyle w:val="Tabletext"/>
              <w:rPr>
                <w:rFonts w:asciiTheme="minorHAnsi" w:hAnsiTheme="minorHAnsi" w:cstheme="minorHAnsi"/>
                <w:bCs/>
                <w:lang w:val="fr-CH"/>
              </w:rPr>
            </w:pPr>
            <w:bookmarkStart w:id="91" w:name="lt_pId403"/>
            <w:r>
              <w:rPr>
                <w:rFonts w:asciiTheme="minorHAnsi" w:hAnsiTheme="minorHAnsi" w:cstheme="minorHAnsi"/>
                <w:bCs/>
                <w:lang w:val="fr-CH"/>
              </w:rPr>
              <w:t>Le numéro</w:t>
            </w:r>
            <w:r w:rsidR="00077C18" w:rsidRPr="00564E6C">
              <w:rPr>
                <w:rFonts w:asciiTheme="minorHAnsi" w:hAnsiTheme="minorHAnsi" w:cstheme="minorHAnsi"/>
                <w:bCs/>
                <w:lang w:val="fr-CH"/>
              </w:rPr>
              <w:t xml:space="preserve"> 35 </w:t>
            </w:r>
            <w:r>
              <w:rPr>
                <w:rFonts w:asciiTheme="minorHAnsi" w:hAnsiTheme="minorHAnsi" w:cstheme="minorHAnsi"/>
                <w:bCs/>
                <w:lang w:val="fr-CH"/>
              </w:rPr>
              <w:t>du RTI de</w:t>
            </w:r>
            <w:r w:rsidR="00077C18" w:rsidRPr="00564E6C">
              <w:rPr>
                <w:rFonts w:asciiTheme="minorHAnsi" w:hAnsiTheme="minorHAnsi" w:cstheme="minorHAnsi"/>
                <w:bCs/>
                <w:lang w:val="fr-CH"/>
              </w:rPr>
              <w:t xml:space="preserve"> 2012 </w:t>
            </w:r>
            <w:r>
              <w:rPr>
                <w:rFonts w:asciiTheme="minorHAnsi" w:hAnsiTheme="minorHAnsi" w:cstheme="minorHAnsi"/>
                <w:bCs/>
                <w:lang w:val="fr-CH"/>
              </w:rPr>
              <w:t>tient compte de l'évolution de l'écosystème des télécommunications/</w:t>
            </w:r>
            <w:r w:rsidR="008A257A">
              <w:rPr>
                <w:rFonts w:asciiTheme="minorHAnsi" w:hAnsiTheme="minorHAnsi" w:cstheme="minorHAnsi"/>
                <w:bCs/>
                <w:lang w:val="fr-CH"/>
              </w:rPr>
              <w:br/>
            </w:r>
            <w:r>
              <w:rPr>
                <w:rFonts w:asciiTheme="minorHAnsi" w:hAnsiTheme="minorHAnsi" w:cstheme="minorHAnsi"/>
                <w:bCs/>
                <w:lang w:val="fr-CH"/>
              </w:rPr>
              <w:t>TIC et de la structure de l'UIT</w:t>
            </w:r>
            <w:bookmarkEnd w:id="91"/>
            <w:r w:rsidR="00077C18" w:rsidRPr="00564E6C">
              <w:rPr>
                <w:rFonts w:asciiTheme="minorHAnsi" w:hAnsiTheme="minorHAnsi" w:cstheme="minorHAnsi"/>
                <w:bCs/>
                <w:lang w:val="fr-CH"/>
              </w:rPr>
              <w:t>.</w:t>
            </w:r>
          </w:p>
        </w:tc>
      </w:tr>
      <w:tr w:rsidR="00077C18" w:rsidRPr="00564E6C" w14:paraId="7350CEC8" w14:textId="77777777" w:rsidTr="008A257A">
        <w:trPr>
          <w:cantSplit/>
        </w:trPr>
        <w:tc>
          <w:tcPr>
            <w:tcW w:w="1129" w:type="dxa"/>
            <w:vMerge/>
            <w:tcBorders>
              <w:left w:val="single" w:sz="4" w:space="0" w:color="auto"/>
              <w:right w:val="single" w:sz="4" w:space="0" w:color="auto"/>
            </w:tcBorders>
          </w:tcPr>
          <w:p w14:paraId="3B23C2D2"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65F5C322" w14:textId="3918B6E3"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36</w:t>
            </w:r>
            <w:r w:rsidRPr="00564E6C">
              <w:rPr>
                <w:rFonts w:asciiTheme="minorHAnsi" w:hAnsiTheme="minorHAnsi"/>
                <w:lang w:val="fr-CH"/>
              </w:rPr>
              <w:tab/>
              <w:t>4.3</w:t>
            </w:r>
            <w:r w:rsidRPr="00564E6C">
              <w:rPr>
                <w:rFonts w:asciiTheme="minorHAnsi" w:hAnsiTheme="minorHAnsi"/>
                <w:lang w:val="fr-CH"/>
              </w:rPr>
              <w:tab/>
            </w:r>
            <w:r w:rsidR="0084415B" w:rsidRPr="00564E6C">
              <w:rPr>
                <w:lang w:val="fr-CH"/>
              </w:rPr>
              <w:t>Dans le cadre de leur législation nationale, les Etats Membres s'efforcent de veiller à ce que les exploitations autorisées offrent et maintiennent, dans toute la mesure possible, une qualité de service satisfaisante correspondant aux Recommandations UIT-T pertinentes en ce qui concerne:</w:t>
            </w:r>
          </w:p>
        </w:tc>
        <w:tc>
          <w:tcPr>
            <w:tcW w:w="3600" w:type="dxa"/>
            <w:tcBorders>
              <w:top w:val="single" w:sz="4" w:space="0" w:color="auto"/>
              <w:left w:val="single" w:sz="4" w:space="0" w:color="auto"/>
              <w:bottom w:val="single" w:sz="4" w:space="0" w:color="auto"/>
              <w:right w:val="single" w:sz="4" w:space="0" w:color="auto"/>
            </w:tcBorders>
          </w:tcPr>
          <w:p w14:paraId="204BEF2E" w14:textId="1B43432C"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34</w:t>
            </w:r>
            <w:r w:rsidRPr="00564E6C">
              <w:rPr>
                <w:rFonts w:asciiTheme="minorHAnsi" w:hAnsiTheme="minorHAnsi"/>
                <w:lang w:val="fr-CH"/>
              </w:rPr>
              <w:tab/>
              <w:t>4.3</w:t>
            </w:r>
            <w:r w:rsidRPr="00564E6C">
              <w:rPr>
                <w:rFonts w:asciiTheme="minorHAnsi" w:hAnsiTheme="minorHAnsi"/>
                <w:lang w:val="fr-CH"/>
              </w:rPr>
              <w:tab/>
            </w:r>
            <w:r w:rsidR="000C2CCD" w:rsidRPr="00564E6C">
              <w:rPr>
                <w:lang w:val="fr-CH"/>
              </w:rPr>
              <w:t>Dans le cadre de leur législation nationale, les Membres doivent s'efforcer de s'assurer que les administrations* offrent et maintiennent dans toute la mesure de ce qui est réalisable une qualité de service minimale correspondant aux Recommandations pertinentes du CCITT en ce qui concerne:</w:t>
            </w:r>
          </w:p>
        </w:tc>
        <w:tc>
          <w:tcPr>
            <w:tcW w:w="2493" w:type="dxa"/>
            <w:tcBorders>
              <w:top w:val="single" w:sz="4" w:space="0" w:color="auto"/>
              <w:left w:val="single" w:sz="4" w:space="0" w:color="auto"/>
              <w:bottom w:val="single" w:sz="4" w:space="0" w:color="auto"/>
              <w:right w:val="single" w:sz="4" w:space="0" w:color="auto"/>
            </w:tcBorders>
          </w:tcPr>
          <w:p w14:paraId="1C238CE8" w14:textId="02FC0F09"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 xml:space="preserve">, </w:t>
            </w:r>
            <w:r w:rsidR="00707E35">
              <w:rPr>
                <w:rFonts w:asciiTheme="minorHAnsi" w:hAnsiTheme="minorHAnsi" w:cstheme="minorHAnsi"/>
                <w:bCs/>
                <w:lang w:val="fr-CH"/>
              </w:rPr>
              <w:t>compte tenu des conditions propres à chaque pays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1AE167EA" w14:textId="226BB211" w:rsidR="00077C18" w:rsidRPr="00564E6C" w:rsidRDefault="00731432" w:rsidP="00157F52">
            <w:pPr>
              <w:pStyle w:val="Tabletext"/>
              <w:rPr>
                <w:rFonts w:asciiTheme="minorHAnsi" w:hAnsiTheme="minorHAnsi" w:cstheme="minorHAnsi"/>
                <w:bCs/>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 xml:space="preserve">, </w:t>
            </w:r>
            <w:r w:rsidR="00707E35">
              <w:rPr>
                <w:rFonts w:asciiTheme="minorHAnsi" w:hAnsiTheme="minorHAnsi" w:cstheme="minorHAnsi"/>
                <w:bCs/>
                <w:lang w:val="fr-CH"/>
              </w:rPr>
              <w:t>compte tenu des conditions propres à chaque pays</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4FAB4FE9" w14:textId="77777777" w:rsidR="00EF603A" w:rsidRPr="00564E6C" w:rsidRDefault="00EF603A" w:rsidP="00157F52">
            <w:pPr>
              <w:pStyle w:val="Tabletext"/>
              <w:rPr>
                <w:rFonts w:cs="Calibri"/>
                <w:b/>
                <w:bCs/>
                <w:color w:val="800000"/>
                <w:lang w:val="fr-CH"/>
              </w:rPr>
            </w:pPr>
            <w:r>
              <w:rPr>
                <w:rFonts w:asciiTheme="minorHAnsi" w:hAnsiTheme="minorHAnsi" w:cstheme="minorHAnsi"/>
                <w:bCs/>
                <w:lang w:val="fr-CH"/>
              </w:rPr>
              <w:t>Les numéros des versions de 1988 et de 2012 du RTI ont la même signification</w:t>
            </w:r>
            <w:r w:rsidRPr="00564E6C">
              <w:rPr>
                <w:rFonts w:asciiTheme="minorHAnsi" w:hAnsiTheme="minorHAnsi" w:cstheme="minorHAnsi"/>
                <w:bCs/>
                <w:lang w:val="fr-CH"/>
              </w:rPr>
              <w:t xml:space="preserve">.  </w:t>
            </w:r>
          </w:p>
          <w:p w14:paraId="545C485C" w14:textId="01A3FA02" w:rsidR="00077C18" w:rsidRPr="00564E6C" w:rsidRDefault="00EF603A"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Le numéro</w:t>
            </w:r>
            <w:r w:rsidRPr="00564E6C">
              <w:rPr>
                <w:rFonts w:asciiTheme="minorHAnsi" w:hAnsiTheme="minorHAnsi" w:cstheme="minorHAnsi"/>
                <w:bCs/>
                <w:lang w:val="fr-CH"/>
              </w:rPr>
              <w:t xml:space="preserve"> 3</w:t>
            </w:r>
            <w:r w:rsidR="00157F52">
              <w:rPr>
                <w:rFonts w:asciiTheme="minorHAnsi" w:hAnsiTheme="minorHAnsi" w:cstheme="minorHAnsi"/>
                <w:bCs/>
                <w:lang w:val="fr-CH"/>
              </w:rPr>
              <w:t>6</w:t>
            </w:r>
            <w:r w:rsidRPr="00564E6C">
              <w:rPr>
                <w:rFonts w:asciiTheme="minorHAnsi" w:hAnsiTheme="minorHAnsi" w:cstheme="minorHAnsi"/>
                <w:bCs/>
                <w:lang w:val="fr-CH"/>
              </w:rPr>
              <w:t xml:space="preserve"> </w:t>
            </w:r>
            <w:r>
              <w:rPr>
                <w:rFonts w:asciiTheme="minorHAnsi" w:hAnsiTheme="minorHAnsi" w:cstheme="minorHAnsi"/>
                <w:bCs/>
                <w:lang w:val="fr-CH"/>
              </w:rPr>
              <w:t>du RTI de</w:t>
            </w:r>
            <w:r w:rsidRPr="00564E6C">
              <w:rPr>
                <w:rFonts w:asciiTheme="minorHAnsi" w:hAnsiTheme="minorHAnsi" w:cstheme="minorHAnsi"/>
                <w:bCs/>
                <w:lang w:val="fr-CH"/>
              </w:rPr>
              <w:t xml:space="preserve"> 2012 </w:t>
            </w:r>
            <w:r>
              <w:rPr>
                <w:rFonts w:asciiTheme="minorHAnsi" w:hAnsiTheme="minorHAnsi" w:cstheme="minorHAnsi"/>
                <w:bCs/>
                <w:lang w:val="fr-CH"/>
              </w:rPr>
              <w:t>tient compte de l'évolution de l'écosystème des télécommunications/</w:t>
            </w:r>
            <w:r w:rsidR="008A257A">
              <w:rPr>
                <w:rFonts w:asciiTheme="minorHAnsi" w:hAnsiTheme="minorHAnsi" w:cstheme="minorHAnsi"/>
                <w:bCs/>
                <w:lang w:val="fr-CH"/>
              </w:rPr>
              <w:br/>
            </w:r>
            <w:r>
              <w:rPr>
                <w:rFonts w:asciiTheme="minorHAnsi" w:hAnsiTheme="minorHAnsi" w:cstheme="minorHAnsi"/>
                <w:bCs/>
                <w:lang w:val="fr-CH"/>
              </w:rPr>
              <w:t>TIC et de la structure de l'UIT</w:t>
            </w:r>
            <w:r w:rsidR="00077C18" w:rsidRPr="00564E6C">
              <w:rPr>
                <w:rFonts w:asciiTheme="minorHAnsi" w:hAnsiTheme="minorHAnsi" w:cstheme="minorHAnsi"/>
                <w:bCs/>
                <w:lang w:val="fr-CH"/>
              </w:rPr>
              <w:t>.</w:t>
            </w:r>
          </w:p>
        </w:tc>
      </w:tr>
      <w:tr w:rsidR="00077C18" w:rsidRPr="00564E6C" w14:paraId="31B26090" w14:textId="77777777" w:rsidTr="00157F52">
        <w:tc>
          <w:tcPr>
            <w:tcW w:w="1129" w:type="dxa"/>
            <w:vMerge/>
            <w:tcBorders>
              <w:left w:val="single" w:sz="4" w:space="0" w:color="auto"/>
              <w:right w:val="single" w:sz="4" w:space="0" w:color="auto"/>
            </w:tcBorders>
          </w:tcPr>
          <w:p w14:paraId="7E19B4EE"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3B3F0C6B" w14:textId="20749E35"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37</w:t>
            </w:r>
            <w:r w:rsidRPr="00564E6C">
              <w:rPr>
                <w:rFonts w:asciiTheme="minorHAnsi" w:hAnsiTheme="minorHAnsi"/>
                <w:lang w:val="fr-CH"/>
              </w:rPr>
              <w:tab/>
            </w:r>
            <w:bookmarkStart w:id="92" w:name="lt_pId418"/>
            <w:r w:rsidRPr="00564E6C">
              <w:rPr>
                <w:rFonts w:asciiTheme="minorHAnsi" w:hAnsiTheme="minorHAnsi"/>
                <w:i/>
                <w:iCs/>
                <w:lang w:val="fr-CH"/>
              </w:rPr>
              <w:t>a)</w:t>
            </w:r>
            <w:bookmarkEnd w:id="92"/>
            <w:r w:rsidRPr="00564E6C">
              <w:rPr>
                <w:rFonts w:asciiTheme="minorHAnsi" w:hAnsiTheme="minorHAnsi"/>
                <w:lang w:val="fr-CH"/>
              </w:rPr>
              <w:tab/>
            </w:r>
            <w:r w:rsidR="0084415B" w:rsidRPr="00564E6C">
              <w:rPr>
                <w:lang w:val="fr-CH"/>
              </w:rPr>
              <w:t>l'accès au réseau international pour les usagers utilisant des terminaux dont le raccordement au réseau a été autorisé et qui ne causent pas de dommages aux installations techniques ni au personnel;</w:t>
            </w:r>
          </w:p>
        </w:tc>
        <w:tc>
          <w:tcPr>
            <w:tcW w:w="3600" w:type="dxa"/>
            <w:tcBorders>
              <w:top w:val="single" w:sz="4" w:space="0" w:color="auto"/>
              <w:left w:val="single" w:sz="4" w:space="0" w:color="auto"/>
              <w:bottom w:val="single" w:sz="4" w:space="0" w:color="auto"/>
              <w:right w:val="single" w:sz="4" w:space="0" w:color="auto"/>
            </w:tcBorders>
          </w:tcPr>
          <w:p w14:paraId="7CCC2562" w14:textId="569850C2"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35</w:t>
            </w:r>
            <w:r w:rsidRPr="00564E6C">
              <w:rPr>
                <w:rFonts w:asciiTheme="minorHAnsi" w:hAnsiTheme="minorHAnsi"/>
                <w:lang w:val="fr-CH"/>
              </w:rPr>
              <w:tab/>
            </w:r>
            <w:bookmarkStart w:id="93" w:name="lt_pId421"/>
            <w:r w:rsidRPr="00564E6C">
              <w:rPr>
                <w:rFonts w:asciiTheme="minorHAnsi" w:hAnsiTheme="minorHAnsi"/>
                <w:i/>
                <w:iCs/>
                <w:lang w:val="fr-CH"/>
              </w:rPr>
              <w:t>a)</w:t>
            </w:r>
            <w:bookmarkEnd w:id="93"/>
            <w:r w:rsidRPr="00564E6C">
              <w:rPr>
                <w:rFonts w:asciiTheme="minorHAnsi" w:hAnsiTheme="minorHAnsi"/>
                <w:lang w:val="fr-CH"/>
              </w:rPr>
              <w:tab/>
            </w:r>
            <w:r w:rsidR="000C2CCD" w:rsidRPr="00564E6C">
              <w:rPr>
                <w:lang w:val="fr-CH"/>
              </w:rPr>
              <w:t>l'accès au réseau international pour les usagers utilisant des terminaux dont le raccordement au réseau a été autorisé et qui ne causent pas de dommages aux installations techniques ni au personnel;</w:t>
            </w:r>
          </w:p>
        </w:tc>
        <w:tc>
          <w:tcPr>
            <w:tcW w:w="2493" w:type="dxa"/>
            <w:tcBorders>
              <w:top w:val="single" w:sz="4" w:space="0" w:color="auto"/>
              <w:left w:val="single" w:sz="4" w:space="0" w:color="auto"/>
              <w:bottom w:val="single" w:sz="4" w:space="0" w:color="auto"/>
              <w:right w:val="single" w:sz="4" w:space="0" w:color="auto"/>
            </w:tcBorders>
          </w:tcPr>
          <w:p w14:paraId="3EC30980" w14:textId="615B3701"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5B5058BA" w14:textId="34BA7E03"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3468C09F" w14:textId="68CF8704" w:rsidR="00077C18" w:rsidRPr="00564E6C" w:rsidRDefault="00491C71" w:rsidP="00157F52">
            <w:pPr>
              <w:pStyle w:val="Tabletext"/>
              <w:rPr>
                <w:rFonts w:asciiTheme="minorHAnsi" w:hAnsiTheme="minorHAnsi" w:cstheme="minorHAnsi"/>
                <w:bCs/>
                <w:lang w:val="fr-CH"/>
              </w:rPr>
            </w:pPr>
            <w:bookmarkStart w:id="94" w:name="lt_pId425"/>
            <w:r>
              <w:rPr>
                <w:rFonts w:asciiTheme="minorHAnsi" w:hAnsiTheme="minorHAnsi" w:cstheme="minorHAnsi"/>
                <w:bCs/>
                <w:lang w:val="fr-CH"/>
              </w:rPr>
              <w:t>Dans la version russe</w:t>
            </w:r>
            <w:r w:rsidR="00077C18" w:rsidRPr="00564E6C">
              <w:rPr>
                <w:rFonts w:asciiTheme="minorHAnsi" w:hAnsiTheme="minorHAnsi" w:cstheme="minorHAnsi"/>
                <w:bCs/>
                <w:lang w:val="fr-CH"/>
              </w:rPr>
              <w:t xml:space="preserve">, </w:t>
            </w:r>
            <w:r>
              <w:rPr>
                <w:rFonts w:asciiTheme="minorHAnsi" w:hAnsiTheme="minorHAnsi" w:cstheme="minorHAnsi"/>
                <w:bCs/>
                <w:lang w:val="fr-CH"/>
              </w:rPr>
              <w:t>les numéros des versions de 1988 et de 2012 du RTI ne sont pas parfaitement identiques</w:t>
            </w:r>
            <w:r w:rsidR="00077C18" w:rsidRPr="00564E6C">
              <w:rPr>
                <w:rFonts w:asciiTheme="minorHAnsi" w:hAnsiTheme="minorHAnsi" w:cstheme="minorHAnsi"/>
                <w:bCs/>
                <w:lang w:val="fr-CH"/>
              </w:rPr>
              <w:t>.</w:t>
            </w:r>
            <w:bookmarkEnd w:id="94"/>
            <w:r w:rsidR="00077C18" w:rsidRPr="00564E6C">
              <w:rPr>
                <w:rFonts w:asciiTheme="minorHAnsi" w:hAnsiTheme="minorHAnsi" w:cstheme="minorHAnsi"/>
                <w:bCs/>
                <w:lang w:val="fr-CH"/>
              </w:rPr>
              <w:t xml:space="preserve"> </w:t>
            </w:r>
          </w:p>
        </w:tc>
      </w:tr>
      <w:tr w:rsidR="00077C18" w:rsidRPr="00564E6C" w14:paraId="6FBE286B" w14:textId="77777777" w:rsidTr="00157F52">
        <w:tc>
          <w:tcPr>
            <w:tcW w:w="1129" w:type="dxa"/>
            <w:vMerge/>
            <w:tcBorders>
              <w:left w:val="single" w:sz="4" w:space="0" w:color="auto"/>
              <w:right w:val="single" w:sz="4" w:space="0" w:color="auto"/>
            </w:tcBorders>
          </w:tcPr>
          <w:p w14:paraId="232F551F"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69E153CF" w14:textId="31098424"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38</w:t>
            </w:r>
            <w:r w:rsidRPr="00564E6C">
              <w:rPr>
                <w:rFonts w:asciiTheme="minorHAnsi" w:hAnsiTheme="minorHAnsi"/>
                <w:lang w:val="fr-CH"/>
              </w:rPr>
              <w:tab/>
            </w:r>
            <w:bookmarkStart w:id="95" w:name="lt_pId427"/>
            <w:r w:rsidRPr="00564E6C">
              <w:rPr>
                <w:rFonts w:asciiTheme="minorHAnsi" w:hAnsiTheme="minorHAnsi"/>
                <w:i/>
                <w:iCs/>
                <w:lang w:val="fr-CH"/>
              </w:rPr>
              <w:t>b)</w:t>
            </w:r>
            <w:bookmarkEnd w:id="95"/>
            <w:r w:rsidRPr="00564E6C">
              <w:rPr>
                <w:rFonts w:asciiTheme="minorHAnsi" w:hAnsiTheme="minorHAnsi"/>
                <w:lang w:val="fr-CH"/>
              </w:rPr>
              <w:tab/>
            </w:r>
            <w:r w:rsidR="0084415B" w:rsidRPr="00564E6C">
              <w:rPr>
                <w:lang w:val="fr-CH"/>
              </w:rPr>
              <w:t>les moyens et les services internationaux de télécommunication mis à la disposition des utilisateurs pour leur utilisation particulière;</w:t>
            </w:r>
          </w:p>
        </w:tc>
        <w:tc>
          <w:tcPr>
            <w:tcW w:w="3600" w:type="dxa"/>
            <w:tcBorders>
              <w:top w:val="single" w:sz="4" w:space="0" w:color="auto"/>
              <w:left w:val="single" w:sz="4" w:space="0" w:color="auto"/>
              <w:bottom w:val="single" w:sz="4" w:space="0" w:color="auto"/>
              <w:right w:val="single" w:sz="4" w:space="0" w:color="auto"/>
            </w:tcBorders>
          </w:tcPr>
          <w:p w14:paraId="04592C55" w14:textId="257741C2"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36</w:t>
            </w:r>
            <w:r w:rsidRPr="00564E6C">
              <w:rPr>
                <w:rFonts w:asciiTheme="minorHAnsi" w:hAnsiTheme="minorHAnsi"/>
                <w:lang w:val="fr-CH"/>
              </w:rPr>
              <w:tab/>
            </w:r>
            <w:bookmarkStart w:id="96" w:name="lt_pId430"/>
            <w:r w:rsidRPr="00564E6C">
              <w:rPr>
                <w:rFonts w:asciiTheme="minorHAnsi" w:hAnsiTheme="minorHAnsi"/>
                <w:i/>
                <w:iCs/>
                <w:lang w:val="fr-CH"/>
              </w:rPr>
              <w:t>b)</w:t>
            </w:r>
            <w:bookmarkEnd w:id="96"/>
            <w:r w:rsidRPr="00564E6C">
              <w:rPr>
                <w:rFonts w:asciiTheme="minorHAnsi" w:hAnsiTheme="minorHAnsi"/>
                <w:lang w:val="fr-CH"/>
              </w:rPr>
              <w:tab/>
            </w:r>
            <w:r w:rsidR="000C2CCD" w:rsidRPr="00564E6C">
              <w:rPr>
                <w:lang w:val="fr-CH"/>
              </w:rPr>
              <w:t>les moyens et les services internationaux de télécommunication proposés aux clients pour leur utilisation spécialisée;</w:t>
            </w:r>
          </w:p>
        </w:tc>
        <w:tc>
          <w:tcPr>
            <w:tcW w:w="2493" w:type="dxa"/>
            <w:tcBorders>
              <w:top w:val="single" w:sz="4" w:space="0" w:color="auto"/>
              <w:left w:val="single" w:sz="4" w:space="0" w:color="auto"/>
              <w:bottom w:val="single" w:sz="4" w:space="0" w:color="auto"/>
              <w:right w:val="single" w:sz="4" w:space="0" w:color="auto"/>
            </w:tcBorders>
          </w:tcPr>
          <w:p w14:paraId="6C065D37" w14:textId="3042D1D4"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4B330ADB" w14:textId="7E41B754"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0034416A" w14:textId="7F60B4DA" w:rsidR="00077C18" w:rsidRPr="00564E6C" w:rsidRDefault="00491C71" w:rsidP="00157F52">
            <w:pPr>
              <w:pStyle w:val="Tabletext"/>
              <w:rPr>
                <w:rFonts w:asciiTheme="minorHAnsi" w:hAnsiTheme="minorHAnsi" w:cstheme="minorHAnsi"/>
                <w:bCs/>
                <w:lang w:val="fr-CH"/>
              </w:rPr>
            </w:pPr>
            <w:r>
              <w:rPr>
                <w:rFonts w:asciiTheme="minorHAnsi" w:hAnsiTheme="minorHAnsi" w:cstheme="minorHAnsi"/>
                <w:bCs/>
                <w:lang w:val="fr-CH"/>
              </w:rPr>
              <w:t>Dans la version russe</w:t>
            </w:r>
            <w:r w:rsidRPr="00564E6C">
              <w:rPr>
                <w:rFonts w:asciiTheme="minorHAnsi" w:hAnsiTheme="minorHAnsi" w:cstheme="minorHAnsi"/>
                <w:bCs/>
                <w:lang w:val="fr-CH"/>
              </w:rPr>
              <w:t xml:space="preserve">, </w:t>
            </w:r>
            <w:r>
              <w:rPr>
                <w:rFonts w:asciiTheme="minorHAnsi" w:hAnsiTheme="minorHAnsi" w:cstheme="minorHAnsi"/>
                <w:bCs/>
                <w:lang w:val="fr-CH"/>
              </w:rPr>
              <w:t>les numéros des versions de 1988 et de 2012 du RTI ne sont pas parfaitement identiques</w:t>
            </w:r>
            <w:r w:rsidR="00077C18" w:rsidRPr="00564E6C">
              <w:rPr>
                <w:rFonts w:asciiTheme="minorHAnsi" w:hAnsiTheme="minorHAnsi" w:cstheme="minorHAnsi"/>
                <w:bCs/>
                <w:lang w:val="fr-CH"/>
              </w:rPr>
              <w:t xml:space="preserve">. </w:t>
            </w:r>
            <w:bookmarkStart w:id="97" w:name="lt_pId435"/>
            <w:r>
              <w:rPr>
                <w:rFonts w:asciiTheme="minorHAnsi" w:hAnsiTheme="minorHAnsi" w:cstheme="minorHAnsi"/>
                <w:bCs/>
                <w:lang w:val="fr-CH"/>
              </w:rPr>
              <w:t>Le numéro</w:t>
            </w:r>
            <w:r w:rsidR="002542D9">
              <w:rPr>
                <w:rFonts w:asciiTheme="minorHAnsi" w:hAnsiTheme="minorHAnsi" w:cstheme="minorHAnsi"/>
                <w:bCs/>
                <w:lang w:val="fr-CH"/>
              </w:rPr>
              <w:t> </w:t>
            </w:r>
            <w:r w:rsidR="00077C18" w:rsidRPr="00564E6C">
              <w:rPr>
                <w:rFonts w:asciiTheme="minorHAnsi" w:hAnsiTheme="minorHAnsi" w:cstheme="minorHAnsi"/>
                <w:bCs/>
                <w:lang w:val="fr-CH"/>
              </w:rPr>
              <w:t xml:space="preserve">38 </w:t>
            </w:r>
            <w:r>
              <w:rPr>
                <w:rFonts w:asciiTheme="minorHAnsi" w:hAnsiTheme="minorHAnsi" w:cstheme="minorHAnsi"/>
                <w:bCs/>
                <w:lang w:val="fr-CH"/>
              </w:rPr>
              <w:t>tient compte des réalités et de la terminologie d'aujourd'hui.</w:t>
            </w:r>
            <w:bookmarkEnd w:id="97"/>
          </w:p>
        </w:tc>
      </w:tr>
      <w:tr w:rsidR="00077C18" w:rsidRPr="00564E6C" w14:paraId="545D2A3B" w14:textId="77777777" w:rsidTr="00157F52">
        <w:tc>
          <w:tcPr>
            <w:tcW w:w="1129" w:type="dxa"/>
            <w:vMerge/>
            <w:tcBorders>
              <w:left w:val="single" w:sz="4" w:space="0" w:color="auto"/>
              <w:right w:val="single" w:sz="4" w:space="0" w:color="auto"/>
            </w:tcBorders>
          </w:tcPr>
          <w:p w14:paraId="6D217174"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370A5C9D" w14:textId="32E6CCED" w:rsidR="00077C18" w:rsidRPr="00564E6C" w:rsidRDefault="00077C18" w:rsidP="00157F52">
            <w:pPr>
              <w:pStyle w:val="Tabletext"/>
              <w:rPr>
                <w:rFonts w:asciiTheme="minorHAnsi" w:hAnsiTheme="minorHAnsi" w:cstheme="minorHAnsi"/>
                <w:bCs/>
                <w:lang w:val="fr-CH"/>
              </w:rPr>
            </w:pPr>
            <w:r w:rsidRPr="00564E6C">
              <w:rPr>
                <w:rFonts w:asciiTheme="minorHAnsi" w:eastAsia="SimSun" w:hAnsiTheme="minorHAnsi" w:cs="Times New Roman Bold"/>
                <w:b/>
                <w:bCs/>
                <w:iCs/>
                <w:color w:val="000000"/>
                <w:lang w:val="fr-CH"/>
              </w:rPr>
              <w:t>39</w:t>
            </w:r>
            <w:r w:rsidRPr="00564E6C">
              <w:rPr>
                <w:rFonts w:asciiTheme="minorHAnsi" w:hAnsiTheme="minorHAnsi"/>
                <w:lang w:val="fr-CH"/>
              </w:rPr>
              <w:tab/>
            </w:r>
            <w:bookmarkStart w:id="98" w:name="lt_pId438"/>
            <w:r w:rsidRPr="00564E6C">
              <w:rPr>
                <w:rFonts w:asciiTheme="minorHAnsi" w:hAnsiTheme="minorHAnsi"/>
                <w:i/>
                <w:iCs/>
                <w:lang w:val="fr-CH"/>
              </w:rPr>
              <w:t>c)</w:t>
            </w:r>
            <w:bookmarkEnd w:id="98"/>
            <w:r w:rsidRPr="00564E6C">
              <w:rPr>
                <w:rFonts w:asciiTheme="minorHAnsi" w:hAnsiTheme="minorHAnsi"/>
                <w:lang w:val="fr-CH"/>
              </w:rPr>
              <w:tab/>
            </w:r>
            <w:r w:rsidR="0084415B" w:rsidRPr="00564E6C">
              <w:rPr>
                <w:lang w:val="fr-CH"/>
              </w:rPr>
              <w:t>au moins une forme de service de télécommunication qui soit assez facilement accessible au public, y compris aux personnes qui peuvent ne pas être abonnées à un service de télécommunication particulier; et</w:t>
            </w:r>
          </w:p>
        </w:tc>
        <w:tc>
          <w:tcPr>
            <w:tcW w:w="3600" w:type="dxa"/>
            <w:tcBorders>
              <w:top w:val="single" w:sz="4" w:space="0" w:color="auto"/>
              <w:left w:val="single" w:sz="4" w:space="0" w:color="auto"/>
              <w:bottom w:val="single" w:sz="4" w:space="0" w:color="auto"/>
              <w:right w:val="single" w:sz="4" w:space="0" w:color="auto"/>
            </w:tcBorders>
          </w:tcPr>
          <w:p w14:paraId="238FB50D" w14:textId="643DB4DF"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37</w:t>
            </w:r>
            <w:r w:rsidRPr="00564E6C">
              <w:rPr>
                <w:rFonts w:asciiTheme="minorHAnsi" w:hAnsiTheme="minorHAnsi"/>
                <w:lang w:val="fr-CH"/>
              </w:rPr>
              <w:tab/>
            </w:r>
            <w:bookmarkStart w:id="99" w:name="lt_pId441"/>
            <w:r w:rsidRPr="00564E6C">
              <w:rPr>
                <w:rFonts w:asciiTheme="minorHAnsi" w:hAnsiTheme="minorHAnsi"/>
                <w:i/>
                <w:iCs/>
                <w:lang w:val="fr-CH"/>
              </w:rPr>
              <w:t>c)</w:t>
            </w:r>
            <w:bookmarkEnd w:id="99"/>
            <w:r w:rsidRPr="00564E6C">
              <w:rPr>
                <w:rFonts w:asciiTheme="minorHAnsi" w:hAnsiTheme="minorHAnsi"/>
                <w:lang w:val="fr-CH"/>
              </w:rPr>
              <w:tab/>
            </w:r>
            <w:r w:rsidR="000C2CCD" w:rsidRPr="00564E6C">
              <w:rPr>
                <w:lang w:val="fr-CH"/>
              </w:rPr>
              <w:t>au moins une forme de télécommunication qui soit assez facilement accessible au public, y compris aux personnes qui peuvent ne pas être abonnées à un service de télécommunication particulier; et</w:t>
            </w:r>
          </w:p>
        </w:tc>
        <w:tc>
          <w:tcPr>
            <w:tcW w:w="2493" w:type="dxa"/>
            <w:tcBorders>
              <w:top w:val="single" w:sz="4" w:space="0" w:color="auto"/>
              <w:left w:val="single" w:sz="4" w:space="0" w:color="auto"/>
              <w:bottom w:val="single" w:sz="4" w:space="0" w:color="auto"/>
              <w:right w:val="single" w:sz="4" w:space="0" w:color="auto"/>
            </w:tcBorders>
          </w:tcPr>
          <w:p w14:paraId="5B21682C" w14:textId="3F5E1BF7"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2BA63F85" w14:textId="7003BF39"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23DF9B7F" w14:textId="3C071278" w:rsidR="00077C18" w:rsidRPr="00564E6C" w:rsidRDefault="0091563B" w:rsidP="00157F52">
            <w:pPr>
              <w:pStyle w:val="Tabletext"/>
              <w:rPr>
                <w:rFonts w:asciiTheme="minorHAnsi" w:hAnsiTheme="minorHAnsi" w:cstheme="minorHAnsi"/>
                <w:bCs/>
                <w:highlight w:val="cyan"/>
                <w:lang w:val="fr-CH"/>
              </w:rPr>
            </w:pPr>
            <w:r>
              <w:rPr>
                <w:rFonts w:asciiTheme="minorHAnsi" w:hAnsiTheme="minorHAnsi" w:cstheme="minorHAnsi"/>
                <w:bCs/>
                <w:lang w:val="fr-CH"/>
              </w:rPr>
              <w:t>Le numéro</w:t>
            </w:r>
            <w:r w:rsidR="00077C18" w:rsidRPr="00564E6C">
              <w:rPr>
                <w:rFonts w:asciiTheme="minorHAnsi" w:hAnsiTheme="minorHAnsi" w:cstheme="minorHAnsi"/>
                <w:bCs/>
                <w:lang w:val="fr-CH"/>
              </w:rPr>
              <w:t xml:space="preserve"> 39 </w:t>
            </w:r>
            <w:r>
              <w:rPr>
                <w:rFonts w:asciiTheme="minorHAnsi" w:hAnsiTheme="minorHAnsi" w:cstheme="minorHAnsi"/>
                <w:bCs/>
                <w:lang w:val="fr-CH"/>
              </w:rPr>
              <w:t>du RTI de 2012 rend correctement compte de la situation actuelle</w:t>
            </w:r>
            <w:r w:rsidR="00157F52">
              <w:rPr>
                <w:rFonts w:asciiTheme="minorHAnsi" w:hAnsiTheme="minorHAnsi" w:cstheme="minorHAnsi"/>
                <w:bCs/>
                <w:lang w:val="fr-CH"/>
              </w:rPr>
              <w:t xml:space="preserve"> </w:t>
            </w:r>
            <w:r>
              <w:rPr>
                <w:rFonts w:asciiTheme="minorHAnsi" w:hAnsiTheme="minorHAnsi" w:cstheme="minorHAnsi"/>
                <w:bCs/>
                <w:lang w:val="fr-CH"/>
              </w:rPr>
              <w:t>dans le domaine des télécommunications/</w:t>
            </w:r>
            <w:r w:rsidR="002542D9">
              <w:rPr>
                <w:rFonts w:asciiTheme="minorHAnsi" w:hAnsiTheme="minorHAnsi" w:cstheme="minorHAnsi"/>
                <w:bCs/>
                <w:lang w:val="fr-CH"/>
              </w:rPr>
              <w:br/>
            </w:r>
            <w:r>
              <w:rPr>
                <w:rFonts w:asciiTheme="minorHAnsi" w:hAnsiTheme="minorHAnsi" w:cstheme="minorHAnsi"/>
                <w:bCs/>
                <w:lang w:val="fr-CH"/>
              </w:rPr>
              <w:t>TIC.</w:t>
            </w:r>
            <w:bookmarkStart w:id="100" w:name="lt_pId446"/>
            <w:r>
              <w:rPr>
                <w:rFonts w:asciiTheme="minorHAnsi" w:hAnsiTheme="minorHAnsi" w:cstheme="minorHAnsi"/>
                <w:bCs/>
                <w:lang w:val="fr-CH"/>
              </w:rPr>
              <w:t xml:space="preserve"> Il sera peut-être nécessaire de clarifier la définition du service universel. En principe, le RTI ne contient pas</w:t>
            </w:r>
            <w:bookmarkEnd w:id="100"/>
            <w:r>
              <w:rPr>
                <w:rFonts w:asciiTheme="minorHAnsi" w:hAnsiTheme="minorHAnsi" w:cstheme="minorHAnsi"/>
                <w:bCs/>
                <w:lang w:val="fr-CH"/>
              </w:rPr>
              <w:t xml:space="preserve"> de dispositions sur le service universel</w:t>
            </w:r>
            <w:r w:rsidR="00157F52">
              <w:rPr>
                <w:rFonts w:asciiTheme="minorHAnsi" w:hAnsiTheme="minorHAnsi" w:cstheme="minorHAnsi"/>
                <w:bCs/>
                <w:lang w:val="fr-CH"/>
              </w:rPr>
              <w:t>.</w:t>
            </w:r>
          </w:p>
        </w:tc>
      </w:tr>
      <w:tr w:rsidR="00077C18" w:rsidRPr="00564E6C" w14:paraId="2B2F8CD6" w14:textId="77777777" w:rsidTr="00157F52">
        <w:tc>
          <w:tcPr>
            <w:tcW w:w="1129" w:type="dxa"/>
            <w:vMerge/>
            <w:tcBorders>
              <w:left w:val="single" w:sz="4" w:space="0" w:color="auto"/>
              <w:bottom w:val="single" w:sz="4" w:space="0" w:color="auto"/>
              <w:right w:val="single" w:sz="4" w:space="0" w:color="auto"/>
            </w:tcBorders>
          </w:tcPr>
          <w:p w14:paraId="152A0422"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tcPr>
          <w:p w14:paraId="07ED5902" w14:textId="39DBFDA6"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40</w:t>
            </w:r>
            <w:r w:rsidRPr="00564E6C">
              <w:rPr>
                <w:rFonts w:asciiTheme="minorHAnsi" w:hAnsiTheme="minorHAnsi"/>
                <w:lang w:val="fr-CH"/>
              </w:rPr>
              <w:tab/>
            </w:r>
            <w:bookmarkStart w:id="101" w:name="lt_pId450"/>
            <w:r w:rsidRPr="00564E6C">
              <w:rPr>
                <w:rFonts w:asciiTheme="minorHAnsi" w:hAnsiTheme="minorHAnsi"/>
                <w:i/>
                <w:iCs/>
                <w:lang w:val="fr-CH"/>
              </w:rPr>
              <w:t>d)</w:t>
            </w:r>
            <w:bookmarkEnd w:id="101"/>
            <w:r w:rsidRPr="00564E6C">
              <w:rPr>
                <w:rFonts w:asciiTheme="minorHAnsi" w:hAnsiTheme="minorHAnsi"/>
                <w:lang w:val="fr-CH"/>
              </w:rPr>
              <w:tab/>
            </w:r>
            <w:r w:rsidR="0084415B" w:rsidRPr="00564E6C">
              <w:rPr>
                <w:lang w:val="fr-CH"/>
              </w:rPr>
              <w:t>la possibilité d'interfonctionnement entre services différents, le cas échéant, pour faciliter les services internationaux de télécommunication.</w:t>
            </w:r>
          </w:p>
        </w:tc>
        <w:tc>
          <w:tcPr>
            <w:tcW w:w="3600" w:type="dxa"/>
            <w:tcBorders>
              <w:top w:val="single" w:sz="4" w:space="0" w:color="auto"/>
              <w:left w:val="single" w:sz="4" w:space="0" w:color="auto"/>
              <w:bottom w:val="single" w:sz="4" w:space="0" w:color="auto"/>
              <w:right w:val="single" w:sz="4" w:space="0" w:color="auto"/>
            </w:tcBorders>
          </w:tcPr>
          <w:p w14:paraId="377C4E3C" w14:textId="3949FEEE" w:rsidR="00077C18" w:rsidRPr="00564E6C" w:rsidRDefault="00077C18" w:rsidP="00157F52">
            <w:pPr>
              <w:pStyle w:val="Tabletext"/>
              <w:rPr>
                <w:rFonts w:asciiTheme="minorHAnsi" w:eastAsia="SimSun" w:hAnsiTheme="minorHAnsi" w:cs="Times New Roman Bold"/>
                <w:b/>
                <w:bCs/>
                <w:iCs/>
                <w:color w:val="000000"/>
                <w:lang w:val="fr-CH"/>
              </w:rPr>
            </w:pPr>
            <w:r w:rsidRPr="00564E6C">
              <w:rPr>
                <w:rFonts w:asciiTheme="minorHAnsi" w:eastAsia="SimSun" w:hAnsiTheme="minorHAnsi" w:cs="Times New Roman Bold"/>
                <w:b/>
                <w:bCs/>
                <w:iCs/>
                <w:color w:val="000000"/>
                <w:lang w:val="fr-CH"/>
              </w:rPr>
              <w:t>38</w:t>
            </w:r>
            <w:r w:rsidRPr="00564E6C">
              <w:rPr>
                <w:rFonts w:asciiTheme="minorHAnsi" w:hAnsiTheme="minorHAnsi"/>
                <w:lang w:val="fr-CH"/>
              </w:rPr>
              <w:tab/>
            </w:r>
            <w:bookmarkStart w:id="102" w:name="lt_pId453"/>
            <w:r w:rsidRPr="00564E6C">
              <w:rPr>
                <w:rFonts w:asciiTheme="minorHAnsi" w:hAnsiTheme="minorHAnsi"/>
                <w:i/>
                <w:iCs/>
                <w:lang w:val="fr-CH"/>
              </w:rPr>
              <w:t>d)</w:t>
            </w:r>
            <w:bookmarkEnd w:id="102"/>
            <w:r w:rsidRPr="00564E6C">
              <w:rPr>
                <w:rFonts w:asciiTheme="minorHAnsi" w:hAnsiTheme="minorHAnsi"/>
                <w:lang w:val="fr-CH"/>
              </w:rPr>
              <w:tab/>
            </w:r>
            <w:r w:rsidR="000C2CCD" w:rsidRPr="00564E6C">
              <w:rPr>
                <w:lang w:val="fr-CH"/>
              </w:rPr>
              <w:t>la possibilité d'interfonctionnement entre services différents, le cas échéant, pour faciliter les communications internationales</w:t>
            </w:r>
            <w:r w:rsidRPr="00564E6C">
              <w:rPr>
                <w:lang w:val="fr-CH"/>
              </w:rPr>
              <w:t>.</w:t>
            </w:r>
          </w:p>
        </w:tc>
        <w:tc>
          <w:tcPr>
            <w:tcW w:w="2493" w:type="dxa"/>
            <w:tcBorders>
              <w:top w:val="single" w:sz="4" w:space="0" w:color="auto"/>
              <w:left w:val="single" w:sz="4" w:space="0" w:color="auto"/>
              <w:bottom w:val="single" w:sz="4" w:space="0" w:color="auto"/>
              <w:right w:val="single" w:sz="4" w:space="0" w:color="auto"/>
            </w:tcBorders>
          </w:tcPr>
          <w:p w14:paraId="36D22997" w14:textId="44F9B687"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tcPr>
          <w:p w14:paraId="37925EDF" w14:textId="5BF73AE0"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tcPr>
          <w:p w14:paraId="054E62C3" w14:textId="70056EB1" w:rsidR="00077C18" w:rsidRPr="00564E6C" w:rsidRDefault="0091563B" w:rsidP="00157F52">
            <w:pPr>
              <w:pStyle w:val="Tabletext"/>
              <w:rPr>
                <w:rFonts w:asciiTheme="minorHAnsi" w:hAnsiTheme="minorHAnsi" w:cstheme="minorHAnsi"/>
                <w:bCs/>
                <w:highlight w:val="cyan"/>
                <w:lang w:val="fr-CH"/>
              </w:rPr>
            </w:pPr>
            <w:bookmarkStart w:id="103" w:name="lt_pId457"/>
            <w:r>
              <w:rPr>
                <w:rFonts w:asciiTheme="minorHAnsi" w:hAnsiTheme="minorHAnsi" w:cstheme="minorHAnsi"/>
                <w:bCs/>
                <w:lang w:val="fr-CH"/>
              </w:rPr>
              <w:t>Le numéro</w:t>
            </w:r>
            <w:r w:rsidRPr="00564E6C">
              <w:rPr>
                <w:rFonts w:asciiTheme="minorHAnsi" w:hAnsiTheme="minorHAnsi" w:cstheme="minorHAnsi"/>
                <w:bCs/>
                <w:lang w:val="fr-CH"/>
              </w:rPr>
              <w:t xml:space="preserve"> </w:t>
            </w:r>
            <w:r>
              <w:rPr>
                <w:rFonts w:asciiTheme="minorHAnsi" w:hAnsiTheme="minorHAnsi" w:cstheme="minorHAnsi"/>
                <w:bCs/>
                <w:lang w:val="fr-CH"/>
              </w:rPr>
              <w:t>40</w:t>
            </w:r>
            <w:r w:rsidRPr="00564E6C">
              <w:rPr>
                <w:rFonts w:asciiTheme="minorHAnsi" w:hAnsiTheme="minorHAnsi" w:cstheme="minorHAnsi"/>
                <w:bCs/>
                <w:lang w:val="fr-CH"/>
              </w:rPr>
              <w:t xml:space="preserve"> </w:t>
            </w:r>
            <w:r>
              <w:rPr>
                <w:rFonts w:asciiTheme="minorHAnsi" w:hAnsiTheme="minorHAnsi" w:cstheme="minorHAnsi"/>
                <w:bCs/>
                <w:lang w:val="fr-CH"/>
              </w:rPr>
              <w:t>du RTI de 2012 rend correctement compte de la situation actuelle</w:t>
            </w:r>
            <w:r w:rsidR="00157F52">
              <w:rPr>
                <w:rFonts w:asciiTheme="minorHAnsi" w:hAnsiTheme="minorHAnsi" w:cstheme="minorHAnsi"/>
                <w:bCs/>
                <w:lang w:val="fr-CH"/>
              </w:rPr>
              <w:t xml:space="preserve"> </w:t>
            </w:r>
            <w:r>
              <w:rPr>
                <w:rFonts w:asciiTheme="minorHAnsi" w:hAnsiTheme="minorHAnsi" w:cstheme="minorHAnsi"/>
                <w:bCs/>
                <w:lang w:val="fr-CH"/>
              </w:rPr>
              <w:t>dans le domaine des télécommunications/</w:t>
            </w:r>
            <w:r w:rsidR="00C6333A">
              <w:rPr>
                <w:rFonts w:asciiTheme="minorHAnsi" w:hAnsiTheme="minorHAnsi" w:cstheme="minorHAnsi"/>
                <w:bCs/>
                <w:lang w:val="fr-CH"/>
              </w:rPr>
              <w:br/>
            </w:r>
            <w:r>
              <w:rPr>
                <w:rFonts w:asciiTheme="minorHAnsi" w:hAnsiTheme="minorHAnsi" w:cstheme="minorHAnsi"/>
                <w:bCs/>
                <w:lang w:val="fr-CH"/>
              </w:rPr>
              <w:t>TIC</w:t>
            </w:r>
            <w:r w:rsidR="00077C18" w:rsidRPr="00564E6C">
              <w:rPr>
                <w:rFonts w:asciiTheme="minorHAnsi" w:hAnsiTheme="minorHAnsi" w:cstheme="minorHAnsi"/>
                <w:bCs/>
                <w:lang w:val="fr-CH"/>
              </w:rPr>
              <w:t>.</w:t>
            </w:r>
            <w:bookmarkEnd w:id="103"/>
          </w:p>
        </w:tc>
      </w:tr>
      <w:tr w:rsidR="00077C18" w:rsidRPr="00564E6C" w14:paraId="0FA9C925" w14:textId="77777777" w:rsidTr="00A338D1">
        <w:trPr>
          <w:cantSplit/>
        </w:trPr>
        <w:tc>
          <w:tcPr>
            <w:tcW w:w="1129" w:type="dxa"/>
            <w:vMerge w:val="restart"/>
            <w:tcBorders>
              <w:top w:val="single" w:sz="4" w:space="0" w:color="auto"/>
              <w:left w:val="single" w:sz="4" w:space="0" w:color="auto"/>
              <w:right w:val="single" w:sz="4" w:space="0" w:color="auto"/>
            </w:tcBorders>
            <w:shd w:val="clear" w:color="auto" w:fill="auto"/>
          </w:tcPr>
          <w:p w14:paraId="5A3AB7D8"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19ABCBF6" w14:textId="0961ED9F" w:rsidR="00077C18" w:rsidRPr="00564E6C" w:rsidRDefault="00077C18" w:rsidP="00157F52">
            <w:pPr>
              <w:pStyle w:val="Tabletext"/>
              <w:rPr>
                <w:rFonts w:asciiTheme="minorHAnsi" w:eastAsia="SimSun" w:hAnsiTheme="minorHAnsi" w:cs="Times New Roman Bold"/>
                <w:b/>
                <w:bCs/>
                <w:iCs/>
                <w:highlight w:val="yellow"/>
                <w:lang w:val="fr-CH" w:eastAsia="ru-RU"/>
              </w:rPr>
            </w:pPr>
            <w:bookmarkStart w:id="104" w:name="lt_pId459"/>
            <w:r w:rsidRPr="00564E6C">
              <w:rPr>
                <w:rFonts w:asciiTheme="minorHAnsi" w:eastAsia="SimSun" w:hAnsiTheme="minorHAnsi" w:cs="Times New Roman Bold"/>
                <w:b/>
                <w:bCs/>
                <w:iCs/>
                <w:lang w:val="fr-CH" w:eastAsia="ru-RU"/>
              </w:rPr>
              <w:t>41</w:t>
            </w:r>
            <w:r w:rsidRPr="00564E6C">
              <w:rPr>
                <w:rFonts w:asciiTheme="minorHAnsi" w:eastAsia="SimSun" w:hAnsiTheme="minorHAnsi" w:cs="Times New Roman Bold"/>
                <w:b/>
                <w:bCs/>
                <w:iCs/>
                <w:lang w:val="fr-CH" w:eastAsia="ru-RU"/>
              </w:rPr>
              <w:tab/>
            </w:r>
            <w:r w:rsidRPr="00564E6C">
              <w:rPr>
                <w:rFonts w:cs="Calibri"/>
                <w:lang w:val="fr-CH"/>
              </w:rPr>
              <w:t>4.4</w:t>
            </w:r>
            <w:r w:rsidRPr="00564E6C">
              <w:rPr>
                <w:rFonts w:cs="Calibri"/>
                <w:lang w:val="fr-CH"/>
              </w:rPr>
              <w:tab/>
            </w:r>
            <w:r w:rsidR="007938FA" w:rsidRPr="00564E6C">
              <w:rPr>
                <w:rFonts w:cs="Calibri"/>
                <w:lang w:val="fr-CH"/>
              </w:rPr>
              <w:t>Les Etats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t>
            </w:r>
            <w:bookmarkEnd w:id="104"/>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EBC64D2" w14:textId="1EC8649C" w:rsidR="00077C18" w:rsidRPr="00564E6C" w:rsidRDefault="0091563B" w:rsidP="00157F52">
            <w:pPr>
              <w:pStyle w:val="Tabletext"/>
              <w:rPr>
                <w:rFonts w:asciiTheme="minorHAnsi" w:eastAsia="SimSun" w:hAnsiTheme="minorHAnsi" w:cs="Times New Roman Bold"/>
                <w:b/>
                <w:bCs/>
                <w:iCs/>
                <w:lang w:val="fr-CH"/>
              </w:rPr>
            </w:pPr>
            <w:r>
              <w:rPr>
                <w:rFonts w:asciiTheme="minorHAnsi" w:eastAsia="SimSun" w:hAnsiTheme="minorHAnsi" w:cs="Times New Roman Bold"/>
                <w:b/>
                <w:bCs/>
                <w:iCs/>
                <w:lang w:val="fr-CH"/>
              </w:rPr>
              <w:t>Pas de disposition</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C74BEEE" w14:textId="2C06405F"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CD8701" w14:textId="6340706E"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C10356" w14:textId="391B7043" w:rsidR="00077C18" w:rsidRPr="00564E6C" w:rsidRDefault="0091563B" w:rsidP="00157F52">
            <w:pPr>
              <w:pStyle w:val="Tabletext"/>
              <w:rPr>
                <w:rFonts w:asciiTheme="minorHAnsi" w:hAnsiTheme="minorHAnsi" w:cstheme="minorHAnsi"/>
                <w:bCs/>
                <w:lang w:val="fr-CH"/>
              </w:rPr>
            </w:pPr>
            <w:bookmarkStart w:id="105" w:name="lt_pId463"/>
            <w:r>
              <w:rPr>
                <w:rFonts w:asciiTheme="minorHAnsi" w:hAnsiTheme="minorHAnsi" w:cstheme="minorHAnsi"/>
                <w:bCs/>
                <w:lang w:val="fr-CH"/>
              </w:rPr>
              <w:t>Rend compte des besoins des utilisateurs</w:t>
            </w:r>
            <w:r w:rsidR="00077C18" w:rsidRPr="00564E6C">
              <w:rPr>
                <w:rFonts w:asciiTheme="minorHAnsi" w:hAnsiTheme="minorHAnsi" w:cstheme="minorHAnsi"/>
                <w:bCs/>
                <w:lang w:val="fr-CH"/>
              </w:rPr>
              <w:t>.</w:t>
            </w:r>
            <w:bookmarkEnd w:id="105"/>
          </w:p>
        </w:tc>
      </w:tr>
      <w:tr w:rsidR="00077C18" w:rsidRPr="00564E6C" w14:paraId="2A842699" w14:textId="77777777" w:rsidTr="00157F52">
        <w:tc>
          <w:tcPr>
            <w:tcW w:w="1129" w:type="dxa"/>
            <w:vMerge/>
            <w:tcBorders>
              <w:left w:val="single" w:sz="4" w:space="0" w:color="auto"/>
              <w:right w:val="single" w:sz="4" w:space="0" w:color="auto"/>
            </w:tcBorders>
            <w:shd w:val="clear" w:color="auto" w:fill="auto"/>
          </w:tcPr>
          <w:p w14:paraId="7F964E2E"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44422E53" w14:textId="4968065D" w:rsidR="00077C18" w:rsidRPr="00564E6C" w:rsidRDefault="00077C18" w:rsidP="00157F52">
            <w:pPr>
              <w:pStyle w:val="Tabletext"/>
              <w:rPr>
                <w:rFonts w:asciiTheme="minorHAnsi" w:eastAsia="SimSun" w:hAnsiTheme="minorHAnsi" w:cs="Times New Roman Bold"/>
                <w:b/>
                <w:bCs/>
                <w:iCs/>
                <w:highlight w:val="yellow"/>
                <w:lang w:val="fr-CH" w:eastAsia="ru-RU"/>
              </w:rPr>
            </w:pPr>
            <w:bookmarkStart w:id="106" w:name="lt_pId464"/>
            <w:r w:rsidRPr="00564E6C">
              <w:rPr>
                <w:b/>
                <w:bCs/>
                <w:color w:val="000000"/>
                <w:lang w:val="fr-CH" w:eastAsia="ru-RU"/>
              </w:rPr>
              <w:t>42</w:t>
            </w:r>
            <w:r w:rsidRPr="00564E6C">
              <w:rPr>
                <w:lang w:val="fr-CH" w:eastAsia="ru-RU"/>
              </w:rPr>
              <w:tab/>
            </w:r>
            <w:r w:rsidRPr="00564E6C">
              <w:rPr>
                <w:rFonts w:cs="Calibri"/>
                <w:lang w:val="fr-CH"/>
              </w:rPr>
              <w:t>4.5</w:t>
            </w:r>
            <w:r w:rsidRPr="00564E6C">
              <w:rPr>
                <w:rFonts w:cs="Calibri"/>
                <w:lang w:val="fr-CH"/>
              </w:rPr>
              <w:tab/>
            </w:r>
            <w:r w:rsidR="007938FA" w:rsidRPr="00564E6C">
              <w:rPr>
                <w:rFonts w:cs="Calibri"/>
                <w:lang w:val="fr-CH"/>
              </w:rPr>
              <w:t>Les Etats Membres encouragent l'adoption de mesures visant à faire en sorte que des services de télécommunication en mode itinérance internationale d'une qualité satisfaisante soient fournis aux utilisateurs itinérants.</w:t>
            </w:r>
            <w:bookmarkEnd w:id="106"/>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9F80A7B" w14:textId="0D8C51BE" w:rsidR="00077C18" w:rsidRPr="00564E6C" w:rsidRDefault="0091563B" w:rsidP="00157F52">
            <w:pPr>
              <w:pStyle w:val="Tabletext"/>
              <w:rPr>
                <w:rFonts w:asciiTheme="minorHAnsi" w:eastAsia="SimSun" w:hAnsiTheme="minorHAnsi" w:cs="Times New Roman Bold"/>
                <w:b/>
                <w:bCs/>
                <w:iCs/>
                <w:highlight w:val="lightGray"/>
                <w:lang w:val="fr-CH"/>
              </w:rPr>
            </w:pPr>
            <w:r>
              <w:rPr>
                <w:rFonts w:asciiTheme="minorHAnsi" w:eastAsia="SimSun" w:hAnsiTheme="minorHAnsi" w:cs="Times New Roman Bold"/>
                <w:b/>
                <w:bCs/>
                <w:iCs/>
                <w:lang w:val="fr-CH"/>
              </w:rPr>
              <w:t>Pas de disposition</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BB6F2D6" w14:textId="644CCFAC"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8EF9FF" w14:textId="630F14BC"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198805" w14:textId="747A55B2" w:rsidR="00077C18" w:rsidRPr="00564E6C" w:rsidRDefault="0091563B"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Rend compte des besoins des utilisateurs</w:t>
            </w:r>
            <w:r w:rsidR="00077C18" w:rsidRPr="00564E6C">
              <w:rPr>
                <w:rFonts w:asciiTheme="minorHAnsi" w:hAnsiTheme="minorHAnsi" w:cstheme="minorHAnsi"/>
                <w:bCs/>
                <w:lang w:val="fr-CH"/>
              </w:rPr>
              <w:t>.</w:t>
            </w:r>
          </w:p>
        </w:tc>
      </w:tr>
      <w:tr w:rsidR="00077C18" w:rsidRPr="00564E6C" w14:paraId="5C7A0B25" w14:textId="77777777" w:rsidTr="00C6333A">
        <w:trPr>
          <w:cantSplit/>
        </w:trPr>
        <w:tc>
          <w:tcPr>
            <w:tcW w:w="1129" w:type="dxa"/>
            <w:vMerge/>
            <w:tcBorders>
              <w:left w:val="single" w:sz="4" w:space="0" w:color="auto"/>
              <w:right w:val="single" w:sz="4" w:space="0" w:color="auto"/>
            </w:tcBorders>
            <w:shd w:val="clear" w:color="auto" w:fill="FFFFFF" w:themeFill="background1"/>
          </w:tcPr>
          <w:p w14:paraId="2AC97BF2"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0EA4CDE1" w14:textId="2A6656C6" w:rsidR="00077C18" w:rsidRPr="00564E6C" w:rsidRDefault="00077C18" w:rsidP="00157F52">
            <w:pPr>
              <w:pStyle w:val="Tabletext"/>
              <w:rPr>
                <w:rFonts w:asciiTheme="minorHAnsi" w:eastAsia="SimSun" w:hAnsiTheme="minorHAnsi" w:cs="Times New Roman Bold"/>
                <w:b/>
                <w:bCs/>
                <w:iCs/>
                <w:highlight w:val="yellow"/>
                <w:lang w:val="fr-CH" w:eastAsia="ru-RU"/>
              </w:rPr>
            </w:pPr>
            <w:r w:rsidRPr="00564E6C">
              <w:rPr>
                <w:b/>
                <w:bCs/>
                <w:color w:val="000000"/>
                <w:lang w:val="fr-CH" w:eastAsia="ru-RU"/>
              </w:rPr>
              <w:t>43</w:t>
            </w:r>
            <w:r w:rsidRPr="00564E6C">
              <w:rPr>
                <w:lang w:val="fr-CH" w:eastAsia="ru-RU"/>
              </w:rPr>
              <w:tab/>
            </w:r>
            <w:r w:rsidRPr="00564E6C">
              <w:rPr>
                <w:lang w:val="fr-CH"/>
              </w:rPr>
              <w:t>4.6</w:t>
            </w:r>
            <w:r w:rsidRPr="00564E6C">
              <w:rPr>
                <w:lang w:val="fr-CH"/>
              </w:rPr>
              <w:tab/>
            </w:r>
            <w:r w:rsidR="007938FA" w:rsidRPr="00564E6C">
              <w:rPr>
                <w:lang w:val="fr-CH"/>
              </w:rPr>
              <w:t>Les Etats Membres devraient encourager la coopération entre exploitations autorisées, afin d'éviter ou de limiter les frais d'itinérance encourus par inadvertance dans les zones frontalières.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AF7D8" w14:textId="43194CB1" w:rsidR="00077C18" w:rsidRPr="00564E6C" w:rsidRDefault="0091563B" w:rsidP="00157F52">
            <w:pPr>
              <w:pStyle w:val="Tabletext"/>
              <w:rPr>
                <w:rFonts w:asciiTheme="minorHAnsi" w:eastAsia="SimSun" w:hAnsiTheme="minorHAnsi" w:cs="Times New Roman Bold"/>
                <w:b/>
                <w:bCs/>
                <w:iCs/>
                <w:highlight w:val="lightGray"/>
                <w:lang w:val="fr-CH"/>
              </w:rPr>
            </w:pPr>
            <w:r>
              <w:rPr>
                <w:rFonts w:asciiTheme="minorHAnsi" w:eastAsia="SimSun" w:hAnsiTheme="minorHAnsi" w:cs="Times New Roman Bold"/>
                <w:b/>
                <w:bCs/>
                <w:iCs/>
                <w:lang w:val="fr-CH"/>
              </w:rPr>
              <w:t>Pas de disposition</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8301C4" w14:textId="1BD1B401"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E7B669" w14:textId="64F38CD3"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4DBDDF" w14:textId="0977CBA5" w:rsidR="00077C18" w:rsidRPr="00564E6C" w:rsidRDefault="0091563B"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Rend compte des besoins des utilisateurs</w:t>
            </w:r>
            <w:r w:rsidR="00077C18" w:rsidRPr="00564E6C">
              <w:rPr>
                <w:rFonts w:asciiTheme="minorHAnsi" w:hAnsiTheme="minorHAnsi" w:cstheme="minorHAnsi"/>
                <w:bCs/>
                <w:lang w:val="fr-CH"/>
              </w:rPr>
              <w:t>.</w:t>
            </w:r>
          </w:p>
        </w:tc>
      </w:tr>
      <w:tr w:rsidR="00077C18" w:rsidRPr="00564E6C" w14:paraId="0C48133A" w14:textId="77777777" w:rsidTr="00157F52">
        <w:tc>
          <w:tcPr>
            <w:tcW w:w="1129" w:type="dxa"/>
            <w:vMerge/>
            <w:tcBorders>
              <w:left w:val="single" w:sz="4" w:space="0" w:color="auto"/>
              <w:bottom w:val="single" w:sz="4" w:space="0" w:color="auto"/>
              <w:right w:val="single" w:sz="4" w:space="0" w:color="auto"/>
            </w:tcBorders>
            <w:shd w:val="clear" w:color="auto" w:fill="FFFFFF" w:themeFill="background1"/>
          </w:tcPr>
          <w:p w14:paraId="510A834D" w14:textId="77777777" w:rsidR="00077C18" w:rsidRPr="00564E6C" w:rsidRDefault="00077C18" w:rsidP="00157F52">
            <w:pPr>
              <w:tabs>
                <w:tab w:val="clear" w:pos="567"/>
                <w:tab w:val="clear" w:pos="1134"/>
                <w:tab w:val="clear" w:pos="1701"/>
                <w:tab w:val="clear" w:pos="2268"/>
                <w:tab w:val="clear" w:pos="2835"/>
              </w:tabs>
              <w:spacing w:before="40" w:after="40"/>
              <w:jc w:val="both"/>
              <w:rPr>
                <w:rFonts w:asciiTheme="minorHAnsi" w:hAnsiTheme="minorHAnsi"/>
                <w:bCs/>
                <w:sz w:val="22"/>
                <w:lang w:val="fr-CH"/>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5BFA4A" w14:textId="0E52FAD2" w:rsidR="00077C18" w:rsidRPr="00564E6C" w:rsidRDefault="00077C18" w:rsidP="00157F52">
            <w:pPr>
              <w:pStyle w:val="Tabletext"/>
              <w:rPr>
                <w:rFonts w:asciiTheme="minorHAnsi" w:eastAsia="SimSun" w:hAnsiTheme="minorHAnsi" w:cs="Times New Roman Bold"/>
                <w:b/>
                <w:bCs/>
                <w:iCs/>
                <w:lang w:val="fr-CH" w:eastAsia="ru-RU"/>
              </w:rPr>
            </w:pPr>
            <w:r w:rsidRPr="00564E6C">
              <w:rPr>
                <w:b/>
                <w:bCs/>
                <w:color w:val="000000"/>
                <w:lang w:val="fr-CH" w:eastAsia="ru-RU"/>
              </w:rPr>
              <w:t>44</w:t>
            </w:r>
            <w:r w:rsidRPr="00564E6C">
              <w:rPr>
                <w:lang w:val="fr-CH" w:eastAsia="ru-RU"/>
              </w:rPr>
              <w:tab/>
            </w:r>
            <w:r w:rsidRPr="00564E6C">
              <w:rPr>
                <w:lang w:val="fr-CH"/>
              </w:rPr>
              <w:t>4.7</w:t>
            </w:r>
            <w:r w:rsidRPr="00564E6C">
              <w:rPr>
                <w:b/>
                <w:lang w:val="fr-CH"/>
              </w:rPr>
              <w:tab/>
            </w:r>
            <w:r w:rsidR="007938FA" w:rsidRPr="00564E6C">
              <w:rPr>
                <w:lang w:val="fr-CH"/>
              </w:rPr>
              <w:t>Les Etats Membres s'efforcent de promouvoir la concurrence dans la fourniture de services d'itinérance internationale et sont encouragés à élaborer des politiques propres à favoriser des prix d'itinérance compétitifs dans l'intérêt des utilisateurs finals.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DB024" w14:textId="7F751704" w:rsidR="00077C18" w:rsidRPr="00564E6C" w:rsidRDefault="0091563B" w:rsidP="00157F52">
            <w:pPr>
              <w:pStyle w:val="Tabletext"/>
              <w:rPr>
                <w:rFonts w:asciiTheme="minorHAnsi" w:eastAsia="SimSun" w:hAnsiTheme="minorHAnsi" w:cs="Times New Roman Bold"/>
                <w:b/>
                <w:bCs/>
                <w:iCs/>
                <w:highlight w:val="lightGray"/>
                <w:lang w:val="fr-CH"/>
              </w:rPr>
            </w:pPr>
            <w:r>
              <w:rPr>
                <w:rFonts w:asciiTheme="minorHAnsi" w:eastAsia="SimSun" w:hAnsiTheme="minorHAnsi" w:cs="Times New Roman Bold"/>
                <w:b/>
                <w:bCs/>
                <w:iCs/>
                <w:lang w:val="fr-CH"/>
              </w:rPr>
              <w:t>Pas de disposition</w:t>
            </w:r>
          </w:p>
        </w:tc>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B24F3" w14:textId="509784BD"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Encourage le développement des réseaux et des</w:t>
            </w:r>
            <w:r w:rsidRPr="00564E6C">
              <w:rPr>
                <w:rFonts w:asciiTheme="minorHAnsi" w:hAnsiTheme="minorHAnsi" w:cstheme="minorHAnsi"/>
                <w:bCs/>
                <w:lang w:val="fr-CH"/>
              </w:rPr>
              <w:t xml:space="preserve"> services</w:t>
            </w:r>
            <w:r w:rsidR="00077C18" w:rsidRPr="00564E6C">
              <w:rPr>
                <w:rFonts w:asciiTheme="minorHAnsi" w:hAnsiTheme="minorHAnsi" w:cstheme="minorHAnsi"/>
                <w:bCs/>
                <w:lang w:val="fr-CH"/>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45703F" w14:textId="1BCB7F01" w:rsidR="00077C18" w:rsidRPr="00564E6C" w:rsidRDefault="00731432"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Garantit la souplesse nécessaire</w:t>
            </w:r>
            <w:r w:rsidR="00077C18" w:rsidRPr="00564E6C">
              <w:rPr>
                <w:rFonts w:asciiTheme="minorHAnsi" w:hAnsiTheme="minorHAnsi" w:cstheme="minorHAnsi"/>
                <w:bCs/>
                <w:lang w:val="fr-CH"/>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EFDEEE" w14:textId="5DC4D487" w:rsidR="00077C18" w:rsidRPr="00564E6C" w:rsidRDefault="0091563B" w:rsidP="00157F52">
            <w:pPr>
              <w:pStyle w:val="Tabletext"/>
              <w:rPr>
                <w:rFonts w:asciiTheme="minorHAnsi" w:hAnsiTheme="minorHAnsi" w:cstheme="minorHAnsi"/>
                <w:bCs/>
                <w:highlight w:val="lightGray"/>
                <w:lang w:val="fr-CH"/>
              </w:rPr>
            </w:pPr>
            <w:r>
              <w:rPr>
                <w:rFonts w:asciiTheme="minorHAnsi" w:hAnsiTheme="minorHAnsi" w:cstheme="minorHAnsi"/>
                <w:bCs/>
                <w:lang w:val="fr-CH"/>
              </w:rPr>
              <w:t>Rend compte des besoins des utilisateurs</w:t>
            </w:r>
            <w:r w:rsidR="00077C18" w:rsidRPr="00564E6C">
              <w:rPr>
                <w:rFonts w:asciiTheme="minorHAnsi" w:hAnsiTheme="minorHAnsi" w:cstheme="minorHAnsi"/>
                <w:bCs/>
                <w:lang w:val="fr-CH"/>
              </w:rPr>
              <w:t>.</w:t>
            </w:r>
          </w:p>
        </w:tc>
      </w:tr>
    </w:tbl>
    <w:bookmarkEnd w:id="9"/>
    <w:p w14:paraId="347E2312" w14:textId="77777777" w:rsidR="00837A3A" w:rsidRPr="00564E6C" w:rsidRDefault="00837A3A" w:rsidP="00157F52">
      <w:pPr>
        <w:jc w:val="center"/>
        <w:rPr>
          <w:lang w:val="fr-CH"/>
        </w:rPr>
      </w:pPr>
      <w:r w:rsidRPr="00564E6C">
        <w:rPr>
          <w:lang w:val="fr-CH"/>
        </w:rPr>
        <w:t>______________</w:t>
      </w:r>
    </w:p>
    <w:sectPr w:rsidR="00837A3A" w:rsidRPr="00564E6C" w:rsidSect="00077C18">
      <w:headerReference w:type="first" r:id="rId14"/>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362C" w14:textId="77777777" w:rsidR="006C3E34" w:rsidRDefault="006C3E34">
      <w:r>
        <w:separator/>
      </w:r>
    </w:p>
  </w:endnote>
  <w:endnote w:type="continuationSeparator" w:id="0">
    <w:p w14:paraId="7E55C63D" w14:textId="77777777" w:rsidR="006C3E34" w:rsidRDefault="006C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1D3D" w14:textId="755647D4" w:rsidR="006C3E34" w:rsidRPr="00474A8E" w:rsidRDefault="006C3E34">
    <w:pPr>
      <w:pStyle w:val="Footer"/>
      <w:rPr>
        <w:lang w:val="en-US"/>
      </w:rPr>
    </w:pPr>
    <w:r>
      <w:fldChar w:fldCharType="begin"/>
    </w:r>
    <w:r w:rsidRPr="00474A8E">
      <w:rPr>
        <w:lang w:val="en-US"/>
      </w:rPr>
      <w:instrText xml:space="preserve"> FILENAME \p \* MERGEFORMAT </w:instrText>
    </w:r>
    <w:r>
      <w:fldChar w:fldCharType="separate"/>
    </w:r>
    <w:r w:rsidR="00A338D1">
      <w:rPr>
        <w:lang w:val="en-US"/>
      </w:rPr>
      <w:t>P:\FRA\SG\CONSEIL\EG-ITR\EG-ITR-2\000\002F.docx</w:t>
    </w:r>
    <w:r>
      <w:fldChar w:fldCharType="end"/>
    </w:r>
    <w:r w:rsidRPr="00474A8E">
      <w:rPr>
        <w:lang w:val="en-US"/>
      </w:rPr>
      <w:tab/>
    </w:r>
    <w:r>
      <w:fldChar w:fldCharType="begin"/>
    </w:r>
    <w:r>
      <w:instrText xml:space="preserve"> savedate \@ dd.MM.yy </w:instrText>
    </w:r>
    <w:r>
      <w:fldChar w:fldCharType="separate"/>
    </w:r>
    <w:r w:rsidR="00A338D1">
      <w:t>30.01.20</w:t>
    </w:r>
    <w:r>
      <w:fldChar w:fldCharType="end"/>
    </w:r>
    <w:r w:rsidRPr="00474A8E">
      <w:rPr>
        <w:lang w:val="en-US"/>
      </w:rPr>
      <w:tab/>
    </w:r>
    <w:r>
      <w:fldChar w:fldCharType="begin"/>
    </w:r>
    <w:r>
      <w:instrText xml:space="preserve"> printdate \@ dd.MM.yy </w:instrText>
    </w:r>
    <w:r>
      <w:fldChar w:fldCharType="separate"/>
    </w:r>
    <w:r w:rsidR="00A338D1">
      <w:t>30.01.20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B84A" w14:textId="6CF8D7EB" w:rsidR="006C3E34" w:rsidRPr="00474A8E" w:rsidRDefault="006C3E34" w:rsidP="00D837AA">
    <w:pPr>
      <w:pStyle w:val="Footer"/>
      <w:rPr>
        <w:lang w:val="en-US"/>
      </w:rPr>
    </w:pPr>
    <w:r>
      <w:fldChar w:fldCharType="begin"/>
    </w:r>
    <w:r w:rsidRPr="00474A8E">
      <w:rPr>
        <w:lang w:val="en-US"/>
      </w:rPr>
      <w:instrText xml:space="preserve"> FILENAME \p \* MERGEFORMAT </w:instrText>
    </w:r>
    <w:r>
      <w:fldChar w:fldCharType="separate"/>
    </w:r>
    <w:r w:rsidR="00A338D1">
      <w:rPr>
        <w:lang w:val="en-US"/>
      </w:rPr>
      <w:t>P:\FRA\SG\CONSEIL\EG-ITR\EG-ITR-2\000\002F.docx</w:t>
    </w:r>
    <w:r>
      <w:fldChar w:fldCharType="end"/>
    </w:r>
    <w:r>
      <w:t xml:space="preserve"> (466734)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AD3C" w14:textId="77777777" w:rsidR="006C3E34" w:rsidRDefault="006C3E3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CE565" w14:textId="77777777" w:rsidR="006C3E34" w:rsidRDefault="006C3E34">
      <w:r>
        <w:t>____________________</w:t>
      </w:r>
    </w:p>
  </w:footnote>
  <w:footnote w:type="continuationSeparator" w:id="0">
    <w:p w14:paraId="1D9788CF" w14:textId="77777777" w:rsidR="006C3E34" w:rsidRDefault="006C3E34">
      <w:r>
        <w:continuationSeparator/>
      </w:r>
    </w:p>
  </w:footnote>
  <w:footnote w:id="1">
    <w:p w14:paraId="6C785DBD" w14:textId="77777777" w:rsidR="006C3E34" w:rsidRPr="00157F52" w:rsidRDefault="006C3E34" w:rsidP="006F70DA">
      <w:pPr>
        <w:pStyle w:val="FootnoteText"/>
        <w:rPr>
          <w:sz w:val="22"/>
          <w:szCs w:val="22"/>
        </w:rPr>
      </w:pPr>
      <w:r>
        <w:rPr>
          <w:rStyle w:val="FootnoteReference"/>
        </w:rPr>
        <w:t>*</w:t>
      </w:r>
      <w:r w:rsidRPr="00157F52">
        <w:rPr>
          <w:sz w:val="22"/>
          <w:szCs w:val="22"/>
        </w:rPr>
        <w:tab/>
      </w:r>
      <w:r w:rsidRPr="00157F52">
        <w:rPr>
          <w:sz w:val="22"/>
          <w:szCs w:val="22"/>
          <w:lang w:val="fr-CH"/>
        </w:rPr>
        <w:t>ou exploitation(s) privée(s) reconnue(s).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CC0C" w14:textId="77777777" w:rsidR="006C3E34" w:rsidRDefault="006C3E3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8B8D933" w14:textId="77777777" w:rsidR="006C3E34" w:rsidRDefault="006C3E3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6A18" w14:textId="77777777" w:rsidR="006C3E34" w:rsidRDefault="006C3E34" w:rsidP="00475FB3">
    <w:pPr>
      <w:pStyle w:val="Header"/>
    </w:pPr>
    <w:r>
      <w:fldChar w:fldCharType="begin"/>
    </w:r>
    <w:r>
      <w:instrText>PAGE</w:instrText>
    </w:r>
    <w:r>
      <w:fldChar w:fldCharType="separate"/>
    </w:r>
    <w:r>
      <w:rPr>
        <w:noProof/>
      </w:rPr>
      <w:t>2</w:t>
    </w:r>
    <w:r>
      <w:rPr>
        <w:noProof/>
      </w:rPr>
      <w:fldChar w:fldCharType="end"/>
    </w:r>
  </w:p>
  <w:p w14:paraId="2E9AE0A1" w14:textId="2DBA19D3" w:rsidR="006C3E34" w:rsidRDefault="006C3E34" w:rsidP="0093234A">
    <w:pPr>
      <w:pStyle w:val="Header"/>
    </w:pPr>
    <w:r>
      <w:rPr>
        <w:noProof/>
      </w:rPr>
      <w:t>EG-ITRs-2\2-F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83AE" w14:textId="77777777" w:rsidR="006C3E34" w:rsidRDefault="006C3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400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86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051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85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321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4EC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4C5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4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1AC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B4DB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7F"/>
    <w:rsid w:val="00062CBD"/>
    <w:rsid w:val="00077C18"/>
    <w:rsid w:val="00090E99"/>
    <w:rsid w:val="00094A8E"/>
    <w:rsid w:val="000C2CCD"/>
    <w:rsid w:val="000D0D0A"/>
    <w:rsid w:val="000D775D"/>
    <w:rsid w:val="000E4A21"/>
    <w:rsid w:val="00103163"/>
    <w:rsid w:val="00106891"/>
    <w:rsid w:val="00115D93"/>
    <w:rsid w:val="001247A8"/>
    <w:rsid w:val="001342A6"/>
    <w:rsid w:val="001378C0"/>
    <w:rsid w:val="0015583C"/>
    <w:rsid w:val="00155E72"/>
    <w:rsid w:val="00157F52"/>
    <w:rsid w:val="0018694A"/>
    <w:rsid w:val="001A3287"/>
    <w:rsid w:val="001A6508"/>
    <w:rsid w:val="001D4C31"/>
    <w:rsid w:val="001E4D21"/>
    <w:rsid w:val="00207CD1"/>
    <w:rsid w:val="00242105"/>
    <w:rsid w:val="002477A2"/>
    <w:rsid w:val="002537E0"/>
    <w:rsid w:val="002542D9"/>
    <w:rsid w:val="00263A51"/>
    <w:rsid w:val="00267E02"/>
    <w:rsid w:val="00287A20"/>
    <w:rsid w:val="002A5D44"/>
    <w:rsid w:val="002E0BC4"/>
    <w:rsid w:val="002F1B76"/>
    <w:rsid w:val="00332033"/>
    <w:rsid w:val="00355FF5"/>
    <w:rsid w:val="00361350"/>
    <w:rsid w:val="003E351A"/>
    <w:rsid w:val="003F22E3"/>
    <w:rsid w:val="004038CB"/>
    <w:rsid w:val="00403CEA"/>
    <w:rsid w:val="0040546F"/>
    <w:rsid w:val="0042404A"/>
    <w:rsid w:val="0042535D"/>
    <w:rsid w:val="0044618F"/>
    <w:rsid w:val="0046769A"/>
    <w:rsid w:val="00474A8E"/>
    <w:rsid w:val="00475FB3"/>
    <w:rsid w:val="00491C71"/>
    <w:rsid w:val="0049790A"/>
    <w:rsid w:val="004A1EEA"/>
    <w:rsid w:val="004C37A9"/>
    <w:rsid w:val="004F259E"/>
    <w:rsid w:val="00511F1D"/>
    <w:rsid w:val="00520F36"/>
    <w:rsid w:val="00540615"/>
    <w:rsid w:val="00540A6D"/>
    <w:rsid w:val="00564E6C"/>
    <w:rsid w:val="00571EEA"/>
    <w:rsid w:val="00575417"/>
    <w:rsid w:val="005768E1"/>
    <w:rsid w:val="00596610"/>
    <w:rsid w:val="005C3890"/>
    <w:rsid w:val="005F7BFE"/>
    <w:rsid w:val="00600017"/>
    <w:rsid w:val="00613502"/>
    <w:rsid w:val="006235CA"/>
    <w:rsid w:val="006275C8"/>
    <w:rsid w:val="006643AB"/>
    <w:rsid w:val="00677DD5"/>
    <w:rsid w:val="00690885"/>
    <w:rsid w:val="006C3E34"/>
    <w:rsid w:val="006E56DC"/>
    <w:rsid w:val="006F70DA"/>
    <w:rsid w:val="00707E35"/>
    <w:rsid w:val="00712E79"/>
    <w:rsid w:val="007210CD"/>
    <w:rsid w:val="00721787"/>
    <w:rsid w:val="00731432"/>
    <w:rsid w:val="00732045"/>
    <w:rsid w:val="007369DB"/>
    <w:rsid w:val="007938FA"/>
    <w:rsid w:val="007956C2"/>
    <w:rsid w:val="007A187E"/>
    <w:rsid w:val="007A6580"/>
    <w:rsid w:val="007C72C2"/>
    <w:rsid w:val="007D4436"/>
    <w:rsid w:val="007E2D74"/>
    <w:rsid w:val="007F257A"/>
    <w:rsid w:val="007F3665"/>
    <w:rsid w:val="00800037"/>
    <w:rsid w:val="00807447"/>
    <w:rsid w:val="00837A3A"/>
    <w:rsid w:val="0084415B"/>
    <w:rsid w:val="00852808"/>
    <w:rsid w:val="00861D73"/>
    <w:rsid w:val="00891D51"/>
    <w:rsid w:val="008A257A"/>
    <w:rsid w:val="008A4E87"/>
    <w:rsid w:val="008D76E6"/>
    <w:rsid w:val="0091563B"/>
    <w:rsid w:val="0092392D"/>
    <w:rsid w:val="0093234A"/>
    <w:rsid w:val="0099613D"/>
    <w:rsid w:val="009B3BDE"/>
    <w:rsid w:val="009C307F"/>
    <w:rsid w:val="009D0FB3"/>
    <w:rsid w:val="00A12A04"/>
    <w:rsid w:val="00A2113E"/>
    <w:rsid w:val="00A23A51"/>
    <w:rsid w:val="00A24607"/>
    <w:rsid w:val="00A25CD3"/>
    <w:rsid w:val="00A338D1"/>
    <w:rsid w:val="00A42E7D"/>
    <w:rsid w:val="00A64336"/>
    <w:rsid w:val="00A73AE5"/>
    <w:rsid w:val="00A82767"/>
    <w:rsid w:val="00AA332F"/>
    <w:rsid w:val="00AA7BBB"/>
    <w:rsid w:val="00AB64A8"/>
    <w:rsid w:val="00AC0266"/>
    <w:rsid w:val="00AD0249"/>
    <w:rsid w:val="00AD24EC"/>
    <w:rsid w:val="00AE3D7C"/>
    <w:rsid w:val="00B309F9"/>
    <w:rsid w:val="00B32B60"/>
    <w:rsid w:val="00B53107"/>
    <w:rsid w:val="00B5332A"/>
    <w:rsid w:val="00B54D15"/>
    <w:rsid w:val="00B55A63"/>
    <w:rsid w:val="00B61619"/>
    <w:rsid w:val="00B8382E"/>
    <w:rsid w:val="00B84194"/>
    <w:rsid w:val="00B9714A"/>
    <w:rsid w:val="00BB1E94"/>
    <w:rsid w:val="00BB4545"/>
    <w:rsid w:val="00BD5873"/>
    <w:rsid w:val="00C04BE3"/>
    <w:rsid w:val="00C25D29"/>
    <w:rsid w:val="00C27A7C"/>
    <w:rsid w:val="00C35225"/>
    <w:rsid w:val="00C4504D"/>
    <w:rsid w:val="00C45953"/>
    <w:rsid w:val="00C523BD"/>
    <w:rsid w:val="00C6333A"/>
    <w:rsid w:val="00C93610"/>
    <w:rsid w:val="00CA08ED"/>
    <w:rsid w:val="00CF183B"/>
    <w:rsid w:val="00CF5717"/>
    <w:rsid w:val="00D06D06"/>
    <w:rsid w:val="00D21D8D"/>
    <w:rsid w:val="00D31E7E"/>
    <w:rsid w:val="00D375CD"/>
    <w:rsid w:val="00D553A2"/>
    <w:rsid w:val="00D774D3"/>
    <w:rsid w:val="00D837AA"/>
    <w:rsid w:val="00D904E8"/>
    <w:rsid w:val="00DA08C3"/>
    <w:rsid w:val="00DB5A3E"/>
    <w:rsid w:val="00DC22AA"/>
    <w:rsid w:val="00DD747F"/>
    <w:rsid w:val="00DE1692"/>
    <w:rsid w:val="00DE74DA"/>
    <w:rsid w:val="00DF74DD"/>
    <w:rsid w:val="00E25AD0"/>
    <w:rsid w:val="00E26CB3"/>
    <w:rsid w:val="00E5478B"/>
    <w:rsid w:val="00E72C7F"/>
    <w:rsid w:val="00EB6350"/>
    <w:rsid w:val="00EC25B8"/>
    <w:rsid w:val="00EF603A"/>
    <w:rsid w:val="00F06D00"/>
    <w:rsid w:val="00F15B57"/>
    <w:rsid w:val="00F2379D"/>
    <w:rsid w:val="00F3535F"/>
    <w:rsid w:val="00F427DB"/>
    <w:rsid w:val="00F45313"/>
    <w:rsid w:val="00F51465"/>
    <w:rsid w:val="00F6005B"/>
    <w:rsid w:val="00FA4F0E"/>
    <w:rsid w:val="00FA5EB1"/>
    <w:rsid w:val="00FA7439"/>
    <w:rsid w:val="00FC4EC0"/>
    <w:rsid w:val="00FE16F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B0F0E2"/>
  <w15:docId w15:val="{50DD7886-F785-4665-BC2D-04A99998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077C18"/>
    <w:rPr>
      <w:rFonts w:ascii="Calibri" w:hAnsi="Calibri"/>
      <w:sz w:val="24"/>
      <w:lang w:val="fr-FR" w:eastAsia="en-US"/>
    </w:rPr>
  </w:style>
  <w:style w:type="table" w:styleId="TableGrid">
    <w:name w:val="Table Grid"/>
    <w:basedOn w:val="TableNormal"/>
    <w:uiPriority w:val="39"/>
    <w:rsid w:val="00077C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_head"/>
    <w:basedOn w:val="Tabletext"/>
    <w:rsid w:val="0084415B"/>
    <w:pPr>
      <w:jc w:val="center"/>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F65A-4CAF-43C5-AD58-A4C4652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159</TotalTime>
  <Pages>21</Pages>
  <Words>5208</Words>
  <Characters>30476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35613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Collonge, Marion</dc:creator>
  <cp:keywords/>
  <dc:description/>
  <cp:lastModifiedBy>French</cp:lastModifiedBy>
  <cp:revision>17</cp:revision>
  <cp:lastPrinted>2020-01-30T12:30:00Z</cp:lastPrinted>
  <dcterms:created xsi:type="dcterms:W3CDTF">2020-01-30T11:13:00Z</dcterms:created>
  <dcterms:modified xsi:type="dcterms:W3CDTF">2020-01-30T14:43:00Z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