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9764D4" w14:paraId="29017EE6" w14:textId="77777777">
        <w:trPr>
          <w:cantSplit/>
        </w:trPr>
        <w:tc>
          <w:tcPr>
            <w:tcW w:w="6911" w:type="dxa"/>
          </w:tcPr>
          <w:p w14:paraId="38DC40C1" w14:textId="77777777" w:rsidR="00BC7BC0" w:rsidRPr="009764D4" w:rsidRDefault="00DC6CE2" w:rsidP="00DC6CE2">
            <w:pPr>
              <w:spacing w:before="240"/>
              <w:rPr>
                <w:rFonts w:asciiTheme="minorHAnsi" w:hAnsiTheme="minorHAnsi" w:cstheme="minorHAnsi"/>
                <w:position w:val="6"/>
                <w:sz w:val="26"/>
                <w:szCs w:val="26"/>
              </w:rPr>
            </w:pPr>
            <w:r w:rsidRPr="009764D4">
              <w:rPr>
                <w:rFonts w:asciiTheme="minorHAnsi" w:eastAsia="Calibri" w:hAnsiTheme="minorHAnsi" w:cstheme="minorHAnsi"/>
                <w:b/>
                <w:bCs/>
                <w:color w:val="000000"/>
                <w:position w:val="6"/>
                <w:sz w:val="28"/>
                <w:szCs w:val="28"/>
              </w:rPr>
              <w:t>Группа экспертов по Регламенту международной электросвязи (ГЭ-РМЭ)</w:t>
            </w:r>
          </w:p>
        </w:tc>
        <w:tc>
          <w:tcPr>
            <w:tcW w:w="3120" w:type="dxa"/>
          </w:tcPr>
          <w:p w14:paraId="74ACECB3" w14:textId="77777777" w:rsidR="00BC7BC0" w:rsidRPr="009764D4" w:rsidRDefault="00327D3A" w:rsidP="00D92EEA">
            <w:pPr>
              <w:spacing w:before="0" w:line="240" w:lineRule="atLeast"/>
              <w:jc w:val="right"/>
              <w:rPr>
                <w:rFonts w:asciiTheme="minorHAnsi" w:hAnsiTheme="minorHAnsi" w:cstheme="minorHAnsi"/>
                <w:sz w:val="26"/>
                <w:szCs w:val="26"/>
              </w:rPr>
            </w:pPr>
            <w:bookmarkStart w:id="0" w:name="ditulogo"/>
            <w:bookmarkEnd w:id="0"/>
            <w:r w:rsidRPr="009764D4">
              <w:rPr>
                <w:rFonts w:asciiTheme="minorHAnsi" w:hAnsiTheme="minorHAnsi" w:cstheme="minorHAnsi"/>
                <w:noProof/>
                <w:sz w:val="26"/>
                <w:szCs w:val="26"/>
                <w:lang w:eastAsia="ru-RU"/>
              </w:rPr>
              <w:drawing>
                <wp:inline distT="0" distB="0" distL="0" distR="0" wp14:anchorId="099B67B8" wp14:editId="29E6A66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9764D4" w14:paraId="4C063D71" w14:textId="77777777">
        <w:trPr>
          <w:cantSplit/>
        </w:trPr>
        <w:tc>
          <w:tcPr>
            <w:tcW w:w="6911" w:type="dxa"/>
            <w:tcBorders>
              <w:bottom w:val="single" w:sz="12" w:space="0" w:color="auto"/>
            </w:tcBorders>
          </w:tcPr>
          <w:p w14:paraId="396DF860" w14:textId="42D09E17" w:rsidR="00BC7BC0" w:rsidRPr="009764D4" w:rsidRDefault="00BF0183" w:rsidP="00C73AFE">
            <w:pPr>
              <w:spacing w:before="0" w:after="48" w:line="240" w:lineRule="atLeast"/>
              <w:rPr>
                <w:rFonts w:asciiTheme="minorHAnsi" w:hAnsiTheme="minorHAnsi" w:cstheme="minorHAnsi"/>
                <w:b/>
                <w:smallCaps/>
                <w:szCs w:val="22"/>
              </w:rPr>
            </w:pPr>
            <w:r w:rsidRPr="009764D4">
              <w:rPr>
                <w:rFonts w:asciiTheme="minorHAnsi" w:eastAsia="Calibri" w:hAnsiTheme="minorHAnsi" w:cstheme="minorHAnsi"/>
                <w:b/>
                <w:color w:val="000000"/>
                <w:szCs w:val="22"/>
              </w:rPr>
              <w:t>Третье собрание – Виртуальное собрание, 17–18 сентября 2020 года</w:t>
            </w:r>
          </w:p>
        </w:tc>
        <w:tc>
          <w:tcPr>
            <w:tcW w:w="3120" w:type="dxa"/>
            <w:tcBorders>
              <w:bottom w:val="single" w:sz="12" w:space="0" w:color="auto"/>
            </w:tcBorders>
          </w:tcPr>
          <w:p w14:paraId="4ADE44E7" w14:textId="77777777" w:rsidR="00BC7BC0" w:rsidRPr="009764D4" w:rsidRDefault="00BC7BC0" w:rsidP="00BC7BC0">
            <w:pPr>
              <w:spacing w:before="0" w:line="240" w:lineRule="atLeast"/>
              <w:rPr>
                <w:rFonts w:asciiTheme="minorHAnsi" w:hAnsiTheme="minorHAnsi" w:cstheme="minorHAnsi"/>
                <w:szCs w:val="22"/>
              </w:rPr>
            </w:pPr>
          </w:p>
        </w:tc>
      </w:tr>
      <w:tr w:rsidR="00BC7BC0" w:rsidRPr="009764D4" w14:paraId="57BB963E" w14:textId="77777777">
        <w:trPr>
          <w:cantSplit/>
        </w:trPr>
        <w:tc>
          <w:tcPr>
            <w:tcW w:w="6911" w:type="dxa"/>
            <w:tcBorders>
              <w:top w:val="single" w:sz="12" w:space="0" w:color="auto"/>
            </w:tcBorders>
          </w:tcPr>
          <w:p w14:paraId="266FE4A1" w14:textId="77777777" w:rsidR="00BC7BC0" w:rsidRPr="009764D4" w:rsidRDefault="00BC7BC0" w:rsidP="004D0129">
            <w:pPr>
              <w:spacing w:before="0" w:line="240" w:lineRule="atLeast"/>
              <w:rPr>
                <w:rFonts w:asciiTheme="minorHAnsi" w:hAnsiTheme="minorHAnsi" w:cstheme="minorHAnsi"/>
                <w:b/>
                <w:smallCaps/>
                <w:sz w:val="26"/>
                <w:szCs w:val="26"/>
              </w:rPr>
            </w:pPr>
          </w:p>
        </w:tc>
        <w:tc>
          <w:tcPr>
            <w:tcW w:w="3120" w:type="dxa"/>
            <w:tcBorders>
              <w:top w:val="single" w:sz="12" w:space="0" w:color="auto"/>
            </w:tcBorders>
          </w:tcPr>
          <w:p w14:paraId="2DA2C064" w14:textId="77777777" w:rsidR="00BC7BC0" w:rsidRPr="009764D4" w:rsidRDefault="00BC7BC0" w:rsidP="004D0129">
            <w:pPr>
              <w:spacing w:before="0" w:line="240" w:lineRule="atLeast"/>
              <w:rPr>
                <w:rFonts w:asciiTheme="minorHAnsi" w:hAnsiTheme="minorHAnsi" w:cstheme="minorHAnsi"/>
                <w:sz w:val="26"/>
                <w:szCs w:val="26"/>
              </w:rPr>
            </w:pPr>
          </w:p>
        </w:tc>
      </w:tr>
      <w:tr w:rsidR="00BC7BC0" w:rsidRPr="009764D4" w14:paraId="66E612A4" w14:textId="77777777">
        <w:trPr>
          <w:cantSplit/>
          <w:trHeight w:val="23"/>
        </w:trPr>
        <w:tc>
          <w:tcPr>
            <w:tcW w:w="6911" w:type="dxa"/>
            <w:vMerge w:val="restart"/>
          </w:tcPr>
          <w:p w14:paraId="527FA12A" w14:textId="77777777" w:rsidR="00BC7BC0" w:rsidRPr="009764D4" w:rsidRDefault="00BC7BC0" w:rsidP="008D2D7B">
            <w:pPr>
              <w:tabs>
                <w:tab w:val="left" w:pos="851"/>
              </w:tabs>
              <w:spacing w:before="0" w:line="240" w:lineRule="atLeast"/>
              <w:rPr>
                <w:rFonts w:asciiTheme="minorHAnsi" w:hAnsiTheme="minorHAnsi" w:cstheme="minorHAnsi"/>
                <w:b/>
                <w:szCs w:val="22"/>
              </w:rPr>
            </w:pPr>
          </w:p>
        </w:tc>
        <w:tc>
          <w:tcPr>
            <w:tcW w:w="3120" w:type="dxa"/>
          </w:tcPr>
          <w:p w14:paraId="05569D88" w14:textId="0D6C42A9" w:rsidR="00BC7BC0" w:rsidRPr="009764D4" w:rsidRDefault="00DC6CE2" w:rsidP="0077742E">
            <w:pPr>
              <w:tabs>
                <w:tab w:val="left" w:pos="851"/>
              </w:tabs>
              <w:spacing w:before="0" w:line="240" w:lineRule="atLeast"/>
              <w:rPr>
                <w:rFonts w:asciiTheme="minorHAnsi" w:hAnsiTheme="minorHAnsi" w:cstheme="minorHAnsi"/>
                <w:b/>
                <w:bCs/>
                <w:szCs w:val="22"/>
              </w:rPr>
            </w:pPr>
            <w:r w:rsidRPr="009764D4">
              <w:rPr>
                <w:rFonts w:asciiTheme="minorHAnsi" w:hAnsiTheme="minorHAnsi" w:cstheme="minorHAnsi"/>
                <w:b/>
                <w:bCs/>
                <w:szCs w:val="22"/>
              </w:rPr>
              <w:t>Документ EG-ITRs</w:t>
            </w:r>
            <w:r w:rsidR="00327D3A" w:rsidRPr="009764D4">
              <w:rPr>
                <w:rFonts w:asciiTheme="minorHAnsi" w:hAnsiTheme="minorHAnsi" w:cstheme="minorHAnsi"/>
                <w:b/>
                <w:bCs/>
                <w:szCs w:val="22"/>
              </w:rPr>
              <w:t>-</w:t>
            </w:r>
            <w:r w:rsidR="0084413F" w:rsidRPr="009764D4">
              <w:rPr>
                <w:rFonts w:asciiTheme="minorHAnsi" w:hAnsiTheme="minorHAnsi" w:cstheme="minorHAnsi"/>
                <w:b/>
                <w:bCs/>
                <w:szCs w:val="22"/>
              </w:rPr>
              <w:t>3</w:t>
            </w:r>
            <w:r w:rsidRPr="009764D4">
              <w:rPr>
                <w:rFonts w:asciiTheme="minorHAnsi" w:hAnsiTheme="minorHAnsi" w:cstheme="minorHAnsi"/>
                <w:b/>
                <w:bCs/>
                <w:szCs w:val="22"/>
              </w:rPr>
              <w:t>/</w:t>
            </w:r>
            <w:r w:rsidR="0077742E">
              <w:rPr>
                <w:rFonts w:asciiTheme="minorHAnsi" w:hAnsiTheme="minorHAnsi" w:cstheme="minorHAnsi"/>
                <w:b/>
                <w:bCs/>
                <w:szCs w:val="22"/>
              </w:rPr>
              <w:t>7</w:t>
            </w:r>
            <w:r w:rsidRPr="009764D4">
              <w:rPr>
                <w:rFonts w:asciiTheme="minorHAnsi" w:hAnsiTheme="minorHAnsi" w:cstheme="minorHAnsi"/>
                <w:b/>
                <w:bCs/>
                <w:szCs w:val="22"/>
              </w:rPr>
              <w:t>-R</w:t>
            </w:r>
          </w:p>
        </w:tc>
      </w:tr>
      <w:tr w:rsidR="00BC7BC0" w:rsidRPr="009764D4" w14:paraId="6A936299" w14:textId="77777777">
        <w:trPr>
          <w:cantSplit/>
          <w:trHeight w:val="23"/>
        </w:trPr>
        <w:tc>
          <w:tcPr>
            <w:tcW w:w="6911" w:type="dxa"/>
            <w:vMerge/>
          </w:tcPr>
          <w:p w14:paraId="23660C2D" w14:textId="77777777" w:rsidR="00BC7BC0" w:rsidRPr="009764D4" w:rsidRDefault="00BC7BC0" w:rsidP="00BC7BC0">
            <w:pPr>
              <w:tabs>
                <w:tab w:val="left" w:pos="851"/>
              </w:tabs>
              <w:spacing w:line="240" w:lineRule="atLeast"/>
              <w:rPr>
                <w:rFonts w:asciiTheme="minorHAnsi" w:hAnsiTheme="minorHAnsi" w:cstheme="minorHAnsi"/>
                <w:b/>
                <w:szCs w:val="22"/>
              </w:rPr>
            </w:pPr>
          </w:p>
        </w:tc>
        <w:tc>
          <w:tcPr>
            <w:tcW w:w="3120" w:type="dxa"/>
          </w:tcPr>
          <w:p w14:paraId="1CEDD1B9" w14:textId="61F05E08" w:rsidR="00BC7BC0" w:rsidRPr="009764D4" w:rsidRDefault="00C97194" w:rsidP="0094277A">
            <w:pPr>
              <w:tabs>
                <w:tab w:val="left" w:pos="993"/>
              </w:tabs>
              <w:spacing w:before="0"/>
              <w:rPr>
                <w:rFonts w:asciiTheme="minorHAnsi" w:hAnsiTheme="minorHAnsi" w:cstheme="minorHAnsi"/>
                <w:b/>
                <w:bCs/>
                <w:szCs w:val="22"/>
              </w:rPr>
            </w:pPr>
            <w:r w:rsidRPr="009764D4">
              <w:rPr>
                <w:rFonts w:asciiTheme="minorHAnsi" w:hAnsiTheme="minorHAnsi" w:cstheme="minorHAnsi"/>
                <w:b/>
                <w:bCs/>
                <w:szCs w:val="22"/>
              </w:rPr>
              <w:t xml:space="preserve">3 </w:t>
            </w:r>
            <w:r w:rsidR="00BF0183" w:rsidRPr="009764D4">
              <w:rPr>
                <w:rFonts w:asciiTheme="minorHAnsi" w:hAnsiTheme="minorHAnsi" w:cstheme="minorHAnsi"/>
                <w:b/>
                <w:bCs/>
                <w:szCs w:val="22"/>
              </w:rPr>
              <w:t>сентября</w:t>
            </w:r>
            <w:r w:rsidR="00EB4FCB" w:rsidRPr="009764D4">
              <w:rPr>
                <w:rFonts w:asciiTheme="minorHAnsi" w:hAnsiTheme="minorHAnsi" w:cstheme="minorHAnsi"/>
                <w:b/>
                <w:bCs/>
                <w:szCs w:val="22"/>
              </w:rPr>
              <w:t xml:space="preserve"> </w:t>
            </w:r>
            <w:r w:rsidR="00BC7BC0" w:rsidRPr="009764D4">
              <w:rPr>
                <w:rFonts w:asciiTheme="minorHAnsi" w:hAnsiTheme="minorHAnsi" w:cstheme="minorHAnsi"/>
                <w:b/>
                <w:bCs/>
                <w:szCs w:val="22"/>
              </w:rPr>
              <w:t>20</w:t>
            </w:r>
            <w:r w:rsidR="0053110F" w:rsidRPr="009764D4">
              <w:rPr>
                <w:rFonts w:asciiTheme="minorHAnsi" w:hAnsiTheme="minorHAnsi" w:cstheme="minorHAnsi"/>
                <w:b/>
                <w:bCs/>
                <w:szCs w:val="22"/>
              </w:rPr>
              <w:t>20</w:t>
            </w:r>
            <w:r w:rsidR="00BC7BC0" w:rsidRPr="009764D4">
              <w:rPr>
                <w:rFonts w:asciiTheme="minorHAnsi" w:hAnsiTheme="minorHAnsi" w:cstheme="minorHAnsi"/>
                <w:b/>
                <w:bCs/>
                <w:szCs w:val="22"/>
              </w:rPr>
              <w:t xml:space="preserve"> года</w:t>
            </w:r>
          </w:p>
        </w:tc>
      </w:tr>
      <w:tr w:rsidR="00BC7BC0" w:rsidRPr="009764D4" w14:paraId="30D4FC26" w14:textId="77777777">
        <w:trPr>
          <w:cantSplit/>
          <w:trHeight w:val="23"/>
        </w:trPr>
        <w:tc>
          <w:tcPr>
            <w:tcW w:w="6911" w:type="dxa"/>
            <w:vMerge/>
          </w:tcPr>
          <w:p w14:paraId="333A70DB" w14:textId="77777777" w:rsidR="00BC7BC0" w:rsidRPr="009764D4" w:rsidRDefault="00BC7BC0" w:rsidP="00BC7BC0">
            <w:pPr>
              <w:tabs>
                <w:tab w:val="left" w:pos="851"/>
              </w:tabs>
              <w:spacing w:line="240" w:lineRule="atLeast"/>
              <w:rPr>
                <w:rFonts w:asciiTheme="minorHAnsi" w:hAnsiTheme="minorHAnsi" w:cstheme="minorHAnsi"/>
                <w:b/>
                <w:szCs w:val="22"/>
              </w:rPr>
            </w:pPr>
          </w:p>
        </w:tc>
        <w:tc>
          <w:tcPr>
            <w:tcW w:w="3120" w:type="dxa"/>
          </w:tcPr>
          <w:p w14:paraId="64086343" w14:textId="732E70CC" w:rsidR="00BC7BC0" w:rsidRPr="009764D4" w:rsidRDefault="00BC7BC0" w:rsidP="0077742E">
            <w:pPr>
              <w:tabs>
                <w:tab w:val="left" w:pos="993"/>
              </w:tabs>
              <w:spacing w:before="0"/>
              <w:rPr>
                <w:rFonts w:asciiTheme="minorHAnsi" w:hAnsiTheme="minorHAnsi" w:cstheme="minorHAnsi"/>
                <w:b/>
                <w:bCs/>
                <w:szCs w:val="22"/>
              </w:rPr>
            </w:pPr>
            <w:r w:rsidRPr="009764D4">
              <w:rPr>
                <w:rFonts w:asciiTheme="minorHAnsi" w:hAnsiTheme="minorHAnsi" w:cstheme="minorHAnsi"/>
                <w:b/>
                <w:bCs/>
                <w:szCs w:val="22"/>
              </w:rPr>
              <w:t xml:space="preserve">Оригинал: </w:t>
            </w:r>
            <w:r w:rsidR="0077742E">
              <w:rPr>
                <w:rFonts w:asciiTheme="minorHAnsi" w:hAnsiTheme="minorHAnsi" w:cstheme="minorHAnsi"/>
                <w:b/>
                <w:bCs/>
                <w:szCs w:val="22"/>
              </w:rPr>
              <w:t>английский</w:t>
            </w:r>
          </w:p>
        </w:tc>
      </w:tr>
      <w:tr w:rsidR="00BC7BC0" w:rsidRPr="009764D4" w14:paraId="491D99E2" w14:textId="77777777">
        <w:trPr>
          <w:cantSplit/>
        </w:trPr>
        <w:tc>
          <w:tcPr>
            <w:tcW w:w="10031" w:type="dxa"/>
            <w:gridSpan w:val="2"/>
          </w:tcPr>
          <w:p w14:paraId="75DA0C7A" w14:textId="21AAF80D" w:rsidR="00BC7BC0" w:rsidRPr="009764D4" w:rsidRDefault="000A1332" w:rsidP="00AD1748">
            <w:pPr>
              <w:pStyle w:val="Source"/>
            </w:pPr>
            <w:bookmarkStart w:id="1" w:name="dtitle2" w:colFirst="0" w:colLast="0"/>
            <w:r w:rsidRPr="000A1332">
              <w:t>Египет (Арабская Республика)</w:t>
            </w:r>
          </w:p>
        </w:tc>
      </w:tr>
      <w:tr w:rsidR="00BC7BC0" w:rsidRPr="00121CA8" w14:paraId="537FCB7B" w14:textId="77777777">
        <w:trPr>
          <w:cantSplit/>
        </w:trPr>
        <w:tc>
          <w:tcPr>
            <w:tcW w:w="10031" w:type="dxa"/>
            <w:gridSpan w:val="2"/>
          </w:tcPr>
          <w:tbl>
            <w:tblPr>
              <w:tblpPr w:leftFromText="180" w:rightFromText="180" w:horzAnchor="margin" w:tblpY="-675"/>
              <w:tblW w:w="10035" w:type="dxa"/>
              <w:tblLayout w:type="fixed"/>
              <w:tblLook w:val="04A0" w:firstRow="1" w:lastRow="0" w:firstColumn="1" w:lastColumn="0" w:noHBand="0" w:noVBand="1"/>
            </w:tblPr>
            <w:tblGrid>
              <w:gridCol w:w="10035"/>
            </w:tblGrid>
            <w:tr w:rsidR="0053110F" w:rsidRPr="00121CA8" w14:paraId="79D8253D" w14:textId="77777777" w:rsidTr="00BF0183">
              <w:trPr>
                <w:cantSplit/>
              </w:trPr>
              <w:tc>
                <w:tcPr>
                  <w:tcW w:w="10035" w:type="dxa"/>
                  <w:hideMark/>
                </w:tcPr>
                <w:p w14:paraId="74158D3C" w14:textId="550F763B" w:rsidR="0053110F" w:rsidRPr="005A243C" w:rsidRDefault="00724DB8" w:rsidP="00AD1748">
                  <w:pPr>
                    <w:pStyle w:val="Title1"/>
                  </w:pPr>
                  <w:bookmarkStart w:id="2" w:name="lt_pId011"/>
                  <w:bookmarkStart w:id="3" w:name="dtitle3" w:colFirst="0" w:colLast="0"/>
                  <w:bookmarkEnd w:id="1"/>
                  <w:r>
                    <w:t xml:space="preserve">ПООЧЕРЕДНОЕ </w:t>
                  </w:r>
                  <w:r w:rsidR="00121CA8">
                    <w:t>РАССМОТРЕНИЕ</w:t>
                  </w:r>
                  <w:r w:rsidR="00121CA8" w:rsidRPr="005A243C">
                    <w:t xml:space="preserve"> </w:t>
                  </w:r>
                  <w:r>
                    <w:t xml:space="preserve">ВСЕХ положений </w:t>
                  </w:r>
                  <w:r w:rsidR="00121CA8" w:rsidRPr="005A243C">
                    <w:t xml:space="preserve">СТАТЕЙ 5, 6, 7, 8 </w:t>
                  </w:r>
                  <w:r w:rsidR="00121CA8">
                    <w:t>РМЭ</w:t>
                  </w:r>
                  <w:r w:rsidR="00121CA8" w:rsidRPr="005A243C">
                    <w:t xml:space="preserve"> И </w:t>
                  </w:r>
                  <w:r w:rsidR="00121CA8">
                    <w:t>ДОПОЛНЕНИЯ</w:t>
                  </w:r>
                  <w:r w:rsidR="00121CA8" w:rsidRPr="005A243C">
                    <w:t xml:space="preserve"> 1 </w:t>
                  </w:r>
                  <w:r w:rsidR="00121CA8">
                    <w:t>К</w:t>
                  </w:r>
                  <w:r w:rsidR="00121CA8" w:rsidRPr="005A243C">
                    <w:t xml:space="preserve"> </w:t>
                  </w:r>
                  <w:r w:rsidR="00121CA8" w:rsidRPr="00ED6127">
                    <w:t>НЕМУ</w:t>
                  </w:r>
                  <w:bookmarkEnd w:id="2"/>
                </w:p>
              </w:tc>
            </w:tr>
          </w:tbl>
          <w:p w14:paraId="0FA54CCB" w14:textId="0558E032" w:rsidR="00BC7BC0" w:rsidRPr="005A243C" w:rsidRDefault="00BC7BC0" w:rsidP="00E477D7">
            <w:pPr>
              <w:pStyle w:val="Title1"/>
              <w:rPr>
                <w:rFonts w:asciiTheme="minorHAnsi" w:hAnsiTheme="minorHAnsi" w:cstheme="minorHAnsi"/>
                <w:szCs w:val="26"/>
              </w:rPr>
            </w:pPr>
          </w:p>
        </w:tc>
      </w:tr>
    </w:tbl>
    <w:p w14:paraId="35CD15E0" w14:textId="71DC1211" w:rsidR="00B87C68" w:rsidRPr="00ED6127" w:rsidRDefault="00F039F7" w:rsidP="0077742E">
      <w:pPr>
        <w:pStyle w:val="Normalaftertitle"/>
      </w:pPr>
      <w:bookmarkStart w:id="4" w:name="lt_pId012"/>
      <w:bookmarkEnd w:id="3"/>
      <w:r>
        <w:t>Египет</w:t>
      </w:r>
      <w:r w:rsidRPr="00ED6127">
        <w:t xml:space="preserve"> </w:t>
      </w:r>
      <w:r w:rsidRPr="00F039F7">
        <w:t>представля</w:t>
      </w:r>
      <w:r>
        <w:t>е</w:t>
      </w:r>
      <w:r w:rsidRPr="00F039F7">
        <w:t>т</w:t>
      </w:r>
      <w:r w:rsidRPr="00ED6127">
        <w:t xml:space="preserve"> </w:t>
      </w:r>
      <w:r w:rsidRPr="00F039F7">
        <w:t>сво</w:t>
      </w:r>
      <w:r>
        <w:t>е</w:t>
      </w:r>
      <w:r w:rsidRPr="00ED6127">
        <w:t xml:space="preserve"> </w:t>
      </w:r>
      <w:r w:rsidRPr="00F039F7">
        <w:t>мнени</w:t>
      </w:r>
      <w:r>
        <w:t>е</w:t>
      </w:r>
      <w:r w:rsidRPr="00ED6127">
        <w:t xml:space="preserve"> </w:t>
      </w:r>
      <w:r w:rsidR="00DC36B6">
        <w:t>в отношении положений</w:t>
      </w:r>
      <w:r w:rsidRPr="00ED6127">
        <w:t xml:space="preserve"> </w:t>
      </w:r>
      <w:r w:rsidRPr="00F039F7">
        <w:t>Преамбулы</w:t>
      </w:r>
      <w:r w:rsidR="005A243C">
        <w:t xml:space="preserve"> и</w:t>
      </w:r>
      <w:r w:rsidRPr="00ED6127">
        <w:t xml:space="preserve"> </w:t>
      </w:r>
      <w:r w:rsidRPr="00F039F7">
        <w:t>Статей</w:t>
      </w:r>
      <w:r w:rsidRPr="00ED6127">
        <w:t xml:space="preserve"> 5–8 </w:t>
      </w:r>
      <w:r w:rsidRPr="00F039F7">
        <w:t>РМЭ</w:t>
      </w:r>
      <w:r w:rsidR="00724DB8">
        <w:t xml:space="preserve">, а также </w:t>
      </w:r>
      <w:r>
        <w:t>Дополнения</w:t>
      </w:r>
      <w:r w:rsidRPr="00ED6127">
        <w:t xml:space="preserve"> 1 </w:t>
      </w:r>
      <w:r>
        <w:t>к</w:t>
      </w:r>
      <w:r w:rsidRPr="00ED6127">
        <w:t xml:space="preserve"> </w:t>
      </w:r>
      <w:r>
        <w:t>нему</w:t>
      </w:r>
      <w:r w:rsidR="0077742E" w:rsidRPr="00ED6127">
        <w:t>.</w:t>
      </w:r>
      <w:bookmarkEnd w:id="4"/>
    </w:p>
    <w:p w14:paraId="406157B9" w14:textId="716F371C" w:rsidR="008E3BE9" w:rsidRPr="00ED6127" w:rsidRDefault="008E3BE9" w:rsidP="00E477D7"/>
    <w:p w14:paraId="7C4B4A3D" w14:textId="77777777" w:rsidR="008E3BE9" w:rsidRPr="00ED6127" w:rsidRDefault="008E3BE9" w:rsidP="00E477D7">
      <w:pPr>
        <w:sectPr w:rsidR="008E3BE9" w:rsidRPr="00ED6127" w:rsidSect="000E1A14">
          <w:headerReference w:type="default" r:id="rId9"/>
          <w:footerReference w:type="first" r:id="rId10"/>
          <w:pgSz w:w="11907" w:h="16834"/>
          <w:pgMar w:top="1418" w:right="1134" w:bottom="1418" w:left="1134" w:header="720" w:footer="720" w:gutter="0"/>
          <w:paperSrc w:first="15" w:other="15"/>
          <w:cols w:space="720"/>
          <w:titlePg/>
        </w:sectPr>
      </w:pPr>
    </w:p>
    <w:tbl>
      <w:tblPr>
        <w:tblStyle w:val="TableGrid"/>
        <w:tblW w:w="14567" w:type="dxa"/>
        <w:tblLayout w:type="fixed"/>
        <w:tblCellMar>
          <w:left w:w="29" w:type="dxa"/>
          <w:right w:w="29" w:type="dxa"/>
        </w:tblCellMar>
        <w:tblLook w:val="04A0" w:firstRow="1" w:lastRow="0" w:firstColumn="1" w:lastColumn="0" w:noHBand="0" w:noVBand="1"/>
      </w:tblPr>
      <w:tblGrid>
        <w:gridCol w:w="988"/>
        <w:gridCol w:w="3543"/>
        <w:gridCol w:w="3402"/>
        <w:gridCol w:w="2267"/>
        <w:gridCol w:w="2141"/>
        <w:gridCol w:w="2226"/>
      </w:tblGrid>
      <w:tr w:rsidR="008E3BE9" w:rsidRPr="004A738C" w14:paraId="008836AB" w14:textId="77777777" w:rsidTr="00E0250F">
        <w:trPr>
          <w:tblHeader/>
        </w:trPr>
        <w:tc>
          <w:tcPr>
            <w:tcW w:w="988"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1A8CC91F" w14:textId="628074D6" w:rsidR="009D276D" w:rsidRPr="004A738C" w:rsidRDefault="009D276D" w:rsidP="00D01815">
            <w:pPr>
              <w:pStyle w:val="Tablehead"/>
              <w:rPr>
                <w:rFonts w:asciiTheme="minorHAnsi" w:hAnsiTheme="minorHAnsi" w:cstheme="minorHAnsi"/>
                <w:szCs w:val="18"/>
              </w:rPr>
            </w:pPr>
            <w:bookmarkStart w:id="5" w:name="_Hlk50113064"/>
            <w:r w:rsidRPr="004A738C">
              <w:rPr>
                <w:rFonts w:asciiTheme="minorHAnsi" w:hAnsiTheme="minorHAnsi" w:cstheme="minorHAnsi"/>
                <w:szCs w:val="18"/>
              </w:rPr>
              <w:lastRenderedPageBreak/>
              <w:t>Статья 2012 г.</w:t>
            </w: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260C7604" w14:textId="7FAA1F3C" w:rsidR="009D276D" w:rsidRPr="004A738C" w:rsidRDefault="009D276D" w:rsidP="00AD1748">
            <w:pPr>
              <w:pStyle w:val="Tablehead"/>
              <w:rPr>
                <w:rFonts w:asciiTheme="minorHAnsi" w:hAnsiTheme="minorHAnsi" w:cstheme="minorHAnsi"/>
                <w:szCs w:val="20"/>
              </w:rPr>
            </w:pPr>
            <w:r w:rsidRPr="004A738C">
              <w:rPr>
                <w:rFonts w:asciiTheme="minorHAnsi" w:hAnsiTheme="minorHAnsi" w:cstheme="minorHAnsi"/>
                <w:szCs w:val="20"/>
              </w:rPr>
              <w:t>Подпункт и</w:t>
            </w:r>
            <w:r w:rsidR="00F27E46" w:rsidRPr="004A738C">
              <w:rPr>
                <w:rFonts w:asciiTheme="minorHAnsi" w:hAnsiTheme="minorHAnsi" w:cstheme="minorHAnsi"/>
                <w:szCs w:val="20"/>
              </w:rPr>
              <w:t> </w:t>
            </w:r>
            <w:r w:rsidRPr="004A738C">
              <w:rPr>
                <w:rFonts w:asciiTheme="minorHAnsi" w:hAnsiTheme="minorHAnsi" w:cstheme="minorHAnsi"/>
                <w:szCs w:val="20"/>
              </w:rPr>
              <w:t>положение</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4718436E" w14:textId="1E11B882" w:rsidR="009D276D" w:rsidRPr="004A738C" w:rsidRDefault="009D276D" w:rsidP="00AD1748">
            <w:pPr>
              <w:pStyle w:val="Tablehead"/>
              <w:rPr>
                <w:rFonts w:asciiTheme="minorHAnsi" w:hAnsiTheme="minorHAnsi" w:cstheme="minorHAnsi"/>
                <w:szCs w:val="20"/>
              </w:rPr>
            </w:pPr>
            <w:r w:rsidRPr="004A738C">
              <w:rPr>
                <w:rFonts w:asciiTheme="minorHAnsi" w:hAnsiTheme="minorHAnsi" w:cstheme="minorHAnsi"/>
                <w:szCs w:val="20"/>
              </w:rPr>
              <w:t>Соответствующий подпункт и</w:t>
            </w:r>
            <w:r w:rsidR="00F27E46" w:rsidRPr="004A738C">
              <w:rPr>
                <w:rFonts w:asciiTheme="minorHAnsi" w:hAnsiTheme="minorHAnsi" w:cstheme="minorHAnsi"/>
                <w:szCs w:val="20"/>
              </w:rPr>
              <w:t> </w:t>
            </w:r>
            <w:r w:rsidRPr="004A738C">
              <w:rPr>
                <w:rFonts w:asciiTheme="minorHAnsi" w:hAnsiTheme="minorHAnsi" w:cstheme="minorHAnsi"/>
                <w:szCs w:val="20"/>
              </w:rPr>
              <w:t>положение 1988 г.</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8DFB3D9" w14:textId="3773CE52" w:rsidR="009D276D" w:rsidRPr="004A738C" w:rsidRDefault="009D276D" w:rsidP="00AD1748">
            <w:pPr>
              <w:pStyle w:val="Tablehead"/>
              <w:rPr>
                <w:rFonts w:asciiTheme="minorHAnsi" w:hAnsiTheme="minorHAnsi" w:cstheme="minorHAnsi"/>
                <w:szCs w:val="20"/>
              </w:rPr>
            </w:pPr>
            <w:r w:rsidRPr="004A738C">
              <w:rPr>
                <w:rFonts w:asciiTheme="minorHAnsi" w:hAnsiTheme="minorHAnsi" w:cstheme="minorHAnsi"/>
                <w:szCs w:val="20"/>
              </w:rPr>
              <w:t xml:space="preserve">Применимость </w:t>
            </w:r>
            <w:r w:rsidR="00E95296" w:rsidRPr="004A738C">
              <w:rPr>
                <w:rFonts w:asciiTheme="minorHAnsi" w:hAnsiTheme="minorHAnsi" w:cstheme="minorHAnsi"/>
                <w:szCs w:val="20"/>
              </w:rPr>
              <w:br/>
            </w:r>
            <w:r w:rsidRPr="004A738C">
              <w:rPr>
                <w:rFonts w:asciiTheme="minorHAnsi" w:hAnsiTheme="minorHAnsi" w:cstheme="minorHAnsi"/>
                <w:szCs w:val="20"/>
              </w:rPr>
              <w:t>для содействия предоставлению и</w:t>
            </w:r>
            <w:r w:rsidR="00E95296" w:rsidRPr="004A738C">
              <w:rPr>
                <w:rFonts w:asciiTheme="minorHAnsi" w:hAnsiTheme="minorHAnsi" w:cstheme="minorHAnsi"/>
                <w:szCs w:val="20"/>
              </w:rPr>
              <w:t> </w:t>
            </w:r>
            <w:r w:rsidRPr="004A738C">
              <w:rPr>
                <w:rFonts w:asciiTheme="minorHAnsi" w:hAnsiTheme="minorHAnsi" w:cstheme="minorHAnsi"/>
                <w:szCs w:val="20"/>
              </w:rPr>
              <w:t>развитию сетей и</w:t>
            </w:r>
            <w:r w:rsidR="00E95296" w:rsidRPr="004A738C">
              <w:rPr>
                <w:rFonts w:asciiTheme="minorHAnsi" w:hAnsiTheme="minorHAnsi" w:cstheme="minorHAnsi"/>
                <w:szCs w:val="20"/>
              </w:rPr>
              <w:t> </w:t>
            </w:r>
            <w:r w:rsidRPr="004A738C">
              <w:rPr>
                <w:rFonts w:asciiTheme="minorHAnsi" w:hAnsiTheme="minorHAnsi" w:cstheme="minorHAnsi"/>
                <w:szCs w:val="20"/>
              </w:rPr>
              <w:t>услуг</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90339FE" w14:textId="38A13435" w:rsidR="009D276D" w:rsidRPr="004A738C" w:rsidRDefault="009D276D" w:rsidP="00AD1748">
            <w:pPr>
              <w:pStyle w:val="Tablehead"/>
              <w:rPr>
                <w:rFonts w:asciiTheme="minorHAnsi" w:hAnsiTheme="minorHAnsi" w:cstheme="minorHAnsi"/>
                <w:szCs w:val="20"/>
              </w:rPr>
            </w:pPr>
            <w:r w:rsidRPr="004A738C">
              <w:rPr>
                <w:rFonts w:asciiTheme="minorHAnsi" w:hAnsiTheme="minorHAnsi" w:cstheme="minorHAnsi"/>
                <w:szCs w:val="20"/>
              </w:rPr>
              <w:t>Гибкость для учета новых тенденций и</w:t>
            </w:r>
            <w:r w:rsidR="00F27E46" w:rsidRPr="004A738C">
              <w:rPr>
                <w:rFonts w:asciiTheme="minorHAnsi" w:hAnsiTheme="minorHAnsi" w:cstheme="minorHAnsi"/>
                <w:szCs w:val="20"/>
              </w:rPr>
              <w:t> </w:t>
            </w:r>
            <w:r w:rsidRPr="004A738C">
              <w:rPr>
                <w:rFonts w:asciiTheme="minorHAnsi" w:hAnsiTheme="minorHAnsi" w:cstheme="minorHAnsi"/>
                <w:szCs w:val="20"/>
              </w:rPr>
              <w:t>возникающих вопросов</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5BD4748D" w14:textId="43607A6E" w:rsidR="009D276D" w:rsidRPr="004A738C" w:rsidRDefault="009D276D" w:rsidP="00AD1748">
            <w:pPr>
              <w:pStyle w:val="Tablehead"/>
              <w:rPr>
                <w:rFonts w:asciiTheme="minorHAnsi" w:hAnsiTheme="minorHAnsi" w:cstheme="minorHAnsi"/>
                <w:szCs w:val="20"/>
              </w:rPr>
            </w:pPr>
            <w:r w:rsidRPr="004A738C">
              <w:rPr>
                <w:rFonts w:asciiTheme="minorHAnsi" w:hAnsiTheme="minorHAnsi" w:cstheme="minorHAnsi"/>
                <w:szCs w:val="20"/>
              </w:rPr>
              <w:t xml:space="preserve">Краткое </w:t>
            </w:r>
            <w:r w:rsidR="006154B6" w:rsidRPr="004A738C">
              <w:rPr>
                <w:rFonts w:asciiTheme="minorHAnsi" w:hAnsiTheme="minorHAnsi" w:cstheme="minorHAnsi"/>
                <w:szCs w:val="20"/>
              </w:rPr>
              <w:br/>
            </w:r>
            <w:r w:rsidRPr="004A738C">
              <w:rPr>
                <w:rFonts w:asciiTheme="minorHAnsi" w:hAnsiTheme="minorHAnsi" w:cstheme="minorHAnsi"/>
                <w:szCs w:val="20"/>
              </w:rPr>
              <w:t xml:space="preserve">описание </w:t>
            </w:r>
            <w:r w:rsidR="00697B68" w:rsidRPr="004A738C">
              <w:rPr>
                <w:rFonts w:asciiTheme="minorHAnsi" w:hAnsiTheme="minorHAnsi" w:cstheme="minorHAnsi"/>
                <w:szCs w:val="20"/>
              </w:rPr>
              <w:br/>
            </w:r>
            <w:r w:rsidRPr="004A738C">
              <w:rPr>
                <w:rFonts w:asciiTheme="minorHAnsi" w:hAnsiTheme="minorHAnsi" w:cstheme="minorHAnsi"/>
                <w:szCs w:val="20"/>
              </w:rPr>
              <w:t>результата</w:t>
            </w:r>
          </w:p>
        </w:tc>
      </w:tr>
      <w:tr w:rsidR="00C33A84" w:rsidRPr="003B75C8" w14:paraId="3055AF72" w14:textId="77777777" w:rsidTr="00E0250F">
        <w:tc>
          <w:tcPr>
            <w:tcW w:w="988"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04A5F1C0" w14:textId="35FB533F" w:rsidR="00C33A84" w:rsidRPr="00674F5B" w:rsidRDefault="004A64B2" w:rsidP="00674F5B">
            <w:pPr>
              <w:pStyle w:val="Tabletext"/>
              <w:ind w:left="113" w:right="113"/>
              <w:jc w:val="center"/>
              <w:rPr>
                <w:rFonts w:asciiTheme="minorHAnsi" w:hAnsiTheme="minorHAnsi" w:cstheme="minorHAnsi"/>
                <w:b/>
                <w:sz w:val="18"/>
                <w:szCs w:val="18"/>
              </w:rPr>
            </w:pPr>
            <w:bookmarkStart w:id="6" w:name="_Toc351752238"/>
            <w:bookmarkStart w:id="7" w:name="_Toc351752809"/>
            <w:bookmarkEnd w:id="5"/>
            <w:r w:rsidRPr="004A738C">
              <w:rPr>
                <w:rFonts w:asciiTheme="minorHAnsi" w:hAnsiTheme="minorHAnsi" w:cstheme="minorHAnsi"/>
                <w:b/>
                <w:szCs w:val="18"/>
              </w:rPr>
              <w:t xml:space="preserve">5 − </w:t>
            </w:r>
            <w:r w:rsidR="0077742E" w:rsidRPr="004A738C">
              <w:rPr>
                <w:rFonts w:asciiTheme="minorHAnsi" w:hAnsiTheme="minorHAnsi" w:cstheme="minorHAnsi"/>
                <w:b/>
                <w:szCs w:val="18"/>
              </w:rPr>
              <w:t>Безопасность человеческой жизни и приоритеты электросвязи</w:t>
            </w:r>
            <w:bookmarkEnd w:id="6"/>
            <w:bookmarkEnd w:id="7"/>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D380BFE" w14:textId="3978A987" w:rsidR="00C33A84" w:rsidRPr="004A738C" w:rsidRDefault="008E699B" w:rsidP="00010243">
            <w:pPr>
              <w:pStyle w:val="Tabletext"/>
              <w:rPr>
                <w:rFonts w:asciiTheme="minorHAnsi" w:hAnsiTheme="minorHAnsi" w:cstheme="minorHAnsi"/>
                <w:szCs w:val="20"/>
              </w:rPr>
            </w:pPr>
            <w:r>
              <w:rPr>
                <w:rFonts w:asciiTheme="minorHAnsi" w:eastAsia="SimSun" w:hAnsiTheme="minorHAnsi" w:cstheme="minorHAnsi"/>
                <w:bCs/>
                <w:iCs/>
                <w:color w:val="000000"/>
                <w:szCs w:val="20"/>
              </w:rPr>
              <w:t>5.1 </w:t>
            </w:r>
            <w:r w:rsidR="0077742E" w:rsidRPr="004A738C">
              <w:rPr>
                <w:rFonts w:asciiTheme="minorHAnsi" w:eastAsia="SimSun" w:hAnsiTheme="minorHAnsi" w:cstheme="minorHAnsi"/>
                <w:bCs/>
                <w:iCs/>
                <w:color w:val="000000"/>
                <w:szCs w:val="20"/>
              </w:rPr>
              <w:t>Электросвязь, относящаяся к безопасности человеческой жизни, такая как электросвязь в случае бедствий, должна иметь неотъемлемое право передачи сообщений и там, где это технически возможно, должна пользоваться абсолютным приоритетом по отношению ко всем другим видам электросвязи согласно соответствующим Статьям Устава</w:t>
            </w:r>
            <w:r w:rsidR="0077742E" w:rsidRPr="004A738C">
              <w:rPr>
                <w:rFonts w:asciiTheme="minorHAnsi" w:eastAsia="SimSun" w:hAnsiTheme="minorHAnsi" w:cstheme="minorHAnsi"/>
                <w:bCs/>
                <w:iCs/>
                <w:color w:val="000000"/>
                <w:szCs w:val="20"/>
              </w:rPr>
              <w:br/>
              <w:t>и Конвенции и с надлежащим учетом соответствующих Рекомендаций</w:t>
            </w:r>
            <w:r w:rsidR="0077742E" w:rsidRPr="004A738C">
              <w:rPr>
                <w:rFonts w:asciiTheme="minorHAnsi" w:eastAsia="SimSun" w:hAnsiTheme="minorHAnsi" w:cstheme="minorHAnsi"/>
                <w:bCs/>
                <w:iCs/>
                <w:color w:val="000000"/>
                <w:szCs w:val="20"/>
                <w:lang w:val="en-US"/>
              </w:rPr>
              <w:t> </w:t>
            </w:r>
            <w:r w:rsidR="0077742E" w:rsidRPr="004A738C">
              <w:rPr>
                <w:rFonts w:asciiTheme="minorHAnsi" w:eastAsia="SimSun" w:hAnsiTheme="minorHAnsi" w:cstheme="minorHAnsi"/>
                <w:bCs/>
                <w:iCs/>
                <w:color w:val="000000"/>
                <w:szCs w:val="20"/>
              </w:rPr>
              <w:t>МСЭ</w:t>
            </w:r>
            <w:r w:rsidR="0077742E" w:rsidRPr="004A738C">
              <w:rPr>
                <w:rFonts w:asciiTheme="minorHAnsi" w:eastAsia="SimSun" w:hAnsiTheme="minorHAnsi" w:cstheme="minorHAnsi"/>
                <w:bCs/>
                <w:iCs/>
                <w:color w:val="000000"/>
                <w:szCs w:val="20"/>
              </w:rPr>
              <w:noBreakHyphen/>
              <w:t>Т.</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A311249" w14:textId="65E5B380" w:rsidR="00C33A84" w:rsidRPr="004A738C" w:rsidRDefault="008E699B" w:rsidP="00010243">
            <w:pPr>
              <w:pStyle w:val="Tabletext"/>
              <w:rPr>
                <w:rFonts w:asciiTheme="minorHAnsi" w:hAnsiTheme="minorHAnsi" w:cstheme="minorHAnsi"/>
                <w:szCs w:val="20"/>
              </w:rPr>
            </w:pPr>
            <w:r>
              <w:rPr>
                <w:rFonts w:asciiTheme="minorHAnsi" w:eastAsia="SimSun" w:hAnsiTheme="minorHAnsi" w:cstheme="minorHAnsi"/>
                <w:bCs/>
                <w:iCs/>
                <w:color w:val="000000"/>
                <w:szCs w:val="20"/>
              </w:rPr>
              <w:t>5.1 </w:t>
            </w:r>
            <w:r w:rsidR="00B80931" w:rsidRPr="004A738C">
              <w:rPr>
                <w:rFonts w:asciiTheme="minorHAnsi" w:eastAsia="SimSun" w:hAnsiTheme="minorHAnsi" w:cstheme="minorHAnsi"/>
                <w:bCs/>
                <w:iCs/>
                <w:color w:val="000000"/>
                <w:szCs w:val="20"/>
              </w:rPr>
              <w:t>Сообщения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Конвенции и с учетом соответствующих Рекомендаций МККТТ</w:t>
            </w:r>
            <w:r w:rsidR="0077742E" w:rsidRPr="004A738C">
              <w:rPr>
                <w:rFonts w:asciiTheme="minorHAnsi" w:eastAsia="SimSun" w:hAnsiTheme="minorHAnsi" w:cstheme="minorHAnsi"/>
                <w:bCs/>
                <w:iCs/>
                <w:color w:val="000000"/>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7972A3F" w14:textId="29C405B0" w:rsidR="00C33A84" w:rsidRPr="004A738C" w:rsidRDefault="00F039F7" w:rsidP="00010243">
            <w:pPr>
              <w:pStyle w:val="Tabletext"/>
              <w:rPr>
                <w:rFonts w:asciiTheme="minorHAnsi" w:hAnsiTheme="minorHAnsi" w:cstheme="minorHAnsi"/>
                <w:szCs w:val="20"/>
              </w:rPr>
            </w:pPr>
            <w:r>
              <w:rPr>
                <w:rFonts w:asciiTheme="minorHAnsi" w:hAnsiTheme="minorHAnsi" w:cstheme="minorHAnsi"/>
                <w:szCs w:val="20"/>
                <w:lang w:val="en-US"/>
              </w:rPr>
              <w:t xml:space="preserve">Данное положение </w:t>
            </w:r>
            <w:r w:rsidR="007F0570" w:rsidRPr="007F0570">
              <w:rPr>
                <w:rFonts w:asciiTheme="minorHAnsi" w:hAnsiTheme="minorHAnsi" w:cstheme="minorHAnsi"/>
                <w:szCs w:val="20"/>
                <w:lang w:val="en-US"/>
              </w:rPr>
              <w:t>является применимым</w:t>
            </w:r>
            <w:r w:rsidR="00175720" w:rsidRPr="004A738C">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D3CA7C7" w14:textId="53F03587" w:rsidR="00C33A84" w:rsidRPr="005A243C" w:rsidRDefault="00F039F7" w:rsidP="00010243">
            <w:pPr>
              <w:pStyle w:val="Tabletext"/>
              <w:rPr>
                <w:rFonts w:asciiTheme="minorHAnsi" w:hAnsiTheme="minorHAnsi" w:cstheme="minorHAnsi"/>
                <w:bCs/>
                <w:szCs w:val="20"/>
              </w:rPr>
            </w:pPr>
            <w:bookmarkStart w:id="8" w:name="lt_pId027"/>
            <w:r w:rsidRPr="007F0570">
              <w:rPr>
                <w:rFonts w:asciiTheme="minorHAnsi" w:hAnsiTheme="minorHAnsi" w:cstheme="minorHAnsi"/>
                <w:szCs w:val="20"/>
              </w:rPr>
              <w:t xml:space="preserve">Может быть более гибким, если </w:t>
            </w:r>
            <w:r w:rsidR="00605F92">
              <w:rPr>
                <w:rFonts w:asciiTheme="minorHAnsi" w:hAnsiTheme="minorHAnsi" w:cstheme="minorHAnsi"/>
                <w:szCs w:val="20"/>
              </w:rPr>
              <w:t xml:space="preserve">указать </w:t>
            </w:r>
            <w:r w:rsidRPr="007F0570">
              <w:rPr>
                <w:rFonts w:asciiTheme="minorHAnsi" w:hAnsiTheme="minorHAnsi" w:cstheme="minorHAnsi"/>
                <w:szCs w:val="20"/>
              </w:rPr>
              <w:t>Рекомендации МСЭ вместо Рекомендаций МСЭ-Т.</w:t>
            </w:r>
            <w:bookmarkEnd w:id="8"/>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AFD3E8F" w14:textId="41BFD3E7" w:rsidR="007716E1" w:rsidRPr="007F0570" w:rsidRDefault="00605F92" w:rsidP="00010243">
            <w:pPr>
              <w:pStyle w:val="Tabletext"/>
              <w:rPr>
                <w:rFonts w:asciiTheme="minorHAnsi" w:hAnsiTheme="minorHAnsi" w:cstheme="minorHAnsi"/>
                <w:bCs/>
                <w:szCs w:val="20"/>
              </w:rPr>
            </w:pPr>
            <w:bookmarkStart w:id="9" w:name="lt_pId028"/>
            <w:r>
              <w:rPr>
                <w:rFonts w:asciiTheme="minorHAnsi" w:hAnsiTheme="minorHAnsi" w:cstheme="minorHAnsi"/>
                <w:szCs w:val="20"/>
              </w:rPr>
              <w:t>Указать</w:t>
            </w:r>
            <w:r w:rsidR="00F039F7" w:rsidRPr="007F0570">
              <w:rPr>
                <w:rFonts w:asciiTheme="minorHAnsi" w:hAnsiTheme="minorHAnsi" w:cstheme="minorHAnsi"/>
                <w:szCs w:val="20"/>
              </w:rPr>
              <w:t xml:space="preserve"> </w:t>
            </w:r>
            <w:r w:rsidRPr="007F0570">
              <w:rPr>
                <w:rFonts w:asciiTheme="minorHAnsi" w:hAnsiTheme="minorHAnsi" w:cstheme="minorHAnsi"/>
                <w:szCs w:val="20"/>
              </w:rPr>
              <w:t xml:space="preserve">Рекомендации </w:t>
            </w:r>
            <w:r w:rsidR="00F039F7" w:rsidRPr="007F0570">
              <w:rPr>
                <w:rFonts w:asciiTheme="minorHAnsi" w:hAnsiTheme="minorHAnsi" w:cstheme="minorHAnsi"/>
                <w:szCs w:val="20"/>
              </w:rPr>
              <w:t xml:space="preserve">МСЭ в </w:t>
            </w:r>
            <w:bookmarkEnd w:id="9"/>
            <w:r>
              <w:rPr>
                <w:rFonts w:asciiTheme="minorHAnsi" w:hAnsiTheme="minorHAnsi" w:cstheme="minorHAnsi"/>
                <w:szCs w:val="20"/>
              </w:rPr>
              <w:t>целом</w:t>
            </w:r>
            <w:r w:rsidR="007716E1" w:rsidRPr="007F0570">
              <w:rPr>
                <w:rFonts w:asciiTheme="minorHAnsi" w:hAnsiTheme="minorHAnsi" w:cstheme="minorHAnsi"/>
                <w:bCs/>
                <w:szCs w:val="20"/>
              </w:rPr>
              <w:t>.</w:t>
            </w:r>
          </w:p>
        </w:tc>
      </w:tr>
      <w:tr w:rsidR="007716E1" w:rsidRPr="003B75C8" w14:paraId="4AAED31E" w14:textId="77777777" w:rsidTr="00E0250F">
        <w:tc>
          <w:tcPr>
            <w:tcW w:w="988" w:type="dxa"/>
            <w:vMerge/>
            <w:tcBorders>
              <w:left w:val="single" w:sz="4" w:space="0" w:color="auto"/>
              <w:right w:val="single" w:sz="4" w:space="0" w:color="auto"/>
            </w:tcBorders>
            <w:noWrap/>
            <w:tcMar>
              <w:left w:w="85" w:type="dxa"/>
              <w:right w:w="85" w:type="dxa"/>
            </w:tcMar>
          </w:tcPr>
          <w:p w14:paraId="6238646E" w14:textId="77777777" w:rsidR="007716E1" w:rsidRPr="003B75C8" w:rsidRDefault="007716E1"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871BCC2" w14:textId="4852BAF6" w:rsidR="007716E1" w:rsidRPr="004A738C" w:rsidRDefault="007716E1" w:rsidP="00010243">
            <w:pPr>
              <w:pStyle w:val="Tabletext"/>
              <w:rPr>
                <w:rFonts w:asciiTheme="minorHAnsi" w:hAnsiTheme="minorHAnsi" w:cstheme="minorHAnsi"/>
                <w:szCs w:val="20"/>
              </w:rPr>
            </w:pPr>
            <w:r w:rsidRPr="004A738C">
              <w:rPr>
                <w:rFonts w:asciiTheme="minorHAnsi" w:hAnsiTheme="minorHAnsi" w:cstheme="minorHAnsi"/>
                <w:szCs w:val="20"/>
              </w:rPr>
              <w:t>5.2 </w:t>
            </w:r>
            <w:r w:rsidR="000A1332" w:rsidRPr="004A738C">
              <w:rPr>
                <w:rFonts w:asciiTheme="minorHAnsi" w:hAnsiTheme="minorHAnsi" w:cstheme="minorHAnsi"/>
                <w:szCs w:val="20"/>
              </w:rPr>
              <w:t>Правительственная электросвязь,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должна пользоваться приоритетом по отношению ко всем другим видам электросвязи, кроме тех, которые указаны в п. 45 (5.1), выше, согласно соответствующим положениям Устава и Конвенции и с надлежащим учетом соответствующих Рекомендаций МСЭ</w:t>
            </w:r>
            <w:r w:rsidR="000A1332" w:rsidRPr="004A738C">
              <w:rPr>
                <w:rFonts w:asciiTheme="minorHAnsi" w:hAnsiTheme="minorHAnsi" w:cstheme="minorHAnsi"/>
                <w:szCs w:val="20"/>
              </w:rPr>
              <w:noBreakHyphen/>
              <w:t>Т</w:t>
            </w:r>
            <w:r w:rsidRPr="004A738C">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632E6D" w14:textId="27D28E43" w:rsidR="007716E1" w:rsidRPr="004A738C" w:rsidRDefault="007716E1" w:rsidP="00010243">
            <w:pPr>
              <w:pStyle w:val="Tabletext"/>
              <w:rPr>
                <w:rFonts w:asciiTheme="minorHAnsi" w:hAnsiTheme="minorHAnsi" w:cstheme="minorHAnsi"/>
                <w:bCs/>
                <w:szCs w:val="20"/>
              </w:rPr>
            </w:pPr>
            <w:r w:rsidRPr="004A738C">
              <w:rPr>
                <w:rFonts w:asciiTheme="minorHAnsi" w:hAnsiTheme="minorHAnsi" w:cstheme="minorHAnsi"/>
                <w:szCs w:val="20"/>
              </w:rPr>
              <w:t>5.2</w:t>
            </w:r>
            <w:r w:rsidR="00913A81" w:rsidRPr="004A738C">
              <w:rPr>
                <w:rFonts w:asciiTheme="minorHAnsi" w:hAnsiTheme="minorHAnsi" w:cstheme="minorHAnsi"/>
                <w:szCs w:val="20"/>
              </w:rPr>
              <w:t> </w:t>
            </w:r>
            <w:r w:rsidR="00B80931" w:rsidRPr="004A738C">
              <w:rPr>
                <w:rFonts w:asciiTheme="minorHAnsi" w:hAnsiTheme="minorHAnsi" w:cstheme="minorHAnsi"/>
                <w:szCs w:val="20"/>
              </w:rPr>
              <w:t>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учетом соответствующих Рекомендаций МККТТ</w:t>
            </w:r>
            <w:r w:rsidR="000A1332" w:rsidRPr="004A738C">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DF8DE2C" w14:textId="75669D4C" w:rsidR="007716E1"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Текст является применимым</w:t>
            </w:r>
            <w:r w:rsidR="007716E1" w:rsidRPr="004A738C">
              <w:rPr>
                <w:rFonts w:asciiTheme="minorHAnsi" w:hAnsiTheme="minorHAnsi" w:cstheme="minorHAnsi"/>
                <w:szCs w:val="20"/>
                <w:lang w:val="en-US"/>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F6FF7E8" w14:textId="1D7E1E40" w:rsidR="007716E1" w:rsidRPr="003B75C8" w:rsidRDefault="003B75C8" w:rsidP="00010243">
            <w:pPr>
              <w:pStyle w:val="Tabletext"/>
              <w:rPr>
                <w:rFonts w:asciiTheme="minorHAnsi" w:hAnsiTheme="minorHAnsi" w:cstheme="minorHAnsi"/>
                <w:bCs/>
                <w:szCs w:val="20"/>
              </w:rPr>
            </w:pPr>
            <w:bookmarkStart w:id="10" w:name="lt_pId034"/>
            <w:r>
              <w:rPr>
                <w:rFonts w:asciiTheme="minorHAnsi" w:hAnsiTheme="minorHAnsi" w:cstheme="minorHAnsi"/>
                <w:szCs w:val="20"/>
              </w:rPr>
              <w:t>Текст м</w:t>
            </w:r>
            <w:r w:rsidRPr="003B75C8">
              <w:rPr>
                <w:rFonts w:asciiTheme="minorHAnsi" w:hAnsiTheme="minorHAnsi" w:cstheme="minorHAnsi"/>
                <w:szCs w:val="20"/>
              </w:rPr>
              <w:t xml:space="preserve">ожет быть более гибким, если </w:t>
            </w:r>
            <w:r w:rsidR="00605F92">
              <w:rPr>
                <w:rFonts w:asciiTheme="minorHAnsi" w:hAnsiTheme="minorHAnsi" w:cstheme="minorHAnsi"/>
                <w:szCs w:val="20"/>
              </w:rPr>
              <w:t>указать</w:t>
            </w:r>
            <w:r w:rsidRPr="003B75C8">
              <w:rPr>
                <w:rFonts w:asciiTheme="minorHAnsi" w:hAnsiTheme="minorHAnsi" w:cstheme="minorHAnsi"/>
                <w:szCs w:val="20"/>
              </w:rPr>
              <w:t xml:space="preserve"> Рекомендации МСЭ вместо Рекомендаций МСЭ-Т</w:t>
            </w:r>
            <w:bookmarkEnd w:id="10"/>
            <w:r w:rsidR="007716E1" w:rsidRPr="003B75C8">
              <w:rPr>
                <w:rFonts w:asciiTheme="minorHAnsi" w:hAnsiTheme="minorHAnsi" w:cstheme="minorHAnsi"/>
                <w:bCs/>
                <w:szCs w:val="20"/>
              </w:rPr>
              <w:t>.</w:t>
            </w:r>
          </w:p>
        </w:tc>
        <w:tc>
          <w:tcPr>
            <w:tcW w:w="2226" w:type="dxa"/>
            <w:tcBorders>
              <w:top w:val="single" w:sz="4" w:space="0" w:color="auto"/>
              <w:left w:val="single" w:sz="4" w:space="0" w:color="auto"/>
              <w:right w:val="single" w:sz="4" w:space="0" w:color="auto"/>
            </w:tcBorders>
            <w:noWrap/>
            <w:tcMar>
              <w:left w:w="85" w:type="dxa"/>
              <w:right w:w="85" w:type="dxa"/>
            </w:tcMar>
          </w:tcPr>
          <w:p w14:paraId="4586426B" w14:textId="66A6DBCA" w:rsidR="007716E1" w:rsidRPr="003B75C8" w:rsidRDefault="00605F92" w:rsidP="00010243">
            <w:pPr>
              <w:pStyle w:val="Tabletext"/>
              <w:rPr>
                <w:rFonts w:asciiTheme="minorHAnsi" w:hAnsiTheme="minorHAnsi" w:cstheme="minorHAnsi"/>
                <w:bCs/>
                <w:szCs w:val="20"/>
              </w:rPr>
            </w:pPr>
            <w:r>
              <w:rPr>
                <w:rFonts w:asciiTheme="minorHAnsi" w:hAnsiTheme="minorHAnsi" w:cstheme="minorHAnsi"/>
                <w:szCs w:val="20"/>
              </w:rPr>
              <w:t>Указать</w:t>
            </w:r>
            <w:r w:rsidR="003B75C8" w:rsidRPr="003B75C8">
              <w:rPr>
                <w:rFonts w:asciiTheme="minorHAnsi" w:hAnsiTheme="minorHAnsi" w:cstheme="minorHAnsi"/>
                <w:szCs w:val="20"/>
              </w:rPr>
              <w:t xml:space="preserve"> </w:t>
            </w:r>
            <w:r w:rsidRPr="003B75C8">
              <w:rPr>
                <w:rFonts w:asciiTheme="minorHAnsi" w:hAnsiTheme="minorHAnsi" w:cstheme="minorHAnsi"/>
                <w:szCs w:val="20"/>
              </w:rPr>
              <w:t xml:space="preserve">Рекомендации </w:t>
            </w:r>
            <w:r w:rsidR="003B75C8" w:rsidRPr="003B75C8">
              <w:rPr>
                <w:rFonts w:asciiTheme="minorHAnsi" w:hAnsiTheme="minorHAnsi" w:cstheme="minorHAnsi"/>
                <w:szCs w:val="20"/>
              </w:rPr>
              <w:t xml:space="preserve">МСЭ в </w:t>
            </w:r>
            <w:r w:rsidRPr="00605F92">
              <w:rPr>
                <w:rFonts w:asciiTheme="minorHAnsi" w:hAnsiTheme="minorHAnsi" w:cstheme="minorHAnsi"/>
                <w:szCs w:val="20"/>
              </w:rPr>
              <w:t>целом</w:t>
            </w:r>
            <w:r w:rsidR="007716E1" w:rsidRPr="003B75C8">
              <w:rPr>
                <w:rFonts w:asciiTheme="minorHAnsi" w:hAnsiTheme="minorHAnsi" w:cstheme="minorHAnsi"/>
                <w:bCs/>
                <w:szCs w:val="20"/>
              </w:rPr>
              <w:t>.</w:t>
            </w:r>
          </w:p>
        </w:tc>
      </w:tr>
      <w:tr w:rsidR="007716E1" w:rsidRPr="00674F5B" w14:paraId="698DFC40" w14:textId="77777777" w:rsidTr="00E0250F">
        <w:tc>
          <w:tcPr>
            <w:tcW w:w="988" w:type="dxa"/>
            <w:vMerge/>
            <w:tcBorders>
              <w:left w:val="single" w:sz="4" w:space="0" w:color="auto"/>
              <w:right w:val="single" w:sz="4" w:space="0" w:color="auto"/>
            </w:tcBorders>
            <w:noWrap/>
            <w:tcMar>
              <w:left w:w="85" w:type="dxa"/>
              <w:right w:w="85" w:type="dxa"/>
            </w:tcMar>
          </w:tcPr>
          <w:p w14:paraId="2FE61458" w14:textId="77777777" w:rsidR="007716E1" w:rsidRPr="003B75C8" w:rsidRDefault="007716E1"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8A743C5" w14:textId="07EC202C" w:rsidR="007716E1" w:rsidRPr="004A738C" w:rsidRDefault="007716E1" w:rsidP="008E699B">
            <w:pPr>
              <w:pStyle w:val="Tabletext"/>
              <w:rPr>
                <w:rFonts w:asciiTheme="minorHAnsi" w:hAnsiTheme="minorHAnsi" w:cstheme="minorHAnsi"/>
                <w:bCs/>
                <w:szCs w:val="20"/>
              </w:rPr>
            </w:pPr>
            <w:r w:rsidRPr="004A738C">
              <w:rPr>
                <w:rFonts w:asciiTheme="minorHAnsi" w:hAnsiTheme="minorHAnsi" w:cstheme="minorHAnsi"/>
                <w:szCs w:val="20"/>
              </w:rPr>
              <w:t>5.3</w:t>
            </w:r>
            <w:r w:rsidR="00913A81" w:rsidRPr="004A738C">
              <w:rPr>
                <w:rFonts w:asciiTheme="minorHAnsi" w:hAnsiTheme="minorHAnsi" w:cstheme="minorHAnsi"/>
                <w:szCs w:val="20"/>
              </w:rPr>
              <w:t> </w:t>
            </w:r>
            <w:r w:rsidR="000A1332" w:rsidRPr="004A738C">
              <w:rPr>
                <w:rFonts w:asciiTheme="minorHAnsi" w:hAnsiTheme="minorHAnsi" w:cstheme="minorHAnsi"/>
                <w:szCs w:val="20"/>
              </w:rPr>
              <w:t xml:space="preserve">Положения, регламентирующие приоритет любых других услуг электросвязи, содержатся в </w:t>
            </w:r>
            <w:r w:rsidR="000A1332" w:rsidRPr="004A738C">
              <w:rPr>
                <w:rFonts w:asciiTheme="minorHAnsi" w:hAnsiTheme="minorHAnsi" w:cstheme="minorHAnsi"/>
                <w:szCs w:val="20"/>
              </w:rPr>
              <w:lastRenderedPageBreak/>
              <w:t>соответствующих Рекомендациях МСЭ</w:t>
            </w:r>
            <w:r w:rsidR="008E699B">
              <w:rPr>
                <w:rFonts w:asciiTheme="minorHAnsi" w:hAnsiTheme="minorHAnsi" w:cstheme="minorHAnsi"/>
                <w:szCs w:val="20"/>
              </w:rPr>
              <w:noBreakHyphen/>
            </w:r>
            <w:r w:rsidR="000A1332" w:rsidRPr="004A738C">
              <w:rPr>
                <w:rFonts w:asciiTheme="minorHAnsi" w:hAnsiTheme="minorHAnsi" w:cstheme="minorHAnsi"/>
                <w:szCs w:val="20"/>
              </w:rPr>
              <w:t>Т</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3DFA134" w14:textId="200370B7" w:rsidR="007716E1" w:rsidRPr="004A738C" w:rsidRDefault="007716E1" w:rsidP="000A1332">
            <w:pPr>
              <w:pStyle w:val="Tabletext"/>
              <w:rPr>
                <w:rFonts w:asciiTheme="minorHAnsi" w:hAnsiTheme="minorHAnsi" w:cstheme="minorHAnsi"/>
                <w:bCs/>
                <w:szCs w:val="20"/>
              </w:rPr>
            </w:pPr>
            <w:r w:rsidRPr="004A738C">
              <w:rPr>
                <w:rFonts w:asciiTheme="minorHAnsi" w:hAnsiTheme="minorHAnsi" w:cstheme="minorHAnsi"/>
                <w:szCs w:val="20"/>
              </w:rPr>
              <w:lastRenderedPageBreak/>
              <w:t>5.3</w:t>
            </w:r>
            <w:r w:rsidR="00913A81" w:rsidRPr="004A738C">
              <w:rPr>
                <w:rFonts w:asciiTheme="minorHAnsi" w:hAnsiTheme="minorHAnsi" w:cstheme="minorHAnsi"/>
                <w:szCs w:val="20"/>
              </w:rPr>
              <w:t> </w:t>
            </w:r>
            <w:r w:rsidR="00B80931" w:rsidRPr="004A738C">
              <w:rPr>
                <w:rFonts w:asciiTheme="minorHAnsi" w:hAnsiTheme="minorHAnsi" w:cstheme="minorHAnsi"/>
                <w:szCs w:val="20"/>
              </w:rPr>
              <w:t xml:space="preserve">Положения, регламентирующие приоритет всех других сообщений электросвязи, содержатся в </w:t>
            </w:r>
            <w:r w:rsidR="00B80931" w:rsidRPr="004A738C">
              <w:rPr>
                <w:rFonts w:asciiTheme="minorHAnsi" w:hAnsiTheme="minorHAnsi" w:cstheme="minorHAnsi"/>
                <w:szCs w:val="20"/>
              </w:rPr>
              <w:lastRenderedPageBreak/>
              <w:t>соответствующих Рекомендациях МККТТ</w:t>
            </w:r>
            <w:r w:rsidRPr="004A738C">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5380A0E" w14:textId="1DF92760" w:rsidR="007716E1"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lastRenderedPageBreak/>
              <w:t>Текст является применимым</w:t>
            </w:r>
            <w:r w:rsidR="007716E1" w:rsidRPr="004A738C">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E67D78" w14:textId="5D3A6327" w:rsidR="007716E1" w:rsidRPr="003B75C8" w:rsidRDefault="003B75C8" w:rsidP="00010243">
            <w:pPr>
              <w:pStyle w:val="Tabletext"/>
              <w:rPr>
                <w:rFonts w:asciiTheme="minorHAnsi" w:hAnsiTheme="minorHAnsi" w:cstheme="minorHAnsi"/>
                <w:bCs/>
                <w:szCs w:val="20"/>
              </w:rPr>
            </w:pPr>
            <w:r w:rsidRPr="003B75C8">
              <w:rPr>
                <w:rFonts w:asciiTheme="minorHAnsi" w:hAnsiTheme="minorHAnsi" w:cstheme="minorHAnsi"/>
                <w:szCs w:val="20"/>
              </w:rPr>
              <w:t xml:space="preserve">Текст может быть более гибким, если </w:t>
            </w:r>
            <w:r w:rsidR="00605F92">
              <w:rPr>
                <w:rFonts w:asciiTheme="minorHAnsi" w:hAnsiTheme="minorHAnsi" w:cstheme="minorHAnsi"/>
                <w:szCs w:val="20"/>
              </w:rPr>
              <w:t>указать</w:t>
            </w:r>
            <w:r w:rsidRPr="003B75C8">
              <w:rPr>
                <w:rFonts w:asciiTheme="minorHAnsi" w:hAnsiTheme="minorHAnsi" w:cstheme="minorHAnsi"/>
                <w:szCs w:val="20"/>
              </w:rPr>
              <w:t xml:space="preserve"> Рекомендации </w:t>
            </w:r>
            <w:r w:rsidRPr="003B75C8">
              <w:rPr>
                <w:rFonts w:asciiTheme="minorHAnsi" w:hAnsiTheme="minorHAnsi" w:cstheme="minorHAnsi"/>
                <w:szCs w:val="20"/>
              </w:rPr>
              <w:lastRenderedPageBreak/>
              <w:t>МСЭ</w:t>
            </w:r>
            <w:r w:rsidR="008E699B" w:rsidRPr="008E699B">
              <w:rPr>
                <w:rFonts w:asciiTheme="minorHAnsi" w:eastAsia="Times New Roman" w:hAnsiTheme="minorHAnsi" w:cstheme="minorHAnsi"/>
                <w:sz w:val="22"/>
                <w:szCs w:val="20"/>
              </w:rPr>
              <w:t xml:space="preserve"> </w:t>
            </w:r>
            <w:r w:rsidR="008E699B" w:rsidRPr="008E699B">
              <w:rPr>
                <w:rFonts w:asciiTheme="minorHAnsi" w:hAnsiTheme="minorHAnsi" w:cstheme="minorHAnsi"/>
                <w:szCs w:val="20"/>
              </w:rPr>
              <w:t>вместо Рекомендаций МСЭ-Т</w:t>
            </w:r>
            <w:r w:rsidR="007716E1" w:rsidRPr="003B75C8">
              <w:rPr>
                <w:rFonts w:asciiTheme="minorHAnsi" w:hAnsiTheme="minorHAnsi" w:cstheme="minorHAnsi"/>
                <w:szCs w:val="20"/>
              </w:rPr>
              <w:t>.</w:t>
            </w:r>
          </w:p>
        </w:tc>
        <w:tc>
          <w:tcPr>
            <w:tcW w:w="2226" w:type="dxa"/>
            <w:tcBorders>
              <w:left w:val="single" w:sz="4" w:space="0" w:color="auto"/>
              <w:bottom w:val="single" w:sz="4" w:space="0" w:color="auto"/>
              <w:right w:val="single" w:sz="4" w:space="0" w:color="auto"/>
            </w:tcBorders>
            <w:noWrap/>
            <w:tcMar>
              <w:left w:w="85" w:type="dxa"/>
              <w:right w:w="85" w:type="dxa"/>
            </w:tcMar>
          </w:tcPr>
          <w:p w14:paraId="32686240" w14:textId="0E948C2D" w:rsidR="007716E1" w:rsidRPr="00605F92" w:rsidRDefault="00605F92" w:rsidP="00010243">
            <w:pPr>
              <w:pStyle w:val="Tabletext"/>
              <w:rPr>
                <w:rFonts w:asciiTheme="minorHAnsi" w:hAnsiTheme="minorHAnsi" w:cstheme="minorHAnsi"/>
                <w:bCs/>
                <w:szCs w:val="20"/>
              </w:rPr>
            </w:pPr>
            <w:r w:rsidRPr="00605F92">
              <w:rPr>
                <w:rFonts w:asciiTheme="minorHAnsi" w:hAnsiTheme="minorHAnsi" w:cstheme="minorHAnsi"/>
                <w:szCs w:val="20"/>
              </w:rPr>
              <w:lastRenderedPageBreak/>
              <w:t>Указать</w:t>
            </w:r>
            <w:r w:rsidR="003B75C8" w:rsidRPr="00605F92">
              <w:rPr>
                <w:rFonts w:asciiTheme="minorHAnsi" w:hAnsiTheme="minorHAnsi" w:cstheme="minorHAnsi"/>
                <w:szCs w:val="20"/>
              </w:rPr>
              <w:t xml:space="preserve"> </w:t>
            </w:r>
            <w:r w:rsidRPr="00605F92">
              <w:rPr>
                <w:rFonts w:asciiTheme="minorHAnsi" w:hAnsiTheme="minorHAnsi" w:cstheme="minorHAnsi"/>
                <w:szCs w:val="20"/>
              </w:rPr>
              <w:t xml:space="preserve">Рекомендации </w:t>
            </w:r>
            <w:r w:rsidR="003B75C8" w:rsidRPr="00605F92">
              <w:rPr>
                <w:rFonts w:asciiTheme="minorHAnsi" w:hAnsiTheme="minorHAnsi" w:cstheme="minorHAnsi"/>
                <w:szCs w:val="20"/>
              </w:rPr>
              <w:t>МСЭ</w:t>
            </w:r>
            <w:r w:rsidR="007716E1" w:rsidRPr="00605F92">
              <w:rPr>
                <w:rFonts w:asciiTheme="minorHAnsi" w:hAnsiTheme="minorHAnsi" w:cstheme="minorHAnsi"/>
                <w:szCs w:val="20"/>
              </w:rPr>
              <w:t>.</w:t>
            </w:r>
          </w:p>
        </w:tc>
      </w:tr>
      <w:tr w:rsidR="007716E1" w:rsidRPr="00674F5B" w14:paraId="29EE30F0" w14:textId="77777777" w:rsidTr="00E0250F">
        <w:tc>
          <w:tcPr>
            <w:tcW w:w="988" w:type="dxa"/>
            <w:vMerge/>
            <w:tcBorders>
              <w:left w:val="single" w:sz="4" w:space="0" w:color="auto"/>
              <w:bottom w:val="single" w:sz="4" w:space="0" w:color="auto"/>
              <w:right w:val="single" w:sz="4" w:space="0" w:color="auto"/>
            </w:tcBorders>
            <w:noWrap/>
            <w:tcMar>
              <w:left w:w="85" w:type="dxa"/>
              <w:right w:w="85" w:type="dxa"/>
            </w:tcMar>
          </w:tcPr>
          <w:p w14:paraId="5279A3B5" w14:textId="77777777" w:rsidR="007716E1" w:rsidRPr="00674F5B" w:rsidRDefault="007716E1"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F8A46D9" w14:textId="1E58DB00" w:rsidR="007716E1" w:rsidRPr="004A738C" w:rsidRDefault="007716E1" w:rsidP="00010243">
            <w:pPr>
              <w:pStyle w:val="Tabletext"/>
              <w:rPr>
                <w:rFonts w:asciiTheme="minorHAnsi" w:hAnsiTheme="minorHAnsi" w:cstheme="minorHAnsi"/>
                <w:szCs w:val="20"/>
              </w:rPr>
            </w:pPr>
            <w:r w:rsidRPr="004A738C">
              <w:rPr>
                <w:rFonts w:asciiTheme="minorHAnsi" w:hAnsiTheme="minorHAnsi" w:cstheme="minorHAnsi"/>
                <w:szCs w:val="20"/>
              </w:rPr>
              <w:t>5.4 </w:t>
            </w:r>
            <w:r w:rsidR="00674F5B" w:rsidRPr="004A738C">
              <w:rPr>
                <w:rFonts w:asciiTheme="minorHAnsi" w:hAnsiTheme="minorHAnsi" w:cstheme="minorHAnsi"/>
                <w:szCs w:val="20"/>
              </w:rPr>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r w:rsidRPr="004A738C">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6CCC27C" w14:textId="1D062821" w:rsidR="007716E1" w:rsidRPr="004A738C"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Отсутствует.</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84DC5BF" w14:textId="61117C00" w:rsidR="007716E1"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Текст является применимым</w:t>
            </w:r>
            <w:r w:rsidR="007716E1" w:rsidRPr="004A738C">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AA7FACA" w14:textId="2299D08F" w:rsidR="007716E1"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Текст является гибким</w:t>
            </w:r>
            <w:r w:rsidR="007716E1" w:rsidRPr="004A738C">
              <w:rPr>
                <w:rFonts w:asciiTheme="minorHAnsi" w:hAnsiTheme="minorHAnsi" w:cstheme="minorHAnsi"/>
                <w:szCs w:val="20"/>
              </w:rPr>
              <w:t>.</w:t>
            </w:r>
          </w:p>
        </w:tc>
        <w:tc>
          <w:tcPr>
            <w:tcW w:w="2226" w:type="dxa"/>
            <w:tcBorders>
              <w:left w:val="single" w:sz="4" w:space="0" w:color="auto"/>
              <w:bottom w:val="single" w:sz="4" w:space="0" w:color="auto"/>
              <w:right w:val="single" w:sz="4" w:space="0" w:color="auto"/>
            </w:tcBorders>
            <w:noWrap/>
            <w:tcMar>
              <w:left w:w="85" w:type="dxa"/>
              <w:right w:w="85" w:type="dxa"/>
            </w:tcMar>
          </w:tcPr>
          <w:p w14:paraId="494CFF62" w14:textId="56E0A3CD" w:rsidR="007716E1" w:rsidRPr="004A738C" w:rsidRDefault="007716E1" w:rsidP="00010243">
            <w:pPr>
              <w:pStyle w:val="Tabletext"/>
              <w:rPr>
                <w:rFonts w:asciiTheme="minorHAnsi" w:hAnsiTheme="minorHAnsi" w:cstheme="minorHAnsi"/>
                <w:bCs/>
                <w:szCs w:val="20"/>
              </w:rPr>
            </w:pPr>
          </w:p>
        </w:tc>
      </w:tr>
      <w:tr w:rsidR="00913A81" w:rsidRPr="00AA4B26" w14:paraId="111DA79C" w14:textId="77777777" w:rsidTr="00E0250F">
        <w:tc>
          <w:tcPr>
            <w:tcW w:w="988" w:type="dxa"/>
            <w:tcBorders>
              <w:top w:val="single" w:sz="4" w:space="0" w:color="auto"/>
              <w:left w:val="single" w:sz="4" w:space="0" w:color="auto"/>
              <w:right w:val="single" w:sz="4" w:space="0" w:color="auto"/>
            </w:tcBorders>
            <w:noWrap/>
            <w:tcMar>
              <w:left w:w="85" w:type="dxa"/>
              <w:right w:w="85" w:type="dxa"/>
            </w:tcMar>
            <w:textDirection w:val="btLr"/>
            <w:vAlign w:val="center"/>
          </w:tcPr>
          <w:p w14:paraId="3B0B145A" w14:textId="4376B262" w:rsidR="00913A81" w:rsidRPr="004A738C" w:rsidRDefault="00913A81" w:rsidP="004A738C">
            <w:pPr>
              <w:pStyle w:val="ArtNo"/>
              <w:keepNext w:val="0"/>
              <w:keepLines w:val="0"/>
              <w:spacing w:before="40" w:after="40"/>
              <w:rPr>
                <w:rFonts w:asciiTheme="minorHAnsi" w:hAnsiTheme="minorHAnsi" w:cstheme="minorHAnsi"/>
                <w:bCs/>
                <w:sz w:val="20"/>
                <w:szCs w:val="18"/>
              </w:rPr>
            </w:pPr>
            <w:bookmarkStart w:id="11" w:name="_Toc351752241"/>
            <w:bookmarkStart w:id="12" w:name="_Toc351752812"/>
            <w:r w:rsidRPr="004A738C">
              <w:rPr>
                <w:rFonts w:asciiTheme="minorHAnsi" w:hAnsiTheme="minorHAnsi" w:cstheme="minorHAnsi"/>
                <w:sz w:val="20"/>
                <w:szCs w:val="18"/>
              </w:rPr>
              <w:br w:type="page"/>
            </w:r>
            <w:r w:rsidRPr="004A738C">
              <w:rPr>
                <w:rFonts w:asciiTheme="minorHAnsi" w:eastAsia="Times New Roman" w:hAnsiTheme="minorHAnsi" w:cstheme="minorHAnsi"/>
                <w:caps w:val="0"/>
                <w:sz w:val="20"/>
                <w:szCs w:val="18"/>
              </w:rPr>
              <w:br w:type="page"/>
            </w:r>
            <w:r w:rsidRPr="004A738C">
              <w:rPr>
                <w:rFonts w:asciiTheme="minorHAnsi" w:eastAsia="Times New Roman" w:hAnsiTheme="minorHAnsi" w:cstheme="minorHAnsi"/>
                <w:caps w:val="0"/>
                <w:sz w:val="20"/>
                <w:szCs w:val="18"/>
              </w:rPr>
              <w:br w:type="page"/>
            </w:r>
            <w:r w:rsidRPr="004A738C">
              <w:rPr>
                <w:rFonts w:asciiTheme="minorHAnsi" w:eastAsia="Times New Roman" w:hAnsiTheme="minorHAnsi" w:cstheme="minorHAnsi"/>
                <w:caps w:val="0"/>
                <w:sz w:val="20"/>
                <w:szCs w:val="18"/>
              </w:rPr>
              <w:br w:type="page"/>
            </w:r>
            <w:r w:rsidRPr="004A738C">
              <w:rPr>
                <w:rFonts w:asciiTheme="minorHAnsi" w:eastAsia="Times New Roman" w:hAnsiTheme="minorHAnsi" w:cstheme="minorHAnsi"/>
                <w:caps w:val="0"/>
                <w:sz w:val="20"/>
                <w:szCs w:val="18"/>
              </w:rPr>
              <w:br w:type="page"/>
            </w:r>
            <w:bookmarkEnd w:id="11"/>
            <w:bookmarkEnd w:id="12"/>
            <w:r w:rsidRPr="004A738C">
              <w:rPr>
                <w:rStyle w:val="href"/>
                <w:rFonts w:asciiTheme="minorHAnsi" w:hAnsiTheme="minorHAnsi" w:cstheme="minorHAnsi"/>
                <w:b/>
                <w:sz w:val="20"/>
                <w:szCs w:val="18"/>
              </w:rPr>
              <w:t>6</w:t>
            </w:r>
            <w:bookmarkStart w:id="13" w:name="_Toc351752240"/>
            <w:bookmarkStart w:id="14" w:name="_Toc351752811"/>
            <w:r w:rsidR="008028D7" w:rsidRPr="004A738C">
              <w:rPr>
                <w:rStyle w:val="href"/>
                <w:rFonts w:asciiTheme="minorHAnsi" w:hAnsiTheme="minorHAnsi" w:cstheme="minorHAnsi"/>
                <w:b/>
                <w:sz w:val="20"/>
                <w:szCs w:val="18"/>
              </w:rPr>
              <w:t xml:space="preserve"> − </w:t>
            </w:r>
            <w:r w:rsidRPr="004A738C">
              <w:rPr>
                <w:rFonts w:asciiTheme="minorHAnsi" w:hAnsiTheme="minorHAnsi" w:cstheme="minorHAnsi"/>
                <w:b/>
                <w:bCs/>
                <w:caps w:val="0"/>
                <w:sz w:val="20"/>
                <w:szCs w:val="18"/>
              </w:rPr>
              <w:t>Безопасность и</w:t>
            </w:r>
            <w:r w:rsidR="008028D7" w:rsidRPr="004A738C">
              <w:rPr>
                <w:rFonts w:asciiTheme="minorHAnsi" w:hAnsiTheme="minorHAnsi" w:cstheme="minorHAnsi"/>
                <w:b/>
                <w:bCs/>
                <w:caps w:val="0"/>
                <w:sz w:val="20"/>
                <w:szCs w:val="18"/>
              </w:rPr>
              <w:t> </w:t>
            </w:r>
            <w:r w:rsidRPr="004A738C">
              <w:rPr>
                <w:rFonts w:asciiTheme="minorHAnsi" w:hAnsiTheme="minorHAnsi" w:cstheme="minorHAnsi"/>
                <w:b/>
                <w:bCs/>
                <w:caps w:val="0"/>
                <w:sz w:val="20"/>
                <w:szCs w:val="18"/>
              </w:rPr>
              <w:t>устойчивость сетей</w:t>
            </w:r>
            <w:bookmarkEnd w:id="13"/>
            <w:bookmarkEnd w:id="14"/>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3189DFB" w14:textId="114C0036" w:rsidR="00913A81" w:rsidRPr="004A738C" w:rsidRDefault="00913A81" w:rsidP="004A738C">
            <w:pPr>
              <w:pStyle w:val="Tabletext"/>
              <w:rPr>
                <w:rFonts w:asciiTheme="minorHAnsi" w:hAnsiTheme="minorHAnsi" w:cstheme="minorHAnsi"/>
                <w:bCs/>
                <w:szCs w:val="20"/>
              </w:rPr>
            </w:pPr>
            <w:r w:rsidRPr="004A738C">
              <w:rPr>
                <w:rFonts w:asciiTheme="minorHAnsi" w:hAnsiTheme="minorHAnsi" w:cstheme="minorHAnsi"/>
                <w:szCs w:val="20"/>
              </w:rPr>
              <w:t>6.1 </w:t>
            </w:r>
            <w:r w:rsidR="00674F5B" w:rsidRPr="004A738C">
              <w:rPr>
                <w:rFonts w:asciiTheme="minorHAnsi" w:hAnsiTheme="minorHAnsi" w:cstheme="minorHAnsi"/>
                <w:szCs w:val="20"/>
              </w:rPr>
              <w:t>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271857E" w14:textId="407950D4" w:rsidR="00913A81" w:rsidRPr="004A738C" w:rsidRDefault="003B75C8" w:rsidP="004A738C">
            <w:pPr>
              <w:pStyle w:val="Tabletext"/>
              <w:rPr>
                <w:rStyle w:val="Artdef"/>
                <w:rFonts w:asciiTheme="minorHAnsi" w:hAnsiTheme="minorHAnsi" w:cstheme="minorHAnsi"/>
                <w:szCs w:val="20"/>
              </w:rPr>
            </w:pPr>
            <w:r>
              <w:rPr>
                <w:rFonts w:asciiTheme="minorHAnsi" w:eastAsia="SimSun" w:hAnsiTheme="minorHAnsi" w:cstheme="minorHAnsi"/>
                <w:bCs/>
                <w:iCs/>
                <w:color w:val="000000"/>
                <w:szCs w:val="20"/>
                <w:lang w:val="en-US"/>
              </w:rPr>
              <w:t>Отсутствует.</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81B0E69" w14:textId="2F14D41B" w:rsidR="00913A81" w:rsidRPr="00AA4B26" w:rsidRDefault="00AA4B26" w:rsidP="004A738C">
            <w:pPr>
              <w:pStyle w:val="Tabletext"/>
              <w:rPr>
                <w:rFonts w:asciiTheme="minorHAnsi" w:hAnsiTheme="minorHAnsi" w:cstheme="minorHAnsi"/>
                <w:bCs/>
                <w:szCs w:val="20"/>
              </w:rPr>
            </w:pPr>
            <w:r w:rsidRPr="00AA4B26">
              <w:rPr>
                <w:rFonts w:asciiTheme="minorHAnsi" w:hAnsiTheme="minorHAnsi" w:cstheme="minorHAnsi"/>
                <w:szCs w:val="20"/>
              </w:rPr>
              <w:t xml:space="preserve">В связи с растущим количеством нарушений безопасности сетей в настоящее время эта статья </w:t>
            </w:r>
            <w:r>
              <w:rPr>
                <w:rFonts w:asciiTheme="minorHAnsi" w:hAnsiTheme="minorHAnsi" w:cstheme="minorHAnsi"/>
                <w:szCs w:val="20"/>
              </w:rPr>
              <w:t xml:space="preserve">является </w:t>
            </w:r>
            <w:r w:rsidRPr="00AA4B26">
              <w:rPr>
                <w:rFonts w:asciiTheme="minorHAnsi" w:hAnsiTheme="minorHAnsi" w:cstheme="minorHAnsi"/>
                <w:szCs w:val="20"/>
              </w:rPr>
              <w:t>применим</w:t>
            </w:r>
            <w:r>
              <w:rPr>
                <w:rFonts w:asciiTheme="minorHAnsi" w:hAnsiTheme="minorHAnsi" w:cstheme="minorHAnsi"/>
                <w:szCs w:val="20"/>
              </w:rPr>
              <w:t>ой</w:t>
            </w:r>
            <w:r w:rsidR="00674F5B" w:rsidRPr="00AA4B26">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04B19A" w14:textId="13BA2A48" w:rsidR="00913A81" w:rsidRPr="00AA4B26" w:rsidRDefault="00913A81" w:rsidP="004A738C">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1E4A85" w14:textId="52E70109" w:rsidR="00913A81" w:rsidRPr="00AA4B26" w:rsidRDefault="00913A81" w:rsidP="004A738C">
            <w:pPr>
              <w:pStyle w:val="Tabletext"/>
              <w:rPr>
                <w:rFonts w:asciiTheme="minorHAnsi" w:hAnsiTheme="minorHAnsi" w:cstheme="minorHAnsi"/>
                <w:bCs/>
                <w:szCs w:val="20"/>
              </w:rPr>
            </w:pPr>
          </w:p>
        </w:tc>
      </w:tr>
      <w:tr w:rsidR="00913A81" w:rsidRPr="009245D9" w14:paraId="3389F13C" w14:textId="77777777" w:rsidTr="00E0250F">
        <w:tc>
          <w:tcPr>
            <w:tcW w:w="988"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12B5651A" w14:textId="19792D01" w:rsidR="00913A81" w:rsidRPr="004A738C" w:rsidRDefault="00913A81" w:rsidP="004A738C">
            <w:pPr>
              <w:pStyle w:val="Tabletext"/>
              <w:keepNext/>
              <w:keepLines/>
              <w:jc w:val="center"/>
              <w:rPr>
                <w:rFonts w:asciiTheme="minorHAnsi" w:hAnsiTheme="minorHAnsi" w:cstheme="minorHAnsi"/>
                <w:bCs/>
                <w:szCs w:val="18"/>
              </w:rPr>
            </w:pPr>
            <w:r w:rsidRPr="004A738C">
              <w:rPr>
                <w:rFonts w:asciiTheme="minorHAnsi" w:hAnsiTheme="minorHAnsi" w:cstheme="minorHAnsi"/>
                <w:b/>
                <w:szCs w:val="18"/>
              </w:rPr>
              <w:lastRenderedPageBreak/>
              <w:t>7</w:t>
            </w:r>
            <w:r w:rsidR="008028D7" w:rsidRPr="004A738C">
              <w:rPr>
                <w:rFonts w:asciiTheme="minorHAnsi" w:hAnsiTheme="minorHAnsi" w:cstheme="minorHAnsi"/>
                <w:b/>
                <w:szCs w:val="18"/>
              </w:rPr>
              <w:t xml:space="preserve"> − </w:t>
            </w:r>
            <w:bookmarkStart w:id="15" w:name="_Toc351752242"/>
            <w:bookmarkStart w:id="16" w:name="_Toc351752813"/>
            <w:r w:rsidR="00B3324B" w:rsidRPr="004A738C">
              <w:rPr>
                <w:rFonts w:asciiTheme="minorHAnsi" w:hAnsiTheme="minorHAnsi" w:cstheme="minorHAnsi"/>
                <w:b/>
                <w:szCs w:val="18"/>
              </w:rPr>
              <w:t>Незапрашиваемые массовые электронные сообщения</w:t>
            </w:r>
            <w:bookmarkEnd w:id="15"/>
            <w:bookmarkEnd w:id="16"/>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3F453BC" w14:textId="7DBCF61F" w:rsidR="00913A81" w:rsidRPr="004A738C" w:rsidRDefault="00913A81" w:rsidP="004A738C">
            <w:pPr>
              <w:pStyle w:val="Tabletext"/>
              <w:keepNext/>
              <w:keepLines/>
              <w:rPr>
                <w:rFonts w:asciiTheme="minorHAnsi" w:hAnsiTheme="minorHAnsi" w:cstheme="minorHAnsi"/>
                <w:bCs/>
                <w:szCs w:val="20"/>
              </w:rPr>
            </w:pPr>
            <w:r w:rsidRPr="004A738C">
              <w:rPr>
                <w:rFonts w:asciiTheme="minorHAnsi" w:hAnsiTheme="minorHAnsi" w:cstheme="minorHAnsi"/>
                <w:szCs w:val="20"/>
              </w:rPr>
              <w:t>7.1 </w:t>
            </w:r>
            <w:r w:rsidR="00B3324B" w:rsidRPr="004A738C">
              <w:rPr>
                <w:rFonts w:asciiTheme="minorHAnsi" w:hAnsiTheme="minorHAnsi" w:cstheme="minorHAnsi"/>
                <w:szCs w:val="20"/>
              </w:rPr>
              <w:t>Государствам-Членам следует стремиться принимать необходимые меры для предотвращения распространения незапрашиваемых массовых электронных сообщений и для сведения к минимуму их воздействия на услуги международной электросвязи</w:t>
            </w:r>
            <w:r w:rsidRPr="004A738C">
              <w:rPr>
                <w:rFonts w:asciiTheme="minorHAnsi" w:hAnsiTheme="minorHAnsi" w:cstheme="minorHAnsi"/>
                <w:szCs w:val="20"/>
              </w:rPr>
              <w:t>.</w:t>
            </w:r>
          </w:p>
        </w:tc>
        <w:tc>
          <w:tcPr>
            <w:tcW w:w="3402" w:type="dxa"/>
            <w:tcBorders>
              <w:top w:val="single" w:sz="4" w:space="0" w:color="auto"/>
              <w:left w:val="single" w:sz="4" w:space="0" w:color="auto"/>
              <w:right w:val="single" w:sz="4" w:space="0" w:color="auto"/>
            </w:tcBorders>
            <w:noWrap/>
            <w:tcMar>
              <w:left w:w="85" w:type="dxa"/>
              <w:right w:w="85" w:type="dxa"/>
            </w:tcMar>
          </w:tcPr>
          <w:p w14:paraId="5F3D4377" w14:textId="788020BA" w:rsidR="00913A81" w:rsidRPr="004A738C" w:rsidRDefault="003B75C8" w:rsidP="004A738C">
            <w:pPr>
              <w:pStyle w:val="Tabletext"/>
              <w:keepNext/>
              <w:keepLines/>
              <w:rPr>
                <w:rStyle w:val="Artdef"/>
                <w:rFonts w:asciiTheme="minorHAnsi" w:hAnsiTheme="minorHAnsi" w:cstheme="minorHAnsi"/>
                <w:szCs w:val="20"/>
              </w:rPr>
            </w:pPr>
            <w:r>
              <w:rPr>
                <w:rFonts w:asciiTheme="minorHAnsi" w:eastAsia="SimSun" w:hAnsiTheme="minorHAnsi" w:cstheme="minorHAnsi"/>
                <w:bCs/>
                <w:iCs/>
                <w:color w:val="000000"/>
                <w:szCs w:val="20"/>
                <w:lang w:val="en-US"/>
              </w:rPr>
              <w:t>Отсутствует.</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C5202D9" w14:textId="077CFBCC" w:rsidR="00913A81" w:rsidRPr="004A738C" w:rsidRDefault="003B75C8" w:rsidP="004A738C">
            <w:pPr>
              <w:pStyle w:val="Tabletext"/>
              <w:keepNext/>
              <w:keepLines/>
              <w:rPr>
                <w:rFonts w:asciiTheme="minorHAnsi" w:hAnsiTheme="minorHAnsi" w:cstheme="minorHAnsi"/>
                <w:bCs/>
                <w:szCs w:val="20"/>
              </w:rPr>
            </w:pPr>
            <w:r>
              <w:rPr>
                <w:rFonts w:asciiTheme="minorHAnsi" w:hAnsiTheme="minorHAnsi" w:cstheme="minorHAnsi"/>
                <w:szCs w:val="20"/>
                <w:lang w:val="en-US"/>
              </w:rPr>
              <w:t>Текст является применимым</w:t>
            </w:r>
            <w:r w:rsidR="00913A81" w:rsidRPr="004A738C">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14417C7" w14:textId="71165AA6" w:rsidR="00913A81" w:rsidRPr="009245D9" w:rsidRDefault="00AA4B26" w:rsidP="004A738C">
            <w:pPr>
              <w:pStyle w:val="Tabletext"/>
              <w:keepNext/>
              <w:keepLines/>
              <w:rPr>
                <w:rFonts w:asciiTheme="minorHAnsi" w:hAnsiTheme="minorHAnsi" w:cstheme="minorHAnsi"/>
                <w:bCs/>
                <w:szCs w:val="20"/>
              </w:rPr>
            </w:pPr>
            <w:r w:rsidRPr="00AA4B26">
              <w:rPr>
                <w:rFonts w:asciiTheme="minorHAnsi" w:hAnsiTheme="minorHAnsi" w:cstheme="minorHAnsi"/>
                <w:szCs w:val="20"/>
              </w:rPr>
              <w:t xml:space="preserve">Текст </w:t>
            </w:r>
            <w:r>
              <w:rPr>
                <w:rFonts w:asciiTheme="minorHAnsi" w:hAnsiTheme="minorHAnsi" w:cstheme="minorHAnsi"/>
                <w:szCs w:val="20"/>
              </w:rPr>
              <w:t xml:space="preserve">носит </w:t>
            </w:r>
            <w:r w:rsidRPr="00AA4B26">
              <w:rPr>
                <w:rFonts w:asciiTheme="minorHAnsi" w:hAnsiTheme="minorHAnsi" w:cstheme="minorHAnsi"/>
                <w:szCs w:val="20"/>
              </w:rPr>
              <w:t>общи</w:t>
            </w:r>
            <w:r>
              <w:rPr>
                <w:rFonts w:asciiTheme="minorHAnsi" w:hAnsiTheme="minorHAnsi" w:cstheme="minorHAnsi"/>
                <w:szCs w:val="20"/>
              </w:rPr>
              <w:t>й характер,</w:t>
            </w:r>
            <w:r w:rsidRPr="00AA4B26">
              <w:rPr>
                <w:rFonts w:asciiTheme="minorHAnsi" w:hAnsiTheme="minorHAnsi" w:cstheme="minorHAnsi"/>
                <w:szCs w:val="20"/>
              </w:rPr>
              <w:t xml:space="preserve"> и </w:t>
            </w:r>
            <w:r>
              <w:rPr>
                <w:rFonts w:asciiTheme="minorHAnsi" w:hAnsiTheme="minorHAnsi" w:cstheme="minorHAnsi"/>
                <w:szCs w:val="20"/>
              </w:rPr>
              <w:t xml:space="preserve">в </w:t>
            </w:r>
            <w:r w:rsidRPr="00AA4B26">
              <w:rPr>
                <w:rFonts w:asciiTheme="minorHAnsi" w:hAnsiTheme="minorHAnsi" w:cstheme="minorHAnsi"/>
                <w:szCs w:val="20"/>
              </w:rPr>
              <w:t>не</w:t>
            </w:r>
            <w:r>
              <w:rPr>
                <w:rFonts w:asciiTheme="minorHAnsi" w:hAnsiTheme="minorHAnsi" w:cstheme="minorHAnsi"/>
                <w:szCs w:val="20"/>
              </w:rPr>
              <w:t>м не</w:t>
            </w:r>
            <w:r w:rsidRPr="00AA4B26">
              <w:rPr>
                <w:rFonts w:asciiTheme="minorHAnsi" w:hAnsiTheme="minorHAnsi" w:cstheme="minorHAnsi"/>
                <w:szCs w:val="20"/>
              </w:rPr>
              <w:t xml:space="preserve"> говорит</w:t>
            </w:r>
            <w:r>
              <w:rPr>
                <w:rFonts w:asciiTheme="minorHAnsi" w:hAnsiTheme="minorHAnsi" w:cstheme="minorHAnsi"/>
                <w:szCs w:val="20"/>
              </w:rPr>
              <w:t>ся</w:t>
            </w:r>
            <w:r w:rsidRPr="00AA4B26">
              <w:rPr>
                <w:rFonts w:asciiTheme="minorHAnsi" w:hAnsiTheme="minorHAnsi" w:cstheme="minorHAnsi"/>
                <w:szCs w:val="20"/>
              </w:rPr>
              <w:t xml:space="preserve"> о конкретных технологиях</w:t>
            </w:r>
            <w:r>
              <w:rPr>
                <w:rFonts w:asciiTheme="minorHAnsi" w:hAnsiTheme="minorHAnsi" w:cstheme="minorHAnsi"/>
                <w:szCs w:val="20"/>
              </w:rPr>
              <w:t>, является гибким</w:t>
            </w:r>
            <w:r w:rsidR="00913A81" w:rsidRPr="009245D9">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50D1B6" w14:textId="7F8537F4" w:rsidR="00913A81" w:rsidRPr="009245D9" w:rsidRDefault="00913A81" w:rsidP="004A738C">
            <w:pPr>
              <w:pStyle w:val="Tabletext"/>
              <w:keepNext/>
              <w:keepLines/>
              <w:rPr>
                <w:rFonts w:asciiTheme="minorHAnsi" w:hAnsiTheme="minorHAnsi" w:cstheme="minorHAnsi"/>
                <w:bCs/>
                <w:szCs w:val="20"/>
              </w:rPr>
            </w:pPr>
          </w:p>
        </w:tc>
      </w:tr>
      <w:tr w:rsidR="00913A81" w:rsidRPr="00674F5B" w14:paraId="24EEF23E" w14:textId="77777777" w:rsidTr="00E0250F">
        <w:tc>
          <w:tcPr>
            <w:tcW w:w="988" w:type="dxa"/>
            <w:vMerge/>
            <w:tcBorders>
              <w:left w:val="single" w:sz="4" w:space="0" w:color="auto"/>
              <w:right w:val="single" w:sz="4" w:space="0" w:color="auto"/>
            </w:tcBorders>
            <w:noWrap/>
            <w:tcMar>
              <w:left w:w="85" w:type="dxa"/>
              <w:right w:w="85" w:type="dxa"/>
            </w:tcMar>
          </w:tcPr>
          <w:p w14:paraId="39624E17" w14:textId="77777777" w:rsidR="00913A81" w:rsidRPr="009245D9" w:rsidRDefault="00913A81"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B5AA63F" w14:textId="69C7FE95" w:rsidR="00913A81" w:rsidRPr="004A738C" w:rsidRDefault="00913A81" w:rsidP="00010243">
            <w:pPr>
              <w:pStyle w:val="Tabletext"/>
              <w:rPr>
                <w:rFonts w:asciiTheme="minorHAnsi" w:hAnsiTheme="minorHAnsi" w:cstheme="minorHAnsi"/>
                <w:bCs/>
                <w:szCs w:val="20"/>
              </w:rPr>
            </w:pPr>
            <w:r w:rsidRPr="004A738C">
              <w:rPr>
                <w:rFonts w:asciiTheme="minorHAnsi" w:hAnsiTheme="minorHAnsi" w:cstheme="minorHAnsi"/>
                <w:szCs w:val="20"/>
              </w:rPr>
              <w:t>7.2 </w:t>
            </w:r>
            <w:r w:rsidR="00993D0F" w:rsidRPr="004A738C">
              <w:rPr>
                <w:rFonts w:asciiTheme="minorHAnsi" w:hAnsiTheme="minorHAnsi" w:cstheme="minorHAnsi"/>
                <w:szCs w:val="20"/>
              </w:rPr>
              <w:t>Государствам-Членам настоятельно рекомендуется сотрудничать в этой области</w:t>
            </w:r>
            <w:r w:rsidRPr="004A738C">
              <w:rPr>
                <w:rFonts w:asciiTheme="minorHAnsi" w:hAnsiTheme="minorHAnsi" w:cstheme="minorHAnsi"/>
                <w:szCs w:val="20"/>
              </w:rPr>
              <w:t>.</w:t>
            </w:r>
          </w:p>
        </w:tc>
        <w:tc>
          <w:tcPr>
            <w:tcW w:w="3402" w:type="dxa"/>
            <w:tcBorders>
              <w:left w:val="single" w:sz="4" w:space="0" w:color="auto"/>
              <w:bottom w:val="single" w:sz="4" w:space="0" w:color="auto"/>
              <w:right w:val="single" w:sz="4" w:space="0" w:color="auto"/>
            </w:tcBorders>
            <w:noWrap/>
            <w:tcMar>
              <w:left w:w="85" w:type="dxa"/>
              <w:right w:w="85" w:type="dxa"/>
            </w:tcMar>
          </w:tcPr>
          <w:p w14:paraId="2FA862DB" w14:textId="1F989232" w:rsidR="00913A81" w:rsidRPr="004A738C" w:rsidRDefault="003B75C8" w:rsidP="00010243">
            <w:pPr>
              <w:pStyle w:val="Tabletext"/>
              <w:rPr>
                <w:rStyle w:val="Artdef"/>
                <w:rFonts w:asciiTheme="minorHAnsi" w:hAnsiTheme="minorHAnsi" w:cstheme="minorHAnsi"/>
                <w:szCs w:val="20"/>
              </w:rPr>
            </w:pPr>
            <w:r>
              <w:rPr>
                <w:rFonts w:asciiTheme="minorHAnsi" w:eastAsia="SimSun" w:hAnsiTheme="minorHAnsi" w:cstheme="minorHAnsi"/>
                <w:bCs/>
                <w:iCs/>
                <w:color w:val="000000"/>
                <w:szCs w:val="20"/>
                <w:lang w:val="en-US"/>
              </w:rPr>
              <w:t>Отсутствует.</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E5263A" w14:textId="4A89C3BC" w:rsidR="00913A81"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Текст является применимым</w:t>
            </w:r>
            <w:r w:rsidR="00993D0F" w:rsidRPr="004A738C">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6F86187" w14:textId="7805CC69" w:rsidR="00913A81"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Гибкость не требуется</w:t>
            </w:r>
            <w:r w:rsidR="00913A81" w:rsidRPr="004A738C">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C24571" w14:textId="2DF9E8EC" w:rsidR="00913A81" w:rsidRPr="004A738C" w:rsidRDefault="00913A81" w:rsidP="00010243">
            <w:pPr>
              <w:pStyle w:val="Tabletext"/>
              <w:rPr>
                <w:rFonts w:asciiTheme="minorHAnsi" w:hAnsiTheme="minorHAnsi" w:cstheme="minorHAnsi"/>
                <w:bCs/>
                <w:szCs w:val="20"/>
              </w:rPr>
            </w:pPr>
          </w:p>
        </w:tc>
      </w:tr>
      <w:tr w:rsidR="0011647D" w:rsidRPr="00674F5B" w14:paraId="78203C80" w14:textId="77777777" w:rsidTr="00E0250F">
        <w:tc>
          <w:tcPr>
            <w:tcW w:w="988"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2F24AB31" w14:textId="671A045A" w:rsidR="0011647D" w:rsidRPr="004B2464" w:rsidRDefault="0011647D" w:rsidP="00010243">
            <w:pPr>
              <w:pStyle w:val="Tabletext"/>
              <w:keepNext/>
              <w:keepLines/>
              <w:pageBreakBefore/>
              <w:jc w:val="center"/>
              <w:rPr>
                <w:rFonts w:asciiTheme="minorHAnsi" w:hAnsiTheme="minorHAnsi" w:cstheme="minorHAnsi"/>
                <w:bCs/>
                <w:szCs w:val="20"/>
              </w:rPr>
            </w:pPr>
            <w:r w:rsidRPr="004B2464">
              <w:rPr>
                <w:rFonts w:asciiTheme="minorHAnsi" w:hAnsiTheme="minorHAnsi" w:cstheme="minorHAnsi"/>
                <w:b/>
                <w:szCs w:val="20"/>
              </w:rPr>
              <w:lastRenderedPageBreak/>
              <w:t>8</w:t>
            </w:r>
            <w:r w:rsidR="008028D7" w:rsidRPr="004B2464">
              <w:rPr>
                <w:rFonts w:asciiTheme="minorHAnsi" w:hAnsiTheme="minorHAnsi" w:cstheme="minorHAnsi"/>
                <w:b/>
                <w:szCs w:val="20"/>
              </w:rPr>
              <w:t xml:space="preserve"> − </w:t>
            </w:r>
            <w:r w:rsidRPr="004B2464">
              <w:rPr>
                <w:rFonts w:asciiTheme="minorHAnsi" w:hAnsiTheme="minorHAnsi" w:cstheme="minorHAnsi"/>
                <w:b/>
                <w:szCs w:val="20"/>
              </w:rPr>
              <w:t>Тарификация и расч</w:t>
            </w:r>
            <w:r w:rsidR="004F661B" w:rsidRPr="004B2464">
              <w:rPr>
                <w:rFonts w:asciiTheme="minorHAnsi" w:hAnsiTheme="minorHAnsi" w:cstheme="minorHAnsi"/>
                <w:b/>
                <w:szCs w:val="20"/>
              </w:rPr>
              <w:t>е</w:t>
            </w:r>
            <w:r w:rsidRPr="004B2464">
              <w:rPr>
                <w:rFonts w:asciiTheme="minorHAnsi" w:hAnsiTheme="minorHAnsi" w:cstheme="minorHAnsi"/>
                <w:b/>
                <w:szCs w:val="20"/>
              </w:rPr>
              <w:t>ты</w:t>
            </w: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C830DF" w14:textId="69CDACDA" w:rsidR="0011647D" w:rsidRPr="004A738C" w:rsidRDefault="0011647D" w:rsidP="008E699B">
            <w:pPr>
              <w:pStyle w:val="Tabletext"/>
              <w:rPr>
                <w:rFonts w:asciiTheme="minorHAnsi" w:hAnsiTheme="minorHAnsi" w:cstheme="minorHAnsi"/>
                <w:bCs/>
                <w:szCs w:val="20"/>
              </w:rPr>
            </w:pPr>
            <w:r w:rsidRPr="004A738C">
              <w:rPr>
                <w:rFonts w:asciiTheme="minorHAnsi" w:hAnsiTheme="minorHAnsi" w:cstheme="minorHAnsi"/>
                <w:szCs w:val="20"/>
              </w:rPr>
              <w:t>8.1. Соглашения</w:t>
            </w:r>
            <w:r w:rsidR="005F66A8" w:rsidRPr="004A738C">
              <w:rPr>
                <w:rFonts w:asciiTheme="minorHAnsi" w:hAnsiTheme="minorHAnsi" w:cstheme="minorHAnsi"/>
                <w:szCs w:val="20"/>
              </w:rPr>
              <w:t xml:space="preserve"> о</w:t>
            </w:r>
            <w:r w:rsidR="004F661B" w:rsidRPr="004A738C">
              <w:rPr>
                <w:rFonts w:asciiTheme="minorHAnsi" w:hAnsiTheme="minorHAnsi" w:cstheme="minorHAnsi"/>
                <w:szCs w:val="20"/>
              </w:rPr>
              <w:t> </w:t>
            </w:r>
            <w:r w:rsidRPr="004A738C">
              <w:rPr>
                <w:rFonts w:asciiTheme="minorHAnsi" w:hAnsiTheme="minorHAnsi" w:cstheme="minorHAnsi"/>
                <w:szCs w:val="20"/>
              </w:rPr>
              <w:t>международной электросвязи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707AC16" w14:textId="280559A6" w:rsidR="0011647D" w:rsidRPr="004A738C" w:rsidRDefault="0011647D" w:rsidP="00010243">
            <w:pPr>
              <w:pStyle w:val="Tabletext"/>
              <w:keepNext/>
              <w:keepLines/>
              <w:pageBreakBefore/>
              <w:rPr>
                <w:rStyle w:val="Artdef"/>
                <w:rFonts w:asciiTheme="minorHAnsi" w:hAnsiTheme="minorHAnsi" w:cstheme="minorHAnsi"/>
                <w:b w:val="0"/>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C619000" w14:textId="77777777" w:rsidR="0011647D" w:rsidRPr="004A738C" w:rsidRDefault="0011647D" w:rsidP="00010243">
            <w:pPr>
              <w:pStyle w:val="Tabletext"/>
              <w:keepNext/>
              <w:keepLines/>
              <w:pageBreakBefore/>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DE18D4" w14:textId="77777777" w:rsidR="0011647D" w:rsidRPr="004A738C" w:rsidRDefault="0011647D" w:rsidP="00010243">
            <w:pPr>
              <w:pStyle w:val="Tabletext"/>
              <w:keepNext/>
              <w:keepLines/>
              <w:pageBreakBefore/>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46B6C23" w14:textId="77777777" w:rsidR="0011647D" w:rsidRPr="004A738C" w:rsidRDefault="0011647D" w:rsidP="00010243">
            <w:pPr>
              <w:pStyle w:val="Tabletext"/>
              <w:keepNext/>
              <w:keepLines/>
              <w:pageBreakBefore/>
              <w:rPr>
                <w:rFonts w:asciiTheme="minorHAnsi" w:hAnsiTheme="minorHAnsi" w:cstheme="minorHAnsi"/>
                <w:bCs/>
                <w:szCs w:val="20"/>
              </w:rPr>
            </w:pPr>
          </w:p>
        </w:tc>
      </w:tr>
      <w:tr w:rsidR="00543228" w:rsidRPr="00674F5B" w14:paraId="5D731D62" w14:textId="77777777" w:rsidTr="00E0250F">
        <w:tc>
          <w:tcPr>
            <w:tcW w:w="988" w:type="dxa"/>
            <w:vMerge/>
            <w:tcBorders>
              <w:left w:val="single" w:sz="4" w:space="0" w:color="auto"/>
              <w:right w:val="single" w:sz="4" w:space="0" w:color="auto"/>
            </w:tcBorders>
            <w:noWrap/>
            <w:tcMar>
              <w:left w:w="85" w:type="dxa"/>
              <w:right w:w="85" w:type="dxa"/>
            </w:tcMar>
          </w:tcPr>
          <w:p w14:paraId="07BDE6C6" w14:textId="77777777" w:rsidR="00543228" w:rsidRPr="00674F5B" w:rsidRDefault="00543228"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B4AFF8A" w14:textId="3370B14F" w:rsidR="00543228" w:rsidRPr="004A738C" w:rsidRDefault="00543228" w:rsidP="00010243">
            <w:pPr>
              <w:pStyle w:val="Tabletext"/>
              <w:rPr>
                <w:rFonts w:asciiTheme="minorHAnsi" w:hAnsiTheme="minorHAnsi" w:cstheme="minorHAnsi"/>
                <w:bCs/>
                <w:szCs w:val="20"/>
              </w:rPr>
            </w:pPr>
            <w:r w:rsidRPr="004A738C">
              <w:rPr>
                <w:rFonts w:asciiTheme="minorHAnsi" w:hAnsiTheme="minorHAnsi" w:cstheme="minorHAnsi"/>
                <w:szCs w:val="20"/>
              </w:rPr>
              <w:t>8.1.1 </w:t>
            </w:r>
            <w:r w:rsidR="00DD7BA4" w:rsidRPr="004A738C">
              <w:rPr>
                <w:rFonts w:asciiTheme="minorHAnsi" w:hAnsiTheme="minorHAnsi" w:cstheme="minorHAnsi"/>
                <w:szCs w:val="20"/>
              </w:rPr>
              <w: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r w:rsidRPr="004A738C">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73A2128" w14:textId="13AF8F2F" w:rsidR="00543228" w:rsidRPr="004A738C" w:rsidRDefault="00543228" w:rsidP="00010243">
            <w:pPr>
              <w:pStyle w:val="Tabletext"/>
              <w:rPr>
                <w:rStyle w:val="Artdef"/>
                <w:rFonts w:asciiTheme="minorHAnsi" w:hAnsiTheme="minorHAnsi" w:cstheme="minorHAnsi"/>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C16D511" w14:textId="6AD7D947" w:rsidR="00543228"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Текст является применимым</w:t>
            </w:r>
            <w:r w:rsidR="00543228" w:rsidRPr="004A738C">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2F8EFB4" w14:textId="0C4AAB93" w:rsidR="00543228"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Текст является гибким</w:t>
            </w:r>
            <w:r w:rsidR="00543228" w:rsidRPr="004A738C">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10900C" w14:textId="27D87F8B" w:rsidR="00543228" w:rsidRPr="004A738C" w:rsidRDefault="00605F92" w:rsidP="00010243">
            <w:pPr>
              <w:pStyle w:val="Tabletext"/>
              <w:keepNext/>
              <w:keepLines/>
              <w:pageBreakBefore/>
              <w:rPr>
                <w:rFonts w:asciiTheme="minorHAnsi" w:hAnsiTheme="minorHAnsi" w:cstheme="minorHAnsi"/>
                <w:szCs w:val="20"/>
              </w:rPr>
            </w:pPr>
            <w:r>
              <w:rPr>
                <w:rFonts w:asciiTheme="minorHAnsi" w:hAnsiTheme="minorHAnsi" w:cstheme="minorHAnsi"/>
                <w:szCs w:val="20"/>
                <w:lang w:val="en-US"/>
              </w:rPr>
              <w:t>Не вносить изменения</w:t>
            </w:r>
            <w:r w:rsidR="00543228" w:rsidRPr="004A738C">
              <w:rPr>
                <w:rFonts w:asciiTheme="minorHAnsi" w:hAnsiTheme="minorHAnsi" w:cstheme="minorHAnsi"/>
                <w:szCs w:val="20"/>
              </w:rPr>
              <w:t>.</w:t>
            </w:r>
          </w:p>
        </w:tc>
      </w:tr>
      <w:tr w:rsidR="00543228" w:rsidRPr="00674F5B" w14:paraId="516B574D" w14:textId="77777777" w:rsidTr="00E0250F">
        <w:tc>
          <w:tcPr>
            <w:tcW w:w="988" w:type="dxa"/>
            <w:vMerge/>
            <w:tcBorders>
              <w:left w:val="single" w:sz="4" w:space="0" w:color="auto"/>
              <w:right w:val="single" w:sz="4" w:space="0" w:color="auto"/>
            </w:tcBorders>
            <w:noWrap/>
            <w:tcMar>
              <w:left w:w="85" w:type="dxa"/>
              <w:right w:w="85" w:type="dxa"/>
            </w:tcMar>
          </w:tcPr>
          <w:p w14:paraId="325DA7D6" w14:textId="77777777" w:rsidR="00543228" w:rsidRPr="00674F5B" w:rsidRDefault="00543228"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DFC9BE7" w14:textId="1D455EBC" w:rsidR="00543228" w:rsidRPr="004A738C" w:rsidRDefault="00543228" w:rsidP="00010243">
            <w:pPr>
              <w:pStyle w:val="Tabletext"/>
              <w:rPr>
                <w:rStyle w:val="Artdef"/>
                <w:rFonts w:asciiTheme="minorHAnsi" w:hAnsiTheme="minorHAnsi" w:cstheme="minorHAnsi"/>
                <w:szCs w:val="20"/>
              </w:rPr>
            </w:pPr>
            <w:r w:rsidRPr="004A738C">
              <w:rPr>
                <w:rFonts w:asciiTheme="minorHAnsi" w:hAnsiTheme="minorHAnsi" w:cstheme="minorHAnsi"/>
                <w:szCs w:val="20"/>
              </w:rPr>
              <w:t>8.1.2 </w:t>
            </w:r>
            <w:r w:rsidR="00AE4AD0" w:rsidRPr="004A738C">
              <w:rPr>
                <w:rFonts w:asciiTheme="minorHAnsi" w:hAnsiTheme="minorHAnsi" w:cstheme="minorHAnsi"/>
                <w:szCs w:val="20"/>
              </w:rPr>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4A738C">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EF5BA9E" w14:textId="5221EB11" w:rsidR="00543228" w:rsidRPr="004A738C" w:rsidRDefault="003B75C8" w:rsidP="00010243">
            <w:pPr>
              <w:pStyle w:val="Tabletext"/>
              <w:rPr>
                <w:rStyle w:val="Artdef"/>
                <w:rFonts w:asciiTheme="minorHAnsi" w:hAnsiTheme="minorHAnsi" w:cstheme="minorHAnsi"/>
                <w:szCs w:val="20"/>
              </w:rPr>
            </w:pPr>
            <w:r>
              <w:rPr>
                <w:rFonts w:asciiTheme="minorHAnsi" w:eastAsia="SimSun" w:hAnsiTheme="minorHAnsi" w:cstheme="minorHAnsi"/>
                <w:bCs/>
                <w:iCs/>
                <w:color w:val="000000"/>
                <w:szCs w:val="20"/>
                <w:lang w:val="en-US"/>
              </w:rPr>
              <w:t>Отсутствует.</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4052719" w14:textId="181D1DAB" w:rsidR="00543228"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Текст является применимым</w:t>
            </w:r>
            <w:r w:rsidR="00543228" w:rsidRPr="004A738C">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4B9D2E8" w14:textId="7B5E403D" w:rsidR="00543228"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Текст является гибким</w:t>
            </w:r>
            <w:r w:rsidR="00543228" w:rsidRPr="004A738C">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7DCEC8A" w14:textId="09093540" w:rsidR="00543228" w:rsidRPr="004A738C" w:rsidRDefault="00605F92" w:rsidP="00010243">
            <w:pPr>
              <w:pStyle w:val="Tabletext"/>
              <w:rPr>
                <w:rFonts w:asciiTheme="minorHAnsi" w:hAnsiTheme="minorHAnsi" w:cstheme="minorHAnsi"/>
                <w:bCs/>
                <w:szCs w:val="20"/>
              </w:rPr>
            </w:pPr>
            <w:r w:rsidRPr="00605F92">
              <w:rPr>
                <w:rFonts w:asciiTheme="minorHAnsi" w:hAnsiTheme="minorHAnsi" w:cstheme="minorHAnsi"/>
                <w:szCs w:val="20"/>
                <w:lang w:val="en-US"/>
              </w:rPr>
              <w:t>Не вносить изменения</w:t>
            </w:r>
            <w:r w:rsidR="00543228" w:rsidRPr="004A738C">
              <w:rPr>
                <w:rFonts w:asciiTheme="minorHAnsi" w:hAnsiTheme="minorHAnsi" w:cstheme="minorHAnsi"/>
                <w:szCs w:val="20"/>
              </w:rPr>
              <w:t>.</w:t>
            </w:r>
          </w:p>
        </w:tc>
      </w:tr>
      <w:tr w:rsidR="0011647D" w:rsidRPr="00674F5B" w14:paraId="060E05E2" w14:textId="77777777" w:rsidTr="00E0250F">
        <w:tc>
          <w:tcPr>
            <w:tcW w:w="988" w:type="dxa"/>
            <w:vMerge/>
            <w:tcBorders>
              <w:left w:val="single" w:sz="4" w:space="0" w:color="auto"/>
              <w:right w:val="single" w:sz="4" w:space="0" w:color="auto"/>
            </w:tcBorders>
            <w:noWrap/>
            <w:tcMar>
              <w:left w:w="85" w:type="dxa"/>
              <w:right w:w="85" w:type="dxa"/>
            </w:tcMar>
          </w:tcPr>
          <w:p w14:paraId="4873BD96" w14:textId="77777777" w:rsidR="0011647D" w:rsidRPr="00674F5B" w:rsidRDefault="0011647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B3CFAC9" w14:textId="01303A42" w:rsidR="0011647D" w:rsidRPr="004A738C" w:rsidRDefault="0011647D" w:rsidP="007938D8">
            <w:pPr>
              <w:pStyle w:val="Tabletext"/>
              <w:rPr>
                <w:rStyle w:val="Artdef"/>
                <w:rFonts w:asciiTheme="minorHAnsi" w:hAnsiTheme="minorHAnsi" w:cstheme="minorHAnsi"/>
                <w:szCs w:val="20"/>
              </w:rPr>
            </w:pPr>
            <w:r w:rsidRPr="004A738C">
              <w:rPr>
                <w:rFonts w:asciiTheme="minorHAnsi" w:hAnsiTheme="minorHAnsi" w:cstheme="minorHAnsi"/>
                <w:b/>
                <w:szCs w:val="20"/>
              </w:rPr>
              <w:t>8.2 Принципы установления расч</w:t>
            </w:r>
            <w:r w:rsidR="004F661B" w:rsidRPr="004A738C">
              <w:rPr>
                <w:rFonts w:asciiTheme="minorHAnsi" w:hAnsiTheme="minorHAnsi" w:cstheme="minorHAnsi"/>
                <w:b/>
                <w:szCs w:val="20"/>
              </w:rPr>
              <w:t>е</w:t>
            </w:r>
            <w:r w:rsidRPr="004A738C">
              <w:rPr>
                <w:rFonts w:asciiTheme="minorHAnsi" w:hAnsiTheme="minorHAnsi" w:cstheme="minorHAnsi"/>
                <w:b/>
                <w:szCs w:val="20"/>
              </w:rPr>
              <w:t>тных такс</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D6DBBF4" w14:textId="77777777" w:rsidR="0011647D" w:rsidRPr="004A738C" w:rsidRDefault="0011647D" w:rsidP="00010243">
            <w:pPr>
              <w:pStyle w:val="Tabletext"/>
              <w:rPr>
                <w:rStyle w:val="Artdef"/>
                <w:rFonts w:asciiTheme="minorHAnsi" w:hAnsiTheme="minorHAnsi" w:cstheme="minorHAnsi"/>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D02554" w14:textId="77777777" w:rsidR="0011647D" w:rsidRPr="004A738C" w:rsidRDefault="0011647D" w:rsidP="00010243">
            <w:pPr>
              <w:pStyle w:val="Tabletext"/>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D34EF5D" w14:textId="77777777" w:rsidR="0011647D" w:rsidRPr="004A738C" w:rsidRDefault="0011647D" w:rsidP="00010243">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2CFB98C" w14:textId="77777777" w:rsidR="0011647D" w:rsidRPr="004A738C" w:rsidRDefault="0011647D" w:rsidP="00010243">
            <w:pPr>
              <w:pStyle w:val="Tabletext"/>
              <w:rPr>
                <w:rFonts w:asciiTheme="minorHAnsi" w:hAnsiTheme="minorHAnsi" w:cstheme="minorHAnsi"/>
                <w:bCs/>
                <w:szCs w:val="20"/>
              </w:rPr>
            </w:pPr>
          </w:p>
        </w:tc>
      </w:tr>
      <w:tr w:rsidR="00C10F90" w:rsidRPr="00674F5B" w14:paraId="68DB7051" w14:textId="77777777" w:rsidTr="00E0250F">
        <w:tc>
          <w:tcPr>
            <w:tcW w:w="988" w:type="dxa"/>
            <w:vMerge/>
            <w:tcBorders>
              <w:left w:val="single" w:sz="4" w:space="0" w:color="auto"/>
              <w:right w:val="single" w:sz="4" w:space="0" w:color="auto"/>
            </w:tcBorders>
            <w:noWrap/>
            <w:tcMar>
              <w:left w:w="85" w:type="dxa"/>
              <w:right w:w="85" w:type="dxa"/>
            </w:tcMar>
          </w:tcPr>
          <w:p w14:paraId="28108C6C" w14:textId="77777777" w:rsidR="00C10F90" w:rsidRPr="00674F5B" w:rsidRDefault="00C10F90"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DE7DAE3" w14:textId="12F9E146" w:rsidR="00C10F90" w:rsidRPr="004A738C" w:rsidRDefault="00C10F90" w:rsidP="00010243">
            <w:pPr>
              <w:pStyle w:val="Tabletext"/>
              <w:rPr>
                <w:rStyle w:val="Artdef"/>
                <w:rFonts w:asciiTheme="minorHAnsi" w:hAnsiTheme="minorHAnsi" w:cstheme="minorHAnsi"/>
                <w:szCs w:val="20"/>
              </w:rPr>
            </w:pPr>
            <w:r w:rsidRPr="004A738C">
              <w:rPr>
                <w:rFonts w:asciiTheme="minorHAnsi" w:hAnsiTheme="minorHAnsi" w:cstheme="minorHAnsi"/>
                <w:b/>
                <w:szCs w:val="20"/>
              </w:rPr>
              <w:t>Условия</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2C4ED29" w14:textId="77777777" w:rsidR="00C10F90" w:rsidRPr="004A738C" w:rsidRDefault="00C10F90" w:rsidP="00010243">
            <w:pPr>
              <w:pStyle w:val="Tabletext"/>
              <w:rPr>
                <w:rStyle w:val="Artdef"/>
                <w:rFonts w:asciiTheme="minorHAnsi" w:hAnsiTheme="minorHAnsi" w:cstheme="minorHAnsi"/>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CB2EAA" w14:textId="77777777" w:rsidR="00C10F90" w:rsidRPr="004A738C" w:rsidRDefault="00C10F90" w:rsidP="00010243">
            <w:pPr>
              <w:pStyle w:val="Tabletext"/>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8C9F166" w14:textId="77777777" w:rsidR="00C10F90" w:rsidRPr="004A738C" w:rsidRDefault="00C10F90" w:rsidP="00010243">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3E8E07" w14:textId="77777777" w:rsidR="00C10F90" w:rsidRPr="004A738C" w:rsidRDefault="00C10F90" w:rsidP="00010243">
            <w:pPr>
              <w:pStyle w:val="Tabletext"/>
              <w:rPr>
                <w:rFonts w:asciiTheme="minorHAnsi" w:hAnsiTheme="minorHAnsi" w:cstheme="minorHAnsi"/>
                <w:bCs/>
                <w:szCs w:val="20"/>
              </w:rPr>
            </w:pPr>
          </w:p>
        </w:tc>
      </w:tr>
      <w:tr w:rsidR="00FC552D" w:rsidRPr="00674F5B" w14:paraId="4D03F85E" w14:textId="77777777" w:rsidTr="00E0250F">
        <w:tc>
          <w:tcPr>
            <w:tcW w:w="988" w:type="dxa"/>
            <w:vMerge/>
            <w:tcBorders>
              <w:left w:val="single" w:sz="4" w:space="0" w:color="auto"/>
              <w:right w:val="single" w:sz="4" w:space="0" w:color="auto"/>
            </w:tcBorders>
            <w:noWrap/>
            <w:tcMar>
              <w:left w:w="85" w:type="dxa"/>
              <w:right w:w="85" w:type="dxa"/>
            </w:tcMar>
          </w:tcPr>
          <w:p w14:paraId="38806E35" w14:textId="77777777" w:rsidR="00FC552D" w:rsidRPr="00674F5B" w:rsidRDefault="00FC552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210BCF9" w14:textId="3A935043" w:rsidR="00FC552D" w:rsidRPr="004A738C" w:rsidRDefault="00FC552D" w:rsidP="00010243">
            <w:pPr>
              <w:pStyle w:val="Tabletext"/>
              <w:rPr>
                <w:rStyle w:val="Artdef"/>
                <w:rFonts w:asciiTheme="minorHAnsi" w:hAnsiTheme="minorHAnsi" w:cstheme="minorHAnsi"/>
                <w:szCs w:val="20"/>
              </w:rPr>
            </w:pPr>
            <w:r w:rsidRPr="004A738C">
              <w:rPr>
                <w:rFonts w:asciiTheme="minorHAnsi" w:hAnsiTheme="minorHAnsi" w:cstheme="minorHAnsi"/>
                <w:szCs w:val="20"/>
              </w:rPr>
              <w:t>8.2.1 </w:t>
            </w:r>
            <w:r w:rsidR="00AE4AD0" w:rsidRPr="004A738C">
              <w:rPr>
                <w:rFonts w:asciiTheme="minorHAnsi" w:hAnsiTheme="minorHAnsi" w:cstheme="minorHAnsi"/>
                <w:szCs w:val="20"/>
              </w:rPr>
              <w:t xml:space="preserve">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w:t>
            </w:r>
            <w:r w:rsidR="00AE4AD0" w:rsidRPr="004A738C">
              <w:rPr>
                <w:rFonts w:asciiTheme="minorHAnsi" w:hAnsiTheme="minorHAnsi" w:cstheme="minorHAnsi"/>
                <w:szCs w:val="20"/>
              </w:rPr>
              <w:lastRenderedPageBreak/>
              <w:t>договоренностям, достигаемым с помощью коммерческих соглашений</w:t>
            </w:r>
            <w:r w:rsidRPr="004A738C">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72E6E81" w14:textId="16FDC434" w:rsidR="00FC552D" w:rsidRPr="004A738C" w:rsidRDefault="003B75C8" w:rsidP="00010243">
            <w:pPr>
              <w:pStyle w:val="Tabletext"/>
              <w:rPr>
                <w:rStyle w:val="Artdef"/>
                <w:rFonts w:asciiTheme="minorHAnsi" w:hAnsiTheme="minorHAnsi" w:cstheme="minorHAnsi"/>
                <w:szCs w:val="20"/>
              </w:rPr>
            </w:pPr>
            <w:r>
              <w:rPr>
                <w:rFonts w:asciiTheme="minorHAnsi" w:eastAsia="SimSun" w:hAnsiTheme="minorHAnsi" w:cstheme="minorHAnsi"/>
                <w:bCs/>
                <w:iCs/>
                <w:color w:val="000000"/>
                <w:szCs w:val="20"/>
                <w:lang w:val="en-US"/>
              </w:rPr>
              <w:lastRenderedPageBreak/>
              <w:t>Отсутствует.</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B5220BB" w14:textId="592D634B" w:rsidR="00FC552D"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8BE85EA" w14:textId="0362F1F8" w:rsidR="00FC552D"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гибким</w:t>
            </w:r>
            <w:r w:rsidR="00FC552D" w:rsidRPr="004A738C">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2455FF" w14:textId="7CE4F1D8" w:rsidR="00FC552D" w:rsidRPr="004A738C" w:rsidRDefault="00605F92" w:rsidP="00010243">
            <w:pPr>
              <w:pStyle w:val="Tabletext"/>
              <w:rPr>
                <w:rFonts w:asciiTheme="minorHAnsi" w:hAnsiTheme="minorHAnsi" w:cstheme="minorHAnsi"/>
                <w:bCs/>
                <w:szCs w:val="20"/>
              </w:rPr>
            </w:pPr>
            <w:r>
              <w:rPr>
                <w:rFonts w:asciiTheme="minorHAnsi" w:hAnsiTheme="minorHAnsi" w:cstheme="minorHAnsi"/>
                <w:szCs w:val="20"/>
                <w:lang w:val="en-US"/>
              </w:rPr>
              <w:t>Не вносить изменения</w:t>
            </w:r>
            <w:r w:rsidR="00FC552D" w:rsidRPr="004A738C">
              <w:rPr>
                <w:rFonts w:asciiTheme="minorHAnsi" w:hAnsiTheme="minorHAnsi" w:cstheme="minorHAnsi"/>
                <w:szCs w:val="20"/>
              </w:rPr>
              <w:t>.</w:t>
            </w:r>
          </w:p>
        </w:tc>
      </w:tr>
      <w:tr w:rsidR="00FC552D" w:rsidRPr="00AE4AD0" w14:paraId="461BA127" w14:textId="77777777" w:rsidTr="00E0250F">
        <w:tc>
          <w:tcPr>
            <w:tcW w:w="988" w:type="dxa"/>
            <w:vMerge/>
            <w:tcBorders>
              <w:left w:val="single" w:sz="4" w:space="0" w:color="auto"/>
              <w:right w:val="single" w:sz="4" w:space="0" w:color="auto"/>
            </w:tcBorders>
            <w:noWrap/>
            <w:tcMar>
              <w:left w:w="85" w:type="dxa"/>
              <w:right w:w="85" w:type="dxa"/>
            </w:tcMar>
          </w:tcPr>
          <w:p w14:paraId="2369C757" w14:textId="77777777" w:rsidR="00FC552D" w:rsidRPr="00674F5B" w:rsidRDefault="00FC552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11278D" w14:textId="7CCE4040" w:rsidR="00FC552D" w:rsidRPr="004A738C" w:rsidRDefault="00FC552D" w:rsidP="004A738C">
            <w:pPr>
              <w:pStyle w:val="Tabletext"/>
              <w:rPr>
                <w:rStyle w:val="Artdef"/>
                <w:rFonts w:asciiTheme="minorHAnsi" w:hAnsiTheme="minorHAnsi" w:cstheme="minorHAnsi"/>
                <w:szCs w:val="20"/>
              </w:rPr>
            </w:pPr>
            <w:r w:rsidRPr="004A738C">
              <w:rPr>
                <w:rFonts w:asciiTheme="minorHAnsi" w:hAnsiTheme="minorHAnsi" w:cstheme="minorHAnsi"/>
                <w:szCs w:val="20"/>
              </w:rPr>
              <w:t>8.2.2 </w:t>
            </w:r>
            <w:r w:rsidR="00AE4AD0" w:rsidRPr="004A738C">
              <w:rPr>
                <w:rFonts w:asciiTheme="minorHAnsi" w:hAnsiTheme="minorHAnsi" w:cstheme="minorHAnsi"/>
                <w:szCs w:val="20"/>
              </w:rPr>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w:t>
            </w:r>
            <w:r w:rsidR="004A738C">
              <w:rPr>
                <w:rFonts w:asciiTheme="minorHAnsi" w:hAnsiTheme="minorHAnsi" w:cstheme="minorHAnsi"/>
                <w:szCs w:val="20"/>
              </w:rPr>
              <w:noBreakHyphen/>
            </w:r>
            <w:r w:rsidR="00AE4AD0" w:rsidRPr="004A738C">
              <w:rPr>
                <w:rFonts w:asciiTheme="minorHAnsi" w:hAnsiTheme="minorHAnsi" w:cstheme="minorHAnsi"/>
                <w:szCs w:val="20"/>
              </w:rPr>
              <w:t>Т</w:t>
            </w:r>
            <w:r w:rsidRPr="004A738C">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92728FC" w14:textId="14C97458" w:rsidR="00FC552D" w:rsidRPr="004A738C" w:rsidRDefault="00AE4AD0" w:rsidP="00010243">
            <w:pPr>
              <w:pStyle w:val="Tabletext"/>
              <w:rPr>
                <w:rStyle w:val="Artdef"/>
                <w:rFonts w:asciiTheme="minorHAnsi" w:hAnsiTheme="minorHAnsi" w:cstheme="minorHAnsi"/>
                <w:szCs w:val="20"/>
              </w:rPr>
            </w:pPr>
            <w:r w:rsidRPr="004A738C">
              <w:rPr>
                <w:rFonts w:asciiTheme="minorHAnsi" w:hAnsiTheme="minorHAnsi" w:cstheme="minorHAnsi"/>
                <w:szCs w:val="20"/>
              </w:rPr>
              <w:t>6.1</w:t>
            </w:r>
            <w:r w:rsidR="00FC552D" w:rsidRPr="004A738C">
              <w:rPr>
                <w:rFonts w:asciiTheme="minorHAnsi" w:hAnsiTheme="minorHAnsi" w:cstheme="minorHAnsi"/>
                <w:szCs w:val="20"/>
              </w:rPr>
              <w:t>.1 </w:t>
            </w:r>
            <w:r w:rsidR="00DA7EB6" w:rsidRPr="004A738C">
              <w:rPr>
                <w:rFonts w:asciiTheme="minorHAnsi" w:hAnsiTheme="minorHAnsi" w:cstheme="minorHAnsi"/>
                <w:szCs w:val="20"/>
              </w:rPr>
              <w:t>Каждая администрация</w:t>
            </w:r>
            <w:r w:rsidR="00DA7EB6" w:rsidRPr="004A738C">
              <w:rPr>
                <w:rFonts w:asciiTheme="minorHAnsi" w:hAnsiTheme="minorHAnsi" w:cstheme="minorHAnsi"/>
              </w:rPr>
              <w:fldChar w:fldCharType="begin"/>
            </w:r>
            <w:r w:rsidR="00DA7EB6" w:rsidRPr="004A738C">
              <w:rPr>
                <w:rFonts w:asciiTheme="minorHAnsi" w:hAnsiTheme="minorHAnsi" w:cstheme="minorHAnsi"/>
                <w:szCs w:val="20"/>
              </w:rPr>
              <w:instrText xml:space="preserve"> NOTEREF _Ref318892464 \f \h </w:instrText>
            </w:r>
            <w:r w:rsidR="004A738C">
              <w:rPr>
                <w:rFonts w:asciiTheme="minorHAnsi" w:hAnsiTheme="minorHAnsi" w:cstheme="minorHAnsi"/>
                <w:szCs w:val="20"/>
              </w:rPr>
              <w:instrText xml:space="preserve"> \* MERGEFORMAT </w:instrText>
            </w:r>
            <w:r w:rsidR="00DA7EB6" w:rsidRPr="004A738C">
              <w:rPr>
                <w:rFonts w:asciiTheme="minorHAnsi" w:hAnsiTheme="minorHAnsi" w:cstheme="minorHAnsi"/>
              </w:rPr>
            </w:r>
            <w:r w:rsidR="00DA7EB6" w:rsidRPr="004A738C">
              <w:rPr>
                <w:rFonts w:asciiTheme="minorHAnsi" w:hAnsiTheme="minorHAnsi" w:cstheme="minorHAnsi"/>
              </w:rPr>
              <w:fldChar w:fldCharType="separate"/>
            </w:r>
            <w:r w:rsidR="00DA7EB6" w:rsidRPr="004A738C">
              <w:rPr>
                <w:rFonts w:asciiTheme="minorHAnsi" w:hAnsiTheme="minorHAnsi" w:cstheme="minorHAnsi"/>
                <w:szCs w:val="20"/>
              </w:rPr>
              <w:t>*</w:t>
            </w:r>
            <w:r w:rsidR="00DA7EB6" w:rsidRPr="004A738C">
              <w:rPr>
                <w:rFonts w:asciiTheme="minorHAnsi" w:hAnsiTheme="minorHAnsi" w:cstheme="minorHAnsi"/>
              </w:rPr>
              <w:fldChar w:fldCharType="end"/>
            </w:r>
            <w:r w:rsidR="00DA7EB6" w:rsidRPr="004A738C">
              <w:rPr>
                <w:rFonts w:asciiTheme="minorHAnsi" w:hAnsiTheme="minorHAnsi" w:cstheme="minorHAnsi"/>
                <w:szCs w:val="20"/>
              </w:rPr>
              <w: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t>
            </w:r>
            <w:r w:rsidR="00DA7EB6" w:rsidRPr="004A738C">
              <w:rPr>
                <w:rFonts w:asciiTheme="minorHAnsi" w:hAnsiTheme="minorHAnsi" w:cstheme="minorHAnsi"/>
              </w:rPr>
              <w:fldChar w:fldCharType="begin"/>
            </w:r>
            <w:r w:rsidR="00DA7EB6" w:rsidRPr="004A738C">
              <w:rPr>
                <w:rFonts w:asciiTheme="minorHAnsi" w:hAnsiTheme="minorHAnsi" w:cstheme="minorHAnsi"/>
                <w:szCs w:val="20"/>
              </w:rPr>
              <w:instrText xml:space="preserve"> NOTEREF _Ref318892464 \f \h </w:instrText>
            </w:r>
            <w:r w:rsidR="004A738C">
              <w:rPr>
                <w:rFonts w:asciiTheme="minorHAnsi" w:hAnsiTheme="minorHAnsi" w:cstheme="minorHAnsi"/>
                <w:szCs w:val="20"/>
              </w:rPr>
              <w:instrText xml:space="preserve"> \* MERGEFORMAT </w:instrText>
            </w:r>
            <w:r w:rsidR="00DA7EB6" w:rsidRPr="004A738C">
              <w:rPr>
                <w:rFonts w:asciiTheme="minorHAnsi" w:hAnsiTheme="minorHAnsi" w:cstheme="minorHAnsi"/>
              </w:rPr>
            </w:r>
            <w:r w:rsidR="00DA7EB6" w:rsidRPr="004A738C">
              <w:rPr>
                <w:rFonts w:asciiTheme="minorHAnsi" w:hAnsiTheme="minorHAnsi" w:cstheme="minorHAnsi"/>
              </w:rPr>
              <w:fldChar w:fldCharType="separate"/>
            </w:r>
            <w:r w:rsidR="00DA7EB6" w:rsidRPr="004A738C">
              <w:rPr>
                <w:rFonts w:asciiTheme="minorHAnsi" w:hAnsiTheme="minorHAnsi" w:cstheme="minorHAnsi"/>
                <w:szCs w:val="20"/>
              </w:rPr>
              <w:t>*</w:t>
            </w:r>
            <w:r w:rsidR="00DA7EB6" w:rsidRPr="004A738C">
              <w:rPr>
                <w:rFonts w:asciiTheme="minorHAnsi" w:hAnsiTheme="minorHAnsi" w:cstheme="minorHAnsi"/>
              </w:rPr>
              <w:fldChar w:fldCharType="end"/>
            </w:r>
            <w:r w:rsidR="00DA7EB6" w:rsidRPr="004A738C">
              <w:rPr>
                <w:rFonts w:asciiTheme="minorHAnsi" w:hAnsiTheme="minorHAnsi" w:cstheme="minorHAnsi"/>
                <w:szCs w:val="20"/>
              </w:rPr>
              <w:t xml:space="preserve"> должны стремиться избежать слишком большой разницы между таксами, взимаемыми на обоих направлениях одной и той же связи</w:t>
            </w:r>
            <w:r w:rsidR="00FC552D" w:rsidRPr="004A738C">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E5C2070" w14:textId="02CC54D4" w:rsidR="00FC552D" w:rsidRPr="003B75C8" w:rsidRDefault="003B75C8" w:rsidP="00010243">
            <w:pPr>
              <w:pStyle w:val="Tabletext"/>
              <w:rPr>
                <w:rFonts w:asciiTheme="minorHAnsi" w:hAnsiTheme="minorHAnsi" w:cstheme="minorHAnsi"/>
                <w:bCs/>
                <w:szCs w:val="20"/>
              </w:rPr>
            </w:pPr>
            <w:bookmarkStart w:id="17" w:name="lt_pId098"/>
            <w:r w:rsidRPr="003B75C8">
              <w:rPr>
                <w:rFonts w:asciiTheme="minorHAnsi" w:hAnsiTheme="minorHAnsi" w:cstheme="minorHAnsi"/>
                <w:szCs w:val="20"/>
              </w:rPr>
              <w:t xml:space="preserve">Является применимым, </w:t>
            </w:r>
            <w:r>
              <w:rPr>
                <w:rFonts w:asciiTheme="minorHAnsi" w:hAnsiTheme="minorHAnsi" w:cstheme="minorHAnsi"/>
                <w:szCs w:val="20"/>
              </w:rPr>
              <w:t>поскольку</w:t>
            </w:r>
            <w:r w:rsidRPr="003B75C8">
              <w:rPr>
                <w:rFonts w:asciiTheme="minorHAnsi" w:hAnsiTheme="minorHAnsi" w:cstheme="minorHAnsi"/>
                <w:szCs w:val="20"/>
              </w:rPr>
              <w:t xml:space="preserve"> </w:t>
            </w:r>
            <w:r>
              <w:rPr>
                <w:rFonts w:asciiTheme="minorHAnsi" w:hAnsiTheme="minorHAnsi" w:cstheme="minorHAnsi"/>
                <w:szCs w:val="20"/>
              </w:rPr>
              <w:t>некоторые</w:t>
            </w:r>
            <w:r w:rsidRPr="003B75C8">
              <w:rPr>
                <w:rFonts w:asciiTheme="minorHAnsi" w:hAnsiTheme="minorHAnsi" w:cstheme="minorHAnsi"/>
                <w:szCs w:val="20"/>
              </w:rPr>
              <w:t xml:space="preserve"> </w:t>
            </w:r>
            <w:r>
              <w:rPr>
                <w:rFonts w:asciiTheme="minorHAnsi" w:hAnsiTheme="minorHAnsi" w:cstheme="minorHAnsi"/>
                <w:szCs w:val="20"/>
              </w:rPr>
              <w:t>страны</w:t>
            </w:r>
            <w:r w:rsidRPr="003B75C8">
              <w:rPr>
                <w:rFonts w:asciiTheme="minorHAnsi" w:hAnsiTheme="minorHAnsi" w:cstheme="minorHAnsi"/>
                <w:szCs w:val="20"/>
              </w:rPr>
              <w:t xml:space="preserve"> </w:t>
            </w:r>
            <w:r>
              <w:rPr>
                <w:rFonts w:asciiTheme="minorHAnsi" w:hAnsiTheme="minorHAnsi" w:cstheme="minorHAnsi"/>
                <w:szCs w:val="20"/>
              </w:rPr>
              <w:t>продолжают использовать систему расчетных такс</w:t>
            </w:r>
            <w:bookmarkEnd w:id="17"/>
            <w:r w:rsidR="00FC552D" w:rsidRPr="003B75C8">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F55612D" w14:textId="69509630" w:rsidR="00FC552D"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гибким</w:t>
            </w:r>
            <w:r w:rsidR="00FC552D" w:rsidRPr="004A738C">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7DB1D2" w14:textId="4D9C3331" w:rsidR="00FC552D" w:rsidRPr="00F24C28" w:rsidRDefault="003C32B5" w:rsidP="00751401">
            <w:pPr>
              <w:pStyle w:val="Tabletext"/>
              <w:rPr>
                <w:rFonts w:asciiTheme="minorHAnsi" w:hAnsiTheme="minorHAnsi" w:cstheme="minorHAnsi"/>
                <w:bCs/>
                <w:szCs w:val="20"/>
              </w:rPr>
            </w:pPr>
            <w:r w:rsidRPr="003C32B5">
              <w:rPr>
                <w:rFonts w:asciiTheme="minorHAnsi" w:hAnsiTheme="minorHAnsi" w:cstheme="minorHAnsi"/>
                <w:szCs w:val="20"/>
              </w:rPr>
              <w:t xml:space="preserve">Хотя система расчетных такс используется Государствами-Членами ограниченно, она все еще используется в некоторых странах, и поэтому важно сохранить в РМЭ ссылку на систему расчетных </w:t>
            </w:r>
            <w:r w:rsidR="00F24C28">
              <w:rPr>
                <w:rFonts w:asciiTheme="minorHAnsi" w:hAnsiTheme="minorHAnsi" w:cstheme="minorHAnsi"/>
                <w:szCs w:val="20"/>
              </w:rPr>
              <w:t xml:space="preserve">такс, так как это </w:t>
            </w:r>
            <w:r w:rsidRPr="003C32B5">
              <w:rPr>
                <w:rFonts w:asciiTheme="minorHAnsi" w:hAnsiTheme="minorHAnsi" w:cstheme="minorHAnsi"/>
                <w:szCs w:val="20"/>
              </w:rPr>
              <w:t xml:space="preserve">единственный юридический документ, который разъясняет осуществление взаиморасчетов с использованием этой системы. </w:t>
            </w:r>
            <w:r w:rsidR="00672D5B">
              <w:rPr>
                <w:rFonts w:asciiTheme="minorHAnsi" w:hAnsiTheme="minorHAnsi" w:cstheme="minorHAnsi"/>
                <w:szCs w:val="20"/>
              </w:rPr>
              <w:t>П</w:t>
            </w:r>
            <w:r w:rsidRPr="00F24C28">
              <w:rPr>
                <w:rFonts w:asciiTheme="minorHAnsi" w:hAnsiTheme="minorHAnsi" w:cstheme="minorHAnsi"/>
                <w:szCs w:val="20"/>
              </w:rPr>
              <w:t>редлагаем</w:t>
            </w:r>
            <w:r w:rsidRPr="003C32B5">
              <w:rPr>
                <w:rFonts w:asciiTheme="minorHAnsi" w:hAnsiTheme="minorHAnsi" w:cstheme="minorHAnsi"/>
                <w:szCs w:val="20"/>
              </w:rPr>
              <w:t xml:space="preserve"> запросить мнение</w:t>
            </w:r>
            <w:r w:rsidRPr="00F24C28">
              <w:rPr>
                <w:rFonts w:asciiTheme="minorHAnsi" w:hAnsiTheme="minorHAnsi" w:cstheme="minorHAnsi"/>
                <w:szCs w:val="20"/>
              </w:rPr>
              <w:t xml:space="preserve"> </w:t>
            </w:r>
            <w:r w:rsidRPr="003C32B5">
              <w:rPr>
                <w:rFonts w:asciiTheme="minorHAnsi" w:hAnsiTheme="minorHAnsi" w:cstheme="minorHAnsi"/>
                <w:szCs w:val="20"/>
              </w:rPr>
              <w:t>Советника по правовым вопросам.</w:t>
            </w:r>
          </w:p>
        </w:tc>
      </w:tr>
      <w:tr w:rsidR="00FC552D" w:rsidRPr="00674F5B" w14:paraId="503D1BAF" w14:textId="77777777" w:rsidTr="00C649AE">
        <w:tc>
          <w:tcPr>
            <w:tcW w:w="988" w:type="dxa"/>
            <w:vMerge/>
            <w:tcBorders>
              <w:left w:val="single" w:sz="4" w:space="0" w:color="auto"/>
              <w:right w:val="single" w:sz="4" w:space="0" w:color="auto"/>
            </w:tcBorders>
            <w:noWrap/>
            <w:tcMar>
              <w:left w:w="85" w:type="dxa"/>
              <w:right w:w="85" w:type="dxa"/>
            </w:tcMar>
          </w:tcPr>
          <w:p w14:paraId="6476A709" w14:textId="77777777" w:rsidR="00FC552D" w:rsidRPr="00674F5B" w:rsidRDefault="00FC552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6F2ECB8" w14:textId="32EB3226" w:rsidR="00FC552D" w:rsidRPr="004A738C" w:rsidRDefault="00FC552D" w:rsidP="00010243">
            <w:pPr>
              <w:pStyle w:val="Tabletext"/>
              <w:rPr>
                <w:rStyle w:val="Artdef"/>
                <w:rFonts w:asciiTheme="minorHAnsi" w:hAnsiTheme="minorHAnsi" w:cstheme="minorHAnsi"/>
                <w:szCs w:val="20"/>
              </w:rPr>
            </w:pPr>
            <w:r w:rsidRPr="004A738C">
              <w:rPr>
                <w:rFonts w:asciiTheme="minorHAnsi" w:hAnsiTheme="minorHAnsi" w:cstheme="minorHAnsi"/>
                <w:szCs w:val="20"/>
              </w:rPr>
              <w:t>8.2.3 </w:t>
            </w:r>
            <w:r w:rsidR="00751401" w:rsidRPr="004A738C">
              <w:rPr>
                <w:rFonts w:asciiTheme="minorHAnsi" w:hAnsiTheme="minorHAnsi" w:cstheme="minorHAnsi"/>
                <w:szCs w:val="20"/>
              </w:rPr>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t>
            </w:r>
            <w:r w:rsidRPr="004A738C">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207030A1" w14:textId="0F81221F" w:rsidR="00FC552D" w:rsidRPr="004A738C" w:rsidRDefault="00FC552D" w:rsidP="00010243">
            <w:pPr>
              <w:pStyle w:val="Tabletext"/>
              <w:rPr>
                <w:rStyle w:val="Artdef"/>
                <w:rFonts w:asciiTheme="minorHAnsi" w:hAnsiTheme="minorHAnsi" w:cstheme="minorHAnsi"/>
                <w:szCs w:val="20"/>
                <w:highlight w:val="yellow"/>
              </w:rPr>
            </w:pPr>
            <w:r w:rsidRPr="004A738C">
              <w:rPr>
                <w:rFonts w:asciiTheme="minorHAnsi" w:hAnsiTheme="minorHAnsi" w:cstheme="minorHAnsi"/>
                <w:szCs w:val="20"/>
              </w:rPr>
              <w:t>6.4.1 </w:t>
            </w:r>
            <w:r w:rsidR="00C649AE" w:rsidRPr="004A738C">
              <w:rPr>
                <w:rFonts w:asciiTheme="minorHAnsi" w:hAnsiTheme="minorHAnsi" w:cstheme="minorHAnsi"/>
                <w:szCs w:val="20"/>
              </w:rPr>
              <w:t>Если не имеется других соглашений, администрации</w:t>
            </w:r>
            <w:r w:rsidR="00C649AE" w:rsidRPr="004A738C">
              <w:rPr>
                <w:rFonts w:asciiTheme="minorHAnsi" w:hAnsiTheme="minorHAnsi" w:cstheme="minorHAnsi"/>
              </w:rPr>
              <w:fldChar w:fldCharType="begin"/>
            </w:r>
            <w:r w:rsidR="00C649AE" w:rsidRPr="004A738C">
              <w:rPr>
                <w:rFonts w:asciiTheme="minorHAnsi" w:hAnsiTheme="minorHAnsi" w:cstheme="minorHAnsi"/>
                <w:szCs w:val="20"/>
              </w:rPr>
              <w:instrText xml:space="preserve"> NOTEREF _Ref318892464 \f \h </w:instrText>
            </w:r>
            <w:r w:rsidR="004A738C">
              <w:rPr>
                <w:rFonts w:asciiTheme="minorHAnsi" w:hAnsiTheme="minorHAnsi" w:cstheme="minorHAnsi"/>
                <w:szCs w:val="20"/>
              </w:rPr>
              <w:instrText xml:space="preserve"> \* MERGEFORMAT </w:instrText>
            </w:r>
            <w:r w:rsidR="00C649AE" w:rsidRPr="004A738C">
              <w:rPr>
                <w:rFonts w:asciiTheme="minorHAnsi" w:hAnsiTheme="minorHAnsi" w:cstheme="minorHAnsi"/>
              </w:rPr>
            </w:r>
            <w:r w:rsidR="00C649AE" w:rsidRPr="004A738C">
              <w:rPr>
                <w:rFonts w:asciiTheme="minorHAnsi" w:hAnsiTheme="minorHAnsi" w:cstheme="minorHAnsi"/>
              </w:rPr>
              <w:fldChar w:fldCharType="separate"/>
            </w:r>
            <w:r w:rsidR="00C649AE" w:rsidRPr="004A738C">
              <w:rPr>
                <w:rFonts w:asciiTheme="minorHAnsi" w:hAnsiTheme="minorHAnsi" w:cstheme="minorHAnsi"/>
                <w:szCs w:val="20"/>
              </w:rPr>
              <w:t>*</w:t>
            </w:r>
            <w:r w:rsidR="00C649AE" w:rsidRPr="004A738C">
              <w:rPr>
                <w:rFonts w:asciiTheme="minorHAnsi" w:hAnsiTheme="minorHAnsi" w:cstheme="minorHAnsi"/>
              </w:rPr>
              <w:fldChar w:fldCharType="end"/>
            </w:r>
            <w:r w:rsidR="00C649AE" w:rsidRPr="004A738C">
              <w:rPr>
                <w:rFonts w:asciiTheme="minorHAnsi" w:hAnsiTheme="minorHAnsi" w:cstheme="minorHAnsi"/>
                <w:szCs w:val="20"/>
              </w:rPr>
              <w:t xml:space="preserve"> должны соблюдать соответствующие положения, указанные в Приложениях 1 и 2</w:t>
            </w:r>
            <w:r w:rsidRPr="004A738C">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B06458B" w14:textId="6E88FEE6" w:rsidR="00FC552D" w:rsidRPr="004A738C"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AA689B1" w14:textId="442CFE44" w:rsidR="00FC552D" w:rsidRPr="003B75C8" w:rsidRDefault="003B75C8" w:rsidP="00CB45B7">
            <w:pPr>
              <w:pStyle w:val="Tabletext"/>
              <w:rPr>
                <w:rFonts w:asciiTheme="minorHAnsi" w:hAnsiTheme="minorHAnsi" w:cstheme="minorHAnsi"/>
                <w:bCs/>
                <w:szCs w:val="20"/>
              </w:rPr>
            </w:pPr>
            <w:r w:rsidRPr="003B75C8">
              <w:rPr>
                <w:rFonts w:asciiTheme="minorHAnsi" w:hAnsiTheme="minorHAnsi" w:cstheme="minorHAnsi"/>
                <w:szCs w:val="20"/>
              </w:rPr>
              <w:t>Является гибким</w:t>
            </w:r>
            <w:r w:rsidR="00CB45B7" w:rsidRPr="003B75C8">
              <w:rPr>
                <w:rFonts w:asciiTheme="minorHAnsi" w:hAnsiTheme="minorHAnsi" w:cstheme="minorHAnsi"/>
                <w:szCs w:val="20"/>
              </w:rPr>
              <w:t xml:space="preserve"> (</w:t>
            </w:r>
            <w:r>
              <w:rPr>
                <w:rFonts w:asciiTheme="minorHAnsi" w:hAnsiTheme="minorHAnsi" w:cstheme="minorHAnsi"/>
                <w:szCs w:val="20"/>
              </w:rPr>
              <w:t>указано</w:t>
            </w:r>
            <w:r w:rsidR="00CB45B7" w:rsidRPr="003B75C8">
              <w:rPr>
                <w:rFonts w:asciiTheme="minorHAnsi" w:hAnsiTheme="minorHAnsi" w:cstheme="minorHAnsi"/>
                <w:szCs w:val="20"/>
              </w:rPr>
              <w:t xml:space="preserve"> "</w:t>
            </w:r>
            <w:r>
              <w:rPr>
                <w:rFonts w:asciiTheme="minorHAnsi" w:hAnsiTheme="minorHAnsi" w:cstheme="minorHAnsi"/>
                <w:szCs w:val="20"/>
              </w:rPr>
              <w:t>е</w:t>
            </w:r>
            <w:r w:rsidRPr="003B75C8">
              <w:rPr>
                <w:rFonts w:asciiTheme="minorHAnsi" w:hAnsiTheme="minorHAnsi" w:cstheme="minorHAnsi"/>
                <w:szCs w:val="20"/>
              </w:rPr>
              <w:t>сли не имеется других соглашений</w:t>
            </w:r>
            <w:r w:rsidR="00CB45B7" w:rsidRPr="003B75C8">
              <w:rPr>
                <w:rFonts w:asciiTheme="minorHAnsi" w:hAnsiTheme="minorHAnsi" w:cstheme="minorHAnsi"/>
                <w:szCs w:val="20"/>
              </w:rPr>
              <w:t>")</w:t>
            </w:r>
            <w:r w:rsidR="00FC552D" w:rsidRPr="003B75C8">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1FCF483" w14:textId="18E85264" w:rsidR="00FC552D" w:rsidRPr="004A738C" w:rsidRDefault="00605F92" w:rsidP="00010243">
            <w:pPr>
              <w:pStyle w:val="Tabletext"/>
              <w:rPr>
                <w:rFonts w:asciiTheme="minorHAnsi" w:hAnsiTheme="minorHAnsi" w:cstheme="minorHAnsi"/>
                <w:bCs/>
                <w:szCs w:val="20"/>
              </w:rPr>
            </w:pPr>
            <w:r>
              <w:rPr>
                <w:rFonts w:asciiTheme="minorHAnsi" w:hAnsiTheme="minorHAnsi" w:cstheme="minorHAnsi"/>
                <w:szCs w:val="20"/>
                <w:lang w:val="en-US"/>
              </w:rPr>
              <w:t>Не вносить изменения</w:t>
            </w:r>
            <w:r w:rsidR="00FC552D" w:rsidRPr="004A738C">
              <w:rPr>
                <w:rFonts w:asciiTheme="minorHAnsi" w:hAnsiTheme="minorHAnsi" w:cstheme="minorHAnsi"/>
                <w:szCs w:val="20"/>
              </w:rPr>
              <w:t>.</w:t>
            </w:r>
          </w:p>
        </w:tc>
      </w:tr>
      <w:tr w:rsidR="00FC552D" w:rsidRPr="00674F5B" w14:paraId="37893269" w14:textId="77777777" w:rsidTr="00E0250F">
        <w:tc>
          <w:tcPr>
            <w:tcW w:w="988" w:type="dxa"/>
            <w:vMerge/>
            <w:tcBorders>
              <w:left w:val="single" w:sz="4" w:space="0" w:color="auto"/>
              <w:right w:val="single" w:sz="4" w:space="0" w:color="auto"/>
            </w:tcBorders>
            <w:noWrap/>
            <w:tcMar>
              <w:left w:w="85" w:type="dxa"/>
              <w:right w:w="85" w:type="dxa"/>
            </w:tcMar>
          </w:tcPr>
          <w:p w14:paraId="7796ED45" w14:textId="77777777" w:rsidR="00FC552D" w:rsidRPr="00674F5B" w:rsidRDefault="00FC552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00E7114" w14:textId="7D2550AB" w:rsidR="00FC552D" w:rsidRPr="004A738C" w:rsidRDefault="00FC552D" w:rsidP="00010243">
            <w:pPr>
              <w:pageBreakBefore/>
              <w:tabs>
                <w:tab w:val="clear" w:pos="1191"/>
                <w:tab w:val="left" w:pos="0"/>
              </w:tabs>
              <w:spacing w:before="40" w:after="40"/>
              <w:rPr>
                <w:rFonts w:asciiTheme="minorHAnsi" w:eastAsia="'宋体" w:hAnsiTheme="minorHAnsi" w:cstheme="minorHAnsi"/>
                <w:sz w:val="20"/>
                <w:szCs w:val="20"/>
              </w:rPr>
            </w:pPr>
            <w:r w:rsidRPr="004A738C">
              <w:rPr>
                <w:rFonts w:asciiTheme="minorHAnsi" w:hAnsiTheme="minorHAnsi" w:cstheme="minorHAnsi"/>
                <w:sz w:val="20"/>
                <w:szCs w:val="20"/>
              </w:rPr>
              <w:t>8.2.4 </w:t>
            </w:r>
            <w:r w:rsidR="00751401" w:rsidRPr="004A738C">
              <w:rPr>
                <w:rFonts w:asciiTheme="minorHAnsi" w:hAnsiTheme="minorHAnsi" w:cstheme="minorHAnsi"/>
                <w:sz w:val="20"/>
                <w:szCs w:val="20"/>
              </w:rPr>
              <w:t>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r w:rsidRPr="004A738C">
              <w:rPr>
                <w:rFonts w:asciiTheme="minorHAnsi" w:hAnsiTheme="minorHAnsi" w:cstheme="minorHAnsi"/>
                <w:sz w:val="20"/>
                <w:szCs w:val="20"/>
              </w:rPr>
              <w:t>:</w:t>
            </w:r>
          </w:p>
          <w:p w14:paraId="7514F576" w14:textId="72D5A180" w:rsidR="00FC552D" w:rsidRPr="004A738C" w:rsidRDefault="00FC552D" w:rsidP="00010243">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98" w:hanging="198"/>
              <w:rPr>
                <w:rFonts w:asciiTheme="minorHAnsi" w:hAnsiTheme="minorHAnsi" w:cstheme="minorHAnsi"/>
                <w:szCs w:val="20"/>
              </w:rPr>
            </w:pPr>
            <w:r w:rsidRPr="004A738C">
              <w:rPr>
                <w:rFonts w:asciiTheme="minorHAnsi" w:hAnsiTheme="minorHAnsi" w:cstheme="minorHAnsi"/>
                <w:szCs w:val="20"/>
              </w:rPr>
              <w:t>–</w:t>
            </w:r>
            <w:r w:rsidR="00084661" w:rsidRPr="004A738C">
              <w:rPr>
                <w:rFonts w:asciiTheme="minorHAnsi" w:hAnsiTheme="minorHAnsi" w:cstheme="minorHAnsi"/>
                <w:szCs w:val="20"/>
              </w:rPr>
              <w:tab/>
            </w:r>
            <w:r w:rsidR="00751401" w:rsidRPr="004A738C">
              <w:rPr>
                <w:rFonts w:asciiTheme="minorHAnsi" w:hAnsiTheme="minorHAnsi" w:cstheme="minorHAnsi"/>
                <w:szCs w:val="20"/>
              </w:rPr>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r w:rsidRPr="004A738C">
              <w:rPr>
                <w:rFonts w:asciiTheme="minorHAnsi" w:hAnsiTheme="minorHAnsi" w:cstheme="minorHAnsi"/>
                <w:szCs w:val="20"/>
              </w:rPr>
              <w:t>;</w:t>
            </w:r>
          </w:p>
          <w:p w14:paraId="741976B6" w14:textId="2F0D9AC8" w:rsidR="00FC552D" w:rsidRPr="004A738C" w:rsidRDefault="00FC552D" w:rsidP="00010243">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98" w:hanging="198"/>
              <w:rPr>
                <w:rStyle w:val="Artdef"/>
                <w:rFonts w:asciiTheme="minorHAnsi" w:hAnsiTheme="minorHAnsi" w:cstheme="minorHAnsi"/>
                <w:szCs w:val="20"/>
              </w:rPr>
            </w:pPr>
            <w:r w:rsidRPr="004A738C">
              <w:rPr>
                <w:rFonts w:asciiTheme="minorHAnsi" w:hAnsiTheme="minorHAnsi" w:cstheme="minorHAnsi"/>
                <w:szCs w:val="20"/>
              </w:rPr>
              <w:t>–</w:t>
            </w:r>
            <w:r w:rsidR="00084661" w:rsidRPr="004A738C">
              <w:rPr>
                <w:rFonts w:asciiTheme="minorHAnsi" w:hAnsiTheme="minorHAnsi" w:cstheme="minorHAnsi"/>
                <w:szCs w:val="20"/>
              </w:rPr>
              <w:tab/>
            </w:r>
            <w:r w:rsidR="00751401" w:rsidRPr="004A738C">
              <w:rPr>
                <w:rFonts w:asciiTheme="minorHAnsi" w:hAnsiTheme="minorHAnsi" w:cstheme="minorHAnsi"/>
                <w:szCs w:val="20"/>
              </w:rPr>
              <w:t>либо свободно конвертируемая валюта или иная денежная единица, согласованная между уполномоченными эксплуатационными организациями</w:t>
            </w:r>
            <w:r w:rsidRPr="004A738C">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1FACFE2" w14:textId="6806C40B" w:rsidR="00FC552D" w:rsidRPr="004A738C" w:rsidRDefault="00FC552D" w:rsidP="00010243">
            <w:pPr>
              <w:spacing w:before="40" w:after="40"/>
              <w:rPr>
                <w:rFonts w:asciiTheme="minorHAnsi" w:hAnsiTheme="minorHAnsi" w:cstheme="minorHAnsi"/>
                <w:sz w:val="20"/>
                <w:szCs w:val="20"/>
              </w:rPr>
            </w:pPr>
            <w:r w:rsidRPr="004A738C">
              <w:rPr>
                <w:rFonts w:asciiTheme="minorHAnsi" w:hAnsiTheme="minorHAnsi" w:cstheme="minorHAnsi"/>
                <w:sz w:val="20"/>
                <w:szCs w:val="20"/>
              </w:rPr>
              <w:t>6.3.1 </w:t>
            </w:r>
            <w:r w:rsidR="00C649AE" w:rsidRPr="004A738C">
              <w:rPr>
                <w:rFonts w:asciiTheme="minorHAnsi" w:hAnsiTheme="minorHAnsi" w:cstheme="minorHAnsi"/>
                <w:sz w:val="20"/>
                <w:szCs w:val="20"/>
              </w:rPr>
              <w:t>В отсутствие специальных соглашений, заключаемых между администрациями</w:t>
            </w:r>
            <w:r w:rsidR="00C649AE" w:rsidRPr="004A738C">
              <w:rPr>
                <w:rFonts w:asciiTheme="minorHAnsi" w:hAnsiTheme="minorHAnsi" w:cstheme="minorHAnsi"/>
                <w:sz w:val="20"/>
              </w:rPr>
              <w:fldChar w:fldCharType="begin"/>
            </w:r>
            <w:r w:rsidR="00C649AE" w:rsidRPr="004A738C">
              <w:rPr>
                <w:rFonts w:asciiTheme="minorHAnsi" w:hAnsiTheme="minorHAnsi" w:cstheme="minorHAnsi"/>
                <w:sz w:val="20"/>
                <w:szCs w:val="20"/>
              </w:rPr>
              <w:instrText xml:space="preserve"> NOTEREF _Ref318892464 \f \h </w:instrText>
            </w:r>
            <w:r w:rsidR="004A738C">
              <w:rPr>
                <w:rFonts w:asciiTheme="minorHAnsi" w:hAnsiTheme="minorHAnsi" w:cstheme="minorHAnsi"/>
                <w:sz w:val="20"/>
                <w:szCs w:val="20"/>
              </w:rPr>
              <w:instrText xml:space="preserve"> \* MERGEFORMAT </w:instrText>
            </w:r>
            <w:r w:rsidR="00C649AE" w:rsidRPr="004A738C">
              <w:rPr>
                <w:rFonts w:asciiTheme="minorHAnsi" w:hAnsiTheme="minorHAnsi" w:cstheme="minorHAnsi"/>
                <w:sz w:val="20"/>
              </w:rPr>
            </w:r>
            <w:r w:rsidR="00C649AE" w:rsidRPr="004A738C">
              <w:rPr>
                <w:rFonts w:asciiTheme="minorHAnsi" w:hAnsiTheme="minorHAnsi" w:cstheme="minorHAnsi"/>
                <w:sz w:val="20"/>
              </w:rPr>
              <w:fldChar w:fldCharType="separate"/>
            </w:r>
            <w:r w:rsidR="00C649AE" w:rsidRPr="004A738C">
              <w:rPr>
                <w:rFonts w:asciiTheme="minorHAnsi" w:hAnsiTheme="minorHAnsi" w:cstheme="minorHAnsi"/>
                <w:sz w:val="20"/>
                <w:szCs w:val="20"/>
              </w:rPr>
              <w:t>*</w:t>
            </w:r>
            <w:r w:rsidR="00C649AE" w:rsidRPr="004A738C">
              <w:rPr>
                <w:rFonts w:asciiTheme="minorHAnsi" w:hAnsiTheme="minorHAnsi" w:cstheme="minorHAnsi"/>
                <w:sz w:val="20"/>
              </w:rPr>
              <w:fldChar w:fldCharType="end"/>
            </w:r>
            <w:r w:rsidR="00C649AE" w:rsidRPr="004A738C">
              <w:rPr>
                <w:rFonts w:asciiTheme="minorHAnsi" w:hAnsiTheme="minorHAnsi" w:cstheme="minorHAnsi"/>
                <w:sz w:val="20"/>
                <w:szCs w:val="20"/>
              </w:rPr>
              <w: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r w:rsidRPr="004A738C">
              <w:rPr>
                <w:rFonts w:asciiTheme="minorHAnsi" w:hAnsiTheme="minorHAnsi" w:cstheme="minorHAnsi"/>
                <w:sz w:val="20"/>
                <w:szCs w:val="20"/>
              </w:rPr>
              <w:t>:</w:t>
            </w:r>
          </w:p>
          <w:p w14:paraId="2E05E46C" w14:textId="4D6AEB30" w:rsidR="00FC552D" w:rsidRPr="004A738C" w:rsidRDefault="00FC552D" w:rsidP="00010243">
            <w:pPr>
              <w:pStyle w:val="Tabletext"/>
              <w:tabs>
                <w:tab w:val="left" w:pos="197"/>
              </w:tabs>
              <w:ind w:left="197" w:hanging="197"/>
              <w:rPr>
                <w:rFonts w:asciiTheme="minorHAnsi" w:hAnsiTheme="minorHAnsi" w:cstheme="minorHAnsi"/>
                <w:szCs w:val="20"/>
              </w:rPr>
            </w:pPr>
            <w:r w:rsidRPr="004A738C">
              <w:rPr>
                <w:rFonts w:asciiTheme="minorHAnsi" w:hAnsiTheme="minorHAnsi" w:cstheme="minorHAnsi"/>
                <w:szCs w:val="20"/>
              </w:rPr>
              <w:t>–</w:t>
            </w:r>
            <w:r w:rsidR="00084661" w:rsidRPr="004A738C">
              <w:rPr>
                <w:rFonts w:asciiTheme="minorHAnsi" w:hAnsiTheme="minorHAnsi" w:cstheme="minorHAnsi"/>
                <w:szCs w:val="20"/>
              </w:rPr>
              <w:tab/>
            </w:r>
            <w:r w:rsidR="00C649AE" w:rsidRPr="004A738C">
              <w:rPr>
                <w:rFonts w:asciiTheme="minorHAnsi" w:hAnsiTheme="minorHAnsi" w:cstheme="minorHAnsi"/>
                <w:szCs w:val="20"/>
              </w:rPr>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r w:rsidRPr="004A738C">
              <w:rPr>
                <w:rFonts w:asciiTheme="minorHAnsi" w:hAnsiTheme="minorHAnsi" w:cstheme="minorHAnsi"/>
                <w:szCs w:val="20"/>
              </w:rPr>
              <w:t>;</w:t>
            </w:r>
          </w:p>
          <w:p w14:paraId="0FEC0DB2" w14:textId="16ECA2B1" w:rsidR="00FC552D" w:rsidRPr="004A738C" w:rsidRDefault="00FC552D" w:rsidP="00010243">
            <w:pPr>
              <w:pStyle w:val="Tabletext"/>
              <w:tabs>
                <w:tab w:val="left" w:pos="197"/>
              </w:tabs>
              <w:ind w:left="197" w:hanging="197"/>
              <w:rPr>
                <w:rStyle w:val="Artdef"/>
                <w:rFonts w:asciiTheme="minorHAnsi" w:hAnsiTheme="minorHAnsi" w:cstheme="minorHAnsi"/>
                <w:szCs w:val="20"/>
              </w:rPr>
            </w:pPr>
            <w:r w:rsidRPr="004A738C">
              <w:rPr>
                <w:rFonts w:asciiTheme="minorHAnsi" w:hAnsiTheme="minorHAnsi" w:cstheme="minorHAnsi"/>
                <w:szCs w:val="20"/>
              </w:rPr>
              <w:t>–</w:t>
            </w:r>
            <w:r w:rsidR="00084661" w:rsidRPr="004A738C">
              <w:rPr>
                <w:rFonts w:asciiTheme="minorHAnsi" w:hAnsiTheme="minorHAnsi" w:cstheme="minorHAnsi"/>
                <w:szCs w:val="20"/>
              </w:rPr>
              <w:tab/>
            </w:r>
            <w:r w:rsidR="00C649AE" w:rsidRPr="004A738C">
              <w:rPr>
                <w:rFonts w:asciiTheme="minorHAnsi" w:hAnsiTheme="minorHAnsi" w:cstheme="minorHAnsi"/>
                <w:szCs w:val="20"/>
              </w:rPr>
              <w:t>либо золотой франк, эквивалентный 1/3,061 СПЗ</w:t>
            </w:r>
            <w:r w:rsidRPr="004A738C">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DD61697" w14:textId="0961919C" w:rsidR="00FC552D" w:rsidRPr="00C36866" w:rsidRDefault="00C36866" w:rsidP="00010243">
            <w:pPr>
              <w:pStyle w:val="Tabletext"/>
              <w:rPr>
                <w:rFonts w:asciiTheme="minorHAnsi" w:hAnsiTheme="minorHAnsi" w:cstheme="minorHAnsi"/>
                <w:szCs w:val="20"/>
              </w:rPr>
            </w:pPr>
            <w:r w:rsidRPr="00C36866">
              <w:rPr>
                <w:rFonts w:asciiTheme="minorHAnsi" w:hAnsiTheme="minorHAnsi" w:cstheme="minorHAnsi"/>
                <w:szCs w:val="20"/>
              </w:rPr>
              <w:t xml:space="preserve">Является применимым, </w:t>
            </w:r>
            <w:r>
              <w:rPr>
                <w:rFonts w:asciiTheme="minorHAnsi" w:hAnsiTheme="minorHAnsi" w:cstheme="minorHAnsi"/>
                <w:szCs w:val="20"/>
              </w:rPr>
              <w:t xml:space="preserve">упоминание </w:t>
            </w:r>
            <w:r w:rsidRPr="00C36866">
              <w:rPr>
                <w:rFonts w:asciiTheme="minorHAnsi" w:hAnsiTheme="minorHAnsi" w:cstheme="minorHAnsi"/>
                <w:szCs w:val="20"/>
              </w:rPr>
              <w:t>золото</w:t>
            </w:r>
            <w:r w:rsidR="00605F92">
              <w:rPr>
                <w:rFonts w:asciiTheme="minorHAnsi" w:hAnsiTheme="minorHAnsi" w:cstheme="minorHAnsi"/>
                <w:szCs w:val="20"/>
              </w:rPr>
              <w:t>го</w:t>
            </w:r>
            <w:r w:rsidRPr="00C36866">
              <w:rPr>
                <w:rFonts w:asciiTheme="minorHAnsi" w:hAnsiTheme="minorHAnsi" w:cstheme="minorHAnsi"/>
                <w:szCs w:val="20"/>
              </w:rPr>
              <w:t xml:space="preserve"> франк</w:t>
            </w:r>
            <w:r w:rsidR="00605F92">
              <w:rPr>
                <w:rFonts w:asciiTheme="minorHAnsi" w:hAnsiTheme="minorHAnsi" w:cstheme="minorHAnsi"/>
                <w:szCs w:val="20"/>
              </w:rPr>
              <w:t>а</w:t>
            </w:r>
            <w:r w:rsidRPr="00C36866">
              <w:rPr>
                <w:rFonts w:asciiTheme="minorHAnsi" w:hAnsiTheme="minorHAnsi" w:cstheme="minorHAnsi"/>
                <w:szCs w:val="20"/>
              </w:rPr>
              <w:t xml:space="preserve"> был</w:t>
            </w:r>
            <w:r w:rsidR="008D6712">
              <w:rPr>
                <w:rFonts w:asciiTheme="minorHAnsi" w:hAnsiTheme="minorHAnsi" w:cstheme="minorHAnsi"/>
                <w:szCs w:val="20"/>
              </w:rPr>
              <w:t>о</w:t>
            </w:r>
            <w:r w:rsidRPr="00C36866">
              <w:rPr>
                <w:rFonts w:asciiTheme="minorHAnsi" w:hAnsiTheme="minorHAnsi" w:cstheme="minorHAnsi"/>
                <w:szCs w:val="20"/>
              </w:rPr>
              <w:t xml:space="preserve"> удален</w:t>
            </w:r>
            <w:r w:rsidR="008D6712">
              <w:rPr>
                <w:rFonts w:asciiTheme="minorHAnsi" w:hAnsiTheme="minorHAnsi" w:cstheme="minorHAnsi"/>
                <w:szCs w:val="20"/>
              </w:rPr>
              <w:t>о</w:t>
            </w:r>
            <w:r w:rsidRPr="00C36866">
              <w:rPr>
                <w:rFonts w:asciiTheme="minorHAnsi" w:hAnsiTheme="minorHAnsi" w:cstheme="minorHAnsi"/>
                <w:szCs w:val="20"/>
              </w:rPr>
              <w:t xml:space="preserve">, поскольку он </w:t>
            </w:r>
            <w:r>
              <w:rPr>
                <w:rFonts w:asciiTheme="minorHAnsi" w:hAnsiTheme="minorHAnsi" w:cstheme="minorHAnsi"/>
                <w:szCs w:val="20"/>
              </w:rPr>
              <w:t>вышел из употребления</w:t>
            </w:r>
            <w:r w:rsidR="00FC552D" w:rsidRPr="00C36866">
              <w:rPr>
                <w:rFonts w:asciiTheme="minorHAnsi" w:hAnsiTheme="minorHAnsi" w:cstheme="minorHAnsi"/>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92D9026" w14:textId="0F6CD564" w:rsidR="00FC552D" w:rsidRPr="004A738C" w:rsidRDefault="00BC7FCE" w:rsidP="00010243">
            <w:pPr>
              <w:pStyle w:val="Tabletext"/>
              <w:rPr>
                <w:rFonts w:asciiTheme="minorHAnsi" w:hAnsiTheme="minorHAnsi" w:cstheme="minorHAnsi"/>
                <w:bCs/>
                <w:szCs w:val="20"/>
              </w:rPr>
            </w:pPr>
            <w:r>
              <w:rPr>
                <w:rFonts w:asciiTheme="minorHAnsi" w:hAnsiTheme="minorHAnsi" w:cstheme="minorHAnsi"/>
                <w:szCs w:val="20"/>
                <w:lang w:val="en-US"/>
              </w:rPr>
              <w:t>Гибкость не требуется</w:t>
            </w:r>
            <w:r w:rsidR="00FC552D" w:rsidRPr="004A738C">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FFCDDB" w14:textId="58A9C22D" w:rsidR="00FC552D" w:rsidRPr="004A738C" w:rsidRDefault="00FC552D" w:rsidP="00010243">
            <w:pPr>
              <w:pStyle w:val="Tabletext"/>
              <w:rPr>
                <w:rFonts w:asciiTheme="minorHAnsi" w:hAnsiTheme="minorHAnsi" w:cstheme="minorHAnsi"/>
                <w:bCs/>
                <w:szCs w:val="20"/>
              </w:rPr>
            </w:pPr>
          </w:p>
        </w:tc>
      </w:tr>
      <w:tr w:rsidR="00C10F90" w:rsidRPr="00674F5B" w14:paraId="3B4A80B5" w14:textId="77777777" w:rsidTr="00E0250F">
        <w:tc>
          <w:tcPr>
            <w:tcW w:w="988" w:type="dxa"/>
            <w:vMerge/>
            <w:tcBorders>
              <w:left w:val="single" w:sz="4" w:space="0" w:color="auto"/>
              <w:right w:val="single" w:sz="4" w:space="0" w:color="auto"/>
            </w:tcBorders>
            <w:noWrap/>
            <w:tcMar>
              <w:left w:w="85" w:type="dxa"/>
              <w:right w:w="85" w:type="dxa"/>
            </w:tcMar>
          </w:tcPr>
          <w:p w14:paraId="1CB05A36" w14:textId="77777777" w:rsidR="00C10F90" w:rsidRPr="00674F5B" w:rsidRDefault="00C10F90"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4818E54" w14:textId="59A7887B" w:rsidR="00C10F90" w:rsidRPr="00EC6C90" w:rsidRDefault="005F66A8" w:rsidP="00010243">
            <w:pPr>
              <w:pStyle w:val="Tabletext"/>
              <w:rPr>
                <w:rStyle w:val="Artdef"/>
                <w:rFonts w:asciiTheme="minorHAnsi" w:hAnsiTheme="minorHAnsi" w:cstheme="minorHAnsi"/>
                <w:b w:val="0"/>
                <w:szCs w:val="20"/>
              </w:rPr>
            </w:pPr>
            <w:r w:rsidRPr="00EC6C90">
              <w:rPr>
                <w:rFonts w:asciiTheme="minorHAnsi" w:hAnsiTheme="minorHAnsi" w:cstheme="minorHAnsi"/>
                <w:b/>
                <w:szCs w:val="20"/>
              </w:rPr>
              <w:t>Взимаемые платы</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3DF5A5" w14:textId="3A8BF0C4" w:rsidR="00C10F90" w:rsidRPr="004A738C" w:rsidRDefault="00C10F90" w:rsidP="00010243">
            <w:pPr>
              <w:pStyle w:val="Tabletext"/>
              <w:rPr>
                <w:rStyle w:val="Artdef"/>
                <w:rFonts w:asciiTheme="minorHAnsi" w:hAnsiTheme="minorHAnsi" w:cstheme="minorHAnsi"/>
                <w:b w:val="0"/>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9059F93" w14:textId="77777777" w:rsidR="00C10F90" w:rsidRPr="004A738C" w:rsidRDefault="00C10F90" w:rsidP="00010243">
            <w:pPr>
              <w:pStyle w:val="Tabletext"/>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C77BB5" w14:textId="77777777" w:rsidR="00C10F90" w:rsidRPr="004A738C" w:rsidRDefault="00C10F90" w:rsidP="00010243">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AE19628" w14:textId="77777777" w:rsidR="00C10F90" w:rsidRPr="004A738C" w:rsidRDefault="00C10F90" w:rsidP="00010243">
            <w:pPr>
              <w:pStyle w:val="Tabletext"/>
              <w:rPr>
                <w:rFonts w:asciiTheme="minorHAnsi" w:hAnsiTheme="minorHAnsi" w:cstheme="minorHAnsi"/>
                <w:bCs/>
                <w:szCs w:val="20"/>
              </w:rPr>
            </w:pPr>
          </w:p>
        </w:tc>
      </w:tr>
      <w:tr w:rsidR="00FC552D" w:rsidRPr="00674F5B" w14:paraId="00C80AC5" w14:textId="77777777" w:rsidTr="00E0250F">
        <w:tc>
          <w:tcPr>
            <w:tcW w:w="988" w:type="dxa"/>
            <w:vMerge/>
            <w:tcBorders>
              <w:left w:val="single" w:sz="4" w:space="0" w:color="auto"/>
              <w:right w:val="single" w:sz="4" w:space="0" w:color="auto"/>
            </w:tcBorders>
            <w:noWrap/>
            <w:tcMar>
              <w:left w:w="85" w:type="dxa"/>
              <w:right w:w="85" w:type="dxa"/>
            </w:tcMar>
          </w:tcPr>
          <w:p w14:paraId="295ED3CB" w14:textId="77777777" w:rsidR="00FC552D" w:rsidRPr="00674F5B" w:rsidRDefault="00FC552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5EFDB48" w14:textId="259A5639" w:rsidR="00FC552D" w:rsidRPr="004A738C" w:rsidRDefault="00FC552D" w:rsidP="00010243">
            <w:pPr>
              <w:pStyle w:val="Tabletext"/>
              <w:rPr>
                <w:rStyle w:val="Artdef"/>
                <w:rFonts w:asciiTheme="minorHAnsi" w:hAnsiTheme="minorHAnsi" w:cstheme="minorHAnsi"/>
                <w:szCs w:val="18"/>
              </w:rPr>
            </w:pPr>
            <w:r w:rsidRPr="004A738C">
              <w:rPr>
                <w:rFonts w:asciiTheme="minorHAnsi" w:hAnsiTheme="minorHAnsi" w:cstheme="minorHAnsi"/>
                <w:szCs w:val="18"/>
              </w:rPr>
              <w:t>8.2.5 </w:t>
            </w:r>
            <w:r w:rsidR="00B2637C" w:rsidRPr="004A738C">
              <w:rPr>
                <w:rFonts w:asciiTheme="minorHAnsi" w:hAnsiTheme="minorHAnsi" w:cstheme="minorHAnsi"/>
                <w:szCs w:val="18"/>
              </w:rPr>
              <w:t xml:space="preserve">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w:t>
            </w:r>
            <w:r w:rsidR="00B2637C" w:rsidRPr="004A738C">
              <w:rPr>
                <w:rFonts w:asciiTheme="minorHAnsi" w:hAnsiTheme="minorHAnsi" w:cstheme="minorHAnsi"/>
                <w:szCs w:val="18"/>
              </w:rPr>
              <w:lastRenderedPageBreak/>
              <w:t>направлений одной и той же взаимосвязи</w:t>
            </w:r>
            <w:r w:rsidRPr="004A738C">
              <w:rPr>
                <w:rFonts w:asciiTheme="minorHAnsi" w:hAnsiTheme="minorHAnsi" w:cstheme="minorHAnsi"/>
                <w:szCs w:val="18"/>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329FB4" w14:textId="77777777" w:rsidR="00FC552D" w:rsidRPr="004A738C" w:rsidRDefault="009308B3" w:rsidP="00010243">
            <w:pPr>
              <w:pStyle w:val="Tabletext"/>
              <w:rPr>
                <w:rFonts w:asciiTheme="minorHAnsi" w:eastAsia="SimSun" w:hAnsiTheme="minorHAnsi" w:cstheme="minorHAnsi"/>
                <w:bCs/>
                <w:iCs/>
                <w:color w:val="000000"/>
                <w:szCs w:val="18"/>
              </w:rPr>
            </w:pPr>
            <w:r w:rsidRPr="004A738C">
              <w:rPr>
                <w:rFonts w:asciiTheme="minorHAnsi" w:eastAsia="SimSun" w:hAnsiTheme="minorHAnsi" w:cstheme="minorHAnsi"/>
                <w:bCs/>
                <w:iCs/>
                <w:color w:val="000000"/>
                <w:szCs w:val="18"/>
              </w:rPr>
              <w:lastRenderedPageBreak/>
              <w:t>6.1.1 Каждая администрация</w:t>
            </w:r>
            <w:r w:rsidRPr="004A738C">
              <w:rPr>
                <w:rFonts w:asciiTheme="minorHAnsi" w:eastAsia="SimSun" w:hAnsiTheme="minorHAnsi" w:cstheme="minorHAnsi"/>
                <w:bCs/>
                <w:iCs/>
                <w:color w:val="000000"/>
                <w:szCs w:val="18"/>
              </w:rPr>
              <w:fldChar w:fldCharType="begin"/>
            </w:r>
            <w:r w:rsidRPr="004A738C">
              <w:rPr>
                <w:rFonts w:asciiTheme="minorHAnsi" w:eastAsia="SimSun" w:hAnsiTheme="minorHAnsi" w:cstheme="minorHAnsi"/>
                <w:bCs/>
                <w:iCs/>
                <w:color w:val="000000"/>
                <w:szCs w:val="18"/>
              </w:rPr>
              <w:instrText xml:space="preserve"> NOTEREF _Ref318892464 \f \h  \* MERGEFORMAT </w:instrText>
            </w:r>
            <w:r w:rsidRPr="004A738C">
              <w:rPr>
                <w:rFonts w:asciiTheme="minorHAnsi" w:eastAsia="SimSun" w:hAnsiTheme="minorHAnsi" w:cstheme="minorHAnsi"/>
                <w:bCs/>
                <w:iCs/>
                <w:color w:val="000000"/>
                <w:szCs w:val="18"/>
              </w:rPr>
            </w:r>
            <w:r w:rsidRPr="004A738C">
              <w:rPr>
                <w:rFonts w:asciiTheme="minorHAnsi" w:eastAsia="SimSun" w:hAnsiTheme="minorHAnsi" w:cstheme="minorHAnsi"/>
                <w:bCs/>
                <w:iCs/>
                <w:color w:val="000000"/>
                <w:szCs w:val="18"/>
              </w:rPr>
              <w:fldChar w:fldCharType="separate"/>
            </w:r>
            <w:r w:rsidRPr="004A738C">
              <w:rPr>
                <w:rFonts w:asciiTheme="minorHAnsi" w:eastAsia="SimSun" w:hAnsiTheme="minorHAnsi" w:cstheme="minorHAnsi"/>
                <w:bCs/>
                <w:iCs/>
                <w:color w:val="000000"/>
                <w:szCs w:val="18"/>
              </w:rPr>
              <w:t>*</w:t>
            </w:r>
            <w:r w:rsidRPr="004A738C">
              <w:rPr>
                <w:rFonts w:asciiTheme="minorHAnsi" w:eastAsia="SimSun" w:hAnsiTheme="minorHAnsi" w:cstheme="minorHAnsi"/>
                <w:bCs/>
                <w:iCs/>
                <w:color w:val="000000"/>
                <w:szCs w:val="18"/>
              </w:rPr>
              <w:fldChar w:fldCharType="end"/>
            </w:r>
            <w:r w:rsidRPr="004A738C">
              <w:rPr>
                <w:rFonts w:asciiTheme="minorHAnsi" w:eastAsia="SimSun" w:hAnsiTheme="minorHAnsi" w:cstheme="minorHAnsi"/>
                <w:bCs/>
                <w:iCs/>
                <w:color w:val="000000"/>
                <w:szCs w:val="18"/>
              </w:rPr>
              <w: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t>
            </w:r>
            <w:r w:rsidRPr="004A738C">
              <w:rPr>
                <w:rFonts w:asciiTheme="minorHAnsi" w:eastAsia="SimSun" w:hAnsiTheme="minorHAnsi" w:cstheme="minorHAnsi"/>
                <w:bCs/>
                <w:iCs/>
                <w:color w:val="000000"/>
                <w:szCs w:val="18"/>
              </w:rPr>
              <w:fldChar w:fldCharType="begin"/>
            </w:r>
            <w:r w:rsidRPr="004A738C">
              <w:rPr>
                <w:rFonts w:asciiTheme="minorHAnsi" w:eastAsia="SimSun" w:hAnsiTheme="minorHAnsi" w:cstheme="minorHAnsi"/>
                <w:bCs/>
                <w:iCs/>
                <w:color w:val="000000"/>
                <w:szCs w:val="18"/>
              </w:rPr>
              <w:instrText xml:space="preserve"> NOTEREF _Ref318892464 \f \h  \* MERGEFORMAT </w:instrText>
            </w:r>
            <w:r w:rsidRPr="004A738C">
              <w:rPr>
                <w:rFonts w:asciiTheme="minorHAnsi" w:eastAsia="SimSun" w:hAnsiTheme="minorHAnsi" w:cstheme="minorHAnsi"/>
                <w:bCs/>
                <w:iCs/>
                <w:color w:val="000000"/>
                <w:szCs w:val="18"/>
              </w:rPr>
            </w:r>
            <w:r w:rsidRPr="004A738C">
              <w:rPr>
                <w:rFonts w:asciiTheme="minorHAnsi" w:eastAsia="SimSun" w:hAnsiTheme="minorHAnsi" w:cstheme="minorHAnsi"/>
                <w:bCs/>
                <w:iCs/>
                <w:color w:val="000000"/>
                <w:szCs w:val="18"/>
              </w:rPr>
              <w:fldChar w:fldCharType="separate"/>
            </w:r>
            <w:r w:rsidRPr="004A738C">
              <w:rPr>
                <w:rFonts w:asciiTheme="minorHAnsi" w:eastAsia="SimSun" w:hAnsiTheme="minorHAnsi" w:cstheme="minorHAnsi"/>
                <w:bCs/>
                <w:iCs/>
                <w:color w:val="000000"/>
                <w:szCs w:val="18"/>
              </w:rPr>
              <w:t>*</w:t>
            </w:r>
            <w:r w:rsidRPr="004A738C">
              <w:rPr>
                <w:rFonts w:asciiTheme="minorHAnsi" w:eastAsia="SimSun" w:hAnsiTheme="minorHAnsi" w:cstheme="minorHAnsi"/>
                <w:bCs/>
                <w:iCs/>
                <w:color w:val="000000"/>
                <w:szCs w:val="18"/>
              </w:rPr>
              <w:fldChar w:fldCharType="end"/>
            </w:r>
            <w:r w:rsidRPr="004A738C">
              <w:rPr>
                <w:rFonts w:asciiTheme="minorHAnsi" w:eastAsia="SimSun" w:hAnsiTheme="minorHAnsi" w:cstheme="minorHAnsi"/>
                <w:bCs/>
                <w:iCs/>
                <w:color w:val="000000"/>
                <w:szCs w:val="18"/>
              </w:rPr>
              <w:t xml:space="preserve"> должны стремиться избежать слишком большой разницы между таксами, </w:t>
            </w:r>
            <w:r w:rsidRPr="004A738C">
              <w:rPr>
                <w:rFonts w:asciiTheme="minorHAnsi" w:eastAsia="SimSun" w:hAnsiTheme="minorHAnsi" w:cstheme="minorHAnsi"/>
                <w:bCs/>
                <w:iCs/>
                <w:color w:val="000000"/>
                <w:szCs w:val="18"/>
              </w:rPr>
              <w:lastRenderedPageBreak/>
              <w:t>взимаемыми на обоих направлениях одной и той же связи.</w:t>
            </w:r>
          </w:p>
          <w:p w14:paraId="4DBC1D0A" w14:textId="68459B52" w:rsidR="009308B3" w:rsidRPr="004A738C" w:rsidRDefault="009308B3" w:rsidP="00010243">
            <w:pPr>
              <w:pStyle w:val="Tabletext"/>
              <w:rPr>
                <w:rStyle w:val="Artdef"/>
                <w:rFonts w:asciiTheme="minorHAnsi" w:hAnsiTheme="minorHAnsi" w:cstheme="minorHAnsi"/>
                <w:szCs w:val="18"/>
              </w:rPr>
            </w:pPr>
            <w:r w:rsidRPr="004A738C">
              <w:rPr>
                <w:rFonts w:asciiTheme="minorHAnsi" w:eastAsia="SimSun" w:hAnsiTheme="minorHAnsi" w:cstheme="minorHAnsi"/>
                <w:bCs/>
                <w:iCs/>
                <w:color w:val="000000"/>
                <w:szCs w:val="18"/>
              </w:rPr>
              <w:t>6.1.2 Взимаемая администрацией</w:t>
            </w:r>
            <w:r w:rsidRPr="004A738C">
              <w:rPr>
                <w:rFonts w:asciiTheme="minorHAnsi" w:eastAsia="SimSun" w:hAnsiTheme="minorHAnsi" w:cstheme="minorHAnsi"/>
                <w:bCs/>
                <w:iCs/>
                <w:color w:val="000000"/>
                <w:szCs w:val="18"/>
              </w:rPr>
              <w:fldChar w:fldCharType="begin"/>
            </w:r>
            <w:r w:rsidRPr="004A738C">
              <w:rPr>
                <w:rFonts w:asciiTheme="minorHAnsi" w:eastAsia="SimSun" w:hAnsiTheme="minorHAnsi" w:cstheme="minorHAnsi"/>
                <w:bCs/>
                <w:iCs/>
                <w:color w:val="000000"/>
                <w:szCs w:val="18"/>
              </w:rPr>
              <w:instrText xml:space="preserve"> NOTEREF _Ref318892464 \f \h  \* MERGEFORMAT </w:instrText>
            </w:r>
            <w:r w:rsidRPr="004A738C">
              <w:rPr>
                <w:rFonts w:asciiTheme="minorHAnsi" w:eastAsia="SimSun" w:hAnsiTheme="minorHAnsi" w:cstheme="minorHAnsi"/>
                <w:bCs/>
                <w:iCs/>
                <w:color w:val="000000"/>
                <w:szCs w:val="18"/>
              </w:rPr>
            </w:r>
            <w:r w:rsidRPr="004A738C">
              <w:rPr>
                <w:rFonts w:asciiTheme="minorHAnsi" w:eastAsia="SimSun" w:hAnsiTheme="minorHAnsi" w:cstheme="minorHAnsi"/>
                <w:bCs/>
                <w:iCs/>
                <w:color w:val="000000"/>
                <w:szCs w:val="18"/>
              </w:rPr>
              <w:fldChar w:fldCharType="separate"/>
            </w:r>
            <w:r w:rsidRPr="004A738C">
              <w:rPr>
                <w:rFonts w:asciiTheme="minorHAnsi" w:eastAsia="SimSun" w:hAnsiTheme="minorHAnsi" w:cstheme="minorHAnsi"/>
                <w:bCs/>
                <w:iCs/>
                <w:color w:val="000000"/>
                <w:szCs w:val="18"/>
              </w:rPr>
              <w:t>*</w:t>
            </w:r>
            <w:r w:rsidRPr="004A738C">
              <w:rPr>
                <w:rFonts w:asciiTheme="minorHAnsi" w:eastAsia="SimSun" w:hAnsiTheme="minorHAnsi" w:cstheme="minorHAnsi"/>
                <w:bCs/>
                <w:iCs/>
                <w:color w:val="000000"/>
                <w:szCs w:val="18"/>
              </w:rPr>
              <w:fldChar w:fldCharType="end"/>
            </w:r>
            <w:r w:rsidRPr="004A738C">
              <w:rPr>
                <w:rFonts w:asciiTheme="minorHAnsi" w:eastAsia="SimSun" w:hAnsiTheme="minorHAnsi" w:cstheme="minorHAnsi"/>
                <w:bCs/>
                <w:iCs/>
                <w:color w:val="000000"/>
                <w:szCs w:val="18"/>
              </w:rPr>
              <w:t xml:space="preserve"> за определенную услугу на данной связи с клиентуры такса должна быть в принципе независима от выбранного этой администрацией* пути направления.</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4B2F833" w14:textId="18E3281E" w:rsidR="00FC552D" w:rsidRPr="00BC7FCE" w:rsidRDefault="00BC7FCE" w:rsidP="00010243">
            <w:pPr>
              <w:pStyle w:val="Tabletext"/>
              <w:rPr>
                <w:rFonts w:asciiTheme="minorHAnsi" w:hAnsiTheme="minorHAnsi" w:cstheme="minorHAnsi"/>
                <w:bCs/>
                <w:szCs w:val="18"/>
              </w:rPr>
            </w:pPr>
            <w:bookmarkStart w:id="18" w:name="lt_pId137"/>
            <w:r w:rsidRPr="00BC7FCE">
              <w:rPr>
                <w:rFonts w:asciiTheme="minorHAnsi" w:hAnsiTheme="minorHAnsi" w:cstheme="minorHAnsi"/>
                <w:szCs w:val="18"/>
              </w:rPr>
              <w:lastRenderedPageBreak/>
              <w:t xml:space="preserve">Является применимым, </w:t>
            </w:r>
            <w:r>
              <w:rPr>
                <w:rFonts w:asciiTheme="minorHAnsi" w:hAnsiTheme="minorHAnsi" w:cstheme="minorHAnsi"/>
                <w:szCs w:val="18"/>
              </w:rPr>
              <w:t>только в отношении</w:t>
            </w:r>
            <w:r w:rsidRPr="00BC7FCE">
              <w:rPr>
                <w:rFonts w:asciiTheme="minorHAnsi" w:hAnsiTheme="minorHAnsi" w:cstheme="minorHAnsi"/>
                <w:szCs w:val="18"/>
              </w:rPr>
              <w:t xml:space="preserve"> систем</w:t>
            </w:r>
            <w:r>
              <w:rPr>
                <w:rFonts w:asciiTheme="minorHAnsi" w:hAnsiTheme="minorHAnsi" w:cstheme="minorHAnsi"/>
                <w:szCs w:val="18"/>
              </w:rPr>
              <w:t>ы</w:t>
            </w:r>
            <w:r w:rsidRPr="00BC7FCE">
              <w:rPr>
                <w:rFonts w:asciiTheme="minorHAnsi" w:hAnsiTheme="minorHAnsi" w:cstheme="minorHAnsi"/>
                <w:szCs w:val="18"/>
              </w:rPr>
              <w:t xml:space="preserve"> расчетных так</w:t>
            </w:r>
            <w:bookmarkEnd w:id="18"/>
            <w:r w:rsidR="008E64E6">
              <w:rPr>
                <w:rFonts w:asciiTheme="minorHAnsi" w:hAnsiTheme="minorHAnsi" w:cstheme="minorHAnsi"/>
                <w:szCs w:val="18"/>
              </w:rPr>
              <w:t>с</w:t>
            </w:r>
            <w:r w:rsidR="00FC552D" w:rsidRPr="00BC7FCE">
              <w:rPr>
                <w:rFonts w:asciiTheme="minorHAnsi" w:hAnsiTheme="minorHAnsi" w:cstheme="minorHAnsi"/>
                <w:szCs w:val="18"/>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0E8A820" w14:textId="3CEBBD62" w:rsidR="00FC552D" w:rsidRPr="004A738C" w:rsidRDefault="003B75C8" w:rsidP="00010243">
            <w:pPr>
              <w:pStyle w:val="Tabletext"/>
              <w:rPr>
                <w:rFonts w:asciiTheme="minorHAnsi" w:hAnsiTheme="minorHAnsi" w:cstheme="minorHAnsi"/>
                <w:bCs/>
                <w:szCs w:val="18"/>
              </w:rPr>
            </w:pPr>
            <w:r>
              <w:rPr>
                <w:rFonts w:asciiTheme="minorHAnsi" w:hAnsiTheme="minorHAnsi" w:cstheme="minorHAnsi"/>
                <w:szCs w:val="18"/>
                <w:lang w:val="en-US"/>
              </w:rPr>
              <w:t>Является гибким</w:t>
            </w:r>
            <w:r w:rsidR="00FC552D" w:rsidRPr="004A738C">
              <w:rPr>
                <w:rFonts w:asciiTheme="minorHAnsi" w:hAnsiTheme="minorHAnsi" w:cstheme="minorHAnsi"/>
                <w:szCs w:val="18"/>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886A72C" w14:textId="5559B524" w:rsidR="00FC552D" w:rsidRPr="004A738C" w:rsidRDefault="00605F92" w:rsidP="00B2637C">
            <w:pPr>
              <w:pStyle w:val="Tabletext"/>
              <w:rPr>
                <w:rFonts w:asciiTheme="minorHAnsi" w:hAnsiTheme="minorHAnsi" w:cstheme="minorHAnsi"/>
                <w:bCs/>
                <w:szCs w:val="18"/>
              </w:rPr>
            </w:pPr>
            <w:r>
              <w:rPr>
                <w:rFonts w:asciiTheme="minorHAnsi" w:hAnsiTheme="minorHAnsi" w:cstheme="minorHAnsi"/>
                <w:szCs w:val="18"/>
                <w:lang w:val="en-US"/>
              </w:rPr>
              <w:t>Не вносить изменения</w:t>
            </w:r>
            <w:r w:rsidR="00FC552D" w:rsidRPr="004A738C">
              <w:rPr>
                <w:rFonts w:asciiTheme="minorHAnsi" w:hAnsiTheme="minorHAnsi" w:cstheme="minorHAnsi"/>
                <w:szCs w:val="18"/>
              </w:rPr>
              <w:t>.</w:t>
            </w:r>
          </w:p>
        </w:tc>
      </w:tr>
      <w:tr w:rsidR="00C10F90" w:rsidRPr="00674F5B" w14:paraId="776674C7" w14:textId="77777777" w:rsidTr="00E0250F">
        <w:tc>
          <w:tcPr>
            <w:tcW w:w="988" w:type="dxa"/>
            <w:vMerge/>
            <w:tcBorders>
              <w:left w:val="single" w:sz="4" w:space="0" w:color="auto"/>
              <w:right w:val="single" w:sz="4" w:space="0" w:color="auto"/>
            </w:tcBorders>
            <w:noWrap/>
            <w:tcMar>
              <w:left w:w="85" w:type="dxa"/>
              <w:right w:w="85" w:type="dxa"/>
            </w:tcMar>
          </w:tcPr>
          <w:p w14:paraId="2D1B3673" w14:textId="77777777" w:rsidR="00C10F90" w:rsidRPr="00674F5B" w:rsidRDefault="00C10F90"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804B4D2" w14:textId="777F9536" w:rsidR="00C10F90" w:rsidRPr="00EC6C90" w:rsidRDefault="005F66A8" w:rsidP="00EC6C90">
            <w:pPr>
              <w:pStyle w:val="Tabletext"/>
              <w:rPr>
                <w:rStyle w:val="Artdef"/>
                <w:rFonts w:asciiTheme="minorHAnsi" w:hAnsiTheme="minorHAnsi" w:cstheme="minorHAnsi"/>
                <w:b w:val="0"/>
                <w:szCs w:val="18"/>
              </w:rPr>
            </w:pPr>
            <w:r w:rsidRPr="00EC6C90">
              <w:rPr>
                <w:rStyle w:val="Artdef"/>
                <w:rFonts w:asciiTheme="minorHAnsi" w:hAnsiTheme="minorHAnsi" w:cstheme="minorHAnsi"/>
                <w:szCs w:val="18"/>
              </w:rPr>
              <w:t>8.3</w:t>
            </w:r>
            <w:r w:rsidRPr="00EC6C90">
              <w:rPr>
                <w:rStyle w:val="Artdef"/>
                <w:rFonts w:asciiTheme="minorHAnsi" w:hAnsiTheme="minorHAnsi" w:cstheme="minorHAnsi"/>
                <w:b w:val="0"/>
                <w:szCs w:val="18"/>
              </w:rPr>
              <w:t> </w:t>
            </w:r>
            <w:r w:rsidRPr="00EC6C90">
              <w:rPr>
                <w:rFonts w:asciiTheme="minorHAnsi" w:hAnsiTheme="minorHAnsi" w:cstheme="minorHAnsi"/>
                <w:b/>
                <w:szCs w:val="18"/>
              </w:rPr>
              <w:t>Налогообл</w:t>
            </w:r>
            <w:r w:rsidR="00EC2D14" w:rsidRPr="00EC6C90">
              <w:rPr>
                <w:rFonts w:asciiTheme="minorHAnsi" w:hAnsiTheme="minorHAnsi" w:cstheme="minorHAnsi"/>
                <w:b/>
                <w:szCs w:val="18"/>
              </w:rPr>
              <w:t>о</w:t>
            </w:r>
            <w:r w:rsidRPr="00EC6C90">
              <w:rPr>
                <w:rFonts w:asciiTheme="minorHAnsi" w:hAnsiTheme="minorHAnsi" w:cstheme="minorHAnsi"/>
                <w:b/>
                <w:szCs w:val="18"/>
              </w:rPr>
              <w:t>жение</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998400" w14:textId="77777777" w:rsidR="00C10F90" w:rsidRPr="004A738C" w:rsidRDefault="00C10F90" w:rsidP="00010243">
            <w:pPr>
              <w:pStyle w:val="Tabletext"/>
              <w:rPr>
                <w:rStyle w:val="Artdef"/>
                <w:rFonts w:asciiTheme="minorHAnsi" w:hAnsiTheme="minorHAnsi" w:cstheme="minorHAnsi"/>
                <w:szCs w:val="18"/>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769D82F" w14:textId="77777777" w:rsidR="00C10F90" w:rsidRPr="004A738C" w:rsidRDefault="00C10F90" w:rsidP="00010243">
            <w:pPr>
              <w:pStyle w:val="Tabletext"/>
              <w:rPr>
                <w:rFonts w:asciiTheme="minorHAnsi" w:hAnsiTheme="minorHAnsi" w:cstheme="minorHAnsi"/>
                <w:bCs/>
                <w:szCs w:val="18"/>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29730EE" w14:textId="77777777" w:rsidR="00C10F90" w:rsidRPr="004A738C" w:rsidRDefault="00C10F90" w:rsidP="00010243">
            <w:pPr>
              <w:pStyle w:val="Tabletext"/>
              <w:rPr>
                <w:rFonts w:asciiTheme="minorHAnsi" w:hAnsiTheme="minorHAnsi" w:cstheme="minorHAnsi"/>
                <w:bCs/>
                <w:szCs w:val="18"/>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D3CFA99" w14:textId="77777777" w:rsidR="00C10F90" w:rsidRPr="004A738C" w:rsidRDefault="00C10F90" w:rsidP="00010243">
            <w:pPr>
              <w:pStyle w:val="Tabletext"/>
              <w:rPr>
                <w:rFonts w:asciiTheme="minorHAnsi" w:hAnsiTheme="minorHAnsi" w:cstheme="minorHAnsi"/>
                <w:bCs/>
                <w:szCs w:val="18"/>
              </w:rPr>
            </w:pPr>
          </w:p>
        </w:tc>
      </w:tr>
      <w:tr w:rsidR="00FC552D" w:rsidRPr="00674F5B" w14:paraId="347CD26D" w14:textId="77777777" w:rsidTr="00E0250F">
        <w:tc>
          <w:tcPr>
            <w:tcW w:w="988" w:type="dxa"/>
            <w:vMerge/>
            <w:tcBorders>
              <w:left w:val="single" w:sz="4" w:space="0" w:color="auto"/>
              <w:right w:val="single" w:sz="4" w:space="0" w:color="auto"/>
            </w:tcBorders>
            <w:noWrap/>
            <w:tcMar>
              <w:left w:w="85" w:type="dxa"/>
              <w:right w:w="85" w:type="dxa"/>
            </w:tcMar>
          </w:tcPr>
          <w:p w14:paraId="7F6E9717" w14:textId="77777777" w:rsidR="00FC552D" w:rsidRPr="00674F5B" w:rsidRDefault="00FC552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0A74504" w14:textId="04D75A8B" w:rsidR="00FC552D" w:rsidRPr="004A738C" w:rsidRDefault="00FC552D" w:rsidP="00010243">
            <w:pPr>
              <w:pStyle w:val="Tabletext"/>
              <w:rPr>
                <w:rStyle w:val="Artdef"/>
                <w:rFonts w:asciiTheme="minorHAnsi" w:hAnsiTheme="minorHAnsi" w:cstheme="minorHAnsi"/>
                <w:szCs w:val="18"/>
              </w:rPr>
            </w:pPr>
            <w:r w:rsidRPr="004A738C">
              <w:rPr>
                <w:rFonts w:asciiTheme="minorHAnsi" w:hAnsiTheme="minorHAnsi" w:cstheme="minorHAnsi"/>
                <w:szCs w:val="18"/>
              </w:rPr>
              <w:t>8.3.1 </w:t>
            </w:r>
            <w:r w:rsidR="0060112A" w:rsidRPr="004A738C">
              <w:rPr>
                <w:rFonts w:asciiTheme="minorHAnsi" w:hAnsiTheme="minorHAnsi" w:cstheme="minorHAnsi"/>
                <w:szCs w:val="18"/>
              </w:rPr>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r w:rsidRPr="004A738C">
              <w:rPr>
                <w:rFonts w:asciiTheme="minorHAnsi" w:hAnsiTheme="minorHAnsi" w:cstheme="minorHAnsi"/>
                <w:szCs w:val="18"/>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C0F8771" w14:textId="79C0AB99" w:rsidR="00FC552D" w:rsidRPr="004A738C" w:rsidRDefault="00FC552D" w:rsidP="00010243">
            <w:pPr>
              <w:pStyle w:val="Tabletext"/>
              <w:rPr>
                <w:rStyle w:val="Artdef"/>
                <w:rFonts w:asciiTheme="minorHAnsi" w:hAnsiTheme="minorHAnsi" w:cstheme="minorHAnsi"/>
                <w:szCs w:val="18"/>
              </w:rPr>
            </w:pPr>
            <w:r w:rsidRPr="004A738C">
              <w:rPr>
                <w:rFonts w:asciiTheme="minorHAnsi" w:hAnsiTheme="minorHAnsi" w:cstheme="minorHAnsi"/>
                <w:szCs w:val="18"/>
              </w:rPr>
              <w:t>6.1.3</w:t>
            </w:r>
            <w:r w:rsidR="00084661" w:rsidRPr="004A738C">
              <w:rPr>
                <w:rFonts w:asciiTheme="minorHAnsi" w:hAnsiTheme="minorHAnsi" w:cstheme="minorHAnsi"/>
                <w:szCs w:val="18"/>
              </w:rPr>
              <w:t> </w:t>
            </w:r>
            <w:r w:rsidR="009308B3" w:rsidRPr="004A738C">
              <w:rPr>
                <w:rFonts w:asciiTheme="minorHAnsi" w:hAnsiTheme="minorHAnsi" w:cstheme="minorHAnsi"/>
                <w:szCs w:val="18"/>
              </w:rPr>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r w:rsidRPr="004A738C">
              <w:rPr>
                <w:rFonts w:asciiTheme="minorHAnsi" w:hAnsiTheme="minorHAnsi" w:cstheme="minorHAnsi"/>
                <w:szCs w:val="18"/>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ACBBD7D" w14:textId="416C7BE2" w:rsidR="00FC552D" w:rsidRPr="00E348C9" w:rsidRDefault="003B75C8" w:rsidP="00010243">
            <w:pPr>
              <w:pStyle w:val="Tabletext"/>
              <w:rPr>
                <w:rFonts w:asciiTheme="minorHAnsi" w:hAnsiTheme="minorHAnsi" w:cstheme="minorHAnsi"/>
                <w:bCs/>
                <w:szCs w:val="18"/>
              </w:rPr>
            </w:pPr>
            <w:bookmarkStart w:id="19" w:name="lt_pId146"/>
            <w:r w:rsidRPr="00E348C9">
              <w:rPr>
                <w:rFonts w:asciiTheme="minorHAnsi" w:hAnsiTheme="minorHAnsi" w:cstheme="minorHAnsi"/>
                <w:szCs w:val="18"/>
              </w:rPr>
              <w:t>Текст является применимым</w:t>
            </w:r>
            <w:r w:rsidR="0060112A" w:rsidRPr="00E348C9">
              <w:rPr>
                <w:rFonts w:asciiTheme="minorHAnsi" w:hAnsiTheme="minorHAnsi" w:cstheme="minorHAnsi"/>
                <w:szCs w:val="18"/>
              </w:rPr>
              <w:t xml:space="preserve"> </w:t>
            </w:r>
            <w:r w:rsidR="00E348C9" w:rsidRPr="00E348C9">
              <w:rPr>
                <w:rFonts w:asciiTheme="minorHAnsi" w:hAnsiTheme="minorHAnsi" w:cstheme="minorHAnsi"/>
                <w:szCs w:val="18"/>
              </w:rPr>
              <w:t>и важ</w:t>
            </w:r>
            <w:r w:rsidR="00E348C9">
              <w:rPr>
                <w:rFonts w:asciiTheme="minorHAnsi" w:hAnsiTheme="minorHAnsi" w:cstheme="minorHAnsi"/>
                <w:szCs w:val="18"/>
              </w:rPr>
              <w:t>ен</w:t>
            </w:r>
            <w:r w:rsidR="00E348C9" w:rsidRPr="00E348C9">
              <w:rPr>
                <w:rFonts w:asciiTheme="minorHAnsi" w:hAnsiTheme="minorHAnsi" w:cstheme="minorHAnsi"/>
                <w:szCs w:val="18"/>
              </w:rPr>
              <w:t xml:space="preserve"> </w:t>
            </w:r>
            <w:r w:rsidR="00605F92">
              <w:rPr>
                <w:rFonts w:asciiTheme="minorHAnsi" w:hAnsiTheme="minorHAnsi" w:cstheme="minorHAnsi"/>
                <w:szCs w:val="18"/>
              </w:rPr>
              <w:t xml:space="preserve">для недопущения </w:t>
            </w:r>
            <w:r w:rsidR="00E348C9" w:rsidRPr="00E348C9">
              <w:rPr>
                <w:rFonts w:asciiTheme="minorHAnsi" w:hAnsiTheme="minorHAnsi" w:cstheme="minorHAnsi"/>
                <w:szCs w:val="18"/>
              </w:rPr>
              <w:t>двойного налогообложения</w:t>
            </w:r>
            <w:bookmarkEnd w:id="19"/>
            <w:r w:rsidR="00FC552D" w:rsidRPr="00E348C9">
              <w:rPr>
                <w:rFonts w:asciiTheme="minorHAnsi" w:hAnsiTheme="minorHAnsi" w:cstheme="minorHAnsi"/>
                <w:szCs w:val="18"/>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5312A2B" w14:textId="6E01A287" w:rsidR="00FC552D" w:rsidRPr="004A738C" w:rsidRDefault="003B75C8" w:rsidP="00010243">
            <w:pPr>
              <w:pStyle w:val="Tabletext"/>
              <w:rPr>
                <w:rFonts w:asciiTheme="minorHAnsi" w:hAnsiTheme="minorHAnsi" w:cstheme="minorHAnsi"/>
                <w:bCs/>
                <w:szCs w:val="18"/>
              </w:rPr>
            </w:pPr>
            <w:r>
              <w:rPr>
                <w:rFonts w:asciiTheme="minorHAnsi" w:hAnsiTheme="minorHAnsi" w:cstheme="minorHAnsi"/>
                <w:szCs w:val="18"/>
                <w:lang w:val="en-US"/>
              </w:rPr>
              <w:t>Текст является гибким</w:t>
            </w:r>
            <w:r w:rsidR="00FC552D" w:rsidRPr="004A738C">
              <w:rPr>
                <w:rFonts w:asciiTheme="minorHAnsi" w:hAnsiTheme="minorHAnsi" w:cstheme="minorHAnsi"/>
                <w:szCs w:val="18"/>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A2B9195" w14:textId="6E00B875" w:rsidR="00FC552D" w:rsidRPr="004A738C" w:rsidRDefault="00605F92" w:rsidP="00010243">
            <w:pPr>
              <w:pStyle w:val="Tabletext"/>
              <w:rPr>
                <w:rFonts w:asciiTheme="minorHAnsi" w:hAnsiTheme="minorHAnsi" w:cstheme="minorHAnsi"/>
                <w:bCs/>
                <w:szCs w:val="18"/>
              </w:rPr>
            </w:pPr>
            <w:r>
              <w:rPr>
                <w:rFonts w:asciiTheme="minorHAnsi" w:hAnsiTheme="minorHAnsi" w:cstheme="minorHAnsi"/>
                <w:szCs w:val="18"/>
                <w:lang w:val="en-US"/>
              </w:rPr>
              <w:t>Не вносить изменения</w:t>
            </w:r>
            <w:r w:rsidR="0060112A" w:rsidRPr="004A738C">
              <w:rPr>
                <w:rFonts w:asciiTheme="minorHAnsi" w:hAnsiTheme="minorHAnsi" w:cstheme="minorHAnsi"/>
                <w:szCs w:val="18"/>
              </w:rPr>
              <w:t>.</w:t>
            </w:r>
          </w:p>
        </w:tc>
      </w:tr>
      <w:tr w:rsidR="005F66A8" w:rsidRPr="00674F5B" w14:paraId="2AB9AE06" w14:textId="77777777" w:rsidTr="00E0250F">
        <w:tc>
          <w:tcPr>
            <w:tcW w:w="988" w:type="dxa"/>
            <w:vMerge/>
            <w:tcBorders>
              <w:left w:val="single" w:sz="4" w:space="0" w:color="auto"/>
              <w:right w:val="single" w:sz="4" w:space="0" w:color="auto"/>
            </w:tcBorders>
            <w:noWrap/>
            <w:tcMar>
              <w:left w:w="85" w:type="dxa"/>
              <w:right w:w="85" w:type="dxa"/>
            </w:tcMar>
          </w:tcPr>
          <w:p w14:paraId="30D72ACF" w14:textId="77777777" w:rsidR="005F66A8" w:rsidRPr="00674F5B" w:rsidRDefault="005F66A8"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99208C3" w14:textId="07E66252" w:rsidR="005F66A8" w:rsidRPr="004A738C" w:rsidRDefault="005F66A8" w:rsidP="00010243">
            <w:pPr>
              <w:pStyle w:val="Tabletext"/>
              <w:rPr>
                <w:rStyle w:val="Artdef"/>
                <w:rFonts w:asciiTheme="minorHAnsi" w:hAnsiTheme="minorHAnsi" w:cstheme="minorHAnsi"/>
                <w:szCs w:val="18"/>
              </w:rPr>
            </w:pPr>
            <w:r w:rsidRPr="004A738C">
              <w:rPr>
                <w:rStyle w:val="Artdef"/>
                <w:rFonts w:asciiTheme="minorHAnsi" w:hAnsiTheme="minorHAnsi" w:cstheme="minorHAnsi"/>
                <w:szCs w:val="18"/>
              </w:rPr>
              <w:t>8.4</w:t>
            </w:r>
            <w:r w:rsidRPr="004A738C">
              <w:rPr>
                <w:rFonts w:asciiTheme="minorHAnsi" w:hAnsiTheme="minorHAnsi" w:cstheme="minorHAnsi"/>
                <w:szCs w:val="18"/>
              </w:rPr>
              <w:t> </w:t>
            </w:r>
            <w:r w:rsidRPr="004A738C">
              <w:rPr>
                <w:rFonts w:asciiTheme="minorHAnsi" w:hAnsiTheme="minorHAnsi" w:cstheme="minorHAnsi"/>
                <w:b/>
                <w:szCs w:val="18"/>
              </w:rPr>
              <w:t>Служебная электросвязь</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266F836" w14:textId="57164D7A" w:rsidR="005F66A8" w:rsidRPr="004A738C" w:rsidRDefault="005F66A8" w:rsidP="00010243">
            <w:pPr>
              <w:pStyle w:val="Tabletext"/>
              <w:rPr>
                <w:rStyle w:val="Artdef"/>
                <w:rFonts w:asciiTheme="minorHAnsi" w:hAnsiTheme="minorHAnsi" w:cstheme="minorHAnsi"/>
                <w:b w:val="0"/>
                <w:szCs w:val="18"/>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34CDB27" w14:textId="77777777" w:rsidR="005F66A8" w:rsidRPr="004A738C" w:rsidRDefault="005F66A8" w:rsidP="00010243">
            <w:pPr>
              <w:pStyle w:val="Tabletext"/>
              <w:rPr>
                <w:rFonts w:asciiTheme="minorHAnsi" w:hAnsiTheme="minorHAnsi" w:cstheme="minorHAnsi"/>
                <w:bCs/>
                <w:szCs w:val="18"/>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802F19" w14:textId="77777777" w:rsidR="005F66A8" w:rsidRPr="004A738C" w:rsidRDefault="005F66A8" w:rsidP="00010243">
            <w:pPr>
              <w:pStyle w:val="Tabletext"/>
              <w:rPr>
                <w:rFonts w:asciiTheme="minorHAnsi" w:hAnsiTheme="minorHAnsi" w:cstheme="minorHAnsi"/>
                <w:bCs/>
                <w:szCs w:val="18"/>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9BD150" w14:textId="77777777" w:rsidR="005F66A8" w:rsidRPr="004A738C" w:rsidRDefault="005F66A8" w:rsidP="00010243">
            <w:pPr>
              <w:pStyle w:val="Tabletext"/>
              <w:rPr>
                <w:rFonts w:asciiTheme="minorHAnsi" w:hAnsiTheme="minorHAnsi" w:cstheme="minorHAnsi"/>
                <w:bCs/>
                <w:szCs w:val="18"/>
              </w:rPr>
            </w:pPr>
          </w:p>
        </w:tc>
      </w:tr>
      <w:tr w:rsidR="00FC552D" w:rsidRPr="0008763A" w14:paraId="01E07A05" w14:textId="77777777" w:rsidTr="00E0250F">
        <w:tc>
          <w:tcPr>
            <w:tcW w:w="988" w:type="dxa"/>
            <w:vMerge/>
            <w:tcBorders>
              <w:left w:val="single" w:sz="4" w:space="0" w:color="auto"/>
              <w:right w:val="single" w:sz="4" w:space="0" w:color="auto"/>
            </w:tcBorders>
            <w:noWrap/>
            <w:tcMar>
              <w:left w:w="85" w:type="dxa"/>
              <w:right w:w="85" w:type="dxa"/>
            </w:tcMar>
          </w:tcPr>
          <w:p w14:paraId="03404AD0" w14:textId="77777777" w:rsidR="00FC552D" w:rsidRPr="00674F5B" w:rsidRDefault="00FC552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482C3BC" w14:textId="6CDC2E35" w:rsidR="00FC552D" w:rsidRPr="004A738C" w:rsidRDefault="00FC552D" w:rsidP="00010243">
            <w:pPr>
              <w:pStyle w:val="Tabletext"/>
              <w:rPr>
                <w:rStyle w:val="Artdef"/>
                <w:rFonts w:asciiTheme="minorHAnsi" w:hAnsiTheme="minorHAnsi" w:cstheme="minorHAnsi"/>
                <w:szCs w:val="18"/>
              </w:rPr>
            </w:pPr>
            <w:r w:rsidRPr="004A738C">
              <w:rPr>
                <w:rFonts w:asciiTheme="minorHAnsi" w:hAnsiTheme="minorHAnsi" w:cstheme="minorHAnsi"/>
                <w:szCs w:val="18"/>
              </w:rPr>
              <w:t>8.4.1 </w:t>
            </w:r>
            <w:r w:rsidR="0098470C" w:rsidRPr="004A738C">
              <w:rPr>
                <w:rFonts w:asciiTheme="minorHAnsi" w:hAnsiTheme="minorHAnsi" w:cstheme="minorHAnsi"/>
                <w:szCs w:val="18"/>
              </w:rPr>
              <w:t xml:space="preserve">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w:t>
            </w:r>
            <w:r w:rsidR="0098470C" w:rsidRPr="004A738C">
              <w:rPr>
                <w:rFonts w:asciiTheme="minorHAnsi" w:hAnsiTheme="minorHAnsi" w:cstheme="minorHAnsi"/>
                <w:szCs w:val="18"/>
              </w:rPr>
              <w:lastRenderedPageBreak/>
              <w:t>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r w:rsidRPr="004A738C">
              <w:rPr>
                <w:rFonts w:asciiTheme="minorHAnsi" w:hAnsiTheme="minorHAnsi" w:cstheme="minorHAnsi"/>
                <w:szCs w:val="18"/>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F70BEC" w14:textId="161D4199" w:rsidR="00FE4C18" w:rsidRPr="004A738C" w:rsidRDefault="00401B50" w:rsidP="00FE4C18">
            <w:pPr>
              <w:pStyle w:val="Tabletext"/>
              <w:rPr>
                <w:rFonts w:asciiTheme="minorHAnsi" w:eastAsia="SimSun" w:hAnsiTheme="minorHAnsi" w:cstheme="minorHAnsi"/>
                <w:b/>
                <w:bCs/>
                <w:iCs/>
                <w:color w:val="000000"/>
                <w:szCs w:val="18"/>
              </w:rPr>
            </w:pPr>
            <w:r w:rsidRPr="004A738C">
              <w:rPr>
                <w:rFonts w:asciiTheme="minorHAnsi" w:eastAsia="SimSun" w:hAnsiTheme="minorHAnsi" w:cstheme="minorHAnsi"/>
                <w:b/>
                <w:bCs/>
                <w:iCs/>
                <w:color w:val="000000"/>
                <w:szCs w:val="18"/>
              </w:rPr>
              <w:lastRenderedPageBreak/>
              <w:t xml:space="preserve">Приложение </w:t>
            </w:r>
            <w:r w:rsidR="00FE4C18" w:rsidRPr="004A738C">
              <w:rPr>
                <w:rFonts w:asciiTheme="minorHAnsi" w:eastAsia="SimSun" w:hAnsiTheme="minorHAnsi" w:cstheme="minorHAnsi"/>
                <w:b/>
                <w:bCs/>
                <w:iCs/>
                <w:color w:val="000000"/>
                <w:szCs w:val="18"/>
              </w:rPr>
              <w:t>3</w:t>
            </w:r>
          </w:p>
          <w:p w14:paraId="34912B09" w14:textId="0BE0242C" w:rsidR="00FE4C18" w:rsidRPr="004A738C" w:rsidRDefault="00974E6B" w:rsidP="00FE4C18">
            <w:pPr>
              <w:pStyle w:val="Tabletext"/>
              <w:rPr>
                <w:rFonts w:asciiTheme="minorHAnsi" w:eastAsia="SimSun" w:hAnsiTheme="minorHAnsi" w:cstheme="minorHAnsi"/>
                <w:bCs/>
                <w:iCs/>
                <w:color w:val="000000"/>
                <w:szCs w:val="18"/>
              </w:rPr>
            </w:pPr>
            <w:r w:rsidRPr="004A738C">
              <w:rPr>
                <w:rFonts w:asciiTheme="minorHAnsi" w:eastAsia="SimSun" w:hAnsiTheme="minorHAnsi" w:cstheme="minorHAnsi"/>
                <w:bCs/>
                <w:iCs/>
                <w:color w:val="000000"/>
                <w:szCs w:val="18"/>
              </w:rPr>
              <w:t>1.1 Администрации</w:t>
            </w:r>
            <w:r w:rsidRPr="004A738C">
              <w:rPr>
                <w:rFonts w:asciiTheme="minorHAnsi" w:eastAsia="SimSun" w:hAnsiTheme="minorHAnsi" w:cstheme="minorHAnsi"/>
                <w:bCs/>
                <w:iCs/>
                <w:color w:val="000000"/>
                <w:szCs w:val="18"/>
              </w:rPr>
              <w:fldChar w:fldCharType="begin"/>
            </w:r>
            <w:r w:rsidRPr="004A738C">
              <w:rPr>
                <w:rFonts w:asciiTheme="minorHAnsi" w:eastAsia="SimSun" w:hAnsiTheme="minorHAnsi" w:cstheme="minorHAnsi"/>
                <w:bCs/>
                <w:iCs/>
                <w:color w:val="000000"/>
                <w:szCs w:val="18"/>
              </w:rPr>
              <w:instrText xml:space="preserve"> NOTEREF _Ref318892464 \f \h </w:instrText>
            </w:r>
            <w:r w:rsidR="004A738C">
              <w:rPr>
                <w:rFonts w:asciiTheme="minorHAnsi" w:eastAsia="SimSun" w:hAnsiTheme="minorHAnsi" w:cstheme="minorHAnsi"/>
                <w:bCs/>
                <w:iCs/>
                <w:color w:val="000000"/>
                <w:szCs w:val="18"/>
              </w:rPr>
              <w:instrText xml:space="preserve"> \* MERGEFORMAT </w:instrText>
            </w:r>
            <w:r w:rsidRPr="004A738C">
              <w:rPr>
                <w:rFonts w:asciiTheme="minorHAnsi" w:eastAsia="SimSun" w:hAnsiTheme="minorHAnsi" w:cstheme="minorHAnsi"/>
                <w:bCs/>
                <w:iCs/>
                <w:color w:val="000000"/>
                <w:szCs w:val="18"/>
              </w:rPr>
            </w:r>
            <w:r w:rsidRPr="004A738C">
              <w:rPr>
                <w:rFonts w:asciiTheme="minorHAnsi" w:eastAsia="SimSun" w:hAnsiTheme="minorHAnsi" w:cstheme="minorHAnsi"/>
                <w:bCs/>
                <w:iCs/>
                <w:color w:val="000000"/>
                <w:szCs w:val="18"/>
              </w:rPr>
              <w:fldChar w:fldCharType="separate"/>
            </w:r>
            <w:r w:rsidRPr="004A738C">
              <w:rPr>
                <w:rFonts w:asciiTheme="minorHAnsi" w:eastAsia="SimSun" w:hAnsiTheme="minorHAnsi" w:cstheme="minorHAnsi"/>
                <w:bCs/>
                <w:iCs/>
                <w:color w:val="000000"/>
                <w:szCs w:val="18"/>
              </w:rPr>
              <w:t>*</w:t>
            </w:r>
            <w:r w:rsidRPr="004A738C">
              <w:rPr>
                <w:rFonts w:asciiTheme="minorHAnsi" w:eastAsia="SimSun" w:hAnsiTheme="minorHAnsi" w:cstheme="minorHAnsi"/>
                <w:bCs/>
                <w:iCs/>
                <w:color w:val="000000"/>
                <w:szCs w:val="18"/>
                <w:lang w:val="en-US"/>
              </w:rPr>
              <w:fldChar w:fldCharType="end"/>
            </w:r>
            <w:r w:rsidRPr="004A738C">
              <w:rPr>
                <w:rFonts w:asciiTheme="minorHAnsi" w:eastAsia="SimSun" w:hAnsiTheme="minorHAnsi" w:cstheme="minorHAnsi"/>
                <w:bCs/>
                <w:iCs/>
                <w:color w:val="000000"/>
                <w:szCs w:val="18"/>
              </w:rPr>
              <w:t xml:space="preserve"> могут предоставлять служебную электросвязь бесплатно</w:t>
            </w:r>
            <w:r w:rsidR="00FE4C18" w:rsidRPr="004A738C">
              <w:rPr>
                <w:rFonts w:asciiTheme="minorHAnsi" w:eastAsia="SimSun" w:hAnsiTheme="minorHAnsi" w:cstheme="minorHAnsi"/>
                <w:bCs/>
                <w:iCs/>
                <w:color w:val="000000"/>
                <w:szCs w:val="18"/>
              </w:rPr>
              <w:t>.</w:t>
            </w:r>
          </w:p>
          <w:p w14:paraId="379BE9A7" w14:textId="30D861C9" w:rsidR="00FC552D" w:rsidRPr="004A738C" w:rsidRDefault="00401B50" w:rsidP="00FE4C18">
            <w:pPr>
              <w:pStyle w:val="Tabletext"/>
              <w:rPr>
                <w:rStyle w:val="Artdef"/>
                <w:rFonts w:asciiTheme="minorHAnsi" w:hAnsiTheme="minorHAnsi" w:cstheme="minorHAnsi"/>
                <w:szCs w:val="18"/>
              </w:rPr>
            </w:pPr>
            <w:r w:rsidRPr="004A738C">
              <w:rPr>
                <w:rFonts w:asciiTheme="minorHAnsi" w:eastAsia="SimSun" w:hAnsiTheme="minorHAnsi" w:cstheme="minorHAnsi"/>
                <w:bCs/>
                <w:iCs/>
                <w:color w:val="000000"/>
                <w:szCs w:val="18"/>
              </w:rPr>
              <w:t>1.2 </w:t>
            </w:r>
            <w:r w:rsidR="00974E6B" w:rsidRPr="004A738C">
              <w:rPr>
                <w:rFonts w:asciiTheme="minorHAnsi" w:eastAsia="SimSun" w:hAnsiTheme="minorHAnsi" w:cstheme="minorHAnsi"/>
                <w:bCs/>
                <w:iCs/>
                <w:color w:val="000000"/>
                <w:szCs w:val="18"/>
              </w:rPr>
              <w:t>Администрации</w:t>
            </w:r>
            <w:r w:rsidR="00974E6B" w:rsidRPr="004A738C">
              <w:rPr>
                <w:rFonts w:asciiTheme="minorHAnsi" w:eastAsia="SimSun" w:hAnsiTheme="minorHAnsi" w:cstheme="minorHAnsi"/>
                <w:bCs/>
                <w:iCs/>
                <w:color w:val="000000"/>
                <w:szCs w:val="18"/>
              </w:rPr>
              <w:fldChar w:fldCharType="begin"/>
            </w:r>
            <w:r w:rsidR="00974E6B" w:rsidRPr="004A738C">
              <w:rPr>
                <w:rFonts w:asciiTheme="minorHAnsi" w:eastAsia="SimSun" w:hAnsiTheme="minorHAnsi" w:cstheme="minorHAnsi"/>
                <w:bCs/>
                <w:iCs/>
                <w:color w:val="000000"/>
                <w:szCs w:val="18"/>
              </w:rPr>
              <w:instrText xml:space="preserve"> NOTEREF _Ref318892464 \f \h </w:instrText>
            </w:r>
            <w:r w:rsidR="004A738C">
              <w:rPr>
                <w:rFonts w:asciiTheme="minorHAnsi" w:eastAsia="SimSun" w:hAnsiTheme="minorHAnsi" w:cstheme="minorHAnsi"/>
                <w:bCs/>
                <w:iCs/>
                <w:color w:val="000000"/>
                <w:szCs w:val="18"/>
              </w:rPr>
              <w:instrText xml:space="preserve"> \* MERGEFORMAT </w:instrText>
            </w:r>
            <w:r w:rsidR="00974E6B" w:rsidRPr="004A738C">
              <w:rPr>
                <w:rFonts w:asciiTheme="minorHAnsi" w:eastAsia="SimSun" w:hAnsiTheme="minorHAnsi" w:cstheme="minorHAnsi"/>
                <w:bCs/>
                <w:iCs/>
                <w:color w:val="000000"/>
                <w:szCs w:val="18"/>
              </w:rPr>
            </w:r>
            <w:r w:rsidR="00974E6B" w:rsidRPr="004A738C">
              <w:rPr>
                <w:rFonts w:asciiTheme="minorHAnsi" w:eastAsia="SimSun" w:hAnsiTheme="minorHAnsi" w:cstheme="minorHAnsi"/>
                <w:bCs/>
                <w:iCs/>
                <w:color w:val="000000"/>
                <w:szCs w:val="18"/>
              </w:rPr>
              <w:fldChar w:fldCharType="separate"/>
            </w:r>
            <w:r w:rsidR="00974E6B" w:rsidRPr="004A738C">
              <w:rPr>
                <w:rFonts w:asciiTheme="minorHAnsi" w:eastAsia="SimSun" w:hAnsiTheme="minorHAnsi" w:cstheme="minorHAnsi"/>
                <w:bCs/>
                <w:iCs/>
                <w:color w:val="000000"/>
                <w:szCs w:val="18"/>
              </w:rPr>
              <w:t>*</w:t>
            </w:r>
            <w:r w:rsidR="00974E6B" w:rsidRPr="004A738C">
              <w:rPr>
                <w:rFonts w:asciiTheme="minorHAnsi" w:eastAsia="SimSun" w:hAnsiTheme="minorHAnsi" w:cstheme="minorHAnsi"/>
                <w:bCs/>
                <w:iCs/>
                <w:color w:val="000000"/>
                <w:szCs w:val="18"/>
                <w:lang w:val="en-US"/>
              </w:rPr>
              <w:fldChar w:fldCharType="end"/>
            </w:r>
            <w:r w:rsidR="00974E6B" w:rsidRPr="004A738C">
              <w:rPr>
                <w:rFonts w:asciiTheme="minorHAnsi" w:eastAsia="SimSun" w:hAnsiTheme="minorHAnsi" w:cstheme="minorHAnsi"/>
                <w:bCs/>
                <w:iCs/>
                <w:color w:val="000000"/>
                <w:szCs w:val="18"/>
              </w:rPr>
              <w:t xml:space="preserve"> могут в принципе отказываться от включения служебной электросвязи </w:t>
            </w:r>
            <w:r w:rsidR="00974E6B" w:rsidRPr="004A738C">
              <w:rPr>
                <w:rFonts w:asciiTheme="minorHAnsi" w:eastAsia="SimSun" w:hAnsiTheme="minorHAnsi" w:cstheme="minorHAnsi"/>
                <w:bCs/>
                <w:iCs/>
                <w:color w:val="000000"/>
                <w:szCs w:val="18"/>
              </w:rPr>
              <w:lastRenderedPageBreak/>
              <w:t>в международные расчеты согласно соответствующим положениям Международной конвенции электросвязи и настоящего Регламента и с учетом необходимости заключения взаимных соглашений</w:t>
            </w:r>
            <w:r w:rsidR="00FE4C18" w:rsidRPr="004A738C">
              <w:rPr>
                <w:rFonts w:asciiTheme="minorHAnsi" w:eastAsia="SimSun" w:hAnsiTheme="minorHAnsi" w:cstheme="minorHAnsi"/>
                <w:bCs/>
                <w:iCs/>
                <w:color w:val="000000"/>
                <w:szCs w:val="18"/>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5F7ACA" w14:textId="715384D5" w:rsidR="00FC552D" w:rsidRPr="004A738C" w:rsidRDefault="003B75C8" w:rsidP="00010243">
            <w:pPr>
              <w:pStyle w:val="Tabletext"/>
              <w:rPr>
                <w:rFonts w:asciiTheme="minorHAnsi" w:hAnsiTheme="minorHAnsi" w:cstheme="minorHAnsi"/>
                <w:bCs/>
                <w:szCs w:val="18"/>
              </w:rPr>
            </w:pPr>
            <w:r>
              <w:rPr>
                <w:rFonts w:asciiTheme="minorHAnsi" w:hAnsiTheme="minorHAnsi" w:cstheme="minorHAnsi"/>
                <w:szCs w:val="18"/>
                <w:lang w:val="en-US"/>
              </w:rPr>
              <w:lastRenderedPageBreak/>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0F69065" w14:textId="71425893" w:rsidR="00FC552D" w:rsidRPr="004A738C" w:rsidRDefault="003B75C8" w:rsidP="00010243">
            <w:pPr>
              <w:pStyle w:val="Tabletext"/>
              <w:rPr>
                <w:rFonts w:asciiTheme="minorHAnsi" w:hAnsiTheme="minorHAnsi" w:cstheme="minorHAnsi"/>
                <w:bCs/>
                <w:szCs w:val="18"/>
              </w:rPr>
            </w:pPr>
            <w:r>
              <w:rPr>
                <w:rFonts w:asciiTheme="minorHAnsi" w:hAnsiTheme="minorHAnsi" w:cstheme="minorHAnsi"/>
                <w:szCs w:val="18"/>
                <w:lang w:val="en-US"/>
              </w:rPr>
              <w:t>Гибкость не требуется</w:t>
            </w:r>
            <w:r w:rsidR="00FC552D" w:rsidRPr="004A738C">
              <w:rPr>
                <w:rFonts w:asciiTheme="minorHAnsi" w:hAnsiTheme="minorHAnsi" w:cstheme="minorHAnsi"/>
                <w:szCs w:val="18"/>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0E33A7" w14:textId="42EBA87B" w:rsidR="00FC552D" w:rsidRPr="0008763A" w:rsidRDefault="0008763A" w:rsidP="00010243">
            <w:pPr>
              <w:pStyle w:val="Tabletext"/>
              <w:rPr>
                <w:rFonts w:asciiTheme="minorHAnsi" w:hAnsiTheme="minorHAnsi" w:cstheme="minorHAnsi"/>
                <w:bCs/>
                <w:szCs w:val="18"/>
              </w:rPr>
            </w:pPr>
            <w:bookmarkStart w:id="20" w:name="lt_pId163"/>
            <w:r>
              <w:rPr>
                <w:rFonts w:asciiTheme="minorHAnsi" w:hAnsiTheme="minorHAnsi" w:cstheme="minorHAnsi"/>
                <w:szCs w:val="18"/>
              </w:rPr>
              <w:t>Может</w:t>
            </w:r>
            <w:r w:rsidRPr="0008763A">
              <w:rPr>
                <w:rFonts w:asciiTheme="minorHAnsi" w:hAnsiTheme="minorHAnsi" w:cstheme="minorHAnsi"/>
                <w:szCs w:val="18"/>
              </w:rPr>
              <w:t xml:space="preserve"> потребоваться определение служебной электросвязи</w:t>
            </w:r>
            <w:bookmarkEnd w:id="20"/>
            <w:r w:rsidR="00FC552D" w:rsidRPr="0008763A">
              <w:rPr>
                <w:rFonts w:asciiTheme="minorHAnsi" w:hAnsiTheme="minorHAnsi" w:cstheme="minorHAnsi"/>
                <w:bCs/>
                <w:color w:val="000000"/>
                <w:szCs w:val="18"/>
              </w:rPr>
              <w:t>.</w:t>
            </w:r>
          </w:p>
        </w:tc>
      </w:tr>
      <w:tr w:rsidR="00FC552D" w:rsidRPr="00674F5B" w14:paraId="3E5400FF" w14:textId="77777777" w:rsidTr="00E0250F">
        <w:tc>
          <w:tcPr>
            <w:tcW w:w="988" w:type="dxa"/>
            <w:vMerge/>
            <w:tcBorders>
              <w:left w:val="single" w:sz="4" w:space="0" w:color="auto"/>
              <w:right w:val="single" w:sz="4" w:space="0" w:color="auto"/>
            </w:tcBorders>
            <w:noWrap/>
            <w:tcMar>
              <w:left w:w="85" w:type="dxa"/>
              <w:right w:w="85" w:type="dxa"/>
            </w:tcMar>
          </w:tcPr>
          <w:p w14:paraId="13ECF579" w14:textId="77777777" w:rsidR="00FC552D" w:rsidRPr="0008763A" w:rsidRDefault="00FC552D" w:rsidP="00010243">
            <w:pPr>
              <w:pStyle w:val="Tabletext"/>
              <w:rPr>
                <w:rFonts w:asciiTheme="minorHAnsi" w:hAnsiTheme="minorHAnsi" w:cstheme="minorHAnsi"/>
                <w:bCs/>
                <w:sz w:val="18"/>
                <w:szCs w:val="18"/>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491D191" w14:textId="02E854E3" w:rsidR="00FC552D" w:rsidRPr="004A738C" w:rsidRDefault="00FC552D" w:rsidP="00EC6C90">
            <w:pPr>
              <w:pStyle w:val="Tabletext"/>
              <w:rPr>
                <w:rStyle w:val="Artdef"/>
                <w:rFonts w:asciiTheme="minorHAnsi" w:hAnsiTheme="minorHAnsi" w:cstheme="minorHAnsi"/>
                <w:szCs w:val="18"/>
              </w:rPr>
            </w:pPr>
            <w:r w:rsidRPr="004A738C">
              <w:rPr>
                <w:rFonts w:asciiTheme="minorHAnsi" w:hAnsiTheme="minorHAnsi" w:cstheme="minorHAnsi"/>
                <w:szCs w:val="18"/>
              </w:rPr>
              <w:t>8.4.2 </w:t>
            </w:r>
            <w:r w:rsidR="00FE4C18" w:rsidRPr="004A738C">
              <w:rPr>
                <w:rFonts w:asciiTheme="minorHAnsi" w:hAnsiTheme="minorHAnsi" w:cstheme="minorHAnsi"/>
                <w:szCs w:val="18"/>
              </w:rPr>
              <w:t>Общие принципы эксплуатации, тарификации и расчетов, применяемые к служебной электросвязи, должны учитывать соответствующие Рекомендации МСЭ</w:t>
            </w:r>
            <w:r w:rsidR="00EC6C90">
              <w:rPr>
                <w:rFonts w:asciiTheme="minorHAnsi" w:hAnsiTheme="minorHAnsi" w:cstheme="minorHAnsi"/>
                <w:szCs w:val="18"/>
              </w:rPr>
              <w:noBreakHyphen/>
            </w:r>
            <w:r w:rsidR="00FE4C18" w:rsidRPr="004A738C">
              <w:rPr>
                <w:rFonts w:asciiTheme="minorHAnsi" w:hAnsiTheme="minorHAnsi" w:cstheme="minorHAnsi"/>
                <w:szCs w:val="18"/>
              </w:rPr>
              <w:t>Т</w:t>
            </w:r>
            <w:r w:rsidRPr="004A738C">
              <w:rPr>
                <w:rFonts w:asciiTheme="minorHAnsi" w:hAnsiTheme="minorHAnsi" w:cstheme="minorHAnsi"/>
                <w:szCs w:val="18"/>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CC9986D" w14:textId="57F6D03C" w:rsidR="00FE4C18" w:rsidRPr="004A738C" w:rsidRDefault="00401B50" w:rsidP="00FE4C18">
            <w:pPr>
              <w:pStyle w:val="Tabletext"/>
              <w:rPr>
                <w:rFonts w:asciiTheme="minorHAnsi" w:eastAsia="SimSun" w:hAnsiTheme="minorHAnsi" w:cstheme="minorHAnsi"/>
                <w:b/>
                <w:bCs/>
                <w:iCs/>
                <w:color w:val="000000"/>
                <w:szCs w:val="18"/>
              </w:rPr>
            </w:pPr>
            <w:r w:rsidRPr="004A738C">
              <w:rPr>
                <w:rFonts w:asciiTheme="minorHAnsi" w:eastAsia="SimSun" w:hAnsiTheme="minorHAnsi" w:cstheme="minorHAnsi"/>
                <w:b/>
                <w:bCs/>
                <w:iCs/>
                <w:color w:val="000000"/>
                <w:szCs w:val="18"/>
              </w:rPr>
              <w:t xml:space="preserve">Приложение </w:t>
            </w:r>
            <w:r w:rsidR="00FE4C18" w:rsidRPr="004A738C">
              <w:rPr>
                <w:rFonts w:asciiTheme="minorHAnsi" w:eastAsia="SimSun" w:hAnsiTheme="minorHAnsi" w:cstheme="minorHAnsi"/>
                <w:b/>
                <w:bCs/>
                <w:iCs/>
                <w:color w:val="000000"/>
                <w:szCs w:val="18"/>
              </w:rPr>
              <w:t xml:space="preserve">3 </w:t>
            </w:r>
          </w:p>
          <w:p w14:paraId="2CE938FC" w14:textId="45F492B4" w:rsidR="00FE4C18" w:rsidRPr="004A738C" w:rsidRDefault="00FE4C18" w:rsidP="00FE4C18">
            <w:pPr>
              <w:pStyle w:val="Tabletext"/>
              <w:rPr>
                <w:rFonts w:asciiTheme="minorHAnsi" w:eastAsia="SimSun" w:hAnsiTheme="minorHAnsi" w:cstheme="minorHAnsi"/>
                <w:b/>
                <w:bCs/>
                <w:iCs/>
                <w:color w:val="000000"/>
                <w:szCs w:val="18"/>
              </w:rPr>
            </w:pPr>
            <w:r w:rsidRPr="004A738C">
              <w:rPr>
                <w:rFonts w:asciiTheme="minorHAnsi" w:eastAsia="SimSun" w:hAnsiTheme="minorHAnsi" w:cstheme="minorHAnsi"/>
                <w:b/>
                <w:bCs/>
                <w:iCs/>
                <w:color w:val="000000"/>
                <w:szCs w:val="18"/>
              </w:rPr>
              <w:t xml:space="preserve">3 </w:t>
            </w:r>
            <w:r w:rsidR="00401B50" w:rsidRPr="004A738C">
              <w:rPr>
                <w:rFonts w:asciiTheme="minorHAnsi" w:eastAsia="SimSun" w:hAnsiTheme="minorHAnsi" w:cstheme="minorHAnsi"/>
                <w:b/>
                <w:bCs/>
                <w:iCs/>
                <w:color w:val="000000"/>
                <w:szCs w:val="18"/>
              </w:rPr>
              <w:t>Применяемые положения</w:t>
            </w:r>
          </w:p>
          <w:p w14:paraId="69215A66" w14:textId="520314C6" w:rsidR="00FC552D" w:rsidRPr="004A738C" w:rsidRDefault="00401B50" w:rsidP="00010243">
            <w:pPr>
              <w:pStyle w:val="Tabletext"/>
              <w:rPr>
                <w:rStyle w:val="Artdef"/>
                <w:rFonts w:asciiTheme="minorHAnsi" w:hAnsiTheme="minorHAnsi" w:cstheme="minorHAnsi"/>
                <w:b w:val="0"/>
                <w:szCs w:val="18"/>
              </w:rPr>
            </w:pPr>
            <w:r w:rsidRPr="004A738C">
              <w:rPr>
                <w:rFonts w:asciiTheme="minorHAnsi" w:eastAsia="SimSun" w:hAnsiTheme="minorHAnsi" w:cstheme="minorHAnsi"/>
                <w:bCs/>
                <w:iCs/>
                <w:color w:val="000000"/>
                <w:szCs w:val="18"/>
              </w:rPr>
              <w:t>Общие принципы эксплуатации, тарификации и расчетов, применяемые к служебной или привилегированной электросвязи, должны учитывать соответствующие Рекомендации МККТТ</w:t>
            </w:r>
            <w:r w:rsidR="00FE4C18" w:rsidRPr="004A738C">
              <w:rPr>
                <w:rFonts w:asciiTheme="minorHAnsi" w:eastAsia="SimSun" w:hAnsiTheme="minorHAnsi" w:cstheme="minorHAnsi"/>
                <w:bCs/>
                <w:iCs/>
                <w:color w:val="000000"/>
                <w:szCs w:val="18"/>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F95FA22" w14:textId="40B13317" w:rsidR="00FC552D" w:rsidRPr="004A738C" w:rsidRDefault="003B75C8" w:rsidP="00010243">
            <w:pPr>
              <w:pStyle w:val="Tabletext"/>
              <w:rPr>
                <w:rFonts w:asciiTheme="minorHAnsi" w:hAnsiTheme="minorHAnsi" w:cstheme="minorHAnsi"/>
                <w:bCs/>
                <w:szCs w:val="18"/>
              </w:rPr>
            </w:pPr>
            <w:r>
              <w:rPr>
                <w:rFonts w:asciiTheme="minorHAnsi" w:hAnsiTheme="minorHAnsi" w:cstheme="minorHAnsi"/>
                <w:szCs w:val="18"/>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A9C696" w14:textId="27553146" w:rsidR="00FC552D" w:rsidRPr="004A738C" w:rsidRDefault="003B75C8" w:rsidP="00010243">
            <w:pPr>
              <w:pStyle w:val="Tabletext"/>
              <w:rPr>
                <w:rFonts w:asciiTheme="minorHAnsi" w:hAnsiTheme="minorHAnsi" w:cstheme="minorHAnsi"/>
                <w:bCs/>
                <w:szCs w:val="18"/>
              </w:rPr>
            </w:pPr>
            <w:r>
              <w:rPr>
                <w:rFonts w:asciiTheme="minorHAnsi" w:hAnsiTheme="minorHAnsi" w:cstheme="minorHAnsi"/>
                <w:szCs w:val="18"/>
                <w:lang w:val="en-US"/>
              </w:rPr>
              <w:t>Гибкость не требуется</w:t>
            </w:r>
            <w:r w:rsidR="00FC552D" w:rsidRPr="004A738C">
              <w:rPr>
                <w:rFonts w:asciiTheme="minorHAnsi" w:hAnsiTheme="minorHAnsi" w:cstheme="minorHAnsi"/>
                <w:szCs w:val="18"/>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7345956" w14:textId="57286CE8" w:rsidR="00FC552D" w:rsidRPr="004A738C" w:rsidRDefault="00FC552D" w:rsidP="00010243">
            <w:pPr>
              <w:pStyle w:val="Tabletext"/>
              <w:rPr>
                <w:rFonts w:asciiTheme="minorHAnsi" w:hAnsiTheme="minorHAnsi" w:cstheme="minorHAnsi"/>
                <w:bCs/>
                <w:szCs w:val="18"/>
              </w:rPr>
            </w:pPr>
          </w:p>
        </w:tc>
      </w:tr>
      <w:tr w:rsidR="00657609" w:rsidRPr="009764D4" w14:paraId="42984BFF" w14:textId="77777777" w:rsidTr="00E0250F">
        <w:trPr>
          <w:cantSplit/>
          <w:trHeight w:val="345"/>
        </w:trPr>
        <w:tc>
          <w:tcPr>
            <w:tcW w:w="988" w:type="dxa"/>
            <w:vMerge w:val="restart"/>
            <w:tcBorders>
              <w:left w:val="single" w:sz="4" w:space="0" w:color="auto"/>
              <w:right w:val="single" w:sz="4" w:space="0" w:color="auto"/>
            </w:tcBorders>
            <w:noWrap/>
            <w:tcMar>
              <w:left w:w="85" w:type="dxa"/>
              <w:right w:w="85" w:type="dxa"/>
            </w:tcMar>
            <w:textDirection w:val="btLr"/>
            <w:vAlign w:val="center"/>
          </w:tcPr>
          <w:p w14:paraId="1F7ADC0A" w14:textId="1E1B0A18" w:rsidR="00657609" w:rsidRPr="009764D4" w:rsidRDefault="00657609" w:rsidP="001B13CB">
            <w:pPr>
              <w:pStyle w:val="Tabletext"/>
              <w:keepNext/>
              <w:keepLines/>
              <w:ind w:left="113" w:right="113"/>
              <w:jc w:val="center"/>
              <w:rPr>
                <w:rFonts w:asciiTheme="minorHAnsi" w:hAnsiTheme="minorHAnsi" w:cstheme="minorHAnsi"/>
                <w:b/>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7582241" w14:textId="2B14B449" w:rsidR="00657609" w:rsidRPr="009764D4" w:rsidRDefault="0044167F" w:rsidP="001B13CB">
            <w:pPr>
              <w:pStyle w:val="Tabletext"/>
              <w:keepNext/>
              <w:keepLines/>
              <w:rPr>
                <w:rFonts w:asciiTheme="minorHAnsi" w:hAnsiTheme="minorHAnsi" w:cstheme="minorHAnsi"/>
                <w:szCs w:val="20"/>
              </w:rPr>
            </w:pPr>
            <w:r w:rsidRPr="004C3518">
              <w:rPr>
                <w:rFonts w:asciiTheme="minorHAnsi" w:eastAsia="SimSun" w:hAnsiTheme="minorHAnsi" w:cstheme="minorHAnsi"/>
                <w:b/>
                <w:bCs/>
                <w:iCs/>
                <w:color w:val="000000"/>
                <w:szCs w:val="20"/>
              </w:rPr>
              <w:t xml:space="preserve">Дополнение </w:t>
            </w:r>
            <w:r w:rsidR="004C3518" w:rsidRPr="004C3518">
              <w:rPr>
                <w:rFonts w:asciiTheme="minorHAnsi" w:eastAsia="SimSun" w:hAnsiTheme="minorHAnsi" w:cstheme="minorHAnsi"/>
                <w:b/>
                <w:bCs/>
                <w:iCs/>
                <w:color w:val="000000"/>
                <w:szCs w:val="20"/>
              </w:rPr>
              <w:t>1 − Общие положения, касающиеся расчетов</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B27016A" w14:textId="6E05E0F4" w:rsidR="00657609" w:rsidRPr="009764D4" w:rsidRDefault="00657609" w:rsidP="001B13CB">
            <w:pPr>
              <w:pStyle w:val="Tabletext"/>
              <w:keepNext/>
              <w:keepLines/>
              <w:rPr>
                <w:rStyle w:val="Artdef"/>
                <w:rFonts w:asciiTheme="minorHAnsi" w:hAnsiTheme="minorHAnsi" w:cstheme="minorHAnsi"/>
                <w:b w:val="0"/>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26E0544" w14:textId="77777777" w:rsidR="00657609" w:rsidRPr="009764D4" w:rsidRDefault="00657609" w:rsidP="001B13CB">
            <w:pPr>
              <w:pStyle w:val="Tabletext"/>
              <w:keepNext/>
              <w:keepLines/>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1CCDFAB" w14:textId="77777777" w:rsidR="00657609" w:rsidRPr="009764D4" w:rsidRDefault="00657609" w:rsidP="001B13CB">
            <w:pPr>
              <w:pStyle w:val="Tabletext"/>
              <w:keepNext/>
              <w:keepLines/>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BAD4E0D" w14:textId="77777777" w:rsidR="00657609" w:rsidRPr="009764D4" w:rsidRDefault="00657609" w:rsidP="001B13CB">
            <w:pPr>
              <w:pStyle w:val="Tabletext"/>
              <w:keepNext/>
              <w:keepLines/>
              <w:rPr>
                <w:rFonts w:asciiTheme="minorHAnsi" w:hAnsiTheme="minorHAnsi" w:cstheme="minorHAnsi"/>
                <w:bCs/>
                <w:szCs w:val="20"/>
              </w:rPr>
            </w:pPr>
          </w:p>
        </w:tc>
      </w:tr>
      <w:tr w:rsidR="004D7B32" w:rsidRPr="00F24C28" w14:paraId="4CA8401F" w14:textId="77777777" w:rsidTr="00E0250F">
        <w:trPr>
          <w:cantSplit/>
          <w:trHeight w:val="1134"/>
        </w:trPr>
        <w:tc>
          <w:tcPr>
            <w:tcW w:w="988" w:type="dxa"/>
            <w:vMerge/>
            <w:tcBorders>
              <w:left w:val="single" w:sz="4" w:space="0" w:color="auto"/>
              <w:right w:val="single" w:sz="4" w:space="0" w:color="auto"/>
            </w:tcBorders>
            <w:noWrap/>
            <w:tcMar>
              <w:left w:w="85" w:type="dxa"/>
              <w:right w:w="85" w:type="dxa"/>
            </w:tcMar>
            <w:textDirection w:val="btLr"/>
          </w:tcPr>
          <w:p w14:paraId="0A16F82E" w14:textId="58118E2C" w:rsidR="004D7B32" w:rsidRPr="009764D4" w:rsidRDefault="004D7B32" w:rsidP="00010243">
            <w:pPr>
              <w:pStyle w:val="Tabletext"/>
              <w:ind w:left="113" w:right="113"/>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3BAC71" w14:textId="7113CD64" w:rsidR="004D7B32" w:rsidRPr="009764D4" w:rsidRDefault="004D7B32" w:rsidP="00010243">
            <w:pPr>
              <w:pStyle w:val="Tabletext"/>
              <w:ind w:right="-57"/>
              <w:rPr>
                <w:rStyle w:val="Artdef"/>
                <w:rFonts w:asciiTheme="minorHAnsi" w:hAnsiTheme="minorHAnsi" w:cstheme="minorHAnsi"/>
                <w:szCs w:val="20"/>
              </w:rPr>
            </w:pPr>
            <w:r w:rsidRPr="009764D4">
              <w:rPr>
                <w:rFonts w:asciiTheme="minorHAnsi" w:hAnsiTheme="minorHAnsi" w:cstheme="minorHAnsi"/>
                <w:szCs w:val="20"/>
              </w:rPr>
              <w:t>1.1</w:t>
            </w:r>
            <w:r w:rsidR="00084661" w:rsidRPr="009764D4">
              <w:rPr>
                <w:rFonts w:asciiTheme="minorHAnsi" w:hAnsiTheme="minorHAnsi" w:cstheme="minorHAnsi"/>
                <w:szCs w:val="20"/>
              </w:rPr>
              <w:t> </w:t>
            </w:r>
            <w:r w:rsidR="004C3518" w:rsidRPr="004C3518">
              <w:rPr>
                <w:rFonts w:asciiTheme="minorHAnsi" w:hAnsiTheme="minorHAnsi" w:cstheme="minorHAnsi"/>
                <w:szCs w:val="20"/>
              </w:rPr>
              <w:t>Для каждой применяемой при данной взаимосвязи услуги Государства-Члены должны стремиться обеспечивать, чтобы уполномоченные эксплуатационные организации по взаимному соглашению устанавливали и пересматривали расчетные таксы, применяемые ими с учетом Рекомендаций МСЭ-Т и в зависимости от действительных затрат по оказанию конкретной услуги электросвязи, и делили их на оконечные доли, причитающиеся уполномоченным эксплуатационным организациям оконечных стран, и в надлежащих случаях на транзитные доли, причитающиеся уполномоченным эксплуатационным организациям транзитных стран</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2533993" w14:textId="365562CF"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1.1 </w:t>
            </w:r>
            <w:r w:rsidR="008722D3" w:rsidRPr="008722D3">
              <w:rPr>
                <w:rFonts w:asciiTheme="minorHAnsi" w:hAnsiTheme="minorHAnsi" w:cstheme="minorHAnsi"/>
                <w:szCs w:val="20"/>
              </w:rPr>
              <w:t>Для каждой услуги, допущенной на данной связи, администрации</w:t>
            </w:r>
            <w:r w:rsidR="008722D3" w:rsidRPr="008722D3">
              <w:rPr>
                <w:rFonts w:asciiTheme="minorHAnsi" w:hAnsiTheme="minorHAnsi" w:cstheme="minorHAnsi"/>
              </w:rPr>
              <w:fldChar w:fldCharType="begin"/>
            </w:r>
            <w:r w:rsidR="008722D3" w:rsidRPr="008722D3">
              <w:rPr>
                <w:rFonts w:asciiTheme="minorHAnsi" w:hAnsiTheme="minorHAnsi" w:cstheme="minorHAnsi"/>
                <w:szCs w:val="20"/>
              </w:rPr>
              <w:instrText xml:space="preserve"> NOTEREF _Ref318892464 \f \h </w:instrText>
            </w:r>
            <w:r w:rsidR="008722D3" w:rsidRPr="008722D3">
              <w:rPr>
                <w:rFonts w:asciiTheme="minorHAnsi" w:hAnsiTheme="minorHAnsi" w:cstheme="minorHAnsi"/>
              </w:rPr>
            </w:r>
            <w:r w:rsidR="008722D3" w:rsidRPr="008722D3">
              <w:rPr>
                <w:rFonts w:asciiTheme="minorHAnsi" w:hAnsiTheme="minorHAnsi" w:cstheme="minorHAnsi"/>
              </w:rPr>
              <w:fldChar w:fldCharType="separate"/>
            </w:r>
            <w:r w:rsidR="008722D3" w:rsidRPr="008722D3">
              <w:rPr>
                <w:rFonts w:asciiTheme="minorHAnsi" w:hAnsiTheme="minorHAnsi" w:cstheme="minorHAnsi"/>
                <w:szCs w:val="20"/>
              </w:rPr>
              <w:t>*</w:t>
            </w:r>
            <w:r w:rsidR="008722D3" w:rsidRPr="008722D3">
              <w:rPr>
                <w:rFonts w:asciiTheme="minorHAnsi" w:hAnsiTheme="minorHAnsi" w:cstheme="minorHAnsi"/>
              </w:rPr>
              <w:fldChar w:fldCharType="end"/>
            </w:r>
            <w:r w:rsidR="008722D3" w:rsidRPr="008722D3">
              <w:rPr>
                <w:rFonts w:asciiTheme="minorHAnsi" w:hAnsiTheme="minorHAnsi" w:cstheme="minorHAnsi"/>
                <w:szCs w:val="20"/>
              </w:rPr>
              <w:t xml:space="preserve"> по взаимному соглашению устанавливают и пересматривают распределяемые таксы, применяемые ими в соответствии с Рекомендациями МККТТ и в зависимости от действительных затрат на обеспечение данной службы электросвязи, и делят их на оконечные доли, причитающиеся администрациям</w:t>
            </w:r>
            <w:r w:rsidR="008722D3" w:rsidRPr="008722D3">
              <w:rPr>
                <w:rFonts w:asciiTheme="minorHAnsi" w:hAnsiTheme="minorHAnsi" w:cstheme="minorHAnsi"/>
              </w:rPr>
              <w:fldChar w:fldCharType="begin"/>
            </w:r>
            <w:r w:rsidR="008722D3" w:rsidRPr="008722D3">
              <w:rPr>
                <w:rFonts w:asciiTheme="minorHAnsi" w:hAnsiTheme="minorHAnsi" w:cstheme="minorHAnsi"/>
                <w:szCs w:val="20"/>
              </w:rPr>
              <w:instrText xml:space="preserve"> NOTEREF _Ref318892464 \f \h </w:instrText>
            </w:r>
            <w:r w:rsidR="008722D3" w:rsidRPr="008722D3">
              <w:rPr>
                <w:rFonts w:asciiTheme="minorHAnsi" w:hAnsiTheme="minorHAnsi" w:cstheme="minorHAnsi"/>
              </w:rPr>
            </w:r>
            <w:r w:rsidR="008722D3" w:rsidRPr="008722D3">
              <w:rPr>
                <w:rFonts w:asciiTheme="minorHAnsi" w:hAnsiTheme="minorHAnsi" w:cstheme="minorHAnsi"/>
              </w:rPr>
              <w:fldChar w:fldCharType="separate"/>
            </w:r>
            <w:r w:rsidR="008722D3" w:rsidRPr="008722D3">
              <w:rPr>
                <w:rFonts w:asciiTheme="minorHAnsi" w:hAnsiTheme="minorHAnsi" w:cstheme="minorHAnsi"/>
                <w:szCs w:val="20"/>
              </w:rPr>
              <w:t>*</w:t>
            </w:r>
            <w:r w:rsidR="008722D3" w:rsidRPr="008722D3">
              <w:rPr>
                <w:rFonts w:asciiTheme="minorHAnsi" w:hAnsiTheme="minorHAnsi" w:cstheme="minorHAnsi"/>
              </w:rPr>
              <w:fldChar w:fldCharType="end"/>
            </w:r>
            <w:r w:rsidR="008722D3" w:rsidRPr="008722D3">
              <w:rPr>
                <w:rFonts w:asciiTheme="minorHAnsi" w:hAnsiTheme="minorHAnsi" w:cstheme="minorHAnsi"/>
                <w:szCs w:val="20"/>
              </w:rPr>
              <w:t xml:space="preserve"> оконечных стран, и в надлежащих случаях на транзитные доли, причитающиеся администрациям</w:t>
            </w:r>
            <w:r w:rsidR="008722D3" w:rsidRPr="008722D3">
              <w:rPr>
                <w:rFonts w:asciiTheme="minorHAnsi" w:hAnsiTheme="minorHAnsi" w:cstheme="minorHAnsi"/>
              </w:rPr>
              <w:fldChar w:fldCharType="begin"/>
            </w:r>
            <w:r w:rsidR="008722D3" w:rsidRPr="008722D3">
              <w:rPr>
                <w:rFonts w:asciiTheme="minorHAnsi" w:hAnsiTheme="minorHAnsi" w:cstheme="minorHAnsi"/>
                <w:szCs w:val="20"/>
              </w:rPr>
              <w:instrText xml:space="preserve"> NOTEREF _Ref318892464 \f \h </w:instrText>
            </w:r>
            <w:r w:rsidR="008722D3" w:rsidRPr="008722D3">
              <w:rPr>
                <w:rFonts w:asciiTheme="minorHAnsi" w:hAnsiTheme="minorHAnsi" w:cstheme="minorHAnsi"/>
              </w:rPr>
            </w:r>
            <w:r w:rsidR="008722D3" w:rsidRPr="008722D3">
              <w:rPr>
                <w:rFonts w:asciiTheme="minorHAnsi" w:hAnsiTheme="minorHAnsi" w:cstheme="minorHAnsi"/>
              </w:rPr>
              <w:fldChar w:fldCharType="separate"/>
            </w:r>
            <w:r w:rsidR="008722D3" w:rsidRPr="008722D3">
              <w:rPr>
                <w:rFonts w:asciiTheme="minorHAnsi" w:hAnsiTheme="minorHAnsi" w:cstheme="minorHAnsi"/>
                <w:szCs w:val="20"/>
              </w:rPr>
              <w:t>*</w:t>
            </w:r>
            <w:r w:rsidR="008722D3" w:rsidRPr="008722D3">
              <w:rPr>
                <w:rFonts w:asciiTheme="minorHAnsi" w:hAnsiTheme="minorHAnsi" w:cstheme="minorHAnsi"/>
              </w:rPr>
              <w:fldChar w:fldCharType="end"/>
            </w:r>
            <w:r w:rsidR="008722D3" w:rsidRPr="008722D3">
              <w:rPr>
                <w:rFonts w:asciiTheme="minorHAnsi" w:hAnsiTheme="minorHAnsi" w:cstheme="minorHAnsi"/>
                <w:szCs w:val="20"/>
              </w:rPr>
              <w:t xml:space="preserve"> транзитных стран.</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DD4A408" w14:textId="76012CFF" w:rsidR="004D7B32" w:rsidRPr="00F24C28" w:rsidRDefault="00006A74" w:rsidP="00010243">
            <w:pPr>
              <w:pStyle w:val="Tabletext"/>
              <w:rPr>
                <w:rFonts w:asciiTheme="minorHAnsi" w:hAnsiTheme="minorHAnsi" w:cstheme="minorHAnsi"/>
                <w:bCs/>
                <w:szCs w:val="20"/>
                <w:highlight w:val="lightGray"/>
              </w:rPr>
            </w:pPr>
            <w:r>
              <w:rPr>
                <w:rFonts w:asciiTheme="minorHAnsi" w:hAnsiTheme="minorHAnsi" w:cstheme="minorHAnsi"/>
                <w:szCs w:val="20"/>
              </w:rPr>
              <w:t>В</w:t>
            </w:r>
            <w:r w:rsidRPr="00DE0565">
              <w:rPr>
                <w:rFonts w:asciiTheme="minorHAnsi" w:hAnsiTheme="minorHAnsi" w:cstheme="minorHAnsi"/>
                <w:szCs w:val="20"/>
              </w:rPr>
              <w:t xml:space="preserve"> некоторых странах </w:t>
            </w:r>
            <w:r>
              <w:rPr>
                <w:rFonts w:asciiTheme="minorHAnsi" w:hAnsiTheme="minorHAnsi" w:cstheme="minorHAnsi"/>
                <w:szCs w:val="20"/>
              </w:rPr>
              <w:t>оста</w:t>
            </w:r>
            <w:r w:rsidR="00605F92">
              <w:rPr>
                <w:rFonts w:asciiTheme="minorHAnsi" w:hAnsiTheme="minorHAnsi" w:cstheme="minorHAnsi"/>
                <w:szCs w:val="20"/>
              </w:rPr>
              <w:t>е</w:t>
            </w:r>
            <w:r>
              <w:rPr>
                <w:rFonts w:asciiTheme="minorHAnsi" w:hAnsiTheme="minorHAnsi" w:cstheme="minorHAnsi"/>
                <w:szCs w:val="20"/>
              </w:rPr>
              <w:t>тся применимым, х</w:t>
            </w:r>
            <w:r w:rsidR="00DE0565" w:rsidRPr="00DE0565">
              <w:rPr>
                <w:rFonts w:asciiTheme="minorHAnsi" w:hAnsiTheme="minorHAnsi" w:cstheme="minorHAnsi"/>
                <w:szCs w:val="20"/>
              </w:rPr>
              <w:t>отя систем</w:t>
            </w:r>
            <w:r w:rsidR="00BC2A03">
              <w:rPr>
                <w:rFonts w:asciiTheme="minorHAnsi" w:hAnsiTheme="minorHAnsi" w:cstheme="minorHAnsi"/>
                <w:szCs w:val="20"/>
              </w:rPr>
              <w:t>а</w:t>
            </w:r>
            <w:r w:rsidR="00DE0565" w:rsidRPr="00DE0565">
              <w:rPr>
                <w:rFonts w:asciiTheme="minorHAnsi" w:hAnsiTheme="minorHAnsi" w:cstheme="minorHAnsi"/>
                <w:szCs w:val="20"/>
              </w:rPr>
              <w:t xml:space="preserve"> расчетных такс </w:t>
            </w:r>
            <w:r w:rsidR="00BC2A03">
              <w:rPr>
                <w:rFonts w:asciiTheme="minorHAnsi" w:hAnsiTheme="minorHAnsi" w:cstheme="minorHAnsi"/>
                <w:szCs w:val="20"/>
              </w:rPr>
              <w:t xml:space="preserve">используется </w:t>
            </w:r>
            <w:r w:rsidR="00DE0565" w:rsidRPr="00DE0565">
              <w:rPr>
                <w:rFonts w:asciiTheme="minorHAnsi" w:hAnsiTheme="minorHAnsi" w:cstheme="minorHAnsi"/>
                <w:szCs w:val="20"/>
              </w:rPr>
              <w:t>ограничен</w:t>
            </w:r>
            <w:r w:rsidR="00BC2A03">
              <w:rPr>
                <w:rFonts w:asciiTheme="minorHAnsi" w:hAnsiTheme="minorHAnsi" w:cstheme="minorHAnsi"/>
                <w:szCs w:val="20"/>
              </w:rPr>
              <w:t>н</w:t>
            </w:r>
            <w:r w:rsidR="00DE0565" w:rsidRPr="00DE0565">
              <w:rPr>
                <w:rFonts w:asciiTheme="minorHAnsi" w:hAnsiTheme="minorHAnsi" w:cstheme="minorHAnsi"/>
                <w:szCs w:val="20"/>
              </w:rPr>
              <w:t>о.</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1A58267" w14:textId="7383172C" w:rsidR="004D7B32" w:rsidRPr="00F24C28" w:rsidRDefault="00B17B38" w:rsidP="00010243">
            <w:pPr>
              <w:pStyle w:val="Tabletext"/>
              <w:rPr>
                <w:rFonts w:asciiTheme="minorHAnsi" w:hAnsiTheme="minorHAnsi" w:cstheme="minorHAnsi"/>
                <w:bCs/>
                <w:szCs w:val="20"/>
                <w:highlight w:val="lightGray"/>
              </w:rPr>
            </w:pPr>
            <w:r w:rsidRPr="00B17B38">
              <w:rPr>
                <w:rFonts w:asciiTheme="minorHAnsi" w:hAnsiTheme="minorHAnsi" w:cstheme="minorHAnsi"/>
                <w:szCs w:val="20"/>
              </w:rPr>
              <w:t>В</w:t>
            </w:r>
            <w:r w:rsidRPr="00F24C28">
              <w:rPr>
                <w:rFonts w:asciiTheme="minorHAnsi" w:hAnsiTheme="minorHAnsi" w:cstheme="minorHAnsi"/>
                <w:szCs w:val="20"/>
              </w:rPr>
              <w:t xml:space="preserve"> </w:t>
            </w:r>
            <w:r w:rsidRPr="00B17B38">
              <w:rPr>
                <w:rFonts w:asciiTheme="minorHAnsi" w:hAnsiTheme="minorHAnsi" w:cstheme="minorHAnsi"/>
                <w:szCs w:val="20"/>
              </w:rPr>
              <w:t>отношении</w:t>
            </w:r>
            <w:r w:rsidRPr="00F24C28">
              <w:rPr>
                <w:rFonts w:asciiTheme="minorHAnsi" w:hAnsiTheme="minorHAnsi" w:cstheme="minorHAnsi"/>
                <w:szCs w:val="20"/>
              </w:rPr>
              <w:t xml:space="preserve"> </w:t>
            </w:r>
            <w:r w:rsidRPr="00B17B38">
              <w:rPr>
                <w:rFonts w:asciiTheme="minorHAnsi" w:hAnsiTheme="minorHAnsi" w:cstheme="minorHAnsi"/>
                <w:szCs w:val="20"/>
              </w:rPr>
              <w:t xml:space="preserve">системы расчетных </w:t>
            </w:r>
            <w:r w:rsidRPr="00F24C28">
              <w:rPr>
                <w:rFonts w:asciiTheme="minorHAnsi" w:hAnsiTheme="minorHAnsi" w:cstheme="minorHAnsi"/>
                <w:szCs w:val="20"/>
              </w:rPr>
              <w:t>такс</w:t>
            </w:r>
            <w:r w:rsidR="004D7B32" w:rsidRPr="00F24C28">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5886570" w14:textId="0CB0415B" w:rsidR="004D7B32" w:rsidRPr="00F24C28" w:rsidRDefault="00D55172" w:rsidP="00010243">
            <w:pPr>
              <w:pStyle w:val="Tabletext"/>
              <w:rPr>
                <w:rFonts w:asciiTheme="minorHAnsi" w:hAnsiTheme="minorHAnsi" w:cstheme="minorHAnsi"/>
                <w:bCs/>
                <w:szCs w:val="20"/>
                <w:highlight w:val="lightGray"/>
              </w:rPr>
            </w:pPr>
            <w:r w:rsidRPr="00D55172">
              <w:rPr>
                <w:rFonts w:asciiTheme="minorHAnsi" w:hAnsiTheme="minorHAnsi" w:cstheme="minorHAnsi"/>
                <w:szCs w:val="20"/>
              </w:rPr>
              <w:t xml:space="preserve">Хотя система расчетных такс используется </w:t>
            </w:r>
            <w:r>
              <w:rPr>
                <w:rFonts w:asciiTheme="minorHAnsi" w:hAnsiTheme="minorHAnsi" w:cstheme="minorHAnsi"/>
                <w:szCs w:val="20"/>
              </w:rPr>
              <w:t>Г</w:t>
            </w:r>
            <w:r w:rsidRPr="00D55172">
              <w:rPr>
                <w:rFonts w:asciiTheme="minorHAnsi" w:hAnsiTheme="minorHAnsi" w:cstheme="minorHAnsi"/>
                <w:szCs w:val="20"/>
              </w:rPr>
              <w:t>осударства</w:t>
            </w:r>
            <w:r>
              <w:rPr>
                <w:rFonts w:asciiTheme="minorHAnsi" w:hAnsiTheme="minorHAnsi" w:cstheme="minorHAnsi"/>
                <w:szCs w:val="20"/>
              </w:rPr>
              <w:t>ми</w:t>
            </w:r>
            <w:r w:rsidRPr="00D55172">
              <w:rPr>
                <w:rFonts w:asciiTheme="minorHAnsi" w:hAnsiTheme="minorHAnsi" w:cstheme="minorHAnsi"/>
                <w:szCs w:val="20"/>
              </w:rPr>
              <w:t>-</w:t>
            </w:r>
            <w:r>
              <w:rPr>
                <w:rFonts w:asciiTheme="minorHAnsi" w:hAnsiTheme="minorHAnsi" w:cstheme="minorHAnsi"/>
                <w:szCs w:val="20"/>
              </w:rPr>
              <w:t>Ч</w:t>
            </w:r>
            <w:r w:rsidRPr="00D55172">
              <w:rPr>
                <w:rFonts w:asciiTheme="minorHAnsi" w:hAnsiTheme="minorHAnsi" w:cstheme="minorHAnsi"/>
                <w:szCs w:val="20"/>
              </w:rPr>
              <w:t>лена</w:t>
            </w:r>
            <w:r>
              <w:rPr>
                <w:rFonts w:asciiTheme="minorHAnsi" w:hAnsiTheme="minorHAnsi" w:cstheme="minorHAnsi"/>
                <w:szCs w:val="20"/>
              </w:rPr>
              <w:t>ми</w:t>
            </w:r>
            <w:r w:rsidRPr="00D55172">
              <w:rPr>
                <w:rFonts w:asciiTheme="minorHAnsi" w:hAnsiTheme="minorHAnsi" w:cstheme="minorHAnsi"/>
                <w:szCs w:val="20"/>
              </w:rPr>
              <w:t xml:space="preserve"> ограниченно, она все еще используется в некоторых странах, и поэтому важно сохранить в РМЭ ссылку на систему расчетных </w:t>
            </w:r>
            <w:r w:rsidR="00F24C28">
              <w:rPr>
                <w:rFonts w:asciiTheme="minorHAnsi" w:hAnsiTheme="minorHAnsi" w:cstheme="minorHAnsi"/>
                <w:szCs w:val="20"/>
              </w:rPr>
              <w:t xml:space="preserve">такс, так как это </w:t>
            </w:r>
            <w:r w:rsidRPr="00D55172">
              <w:rPr>
                <w:rFonts w:asciiTheme="minorHAnsi" w:hAnsiTheme="minorHAnsi" w:cstheme="minorHAnsi"/>
                <w:szCs w:val="20"/>
              </w:rPr>
              <w:t xml:space="preserve">единственный юридический документ, который разъясняет </w:t>
            </w:r>
            <w:r w:rsidR="00D556A4" w:rsidRPr="00D556A4">
              <w:rPr>
                <w:rFonts w:asciiTheme="minorHAnsi" w:hAnsiTheme="minorHAnsi" w:cstheme="minorHAnsi"/>
                <w:szCs w:val="20"/>
              </w:rPr>
              <w:t xml:space="preserve">осуществление </w:t>
            </w:r>
            <w:r>
              <w:rPr>
                <w:rFonts w:asciiTheme="minorHAnsi" w:hAnsiTheme="minorHAnsi" w:cstheme="minorHAnsi"/>
                <w:szCs w:val="20"/>
              </w:rPr>
              <w:t>взаиморасчет</w:t>
            </w:r>
            <w:r w:rsidR="00D556A4">
              <w:rPr>
                <w:rFonts w:asciiTheme="minorHAnsi" w:hAnsiTheme="minorHAnsi" w:cstheme="minorHAnsi"/>
                <w:szCs w:val="20"/>
              </w:rPr>
              <w:t>ов</w:t>
            </w:r>
            <w:r w:rsidRPr="00D55172">
              <w:rPr>
                <w:rFonts w:asciiTheme="minorHAnsi" w:hAnsiTheme="minorHAnsi" w:cstheme="minorHAnsi"/>
                <w:szCs w:val="20"/>
              </w:rPr>
              <w:t xml:space="preserve"> с использованием этой системы. </w:t>
            </w:r>
            <w:r w:rsidR="00672D5B">
              <w:rPr>
                <w:rFonts w:asciiTheme="minorHAnsi" w:hAnsiTheme="minorHAnsi" w:cstheme="minorHAnsi"/>
                <w:szCs w:val="20"/>
              </w:rPr>
              <w:t>П</w:t>
            </w:r>
            <w:r w:rsidRPr="00F24C28">
              <w:rPr>
                <w:rFonts w:asciiTheme="minorHAnsi" w:hAnsiTheme="minorHAnsi" w:cstheme="minorHAnsi"/>
                <w:szCs w:val="20"/>
              </w:rPr>
              <w:t>редлагаем</w:t>
            </w:r>
            <w:r w:rsidR="00A60767">
              <w:rPr>
                <w:rFonts w:asciiTheme="minorHAnsi" w:hAnsiTheme="minorHAnsi" w:cstheme="minorHAnsi"/>
                <w:szCs w:val="20"/>
              </w:rPr>
              <w:t xml:space="preserve"> запросить мнение</w:t>
            </w:r>
            <w:r w:rsidRPr="00F24C28">
              <w:rPr>
                <w:rFonts w:asciiTheme="minorHAnsi" w:hAnsiTheme="minorHAnsi" w:cstheme="minorHAnsi"/>
                <w:szCs w:val="20"/>
              </w:rPr>
              <w:t xml:space="preserve"> </w:t>
            </w:r>
            <w:r w:rsidR="00A60767" w:rsidRPr="00A60767">
              <w:rPr>
                <w:rFonts w:asciiTheme="minorHAnsi" w:hAnsiTheme="minorHAnsi" w:cstheme="minorHAnsi"/>
                <w:szCs w:val="20"/>
              </w:rPr>
              <w:t>Советник</w:t>
            </w:r>
            <w:r w:rsidR="00A60767">
              <w:rPr>
                <w:rFonts w:asciiTheme="minorHAnsi" w:hAnsiTheme="minorHAnsi" w:cstheme="minorHAnsi"/>
                <w:szCs w:val="20"/>
              </w:rPr>
              <w:t>а</w:t>
            </w:r>
            <w:r w:rsidR="00A60767" w:rsidRPr="00A60767">
              <w:rPr>
                <w:rFonts w:asciiTheme="minorHAnsi" w:hAnsiTheme="minorHAnsi" w:cstheme="minorHAnsi"/>
                <w:szCs w:val="20"/>
              </w:rPr>
              <w:t xml:space="preserve"> по правовым вопросам</w:t>
            </w:r>
            <w:r w:rsidRPr="00F24C28">
              <w:rPr>
                <w:rFonts w:asciiTheme="minorHAnsi" w:hAnsiTheme="minorHAnsi" w:cstheme="minorHAnsi"/>
                <w:szCs w:val="20"/>
              </w:rPr>
              <w:t xml:space="preserve">. </w:t>
            </w:r>
          </w:p>
        </w:tc>
      </w:tr>
      <w:tr w:rsidR="004D7B32" w:rsidRPr="00F24C28" w14:paraId="22B480F5" w14:textId="77777777" w:rsidTr="00E0250F">
        <w:tc>
          <w:tcPr>
            <w:tcW w:w="988" w:type="dxa"/>
            <w:vMerge/>
            <w:tcBorders>
              <w:left w:val="single" w:sz="4" w:space="0" w:color="auto"/>
              <w:right w:val="single" w:sz="4" w:space="0" w:color="auto"/>
            </w:tcBorders>
            <w:noWrap/>
            <w:tcMar>
              <w:left w:w="85" w:type="dxa"/>
              <w:right w:w="85" w:type="dxa"/>
            </w:tcMar>
          </w:tcPr>
          <w:p w14:paraId="347EAB5E" w14:textId="77777777" w:rsidR="004D7B32" w:rsidRPr="00F24C28"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934D8B5" w14:textId="77777777" w:rsidR="004D7B32" w:rsidRDefault="004D7B32" w:rsidP="00010243">
            <w:pPr>
              <w:pStyle w:val="Tabletext"/>
              <w:keepNext/>
              <w:keepLines/>
              <w:rPr>
                <w:rFonts w:asciiTheme="minorHAnsi" w:hAnsiTheme="minorHAnsi" w:cstheme="minorHAnsi"/>
                <w:szCs w:val="20"/>
              </w:rPr>
            </w:pPr>
            <w:r w:rsidRPr="009764D4">
              <w:rPr>
                <w:rFonts w:asciiTheme="minorHAnsi" w:hAnsiTheme="minorHAnsi" w:cstheme="minorHAnsi"/>
                <w:szCs w:val="20"/>
              </w:rPr>
              <w:t>1.2 </w:t>
            </w:r>
            <w:r w:rsidR="001322B5" w:rsidRPr="001322B5">
              <w:rPr>
                <w:rFonts w:asciiTheme="minorHAnsi" w:hAnsiTheme="minorHAnsi" w:cstheme="minorHAnsi"/>
                <w:szCs w:val="20"/>
              </w:rPr>
              <w:t>С другой стороны, при взаимосвязях на базе трафика, где в качестве основы могут использоваться результаты исследований затрат, проведенных МСЭ-Т, расчетная такса может определяться в соответствии со следующим методом</w:t>
            </w:r>
            <w:r w:rsidRPr="009764D4">
              <w:rPr>
                <w:rFonts w:asciiTheme="minorHAnsi" w:hAnsiTheme="minorHAnsi" w:cstheme="minorHAnsi"/>
                <w:szCs w:val="20"/>
              </w:rPr>
              <w:t>:</w:t>
            </w:r>
          </w:p>
          <w:p w14:paraId="182158FE" w14:textId="77777777" w:rsidR="001322B5" w:rsidRDefault="001322B5" w:rsidP="00531F5C">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98" w:hanging="198"/>
              <w:rPr>
                <w:rFonts w:asciiTheme="minorHAnsi" w:hAnsiTheme="minorHAnsi" w:cstheme="minorHAnsi"/>
                <w:szCs w:val="20"/>
              </w:rPr>
            </w:pPr>
            <w:r w:rsidRPr="001322B5">
              <w:rPr>
                <w:rFonts w:asciiTheme="minorHAnsi" w:hAnsiTheme="minorHAnsi" w:cstheme="minorHAnsi"/>
                <w:i/>
                <w:iCs/>
                <w:szCs w:val="20"/>
              </w:rPr>
              <w:t>a)</w:t>
            </w:r>
            <w:r w:rsidRPr="001322B5">
              <w:rPr>
                <w:rFonts w:asciiTheme="minorHAnsi" w:hAnsiTheme="minorHAnsi" w:cstheme="minorHAnsi"/>
                <w:szCs w:val="20"/>
              </w:rPr>
              <w:tab/>
            </w:r>
            <w:r w:rsidRPr="00531F5C">
              <w:rPr>
                <w:rFonts w:asciiTheme="minorHAnsi" w:hAnsiTheme="minorHAnsi" w:cstheme="minorHAnsi"/>
                <w:sz w:val="18"/>
                <w:szCs w:val="18"/>
              </w:rPr>
              <w:t>уполномоченные</w:t>
            </w:r>
            <w:r w:rsidRPr="001322B5">
              <w:rPr>
                <w:rFonts w:asciiTheme="minorHAnsi" w:hAnsiTheme="minorHAnsi" w:cstheme="minorHAnsi"/>
                <w:szCs w:val="20"/>
              </w:rPr>
              <w:t xml:space="preserve"> эксплуатационные организации должны устанавливать и пересматривать свои оконечные и транзитные доли с учетом Рекомендаций МСЭ-Т;</w:t>
            </w:r>
          </w:p>
          <w:p w14:paraId="7A80F356" w14:textId="171C85AC" w:rsidR="001322B5" w:rsidRPr="001322B5" w:rsidRDefault="001322B5" w:rsidP="00531F5C">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98" w:hanging="198"/>
              <w:rPr>
                <w:rStyle w:val="Artdef"/>
                <w:rFonts w:asciiTheme="minorHAnsi" w:eastAsiaTheme="minorHAnsi" w:hAnsiTheme="minorHAnsi" w:cstheme="minorHAnsi"/>
                <w:b w:val="0"/>
                <w:bCs w:val="0"/>
                <w:iCs w:val="0"/>
                <w:color w:val="auto"/>
                <w:szCs w:val="20"/>
              </w:rPr>
            </w:pPr>
            <w:r w:rsidRPr="001322B5">
              <w:rPr>
                <w:rFonts w:asciiTheme="minorHAnsi" w:hAnsiTheme="minorHAnsi" w:cstheme="minorHAnsi"/>
                <w:i/>
                <w:iCs/>
                <w:szCs w:val="20"/>
              </w:rPr>
              <w:t>b)</w:t>
            </w:r>
            <w:r w:rsidRPr="001322B5">
              <w:rPr>
                <w:rFonts w:asciiTheme="minorHAnsi" w:hAnsiTheme="minorHAnsi" w:cstheme="minorHAnsi"/>
                <w:szCs w:val="20"/>
              </w:rPr>
              <w:tab/>
            </w:r>
            <w:r w:rsidRPr="00531F5C">
              <w:rPr>
                <w:rFonts w:asciiTheme="minorHAnsi" w:hAnsiTheme="minorHAnsi" w:cstheme="minorHAnsi"/>
                <w:sz w:val="18"/>
                <w:szCs w:val="18"/>
              </w:rPr>
              <w:t>расчетная</w:t>
            </w:r>
            <w:r w:rsidRPr="001322B5">
              <w:rPr>
                <w:rFonts w:asciiTheme="minorHAnsi" w:hAnsiTheme="minorHAnsi" w:cstheme="minorHAnsi"/>
                <w:szCs w:val="20"/>
              </w:rPr>
              <w:t xml:space="preserve"> такса должна быть суммой оконечных долей и любых транзитных долей.</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7DD29CF" w14:textId="4258BBD6" w:rsidR="004D7B32"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1.2 </w:t>
            </w:r>
            <w:r w:rsidR="008722D3" w:rsidRPr="008722D3">
              <w:rPr>
                <w:rFonts w:asciiTheme="minorHAnsi" w:hAnsiTheme="minorHAnsi" w:cstheme="minorHAnsi"/>
                <w:szCs w:val="20"/>
              </w:rPr>
              <w:t>С другой стороны, на связях при обмене, где могут быть использованы результаты изучения себестоимости, проведенные МККТТ, распределяемая такса может определяться в соответствии со следующим методом</w:t>
            </w:r>
            <w:r w:rsidRPr="009764D4">
              <w:rPr>
                <w:rFonts w:asciiTheme="minorHAnsi" w:hAnsiTheme="minorHAnsi" w:cstheme="minorHAnsi"/>
                <w:szCs w:val="20"/>
              </w:rPr>
              <w:t>:</w:t>
            </w:r>
          </w:p>
          <w:p w14:paraId="2EF596BA" w14:textId="717ED57E" w:rsidR="0021139C" w:rsidRDefault="0021139C" w:rsidP="00531F5C">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98" w:hanging="198"/>
              <w:rPr>
                <w:rFonts w:asciiTheme="minorHAnsi" w:eastAsia="SimSun" w:hAnsiTheme="minorHAnsi" w:cstheme="minorHAnsi"/>
                <w:bCs/>
                <w:iCs/>
                <w:color w:val="000000"/>
                <w:szCs w:val="20"/>
              </w:rPr>
            </w:pPr>
            <w:r w:rsidRPr="0021139C">
              <w:rPr>
                <w:rFonts w:asciiTheme="minorHAnsi" w:eastAsia="SimSun" w:hAnsiTheme="minorHAnsi" w:cstheme="minorHAnsi"/>
                <w:bCs/>
                <w:i/>
                <w:iCs/>
                <w:color w:val="000000"/>
                <w:szCs w:val="20"/>
              </w:rPr>
              <w:t>a)</w:t>
            </w:r>
            <w:r w:rsidRPr="0021139C">
              <w:rPr>
                <w:rFonts w:asciiTheme="minorHAnsi" w:eastAsia="SimSun" w:hAnsiTheme="minorHAnsi" w:cstheme="minorHAnsi"/>
                <w:bCs/>
                <w:iCs/>
                <w:color w:val="000000"/>
                <w:szCs w:val="20"/>
              </w:rPr>
              <w:tab/>
            </w:r>
            <w:r w:rsidR="008722D3" w:rsidRPr="00531F5C">
              <w:rPr>
                <w:rFonts w:asciiTheme="minorHAnsi" w:hAnsiTheme="minorHAnsi" w:cstheme="minorHAnsi"/>
                <w:sz w:val="18"/>
                <w:szCs w:val="18"/>
              </w:rPr>
              <w:t>администрации</w:t>
            </w:r>
            <w:r w:rsidR="008722D3" w:rsidRPr="008722D3">
              <w:rPr>
                <w:rFonts w:asciiTheme="minorHAnsi" w:eastAsia="SimSun" w:hAnsiTheme="minorHAnsi" w:cstheme="minorHAnsi"/>
                <w:bCs/>
                <w:iCs/>
                <w:color w:val="000000"/>
              </w:rPr>
              <w:fldChar w:fldCharType="begin"/>
            </w:r>
            <w:r w:rsidR="008722D3" w:rsidRPr="008722D3">
              <w:rPr>
                <w:rFonts w:asciiTheme="minorHAnsi" w:eastAsia="SimSun" w:hAnsiTheme="minorHAnsi" w:cstheme="minorHAnsi"/>
                <w:bCs/>
                <w:iCs/>
                <w:color w:val="000000"/>
                <w:szCs w:val="20"/>
              </w:rPr>
              <w:instrText xml:space="preserve"> NOTEREF _Ref318892464 \f \h </w:instrText>
            </w:r>
            <w:r w:rsidR="008722D3" w:rsidRPr="008722D3">
              <w:rPr>
                <w:rFonts w:asciiTheme="minorHAnsi" w:eastAsia="SimSun" w:hAnsiTheme="minorHAnsi" w:cstheme="minorHAnsi"/>
                <w:bCs/>
                <w:iCs/>
                <w:color w:val="000000"/>
              </w:rPr>
            </w:r>
            <w:r w:rsidR="008722D3" w:rsidRPr="008722D3">
              <w:rPr>
                <w:rFonts w:asciiTheme="minorHAnsi" w:eastAsia="SimSun" w:hAnsiTheme="minorHAnsi" w:cstheme="minorHAnsi"/>
                <w:bCs/>
                <w:iCs/>
                <w:color w:val="000000"/>
              </w:rPr>
              <w:fldChar w:fldCharType="separate"/>
            </w:r>
            <w:r w:rsidR="008722D3" w:rsidRPr="008722D3">
              <w:rPr>
                <w:rFonts w:asciiTheme="minorHAnsi" w:eastAsia="SimSun" w:hAnsiTheme="minorHAnsi" w:cstheme="minorHAnsi"/>
                <w:bCs/>
                <w:iCs/>
                <w:color w:val="000000"/>
                <w:szCs w:val="20"/>
              </w:rPr>
              <w:t>*</w:t>
            </w:r>
            <w:r w:rsidR="008722D3" w:rsidRPr="008722D3">
              <w:rPr>
                <w:rFonts w:asciiTheme="minorHAnsi" w:eastAsia="SimSun" w:hAnsiTheme="minorHAnsi" w:cstheme="minorHAnsi"/>
                <w:bCs/>
                <w:iCs/>
                <w:color w:val="000000"/>
              </w:rPr>
              <w:fldChar w:fldCharType="end"/>
            </w:r>
            <w:r w:rsidR="008722D3" w:rsidRPr="008722D3">
              <w:rPr>
                <w:rFonts w:asciiTheme="minorHAnsi" w:eastAsia="SimSun" w:hAnsiTheme="minorHAnsi" w:cstheme="minorHAnsi"/>
                <w:bCs/>
                <w:iCs/>
                <w:color w:val="000000"/>
                <w:szCs w:val="20"/>
              </w:rPr>
              <w:t xml:space="preserve"> устанавливают и пересматривают свои оконечные и транзитные доли с учетом Рекомендаций МККТТ</w:t>
            </w:r>
            <w:r w:rsidRPr="0021139C">
              <w:rPr>
                <w:rFonts w:asciiTheme="minorHAnsi" w:eastAsia="SimSun" w:hAnsiTheme="minorHAnsi" w:cstheme="minorHAnsi"/>
                <w:bCs/>
                <w:iCs/>
                <w:color w:val="000000"/>
                <w:szCs w:val="20"/>
              </w:rPr>
              <w:t>;</w:t>
            </w:r>
          </w:p>
          <w:p w14:paraId="4004214E" w14:textId="46C36A84" w:rsidR="0021139C" w:rsidRPr="0021139C" w:rsidRDefault="0021139C" w:rsidP="00531F5C">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98" w:hanging="198"/>
              <w:rPr>
                <w:rStyle w:val="Artdef"/>
                <w:rFonts w:asciiTheme="minorHAnsi" w:hAnsiTheme="minorHAnsi" w:cstheme="minorHAnsi"/>
                <w:szCs w:val="20"/>
              </w:rPr>
            </w:pPr>
            <w:r w:rsidRPr="0021139C">
              <w:rPr>
                <w:rFonts w:asciiTheme="minorHAnsi" w:eastAsia="SimSun" w:hAnsiTheme="minorHAnsi" w:cstheme="minorHAnsi"/>
                <w:bCs/>
                <w:i/>
                <w:iCs/>
                <w:color w:val="000000"/>
                <w:szCs w:val="20"/>
              </w:rPr>
              <w:t>b)</w:t>
            </w:r>
            <w:r w:rsidRPr="0021139C">
              <w:rPr>
                <w:rFonts w:asciiTheme="minorHAnsi" w:eastAsia="SimSun" w:hAnsiTheme="minorHAnsi" w:cstheme="minorHAnsi"/>
                <w:bCs/>
                <w:iCs/>
                <w:color w:val="000000"/>
                <w:szCs w:val="20"/>
              </w:rPr>
              <w:tab/>
            </w:r>
            <w:r w:rsidR="008722D3" w:rsidRPr="00531F5C">
              <w:rPr>
                <w:rFonts w:asciiTheme="minorHAnsi" w:hAnsiTheme="minorHAnsi" w:cstheme="minorHAnsi"/>
                <w:sz w:val="18"/>
                <w:szCs w:val="18"/>
              </w:rPr>
              <w:t>распределяемая</w:t>
            </w:r>
            <w:r w:rsidR="008722D3" w:rsidRPr="008722D3">
              <w:rPr>
                <w:rFonts w:asciiTheme="minorHAnsi" w:eastAsia="SimSun" w:hAnsiTheme="minorHAnsi" w:cstheme="minorHAnsi"/>
                <w:bCs/>
                <w:iCs/>
                <w:color w:val="000000"/>
                <w:szCs w:val="20"/>
              </w:rPr>
              <w:t xml:space="preserve"> такса должна быть суммой оконечных долей и, если они есть, транзитных долей</w:t>
            </w:r>
            <w:r w:rsidRPr="0021139C">
              <w:rPr>
                <w:rFonts w:asciiTheme="minorHAnsi" w:eastAsia="SimSun" w:hAnsiTheme="minorHAnsi" w:cstheme="minorHAnsi"/>
                <w:bCs/>
                <w:iCs/>
                <w:color w:val="000000"/>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97E78EF" w14:textId="06B98F36"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3F27398" w14:textId="107F5C08" w:rsidR="004D7B32" w:rsidRPr="00F24C28" w:rsidRDefault="00D55172" w:rsidP="00010243">
            <w:pPr>
              <w:pStyle w:val="Tabletext"/>
              <w:rPr>
                <w:rFonts w:asciiTheme="minorHAnsi" w:hAnsiTheme="minorHAnsi" w:cstheme="minorHAnsi"/>
                <w:bCs/>
                <w:szCs w:val="20"/>
              </w:rPr>
            </w:pPr>
            <w:r w:rsidRPr="00D55172">
              <w:rPr>
                <w:rFonts w:asciiTheme="minorHAnsi" w:hAnsiTheme="minorHAnsi" w:cstheme="minorHAnsi"/>
                <w:szCs w:val="20"/>
              </w:rPr>
              <w:t>В</w:t>
            </w:r>
            <w:r w:rsidRPr="00F24C28">
              <w:rPr>
                <w:rFonts w:asciiTheme="minorHAnsi" w:hAnsiTheme="minorHAnsi" w:cstheme="minorHAnsi"/>
                <w:szCs w:val="20"/>
              </w:rPr>
              <w:t xml:space="preserve"> </w:t>
            </w:r>
            <w:r w:rsidRPr="00D55172">
              <w:rPr>
                <w:rFonts w:asciiTheme="minorHAnsi" w:hAnsiTheme="minorHAnsi" w:cstheme="minorHAnsi"/>
                <w:szCs w:val="20"/>
              </w:rPr>
              <w:t>отношении</w:t>
            </w:r>
            <w:r w:rsidRPr="00F24C28">
              <w:rPr>
                <w:rFonts w:asciiTheme="minorHAnsi" w:hAnsiTheme="minorHAnsi" w:cstheme="minorHAnsi"/>
                <w:szCs w:val="20"/>
              </w:rPr>
              <w:t xml:space="preserve"> </w:t>
            </w:r>
            <w:r w:rsidRPr="00D55172">
              <w:rPr>
                <w:rFonts w:asciiTheme="minorHAnsi" w:hAnsiTheme="minorHAnsi" w:cstheme="minorHAnsi"/>
                <w:szCs w:val="20"/>
              </w:rPr>
              <w:t>системы расчетных такс</w:t>
            </w:r>
            <w:r w:rsidR="0021139C" w:rsidRPr="00F24C28">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74950FC" w14:textId="0F63E1C0" w:rsidR="004D7B32" w:rsidRPr="00F24C28" w:rsidRDefault="004D7B32" w:rsidP="00010243">
            <w:pPr>
              <w:pStyle w:val="Tabletext"/>
              <w:rPr>
                <w:rFonts w:asciiTheme="minorHAnsi" w:hAnsiTheme="minorHAnsi" w:cstheme="minorHAnsi"/>
                <w:bCs/>
                <w:szCs w:val="20"/>
              </w:rPr>
            </w:pPr>
          </w:p>
        </w:tc>
      </w:tr>
      <w:tr w:rsidR="004D7B32" w:rsidRPr="009764D4" w14:paraId="2770AC5A" w14:textId="77777777" w:rsidTr="00E0250F">
        <w:tc>
          <w:tcPr>
            <w:tcW w:w="988" w:type="dxa"/>
            <w:vMerge/>
            <w:tcBorders>
              <w:left w:val="single" w:sz="4" w:space="0" w:color="auto"/>
              <w:right w:val="single" w:sz="4" w:space="0" w:color="auto"/>
            </w:tcBorders>
            <w:noWrap/>
            <w:tcMar>
              <w:left w:w="85" w:type="dxa"/>
              <w:right w:w="85" w:type="dxa"/>
            </w:tcMar>
          </w:tcPr>
          <w:p w14:paraId="37E5D43C" w14:textId="77777777" w:rsidR="004D7B32" w:rsidRPr="00F24C28"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70BC65A" w14:textId="3A9EB5DB"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1.3</w:t>
            </w:r>
            <w:r w:rsidR="00084661" w:rsidRPr="009764D4">
              <w:rPr>
                <w:rFonts w:asciiTheme="minorHAnsi" w:hAnsiTheme="minorHAnsi" w:cstheme="minorHAnsi"/>
                <w:szCs w:val="20"/>
              </w:rPr>
              <w:t> </w:t>
            </w:r>
            <w:r w:rsidR="00297414" w:rsidRPr="00297414">
              <w:rPr>
                <w:rFonts w:asciiTheme="minorHAnsi" w:hAnsiTheme="minorHAnsi" w:cstheme="minorHAnsi"/>
                <w:szCs w:val="20"/>
              </w:rPr>
              <w:t>Если одна или несколько уполномоченных эксплуатационных организаций либо на возмездной основе в виде фиксированной платы, либо любым другим способом получают право на использование части каналов и/или оборудования другой уполномоченной эксплуатационной организации, то они имеют право устанавливать размеры своей доли за использование этой части взаимосвязи в соответствии с положениями пунктов 1/2 (1.1) и 1/3 (1.2), указанными выше</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C5169A" w14:textId="00F04887"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1.3 </w:t>
            </w:r>
            <w:r w:rsidR="00B84822" w:rsidRPr="00B84822">
              <w:rPr>
                <w:rFonts w:asciiTheme="minorHAnsi" w:hAnsiTheme="minorHAnsi" w:cstheme="minorHAnsi"/>
                <w:szCs w:val="20"/>
              </w:rPr>
              <w:t>Если одна или несколько администраций</w:t>
            </w:r>
            <w:r w:rsidR="00B84822" w:rsidRPr="00B84822">
              <w:rPr>
                <w:rFonts w:asciiTheme="minorHAnsi" w:hAnsiTheme="minorHAnsi" w:cstheme="minorHAnsi"/>
              </w:rPr>
              <w:fldChar w:fldCharType="begin"/>
            </w:r>
            <w:r w:rsidR="00B84822" w:rsidRPr="00B84822">
              <w:rPr>
                <w:rFonts w:asciiTheme="minorHAnsi" w:hAnsiTheme="minorHAnsi" w:cstheme="minorHAnsi"/>
                <w:szCs w:val="20"/>
              </w:rPr>
              <w:instrText xml:space="preserve"> NOTEREF _Ref318892464 \f \h </w:instrText>
            </w:r>
            <w:r w:rsidR="00B84822" w:rsidRPr="00B84822">
              <w:rPr>
                <w:rFonts w:asciiTheme="minorHAnsi" w:hAnsiTheme="minorHAnsi" w:cstheme="minorHAnsi"/>
              </w:rPr>
            </w:r>
            <w:r w:rsidR="00B84822" w:rsidRPr="00B84822">
              <w:rPr>
                <w:rFonts w:asciiTheme="minorHAnsi" w:hAnsiTheme="minorHAnsi" w:cstheme="minorHAnsi"/>
              </w:rPr>
              <w:fldChar w:fldCharType="separate"/>
            </w:r>
            <w:r w:rsidR="00B84822" w:rsidRPr="00B84822">
              <w:rPr>
                <w:rFonts w:asciiTheme="minorHAnsi" w:hAnsiTheme="minorHAnsi" w:cstheme="minorHAnsi"/>
                <w:szCs w:val="20"/>
              </w:rPr>
              <w:t>*</w:t>
            </w:r>
            <w:r w:rsidR="00B84822" w:rsidRPr="00B84822">
              <w:rPr>
                <w:rFonts w:asciiTheme="minorHAnsi" w:hAnsiTheme="minorHAnsi" w:cstheme="minorHAnsi"/>
              </w:rPr>
              <w:fldChar w:fldCharType="end"/>
            </w:r>
            <w:r w:rsidR="00B84822" w:rsidRPr="00B84822">
              <w:rPr>
                <w:rFonts w:asciiTheme="minorHAnsi" w:hAnsiTheme="minorHAnsi" w:cstheme="minorHAnsi"/>
                <w:szCs w:val="20"/>
              </w:rPr>
              <w:t xml:space="preserve"> либо на основе арендной платы, либо любым другим способом получают право на использование части каналов и/или оборудования другой администрации</w:t>
            </w:r>
            <w:r w:rsidR="00B84822" w:rsidRPr="00B84822">
              <w:rPr>
                <w:rFonts w:asciiTheme="minorHAnsi" w:hAnsiTheme="minorHAnsi" w:cstheme="minorHAnsi"/>
              </w:rPr>
              <w:fldChar w:fldCharType="begin"/>
            </w:r>
            <w:r w:rsidR="00B84822" w:rsidRPr="00B84822">
              <w:rPr>
                <w:rFonts w:asciiTheme="minorHAnsi" w:hAnsiTheme="minorHAnsi" w:cstheme="minorHAnsi"/>
                <w:szCs w:val="20"/>
              </w:rPr>
              <w:instrText xml:space="preserve"> NOTEREF _Ref318892464 \f \h </w:instrText>
            </w:r>
            <w:r w:rsidR="00B84822" w:rsidRPr="00B84822">
              <w:rPr>
                <w:rFonts w:asciiTheme="minorHAnsi" w:hAnsiTheme="minorHAnsi" w:cstheme="minorHAnsi"/>
              </w:rPr>
            </w:r>
            <w:r w:rsidR="00B84822" w:rsidRPr="00B84822">
              <w:rPr>
                <w:rFonts w:asciiTheme="minorHAnsi" w:hAnsiTheme="minorHAnsi" w:cstheme="minorHAnsi"/>
              </w:rPr>
              <w:fldChar w:fldCharType="separate"/>
            </w:r>
            <w:r w:rsidR="00B84822" w:rsidRPr="00B84822">
              <w:rPr>
                <w:rFonts w:asciiTheme="minorHAnsi" w:hAnsiTheme="minorHAnsi" w:cstheme="minorHAnsi"/>
                <w:szCs w:val="20"/>
              </w:rPr>
              <w:t>*</w:t>
            </w:r>
            <w:r w:rsidR="00B84822" w:rsidRPr="00B84822">
              <w:rPr>
                <w:rFonts w:asciiTheme="minorHAnsi" w:hAnsiTheme="minorHAnsi" w:cstheme="minorHAnsi"/>
              </w:rPr>
              <w:fldChar w:fldCharType="end"/>
            </w:r>
            <w:r w:rsidR="00B84822" w:rsidRPr="00B84822">
              <w:rPr>
                <w:rFonts w:asciiTheme="minorHAnsi" w:hAnsiTheme="minorHAnsi" w:cstheme="minorHAnsi"/>
                <w:szCs w:val="20"/>
              </w:rPr>
              <w:t>, то им следует устанавливать размеры своей доли за использование этой части связи в соответствии с положениями пп. 1.1 и 1.2, указанными выше</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900FCB8" w14:textId="7D01E789"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EBF277" w14:textId="316A83D3"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гибким</w:t>
            </w:r>
            <w:r w:rsidR="004D7B32" w:rsidRPr="009764D4">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7C18DFC" w14:textId="57B1BF27" w:rsidR="004D7B32" w:rsidRPr="009764D4" w:rsidRDefault="004D7B32" w:rsidP="00010243">
            <w:pPr>
              <w:pStyle w:val="Tabletext"/>
              <w:rPr>
                <w:rFonts w:asciiTheme="minorHAnsi" w:hAnsiTheme="minorHAnsi" w:cstheme="minorHAnsi"/>
                <w:bCs/>
                <w:szCs w:val="20"/>
              </w:rPr>
            </w:pPr>
          </w:p>
        </w:tc>
      </w:tr>
      <w:tr w:rsidR="004D7B32" w:rsidRPr="00F24C28" w14:paraId="2499F436" w14:textId="77777777" w:rsidTr="00E0250F">
        <w:tc>
          <w:tcPr>
            <w:tcW w:w="988" w:type="dxa"/>
            <w:vMerge/>
            <w:tcBorders>
              <w:left w:val="single" w:sz="4" w:space="0" w:color="auto"/>
              <w:right w:val="single" w:sz="4" w:space="0" w:color="auto"/>
            </w:tcBorders>
            <w:noWrap/>
            <w:tcMar>
              <w:left w:w="85" w:type="dxa"/>
              <w:right w:w="85" w:type="dxa"/>
            </w:tcMar>
          </w:tcPr>
          <w:p w14:paraId="6412415B"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B62359F" w14:textId="05B9D2D4" w:rsidR="004D7B32" w:rsidRPr="009764D4" w:rsidRDefault="004D7B32" w:rsidP="00EC6C90">
            <w:pPr>
              <w:pStyle w:val="Tabletext"/>
              <w:keepNext/>
              <w:keepLines/>
              <w:rPr>
                <w:rFonts w:asciiTheme="minorHAnsi" w:hAnsiTheme="minorHAnsi" w:cstheme="minorHAnsi"/>
                <w:szCs w:val="20"/>
              </w:rPr>
            </w:pPr>
            <w:r w:rsidRPr="009764D4">
              <w:rPr>
                <w:rFonts w:asciiTheme="minorHAnsi" w:hAnsiTheme="minorHAnsi" w:cstheme="minorHAnsi"/>
                <w:szCs w:val="20"/>
              </w:rPr>
              <w:t>1.4 </w:t>
            </w:r>
            <w:r w:rsidR="00515956" w:rsidRPr="00515956">
              <w:rPr>
                <w:rFonts w:asciiTheme="minorHAnsi" w:hAnsiTheme="minorHAnsi" w:cstheme="minorHAnsi"/>
                <w:szCs w:val="20"/>
              </w:rPr>
              <w:t>В случаях, когда по соглашению между уполномоченными эксплуатационными организациями установлены один или несколько международных маршрутов, а трафик в одностороннем порядке направлен уполномоченной эксплуатационной организацией исходящего вызова по международному маршруту, который не был согласован с уполномоченной эксплуатационной организацией назначения, оконечные доли, причитающиеся уполномоченной эксплуатационной организации назначения, должны быть такими же, как если бы трафик был направлен по первому согласованному маршруту, а затраты по транзиту несла уполномоченная эксплуатационная организация исходящего вызова, кроме тех случаев, когда уполномоченная эксплуатационная организация назначения готова согласиться на другую долю</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AFEE60" w14:textId="7C6B2E9A" w:rsidR="004D7B32" w:rsidRPr="009764D4" w:rsidRDefault="004D7B32" w:rsidP="00EC6C90">
            <w:pPr>
              <w:pStyle w:val="Tabletext"/>
              <w:keepNext/>
              <w:keepLines/>
              <w:rPr>
                <w:rStyle w:val="Artdef"/>
                <w:rFonts w:asciiTheme="minorHAnsi" w:hAnsiTheme="minorHAnsi" w:cstheme="minorHAnsi"/>
                <w:szCs w:val="20"/>
              </w:rPr>
            </w:pPr>
            <w:r w:rsidRPr="009764D4">
              <w:rPr>
                <w:rFonts w:asciiTheme="minorHAnsi" w:hAnsiTheme="minorHAnsi" w:cstheme="minorHAnsi"/>
                <w:szCs w:val="20"/>
              </w:rPr>
              <w:t>1.4 </w:t>
            </w:r>
            <w:r w:rsidR="00B84822" w:rsidRPr="00B84822">
              <w:rPr>
                <w:rFonts w:asciiTheme="minorHAnsi" w:hAnsiTheme="minorHAnsi" w:cstheme="minorHAnsi"/>
                <w:szCs w:val="20"/>
              </w:rPr>
              <w:t>В случаях, когда по согласованию между администрациями</w:t>
            </w:r>
            <w:r w:rsidR="00B84822" w:rsidRPr="00B84822">
              <w:rPr>
                <w:rFonts w:asciiTheme="minorHAnsi" w:hAnsiTheme="minorHAnsi" w:cstheme="minorHAnsi"/>
              </w:rPr>
              <w:fldChar w:fldCharType="begin"/>
            </w:r>
            <w:r w:rsidR="00B84822" w:rsidRPr="00B84822">
              <w:rPr>
                <w:rFonts w:asciiTheme="minorHAnsi" w:hAnsiTheme="minorHAnsi" w:cstheme="minorHAnsi"/>
                <w:szCs w:val="20"/>
              </w:rPr>
              <w:instrText xml:space="preserve"> NOTEREF _Ref318892464 \f \h </w:instrText>
            </w:r>
            <w:r w:rsidR="00B84822" w:rsidRPr="00B84822">
              <w:rPr>
                <w:rFonts w:asciiTheme="minorHAnsi" w:hAnsiTheme="minorHAnsi" w:cstheme="minorHAnsi"/>
              </w:rPr>
            </w:r>
            <w:r w:rsidR="00B84822" w:rsidRPr="00B84822">
              <w:rPr>
                <w:rFonts w:asciiTheme="minorHAnsi" w:hAnsiTheme="minorHAnsi" w:cstheme="minorHAnsi"/>
              </w:rPr>
              <w:fldChar w:fldCharType="separate"/>
            </w:r>
            <w:r w:rsidR="00B84822" w:rsidRPr="00B84822">
              <w:rPr>
                <w:rFonts w:asciiTheme="minorHAnsi" w:hAnsiTheme="minorHAnsi" w:cstheme="minorHAnsi"/>
                <w:szCs w:val="20"/>
              </w:rPr>
              <w:t>*</w:t>
            </w:r>
            <w:r w:rsidR="00B84822" w:rsidRPr="00B84822">
              <w:rPr>
                <w:rFonts w:asciiTheme="minorHAnsi" w:hAnsiTheme="minorHAnsi" w:cstheme="minorHAnsi"/>
              </w:rPr>
              <w:fldChar w:fldCharType="end"/>
            </w:r>
            <w:r w:rsidR="00B84822" w:rsidRPr="00B84822">
              <w:rPr>
                <w:rFonts w:asciiTheme="minorHAnsi" w:hAnsiTheme="minorHAnsi" w:cstheme="minorHAnsi"/>
                <w:szCs w:val="20"/>
              </w:rPr>
              <w:t xml:space="preserve"> установлены один или несколько путей направления, а нагрузка в одностороннем порядке направлена исходящей администрацией</w:t>
            </w:r>
            <w:r w:rsidR="00B84822" w:rsidRPr="00B84822">
              <w:rPr>
                <w:rFonts w:asciiTheme="minorHAnsi" w:hAnsiTheme="minorHAnsi" w:cstheme="minorHAnsi"/>
              </w:rPr>
              <w:fldChar w:fldCharType="begin"/>
            </w:r>
            <w:r w:rsidR="00B84822" w:rsidRPr="00B84822">
              <w:rPr>
                <w:rFonts w:asciiTheme="minorHAnsi" w:hAnsiTheme="minorHAnsi" w:cstheme="minorHAnsi"/>
                <w:szCs w:val="20"/>
              </w:rPr>
              <w:instrText xml:space="preserve"> NOTEREF _Ref318892464 \f \h </w:instrText>
            </w:r>
            <w:r w:rsidR="00B84822" w:rsidRPr="00B84822">
              <w:rPr>
                <w:rFonts w:asciiTheme="minorHAnsi" w:hAnsiTheme="minorHAnsi" w:cstheme="minorHAnsi"/>
              </w:rPr>
            </w:r>
            <w:r w:rsidR="00B84822" w:rsidRPr="00B84822">
              <w:rPr>
                <w:rFonts w:asciiTheme="minorHAnsi" w:hAnsiTheme="minorHAnsi" w:cstheme="minorHAnsi"/>
              </w:rPr>
              <w:fldChar w:fldCharType="separate"/>
            </w:r>
            <w:r w:rsidR="00B84822" w:rsidRPr="00B84822">
              <w:rPr>
                <w:rFonts w:asciiTheme="minorHAnsi" w:hAnsiTheme="minorHAnsi" w:cstheme="minorHAnsi"/>
                <w:szCs w:val="20"/>
              </w:rPr>
              <w:t>*</w:t>
            </w:r>
            <w:r w:rsidR="00B84822" w:rsidRPr="00B84822">
              <w:rPr>
                <w:rFonts w:asciiTheme="minorHAnsi" w:hAnsiTheme="minorHAnsi" w:cstheme="minorHAnsi"/>
              </w:rPr>
              <w:fldChar w:fldCharType="end"/>
            </w:r>
            <w:r w:rsidR="00B84822" w:rsidRPr="00B84822">
              <w:rPr>
                <w:rFonts w:asciiTheme="minorHAnsi" w:hAnsiTheme="minorHAnsi" w:cstheme="minorHAnsi"/>
                <w:szCs w:val="20"/>
              </w:rPr>
              <w:t xml:space="preserve"> по пути, который не был согласован с администрацией</w:t>
            </w:r>
            <w:r w:rsidR="00B84822" w:rsidRPr="00B84822">
              <w:rPr>
                <w:rFonts w:asciiTheme="minorHAnsi" w:hAnsiTheme="minorHAnsi" w:cstheme="minorHAnsi"/>
              </w:rPr>
              <w:fldChar w:fldCharType="begin"/>
            </w:r>
            <w:r w:rsidR="00B84822" w:rsidRPr="00B84822">
              <w:rPr>
                <w:rFonts w:asciiTheme="minorHAnsi" w:hAnsiTheme="minorHAnsi" w:cstheme="minorHAnsi"/>
                <w:szCs w:val="20"/>
              </w:rPr>
              <w:instrText xml:space="preserve"> NOTEREF _Ref318892464 \f \h </w:instrText>
            </w:r>
            <w:r w:rsidR="00B84822" w:rsidRPr="00B84822">
              <w:rPr>
                <w:rFonts w:asciiTheme="minorHAnsi" w:hAnsiTheme="minorHAnsi" w:cstheme="minorHAnsi"/>
              </w:rPr>
            </w:r>
            <w:r w:rsidR="00B84822" w:rsidRPr="00B84822">
              <w:rPr>
                <w:rFonts w:asciiTheme="minorHAnsi" w:hAnsiTheme="minorHAnsi" w:cstheme="minorHAnsi"/>
              </w:rPr>
              <w:fldChar w:fldCharType="separate"/>
            </w:r>
            <w:r w:rsidR="00B84822" w:rsidRPr="00B84822">
              <w:rPr>
                <w:rFonts w:asciiTheme="minorHAnsi" w:hAnsiTheme="minorHAnsi" w:cstheme="minorHAnsi"/>
                <w:szCs w:val="20"/>
              </w:rPr>
              <w:t>*</w:t>
            </w:r>
            <w:r w:rsidR="00B84822" w:rsidRPr="00B84822">
              <w:rPr>
                <w:rFonts w:asciiTheme="minorHAnsi" w:hAnsiTheme="minorHAnsi" w:cstheme="minorHAnsi"/>
              </w:rPr>
              <w:fldChar w:fldCharType="end"/>
            </w:r>
            <w:r w:rsidR="00B84822" w:rsidRPr="00B84822">
              <w:rPr>
                <w:rFonts w:asciiTheme="minorHAnsi" w:hAnsiTheme="minorHAnsi" w:cstheme="minorHAnsi"/>
                <w:szCs w:val="20"/>
              </w:rPr>
              <w:t xml:space="preserve"> назначения, оконечные доли, причитающиеся администрации</w:t>
            </w:r>
            <w:r w:rsidR="00B84822" w:rsidRPr="00B84822">
              <w:rPr>
                <w:rFonts w:asciiTheme="minorHAnsi" w:hAnsiTheme="minorHAnsi" w:cstheme="minorHAnsi"/>
              </w:rPr>
              <w:fldChar w:fldCharType="begin"/>
            </w:r>
            <w:r w:rsidR="00B84822" w:rsidRPr="00B84822">
              <w:rPr>
                <w:rFonts w:asciiTheme="minorHAnsi" w:hAnsiTheme="minorHAnsi" w:cstheme="minorHAnsi"/>
                <w:szCs w:val="20"/>
              </w:rPr>
              <w:instrText xml:space="preserve"> NOTEREF _Ref318892464 \f \h </w:instrText>
            </w:r>
            <w:r w:rsidR="00B84822" w:rsidRPr="00B84822">
              <w:rPr>
                <w:rFonts w:asciiTheme="minorHAnsi" w:hAnsiTheme="minorHAnsi" w:cstheme="minorHAnsi"/>
              </w:rPr>
            </w:r>
            <w:r w:rsidR="00B84822" w:rsidRPr="00B84822">
              <w:rPr>
                <w:rFonts w:asciiTheme="minorHAnsi" w:hAnsiTheme="minorHAnsi" w:cstheme="minorHAnsi"/>
              </w:rPr>
              <w:fldChar w:fldCharType="separate"/>
            </w:r>
            <w:r w:rsidR="00B84822" w:rsidRPr="00B84822">
              <w:rPr>
                <w:rFonts w:asciiTheme="minorHAnsi" w:hAnsiTheme="minorHAnsi" w:cstheme="minorHAnsi"/>
                <w:szCs w:val="20"/>
              </w:rPr>
              <w:t>*</w:t>
            </w:r>
            <w:r w:rsidR="00B84822" w:rsidRPr="00B84822">
              <w:rPr>
                <w:rFonts w:asciiTheme="minorHAnsi" w:hAnsiTheme="minorHAnsi" w:cstheme="minorHAnsi"/>
              </w:rPr>
              <w:fldChar w:fldCharType="end"/>
            </w:r>
            <w:r w:rsidR="00B84822" w:rsidRPr="00B84822">
              <w:rPr>
                <w:rFonts w:asciiTheme="minorHAnsi" w:hAnsiTheme="minorHAnsi" w:cstheme="minorHAnsi"/>
                <w:szCs w:val="20"/>
              </w:rPr>
              <w:t xml:space="preserve"> назначения остаются такими же, как если бы нагрузка была направлена по первому согласованному пути, кроме тех случаев, когда администрация</w:t>
            </w:r>
            <w:r w:rsidR="00B84822" w:rsidRPr="00B84822">
              <w:rPr>
                <w:rFonts w:asciiTheme="minorHAnsi" w:hAnsiTheme="minorHAnsi" w:cstheme="minorHAnsi"/>
              </w:rPr>
              <w:fldChar w:fldCharType="begin"/>
            </w:r>
            <w:r w:rsidR="00B84822" w:rsidRPr="00B84822">
              <w:rPr>
                <w:rFonts w:asciiTheme="minorHAnsi" w:hAnsiTheme="minorHAnsi" w:cstheme="minorHAnsi"/>
                <w:szCs w:val="20"/>
              </w:rPr>
              <w:instrText xml:space="preserve"> NOTEREF _Ref318892464 \f \h </w:instrText>
            </w:r>
            <w:r w:rsidR="00B84822" w:rsidRPr="00B84822">
              <w:rPr>
                <w:rFonts w:asciiTheme="minorHAnsi" w:hAnsiTheme="minorHAnsi" w:cstheme="minorHAnsi"/>
              </w:rPr>
            </w:r>
            <w:r w:rsidR="00B84822" w:rsidRPr="00B84822">
              <w:rPr>
                <w:rFonts w:asciiTheme="minorHAnsi" w:hAnsiTheme="minorHAnsi" w:cstheme="minorHAnsi"/>
              </w:rPr>
              <w:fldChar w:fldCharType="separate"/>
            </w:r>
            <w:r w:rsidR="00B84822" w:rsidRPr="00B84822">
              <w:rPr>
                <w:rFonts w:asciiTheme="minorHAnsi" w:hAnsiTheme="minorHAnsi" w:cstheme="minorHAnsi"/>
                <w:szCs w:val="20"/>
              </w:rPr>
              <w:t>*</w:t>
            </w:r>
            <w:r w:rsidR="00B84822" w:rsidRPr="00B84822">
              <w:rPr>
                <w:rFonts w:asciiTheme="minorHAnsi" w:hAnsiTheme="minorHAnsi" w:cstheme="minorHAnsi"/>
              </w:rPr>
              <w:fldChar w:fldCharType="end"/>
            </w:r>
            <w:r w:rsidR="00B84822" w:rsidRPr="00B84822">
              <w:rPr>
                <w:rFonts w:asciiTheme="minorHAnsi" w:hAnsiTheme="minorHAnsi" w:cstheme="minorHAnsi"/>
                <w:szCs w:val="20"/>
              </w:rPr>
              <w:t xml:space="preserve"> назначения готова согласиться на другую долю; при этом расходы по транзиту берет на себя исходящая администрация</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558BC02" w14:textId="58B29DEC" w:rsidR="004D7B32" w:rsidRPr="009764D4" w:rsidRDefault="003B75C8" w:rsidP="00EC6C90">
            <w:pPr>
              <w:pStyle w:val="Tabletext"/>
              <w:keepNext/>
              <w:keepLines/>
              <w:rPr>
                <w:rFonts w:asciiTheme="minorHAnsi" w:hAnsiTheme="minorHAnsi" w:cstheme="minorHAnsi"/>
                <w:bCs/>
                <w:szCs w:val="20"/>
              </w:rPr>
            </w:pPr>
            <w:r>
              <w:rPr>
                <w:rFonts w:asciiTheme="minorHAnsi" w:hAnsiTheme="minorHAnsi" w:cstheme="minorHAnsi"/>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8315831" w14:textId="1AF69CCB" w:rsidR="004D7B32" w:rsidRPr="00F24C28" w:rsidRDefault="00F21A25" w:rsidP="00EC6C90">
            <w:pPr>
              <w:pStyle w:val="Tabletext"/>
              <w:keepNext/>
              <w:keepLines/>
              <w:rPr>
                <w:rFonts w:asciiTheme="minorHAnsi" w:hAnsiTheme="minorHAnsi" w:cstheme="minorHAnsi"/>
                <w:bCs/>
                <w:szCs w:val="20"/>
              </w:rPr>
            </w:pPr>
            <w:r w:rsidRPr="00F21A25">
              <w:rPr>
                <w:rFonts w:asciiTheme="minorHAnsi" w:hAnsiTheme="minorHAnsi" w:cstheme="minorHAnsi"/>
                <w:szCs w:val="20"/>
              </w:rPr>
              <w:t>В</w:t>
            </w:r>
            <w:r w:rsidRPr="00F24C28">
              <w:rPr>
                <w:rFonts w:asciiTheme="minorHAnsi" w:hAnsiTheme="minorHAnsi" w:cstheme="minorHAnsi"/>
                <w:szCs w:val="20"/>
              </w:rPr>
              <w:t xml:space="preserve"> </w:t>
            </w:r>
            <w:r w:rsidRPr="00F21A25">
              <w:rPr>
                <w:rFonts w:asciiTheme="minorHAnsi" w:hAnsiTheme="minorHAnsi" w:cstheme="minorHAnsi"/>
                <w:szCs w:val="20"/>
              </w:rPr>
              <w:t>отношении</w:t>
            </w:r>
            <w:r w:rsidRPr="00F24C28">
              <w:rPr>
                <w:rFonts w:asciiTheme="minorHAnsi" w:hAnsiTheme="minorHAnsi" w:cstheme="minorHAnsi"/>
                <w:szCs w:val="20"/>
              </w:rPr>
              <w:t xml:space="preserve"> </w:t>
            </w:r>
            <w:r w:rsidRPr="00F21A25">
              <w:rPr>
                <w:rFonts w:asciiTheme="minorHAnsi" w:hAnsiTheme="minorHAnsi" w:cstheme="minorHAnsi"/>
                <w:szCs w:val="20"/>
              </w:rPr>
              <w:t>системы расчетных такс</w:t>
            </w:r>
            <w:r w:rsidR="004D7B32" w:rsidRPr="00F24C28">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81123DF" w14:textId="6CCB517A" w:rsidR="004D7B32" w:rsidRPr="00F24C28" w:rsidRDefault="004D7B32" w:rsidP="00EC6C90">
            <w:pPr>
              <w:pStyle w:val="Tabletext"/>
              <w:keepNext/>
              <w:keepLines/>
              <w:rPr>
                <w:rFonts w:asciiTheme="minorHAnsi" w:hAnsiTheme="minorHAnsi" w:cstheme="minorHAnsi"/>
                <w:bCs/>
                <w:szCs w:val="20"/>
              </w:rPr>
            </w:pPr>
          </w:p>
        </w:tc>
      </w:tr>
      <w:tr w:rsidR="004D7B32" w:rsidRPr="009764D4" w14:paraId="27B8EE69" w14:textId="77777777" w:rsidTr="00E0250F">
        <w:tc>
          <w:tcPr>
            <w:tcW w:w="988" w:type="dxa"/>
            <w:vMerge/>
            <w:tcBorders>
              <w:left w:val="single" w:sz="4" w:space="0" w:color="auto"/>
              <w:right w:val="single" w:sz="4" w:space="0" w:color="auto"/>
            </w:tcBorders>
            <w:noWrap/>
            <w:tcMar>
              <w:left w:w="85" w:type="dxa"/>
              <w:right w:w="85" w:type="dxa"/>
            </w:tcMar>
          </w:tcPr>
          <w:p w14:paraId="54A3D689" w14:textId="77777777" w:rsidR="004D7B32" w:rsidRPr="00F24C28"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6A37E3" w14:textId="169BE180"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1.5 </w:t>
            </w:r>
            <w:r w:rsidR="00AD405F" w:rsidRPr="00AD405F">
              <w:rPr>
                <w:rFonts w:asciiTheme="minorHAnsi" w:hAnsiTheme="minorHAnsi" w:cstheme="minorHAnsi"/>
                <w:szCs w:val="20"/>
              </w:rPr>
              <w:t xml:space="preserve">В тех случаях, когда трафик направлен через транзитный пункт без разрешения и/или согласования транзитной доли, транзитная уполномоченная эксплуатационная организация имеет право установить </w:t>
            </w:r>
            <w:r w:rsidR="00AD405F" w:rsidRPr="00AD405F">
              <w:rPr>
                <w:rFonts w:asciiTheme="minorHAnsi" w:hAnsiTheme="minorHAnsi" w:cstheme="minorHAnsi"/>
                <w:szCs w:val="20"/>
              </w:rPr>
              <w:lastRenderedPageBreak/>
              <w:t>уровень транзитной доли для включения в международные счета</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1EECB72" w14:textId="063F1C4D"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lastRenderedPageBreak/>
              <w:t>1.5 </w:t>
            </w:r>
            <w:r w:rsidR="00513A48" w:rsidRPr="00513A48">
              <w:rPr>
                <w:rFonts w:asciiTheme="minorHAnsi" w:hAnsiTheme="minorHAnsi" w:cstheme="minorHAnsi"/>
                <w:szCs w:val="20"/>
              </w:rPr>
              <w:t>В тех случаях, когда нагрузка направлена через транзитный пункт без разрешения и/или согласования транзитной доли, транзитная администрация</w:t>
            </w:r>
            <w:r w:rsidR="00513A48" w:rsidRPr="00513A48">
              <w:rPr>
                <w:rFonts w:asciiTheme="minorHAnsi" w:hAnsiTheme="minorHAnsi" w:cstheme="minorHAnsi"/>
              </w:rPr>
              <w:fldChar w:fldCharType="begin"/>
            </w:r>
            <w:r w:rsidR="00513A48" w:rsidRPr="00513A48">
              <w:rPr>
                <w:rFonts w:asciiTheme="minorHAnsi" w:hAnsiTheme="minorHAnsi" w:cstheme="minorHAnsi"/>
                <w:szCs w:val="20"/>
              </w:rPr>
              <w:instrText xml:space="preserve"> NOTEREF _Ref318892464 \f \h </w:instrText>
            </w:r>
            <w:r w:rsidR="00513A48" w:rsidRPr="00513A48">
              <w:rPr>
                <w:rFonts w:asciiTheme="minorHAnsi" w:hAnsiTheme="minorHAnsi" w:cstheme="minorHAnsi"/>
              </w:rPr>
            </w:r>
            <w:r w:rsidR="00513A48" w:rsidRPr="00513A48">
              <w:rPr>
                <w:rFonts w:asciiTheme="minorHAnsi" w:hAnsiTheme="minorHAnsi" w:cstheme="minorHAnsi"/>
              </w:rPr>
              <w:fldChar w:fldCharType="separate"/>
            </w:r>
            <w:r w:rsidR="00513A48" w:rsidRPr="00513A48">
              <w:rPr>
                <w:rFonts w:asciiTheme="minorHAnsi" w:hAnsiTheme="minorHAnsi" w:cstheme="minorHAnsi"/>
                <w:szCs w:val="20"/>
              </w:rPr>
              <w:t>*</w:t>
            </w:r>
            <w:r w:rsidR="00513A48" w:rsidRPr="00513A48">
              <w:rPr>
                <w:rFonts w:asciiTheme="minorHAnsi" w:hAnsiTheme="minorHAnsi" w:cstheme="minorHAnsi"/>
              </w:rPr>
              <w:fldChar w:fldCharType="end"/>
            </w:r>
            <w:r w:rsidR="00513A48" w:rsidRPr="00513A48">
              <w:rPr>
                <w:rFonts w:asciiTheme="minorHAnsi" w:hAnsiTheme="minorHAnsi" w:cstheme="minorHAnsi"/>
                <w:szCs w:val="20"/>
              </w:rPr>
              <w:t xml:space="preserve"> имеет право установить размер транзитной доли </w:t>
            </w:r>
            <w:r w:rsidR="00513A48" w:rsidRPr="00513A48">
              <w:rPr>
                <w:rFonts w:asciiTheme="minorHAnsi" w:hAnsiTheme="minorHAnsi" w:cstheme="minorHAnsi"/>
                <w:szCs w:val="20"/>
              </w:rPr>
              <w:lastRenderedPageBreak/>
              <w:t>для включения в международные счета</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FF8EEF" w14:textId="4B6C9CC0"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lastRenderedPageBreak/>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71B3B59" w14:textId="641B690A" w:rsidR="004D7B32" w:rsidRPr="009764D4" w:rsidRDefault="00F21A25" w:rsidP="00010243">
            <w:pPr>
              <w:pStyle w:val="Tabletext"/>
              <w:rPr>
                <w:rFonts w:asciiTheme="minorHAnsi" w:hAnsiTheme="minorHAnsi" w:cstheme="minorHAnsi"/>
                <w:bCs/>
                <w:szCs w:val="20"/>
              </w:rPr>
            </w:pPr>
            <w:bookmarkStart w:id="21" w:name="lt_pId223"/>
            <w:r w:rsidRPr="00F21A25">
              <w:rPr>
                <w:rFonts w:asciiTheme="minorHAnsi" w:hAnsiTheme="minorHAnsi" w:cstheme="minorHAnsi"/>
                <w:szCs w:val="20"/>
              </w:rPr>
              <w:t>В отношении расчетных такс</w:t>
            </w:r>
            <w:bookmarkEnd w:id="21"/>
            <w:r w:rsidR="004D7B32" w:rsidRPr="009764D4">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AC08B9D" w14:textId="628F308C" w:rsidR="004D7B32" w:rsidRPr="009764D4" w:rsidRDefault="004D7B32" w:rsidP="00010243">
            <w:pPr>
              <w:pStyle w:val="Tabletext"/>
              <w:rPr>
                <w:rFonts w:asciiTheme="minorHAnsi" w:hAnsiTheme="minorHAnsi" w:cstheme="minorHAnsi"/>
                <w:bCs/>
                <w:szCs w:val="20"/>
              </w:rPr>
            </w:pPr>
          </w:p>
        </w:tc>
      </w:tr>
      <w:tr w:rsidR="004D7B32" w:rsidRPr="009764D4" w14:paraId="6529E029" w14:textId="77777777" w:rsidTr="00E0250F">
        <w:tc>
          <w:tcPr>
            <w:tcW w:w="988" w:type="dxa"/>
            <w:vMerge/>
            <w:tcBorders>
              <w:left w:val="single" w:sz="4" w:space="0" w:color="auto"/>
              <w:right w:val="single" w:sz="4" w:space="0" w:color="auto"/>
            </w:tcBorders>
            <w:noWrap/>
            <w:tcMar>
              <w:left w:w="85" w:type="dxa"/>
              <w:right w:w="85" w:type="dxa"/>
            </w:tcMar>
          </w:tcPr>
          <w:p w14:paraId="64FEDD6F"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081CF5B" w14:textId="1A0C9D8E"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1.6 </w:t>
            </w:r>
            <w:r w:rsidR="00AE720B" w:rsidRPr="00AE720B">
              <w:rPr>
                <w:rFonts w:asciiTheme="minorHAnsi" w:hAnsiTheme="minorHAnsi" w:cstheme="minorHAnsi"/>
                <w:szCs w:val="20"/>
              </w:rPr>
              <w:t>Если с уполномоченной эксплуатационной организации взимается налог или сбор с ее долей расчетной таксы или других выплат, то она не должна, в свою очередь, взимать какие бы то ни было подобные налоги или сборы с других уполномоченных эксплуатационных организаций</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FC9C58" w14:textId="67AF0DA2"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1.6 </w:t>
            </w:r>
            <w:r w:rsidR="00513A48" w:rsidRPr="00513A48">
              <w:rPr>
                <w:rFonts w:asciiTheme="minorHAnsi" w:hAnsiTheme="minorHAnsi" w:cstheme="minorHAnsi"/>
                <w:szCs w:val="20"/>
              </w:rPr>
              <w:t>Если с администрации</w:t>
            </w:r>
            <w:r w:rsidR="00513A48" w:rsidRPr="00513A48">
              <w:rPr>
                <w:rFonts w:asciiTheme="minorHAnsi" w:hAnsiTheme="minorHAnsi" w:cstheme="minorHAnsi"/>
              </w:rPr>
              <w:fldChar w:fldCharType="begin"/>
            </w:r>
            <w:r w:rsidR="00513A48" w:rsidRPr="00513A48">
              <w:rPr>
                <w:rFonts w:asciiTheme="minorHAnsi" w:hAnsiTheme="minorHAnsi" w:cstheme="minorHAnsi"/>
                <w:szCs w:val="20"/>
              </w:rPr>
              <w:instrText xml:space="preserve"> NOTEREF _Ref318892464 \f \h </w:instrText>
            </w:r>
            <w:r w:rsidR="00513A48" w:rsidRPr="00513A48">
              <w:rPr>
                <w:rFonts w:asciiTheme="minorHAnsi" w:hAnsiTheme="minorHAnsi" w:cstheme="minorHAnsi"/>
              </w:rPr>
            </w:r>
            <w:r w:rsidR="00513A48" w:rsidRPr="00513A48">
              <w:rPr>
                <w:rFonts w:asciiTheme="minorHAnsi" w:hAnsiTheme="minorHAnsi" w:cstheme="minorHAnsi"/>
              </w:rPr>
              <w:fldChar w:fldCharType="separate"/>
            </w:r>
            <w:r w:rsidR="00513A48" w:rsidRPr="00513A48">
              <w:rPr>
                <w:rFonts w:asciiTheme="minorHAnsi" w:hAnsiTheme="minorHAnsi" w:cstheme="minorHAnsi"/>
                <w:szCs w:val="20"/>
              </w:rPr>
              <w:t>*</w:t>
            </w:r>
            <w:r w:rsidR="00513A48" w:rsidRPr="00513A48">
              <w:rPr>
                <w:rFonts w:asciiTheme="minorHAnsi" w:hAnsiTheme="minorHAnsi" w:cstheme="minorHAnsi"/>
              </w:rPr>
              <w:fldChar w:fldCharType="end"/>
            </w:r>
            <w:r w:rsidR="00513A48" w:rsidRPr="00513A48">
              <w:rPr>
                <w:rFonts w:asciiTheme="minorHAnsi" w:hAnsiTheme="minorHAnsi" w:cstheme="minorHAnsi"/>
                <w:szCs w:val="20"/>
              </w:rPr>
              <w:t xml:space="preserve"> взимается налог или сбор с ее долей распределяемой таксы или других выплат, то она не должна, в свою очередь, взимать какие бы то ни было подобные налоги или сборы с других администраций</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069DFB" w14:textId="0749FE67" w:rsidR="004D7B32" w:rsidRPr="00F21A25" w:rsidRDefault="00F21A25" w:rsidP="00010243">
            <w:pPr>
              <w:pStyle w:val="Tabletext"/>
              <w:rPr>
                <w:rFonts w:asciiTheme="minorHAnsi" w:hAnsiTheme="minorHAnsi" w:cstheme="minorHAnsi"/>
                <w:bCs/>
                <w:szCs w:val="20"/>
              </w:rPr>
            </w:pPr>
            <w:r w:rsidRPr="00F21A25">
              <w:rPr>
                <w:rFonts w:asciiTheme="minorHAnsi" w:hAnsiTheme="minorHAnsi" w:cstheme="minorHAnsi"/>
                <w:bCs/>
                <w:szCs w:val="20"/>
              </w:rPr>
              <w:t xml:space="preserve">Является применимым </w:t>
            </w:r>
            <w:r>
              <w:rPr>
                <w:rFonts w:asciiTheme="minorHAnsi" w:hAnsiTheme="minorHAnsi" w:cstheme="minorHAnsi"/>
                <w:bCs/>
                <w:szCs w:val="20"/>
              </w:rPr>
              <w:t>в</w:t>
            </w:r>
            <w:r w:rsidRPr="00F21A25">
              <w:rPr>
                <w:rFonts w:asciiTheme="minorHAnsi" w:hAnsiTheme="minorHAnsi" w:cstheme="minorHAnsi"/>
                <w:bCs/>
                <w:szCs w:val="20"/>
              </w:rPr>
              <w:t xml:space="preserve"> отношении расчетных такс</w:t>
            </w:r>
            <w:r w:rsidR="00AE720B" w:rsidRPr="00F21A25">
              <w:rPr>
                <w:rFonts w:asciiTheme="minorHAnsi" w:hAnsiTheme="minorHAnsi" w:cstheme="minorHAnsi"/>
                <w:bCs/>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4E78100" w14:textId="38CAFF7C" w:rsidR="004D7B32" w:rsidRPr="00AE720B" w:rsidRDefault="00F21A25" w:rsidP="00010243">
            <w:pPr>
              <w:pStyle w:val="Tabletext"/>
              <w:rPr>
                <w:rFonts w:asciiTheme="minorHAnsi" w:hAnsiTheme="minorHAnsi" w:cstheme="minorHAnsi"/>
                <w:bCs/>
                <w:szCs w:val="20"/>
              </w:rPr>
            </w:pPr>
            <w:r w:rsidRPr="00F21A25">
              <w:rPr>
                <w:rFonts w:asciiTheme="minorHAnsi" w:hAnsiTheme="minorHAnsi" w:cstheme="minorHAnsi"/>
                <w:bCs/>
                <w:szCs w:val="20"/>
              </w:rPr>
              <w:t>В отношении расчетных такс</w:t>
            </w:r>
            <w:r w:rsidR="00AE720B">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04C962C" w14:textId="1A8B2D9E" w:rsidR="004D7B32" w:rsidRPr="009764D4" w:rsidRDefault="004D7B32" w:rsidP="00010243">
            <w:pPr>
              <w:pStyle w:val="Tabletext"/>
              <w:rPr>
                <w:rFonts w:asciiTheme="minorHAnsi" w:hAnsiTheme="minorHAnsi" w:cstheme="minorHAnsi"/>
                <w:bCs/>
                <w:szCs w:val="20"/>
              </w:rPr>
            </w:pPr>
          </w:p>
        </w:tc>
      </w:tr>
      <w:tr w:rsidR="00657609" w:rsidRPr="009764D4" w14:paraId="39C42214" w14:textId="77777777" w:rsidTr="00E0250F">
        <w:tc>
          <w:tcPr>
            <w:tcW w:w="988" w:type="dxa"/>
            <w:vMerge/>
            <w:tcBorders>
              <w:left w:val="single" w:sz="4" w:space="0" w:color="auto"/>
              <w:right w:val="single" w:sz="4" w:space="0" w:color="auto"/>
            </w:tcBorders>
            <w:noWrap/>
            <w:tcMar>
              <w:left w:w="85" w:type="dxa"/>
              <w:right w:w="85" w:type="dxa"/>
            </w:tcMar>
          </w:tcPr>
          <w:p w14:paraId="60A39D91" w14:textId="77777777" w:rsidR="00657609" w:rsidRPr="009764D4" w:rsidRDefault="00657609"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FE0A4C7" w14:textId="6F938FDE" w:rsidR="00657609" w:rsidRPr="009764D4" w:rsidRDefault="00657609" w:rsidP="004A738C">
            <w:pPr>
              <w:pStyle w:val="Tabletext"/>
              <w:keepNext/>
              <w:keepLines/>
              <w:rPr>
                <w:rFonts w:asciiTheme="minorHAnsi" w:hAnsiTheme="minorHAnsi" w:cstheme="minorHAnsi"/>
                <w:szCs w:val="20"/>
              </w:rPr>
            </w:pPr>
            <w:r w:rsidRPr="009764D4">
              <w:rPr>
                <w:rStyle w:val="Heading1Char"/>
                <w:rFonts w:asciiTheme="minorHAnsi" w:hAnsiTheme="minorHAnsi" w:cstheme="minorHAnsi"/>
                <w:sz w:val="20"/>
                <w:szCs w:val="20"/>
                <w:lang w:val="ru-RU"/>
              </w:rPr>
              <w:t>2 Выставление счетов</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81E7614" w14:textId="37B48AC9" w:rsidR="00657609" w:rsidRPr="009764D4" w:rsidRDefault="00031634" w:rsidP="004A738C">
            <w:pPr>
              <w:pStyle w:val="Tabletext"/>
              <w:keepNext/>
              <w:keepLines/>
              <w:rPr>
                <w:rStyle w:val="Artdef"/>
                <w:rFonts w:asciiTheme="minorHAnsi" w:hAnsiTheme="minorHAnsi" w:cstheme="minorHAnsi"/>
                <w:b w:val="0"/>
                <w:szCs w:val="20"/>
              </w:rPr>
            </w:pPr>
            <w:r w:rsidRPr="009764D4">
              <w:rPr>
                <w:rFonts w:asciiTheme="minorHAnsi" w:hAnsiTheme="minorHAnsi" w:cstheme="minorHAnsi"/>
                <w:b/>
                <w:szCs w:val="20"/>
              </w:rPr>
              <w:t>2</w:t>
            </w:r>
            <w:r w:rsidR="00E17A03" w:rsidRPr="009764D4">
              <w:rPr>
                <w:rFonts w:asciiTheme="minorHAnsi" w:hAnsiTheme="minorHAnsi" w:cstheme="minorHAnsi"/>
                <w:b/>
                <w:szCs w:val="20"/>
              </w:rPr>
              <w:t> </w:t>
            </w:r>
            <w:r w:rsidRPr="009764D4">
              <w:rPr>
                <w:rFonts w:asciiTheme="minorHAnsi" w:hAnsiTheme="minorHAnsi" w:cstheme="minorHAnsi"/>
                <w:b/>
                <w:szCs w:val="20"/>
              </w:rPr>
              <w:t>Выставление счетов</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A4CCFB" w14:textId="77777777" w:rsidR="00657609" w:rsidRPr="009764D4" w:rsidRDefault="00657609" w:rsidP="004A738C">
            <w:pPr>
              <w:pStyle w:val="Tabletext"/>
              <w:keepNext/>
              <w:keepLines/>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458B2B8" w14:textId="77777777" w:rsidR="00657609" w:rsidRPr="009764D4" w:rsidRDefault="00657609" w:rsidP="004A738C">
            <w:pPr>
              <w:pStyle w:val="Tabletext"/>
              <w:keepNext/>
              <w:keepLines/>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9CD084C" w14:textId="77777777" w:rsidR="00657609" w:rsidRPr="009764D4" w:rsidRDefault="00657609" w:rsidP="004A738C">
            <w:pPr>
              <w:pStyle w:val="Tabletext"/>
              <w:keepNext/>
              <w:keepLines/>
              <w:rPr>
                <w:rFonts w:asciiTheme="minorHAnsi" w:hAnsiTheme="minorHAnsi" w:cstheme="minorHAnsi"/>
                <w:bCs/>
                <w:szCs w:val="20"/>
              </w:rPr>
            </w:pPr>
          </w:p>
        </w:tc>
      </w:tr>
      <w:tr w:rsidR="004D7B32" w:rsidRPr="00AF3FA3" w14:paraId="54B52936" w14:textId="77777777" w:rsidTr="00E0250F">
        <w:tc>
          <w:tcPr>
            <w:tcW w:w="988" w:type="dxa"/>
            <w:vMerge/>
            <w:tcBorders>
              <w:left w:val="single" w:sz="4" w:space="0" w:color="auto"/>
              <w:right w:val="single" w:sz="4" w:space="0" w:color="auto"/>
            </w:tcBorders>
            <w:noWrap/>
            <w:tcMar>
              <w:left w:w="85" w:type="dxa"/>
              <w:right w:w="85" w:type="dxa"/>
            </w:tcMar>
          </w:tcPr>
          <w:p w14:paraId="1154574E"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A5F4D8" w14:textId="7F07ED64"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2.1 </w:t>
            </w:r>
            <w:r w:rsidR="00EC6DF3" w:rsidRPr="00EC6DF3">
              <w:rPr>
                <w:rFonts w:asciiTheme="minorHAnsi" w:hAnsiTheme="minorHAnsi" w:cstheme="minorHAnsi"/>
                <w:szCs w:val="20"/>
              </w:rPr>
              <w:t>Если иное не оговорено, уполномоченные эксплуатационные организации, ответственные за сбор платы, должны выставлять месячные счета с указанием всех причитающихся сумм и направлять их соответствующим уполномоченным эксплуатационным организациям</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8AEF46F" w14:textId="4D6C7353"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2.1 </w:t>
            </w:r>
            <w:r w:rsidR="005426D9" w:rsidRPr="005426D9">
              <w:rPr>
                <w:rFonts w:asciiTheme="minorHAnsi" w:hAnsiTheme="minorHAnsi" w:cstheme="minorHAnsi"/>
                <w:szCs w:val="20"/>
              </w:rPr>
              <w:t>При отсутствии специального соглашения администрации</w:t>
            </w:r>
            <w:r w:rsidR="005426D9" w:rsidRPr="005426D9">
              <w:rPr>
                <w:rFonts w:asciiTheme="minorHAnsi" w:hAnsiTheme="minorHAnsi" w:cstheme="minorHAnsi"/>
              </w:rPr>
              <w:fldChar w:fldCharType="begin"/>
            </w:r>
            <w:r w:rsidR="005426D9" w:rsidRPr="005426D9">
              <w:rPr>
                <w:rFonts w:asciiTheme="minorHAnsi" w:hAnsiTheme="minorHAnsi" w:cstheme="minorHAnsi"/>
                <w:szCs w:val="20"/>
              </w:rPr>
              <w:instrText xml:space="preserve"> NOTEREF _Ref318892464 \f \h </w:instrText>
            </w:r>
            <w:r w:rsidR="005426D9" w:rsidRPr="005426D9">
              <w:rPr>
                <w:rFonts w:asciiTheme="minorHAnsi" w:hAnsiTheme="minorHAnsi" w:cstheme="minorHAnsi"/>
              </w:rPr>
            </w:r>
            <w:r w:rsidR="005426D9" w:rsidRPr="005426D9">
              <w:rPr>
                <w:rFonts w:asciiTheme="minorHAnsi" w:hAnsiTheme="minorHAnsi" w:cstheme="minorHAnsi"/>
              </w:rPr>
              <w:fldChar w:fldCharType="separate"/>
            </w:r>
            <w:r w:rsidR="005426D9" w:rsidRPr="005426D9">
              <w:rPr>
                <w:rFonts w:asciiTheme="minorHAnsi" w:hAnsiTheme="minorHAnsi" w:cstheme="minorHAnsi"/>
                <w:szCs w:val="20"/>
              </w:rPr>
              <w:t>*</w:t>
            </w:r>
            <w:r w:rsidR="005426D9" w:rsidRPr="005426D9">
              <w:rPr>
                <w:rFonts w:asciiTheme="minorHAnsi" w:hAnsiTheme="minorHAnsi" w:cstheme="minorHAnsi"/>
              </w:rPr>
              <w:fldChar w:fldCharType="end"/>
            </w:r>
            <w:r w:rsidR="005426D9" w:rsidRPr="005426D9">
              <w:rPr>
                <w:rFonts w:asciiTheme="minorHAnsi" w:hAnsiTheme="minorHAnsi" w:cstheme="minorHAnsi"/>
                <w:szCs w:val="20"/>
              </w:rPr>
              <w:t>, ответственные за взимание такс, выставляют месячные счета с указанием всех причитающихся сумм и рассылают их заинтересованным администрациям</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AE42ACD" w14:textId="74F7F2E0" w:rsidR="004D7B32" w:rsidRPr="00EC6DF3"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4AEA91" w14:textId="5EB80BF7" w:rsidR="004D7B32" w:rsidRPr="00AF3FA3" w:rsidRDefault="003B75C8" w:rsidP="00010243">
            <w:pPr>
              <w:pStyle w:val="Tabletext"/>
              <w:rPr>
                <w:rFonts w:asciiTheme="minorHAnsi" w:hAnsiTheme="minorHAnsi" w:cstheme="minorHAnsi"/>
                <w:bCs/>
                <w:szCs w:val="20"/>
              </w:rPr>
            </w:pPr>
            <w:r w:rsidRPr="00AF3FA3">
              <w:rPr>
                <w:rFonts w:asciiTheme="minorHAnsi" w:hAnsiTheme="minorHAnsi" w:cstheme="minorHAnsi"/>
                <w:bCs/>
                <w:szCs w:val="20"/>
              </w:rPr>
              <w:t>Является гибким</w:t>
            </w:r>
            <w:r w:rsidR="00AF3FA3" w:rsidRPr="00AF3FA3">
              <w:rPr>
                <w:rFonts w:asciiTheme="minorHAnsi" w:hAnsiTheme="minorHAnsi" w:cstheme="minorHAnsi"/>
                <w:bCs/>
                <w:szCs w:val="20"/>
              </w:rPr>
              <w:t xml:space="preserve">, </w:t>
            </w:r>
            <w:r w:rsidR="00AF3FA3">
              <w:rPr>
                <w:rFonts w:asciiTheme="minorHAnsi" w:hAnsiTheme="minorHAnsi" w:cstheme="minorHAnsi"/>
                <w:bCs/>
                <w:szCs w:val="20"/>
              </w:rPr>
              <w:t>поскольку предусматривает возможность наличия соглашений</w:t>
            </w:r>
            <w:r w:rsidR="00EC6DF3" w:rsidRPr="00AF3FA3">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B158C54" w14:textId="6861B647" w:rsidR="004D7B32" w:rsidRPr="00AF3FA3" w:rsidRDefault="004D7B32" w:rsidP="00010243">
            <w:pPr>
              <w:pStyle w:val="Tabletext"/>
              <w:rPr>
                <w:rFonts w:asciiTheme="minorHAnsi" w:hAnsiTheme="minorHAnsi" w:cstheme="minorHAnsi"/>
                <w:bCs/>
                <w:szCs w:val="20"/>
              </w:rPr>
            </w:pPr>
          </w:p>
        </w:tc>
      </w:tr>
      <w:tr w:rsidR="004D7B32" w:rsidRPr="00F24C28" w14:paraId="68FC03EB" w14:textId="77777777" w:rsidTr="00E0250F">
        <w:tc>
          <w:tcPr>
            <w:tcW w:w="988" w:type="dxa"/>
            <w:vMerge/>
            <w:tcBorders>
              <w:left w:val="single" w:sz="4" w:space="0" w:color="auto"/>
              <w:right w:val="single" w:sz="4" w:space="0" w:color="auto"/>
            </w:tcBorders>
            <w:noWrap/>
            <w:tcMar>
              <w:left w:w="85" w:type="dxa"/>
              <w:right w:w="85" w:type="dxa"/>
            </w:tcMar>
          </w:tcPr>
          <w:p w14:paraId="7C27B8EF" w14:textId="77777777" w:rsidR="004D7B32" w:rsidRPr="00AF3FA3"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AEE928D" w14:textId="112A7D60" w:rsidR="004D7B32" w:rsidRPr="009764D4" w:rsidRDefault="004D7B32" w:rsidP="00EC6DF3">
            <w:pPr>
              <w:pStyle w:val="Tabletext"/>
              <w:rPr>
                <w:rFonts w:asciiTheme="minorHAnsi" w:hAnsiTheme="minorHAnsi" w:cstheme="minorHAnsi"/>
                <w:szCs w:val="20"/>
              </w:rPr>
            </w:pPr>
            <w:r w:rsidRPr="009764D4">
              <w:rPr>
                <w:rFonts w:asciiTheme="minorHAnsi" w:hAnsiTheme="minorHAnsi" w:cstheme="minorHAnsi"/>
                <w:szCs w:val="20"/>
              </w:rPr>
              <w:t>2.2 </w:t>
            </w:r>
            <w:r w:rsidR="00EC6DF3" w:rsidRPr="00EC6DF3">
              <w:rPr>
                <w:rFonts w:asciiTheme="minorHAnsi" w:hAnsiTheme="minorHAnsi" w:cstheme="minorHAnsi"/>
                <w:szCs w:val="20"/>
              </w:rPr>
              <w:t>Счета следует высылать как можно скорее с учетом соответствующих Рекомендаций МСЭ</w:t>
            </w:r>
            <w:r w:rsidR="00EC6DF3" w:rsidRPr="00EC6DF3">
              <w:rPr>
                <w:rFonts w:asciiTheme="minorHAnsi" w:hAnsiTheme="minorHAnsi" w:cstheme="minorHAnsi"/>
                <w:szCs w:val="20"/>
              </w:rPr>
              <w:noBreakHyphen/>
              <w:t>Т и, за исключением чрезвычайных обстоятельств, до истечения периода в 50 дней, следующего за месяцем, к которому они относятся, если иное не определено взаимным соглашением</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D78EA16" w14:textId="20B67A31"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2.2 </w:t>
            </w:r>
            <w:r w:rsidR="005426D9" w:rsidRPr="005426D9">
              <w:rPr>
                <w:rFonts w:asciiTheme="minorHAnsi" w:hAnsiTheme="minorHAnsi" w:cstheme="minorHAnsi"/>
                <w:szCs w:val="20"/>
              </w:rPr>
              <w:t>Счета должны высылаться как можно скорее и, за исключением чрезвычайных обстоятельств, до истечения третьего месяца, следующего за тем, к которому они относятся</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2B9370B" w14:textId="2EA2928D" w:rsidR="004D7B32" w:rsidRPr="00F21A25" w:rsidRDefault="00F21A25" w:rsidP="00010243">
            <w:pPr>
              <w:pStyle w:val="Tabletext"/>
              <w:rPr>
                <w:rFonts w:asciiTheme="minorHAnsi" w:hAnsiTheme="minorHAnsi" w:cstheme="minorHAnsi"/>
                <w:bCs/>
                <w:szCs w:val="20"/>
              </w:rPr>
            </w:pPr>
            <w:r w:rsidRPr="00F21A25">
              <w:rPr>
                <w:rFonts w:asciiTheme="minorHAnsi" w:hAnsiTheme="minorHAnsi" w:cstheme="minorHAnsi"/>
                <w:bCs/>
                <w:szCs w:val="20"/>
              </w:rPr>
              <w:t xml:space="preserve">Является применимым </w:t>
            </w:r>
            <w:r>
              <w:rPr>
                <w:rFonts w:asciiTheme="minorHAnsi" w:hAnsiTheme="minorHAnsi" w:cstheme="minorHAnsi"/>
                <w:bCs/>
                <w:szCs w:val="20"/>
              </w:rPr>
              <w:t>и</w:t>
            </w:r>
            <w:r w:rsidRPr="00F21A25">
              <w:rPr>
                <w:rFonts w:asciiTheme="minorHAnsi" w:hAnsiTheme="minorHAnsi" w:cstheme="minorHAnsi"/>
                <w:bCs/>
                <w:szCs w:val="20"/>
              </w:rPr>
              <w:t xml:space="preserve"> </w:t>
            </w:r>
            <w:r>
              <w:rPr>
                <w:rFonts w:asciiTheme="minorHAnsi" w:hAnsiTheme="minorHAnsi" w:cstheme="minorHAnsi"/>
                <w:bCs/>
                <w:szCs w:val="20"/>
              </w:rPr>
              <w:t xml:space="preserve">важным </w:t>
            </w:r>
            <w:r w:rsidRPr="00F21A25">
              <w:rPr>
                <w:rFonts w:asciiTheme="minorHAnsi" w:hAnsiTheme="minorHAnsi" w:cstheme="minorHAnsi"/>
                <w:bCs/>
                <w:szCs w:val="20"/>
              </w:rPr>
              <w:t xml:space="preserve">в отношении </w:t>
            </w:r>
            <w:r>
              <w:rPr>
                <w:rFonts w:asciiTheme="minorHAnsi" w:hAnsiTheme="minorHAnsi" w:cstheme="minorHAnsi"/>
                <w:bCs/>
                <w:szCs w:val="20"/>
              </w:rPr>
              <w:t>системы</w:t>
            </w:r>
            <w:r w:rsidRPr="00F21A25">
              <w:rPr>
                <w:rFonts w:asciiTheme="minorHAnsi" w:hAnsiTheme="minorHAnsi" w:cstheme="minorHAnsi"/>
                <w:bCs/>
                <w:szCs w:val="20"/>
              </w:rPr>
              <w:t xml:space="preserve"> расчетных такс</w:t>
            </w:r>
            <w:r w:rsidR="00EC6DF3" w:rsidRPr="00F21A25">
              <w:rPr>
                <w:rFonts w:asciiTheme="minorHAnsi" w:hAnsiTheme="minorHAnsi" w:cstheme="minorHAnsi"/>
                <w:bCs/>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6816DCD" w14:textId="40AD79D3" w:rsidR="004D7B32" w:rsidRPr="00F24C28" w:rsidRDefault="00451B9F" w:rsidP="00010243">
            <w:pPr>
              <w:pStyle w:val="Tabletext"/>
              <w:rPr>
                <w:rFonts w:asciiTheme="minorHAnsi" w:hAnsiTheme="minorHAnsi" w:cstheme="minorHAnsi"/>
                <w:bCs/>
                <w:szCs w:val="20"/>
              </w:rPr>
            </w:pPr>
            <w:r w:rsidRPr="00451B9F">
              <w:rPr>
                <w:rFonts w:asciiTheme="minorHAnsi" w:hAnsiTheme="minorHAnsi" w:cstheme="minorHAnsi"/>
                <w:bCs/>
                <w:szCs w:val="20"/>
              </w:rPr>
              <w:t>В</w:t>
            </w:r>
            <w:r w:rsidRPr="00F24C28">
              <w:rPr>
                <w:rFonts w:asciiTheme="minorHAnsi" w:hAnsiTheme="minorHAnsi" w:cstheme="minorHAnsi"/>
                <w:bCs/>
                <w:szCs w:val="20"/>
              </w:rPr>
              <w:t xml:space="preserve"> </w:t>
            </w:r>
            <w:r w:rsidRPr="00451B9F">
              <w:rPr>
                <w:rFonts w:asciiTheme="minorHAnsi" w:hAnsiTheme="minorHAnsi" w:cstheme="minorHAnsi"/>
                <w:bCs/>
                <w:szCs w:val="20"/>
              </w:rPr>
              <w:t>отношении</w:t>
            </w:r>
            <w:r w:rsidRPr="00F24C28">
              <w:rPr>
                <w:rFonts w:asciiTheme="minorHAnsi" w:hAnsiTheme="minorHAnsi" w:cstheme="minorHAnsi"/>
                <w:bCs/>
                <w:szCs w:val="20"/>
              </w:rPr>
              <w:t xml:space="preserve"> </w:t>
            </w:r>
            <w:r w:rsidRPr="00451B9F">
              <w:rPr>
                <w:rFonts w:asciiTheme="minorHAnsi" w:hAnsiTheme="minorHAnsi" w:cstheme="minorHAnsi"/>
                <w:bCs/>
                <w:szCs w:val="20"/>
              </w:rPr>
              <w:t>системы</w:t>
            </w:r>
            <w:r w:rsidRPr="00F24C28">
              <w:rPr>
                <w:rFonts w:asciiTheme="minorHAnsi" w:hAnsiTheme="minorHAnsi" w:cstheme="minorHAnsi"/>
                <w:bCs/>
                <w:szCs w:val="20"/>
              </w:rPr>
              <w:t xml:space="preserve"> </w:t>
            </w:r>
            <w:r w:rsidRPr="00451B9F">
              <w:rPr>
                <w:rFonts w:asciiTheme="minorHAnsi" w:hAnsiTheme="minorHAnsi" w:cstheme="minorHAnsi"/>
                <w:bCs/>
                <w:szCs w:val="20"/>
              </w:rPr>
              <w:t>расчетных</w:t>
            </w:r>
            <w:r w:rsidRPr="00F24C28">
              <w:rPr>
                <w:rFonts w:asciiTheme="minorHAnsi" w:hAnsiTheme="minorHAnsi" w:cstheme="minorHAnsi"/>
                <w:bCs/>
                <w:szCs w:val="20"/>
              </w:rPr>
              <w:t xml:space="preserve"> </w:t>
            </w:r>
            <w:r w:rsidRPr="00451B9F">
              <w:rPr>
                <w:rFonts w:asciiTheme="minorHAnsi" w:hAnsiTheme="minorHAnsi" w:cstheme="minorHAnsi"/>
                <w:bCs/>
                <w:szCs w:val="20"/>
              </w:rPr>
              <w:t>такс</w:t>
            </w:r>
            <w:r w:rsidR="00EC6DF3" w:rsidRPr="00F24C28">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5E0BEB" w14:textId="6BA83F9D" w:rsidR="004D7B32" w:rsidRPr="00F24C28" w:rsidRDefault="004D7B32" w:rsidP="00010243">
            <w:pPr>
              <w:pStyle w:val="Tabletext"/>
              <w:rPr>
                <w:rFonts w:asciiTheme="minorHAnsi" w:hAnsiTheme="minorHAnsi" w:cstheme="minorHAnsi"/>
                <w:bCs/>
                <w:szCs w:val="20"/>
              </w:rPr>
            </w:pPr>
          </w:p>
        </w:tc>
      </w:tr>
      <w:tr w:rsidR="004D7B32" w:rsidRPr="009764D4" w14:paraId="158E4949" w14:textId="77777777" w:rsidTr="00E0250F">
        <w:tc>
          <w:tcPr>
            <w:tcW w:w="988" w:type="dxa"/>
            <w:vMerge/>
            <w:tcBorders>
              <w:left w:val="single" w:sz="4" w:space="0" w:color="auto"/>
              <w:right w:val="single" w:sz="4" w:space="0" w:color="auto"/>
            </w:tcBorders>
            <w:noWrap/>
            <w:tcMar>
              <w:left w:w="85" w:type="dxa"/>
              <w:right w:w="85" w:type="dxa"/>
            </w:tcMar>
          </w:tcPr>
          <w:p w14:paraId="6A936472" w14:textId="77777777" w:rsidR="004D7B32" w:rsidRPr="00F24C28"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3814F8B" w14:textId="4E75755F" w:rsidR="004D7B32" w:rsidRPr="00EC6DF3" w:rsidRDefault="00EC6C90" w:rsidP="00010243">
            <w:pPr>
              <w:pStyle w:val="Tabletext"/>
              <w:rPr>
                <w:rFonts w:asciiTheme="minorHAnsi" w:hAnsiTheme="minorHAnsi" w:cstheme="minorHAnsi"/>
                <w:szCs w:val="20"/>
              </w:rPr>
            </w:pPr>
            <w:r>
              <w:rPr>
                <w:rFonts w:asciiTheme="minorHAnsi" w:hAnsiTheme="minorHAnsi" w:cstheme="minorHAnsi"/>
                <w:szCs w:val="20"/>
              </w:rPr>
              <w:t>2.3 </w:t>
            </w:r>
            <w:r w:rsidR="00EC6DF3" w:rsidRPr="00EC6DF3">
              <w:rPr>
                <w:rFonts w:asciiTheme="minorHAnsi" w:hAnsiTheme="minorHAnsi" w:cstheme="minorHAnsi"/>
                <w:szCs w:val="20"/>
              </w:rPr>
              <w:t>В принципе, счет считается акцептированным без особого уведомления об этом направившей его</w:t>
            </w:r>
            <w:r w:rsidR="00EC6DF3" w:rsidRPr="00EC6DF3" w:rsidDel="00C90E70">
              <w:rPr>
                <w:rFonts w:asciiTheme="minorHAnsi" w:hAnsiTheme="minorHAnsi" w:cstheme="minorHAnsi"/>
                <w:szCs w:val="20"/>
              </w:rPr>
              <w:t xml:space="preserve"> </w:t>
            </w:r>
            <w:r w:rsidR="00EC6DF3" w:rsidRPr="00EC6DF3">
              <w:rPr>
                <w:rFonts w:asciiTheme="minorHAnsi" w:hAnsiTheme="minorHAnsi" w:cstheme="minorHAnsi"/>
                <w:szCs w:val="20"/>
              </w:rPr>
              <w:t>уполномоченной эксплуатационной организации</w:t>
            </w:r>
            <w:r w:rsidR="004D7B32" w:rsidRPr="00EC6DF3">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2D55114" w14:textId="6AE58138"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2.3 </w:t>
            </w:r>
            <w:r w:rsidR="005426D9" w:rsidRPr="005426D9">
              <w:rPr>
                <w:rFonts w:asciiTheme="minorHAnsi" w:hAnsiTheme="minorHAnsi" w:cstheme="minorHAnsi"/>
                <w:szCs w:val="20"/>
              </w:rPr>
              <w:t>Как правило, счет считается акцептированным без особого уведомления об этом направившей его администрации</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C942DFA" w14:textId="5435EDC1" w:rsidR="004D7B32" w:rsidRPr="00EC6DF3"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B4B520" w14:textId="3D0859B5" w:rsidR="004D7B32" w:rsidRPr="00EC6DF3" w:rsidRDefault="003B75C8" w:rsidP="00010243">
            <w:pPr>
              <w:pStyle w:val="Tabletext"/>
              <w:ind w:right="-57"/>
              <w:rPr>
                <w:rFonts w:asciiTheme="minorHAnsi" w:hAnsiTheme="minorHAnsi" w:cstheme="minorHAnsi"/>
                <w:bCs/>
                <w:szCs w:val="20"/>
              </w:rPr>
            </w:pPr>
            <w:r>
              <w:rPr>
                <w:rFonts w:asciiTheme="minorHAnsi" w:hAnsiTheme="minorHAnsi" w:cstheme="minorHAnsi"/>
                <w:bCs/>
                <w:szCs w:val="20"/>
                <w:lang w:val="en-US"/>
              </w:rPr>
              <w:t>Гибкость не требуется</w:t>
            </w:r>
            <w:r w:rsidR="00EC6DF3">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E956D49" w14:textId="33710348" w:rsidR="004D7B32" w:rsidRPr="009764D4" w:rsidRDefault="004D7B32" w:rsidP="00010243">
            <w:pPr>
              <w:pStyle w:val="Tabletext"/>
              <w:rPr>
                <w:rFonts w:asciiTheme="minorHAnsi" w:hAnsiTheme="minorHAnsi" w:cstheme="minorHAnsi"/>
                <w:bCs/>
                <w:szCs w:val="20"/>
              </w:rPr>
            </w:pPr>
          </w:p>
        </w:tc>
      </w:tr>
      <w:tr w:rsidR="004D7B32" w:rsidRPr="009764D4" w14:paraId="5F8E321C" w14:textId="77777777" w:rsidTr="00E0250F">
        <w:tc>
          <w:tcPr>
            <w:tcW w:w="988" w:type="dxa"/>
            <w:vMerge/>
            <w:tcBorders>
              <w:left w:val="single" w:sz="4" w:space="0" w:color="auto"/>
              <w:right w:val="single" w:sz="4" w:space="0" w:color="auto"/>
            </w:tcBorders>
            <w:noWrap/>
            <w:tcMar>
              <w:left w:w="85" w:type="dxa"/>
              <w:right w:w="85" w:type="dxa"/>
            </w:tcMar>
          </w:tcPr>
          <w:p w14:paraId="6FF8A6B6"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1207FA4" w14:textId="2F28FE8F"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2.4 </w:t>
            </w:r>
            <w:r w:rsidR="00EC6DF3" w:rsidRPr="00EC6DF3">
              <w:rPr>
                <w:rFonts w:asciiTheme="minorHAnsi" w:hAnsiTheme="minorHAnsi" w:cstheme="minorHAnsi"/>
                <w:szCs w:val="20"/>
              </w:rPr>
              <w:t>Однако любая уполномоченная эксплуатационная организация имеет право опротестовать счет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CD833B" w14:textId="5DCF7F2F"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2.4 </w:t>
            </w:r>
            <w:r w:rsidR="005426D9" w:rsidRPr="005426D9">
              <w:rPr>
                <w:rFonts w:asciiTheme="minorHAnsi" w:hAnsiTheme="minorHAnsi" w:cstheme="minorHAnsi"/>
                <w:szCs w:val="20"/>
              </w:rPr>
              <w:t>Однако любая администрация</w:t>
            </w:r>
            <w:r w:rsidR="005426D9" w:rsidRPr="005426D9">
              <w:rPr>
                <w:rFonts w:asciiTheme="minorHAnsi" w:hAnsiTheme="minorHAnsi" w:cstheme="minorHAnsi"/>
              </w:rPr>
              <w:fldChar w:fldCharType="begin"/>
            </w:r>
            <w:r w:rsidR="005426D9" w:rsidRPr="005426D9">
              <w:rPr>
                <w:rFonts w:asciiTheme="minorHAnsi" w:hAnsiTheme="minorHAnsi" w:cstheme="minorHAnsi"/>
                <w:szCs w:val="20"/>
              </w:rPr>
              <w:instrText xml:space="preserve"> NOTEREF _Ref318892464 \f \h </w:instrText>
            </w:r>
            <w:r w:rsidR="005426D9" w:rsidRPr="005426D9">
              <w:rPr>
                <w:rFonts w:asciiTheme="minorHAnsi" w:hAnsiTheme="minorHAnsi" w:cstheme="minorHAnsi"/>
              </w:rPr>
            </w:r>
            <w:r w:rsidR="005426D9" w:rsidRPr="005426D9">
              <w:rPr>
                <w:rFonts w:asciiTheme="minorHAnsi" w:hAnsiTheme="minorHAnsi" w:cstheme="minorHAnsi"/>
              </w:rPr>
              <w:fldChar w:fldCharType="separate"/>
            </w:r>
            <w:r w:rsidR="005426D9" w:rsidRPr="005426D9">
              <w:rPr>
                <w:rFonts w:asciiTheme="minorHAnsi" w:hAnsiTheme="minorHAnsi" w:cstheme="minorHAnsi"/>
                <w:szCs w:val="20"/>
              </w:rPr>
              <w:t>*</w:t>
            </w:r>
            <w:r w:rsidR="005426D9" w:rsidRPr="005426D9">
              <w:rPr>
                <w:rFonts w:asciiTheme="minorHAnsi" w:hAnsiTheme="minorHAnsi" w:cstheme="minorHAnsi"/>
              </w:rPr>
              <w:fldChar w:fldCharType="end"/>
            </w:r>
            <w:r w:rsidR="005426D9" w:rsidRPr="005426D9">
              <w:rPr>
                <w:rFonts w:asciiTheme="minorHAnsi" w:hAnsiTheme="minorHAnsi" w:cstheme="minorHAnsi"/>
                <w:szCs w:val="20"/>
              </w:rPr>
              <w:t xml:space="preserve"> имеет право опротестовать счета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530414E" w14:textId="6F4D9867" w:rsidR="004D7B32" w:rsidRPr="00EC6DF3"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462321" w14:textId="5842ED65" w:rsidR="004D7B32" w:rsidRPr="00EC6DF3" w:rsidRDefault="00060718" w:rsidP="00010243">
            <w:pPr>
              <w:pStyle w:val="Tabletext"/>
              <w:rPr>
                <w:rFonts w:asciiTheme="minorHAnsi" w:hAnsiTheme="minorHAnsi" w:cstheme="minorHAnsi"/>
                <w:bCs/>
                <w:szCs w:val="20"/>
              </w:rPr>
            </w:pPr>
            <w:r>
              <w:rPr>
                <w:rFonts w:asciiTheme="minorHAnsi" w:hAnsiTheme="minorHAnsi" w:cstheme="minorHAnsi"/>
                <w:bCs/>
                <w:szCs w:val="20"/>
              </w:rPr>
              <w:t xml:space="preserve">В отношении </w:t>
            </w:r>
            <w:r w:rsidR="00C904FA">
              <w:rPr>
                <w:rFonts w:asciiTheme="minorHAnsi" w:hAnsiTheme="minorHAnsi" w:cstheme="minorHAnsi"/>
                <w:bCs/>
                <w:szCs w:val="20"/>
              </w:rPr>
              <w:t>такой</w:t>
            </w:r>
            <w:r>
              <w:rPr>
                <w:rFonts w:asciiTheme="minorHAnsi" w:hAnsiTheme="minorHAnsi" w:cstheme="minorHAnsi"/>
                <w:bCs/>
                <w:szCs w:val="20"/>
              </w:rPr>
              <w:t xml:space="preserve"> ситуации</w:t>
            </w:r>
            <w:r w:rsidR="00EC6DF3">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8BE8201" w14:textId="10D15E9F" w:rsidR="004D7B32" w:rsidRPr="009764D4" w:rsidRDefault="004D7B32" w:rsidP="00010243">
            <w:pPr>
              <w:pStyle w:val="Tabletext"/>
              <w:rPr>
                <w:rFonts w:asciiTheme="minorHAnsi" w:hAnsiTheme="minorHAnsi" w:cstheme="minorHAnsi"/>
                <w:bCs/>
                <w:szCs w:val="20"/>
              </w:rPr>
            </w:pPr>
          </w:p>
        </w:tc>
      </w:tr>
      <w:tr w:rsidR="004D7B32" w:rsidRPr="00060718" w14:paraId="3FCB4125" w14:textId="77777777" w:rsidTr="00E0250F">
        <w:tc>
          <w:tcPr>
            <w:tcW w:w="988" w:type="dxa"/>
            <w:vMerge/>
            <w:tcBorders>
              <w:left w:val="single" w:sz="4" w:space="0" w:color="auto"/>
              <w:right w:val="single" w:sz="4" w:space="0" w:color="auto"/>
            </w:tcBorders>
            <w:noWrap/>
            <w:tcMar>
              <w:left w:w="85" w:type="dxa"/>
              <w:right w:w="85" w:type="dxa"/>
            </w:tcMar>
          </w:tcPr>
          <w:p w14:paraId="5E94E37E"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0E84F9D" w14:textId="6E334DC1"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2.5 </w:t>
            </w:r>
            <w:r w:rsidR="0086225C" w:rsidRPr="0086225C">
              <w:rPr>
                <w:rFonts w:asciiTheme="minorHAnsi" w:hAnsiTheme="minorHAnsi" w:cstheme="minorHAnsi"/>
                <w:szCs w:val="20"/>
              </w:rPr>
              <w:t>Для взаимосвязей, по которым не существует специальных соглашений, кредитующая уполномоченная эксплуатационная организация в кратчайший срок должна подготовить квартальный акт сверки расчетов с указанием сальдо по месячным счетам за период, к которому этот акт сверки расчетов относится, и должна направить его дебетующей уполномоченной эксплуатационной организации, которая после проверки должна возвратить один экземпляр акта с отметкой об его акцепте</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B42F0A9" w14:textId="20E4337E"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2.5 </w:t>
            </w:r>
            <w:r w:rsidR="00143475" w:rsidRPr="00143475">
              <w:rPr>
                <w:rFonts w:asciiTheme="minorHAnsi" w:hAnsiTheme="minorHAnsi" w:cstheme="minorHAnsi"/>
                <w:szCs w:val="20"/>
              </w:rPr>
              <w:t>Для связей, по которым не существует специальных соглашений, кредитующая администрация</w:t>
            </w:r>
            <w:r w:rsidR="00143475" w:rsidRPr="00143475">
              <w:rPr>
                <w:rFonts w:asciiTheme="minorHAnsi" w:hAnsiTheme="minorHAnsi" w:cstheme="minorHAnsi"/>
              </w:rPr>
              <w:fldChar w:fldCharType="begin"/>
            </w:r>
            <w:r w:rsidR="00143475" w:rsidRPr="00143475">
              <w:rPr>
                <w:rFonts w:asciiTheme="minorHAnsi" w:hAnsiTheme="minorHAnsi" w:cstheme="minorHAnsi"/>
                <w:szCs w:val="20"/>
              </w:rPr>
              <w:instrText xml:space="preserve"> NOTEREF _Ref318892464 \f \h </w:instrText>
            </w:r>
            <w:r w:rsidR="00143475" w:rsidRPr="00143475">
              <w:rPr>
                <w:rFonts w:asciiTheme="minorHAnsi" w:hAnsiTheme="minorHAnsi" w:cstheme="minorHAnsi"/>
              </w:rPr>
            </w:r>
            <w:r w:rsidR="00143475" w:rsidRPr="00143475">
              <w:rPr>
                <w:rFonts w:asciiTheme="minorHAnsi" w:hAnsiTheme="minorHAnsi" w:cstheme="minorHAnsi"/>
              </w:rPr>
              <w:fldChar w:fldCharType="separate"/>
            </w:r>
            <w:r w:rsidR="00143475" w:rsidRPr="00143475">
              <w:rPr>
                <w:rFonts w:asciiTheme="minorHAnsi" w:hAnsiTheme="minorHAnsi" w:cstheme="minorHAnsi"/>
                <w:szCs w:val="20"/>
              </w:rPr>
              <w:t>*</w:t>
            </w:r>
            <w:r w:rsidR="00143475" w:rsidRPr="00143475">
              <w:rPr>
                <w:rFonts w:asciiTheme="minorHAnsi" w:hAnsiTheme="minorHAnsi" w:cstheme="minorHAnsi"/>
              </w:rPr>
              <w:fldChar w:fldCharType="end"/>
            </w:r>
            <w:r w:rsidR="00143475" w:rsidRPr="00143475">
              <w:rPr>
                <w:rFonts w:asciiTheme="minorHAnsi" w:hAnsiTheme="minorHAnsi" w:cstheme="minorHAnsi"/>
                <w:szCs w:val="20"/>
              </w:rPr>
              <w:t xml:space="preserve"> в кратчайший срок выставляет квартальный счет с указанием сальдо по месячным счетам за период, к которому этот счет относится, и направляет этот счет в двух экземплярах дебетующей администрации</w:t>
            </w:r>
            <w:r w:rsidR="00143475" w:rsidRPr="00143475">
              <w:rPr>
                <w:rFonts w:asciiTheme="minorHAnsi" w:hAnsiTheme="minorHAnsi" w:cstheme="minorHAnsi"/>
              </w:rPr>
              <w:fldChar w:fldCharType="begin"/>
            </w:r>
            <w:r w:rsidR="00143475" w:rsidRPr="00143475">
              <w:rPr>
                <w:rFonts w:asciiTheme="minorHAnsi" w:hAnsiTheme="minorHAnsi" w:cstheme="minorHAnsi"/>
                <w:szCs w:val="20"/>
              </w:rPr>
              <w:instrText xml:space="preserve"> NOTEREF _Ref318892464 \f \h </w:instrText>
            </w:r>
            <w:r w:rsidR="00143475" w:rsidRPr="00143475">
              <w:rPr>
                <w:rFonts w:asciiTheme="minorHAnsi" w:hAnsiTheme="minorHAnsi" w:cstheme="minorHAnsi"/>
              </w:rPr>
            </w:r>
            <w:r w:rsidR="00143475" w:rsidRPr="00143475">
              <w:rPr>
                <w:rFonts w:asciiTheme="minorHAnsi" w:hAnsiTheme="minorHAnsi" w:cstheme="minorHAnsi"/>
              </w:rPr>
              <w:fldChar w:fldCharType="separate"/>
            </w:r>
            <w:r w:rsidR="00143475" w:rsidRPr="00143475">
              <w:rPr>
                <w:rFonts w:asciiTheme="minorHAnsi" w:hAnsiTheme="minorHAnsi" w:cstheme="minorHAnsi"/>
                <w:szCs w:val="20"/>
              </w:rPr>
              <w:t>*</w:t>
            </w:r>
            <w:r w:rsidR="00143475" w:rsidRPr="00143475">
              <w:rPr>
                <w:rFonts w:asciiTheme="minorHAnsi" w:hAnsiTheme="minorHAnsi" w:cstheme="minorHAnsi"/>
              </w:rPr>
              <w:fldChar w:fldCharType="end"/>
            </w:r>
            <w:r w:rsidR="00143475" w:rsidRPr="00143475">
              <w:rPr>
                <w:rFonts w:asciiTheme="minorHAnsi" w:hAnsiTheme="minorHAnsi" w:cstheme="minorHAnsi"/>
                <w:szCs w:val="20"/>
              </w:rPr>
              <w:t>, которая после проверки возвращает один экземпляр счета с отметкой об его акцептации</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AE6369" w14:textId="40CCBF4E" w:rsidR="004D7B32" w:rsidRPr="0086225C" w:rsidRDefault="003B75C8" w:rsidP="0086225C">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2051F24" w14:textId="37F351AD" w:rsidR="004D7B32" w:rsidRPr="00060718" w:rsidRDefault="003B75C8" w:rsidP="00010243">
            <w:pPr>
              <w:pStyle w:val="Tabletext"/>
              <w:rPr>
                <w:rFonts w:asciiTheme="minorHAnsi" w:hAnsiTheme="minorHAnsi" w:cstheme="minorHAnsi"/>
                <w:bCs/>
                <w:szCs w:val="20"/>
              </w:rPr>
            </w:pPr>
            <w:r w:rsidRPr="00060718">
              <w:rPr>
                <w:rFonts w:asciiTheme="minorHAnsi" w:hAnsiTheme="minorHAnsi" w:cstheme="minorHAnsi"/>
                <w:bCs/>
                <w:szCs w:val="20"/>
              </w:rPr>
              <w:t>Является гибким</w:t>
            </w:r>
            <w:r w:rsidR="00060718">
              <w:rPr>
                <w:rFonts w:asciiTheme="minorHAnsi" w:hAnsiTheme="minorHAnsi" w:cstheme="minorHAnsi"/>
                <w:bCs/>
                <w:szCs w:val="20"/>
              </w:rPr>
              <w:t xml:space="preserve">, </w:t>
            </w:r>
            <w:r w:rsidR="00060718" w:rsidRPr="00060718">
              <w:rPr>
                <w:rFonts w:asciiTheme="minorHAnsi" w:hAnsiTheme="minorHAnsi" w:cstheme="minorHAnsi"/>
                <w:bCs/>
                <w:szCs w:val="20"/>
              </w:rPr>
              <w:t>поскольку предусматривает возможность наличия соглашений</w:t>
            </w:r>
            <w:r w:rsidR="0086225C" w:rsidRPr="00060718">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9885FAD" w14:textId="7B9F9F20" w:rsidR="004D7B32" w:rsidRPr="00060718" w:rsidRDefault="004D7B32" w:rsidP="00010243">
            <w:pPr>
              <w:pStyle w:val="Tabletext"/>
              <w:rPr>
                <w:rFonts w:asciiTheme="minorHAnsi" w:hAnsiTheme="minorHAnsi" w:cstheme="minorHAnsi"/>
                <w:bCs/>
                <w:szCs w:val="20"/>
              </w:rPr>
            </w:pPr>
          </w:p>
        </w:tc>
      </w:tr>
      <w:tr w:rsidR="004D7B32" w:rsidRPr="00D67A45" w14:paraId="0AF577C6" w14:textId="77777777" w:rsidTr="00E0250F">
        <w:tc>
          <w:tcPr>
            <w:tcW w:w="988" w:type="dxa"/>
            <w:vMerge/>
            <w:tcBorders>
              <w:left w:val="single" w:sz="4" w:space="0" w:color="auto"/>
              <w:right w:val="single" w:sz="4" w:space="0" w:color="auto"/>
            </w:tcBorders>
            <w:noWrap/>
            <w:tcMar>
              <w:left w:w="85" w:type="dxa"/>
              <w:right w:w="85" w:type="dxa"/>
            </w:tcMar>
          </w:tcPr>
          <w:p w14:paraId="4F8D32C2" w14:textId="77777777" w:rsidR="004D7B32" w:rsidRPr="00060718"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E12A78" w14:textId="39F3074B"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2.6 </w:t>
            </w:r>
            <w:r w:rsidR="00D67A45" w:rsidRPr="00D67A45">
              <w:rPr>
                <w:rFonts w:asciiTheme="minorHAnsi" w:hAnsiTheme="minorHAnsi" w:cstheme="minorHAnsi"/>
                <w:szCs w:val="20"/>
              </w:rPr>
              <w:t xml:space="preserve">Для непрямых взаимосвязей, когда транзитная уполномоченная эксплуатационная организация выступает как посредник по расчетам </w:t>
            </w:r>
            <w:r w:rsidR="00D67A45" w:rsidRPr="00D67A45">
              <w:rPr>
                <w:rFonts w:asciiTheme="minorHAnsi" w:hAnsiTheme="minorHAnsi" w:cstheme="minorHAnsi"/>
                <w:szCs w:val="20"/>
              </w:rPr>
              <w:lastRenderedPageBreak/>
              <w:t>между двумя оконечными пунктами, Государства-Члены должны стремиться обеспечить, чтобы уполномоченные эксплуатационные организации включали расчетные данные по транзитному трафику в соответствующий счет за исходящий трафик, который выставляется уполномоченным эксплуатационным организациям, находящимся после нее на данном маршруте, как можно скорее после получения этих данных от уполномоченной эксплуатационной организации исходящего вызова, согласно соответствующим Рекомендациям МСЭ-Т</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27304F" w14:textId="030DBE71"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lastRenderedPageBreak/>
              <w:t>2.6 </w:t>
            </w:r>
            <w:r w:rsidR="00143475" w:rsidRPr="00143475">
              <w:rPr>
                <w:rFonts w:asciiTheme="minorHAnsi" w:hAnsiTheme="minorHAnsi" w:cstheme="minorHAnsi"/>
                <w:szCs w:val="20"/>
              </w:rPr>
              <w:t>Для непрямых связей, когда транзитная администрация</w:t>
            </w:r>
            <w:r w:rsidR="00143475" w:rsidRPr="00143475">
              <w:rPr>
                <w:rFonts w:asciiTheme="minorHAnsi" w:hAnsiTheme="minorHAnsi" w:cstheme="minorHAnsi"/>
              </w:rPr>
              <w:fldChar w:fldCharType="begin"/>
            </w:r>
            <w:r w:rsidR="00143475" w:rsidRPr="00143475">
              <w:rPr>
                <w:rFonts w:asciiTheme="minorHAnsi" w:hAnsiTheme="minorHAnsi" w:cstheme="minorHAnsi"/>
                <w:szCs w:val="20"/>
              </w:rPr>
              <w:instrText xml:space="preserve"> NOTEREF _Ref318892464 \f \h </w:instrText>
            </w:r>
            <w:r w:rsidR="00143475" w:rsidRPr="00143475">
              <w:rPr>
                <w:rFonts w:asciiTheme="minorHAnsi" w:hAnsiTheme="minorHAnsi" w:cstheme="minorHAnsi"/>
              </w:rPr>
            </w:r>
            <w:r w:rsidR="00143475" w:rsidRPr="00143475">
              <w:rPr>
                <w:rFonts w:asciiTheme="minorHAnsi" w:hAnsiTheme="minorHAnsi" w:cstheme="minorHAnsi"/>
              </w:rPr>
              <w:fldChar w:fldCharType="separate"/>
            </w:r>
            <w:r w:rsidR="00143475" w:rsidRPr="00143475">
              <w:rPr>
                <w:rFonts w:asciiTheme="minorHAnsi" w:hAnsiTheme="minorHAnsi" w:cstheme="minorHAnsi"/>
                <w:szCs w:val="20"/>
              </w:rPr>
              <w:t>*</w:t>
            </w:r>
            <w:r w:rsidR="00143475" w:rsidRPr="00143475">
              <w:rPr>
                <w:rFonts w:asciiTheme="minorHAnsi" w:hAnsiTheme="minorHAnsi" w:cstheme="minorHAnsi"/>
              </w:rPr>
              <w:fldChar w:fldCharType="end"/>
            </w:r>
            <w:r w:rsidR="00143475" w:rsidRPr="00143475">
              <w:rPr>
                <w:rFonts w:asciiTheme="minorHAnsi" w:hAnsiTheme="minorHAnsi" w:cstheme="minorHAnsi"/>
                <w:szCs w:val="20"/>
              </w:rPr>
              <w:t xml:space="preserve"> выступает как посредник по расчетам между двумя оконечными </w:t>
            </w:r>
            <w:r w:rsidR="00143475" w:rsidRPr="00143475">
              <w:rPr>
                <w:rFonts w:asciiTheme="minorHAnsi" w:hAnsiTheme="minorHAnsi" w:cstheme="minorHAnsi"/>
                <w:szCs w:val="20"/>
              </w:rPr>
              <w:lastRenderedPageBreak/>
              <w:t>пунктами, она должна включать данные по транзитной нагрузке в соответствующий счет за исходящую нагрузку в сторону администраций</w:t>
            </w:r>
            <w:r w:rsidR="00143475" w:rsidRPr="00143475">
              <w:rPr>
                <w:rFonts w:asciiTheme="minorHAnsi" w:hAnsiTheme="minorHAnsi" w:cstheme="minorHAnsi"/>
              </w:rPr>
              <w:fldChar w:fldCharType="begin"/>
            </w:r>
            <w:r w:rsidR="00143475" w:rsidRPr="00143475">
              <w:rPr>
                <w:rFonts w:asciiTheme="minorHAnsi" w:hAnsiTheme="minorHAnsi" w:cstheme="minorHAnsi"/>
                <w:szCs w:val="20"/>
              </w:rPr>
              <w:instrText xml:space="preserve"> NOTEREF _Ref318892464 \f \h </w:instrText>
            </w:r>
            <w:r w:rsidR="00143475" w:rsidRPr="00143475">
              <w:rPr>
                <w:rFonts w:asciiTheme="minorHAnsi" w:hAnsiTheme="minorHAnsi" w:cstheme="minorHAnsi"/>
              </w:rPr>
            </w:r>
            <w:r w:rsidR="00143475" w:rsidRPr="00143475">
              <w:rPr>
                <w:rFonts w:asciiTheme="minorHAnsi" w:hAnsiTheme="minorHAnsi" w:cstheme="minorHAnsi"/>
              </w:rPr>
              <w:fldChar w:fldCharType="separate"/>
            </w:r>
            <w:r w:rsidR="00143475" w:rsidRPr="00143475">
              <w:rPr>
                <w:rFonts w:asciiTheme="minorHAnsi" w:hAnsiTheme="minorHAnsi" w:cstheme="minorHAnsi"/>
                <w:szCs w:val="20"/>
              </w:rPr>
              <w:t>*</w:t>
            </w:r>
            <w:r w:rsidR="00143475" w:rsidRPr="00143475">
              <w:rPr>
                <w:rFonts w:asciiTheme="minorHAnsi" w:hAnsiTheme="minorHAnsi" w:cstheme="minorHAnsi"/>
              </w:rPr>
              <w:fldChar w:fldCharType="end"/>
            </w:r>
            <w:r w:rsidR="00143475" w:rsidRPr="00143475">
              <w:rPr>
                <w:rFonts w:asciiTheme="minorHAnsi" w:hAnsiTheme="minorHAnsi" w:cstheme="minorHAnsi"/>
                <w:szCs w:val="20"/>
              </w:rPr>
              <w:t>, находящихся последовательно по данному пути направления, как можно скорее по получении этих данных от исходящей администрации</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752422" w14:textId="326089F3" w:rsidR="004D7B32" w:rsidRPr="00060718" w:rsidRDefault="00060718" w:rsidP="00010243">
            <w:pPr>
              <w:pStyle w:val="Tabletext"/>
              <w:rPr>
                <w:rFonts w:asciiTheme="minorHAnsi" w:hAnsiTheme="minorHAnsi" w:cstheme="minorHAnsi"/>
                <w:bCs/>
                <w:szCs w:val="20"/>
              </w:rPr>
            </w:pPr>
            <w:r>
              <w:rPr>
                <w:rFonts w:asciiTheme="minorHAnsi" w:hAnsiTheme="minorHAnsi" w:cstheme="minorHAnsi"/>
                <w:bCs/>
                <w:szCs w:val="20"/>
              </w:rPr>
              <w:lastRenderedPageBreak/>
              <w:t>Является</w:t>
            </w:r>
            <w:r w:rsidRPr="00060718">
              <w:rPr>
                <w:rFonts w:asciiTheme="minorHAnsi" w:hAnsiTheme="minorHAnsi" w:cstheme="minorHAnsi"/>
                <w:bCs/>
                <w:szCs w:val="20"/>
              </w:rPr>
              <w:t xml:space="preserve"> </w:t>
            </w:r>
            <w:r>
              <w:rPr>
                <w:rFonts w:asciiTheme="minorHAnsi" w:hAnsiTheme="minorHAnsi" w:cstheme="minorHAnsi"/>
                <w:bCs/>
                <w:szCs w:val="20"/>
              </w:rPr>
              <w:t>применимым</w:t>
            </w:r>
            <w:r w:rsidRPr="00060718">
              <w:rPr>
                <w:rFonts w:asciiTheme="minorHAnsi" w:hAnsiTheme="minorHAnsi" w:cstheme="minorHAnsi"/>
                <w:bCs/>
                <w:szCs w:val="20"/>
              </w:rPr>
              <w:t xml:space="preserve">, поскольку </w:t>
            </w:r>
            <w:r w:rsidR="00D70242">
              <w:rPr>
                <w:rFonts w:asciiTheme="minorHAnsi" w:hAnsiTheme="minorHAnsi" w:cstheme="minorHAnsi"/>
                <w:bCs/>
                <w:szCs w:val="20"/>
              </w:rPr>
              <w:t>дается</w:t>
            </w:r>
            <w:r>
              <w:rPr>
                <w:rFonts w:asciiTheme="minorHAnsi" w:hAnsiTheme="minorHAnsi" w:cstheme="minorHAnsi"/>
                <w:bCs/>
                <w:szCs w:val="20"/>
              </w:rPr>
              <w:t xml:space="preserve"> ссылк</w:t>
            </w:r>
            <w:r w:rsidR="00D70242">
              <w:rPr>
                <w:rFonts w:asciiTheme="minorHAnsi" w:hAnsiTheme="minorHAnsi" w:cstheme="minorHAnsi"/>
                <w:bCs/>
                <w:szCs w:val="20"/>
              </w:rPr>
              <w:t>а</w:t>
            </w:r>
            <w:r>
              <w:rPr>
                <w:rFonts w:asciiTheme="minorHAnsi" w:hAnsiTheme="minorHAnsi" w:cstheme="minorHAnsi"/>
                <w:bCs/>
                <w:szCs w:val="20"/>
              </w:rPr>
              <w:t xml:space="preserve"> на </w:t>
            </w:r>
            <w:r w:rsidRPr="00060718">
              <w:rPr>
                <w:rFonts w:asciiTheme="minorHAnsi" w:hAnsiTheme="minorHAnsi" w:cstheme="minorHAnsi"/>
                <w:bCs/>
                <w:szCs w:val="20"/>
              </w:rPr>
              <w:t>Рекомендаци</w:t>
            </w:r>
            <w:r>
              <w:rPr>
                <w:rFonts w:asciiTheme="minorHAnsi" w:hAnsiTheme="minorHAnsi" w:cstheme="minorHAnsi"/>
                <w:bCs/>
                <w:szCs w:val="20"/>
              </w:rPr>
              <w:t>и</w:t>
            </w:r>
            <w:r w:rsidRPr="00060718">
              <w:rPr>
                <w:rFonts w:asciiTheme="minorHAnsi" w:hAnsiTheme="minorHAnsi" w:cstheme="minorHAnsi"/>
                <w:bCs/>
                <w:szCs w:val="20"/>
              </w:rPr>
              <w:t xml:space="preserve"> МСЭ-Т</w:t>
            </w:r>
            <w:r w:rsidR="00D67A45" w:rsidRPr="00060718">
              <w:rPr>
                <w:rFonts w:asciiTheme="minorHAnsi" w:hAnsiTheme="minorHAnsi" w:cstheme="minorHAnsi"/>
                <w:bCs/>
                <w:szCs w:val="20"/>
              </w:rPr>
              <w:t>.</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9F81999" w14:textId="642CAB87" w:rsidR="004D7B32" w:rsidRPr="00D67A45"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Гибкость не требуется</w:t>
            </w:r>
            <w:r w:rsidR="00D67A45">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DFAD621" w14:textId="71A36B08" w:rsidR="004D7B32" w:rsidRPr="00D67A45" w:rsidRDefault="004D7B32" w:rsidP="00010243">
            <w:pPr>
              <w:pStyle w:val="Tabletext"/>
              <w:rPr>
                <w:rFonts w:asciiTheme="minorHAnsi" w:hAnsiTheme="minorHAnsi" w:cstheme="minorHAnsi"/>
                <w:bCs/>
                <w:szCs w:val="20"/>
                <w:lang w:val="en-US"/>
              </w:rPr>
            </w:pPr>
          </w:p>
        </w:tc>
      </w:tr>
      <w:tr w:rsidR="00657609" w:rsidRPr="009764D4" w14:paraId="6834021A" w14:textId="77777777" w:rsidTr="00E0250F">
        <w:tc>
          <w:tcPr>
            <w:tcW w:w="988" w:type="dxa"/>
            <w:vMerge/>
            <w:tcBorders>
              <w:left w:val="single" w:sz="4" w:space="0" w:color="auto"/>
              <w:right w:val="single" w:sz="4" w:space="0" w:color="auto"/>
            </w:tcBorders>
            <w:noWrap/>
            <w:tcMar>
              <w:left w:w="85" w:type="dxa"/>
              <w:right w:w="85" w:type="dxa"/>
            </w:tcMar>
          </w:tcPr>
          <w:p w14:paraId="39DB1D54" w14:textId="77777777" w:rsidR="00657609" w:rsidRPr="00D67A45" w:rsidRDefault="00657609" w:rsidP="00010243">
            <w:pPr>
              <w:pStyle w:val="Tabletext"/>
              <w:rPr>
                <w:rFonts w:asciiTheme="minorHAnsi" w:hAnsiTheme="minorHAnsi" w:cstheme="minorHAnsi"/>
                <w:bCs/>
                <w:szCs w:val="20"/>
                <w:lang w:val="en-US"/>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600FD7A" w14:textId="56E43F6D" w:rsidR="00657609" w:rsidRPr="009764D4" w:rsidRDefault="00EC6C90" w:rsidP="00010243">
            <w:pPr>
              <w:pStyle w:val="Tabletext"/>
              <w:rPr>
                <w:rFonts w:asciiTheme="minorHAnsi" w:hAnsiTheme="minorHAnsi" w:cstheme="minorHAnsi"/>
                <w:szCs w:val="20"/>
              </w:rPr>
            </w:pPr>
            <w:r>
              <w:rPr>
                <w:rStyle w:val="Heading1Char"/>
                <w:rFonts w:asciiTheme="minorHAnsi" w:hAnsiTheme="minorHAnsi" w:cstheme="minorHAnsi"/>
                <w:sz w:val="20"/>
                <w:szCs w:val="20"/>
                <w:lang w:val="ru-RU"/>
              </w:rPr>
              <w:t>3 </w:t>
            </w:r>
            <w:r w:rsidR="00657609" w:rsidRPr="009764D4">
              <w:rPr>
                <w:rStyle w:val="Heading1Char"/>
                <w:rFonts w:asciiTheme="minorHAnsi" w:hAnsiTheme="minorHAnsi" w:cstheme="minorHAnsi"/>
                <w:sz w:val="20"/>
                <w:szCs w:val="20"/>
                <w:lang w:val="ru-RU"/>
              </w:rPr>
              <w:t>Оплата сальдо по счетам</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F09029F" w14:textId="12EB36CE" w:rsidR="00657609" w:rsidRPr="009764D4" w:rsidRDefault="00657609" w:rsidP="00010243">
            <w:pPr>
              <w:pStyle w:val="Tabletext"/>
              <w:rPr>
                <w:rStyle w:val="Artdef"/>
                <w:rFonts w:asciiTheme="minorHAnsi" w:hAnsiTheme="minorHAnsi" w:cstheme="minorHAnsi"/>
                <w:b w:val="0"/>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7B6444F" w14:textId="77777777" w:rsidR="00657609" w:rsidRPr="009764D4" w:rsidRDefault="00657609" w:rsidP="00010243">
            <w:pPr>
              <w:pStyle w:val="Tabletext"/>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6676D87" w14:textId="77777777" w:rsidR="00657609" w:rsidRPr="009764D4" w:rsidRDefault="00657609" w:rsidP="00010243">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8E1C449" w14:textId="77777777" w:rsidR="00657609" w:rsidRPr="009764D4" w:rsidRDefault="00657609" w:rsidP="00010243">
            <w:pPr>
              <w:pStyle w:val="Tabletext"/>
              <w:rPr>
                <w:rFonts w:asciiTheme="minorHAnsi" w:hAnsiTheme="minorHAnsi" w:cstheme="minorHAnsi"/>
                <w:bCs/>
                <w:szCs w:val="20"/>
              </w:rPr>
            </w:pPr>
          </w:p>
        </w:tc>
      </w:tr>
      <w:tr w:rsidR="00657609" w:rsidRPr="009764D4" w14:paraId="43D224BA" w14:textId="77777777" w:rsidTr="00E0250F">
        <w:tc>
          <w:tcPr>
            <w:tcW w:w="988" w:type="dxa"/>
            <w:vMerge/>
            <w:tcBorders>
              <w:left w:val="single" w:sz="4" w:space="0" w:color="auto"/>
              <w:right w:val="single" w:sz="4" w:space="0" w:color="auto"/>
            </w:tcBorders>
            <w:noWrap/>
            <w:tcMar>
              <w:left w:w="85" w:type="dxa"/>
              <w:right w:w="85" w:type="dxa"/>
            </w:tcMar>
          </w:tcPr>
          <w:p w14:paraId="04C24C1D" w14:textId="77777777" w:rsidR="00657609" w:rsidRPr="009764D4" w:rsidRDefault="00657609"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EEB679" w14:textId="28D16C42" w:rsidR="00657609" w:rsidRPr="009764D4" w:rsidRDefault="00657609" w:rsidP="00D67A45">
            <w:pPr>
              <w:pStyle w:val="Tabletext"/>
              <w:rPr>
                <w:rFonts w:asciiTheme="minorHAnsi" w:hAnsiTheme="minorHAnsi" w:cstheme="minorHAnsi"/>
                <w:szCs w:val="20"/>
              </w:rPr>
            </w:pPr>
            <w:r w:rsidRPr="009764D4">
              <w:rPr>
                <w:rStyle w:val="Heading2Char"/>
                <w:rFonts w:asciiTheme="minorHAnsi" w:eastAsia="Times New Roman" w:hAnsiTheme="minorHAnsi" w:cstheme="minorHAnsi"/>
                <w:sz w:val="20"/>
                <w:szCs w:val="20"/>
                <w:lang w:val="ru-RU"/>
              </w:rPr>
              <w:t>3.1 Выбор валюты оплаты</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DB13CD" w14:textId="27F467B9" w:rsidR="00657609" w:rsidRPr="009764D4" w:rsidRDefault="00657609" w:rsidP="00010243">
            <w:pPr>
              <w:pStyle w:val="Tabletext"/>
              <w:rPr>
                <w:rStyle w:val="Artdef"/>
                <w:rFonts w:asciiTheme="minorHAnsi" w:hAnsiTheme="minorHAnsi" w:cstheme="minorHAnsi"/>
                <w:b w:val="0"/>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B938320" w14:textId="77777777" w:rsidR="00657609" w:rsidRPr="009764D4" w:rsidRDefault="00657609" w:rsidP="00010243">
            <w:pPr>
              <w:pStyle w:val="Tabletext"/>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1A52CB" w14:textId="77777777" w:rsidR="00657609" w:rsidRPr="009764D4" w:rsidRDefault="00657609" w:rsidP="00010243">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DE70C5E" w14:textId="77777777" w:rsidR="00657609" w:rsidRPr="009764D4" w:rsidRDefault="00657609" w:rsidP="00010243">
            <w:pPr>
              <w:pStyle w:val="Tabletext"/>
              <w:rPr>
                <w:rFonts w:asciiTheme="minorHAnsi" w:hAnsiTheme="minorHAnsi" w:cstheme="minorHAnsi"/>
                <w:bCs/>
                <w:szCs w:val="20"/>
              </w:rPr>
            </w:pPr>
          </w:p>
        </w:tc>
      </w:tr>
      <w:tr w:rsidR="004D7B32" w:rsidRPr="009764D4" w14:paraId="0D496FF9" w14:textId="77777777" w:rsidTr="00E0250F">
        <w:tc>
          <w:tcPr>
            <w:tcW w:w="988" w:type="dxa"/>
            <w:vMerge/>
            <w:tcBorders>
              <w:left w:val="single" w:sz="4" w:space="0" w:color="auto"/>
              <w:right w:val="single" w:sz="4" w:space="0" w:color="auto"/>
            </w:tcBorders>
            <w:noWrap/>
            <w:tcMar>
              <w:left w:w="85" w:type="dxa"/>
              <w:right w:w="85" w:type="dxa"/>
            </w:tcMar>
          </w:tcPr>
          <w:p w14:paraId="35AE5FD3"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D9EEB61" w14:textId="14B60C25"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3.1.1 </w:t>
            </w:r>
            <w:r w:rsidR="00D67A45" w:rsidRPr="00D67A45">
              <w:rPr>
                <w:rFonts w:asciiTheme="minorHAnsi" w:hAnsiTheme="minorHAnsi" w:cstheme="minorHAnsi"/>
                <w:szCs w:val="20"/>
              </w:rPr>
              <w:t xml:space="preserve">Оплата сальдо по счетам за международную электросвязь должна производиться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положений, приведенных ниже в п. 1/20 (3.1.2). Если кредитующая сторона не указывает определенной валюты, то </w:t>
            </w:r>
            <w:r w:rsidR="00D67A45" w:rsidRPr="00D67A45">
              <w:rPr>
                <w:rFonts w:asciiTheme="minorHAnsi" w:hAnsiTheme="minorHAnsi" w:cstheme="minorHAnsi"/>
                <w:szCs w:val="20"/>
              </w:rPr>
              <w:lastRenderedPageBreak/>
              <w:t>выбор ее</w:t>
            </w:r>
            <w:r w:rsidR="00D67A45">
              <w:rPr>
                <w:rFonts w:asciiTheme="minorHAnsi" w:hAnsiTheme="minorHAnsi" w:cstheme="minorHAnsi"/>
                <w:szCs w:val="20"/>
              </w:rPr>
              <w:t xml:space="preserve"> принадлежит дебетующей стороне</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4B8DE40" w14:textId="155D0EAE" w:rsidR="004D7B32" w:rsidRPr="009764D4" w:rsidRDefault="004D7B32" w:rsidP="00EC6C90">
            <w:pPr>
              <w:pStyle w:val="Tabletext"/>
              <w:rPr>
                <w:rStyle w:val="Artdef"/>
                <w:rFonts w:asciiTheme="minorHAnsi" w:hAnsiTheme="minorHAnsi" w:cstheme="minorHAnsi"/>
                <w:szCs w:val="20"/>
              </w:rPr>
            </w:pPr>
            <w:r w:rsidRPr="009764D4">
              <w:rPr>
                <w:rFonts w:asciiTheme="minorHAnsi" w:hAnsiTheme="minorHAnsi" w:cstheme="minorHAnsi"/>
                <w:szCs w:val="20"/>
              </w:rPr>
              <w:lastRenderedPageBreak/>
              <w:t>3.1.1</w:t>
            </w:r>
            <w:r w:rsidR="00C319EB" w:rsidRPr="009764D4">
              <w:rPr>
                <w:rFonts w:asciiTheme="minorHAnsi" w:hAnsiTheme="minorHAnsi" w:cstheme="minorHAnsi"/>
                <w:szCs w:val="20"/>
              </w:rPr>
              <w:t> </w:t>
            </w:r>
            <w:r w:rsidR="00C33A60" w:rsidRPr="00C33A60">
              <w:rPr>
                <w:rFonts w:asciiTheme="minorHAnsi" w:hAnsiTheme="minorHAnsi" w:cstheme="minorHAnsi"/>
                <w:szCs w:val="20"/>
              </w:rPr>
              <w:t>Оплата сальдо по международным счетам электросвязи производится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положения, привед</w:t>
            </w:r>
            <w:r w:rsidR="00EC6C90">
              <w:rPr>
                <w:rFonts w:asciiTheme="minorHAnsi" w:hAnsiTheme="minorHAnsi" w:cstheme="minorHAnsi"/>
                <w:szCs w:val="20"/>
              </w:rPr>
              <w:t xml:space="preserve">енного ниже в п. 3.1.2. </w:t>
            </w:r>
            <w:r w:rsidR="00C33A60" w:rsidRPr="00C33A60">
              <w:rPr>
                <w:rFonts w:asciiTheme="minorHAnsi" w:hAnsiTheme="minorHAnsi" w:cstheme="minorHAnsi"/>
                <w:szCs w:val="20"/>
              </w:rPr>
              <w:t xml:space="preserve">Если кредитующая сторона не указывает определенной валюты, то </w:t>
            </w:r>
            <w:r w:rsidR="00C33A60" w:rsidRPr="00C33A60">
              <w:rPr>
                <w:rFonts w:asciiTheme="minorHAnsi" w:hAnsiTheme="minorHAnsi" w:cstheme="minorHAnsi"/>
                <w:szCs w:val="20"/>
              </w:rPr>
              <w:lastRenderedPageBreak/>
              <w:t>выбор ее принадлежит дебетующей стороне</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3331A63" w14:textId="2435B264"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lastRenderedPageBreak/>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A881956" w14:textId="169BA9D8"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Гибкость не требуется</w:t>
            </w:r>
            <w:r w:rsidR="004D7B32" w:rsidRPr="009764D4">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240DC20" w14:textId="78A363AC" w:rsidR="004D7B32" w:rsidRPr="009764D4" w:rsidRDefault="004D7B32" w:rsidP="00010243">
            <w:pPr>
              <w:pStyle w:val="Tabletext"/>
              <w:rPr>
                <w:rFonts w:asciiTheme="minorHAnsi" w:hAnsiTheme="minorHAnsi" w:cstheme="minorHAnsi"/>
                <w:bCs/>
                <w:szCs w:val="20"/>
              </w:rPr>
            </w:pPr>
          </w:p>
        </w:tc>
      </w:tr>
      <w:tr w:rsidR="00657609" w:rsidRPr="009764D4" w14:paraId="62737292" w14:textId="77777777" w:rsidTr="00E0250F">
        <w:tc>
          <w:tcPr>
            <w:tcW w:w="988" w:type="dxa"/>
            <w:vMerge/>
            <w:tcBorders>
              <w:left w:val="single" w:sz="4" w:space="0" w:color="auto"/>
              <w:right w:val="single" w:sz="4" w:space="0" w:color="auto"/>
            </w:tcBorders>
            <w:noWrap/>
            <w:tcMar>
              <w:left w:w="85" w:type="dxa"/>
              <w:right w:w="85" w:type="dxa"/>
            </w:tcMar>
          </w:tcPr>
          <w:p w14:paraId="661707B0" w14:textId="77777777" w:rsidR="00657609" w:rsidRPr="009764D4" w:rsidRDefault="00657609"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C8EE6F2" w14:textId="2DE9D3AA" w:rsidR="00657609" w:rsidRPr="009764D4" w:rsidRDefault="00657609" w:rsidP="00010243">
            <w:pPr>
              <w:pStyle w:val="Tabletext"/>
              <w:rPr>
                <w:rFonts w:asciiTheme="minorHAnsi" w:hAnsiTheme="minorHAnsi" w:cstheme="minorHAnsi"/>
                <w:szCs w:val="20"/>
              </w:rPr>
            </w:pPr>
            <w:r w:rsidRPr="009764D4">
              <w:rPr>
                <w:rFonts w:asciiTheme="minorHAnsi" w:hAnsiTheme="minorHAnsi" w:cstheme="minorHAnsi"/>
                <w:szCs w:val="20"/>
              </w:rPr>
              <w:t>3.1.2 </w:t>
            </w:r>
            <w:r w:rsidR="00877457" w:rsidRPr="00877457">
              <w:rPr>
                <w:rFonts w:asciiTheme="minorHAnsi" w:hAnsiTheme="minorHAnsi" w:cstheme="minorHAnsi"/>
                <w:szCs w:val="20"/>
              </w:rPr>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13E9CFE" w14:textId="1CE59574" w:rsidR="00657609" w:rsidRPr="009764D4" w:rsidRDefault="00E17A03" w:rsidP="00010243">
            <w:pPr>
              <w:pStyle w:val="Tabletext"/>
              <w:rPr>
                <w:rStyle w:val="Artdef"/>
                <w:rFonts w:asciiTheme="minorHAnsi" w:hAnsiTheme="minorHAnsi" w:cstheme="minorHAnsi"/>
                <w:szCs w:val="20"/>
              </w:rPr>
            </w:pPr>
            <w:r w:rsidRPr="009764D4">
              <w:rPr>
                <w:rFonts w:asciiTheme="minorHAnsi" w:hAnsiTheme="minorHAnsi" w:cstheme="minorHAnsi"/>
                <w:szCs w:val="20"/>
              </w:rPr>
              <w:t>3.1.2</w:t>
            </w:r>
            <w:r w:rsidR="00C319EB" w:rsidRPr="009764D4">
              <w:rPr>
                <w:rFonts w:asciiTheme="minorHAnsi" w:hAnsiTheme="minorHAnsi" w:cstheme="minorHAnsi"/>
                <w:szCs w:val="20"/>
              </w:rPr>
              <w:t> </w:t>
            </w:r>
            <w:r w:rsidR="00C33A60" w:rsidRPr="00C33A60">
              <w:rPr>
                <w:rFonts w:asciiTheme="minorHAnsi" w:hAnsiTheme="minorHAnsi" w:cstheme="minorHAnsi"/>
                <w:szCs w:val="20"/>
              </w:rPr>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A199643" w14:textId="71DDD8F6" w:rsidR="00657609" w:rsidRPr="00877457"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2A667F3" w14:textId="6F7D234A" w:rsidR="00657609" w:rsidRPr="00877457"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Гибкость не требуется</w:t>
            </w:r>
            <w:r w:rsidR="00877457">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4EEA66C" w14:textId="77777777" w:rsidR="00657609" w:rsidRPr="009764D4" w:rsidRDefault="00657609" w:rsidP="00010243">
            <w:pPr>
              <w:pStyle w:val="Tabletext"/>
              <w:rPr>
                <w:rFonts w:asciiTheme="minorHAnsi" w:hAnsiTheme="minorHAnsi" w:cstheme="minorHAnsi"/>
                <w:bCs/>
                <w:szCs w:val="20"/>
              </w:rPr>
            </w:pPr>
          </w:p>
        </w:tc>
      </w:tr>
      <w:tr w:rsidR="004D7B32" w:rsidRPr="009764D4" w14:paraId="0CB5B16E" w14:textId="77777777" w:rsidTr="00E0250F">
        <w:tc>
          <w:tcPr>
            <w:tcW w:w="988" w:type="dxa"/>
            <w:vMerge/>
            <w:tcBorders>
              <w:left w:val="single" w:sz="4" w:space="0" w:color="auto"/>
              <w:right w:val="single" w:sz="4" w:space="0" w:color="auto"/>
            </w:tcBorders>
            <w:noWrap/>
            <w:tcMar>
              <w:left w:w="85" w:type="dxa"/>
              <w:right w:w="85" w:type="dxa"/>
            </w:tcMar>
          </w:tcPr>
          <w:p w14:paraId="29C243FF"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FF98D1E" w14:textId="77777777" w:rsidR="004D7B32"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3.1.3 </w:t>
            </w:r>
            <w:r w:rsidR="002C22F0" w:rsidRPr="002C22F0">
              <w:rPr>
                <w:rFonts w:asciiTheme="minorHAnsi" w:hAnsiTheme="minorHAnsi" w:cstheme="minorHAnsi"/>
                <w:szCs w:val="20"/>
              </w:rPr>
              <w:t>При условии соблюдении сроков платежей уполномоченные эксплуатационные организации имеют право по взаимному соглашению урегулировать свои сальдо различных видов путем погашения</w:t>
            </w:r>
            <w:r w:rsidRPr="009764D4">
              <w:rPr>
                <w:rFonts w:asciiTheme="minorHAnsi" w:hAnsiTheme="minorHAnsi" w:cstheme="minorHAnsi"/>
                <w:szCs w:val="20"/>
              </w:rPr>
              <w:t>:</w:t>
            </w:r>
          </w:p>
          <w:p w14:paraId="73C098F3" w14:textId="77777777" w:rsidR="002C22F0" w:rsidRPr="004A738C" w:rsidRDefault="002C22F0" w:rsidP="004A738C">
            <w:pPr>
              <w:pStyle w:val="enumlev1"/>
              <w:tabs>
                <w:tab w:val="clear" w:pos="794"/>
                <w:tab w:val="clear" w:pos="1191"/>
                <w:tab w:val="clear" w:pos="1588"/>
                <w:tab w:val="clear" w:pos="1985"/>
                <w:tab w:val="clear" w:pos="2608"/>
                <w:tab w:val="clear" w:pos="3345"/>
                <w:tab w:val="left" w:pos="284"/>
              </w:tabs>
              <w:spacing w:before="40" w:after="40"/>
              <w:ind w:left="284" w:hanging="284"/>
              <w:rPr>
                <w:rFonts w:asciiTheme="minorHAnsi" w:hAnsiTheme="minorHAnsi" w:cstheme="minorHAnsi"/>
                <w:sz w:val="20"/>
                <w:szCs w:val="20"/>
              </w:rPr>
            </w:pPr>
            <w:r w:rsidRPr="002C22F0">
              <w:rPr>
                <w:rFonts w:asciiTheme="minorHAnsi" w:hAnsiTheme="minorHAnsi" w:cstheme="minorHAnsi"/>
                <w:i/>
                <w:iCs/>
                <w:szCs w:val="20"/>
              </w:rPr>
              <w:t>a)</w:t>
            </w:r>
            <w:r w:rsidRPr="002C22F0">
              <w:rPr>
                <w:rFonts w:asciiTheme="minorHAnsi" w:hAnsiTheme="minorHAnsi" w:cstheme="minorHAnsi"/>
                <w:szCs w:val="20"/>
              </w:rPr>
              <w:tab/>
            </w:r>
            <w:r w:rsidRPr="004A738C">
              <w:rPr>
                <w:rFonts w:asciiTheme="minorHAnsi" w:hAnsiTheme="minorHAnsi" w:cstheme="minorHAnsi"/>
                <w:sz w:val="20"/>
                <w:szCs w:val="20"/>
              </w:rPr>
              <w:t>кредитовых</w:t>
            </w:r>
            <w:r w:rsidRPr="002C22F0">
              <w:rPr>
                <w:rFonts w:asciiTheme="minorHAnsi" w:hAnsiTheme="minorHAnsi" w:cstheme="minorHAnsi"/>
                <w:szCs w:val="20"/>
              </w:rPr>
              <w:t xml:space="preserve"> </w:t>
            </w:r>
            <w:r w:rsidRPr="004A738C">
              <w:rPr>
                <w:rFonts w:asciiTheme="minorHAnsi" w:hAnsiTheme="minorHAnsi" w:cstheme="minorHAnsi"/>
                <w:sz w:val="20"/>
                <w:szCs w:val="20"/>
              </w:rPr>
              <w:t>и дебетовых сальдо на своих взаимосвязях с другими уполномоченными эксплуатационными организациями;</w:t>
            </w:r>
          </w:p>
          <w:p w14:paraId="39AF84AC" w14:textId="77777777" w:rsidR="002C22F0" w:rsidRPr="004A738C" w:rsidRDefault="002C22F0" w:rsidP="004A738C">
            <w:pPr>
              <w:pStyle w:val="enumlev1"/>
              <w:tabs>
                <w:tab w:val="clear" w:pos="794"/>
                <w:tab w:val="clear" w:pos="1191"/>
                <w:tab w:val="clear" w:pos="1588"/>
                <w:tab w:val="clear" w:pos="1985"/>
                <w:tab w:val="clear" w:pos="2608"/>
                <w:tab w:val="clear" w:pos="3345"/>
                <w:tab w:val="left" w:pos="284"/>
              </w:tabs>
              <w:spacing w:before="40" w:after="40"/>
              <w:ind w:left="284" w:hanging="284"/>
              <w:rPr>
                <w:rFonts w:asciiTheme="minorHAnsi" w:hAnsiTheme="minorHAnsi" w:cstheme="minorHAnsi"/>
                <w:sz w:val="20"/>
                <w:szCs w:val="20"/>
              </w:rPr>
            </w:pPr>
            <w:r w:rsidRPr="004A738C">
              <w:rPr>
                <w:rFonts w:asciiTheme="minorHAnsi" w:hAnsiTheme="minorHAnsi" w:cstheme="minorHAnsi"/>
                <w:i/>
                <w:iCs/>
                <w:sz w:val="20"/>
                <w:szCs w:val="20"/>
              </w:rPr>
              <w:t>b)</w:t>
            </w:r>
            <w:r w:rsidRPr="004A738C">
              <w:rPr>
                <w:rFonts w:asciiTheme="minorHAnsi" w:hAnsiTheme="minorHAnsi" w:cstheme="minorHAnsi"/>
                <w:sz w:val="20"/>
                <w:szCs w:val="20"/>
              </w:rPr>
              <w:tab/>
              <w:t xml:space="preserve">любых </w:t>
            </w:r>
            <w:r w:rsidRPr="004A738C">
              <w:rPr>
                <w:rFonts w:asciiTheme="minorHAnsi" w:hAnsiTheme="minorHAnsi" w:cstheme="minorHAnsi"/>
                <w:sz w:val="18"/>
                <w:szCs w:val="20"/>
              </w:rPr>
              <w:t>других</w:t>
            </w:r>
            <w:r w:rsidRPr="004A738C">
              <w:rPr>
                <w:rFonts w:asciiTheme="minorHAnsi" w:hAnsiTheme="minorHAnsi" w:cstheme="minorHAnsi"/>
                <w:sz w:val="20"/>
                <w:szCs w:val="20"/>
              </w:rPr>
              <w:t xml:space="preserve"> взаимно согласованных расчетов, в зависимости от случая.</w:t>
            </w:r>
          </w:p>
          <w:p w14:paraId="1CB74576" w14:textId="139044F9" w:rsidR="002C22F0" w:rsidRPr="009764D4" w:rsidRDefault="002C22F0" w:rsidP="00010243">
            <w:pPr>
              <w:pStyle w:val="Tabletext"/>
              <w:rPr>
                <w:rFonts w:asciiTheme="minorHAnsi" w:hAnsiTheme="minorHAnsi" w:cstheme="minorHAnsi"/>
                <w:szCs w:val="20"/>
              </w:rPr>
            </w:pPr>
            <w:r w:rsidRPr="002C22F0">
              <w:rPr>
                <w:rFonts w:asciiTheme="minorHAnsi" w:hAnsiTheme="minorHAnsi" w:cstheme="minorHAnsi"/>
                <w:szCs w:val="20"/>
              </w:rPr>
              <w:t xml:space="preserve">Это правило применяется, в том числе, в случае, если платежи осуществляются через специализированные платежные </w:t>
            </w:r>
            <w:r w:rsidRPr="002C22F0">
              <w:rPr>
                <w:rFonts w:asciiTheme="minorHAnsi" w:hAnsiTheme="minorHAnsi" w:cstheme="minorHAnsi"/>
                <w:szCs w:val="20"/>
              </w:rPr>
              <w:lastRenderedPageBreak/>
              <w:t>учреждения на основании соглашений с уполномоченными эксплуатационными организациями</w:t>
            </w:r>
          </w:p>
        </w:tc>
        <w:tc>
          <w:tcPr>
            <w:tcW w:w="3402" w:type="dxa"/>
            <w:tcBorders>
              <w:top w:val="single" w:sz="4" w:space="0" w:color="auto"/>
              <w:left w:val="single" w:sz="4" w:space="0" w:color="auto"/>
              <w:right w:val="single" w:sz="4" w:space="0" w:color="auto"/>
            </w:tcBorders>
            <w:noWrap/>
            <w:tcMar>
              <w:left w:w="85" w:type="dxa"/>
              <w:right w:w="85" w:type="dxa"/>
            </w:tcMar>
          </w:tcPr>
          <w:p w14:paraId="7D98DF55" w14:textId="4B8F62A3" w:rsidR="00D67627" w:rsidRPr="009764D4" w:rsidRDefault="00D67627" w:rsidP="00010243">
            <w:pPr>
              <w:spacing w:before="40" w:after="40"/>
              <w:rPr>
                <w:rFonts w:asciiTheme="minorHAnsi" w:hAnsiTheme="minorHAnsi" w:cstheme="minorHAnsi"/>
                <w:sz w:val="20"/>
                <w:szCs w:val="20"/>
              </w:rPr>
            </w:pPr>
            <w:r w:rsidRPr="009764D4">
              <w:rPr>
                <w:rFonts w:asciiTheme="minorHAnsi" w:hAnsiTheme="minorHAnsi" w:cstheme="minorHAnsi"/>
                <w:sz w:val="20"/>
                <w:szCs w:val="20"/>
              </w:rPr>
              <w:lastRenderedPageBreak/>
              <w:t>3.4.1 </w:t>
            </w:r>
            <w:r w:rsidR="00C33A60" w:rsidRPr="00C33A60">
              <w:rPr>
                <w:rFonts w:asciiTheme="minorHAnsi" w:hAnsiTheme="minorHAnsi" w:cstheme="minorHAnsi"/>
                <w:sz w:val="20"/>
                <w:szCs w:val="20"/>
              </w:rPr>
              <w:t>По взаимному согласию и с соблюдением сроков платежей администрации</w:t>
            </w:r>
            <w:r w:rsidR="00C33A60" w:rsidRPr="00C33A60">
              <w:rPr>
                <w:rFonts w:asciiTheme="minorHAnsi" w:hAnsiTheme="minorHAnsi" w:cstheme="minorHAnsi"/>
                <w:sz w:val="20"/>
              </w:rPr>
              <w:fldChar w:fldCharType="begin"/>
            </w:r>
            <w:r w:rsidR="00C33A60" w:rsidRPr="00C33A60">
              <w:rPr>
                <w:rFonts w:asciiTheme="minorHAnsi" w:hAnsiTheme="minorHAnsi" w:cstheme="minorHAnsi"/>
                <w:sz w:val="20"/>
                <w:szCs w:val="20"/>
              </w:rPr>
              <w:instrText xml:space="preserve"> NOTEREF _Ref318892464 \f \h </w:instrText>
            </w:r>
            <w:r w:rsidR="00C33A60" w:rsidRPr="00C33A60">
              <w:rPr>
                <w:rFonts w:asciiTheme="minorHAnsi" w:hAnsiTheme="minorHAnsi" w:cstheme="minorHAnsi"/>
                <w:sz w:val="20"/>
              </w:rPr>
            </w:r>
            <w:r w:rsidR="00C33A60" w:rsidRPr="00C33A60">
              <w:rPr>
                <w:rFonts w:asciiTheme="minorHAnsi" w:hAnsiTheme="minorHAnsi" w:cstheme="minorHAnsi"/>
                <w:sz w:val="20"/>
              </w:rPr>
              <w:fldChar w:fldCharType="separate"/>
            </w:r>
            <w:r w:rsidR="00C33A60" w:rsidRPr="00C33A60">
              <w:rPr>
                <w:rFonts w:asciiTheme="minorHAnsi" w:hAnsiTheme="minorHAnsi" w:cstheme="minorHAnsi"/>
                <w:sz w:val="20"/>
                <w:szCs w:val="20"/>
              </w:rPr>
              <w:t>*</w:t>
            </w:r>
            <w:r w:rsidR="00C33A60" w:rsidRPr="00C33A60">
              <w:rPr>
                <w:rFonts w:asciiTheme="minorHAnsi" w:hAnsiTheme="minorHAnsi" w:cstheme="minorHAnsi"/>
                <w:sz w:val="20"/>
              </w:rPr>
              <w:fldChar w:fldCharType="end"/>
            </w:r>
            <w:r w:rsidR="00C33A60" w:rsidRPr="00C33A60">
              <w:rPr>
                <w:rFonts w:asciiTheme="minorHAnsi" w:hAnsiTheme="minorHAnsi" w:cstheme="minorHAnsi"/>
                <w:sz w:val="20"/>
                <w:szCs w:val="20"/>
              </w:rPr>
              <w:t xml:space="preserve"> могут урегулировать путем компенсации</w:t>
            </w:r>
            <w:r w:rsidRPr="009764D4">
              <w:rPr>
                <w:rFonts w:asciiTheme="minorHAnsi" w:hAnsiTheme="minorHAnsi" w:cstheme="minorHAnsi"/>
                <w:sz w:val="20"/>
                <w:szCs w:val="20"/>
              </w:rPr>
              <w:t>:</w:t>
            </w:r>
          </w:p>
          <w:p w14:paraId="6CBCBF41" w14:textId="485E4413" w:rsidR="00D67627" w:rsidRPr="009764D4" w:rsidRDefault="00D67627" w:rsidP="00010243">
            <w:pPr>
              <w:pStyle w:val="enumlev1"/>
              <w:tabs>
                <w:tab w:val="clear" w:pos="794"/>
                <w:tab w:val="clear" w:pos="1191"/>
                <w:tab w:val="clear" w:pos="1588"/>
                <w:tab w:val="clear" w:pos="1985"/>
                <w:tab w:val="clear" w:pos="2608"/>
                <w:tab w:val="clear" w:pos="3345"/>
                <w:tab w:val="left" w:pos="284"/>
              </w:tabs>
              <w:spacing w:before="40" w:after="40"/>
              <w:ind w:left="284" w:hanging="284"/>
              <w:rPr>
                <w:rFonts w:asciiTheme="minorHAnsi" w:hAnsiTheme="minorHAnsi" w:cstheme="minorHAnsi"/>
                <w:sz w:val="20"/>
                <w:szCs w:val="20"/>
              </w:rPr>
            </w:pPr>
            <w:r w:rsidRPr="009764D4">
              <w:rPr>
                <w:rFonts w:asciiTheme="minorHAnsi" w:hAnsiTheme="minorHAnsi" w:cstheme="minorHAnsi"/>
                <w:sz w:val="20"/>
                <w:szCs w:val="20"/>
              </w:rPr>
              <w:t>–</w:t>
            </w:r>
            <w:r w:rsidR="00C319EB" w:rsidRPr="009764D4">
              <w:rPr>
                <w:rFonts w:asciiTheme="minorHAnsi" w:hAnsiTheme="minorHAnsi" w:cstheme="minorHAnsi"/>
                <w:sz w:val="20"/>
                <w:szCs w:val="20"/>
              </w:rPr>
              <w:tab/>
            </w:r>
            <w:r w:rsidR="00C33A60" w:rsidRPr="00C33A60">
              <w:rPr>
                <w:rFonts w:asciiTheme="minorHAnsi" w:hAnsiTheme="minorHAnsi" w:cstheme="minorHAnsi"/>
                <w:sz w:val="20"/>
                <w:szCs w:val="20"/>
              </w:rPr>
              <w:t>свои кредитовые и дебетовые сальдо на связях с другими администрациями</w:t>
            </w:r>
            <w:r w:rsidR="00C33A60" w:rsidRPr="00C33A60">
              <w:rPr>
                <w:rFonts w:asciiTheme="minorHAnsi" w:hAnsiTheme="minorHAnsi" w:cstheme="minorHAnsi"/>
                <w:sz w:val="20"/>
              </w:rPr>
              <w:fldChar w:fldCharType="begin"/>
            </w:r>
            <w:r w:rsidR="00C33A60" w:rsidRPr="00C33A60">
              <w:rPr>
                <w:rFonts w:asciiTheme="minorHAnsi" w:hAnsiTheme="minorHAnsi" w:cstheme="minorHAnsi"/>
                <w:sz w:val="20"/>
                <w:szCs w:val="20"/>
              </w:rPr>
              <w:instrText xml:space="preserve"> NOTEREF _Ref318892464 \f \h </w:instrText>
            </w:r>
            <w:r w:rsidR="00C33A60" w:rsidRPr="00C33A60">
              <w:rPr>
                <w:rFonts w:asciiTheme="minorHAnsi" w:hAnsiTheme="minorHAnsi" w:cstheme="minorHAnsi"/>
                <w:sz w:val="20"/>
              </w:rPr>
            </w:r>
            <w:r w:rsidR="00C33A60" w:rsidRPr="00C33A60">
              <w:rPr>
                <w:rFonts w:asciiTheme="minorHAnsi" w:hAnsiTheme="minorHAnsi" w:cstheme="minorHAnsi"/>
                <w:sz w:val="20"/>
              </w:rPr>
              <w:fldChar w:fldCharType="separate"/>
            </w:r>
            <w:r w:rsidR="00C33A60" w:rsidRPr="00C33A60">
              <w:rPr>
                <w:rFonts w:asciiTheme="minorHAnsi" w:hAnsiTheme="minorHAnsi" w:cstheme="minorHAnsi"/>
                <w:sz w:val="20"/>
                <w:szCs w:val="20"/>
              </w:rPr>
              <w:t>*</w:t>
            </w:r>
            <w:r w:rsidR="00C33A60" w:rsidRPr="00C33A60">
              <w:rPr>
                <w:rFonts w:asciiTheme="minorHAnsi" w:hAnsiTheme="minorHAnsi" w:cstheme="minorHAnsi"/>
                <w:sz w:val="20"/>
              </w:rPr>
              <w:fldChar w:fldCharType="end"/>
            </w:r>
            <w:r w:rsidR="00C33A60" w:rsidRPr="00C33A60">
              <w:rPr>
                <w:rFonts w:asciiTheme="minorHAnsi" w:hAnsiTheme="minorHAnsi" w:cstheme="minorHAnsi"/>
                <w:sz w:val="20"/>
                <w:szCs w:val="20"/>
              </w:rPr>
              <w:t>; и/или</w:t>
            </w:r>
          </w:p>
          <w:p w14:paraId="3DF07FB5" w14:textId="32B7D628" w:rsidR="004D7B32" w:rsidRPr="009764D4" w:rsidRDefault="00D67627" w:rsidP="002C22F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Style w:val="Artdef"/>
                <w:rFonts w:asciiTheme="minorHAnsi" w:hAnsiTheme="minorHAnsi" w:cstheme="minorHAnsi"/>
                <w:szCs w:val="20"/>
              </w:rPr>
            </w:pPr>
            <w:r w:rsidRPr="009764D4">
              <w:rPr>
                <w:rFonts w:asciiTheme="minorHAnsi" w:hAnsiTheme="minorHAnsi" w:cstheme="minorHAnsi"/>
                <w:szCs w:val="20"/>
              </w:rPr>
              <w:t>–</w:t>
            </w:r>
            <w:r w:rsidR="00C319EB" w:rsidRPr="009764D4">
              <w:rPr>
                <w:rFonts w:asciiTheme="minorHAnsi" w:hAnsiTheme="minorHAnsi" w:cstheme="minorHAnsi"/>
                <w:szCs w:val="20"/>
              </w:rPr>
              <w:tab/>
            </w:r>
            <w:r w:rsidR="00C33A60" w:rsidRPr="00C33A60">
              <w:rPr>
                <w:rFonts w:asciiTheme="minorHAnsi" w:hAnsiTheme="minorHAnsi" w:cstheme="minorHAnsi"/>
                <w:szCs w:val="20"/>
              </w:rPr>
              <w:t>в случае необходимости задолженности почтовых служб</w:t>
            </w:r>
            <w:r w:rsidR="002C22F0" w:rsidRPr="002C22F0">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E60134D" w14:textId="38395071" w:rsidR="004D7B32" w:rsidRPr="002C22F0"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6D154ED" w14:textId="0C2D17F4" w:rsidR="004D7B32" w:rsidRPr="002C22F0"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Гибкость не требуется</w:t>
            </w:r>
            <w:r w:rsidR="002C22F0">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B3EDC7" w14:textId="2AA15535" w:rsidR="004D7B32" w:rsidRPr="009764D4" w:rsidRDefault="004D7B32" w:rsidP="00010243">
            <w:pPr>
              <w:pStyle w:val="Tabletext"/>
              <w:rPr>
                <w:rFonts w:asciiTheme="minorHAnsi" w:hAnsiTheme="minorHAnsi" w:cstheme="minorHAnsi"/>
                <w:bCs/>
                <w:szCs w:val="20"/>
              </w:rPr>
            </w:pPr>
          </w:p>
        </w:tc>
      </w:tr>
      <w:tr w:rsidR="00657609" w:rsidRPr="009764D4" w14:paraId="3AFA7DA4" w14:textId="77777777" w:rsidTr="00E0250F">
        <w:tc>
          <w:tcPr>
            <w:tcW w:w="988" w:type="dxa"/>
            <w:vMerge/>
            <w:tcBorders>
              <w:left w:val="single" w:sz="4" w:space="0" w:color="auto"/>
              <w:right w:val="single" w:sz="4" w:space="0" w:color="auto"/>
            </w:tcBorders>
            <w:noWrap/>
            <w:tcMar>
              <w:left w:w="85" w:type="dxa"/>
              <w:right w:w="85" w:type="dxa"/>
            </w:tcMar>
          </w:tcPr>
          <w:p w14:paraId="2980A796" w14:textId="77777777" w:rsidR="00657609" w:rsidRPr="009764D4" w:rsidRDefault="00657609"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7A9E9C0" w14:textId="5B16B54E" w:rsidR="00657609" w:rsidRPr="009764D4" w:rsidRDefault="00657609" w:rsidP="00010243">
            <w:pPr>
              <w:pStyle w:val="Tabletext"/>
              <w:rPr>
                <w:rFonts w:asciiTheme="minorHAnsi" w:hAnsiTheme="minorHAnsi" w:cstheme="minorHAnsi"/>
                <w:szCs w:val="20"/>
              </w:rPr>
            </w:pPr>
            <w:r w:rsidRPr="009764D4">
              <w:rPr>
                <w:rStyle w:val="Heading2Char"/>
                <w:rFonts w:asciiTheme="minorHAnsi" w:eastAsia="Times New Roman" w:hAnsiTheme="minorHAnsi" w:cstheme="minorHAnsi"/>
                <w:sz w:val="20"/>
                <w:szCs w:val="20"/>
                <w:lang w:val="ru-RU"/>
              </w:rPr>
              <w:t>3.2 Определение суммы оплаты</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7956CC" w14:textId="530B3822" w:rsidR="00657609" w:rsidRPr="009764D4" w:rsidRDefault="00657609" w:rsidP="00010243">
            <w:pPr>
              <w:pStyle w:val="Tabletext"/>
              <w:rPr>
                <w:rStyle w:val="Artdef"/>
                <w:rFonts w:asciiTheme="minorHAnsi" w:hAnsiTheme="minorHAnsi" w:cstheme="minorHAnsi"/>
                <w:b w:val="0"/>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603A71A" w14:textId="77777777" w:rsidR="00657609" w:rsidRPr="009764D4" w:rsidRDefault="00657609" w:rsidP="00010243">
            <w:pPr>
              <w:pStyle w:val="Tabletext"/>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2E65DD" w14:textId="77777777" w:rsidR="00657609" w:rsidRPr="009764D4" w:rsidRDefault="00657609" w:rsidP="00010243">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006ABD3" w14:textId="77777777" w:rsidR="00657609" w:rsidRPr="009764D4" w:rsidRDefault="00657609" w:rsidP="00010243">
            <w:pPr>
              <w:pStyle w:val="Tabletext"/>
              <w:rPr>
                <w:rFonts w:asciiTheme="minorHAnsi" w:hAnsiTheme="minorHAnsi" w:cstheme="minorHAnsi"/>
                <w:bCs/>
                <w:szCs w:val="20"/>
              </w:rPr>
            </w:pPr>
          </w:p>
        </w:tc>
      </w:tr>
      <w:tr w:rsidR="004D7B32" w:rsidRPr="009764D4" w14:paraId="5DB7D76B" w14:textId="77777777" w:rsidTr="00E0250F">
        <w:tc>
          <w:tcPr>
            <w:tcW w:w="988" w:type="dxa"/>
            <w:vMerge/>
            <w:tcBorders>
              <w:left w:val="single" w:sz="4" w:space="0" w:color="auto"/>
              <w:right w:val="single" w:sz="4" w:space="0" w:color="auto"/>
            </w:tcBorders>
            <w:noWrap/>
            <w:tcMar>
              <w:left w:w="85" w:type="dxa"/>
              <w:right w:w="85" w:type="dxa"/>
            </w:tcMar>
          </w:tcPr>
          <w:p w14:paraId="4A1E7245"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D12AA6B" w14:textId="035C7F57"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3.2.1 </w:t>
            </w:r>
            <w:r w:rsidR="008653AE" w:rsidRPr="008653AE">
              <w:rPr>
                <w:rFonts w:asciiTheme="minorHAnsi" w:hAnsiTheme="minorHAnsi" w:cstheme="minorHAnsi"/>
                <w:szCs w:val="20"/>
              </w:rPr>
              <w:t>Сумма оплаты в выбранной валюте, как определено ниже, должна быть эквивалентна сальдо по счету</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0208D2F" w14:textId="3A9B18F5"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3.2.1 </w:t>
            </w:r>
            <w:r w:rsidR="00464922" w:rsidRPr="00464922">
              <w:rPr>
                <w:rFonts w:asciiTheme="minorHAnsi" w:hAnsiTheme="minorHAnsi" w:cstheme="minorHAnsi"/>
                <w:szCs w:val="20"/>
              </w:rPr>
              <w:t>Сумма оплаты в выбранной валюте, как определено ниже, должна быть эквивалентна сальдо по счету</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BD51466" w14:textId="06478E6D"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87C5C1A" w14:textId="723E911E" w:rsidR="004D7B32" w:rsidRPr="009764D4" w:rsidRDefault="00BC7FCE" w:rsidP="00010243">
            <w:pPr>
              <w:pStyle w:val="Tabletext"/>
              <w:rPr>
                <w:rFonts w:asciiTheme="minorHAnsi" w:hAnsiTheme="minorHAnsi" w:cstheme="minorHAnsi"/>
                <w:bCs/>
                <w:szCs w:val="20"/>
              </w:rPr>
            </w:pPr>
            <w:r>
              <w:rPr>
                <w:rFonts w:asciiTheme="minorHAnsi" w:hAnsiTheme="minorHAnsi" w:cstheme="minorHAnsi"/>
                <w:szCs w:val="20"/>
                <w:lang w:val="en-US"/>
              </w:rPr>
              <w:t>Гибкость не требуется</w:t>
            </w:r>
            <w:r w:rsidR="004D7B32" w:rsidRPr="009764D4">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5E6437D" w14:textId="283654A5" w:rsidR="004D7B32" w:rsidRPr="009764D4" w:rsidRDefault="004D7B32" w:rsidP="00010243">
            <w:pPr>
              <w:pStyle w:val="Tabletext"/>
              <w:rPr>
                <w:rFonts w:asciiTheme="minorHAnsi" w:hAnsiTheme="minorHAnsi" w:cstheme="minorHAnsi"/>
                <w:bCs/>
                <w:szCs w:val="20"/>
              </w:rPr>
            </w:pPr>
          </w:p>
        </w:tc>
      </w:tr>
      <w:tr w:rsidR="004D7B32" w:rsidRPr="009764D4" w14:paraId="41386678" w14:textId="77777777" w:rsidTr="00E0250F">
        <w:tc>
          <w:tcPr>
            <w:tcW w:w="988" w:type="dxa"/>
            <w:vMerge/>
            <w:tcBorders>
              <w:left w:val="single" w:sz="4" w:space="0" w:color="auto"/>
              <w:right w:val="single" w:sz="4" w:space="0" w:color="auto"/>
            </w:tcBorders>
            <w:noWrap/>
            <w:tcMar>
              <w:left w:w="85" w:type="dxa"/>
              <w:right w:w="85" w:type="dxa"/>
            </w:tcMar>
          </w:tcPr>
          <w:p w14:paraId="211C177F"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DBE375B" w14:textId="7DF70E92"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3.2.2 </w:t>
            </w:r>
            <w:r w:rsidR="00416156" w:rsidRPr="00416156">
              <w:rPr>
                <w:rFonts w:asciiTheme="minorHAnsi" w:hAnsiTheme="minorHAnsi" w:cstheme="minorHAnsi"/>
                <w:szCs w:val="20"/>
              </w:rPr>
              <w:t>Если сальдо по счету выражено в денежной единице МВФ, то сумма в выбранной валюте должна определяться курсом, действующим накануне оплаты, или последним опубликованным МВФ курсом между денежной единицей МВФ и выбранной валютой</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55E7E32" w14:textId="3A1D20EE"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3.2.2 </w:t>
            </w:r>
            <w:r w:rsidR="00464922" w:rsidRPr="00464922">
              <w:rPr>
                <w:rFonts w:asciiTheme="minorHAnsi" w:hAnsiTheme="minorHAnsi" w:cstheme="minorHAnsi"/>
                <w:szCs w:val="20"/>
              </w:rPr>
              <w:t>Если сальдо по счету выражено в денежной единице МВФ, то сумма в выбранной валюте определяется курсом, действующим накануне оплаты, или последним опубликованным курсом между денежной единицей МВФ и выбранной валютой, опубликованной МВФ</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1BF95C" w14:textId="779D5195"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D3A3D46" w14:textId="4FDE2325"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Гибкость не требуется</w:t>
            </w:r>
            <w:r w:rsidR="004D7B32" w:rsidRPr="009764D4">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E4D9420" w14:textId="452D591E" w:rsidR="004D7B32" w:rsidRPr="009764D4" w:rsidRDefault="004D7B32" w:rsidP="00010243">
            <w:pPr>
              <w:pStyle w:val="Tabletext"/>
              <w:rPr>
                <w:rFonts w:asciiTheme="minorHAnsi" w:hAnsiTheme="minorHAnsi" w:cstheme="minorHAnsi"/>
                <w:bCs/>
                <w:szCs w:val="20"/>
              </w:rPr>
            </w:pPr>
          </w:p>
        </w:tc>
      </w:tr>
      <w:tr w:rsidR="004D7B32" w:rsidRPr="009764D4" w14:paraId="7E3E0421" w14:textId="77777777" w:rsidTr="00E0250F">
        <w:tc>
          <w:tcPr>
            <w:tcW w:w="988" w:type="dxa"/>
            <w:vMerge/>
            <w:tcBorders>
              <w:left w:val="single" w:sz="4" w:space="0" w:color="auto"/>
              <w:right w:val="single" w:sz="4" w:space="0" w:color="auto"/>
            </w:tcBorders>
            <w:noWrap/>
            <w:tcMar>
              <w:left w:w="85" w:type="dxa"/>
              <w:right w:w="85" w:type="dxa"/>
            </w:tcMar>
          </w:tcPr>
          <w:p w14:paraId="2C29883F"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05C985A" w14:textId="4A2D0121"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3.2.3 </w:t>
            </w:r>
            <w:r w:rsidR="00725F91" w:rsidRPr="00725F91">
              <w:rPr>
                <w:rFonts w:asciiTheme="minorHAnsi" w:hAnsiTheme="minorHAnsi" w:cstheme="minorHAnsi"/>
                <w:szCs w:val="20"/>
              </w:rPr>
              <w:t xml:space="preserve">Однако если курс между денежной единицей МВФ и выбранной валютой не опубликован, то на первом этапе сальдо по счету должно конвертироваться в валюту, курс которой опубликован МВФ; при этом применяется курс, действующий накануне оплаты, или последний опубликованный курс. Полученная таким образом сумма на втором этапе должна конвертироваться в эквивалентную сумму в выбранной валюте, при этом применяется последний накануне оплаты курс, или </w:t>
            </w:r>
            <w:r w:rsidR="00725F91" w:rsidRPr="00725F91">
              <w:rPr>
                <w:rFonts w:asciiTheme="minorHAnsi" w:hAnsiTheme="minorHAnsi" w:cstheme="minorHAnsi"/>
                <w:szCs w:val="20"/>
              </w:rPr>
              <w:lastRenderedPageBreak/>
              <w:t>самый последний курс, действующий на официальном или общепризнанном валютном рынке основного финансового центра дебетующей страны</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B4D88C5" w14:textId="05BC70D9" w:rsidR="004D7B32" w:rsidRPr="00464922" w:rsidRDefault="004D7B32" w:rsidP="00010243">
            <w:pPr>
              <w:pStyle w:val="Tabletext"/>
              <w:rPr>
                <w:rStyle w:val="Artdef"/>
                <w:rFonts w:asciiTheme="minorHAnsi" w:hAnsiTheme="minorHAnsi" w:cstheme="minorHAnsi"/>
                <w:szCs w:val="20"/>
              </w:rPr>
            </w:pPr>
            <w:r w:rsidRPr="00464922">
              <w:rPr>
                <w:rFonts w:asciiTheme="minorHAnsi" w:hAnsiTheme="minorHAnsi" w:cstheme="minorHAnsi"/>
                <w:szCs w:val="20"/>
              </w:rPr>
              <w:lastRenderedPageBreak/>
              <w:t>3.2.3 </w:t>
            </w:r>
            <w:r w:rsidR="00464922" w:rsidRPr="00464922">
              <w:rPr>
                <w:rFonts w:asciiTheme="minorHAnsi" w:hAnsiTheme="minorHAnsi" w:cstheme="minorHAnsi"/>
                <w:szCs w:val="20"/>
              </w:rPr>
              <w:t xml:space="preserve">Однако, если курс между денежной единицей МВФ и выбранной валютой не опубликован, то на первом этапе сальдо по счету конвертируется в валюту, курс которой опубликован МВФ; при этом применяется курс, действующий накануне оплаты, или последний опубликованный курс. Полученная таким образом сумма на втором этапе конвертируется в эквивалентную сумму в выбранной валюте, при этом применяется последний накануне оплаты курс, </w:t>
            </w:r>
            <w:r w:rsidR="00464922" w:rsidRPr="00464922">
              <w:rPr>
                <w:rFonts w:asciiTheme="minorHAnsi" w:hAnsiTheme="minorHAnsi" w:cstheme="minorHAnsi"/>
                <w:szCs w:val="20"/>
              </w:rPr>
              <w:lastRenderedPageBreak/>
              <w:t>или самый последний курс, действующий на официальном или общепризнанном валютном рынке основного финансового центра дебетующей стороны</w:t>
            </w:r>
            <w:r w:rsidRPr="00464922">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8849966" w14:textId="2FCD8FC4" w:rsidR="004D7B32" w:rsidRPr="00725F91"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lastRenderedPageBreak/>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FDC1DC" w14:textId="10AA9B20" w:rsidR="004D7B32" w:rsidRPr="00725F91"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гибким</w:t>
            </w:r>
            <w:r w:rsidR="00725F91">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F02ECAB" w14:textId="7740C991" w:rsidR="004D7B32" w:rsidRPr="009764D4" w:rsidRDefault="004D7B32" w:rsidP="00010243">
            <w:pPr>
              <w:pStyle w:val="Tabletext"/>
              <w:rPr>
                <w:rFonts w:asciiTheme="minorHAnsi" w:hAnsiTheme="minorHAnsi" w:cstheme="minorHAnsi"/>
                <w:bCs/>
                <w:szCs w:val="20"/>
              </w:rPr>
            </w:pPr>
          </w:p>
        </w:tc>
      </w:tr>
      <w:tr w:rsidR="004D7B32" w:rsidRPr="009764D4" w14:paraId="066EC279" w14:textId="77777777" w:rsidTr="00E0250F">
        <w:tc>
          <w:tcPr>
            <w:tcW w:w="988" w:type="dxa"/>
            <w:vMerge/>
            <w:tcBorders>
              <w:left w:val="single" w:sz="4" w:space="0" w:color="auto"/>
              <w:right w:val="single" w:sz="4" w:space="0" w:color="auto"/>
            </w:tcBorders>
            <w:noWrap/>
            <w:tcMar>
              <w:left w:w="85" w:type="dxa"/>
              <w:right w:w="85" w:type="dxa"/>
            </w:tcMar>
          </w:tcPr>
          <w:p w14:paraId="155F95A2"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610CBA8" w14:textId="77777777" w:rsidR="004D7B32"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3.2.4 </w:t>
            </w:r>
            <w:r w:rsidR="0028640B" w:rsidRPr="0028640B">
              <w:rPr>
                <w:rFonts w:asciiTheme="minorHAnsi" w:hAnsiTheme="minorHAnsi" w:cstheme="minorHAnsi"/>
                <w:szCs w:val="20"/>
              </w:rPr>
              <w:t>Если в соответствии со специальным соглашением сальдо по счету не выражено в денежной единице МВФ, то в это соглашение должны быть включены положения, касающиеся оплаты; и</w:t>
            </w:r>
            <w:r w:rsidRPr="009764D4">
              <w:rPr>
                <w:rFonts w:asciiTheme="minorHAnsi" w:hAnsiTheme="minorHAnsi" w:cstheme="minorHAnsi"/>
                <w:szCs w:val="20"/>
              </w:rPr>
              <w:t>:</w:t>
            </w:r>
          </w:p>
          <w:p w14:paraId="1934AB7D" w14:textId="77777777" w:rsidR="0028640B" w:rsidRPr="004A738C" w:rsidRDefault="0028640B" w:rsidP="004A738C">
            <w:pPr>
              <w:pStyle w:val="enumlev1"/>
              <w:tabs>
                <w:tab w:val="clear" w:pos="794"/>
                <w:tab w:val="clear" w:pos="1191"/>
                <w:tab w:val="clear" w:pos="1588"/>
                <w:tab w:val="clear" w:pos="1985"/>
                <w:tab w:val="clear" w:pos="2608"/>
                <w:tab w:val="clear" w:pos="3345"/>
                <w:tab w:val="left" w:pos="284"/>
              </w:tabs>
              <w:spacing w:before="40" w:after="40"/>
              <w:ind w:left="284" w:hanging="284"/>
              <w:rPr>
                <w:rFonts w:asciiTheme="minorHAnsi" w:hAnsiTheme="minorHAnsi" w:cstheme="minorHAnsi"/>
                <w:sz w:val="20"/>
                <w:szCs w:val="20"/>
              </w:rPr>
            </w:pPr>
            <w:r w:rsidRPr="004A738C">
              <w:rPr>
                <w:rFonts w:asciiTheme="minorHAnsi" w:hAnsiTheme="minorHAnsi" w:cstheme="minorHAnsi"/>
                <w:i/>
                <w:iCs/>
                <w:sz w:val="20"/>
                <w:szCs w:val="20"/>
              </w:rPr>
              <w:t>a)</w:t>
            </w:r>
            <w:r w:rsidRPr="004A738C">
              <w:rPr>
                <w:rFonts w:asciiTheme="minorHAnsi" w:hAnsiTheme="minorHAnsi" w:cstheme="minorHAnsi"/>
                <w:sz w:val="20"/>
                <w:szCs w:val="20"/>
              </w:rPr>
              <w:tab/>
              <w:t>если выбранная валюта совпадает с валютой, в которой выражено сальдо по счету, то сумма оплаты в выбранной валюте должна быть равна величине сальдо по счету;</w:t>
            </w:r>
          </w:p>
          <w:p w14:paraId="0EFC2033" w14:textId="2F920F95" w:rsidR="0028640B" w:rsidRPr="009764D4" w:rsidRDefault="0028640B" w:rsidP="004A738C">
            <w:pPr>
              <w:pStyle w:val="enumlev1"/>
              <w:tabs>
                <w:tab w:val="clear" w:pos="794"/>
                <w:tab w:val="clear" w:pos="1191"/>
                <w:tab w:val="clear" w:pos="1588"/>
                <w:tab w:val="clear" w:pos="1985"/>
                <w:tab w:val="clear" w:pos="2608"/>
                <w:tab w:val="clear" w:pos="3345"/>
                <w:tab w:val="left" w:pos="284"/>
              </w:tabs>
              <w:spacing w:before="40" w:after="40"/>
              <w:ind w:left="284" w:hanging="284"/>
              <w:rPr>
                <w:rFonts w:asciiTheme="minorHAnsi" w:hAnsiTheme="minorHAnsi" w:cstheme="minorHAnsi"/>
                <w:szCs w:val="20"/>
              </w:rPr>
            </w:pPr>
            <w:r w:rsidRPr="004A738C">
              <w:rPr>
                <w:rFonts w:asciiTheme="minorHAnsi" w:hAnsiTheme="minorHAnsi" w:cstheme="minorHAnsi"/>
                <w:i/>
                <w:iCs/>
                <w:sz w:val="20"/>
                <w:szCs w:val="20"/>
              </w:rPr>
              <w:t>b)</w:t>
            </w:r>
            <w:r w:rsidRPr="004A738C">
              <w:rPr>
                <w:rFonts w:asciiTheme="minorHAnsi" w:hAnsiTheme="minorHAnsi" w:cstheme="minorHAnsi"/>
                <w:sz w:val="20"/>
                <w:szCs w:val="20"/>
              </w:rPr>
              <w:tab/>
              <w:t>если выбранная для оплаты валюта отличается от той, в которой выражено сальдо по счету, то сумма оплаты должна определяться путем конвертирования сальдо по счету в его эквивалент в выбранной валюте в соответствии с положениями п. 1/28 (3.2.3), приведенного выше.</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0E4ED49" w14:textId="47C6CE7C" w:rsidR="004D7B32"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3.2.5 </w:t>
            </w:r>
            <w:r w:rsidR="00FB381B" w:rsidRPr="00FB381B">
              <w:rPr>
                <w:rFonts w:asciiTheme="minorHAnsi" w:hAnsiTheme="minorHAnsi" w:cstheme="minorHAnsi"/>
                <w:szCs w:val="20"/>
              </w:rPr>
              <w:t>Если в соответствии со специальным соглашением сальдо по счету не выражено ни в денежной единице МВФ, ни в золотых франках, то в это соглашение должны быть включены положения, касающиеся оплаты, и</w:t>
            </w:r>
            <w:r w:rsidRPr="009764D4">
              <w:rPr>
                <w:rFonts w:asciiTheme="minorHAnsi" w:hAnsiTheme="minorHAnsi" w:cstheme="minorHAnsi"/>
                <w:szCs w:val="20"/>
              </w:rPr>
              <w:t>:</w:t>
            </w:r>
          </w:p>
          <w:p w14:paraId="65778B51" w14:textId="1507F4DF" w:rsidR="0028640B" w:rsidRPr="004A738C" w:rsidRDefault="0028640B" w:rsidP="004A738C">
            <w:pPr>
              <w:pStyle w:val="enumlev1"/>
              <w:tabs>
                <w:tab w:val="clear" w:pos="794"/>
                <w:tab w:val="clear" w:pos="1191"/>
                <w:tab w:val="clear" w:pos="1588"/>
                <w:tab w:val="clear" w:pos="1985"/>
                <w:tab w:val="clear" w:pos="2608"/>
                <w:tab w:val="clear" w:pos="3345"/>
                <w:tab w:val="left" w:pos="284"/>
              </w:tabs>
              <w:spacing w:before="40" w:after="40"/>
              <w:ind w:left="284" w:hanging="284"/>
              <w:rPr>
                <w:rFonts w:asciiTheme="minorHAnsi" w:eastAsia="SimSun" w:hAnsiTheme="minorHAnsi" w:cstheme="minorHAnsi"/>
                <w:bCs/>
                <w:iCs/>
                <w:color w:val="000000"/>
                <w:sz w:val="20"/>
                <w:szCs w:val="20"/>
              </w:rPr>
            </w:pPr>
            <w:r w:rsidRPr="004A738C">
              <w:rPr>
                <w:rFonts w:asciiTheme="minorHAnsi" w:eastAsia="SimSun" w:hAnsiTheme="minorHAnsi" w:cstheme="minorHAnsi"/>
                <w:bCs/>
                <w:i/>
                <w:iCs/>
                <w:color w:val="000000"/>
                <w:sz w:val="20"/>
                <w:szCs w:val="20"/>
              </w:rPr>
              <w:t>a)</w:t>
            </w:r>
            <w:r w:rsidRPr="004A738C">
              <w:rPr>
                <w:rFonts w:asciiTheme="minorHAnsi" w:eastAsia="SimSun" w:hAnsiTheme="minorHAnsi" w:cstheme="minorHAnsi"/>
                <w:bCs/>
                <w:iCs/>
                <w:color w:val="000000"/>
                <w:sz w:val="20"/>
                <w:szCs w:val="20"/>
              </w:rPr>
              <w:tab/>
            </w:r>
            <w:r w:rsidR="00FB381B" w:rsidRPr="004A738C">
              <w:rPr>
                <w:rFonts w:asciiTheme="minorHAnsi" w:eastAsia="SimSun" w:hAnsiTheme="minorHAnsi" w:cstheme="minorHAnsi"/>
                <w:bCs/>
                <w:iCs/>
                <w:color w:val="000000"/>
                <w:sz w:val="20"/>
                <w:szCs w:val="20"/>
              </w:rPr>
              <w:t xml:space="preserve">если выбранная валюта </w:t>
            </w:r>
            <w:r w:rsidR="00FB381B" w:rsidRPr="004A738C">
              <w:rPr>
                <w:rFonts w:asciiTheme="minorHAnsi" w:hAnsiTheme="minorHAnsi" w:cstheme="minorHAnsi"/>
                <w:sz w:val="18"/>
                <w:szCs w:val="20"/>
              </w:rPr>
              <w:t>совпадает</w:t>
            </w:r>
            <w:r w:rsidR="00FB381B" w:rsidRPr="004A738C">
              <w:rPr>
                <w:rFonts w:asciiTheme="minorHAnsi" w:eastAsia="SimSun" w:hAnsiTheme="minorHAnsi" w:cstheme="minorHAnsi"/>
                <w:bCs/>
                <w:iCs/>
                <w:color w:val="000000"/>
                <w:sz w:val="20"/>
                <w:szCs w:val="20"/>
              </w:rPr>
              <w:t xml:space="preserve"> с валютой, в которой выражено сальдо по счету, то сумма оплаты в выбранной валюте равна величине сальдо по счету</w:t>
            </w:r>
            <w:r w:rsidRPr="004A738C">
              <w:rPr>
                <w:rFonts w:asciiTheme="minorHAnsi" w:eastAsia="SimSun" w:hAnsiTheme="minorHAnsi" w:cstheme="minorHAnsi"/>
                <w:bCs/>
                <w:iCs/>
                <w:color w:val="000000"/>
                <w:sz w:val="20"/>
                <w:szCs w:val="20"/>
              </w:rPr>
              <w:t>;</w:t>
            </w:r>
          </w:p>
          <w:p w14:paraId="796C0EC7" w14:textId="5CCAC1D9" w:rsidR="0028640B" w:rsidRPr="009764D4" w:rsidRDefault="0028640B" w:rsidP="004A738C">
            <w:pPr>
              <w:pStyle w:val="enumlev1"/>
              <w:tabs>
                <w:tab w:val="clear" w:pos="794"/>
                <w:tab w:val="clear" w:pos="1191"/>
                <w:tab w:val="clear" w:pos="1588"/>
                <w:tab w:val="clear" w:pos="1985"/>
                <w:tab w:val="clear" w:pos="2608"/>
                <w:tab w:val="clear" w:pos="3345"/>
                <w:tab w:val="left" w:pos="284"/>
              </w:tabs>
              <w:spacing w:before="40" w:after="40"/>
              <w:ind w:left="284" w:hanging="284"/>
              <w:rPr>
                <w:rStyle w:val="Artdef"/>
                <w:rFonts w:asciiTheme="minorHAnsi" w:hAnsiTheme="minorHAnsi" w:cstheme="minorHAnsi"/>
                <w:szCs w:val="20"/>
              </w:rPr>
            </w:pPr>
            <w:r w:rsidRPr="004A738C">
              <w:rPr>
                <w:rFonts w:asciiTheme="minorHAnsi" w:eastAsia="SimSun" w:hAnsiTheme="minorHAnsi" w:cstheme="minorHAnsi"/>
                <w:bCs/>
                <w:i/>
                <w:iCs/>
                <w:color w:val="000000"/>
                <w:sz w:val="20"/>
                <w:szCs w:val="20"/>
              </w:rPr>
              <w:t>b)</w:t>
            </w:r>
            <w:r w:rsidRPr="004A738C">
              <w:rPr>
                <w:rFonts w:asciiTheme="minorHAnsi" w:eastAsia="SimSun" w:hAnsiTheme="minorHAnsi" w:cstheme="minorHAnsi"/>
                <w:bCs/>
                <w:iCs/>
                <w:color w:val="000000"/>
                <w:sz w:val="20"/>
                <w:szCs w:val="20"/>
              </w:rPr>
              <w:tab/>
            </w:r>
            <w:r w:rsidR="00FB381B" w:rsidRPr="004A738C">
              <w:rPr>
                <w:rFonts w:asciiTheme="minorHAnsi" w:eastAsia="SimSun" w:hAnsiTheme="minorHAnsi" w:cstheme="minorHAnsi"/>
                <w:bCs/>
                <w:iCs/>
                <w:color w:val="000000"/>
                <w:sz w:val="20"/>
                <w:szCs w:val="20"/>
              </w:rPr>
              <w:t>если выбранная для оплаты валюта отличается от той, в которой выражено сальдо по счету, то сумма оплаты определяется конвертированием сальдо по счету в его эквивалент в выбранной валюте в соответствии с положениями приведенного выше п. 3.2.3</w:t>
            </w:r>
            <w:r w:rsidRPr="004A738C">
              <w:rPr>
                <w:rFonts w:asciiTheme="minorHAnsi" w:eastAsia="SimSun" w:hAnsiTheme="minorHAnsi" w:cstheme="minorHAnsi"/>
                <w:bCs/>
                <w:iCs/>
                <w:color w:val="000000"/>
                <w:sz w:val="20"/>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17FE8B8" w14:textId="368379D2" w:rsidR="004D7B32" w:rsidRPr="0028640B"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30FC192" w14:textId="000190F1" w:rsidR="004D7B32" w:rsidRPr="0028640B"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Гибкость не требуется</w:t>
            </w:r>
            <w:r w:rsidR="0028640B">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E81D900" w14:textId="5CEA05ED" w:rsidR="004D7B32" w:rsidRPr="009764D4" w:rsidRDefault="004D7B32" w:rsidP="00010243">
            <w:pPr>
              <w:pStyle w:val="Tabletext"/>
              <w:rPr>
                <w:rFonts w:asciiTheme="minorHAnsi" w:hAnsiTheme="minorHAnsi" w:cstheme="minorHAnsi"/>
                <w:bCs/>
                <w:szCs w:val="20"/>
              </w:rPr>
            </w:pPr>
          </w:p>
        </w:tc>
      </w:tr>
      <w:tr w:rsidR="00657609" w:rsidRPr="009764D4" w14:paraId="04A1132D" w14:textId="77777777" w:rsidTr="00E0250F">
        <w:tc>
          <w:tcPr>
            <w:tcW w:w="988" w:type="dxa"/>
            <w:vMerge/>
            <w:tcBorders>
              <w:left w:val="single" w:sz="4" w:space="0" w:color="auto"/>
              <w:right w:val="single" w:sz="4" w:space="0" w:color="auto"/>
            </w:tcBorders>
            <w:noWrap/>
            <w:tcMar>
              <w:left w:w="85" w:type="dxa"/>
              <w:right w:w="85" w:type="dxa"/>
            </w:tcMar>
          </w:tcPr>
          <w:p w14:paraId="62A99C45" w14:textId="77777777" w:rsidR="00657609" w:rsidRPr="009764D4" w:rsidRDefault="00657609"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FDCDBB5" w14:textId="70110965" w:rsidR="00657609" w:rsidRPr="009764D4" w:rsidRDefault="00657609" w:rsidP="00010243">
            <w:pPr>
              <w:pStyle w:val="Tabletext"/>
              <w:rPr>
                <w:rFonts w:asciiTheme="minorHAnsi" w:hAnsiTheme="minorHAnsi" w:cstheme="minorHAnsi"/>
                <w:szCs w:val="20"/>
              </w:rPr>
            </w:pPr>
            <w:r w:rsidRPr="009764D4">
              <w:rPr>
                <w:rStyle w:val="Heading2Char"/>
                <w:rFonts w:asciiTheme="minorHAnsi" w:eastAsia="Times New Roman" w:hAnsiTheme="minorHAnsi" w:cstheme="minorHAnsi"/>
                <w:sz w:val="20"/>
                <w:szCs w:val="20"/>
                <w:lang w:val="ru-RU"/>
              </w:rPr>
              <w:t>3.3 Оплата сальдо</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E58405" w14:textId="1017F82E" w:rsidR="00657609" w:rsidRPr="009764D4" w:rsidRDefault="00657609" w:rsidP="00010243">
            <w:pPr>
              <w:pStyle w:val="Tabletext"/>
              <w:rPr>
                <w:rStyle w:val="Artdef"/>
                <w:rFonts w:asciiTheme="minorHAnsi" w:hAnsiTheme="minorHAnsi" w:cstheme="minorHAnsi"/>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E06A8C7" w14:textId="77777777" w:rsidR="00657609" w:rsidRPr="009764D4" w:rsidRDefault="00657609" w:rsidP="00010243">
            <w:pPr>
              <w:pStyle w:val="Tabletext"/>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85C8F6" w14:textId="77777777" w:rsidR="00657609" w:rsidRPr="009764D4" w:rsidRDefault="00657609" w:rsidP="00010243">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77B6A12" w14:textId="77777777" w:rsidR="00657609" w:rsidRPr="009764D4" w:rsidRDefault="00657609" w:rsidP="00010243">
            <w:pPr>
              <w:pStyle w:val="Tabletext"/>
              <w:rPr>
                <w:rFonts w:asciiTheme="minorHAnsi" w:hAnsiTheme="minorHAnsi" w:cstheme="minorHAnsi"/>
                <w:bCs/>
                <w:szCs w:val="20"/>
              </w:rPr>
            </w:pPr>
          </w:p>
        </w:tc>
      </w:tr>
      <w:tr w:rsidR="004D7B32" w:rsidRPr="009764D4" w14:paraId="7F9941EB" w14:textId="77777777" w:rsidTr="00E0250F">
        <w:tc>
          <w:tcPr>
            <w:tcW w:w="988" w:type="dxa"/>
            <w:vMerge/>
            <w:tcBorders>
              <w:left w:val="single" w:sz="4" w:space="0" w:color="auto"/>
              <w:right w:val="single" w:sz="4" w:space="0" w:color="auto"/>
            </w:tcBorders>
            <w:noWrap/>
            <w:tcMar>
              <w:left w:w="85" w:type="dxa"/>
              <w:right w:w="85" w:type="dxa"/>
            </w:tcMar>
          </w:tcPr>
          <w:p w14:paraId="5A4ACF47"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2FEB475" w14:textId="434BDFD5"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3.3.1 </w:t>
            </w:r>
            <w:r w:rsidR="00173758" w:rsidRPr="00173758">
              <w:rPr>
                <w:rFonts w:asciiTheme="minorHAnsi" w:hAnsiTheme="minorHAnsi" w:cstheme="minorHAnsi"/>
                <w:szCs w:val="20"/>
              </w:rPr>
              <w:t xml:space="preserve">Оплата сальдо по счету должна производиться как можно скорее и, во всяком случае, не позднее чем через два календарных месяца после даты </w:t>
            </w:r>
            <w:r w:rsidR="00173758" w:rsidRPr="00173758">
              <w:rPr>
                <w:rFonts w:asciiTheme="minorHAnsi" w:hAnsiTheme="minorHAnsi" w:cstheme="minorHAnsi"/>
                <w:szCs w:val="20"/>
              </w:rPr>
              <w:lastRenderedPageBreak/>
              <w:t>отправки акта сверки расчетов кредитующей уполномоченной эксплуатационной организацией. По истечении этого периода кредитующая уполномоченная эксплуатационная организация может начислять пени, которые, если не оговорено иное, могут достигать размера 6% годовых со дня, следующего за днем исчисления указанного срока, при условии, что было направлено предварительное уведомление в форме окончательного требования об оплате</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05DA1EF" w14:textId="4431B7A3" w:rsidR="004D7B32" w:rsidRPr="009764D4" w:rsidRDefault="004D7B32" w:rsidP="00010243">
            <w:pPr>
              <w:pStyle w:val="Tabletext"/>
              <w:rPr>
                <w:rStyle w:val="Artdef"/>
                <w:rFonts w:asciiTheme="minorHAnsi" w:hAnsiTheme="minorHAnsi" w:cstheme="minorHAnsi"/>
                <w:szCs w:val="20"/>
              </w:rPr>
            </w:pPr>
            <w:r w:rsidRPr="00E664BD">
              <w:rPr>
                <w:rFonts w:asciiTheme="minorHAnsi" w:hAnsiTheme="minorHAnsi" w:cstheme="minorHAnsi"/>
                <w:szCs w:val="20"/>
              </w:rPr>
              <w:lastRenderedPageBreak/>
              <w:t>3.3.1 </w:t>
            </w:r>
            <w:r w:rsidR="00E664BD" w:rsidRPr="00E664BD">
              <w:rPr>
                <w:rFonts w:asciiTheme="minorHAnsi" w:hAnsiTheme="minorHAnsi" w:cstheme="minorHAnsi"/>
                <w:szCs w:val="20"/>
              </w:rPr>
              <w:t xml:space="preserve">Оплата сальдо по счетам должна производиться как можно скорее и, во всяком случае, не позднее, чем через два календарных </w:t>
            </w:r>
            <w:r w:rsidR="00E664BD" w:rsidRPr="00E664BD">
              <w:rPr>
                <w:rFonts w:asciiTheme="minorHAnsi" w:hAnsiTheme="minorHAnsi" w:cstheme="minorHAnsi"/>
                <w:szCs w:val="20"/>
              </w:rPr>
              <w:lastRenderedPageBreak/>
              <w:t>месяца после даты отправки счета кредитующей администрации</w:t>
            </w:r>
            <w:r w:rsidR="00E664BD" w:rsidRPr="00E664BD">
              <w:rPr>
                <w:rFonts w:asciiTheme="minorHAnsi" w:hAnsiTheme="minorHAnsi" w:cstheme="minorHAnsi"/>
              </w:rPr>
              <w:fldChar w:fldCharType="begin"/>
            </w:r>
            <w:r w:rsidR="00E664BD" w:rsidRPr="00E664BD">
              <w:rPr>
                <w:rFonts w:asciiTheme="minorHAnsi" w:hAnsiTheme="minorHAnsi" w:cstheme="minorHAnsi"/>
                <w:szCs w:val="20"/>
              </w:rPr>
              <w:instrText xml:space="preserve"> NOTEREF _Ref318892464 \f \h </w:instrText>
            </w:r>
            <w:r w:rsidR="00E664BD" w:rsidRPr="00E664BD">
              <w:rPr>
                <w:rFonts w:asciiTheme="minorHAnsi" w:hAnsiTheme="minorHAnsi" w:cstheme="minorHAnsi"/>
              </w:rPr>
            </w:r>
            <w:r w:rsidR="00E664BD" w:rsidRPr="00E664BD">
              <w:rPr>
                <w:rFonts w:asciiTheme="minorHAnsi" w:hAnsiTheme="minorHAnsi" w:cstheme="minorHAnsi"/>
              </w:rPr>
              <w:fldChar w:fldCharType="separate"/>
            </w:r>
            <w:r w:rsidR="00E664BD" w:rsidRPr="00E664BD">
              <w:rPr>
                <w:rFonts w:asciiTheme="minorHAnsi" w:hAnsiTheme="minorHAnsi" w:cstheme="minorHAnsi"/>
                <w:szCs w:val="20"/>
              </w:rPr>
              <w:t>*</w:t>
            </w:r>
            <w:r w:rsidR="00E664BD" w:rsidRPr="00E664BD">
              <w:rPr>
                <w:rFonts w:asciiTheme="minorHAnsi" w:hAnsiTheme="minorHAnsi" w:cstheme="minorHAnsi"/>
              </w:rPr>
              <w:fldChar w:fldCharType="end"/>
            </w:r>
            <w:r w:rsidR="00E664BD" w:rsidRPr="00E664BD">
              <w:rPr>
                <w:rFonts w:asciiTheme="minorHAnsi" w:hAnsiTheme="minorHAnsi" w:cstheme="minorHAnsi"/>
                <w:szCs w:val="20"/>
              </w:rPr>
              <w:t>. По истечении этого периода кредитующая администрация</w:t>
            </w:r>
            <w:r w:rsidR="00E664BD" w:rsidRPr="00E664BD">
              <w:rPr>
                <w:rFonts w:asciiTheme="minorHAnsi" w:hAnsiTheme="minorHAnsi" w:cstheme="minorHAnsi"/>
              </w:rPr>
              <w:fldChar w:fldCharType="begin"/>
            </w:r>
            <w:r w:rsidR="00E664BD" w:rsidRPr="00E664BD">
              <w:rPr>
                <w:rFonts w:asciiTheme="minorHAnsi" w:hAnsiTheme="minorHAnsi" w:cstheme="minorHAnsi"/>
                <w:szCs w:val="20"/>
              </w:rPr>
              <w:instrText xml:space="preserve"> NOTEREF _Ref318892464 \f \h </w:instrText>
            </w:r>
            <w:r w:rsidR="00E664BD" w:rsidRPr="00E664BD">
              <w:rPr>
                <w:rFonts w:asciiTheme="minorHAnsi" w:hAnsiTheme="minorHAnsi" w:cstheme="minorHAnsi"/>
              </w:rPr>
            </w:r>
            <w:r w:rsidR="00E664BD" w:rsidRPr="00E664BD">
              <w:rPr>
                <w:rFonts w:asciiTheme="minorHAnsi" w:hAnsiTheme="minorHAnsi" w:cstheme="minorHAnsi"/>
              </w:rPr>
              <w:fldChar w:fldCharType="separate"/>
            </w:r>
            <w:r w:rsidR="00E664BD" w:rsidRPr="00E664BD">
              <w:rPr>
                <w:rFonts w:asciiTheme="minorHAnsi" w:hAnsiTheme="minorHAnsi" w:cstheme="minorHAnsi"/>
                <w:szCs w:val="20"/>
              </w:rPr>
              <w:t>*</w:t>
            </w:r>
            <w:r w:rsidR="00E664BD" w:rsidRPr="00E664BD">
              <w:rPr>
                <w:rFonts w:asciiTheme="minorHAnsi" w:hAnsiTheme="minorHAnsi" w:cstheme="minorHAnsi"/>
              </w:rPr>
              <w:fldChar w:fldCharType="end"/>
            </w:r>
            <w:r w:rsidR="00E664BD" w:rsidRPr="00E664BD">
              <w:rPr>
                <w:rFonts w:asciiTheme="minorHAnsi" w:hAnsiTheme="minorHAnsi" w:cstheme="minorHAnsi"/>
                <w:szCs w:val="20"/>
              </w:rPr>
              <w:t xml:space="preserve"> может начислять пени, которые в отсутствие специальных соглашений могут достигать размера 6% годовых со дня, следующего за днем исчисления указанного срока, при условии, что было направлено предварительное извещение в форме окончательного требования об оплате</w:t>
            </w:r>
            <w:r w:rsidRPr="00E664BD">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319EE7F" w14:textId="310F23DF"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lastRenderedPageBreak/>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4DF501B" w14:textId="53347CE6"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Гибкость не требуется</w:t>
            </w:r>
            <w:r w:rsidR="004D7B32" w:rsidRPr="009764D4">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10DA72" w14:textId="4B46A7D7" w:rsidR="004D7B32" w:rsidRPr="009764D4" w:rsidRDefault="004D7B32" w:rsidP="00010243">
            <w:pPr>
              <w:pStyle w:val="Tabletext"/>
              <w:rPr>
                <w:rFonts w:asciiTheme="minorHAnsi" w:hAnsiTheme="minorHAnsi" w:cstheme="minorHAnsi"/>
                <w:bCs/>
                <w:szCs w:val="20"/>
              </w:rPr>
            </w:pPr>
          </w:p>
        </w:tc>
      </w:tr>
      <w:tr w:rsidR="004D7B32" w:rsidRPr="009764D4" w14:paraId="6849241E" w14:textId="77777777" w:rsidTr="00E0250F">
        <w:tc>
          <w:tcPr>
            <w:tcW w:w="988" w:type="dxa"/>
            <w:vMerge/>
            <w:tcBorders>
              <w:left w:val="single" w:sz="4" w:space="0" w:color="auto"/>
              <w:right w:val="single" w:sz="4" w:space="0" w:color="auto"/>
            </w:tcBorders>
            <w:noWrap/>
            <w:tcMar>
              <w:left w:w="85" w:type="dxa"/>
              <w:right w:w="85" w:type="dxa"/>
            </w:tcMar>
          </w:tcPr>
          <w:p w14:paraId="2B4F8692"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EA522D" w14:textId="211A9C48"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3.3.2 </w:t>
            </w:r>
            <w:r w:rsidR="00542A34" w:rsidRPr="00542A34">
              <w:rPr>
                <w:rFonts w:asciiTheme="minorHAnsi" w:hAnsiTheme="minorHAnsi" w:cstheme="minorHAnsi"/>
                <w:szCs w:val="20"/>
              </w:rPr>
              <w:t>Оплата, причитающаяся по акту сверки расчетов, не должна задерживаться в ожидании урегулирования вопроса по поводу соответствующего счета. Согласованные позднее корректировки должны быть включены в следующий счет</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C5F5898" w14:textId="34B593EE"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3.3.2 </w:t>
            </w:r>
            <w:r w:rsidR="00E664BD" w:rsidRPr="00E664BD">
              <w:rPr>
                <w:rFonts w:asciiTheme="minorHAnsi" w:hAnsiTheme="minorHAnsi" w:cstheme="minorHAnsi"/>
                <w:szCs w:val="20"/>
              </w:rPr>
              <w:t>Оплата по счету не должна задерживаться в ожидании урегулирования опротестования этого счета. Согласованные позже поправки включаются в следующий счет</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0D6ADAB" w14:textId="258EC5BC"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D1228E" w14:textId="179E0E2E" w:rsidR="004D7B32" w:rsidRPr="009764D4" w:rsidRDefault="003B75C8" w:rsidP="00010243">
            <w:pPr>
              <w:pStyle w:val="Tabletext"/>
              <w:rPr>
                <w:rFonts w:asciiTheme="minorHAnsi" w:hAnsiTheme="minorHAnsi" w:cstheme="minorHAnsi"/>
                <w:bCs/>
                <w:szCs w:val="20"/>
              </w:rPr>
            </w:pPr>
            <w:r>
              <w:rPr>
                <w:rFonts w:asciiTheme="minorHAnsi" w:hAnsiTheme="minorHAnsi" w:cstheme="minorHAnsi"/>
                <w:szCs w:val="20"/>
                <w:lang w:val="en-US"/>
              </w:rPr>
              <w:t>Гибкость не требуется</w:t>
            </w:r>
            <w:r w:rsidR="004D7B32" w:rsidRPr="009764D4">
              <w:rPr>
                <w:rFonts w:asciiTheme="minorHAnsi" w:hAnsiTheme="minorHAnsi" w:cstheme="minorHAnsi"/>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0278C95" w14:textId="5BF9851A" w:rsidR="004D7B32" w:rsidRPr="009764D4" w:rsidRDefault="004D7B32" w:rsidP="00010243">
            <w:pPr>
              <w:pStyle w:val="Tabletext"/>
              <w:rPr>
                <w:rFonts w:asciiTheme="minorHAnsi" w:hAnsiTheme="minorHAnsi" w:cstheme="minorHAnsi"/>
                <w:bCs/>
                <w:szCs w:val="20"/>
              </w:rPr>
            </w:pPr>
          </w:p>
        </w:tc>
      </w:tr>
      <w:tr w:rsidR="004D7B32" w:rsidRPr="009764D4" w14:paraId="110CAF72" w14:textId="77777777" w:rsidTr="00E0250F">
        <w:tc>
          <w:tcPr>
            <w:tcW w:w="988" w:type="dxa"/>
            <w:vMerge/>
            <w:tcBorders>
              <w:left w:val="single" w:sz="4" w:space="0" w:color="auto"/>
              <w:right w:val="single" w:sz="4" w:space="0" w:color="auto"/>
            </w:tcBorders>
            <w:noWrap/>
            <w:tcMar>
              <w:left w:w="85" w:type="dxa"/>
              <w:right w:w="85" w:type="dxa"/>
            </w:tcMar>
          </w:tcPr>
          <w:p w14:paraId="7A60450F"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A465093" w14:textId="00BFE450" w:rsidR="004D7B32" w:rsidRPr="009764D4" w:rsidRDefault="004D7B32" w:rsidP="00010243">
            <w:pPr>
              <w:pStyle w:val="Tabletext"/>
              <w:rPr>
                <w:rFonts w:asciiTheme="minorHAnsi" w:hAnsiTheme="minorHAnsi" w:cstheme="minorHAnsi"/>
                <w:szCs w:val="20"/>
              </w:rPr>
            </w:pPr>
            <w:r w:rsidRPr="009764D4">
              <w:rPr>
                <w:rFonts w:asciiTheme="minorHAnsi" w:hAnsiTheme="minorHAnsi" w:cstheme="minorHAnsi"/>
                <w:szCs w:val="20"/>
              </w:rPr>
              <w:t>3.3.3 </w:t>
            </w:r>
            <w:r w:rsidR="004E5CD2" w:rsidRPr="004E5CD2">
              <w:rPr>
                <w:rFonts w:asciiTheme="minorHAnsi" w:hAnsiTheme="minorHAnsi" w:cstheme="minorHAnsi"/>
                <w:szCs w:val="20"/>
              </w:rPr>
              <w:t xml:space="preserve">К дате оплаты дебетующая сторона должна перевести сумму в выбранной валюте, рассчитанную, как это указано выше, посредством банковского чека, банковского перевода или каким-либо другим способом, приемлемым для дебетующей и кредитующей сторон. Если кредитующая сторона не </w:t>
            </w:r>
            <w:r w:rsidR="004E5CD2" w:rsidRPr="004E5CD2">
              <w:rPr>
                <w:rFonts w:asciiTheme="minorHAnsi" w:hAnsiTheme="minorHAnsi" w:cstheme="minorHAnsi"/>
                <w:szCs w:val="20"/>
              </w:rPr>
              <w:lastRenderedPageBreak/>
              <w:t>указывает предпочитаемого ею способа перевода, то выбор принадлежит дебетующей стороне</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68E089E" w14:textId="4EEFE03C"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lastRenderedPageBreak/>
              <w:t>3.3.3 </w:t>
            </w:r>
            <w:r w:rsidR="00E664BD" w:rsidRPr="00E664BD">
              <w:rPr>
                <w:rFonts w:asciiTheme="minorHAnsi" w:hAnsiTheme="minorHAnsi" w:cstheme="minorHAnsi"/>
                <w:szCs w:val="20"/>
              </w:rPr>
              <w:t xml:space="preserve">К дате оплаты дебетующая сторона должна перевести выраженную в выбранной валюте и определенную, как это указано выше, сумму посредством банковского счета, перевода или каким-либо другим способом, приемлемым для дебетующей и кредитующей сторон. Если </w:t>
            </w:r>
            <w:r w:rsidR="00E664BD" w:rsidRPr="00E664BD">
              <w:rPr>
                <w:rFonts w:asciiTheme="minorHAnsi" w:hAnsiTheme="minorHAnsi" w:cstheme="minorHAnsi"/>
                <w:szCs w:val="20"/>
              </w:rPr>
              <w:lastRenderedPageBreak/>
              <w:t>кредитующая сторона не указывает определенного способа перевода, то выбор принадлежит дебетующей стороне</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1ED80D9" w14:textId="6C5ECE4D" w:rsidR="004D7B32" w:rsidRPr="004E5CD2"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lastRenderedPageBreak/>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F74CA71" w14:textId="06EC3C38" w:rsidR="004D7B32" w:rsidRPr="004E5CD2"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Гибкость не требуется</w:t>
            </w:r>
            <w:r w:rsidR="004E5CD2">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872113" w14:textId="68611955" w:rsidR="004D7B32" w:rsidRPr="009764D4" w:rsidRDefault="004D7B32" w:rsidP="00010243">
            <w:pPr>
              <w:pStyle w:val="Tabletext"/>
              <w:rPr>
                <w:rFonts w:asciiTheme="minorHAnsi" w:hAnsiTheme="minorHAnsi" w:cstheme="minorHAnsi"/>
                <w:bCs/>
                <w:szCs w:val="20"/>
              </w:rPr>
            </w:pPr>
          </w:p>
        </w:tc>
      </w:tr>
      <w:tr w:rsidR="004D7B32" w:rsidRPr="009764D4" w14:paraId="65901028" w14:textId="77777777" w:rsidTr="00E0250F">
        <w:tc>
          <w:tcPr>
            <w:tcW w:w="988" w:type="dxa"/>
            <w:vMerge/>
            <w:tcBorders>
              <w:left w:val="single" w:sz="4" w:space="0" w:color="auto"/>
              <w:right w:val="single" w:sz="4" w:space="0" w:color="auto"/>
            </w:tcBorders>
            <w:noWrap/>
            <w:tcMar>
              <w:left w:w="85" w:type="dxa"/>
              <w:right w:w="85" w:type="dxa"/>
            </w:tcMar>
          </w:tcPr>
          <w:p w14:paraId="4AF7864D" w14:textId="77777777" w:rsidR="004D7B32" w:rsidRPr="009764D4" w:rsidRDefault="004D7B32"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4E803BA" w14:textId="6EF9BF3E" w:rsidR="004D7B32" w:rsidRPr="009764D4" w:rsidRDefault="00AC6DBB" w:rsidP="00010243">
            <w:pPr>
              <w:pStyle w:val="Tabletext"/>
              <w:rPr>
                <w:rFonts w:asciiTheme="minorHAnsi" w:hAnsiTheme="minorHAnsi" w:cstheme="minorHAnsi"/>
                <w:szCs w:val="20"/>
              </w:rPr>
            </w:pPr>
            <w:r>
              <w:rPr>
                <w:rFonts w:asciiTheme="minorHAnsi" w:hAnsiTheme="minorHAnsi" w:cstheme="minorHAnsi"/>
                <w:szCs w:val="20"/>
              </w:rPr>
              <w:t>3</w:t>
            </w:r>
            <w:r w:rsidR="004D7B32" w:rsidRPr="009764D4">
              <w:rPr>
                <w:rFonts w:asciiTheme="minorHAnsi" w:hAnsiTheme="minorHAnsi" w:cstheme="minorHAnsi"/>
                <w:szCs w:val="20"/>
              </w:rPr>
              <w:t>.3.4 </w:t>
            </w:r>
            <w:r w:rsidR="00877258" w:rsidRPr="00877258">
              <w:rPr>
                <w:rFonts w:asciiTheme="minorHAnsi" w:hAnsiTheme="minorHAnsi" w:cstheme="minorHAnsi"/>
                <w:szCs w:val="20"/>
              </w:rPr>
              <w:t>Комиссия за платежи, начисленная в дебетующей стране (налоги, клиринговые наценки, комиссионные сборы и т. п.) должна оплачиваться дебетующей стороной. Любая такая комиссия, начисленная в кредитующей стране, включая комиссию за платеж банков-посредников в третьих странах, должна оплачиваться кредитующей страной</w:t>
            </w:r>
            <w:r w:rsidR="004D7B32"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3E3C28D" w14:textId="6AD5B86F" w:rsidR="004D7B32" w:rsidRPr="009764D4" w:rsidRDefault="004D7B32" w:rsidP="00010243">
            <w:pPr>
              <w:pStyle w:val="Tabletext"/>
              <w:rPr>
                <w:rStyle w:val="Artdef"/>
                <w:rFonts w:asciiTheme="minorHAnsi" w:hAnsiTheme="minorHAnsi" w:cstheme="minorHAnsi"/>
                <w:szCs w:val="20"/>
              </w:rPr>
            </w:pPr>
            <w:r w:rsidRPr="009764D4">
              <w:rPr>
                <w:rFonts w:asciiTheme="minorHAnsi" w:hAnsiTheme="minorHAnsi" w:cstheme="minorHAnsi"/>
                <w:szCs w:val="20"/>
              </w:rPr>
              <w:t>3.3.4 </w:t>
            </w:r>
            <w:r w:rsidR="00E664BD" w:rsidRPr="00E664BD">
              <w:rPr>
                <w:rFonts w:asciiTheme="minorHAnsi" w:hAnsiTheme="minorHAnsi" w:cstheme="minorHAnsi"/>
                <w:szCs w:val="20"/>
              </w:rPr>
              <w:t>Расходы по оплате (налоги, начисления, комиссионные сборы и т. п.) возлагаются на дебетующую сторону. Расходы, понесенные кредитующей стороной, включая сборы посреднических банков в третьих странах, возлагаются на кредитующую сторону</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AB55BD" w14:textId="5DF3F09C" w:rsidR="004D7B32" w:rsidRPr="00877258"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F052E8C" w14:textId="2C889DAC" w:rsidR="004D7B32" w:rsidRPr="00877258"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Гибкость не требуется</w:t>
            </w:r>
            <w:r w:rsidR="00877258">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4D76023" w14:textId="7015BE13" w:rsidR="004D7B32" w:rsidRPr="009764D4" w:rsidRDefault="004D7B32" w:rsidP="00010243">
            <w:pPr>
              <w:pStyle w:val="Tabletext"/>
              <w:rPr>
                <w:rFonts w:asciiTheme="minorHAnsi" w:hAnsiTheme="minorHAnsi" w:cstheme="minorHAnsi"/>
                <w:bCs/>
                <w:szCs w:val="20"/>
              </w:rPr>
            </w:pPr>
          </w:p>
        </w:tc>
      </w:tr>
      <w:tr w:rsidR="00657609" w:rsidRPr="009764D4" w14:paraId="4A28D3AF" w14:textId="77777777" w:rsidTr="00E0250F">
        <w:tc>
          <w:tcPr>
            <w:tcW w:w="988" w:type="dxa"/>
            <w:vMerge/>
            <w:tcBorders>
              <w:left w:val="single" w:sz="4" w:space="0" w:color="auto"/>
              <w:right w:val="single" w:sz="4" w:space="0" w:color="auto"/>
            </w:tcBorders>
            <w:noWrap/>
            <w:tcMar>
              <w:left w:w="85" w:type="dxa"/>
              <w:right w:w="85" w:type="dxa"/>
            </w:tcMar>
          </w:tcPr>
          <w:p w14:paraId="7DBD29D4" w14:textId="77777777" w:rsidR="00657609" w:rsidRPr="009764D4" w:rsidRDefault="00657609"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FAA80B" w14:textId="782000B3" w:rsidR="00657609" w:rsidRPr="009764D4" w:rsidRDefault="00657609" w:rsidP="00010243">
            <w:pPr>
              <w:pStyle w:val="Tabletext"/>
              <w:rPr>
                <w:rFonts w:asciiTheme="minorHAnsi" w:hAnsiTheme="minorHAnsi" w:cstheme="minorHAnsi"/>
                <w:szCs w:val="20"/>
              </w:rPr>
            </w:pPr>
            <w:r w:rsidRPr="009764D4">
              <w:rPr>
                <w:rStyle w:val="Heading2Char"/>
                <w:rFonts w:asciiTheme="minorHAnsi" w:eastAsia="Times New Roman" w:hAnsiTheme="minorHAnsi" w:cstheme="minorHAnsi"/>
                <w:iCs/>
                <w:sz w:val="20"/>
                <w:szCs w:val="20"/>
                <w:lang w:val="ru-RU"/>
              </w:rPr>
              <w:t>3.4</w:t>
            </w:r>
            <w:r w:rsidR="00C82529" w:rsidRPr="009764D4">
              <w:rPr>
                <w:rStyle w:val="Heading2Char"/>
                <w:rFonts w:asciiTheme="minorHAnsi" w:eastAsia="Times New Roman" w:hAnsiTheme="minorHAnsi" w:cstheme="minorHAnsi"/>
                <w:iCs/>
                <w:sz w:val="20"/>
                <w:szCs w:val="20"/>
                <w:lang w:val="ru-RU"/>
              </w:rPr>
              <w:t> </w:t>
            </w:r>
            <w:r w:rsidRPr="009764D4">
              <w:rPr>
                <w:rStyle w:val="Heading2Char"/>
                <w:rFonts w:asciiTheme="minorHAnsi" w:eastAsia="Times New Roman" w:hAnsiTheme="minorHAnsi" w:cstheme="minorHAnsi"/>
                <w:iCs/>
                <w:sz w:val="20"/>
                <w:szCs w:val="20"/>
                <w:lang w:val="ru-RU"/>
              </w:rPr>
              <w:t>Дополнительные положения</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70D9BEB" w14:textId="6665C3F6" w:rsidR="00657609" w:rsidRPr="009764D4" w:rsidRDefault="00657609" w:rsidP="00010243">
            <w:pPr>
              <w:pStyle w:val="Tabletext"/>
              <w:rPr>
                <w:rStyle w:val="Artdef"/>
                <w:rFonts w:asciiTheme="minorHAnsi" w:hAnsiTheme="minorHAnsi" w:cstheme="minorHAnsi"/>
                <w:szCs w:val="20"/>
              </w:rPr>
            </w:pP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0234BC2" w14:textId="77777777" w:rsidR="00657609" w:rsidRPr="009764D4" w:rsidRDefault="00657609" w:rsidP="00010243">
            <w:pPr>
              <w:pStyle w:val="Tabletext"/>
              <w:rPr>
                <w:rFonts w:asciiTheme="minorHAnsi" w:hAnsiTheme="minorHAnsi" w:cstheme="minorHAnsi"/>
                <w:bCs/>
                <w:szCs w:val="20"/>
              </w:rPr>
            </w:pP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1E0C98" w14:textId="77777777" w:rsidR="00657609" w:rsidRPr="009764D4" w:rsidRDefault="00657609" w:rsidP="00010243">
            <w:pPr>
              <w:pStyle w:val="Tabletext"/>
              <w:rPr>
                <w:rFonts w:asciiTheme="minorHAnsi" w:hAnsiTheme="minorHAnsi" w:cstheme="minorHAnsi"/>
                <w:bCs/>
                <w:szCs w:val="20"/>
              </w:rPr>
            </w:pP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CD6091F" w14:textId="77777777" w:rsidR="00657609" w:rsidRPr="009764D4" w:rsidRDefault="00657609" w:rsidP="00010243">
            <w:pPr>
              <w:pStyle w:val="Tabletext"/>
              <w:rPr>
                <w:rFonts w:asciiTheme="minorHAnsi" w:hAnsiTheme="minorHAnsi" w:cstheme="minorHAnsi"/>
                <w:bCs/>
                <w:szCs w:val="20"/>
              </w:rPr>
            </w:pPr>
          </w:p>
        </w:tc>
      </w:tr>
      <w:tr w:rsidR="00E0250F" w:rsidRPr="009764D4" w14:paraId="3FA782AC" w14:textId="77777777" w:rsidTr="00E0250F">
        <w:tc>
          <w:tcPr>
            <w:tcW w:w="988" w:type="dxa"/>
            <w:vMerge/>
            <w:tcBorders>
              <w:left w:val="single" w:sz="4" w:space="0" w:color="auto"/>
              <w:right w:val="single" w:sz="4" w:space="0" w:color="auto"/>
            </w:tcBorders>
            <w:noWrap/>
            <w:tcMar>
              <w:left w:w="85" w:type="dxa"/>
              <w:right w:w="85" w:type="dxa"/>
            </w:tcMar>
          </w:tcPr>
          <w:p w14:paraId="4099FF21" w14:textId="77777777" w:rsidR="00E0250F" w:rsidRPr="009764D4" w:rsidRDefault="00E0250F"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EDD6C6D" w14:textId="1C21D1BB" w:rsidR="00E0250F" w:rsidRPr="009764D4" w:rsidRDefault="00E0250F" w:rsidP="00010243">
            <w:pPr>
              <w:pStyle w:val="Tabletext"/>
              <w:rPr>
                <w:rFonts w:asciiTheme="minorHAnsi" w:hAnsiTheme="minorHAnsi" w:cstheme="minorHAnsi"/>
                <w:szCs w:val="20"/>
              </w:rPr>
            </w:pPr>
            <w:r>
              <w:rPr>
                <w:rFonts w:asciiTheme="minorHAnsi" w:hAnsiTheme="minorHAnsi" w:cstheme="minorHAnsi"/>
                <w:szCs w:val="20"/>
              </w:rPr>
              <w:t>3.4.1 </w:t>
            </w:r>
            <w:r w:rsidRPr="00E0250F">
              <w:rPr>
                <w:rFonts w:asciiTheme="minorHAnsi" w:hAnsiTheme="minorHAnsi" w:cstheme="minorHAnsi"/>
                <w:szCs w:val="20"/>
              </w:rPr>
              <w:t xml:space="preserve">Если между моментом отправки денежного перевода (банковского перевода, банковских чеков и т. п.) и моментом его получения (зачислением суммы на счет, инкассированием чеков и т. п.) кредитующей стороной произойдет изменение эквивалентной суммы в выбранной валюте, рассчитанной как указано в п. 1/25 (3.2), и если разница, вызванная таким изменением, превышает 5% причитающейся суммы, рассчитанной после таких изменений, то общая разница должна быть распределена в равных долях между </w:t>
            </w:r>
            <w:r w:rsidRPr="00E0250F">
              <w:rPr>
                <w:rFonts w:asciiTheme="minorHAnsi" w:hAnsiTheme="minorHAnsi" w:cstheme="minorHAnsi"/>
                <w:szCs w:val="20"/>
              </w:rPr>
              <w:lastRenderedPageBreak/>
              <w:t>дебетующей и кредитующей сторонами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F9590D4" w14:textId="1216070E" w:rsidR="00E0250F" w:rsidRPr="009764D4" w:rsidRDefault="00E0250F" w:rsidP="00E0250F">
            <w:pPr>
              <w:pStyle w:val="Tabletext"/>
              <w:rPr>
                <w:rStyle w:val="Artdef"/>
                <w:rFonts w:asciiTheme="minorHAnsi" w:hAnsiTheme="minorHAnsi" w:cstheme="minorHAnsi"/>
                <w:szCs w:val="20"/>
              </w:rPr>
            </w:pPr>
            <w:r>
              <w:rPr>
                <w:rFonts w:asciiTheme="minorHAnsi" w:hAnsiTheme="minorHAnsi" w:cstheme="minorHAnsi"/>
                <w:szCs w:val="20"/>
              </w:rPr>
              <w:lastRenderedPageBreak/>
              <w:t>3.4.2</w:t>
            </w:r>
            <w:r w:rsidRPr="009764D4">
              <w:rPr>
                <w:rFonts w:asciiTheme="minorHAnsi" w:hAnsiTheme="minorHAnsi" w:cstheme="minorHAnsi"/>
                <w:szCs w:val="20"/>
              </w:rPr>
              <w:t> </w:t>
            </w:r>
            <w:r w:rsidR="00E664BD" w:rsidRPr="00E664BD">
              <w:rPr>
                <w:rFonts w:asciiTheme="minorHAnsi" w:hAnsiTheme="minorHAnsi" w:cstheme="minorHAnsi"/>
                <w:szCs w:val="20"/>
              </w:rPr>
              <w:t xml:space="preserve">Если между моментом отправки платежного документа (банковского перевода, чека и т. п.) и моментом его получения (зачислением суммы на счет, инкассирование чеков и т. п.) кредитующей стороной произойдет изменение эквивалентной величины суммы, подсчитанной в выбранной валюте, как указано в положениях п. 3.2, и если разница, вызванная таким изменением, превышает 5% причитающейся суммы, пересчитанной после такого изменения, то общая разность </w:t>
            </w:r>
            <w:r w:rsidR="00E664BD" w:rsidRPr="00E664BD">
              <w:rPr>
                <w:rFonts w:asciiTheme="minorHAnsi" w:hAnsiTheme="minorHAnsi" w:cstheme="minorHAnsi"/>
                <w:szCs w:val="20"/>
              </w:rPr>
              <w:lastRenderedPageBreak/>
              <w:t>распределяется поровну между дебетующей и кредитующей сторонами</w:t>
            </w:r>
            <w:r w:rsidRPr="009764D4">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C178CDA" w14:textId="480F6D8F" w:rsidR="00E0250F" w:rsidRPr="00E0250F" w:rsidRDefault="003B75C8" w:rsidP="00010243">
            <w:pPr>
              <w:pStyle w:val="Tabletext"/>
              <w:rPr>
                <w:rFonts w:asciiTheme="minorHAnsi" w:hAnsiTheme="minorHAnsi" w:cstheme="minorHAnsi"/>
                <w:bCs/>
              </w:rPr>
            </w:pPr>
            <w:r>
              <w:rPr>
                <w:rFonts w:asciiTheme="minorHAnsi" w:hAnsiTheme="minorHAnsi" w:cstheme="minorHAnsi"/>
                <w:bCs/>
                <w:lang w:val="en-US"/>
              </w:rPr>
              <w:lastRenderedPageBreak/>
              <w:t>Является применимым.</w:t>
            </w:r>
          </w:p>
        </w:tc>
        <w:tc>
          <w:tcPr>
            <w:tcW w:w="2141" w:type="dxa"/>
            <w:tcBorders>
              <w:top w:val="single" w:sz="4" w:space="0" w:color="auto"/>
              <w:left w:val="single" w:sz="4" w:space="0" w:color="auto"/>
              <w:bottom w:val="single" w:sz="4" w:space="0" w:color="auto"/>
              <w:right w:val="single" w:sz="4" w:space="0" w:color="auto"/>
            </w:tcBorders>
          </w:tcPr>
          <w:p w14:paraId="6E835CC3" w14:textId="291C31B0" w:rsidR="00E0250F" w:rsidRPr="00E0250F" w:rsidRDefault="003B75C8" w:rsidP="00010243">
            <w:pPr>
              <w:pStyle w:val="Tabletext"/>
              <w:rPr>
                <w:rFonts w:asciiTheme="minorHAnsi" w:hAnsiTheme="minorHAnsi" w:cstheme="minorHAnsi"/>
                <w:bCs/>
              </w:rPr>
            </w:pPr>
            <w:r>
              <w:rPr>
                <w:rFonts w:asciiTheme="minorHAnsi" w:hAnsiTheme="minorHAnsi" w:cstheme="minorHAnsi"/>
                <w:bCs/>
                <w:lang w:val="en-US"/>
              </w:rPr>
              <w:t>Гибкость не требуется</w:t>
            </w:r>
            <w:r w:rsidR="00E0250F">
              <w:rPr>
                <w:rFonts w:asciiTheme="minorHAnsi" w:hAnsiTheme="minorHAnsi" w:cstheme="minorHAnsi"/>
                <w:bCs/>
              </w:rPr>
              <w:t>.</w:t>
            </w:r>
          </w:p>
        </w:tc>
        <w:tc>
          <w:tcPr>
            <w:tcW w:w="2226" w:type="dxa"/>
            <w:tcBorders>
              <w:top w:val="single" w:sz="4" w:space="0" w:color="auto"/>
              <w:left w:val="single" w:sz="4" w:space="0" w:color="auto"/>
              <w:bottom w:val="single" w:sz="4" w:space="0" w:color="auto"/>
              <w:right w:val="single" w:sz="4" w:space="0" w:color="auto"/>
            </w:tcBorders>
          </w:tcPr>
          <w:p w14:paraId="67A4FDBF" w14:textId="4EEED96A" w:rsidR="00E0250F" w:rsidRPr="00E0250F" w:rsidRDefault="00E0250F" w:rsidP="00010243">
            <w:pPr>
              <w:pStyle w:val="Tabletext"/>
              <w:rPr>
                <w:rFonts w:asciiTheme="minorHAnsi" w:hAnsiTheme="minorHAnsi" w:cstheme="minorHAnsi"/>
                <w:bCs/>
                <w:szCs w:val="20"/>
              </w:rPr>
            </w:pPr>
          </w:p>
        </w:tc>
      </w:tr>
      <w:tr w:rsidR="00D67627" w:rsidRPr="009764D4" w14:paraId="00B7B800" w14:textId="77777777" w:rsidTr="00E0250F">
        <w:tc>
          <w:tcPr>
            <w:tcW w:w="988" w:type="dxa"/>
            <w:vMerge/>
            <w:tcBorders>
              <w:left w:val="single" w:sz="4" w:space="0" w:color="auto"/>
              <w:right w:val="single" w:sz="4" w:space="0" w:color="auto"/>
            </w:tcBorders>
            <w:noWrap/>
            <w:tcMar>
              <w:left w:w="85" w:type="dxa"/>
              <w:right w:w="85" w:type="dxa"/>
            </w:tcMar>
          </w:tcPr>
          <w:p w14:paraId="2E8F20C2" w14:textId="77777777" w:rsidR="00D67627" w:rsidRPr="009764D4" w:rsidRDefault="00D67627" w:rsidP="00010243">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3E89070" w14:textId="40D1A5B4" w:rsidR="00D67627" w:rsidRPr="009764D4" w:rsidRDefault="00D67627" w:rsidP="00E92C8F">
            <w:pPr>
              <w:pStyle w:val="Tabletext"/>
              <w:rPr>
                <w:rFonts w:asciiTheme="minorHAnsi" w:hAnsiTheme="minorHAnsi" w:cstheme="minorHAnsi"/>
                <w:szCs w:val="20"/>
              </w:rPr>
            </w:pPr>
            <w:r w:rsidRPr="009764D4">
              <w:rPr>
                <w:rFonts w:asciiTheme="minorHAnsi" w:hAnsiTheme="minorHAnsi" w:cstheme="minorHAnsi"/>
                <w:szCs w:val="20"/>
              </w:rPr>
              <w:t>3.4.2 </w:t>
            </w:r>
            <w:r w:rsidR="00E92C8F" w:rsidRPr="00E92C8F">
              <w:rPr>
                <w:rFonts w:asciiTheme="minorHAnsi" w:hAnsiTheme="minorHAnsi" w:cstheme="minorHAnsi"/>
                <w:szCs w:val="20"/>
              </w:rPr>
              <w:t>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пунктов, уполномоченные эксплуатационные организации имеют право по взаимному соглашению принять на время пересмотра вышеупомянутых положений другую валютную основу и/или другие процедуры оплаты сальдо по счету</w:t>
            </w:r>
            <w:r w:rsidRPr="009764D4">
              <w:rPr>
                <w:rFonts w:asciiTheme="minorHAnsi" w:hAnsiTheme="minorHAnsi" w:cstheme="minorHAnsi"/>
                <w:szCs w:val="20"/>
              </w:rPr>
              <w: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BF9E9FC" w14:textId="3936CA69" w:rsidR="00D67627" w:rsidRPr="009764D4" w:rsidRDefault="00D67627" w:rsidP="00E92C8F">
            <w:pPr>
              <w:pStyle w:val="Tabletext"/>
              <w:rPr>
                <w:rStyle w:val="Artdef"/>
                <w:rFonts w:asciiTheme="minorHAnsi" w:hAnsiTheme="minorHAnsi" w:cstheme="minorHAnsi"/>
                <w:szCs w:val="20"/>
              </w:rPr>
            </w:pPr>
            <w:r w:rsidRPr="009764D4">
              <w:rPr>
                <w:rFonts w:asciiTheme="minorHAnsi" w:hAnsiTheme="minorHAnsi" w:cstheme="minorHAnsi"/>
                <w:szCs w:val="20"/>
              </w:rPr>
              <w:t>3.4</w:t>
            </w:r>
            <w:r w:rsidRPr="00E664BD">
              <w:rPr>
                <w:rFonts w:asciiTheme="minorHAnsi" w:hAnsiTheme="minorHAnsi" w:cstheme="minorHAnsi"/>
                <w:szCs w:val="20"/>
              </w:rPr>
              <w:t>.3 </w:t>
            </w:r>
            <w:r w:rsidR="00E664BD" w:rsidRPr="00E664BD">
              <w:rPr>
                <w:rFonts w:asciiTheme="minorHAnsi" w:hAnsiTheme="minorHAnsi" w:cstheme="minorHAnsi"/>
                <w:szCs w:val="20"/>
              </w:rPr>
              <w:t>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параграфов, администрации</w:t>
            </w:r>
            <w:r w:rsidR="00E664BD" w:rsidRPr="00E664BD">
              <w:rPr>
                <w:rFonts w:asciiTheme="minorHAnsi" w:hAnsiTheme="minorHAnsi" w:cstheme="minorHAnsi"/>
              </w:rPr>
              <w:fldChar w:fldCharType="begin"/>
            </w:r>
            <w:r w:rsidR="00E664BD" w:rsidRPr="00E664BD">
              <w:rPr>
                <w:rFonts w:asciiTheme="minorHAnsi" w:hAnsiTheme="minorHAnsi" w:cstheme="minorHAnsi"/>
                <w:szCs w:val="20"/>
              </w:rPr>
              <w:instrText xml:space="preserve"> NOTEREF _Ref318892464 \f \h </w:instrText>
            </w:r>
            <w:r w:rsidR="00E664BD" w:rsidRPr="00E664BD">
              <w:rPr>
                <w:rFonts w:asciiTheme="minorHAnsi" w:hAnsiTheme="minorHAnsi" w:cstheme="minorHAnsi"/>
              </w:rPr>
            </w:r>
            <w:r w:rsidR="00E664BD" w:rsidRPr="00E664BD">
              <w:rPr>
                <w:rFonts w:asciiTheme="minorHAnsi" w:hAnsiTheme="minorHAnsi" w:cstheme="minorHAnsi"/>
              </w:rPr>
              <w:fldChar w:fldCharType="separate"/>
            </w:r>
            <w:r w:rsidR="00E664BD" w:rsidRPr="00E664BD">
              <w:rPr>
                <w:rFonts w:asciiTheme="minorHAnsi" w:hAnsiTheme="minorHAnsi" w:cstheme="minorHAnsi"/>
                <w:szCs w:val="20"/>
              </w:rPr>
              <w:t>*</w:t>
            </w:r>
            <w:r w:rsidR="00E664BD" w:rsidRPr="00E664BD">
              <w:rPr>
                <w:rFonts w:asciiTheme="minorHAnsi" w:hAnsiTheme="minorHAnsi" w:cstheme="minorHAnsi"/>
              </w:rPr>
              <w:fldChar w:fldCharType="end"/>
            </w:r>
            <w:r w:rsidR="00E664BD" w:rsidRPr="00E664BD">
              <w:rPr>
                <w:rFonts w:asciiTheme="minorHAnsi" w:hAnsiTheme="minorHAnsi" w:cstheme="minorHAnsi"/>
                <w:szCs w:val="20"/>
              </w:rPr>
              <w:t xml:space="preserve"> имеют право по взаимному согласию принять на время пересмотра вышеупомянутых положений другую валютную основу или различные процедуры оплаты сальдо по счетам</w:t>
            </w:r>
            <w:r w:rsidRPr="00E664BD">
              <w:rPr>
                <w:rFonts w:asciiTheme="minorHAnsi" w:hAnsiTheme="minorHAnsi" w:cstheme="minorHAnsi"/>
                <w:szCs w:val="20"/>
              </w:rPr>
              <w:t>.</w:t>
            </w:r>
          </w:p>
        </w:tc>
        <w:tc>
          <w:tcPr>
            <w:tcW w:w="226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D924575" w14:textId="57CFB647" w:rsidR="00D67627" w:rsidRPr="00E92C8F"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применимым.</w:t>
            </w:r>
          </w:p>
        </w:tc>
        <w:tc>
          <w:tcPr>
            <w:tcW w:w="214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F7F7C55" w14:textId="3C8560A1" w:rsidR="00D67627" w:rsidRPr="00E92C8F" w:rsidRDefault="003B75C8" w:rsidP="00010243">
            <w:pPr>
              <w:pStyle w:val="Tabletext"/>
              <w:rPr>
                <w:rFonts w:asciiTheme="minorHAnsi" w:hAnsiTheme="minorHAnsi" w:cstheme="minorHAnsi"/>
                <w:bCs/>
                <w:szCs w:val="20"/>
              </w:rPr>
            </w:pPr>
            <w:r>
              <w:rPr>
                <w:rFonts w:asciiTheme="minorHAnsi" w:hAnsiTheme="minorHAnsi" w:cstheme="minorHAnsi"/>
                <w:bCs/>
                <w:szCs w:val="20"/>
                <w:lang w:val="en-US"/>
              </w:rPr>
              <w:t>Является гибким</w:t>
            </w:r>
            <w:r w:rsidR="00E92C8F">
              <w:rPr>
                <w:rFonts w:asciiTheme="minorHAnsi" w:hAnsiTheme="minorHAnsi" w:cstheme="minorHAnsi"/>
                <w:bCs/>
                <w:szCs w:val="20"/>
              </w:rPr>
              <w:t>.</w:t>
            </w:r>
          </w:p>
        </w:tc>
        <w:tc>
          <w:tcPr>
            <w:tcW w:w="222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8D1B91F" w14:textId="6452EC21" w:rsidR="00D67627" w:rsidRPr="009764D4" w:rsidRDefault="00D67627" w:rsidP="00010243">
            <w:pPr>
              <w:pStyle w:val="Tabletext"/>
              <w:rPr>
                <w:rFonts w:asciiTheme="minorHAnsi" w:hAnsiTheme="minorHAnsi" w:cstheme="minorHAnsi"/>
                <w:bCs/>
                <w:szCs w:val="20"/>
              </w:rPr>
            </w:pPr>
          </w:p>
        </w:tc>
      </w:tr>
    </w:tbl>
    <w:p w14:paraId="5AD2EFDC" w14:textId="77777777" w:rsidR="000F0976" w:rsidRPr="009764D4" w:rsidRDefault="000F0976" w:rsidP="00A178E7">
      <w:pPr>
        <w:spacing w:before="720"/>
        <w:jc w:val="center"/>
        <w:rPr>
          <w:rFonts w:ascii="Times New Roman" w:hAnsi="Times New Roman"/>
          <w:sz w:val="26"/>
          <w:szCs w:val="26"/>
        </w:rPr>
      </w:pPr>
      <w:r w:rsidRPr="009764D4">
        <w:rPr>
          <w:rFonts w:ascii="Times New Roman" w:hAnsi="Times New Roman"/>
          <w:sz w:val="26"/>
          <w:szCs w:val="26"/>
        </w:rPr>
        <w:t>______________</w:t>
      </w:r>
    </w:p>
    <w:sectPr w:rsidR="000F0976" w:rsidRPr="009764D4" w:rsidSect="00AD1748">
      <w:footerReference w:type="default" r:id="rId11"/>
      <w:headerReference w:type="first" r:id="rId12"/>
      <w:footerReference w:type="first" r:id="rId13"/>
      <w:pgSz w:w="16834" w:h="11907" w:orient="landscape"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AF0B3" w14:textId="77777777" w:rsidR="00310E6B" w:rsidRDefault="00310E6B">
      <w:r>
        <w:separator/>
      </w:r>
    </w:p>
  </w:endnote>
  <w:endnote w:type="continuationSeparator" w:id="0">
    <w:p w14:paraId="2E4FF1B6" w14:textId="77777777" w:rsidR="00310E6B" w:rsidRDefault="0031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宋体">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70387" w14:textId="4F2557E5" w:rsidR="003B75C8" w:rsidRDefault="003B75C8" w:rsidP="000F0976">
    <w:pPr>
      <w:spacing w:after="120"/>
      <w:jc w:val="center"/>
    </w:pPr>
    <w:r>
      <w:t xml:space="preserve">• </w:t>
    </w:r>
    <w:hyperlink r:id="rId1" w:history="1">
      <w:r>
        <w:rPr>
          <w:rStyle w:val="Hyperlink"/>
        </w:rPr>
        <w:t>http://www.itu.int/council</w:t>
      </w:r>
    </w:hyperlink>
    <w:r>
      <w:t xml:space="preserve"> •</w:t>
    </w:r>
  </w:p>
  <w:p w14:paraId="66A9B9AA" w14:textId="155FEB6F" w:rsidR="003B75C8" w:rsidRPr="004B2464" w:rsidRDefault="003B75C8" w:rsidP="00AD1748">
    <w:pPr>
      <w:pStyle w:val="Footer"/>
      <w:rPr>
        <w:lang w:val="ru-RU"/>
      </w:rPr>
    </w:pPr>
    <w:r>
      <w:rPr>
        <w:lang w:val="en-US"/>
      </w:rPr>
      <w:fldChar w:fldCharType="begin"/>
    </w:r>
    <w:r w:rsidRPr="004B2464">
      <w:rPr>
        <w:lang w:val="ru-RU"/>
      </w:rPr>
      <w:instrText xml:space="preserve"> </w:instrText>
    </w:r>
    <w:r>
      <w:rPr>
        <w:lang w:val="en-US"/>
      </w:rPr>
      <w:instrText>FILENAME</w:instrText>
    </w:r>
    <w:r w:rsidRPr="004B2464">
      <w:rPr>
        <w:lang w:val="ru-RU"/>
      </w:rPr>
      <w:instrText xml:space="preserve"> \</w:instrText>
    </w:r>
    <w:r>
      <w:rPr>
        <w:lang w:val="en-US"/>
      </w:rPr>
      <w:instrText>p</w:instrText>
    </w:r>
    <w:r w:rsidRPr="004B2464">
      <w:rPr>
        <w:lang w:val="ru-RU"/>
      </w:rPr>
      <w:instrText xml:space="preserve">  \* </w:instrText>
    </w:r>
    <w:r>
      <w:rPr>
        <w:lang w:val="en-US"/>
      </w:rPr>
      <w:instrText>MERGEFORMAT</w:instrText>
    </w:r>
    <w:r w:rsidRPr="004B2464">
      <w:rPr>
        <w:lang w:val="ru-RU"/>
      </w:rPr>
      <w:instrText xml:space="preserve"> </w:instrText>
    </w:r>
    <w:r>
      <w:rPr>
        <w:lang w:val="en-US"/>
      </w:rPr>
      <w:fldChar w:fldCharType="separate"/>
    </w:r>
    <w:r>
      <w:rPr>
        <w:lang w:val="en-US"/>
      </w:rPr>
      <w:t>P</w:t>
    </w:r>
    <w:r w:rsidRPr="004B2464">
      <w:rPr>
        <w:lang w:val="ru-RU"/>
      </w:rPr>
      <w:t>:\</w:t>
    </w:r>
    <w:r>
      <w:rPr>
        <w:lang w:val="en-US"/>
      </w:rPr>
      <w:t>RUS</w:t>
    </w:r>
    <w:r w:rsidRPr="004B2464">
      <w:rPr>
        <w:lang w:val="ru-RU"/>
      </w:rPr>
      <w:t>\</w:t>
    </w:r>
    <w:r>
      <w:rPr>
        <w:lang w:val="en-US"/>
      </w:rPr>
      <w:t>SG</w:t>
    </w:r>
    <w:r w:rsidRPr="004B2464">
      <w:rPr>
        <w:lang w:val="ru-RU"/>
      </w:rPr>
      <w:t>\</w:t>
    </w:r>
    <w:r>
      <w:rPr>
        <w:lang w:val="en-US"/>
      </w:rPr>
      <w:t>CONSEIL</w:t>
    </w:r>
    <w:r w:rsidRPr="004B2464">
      <w:rPr>
        <w:lang w:val="ru-RU"/>
      </w:rPr>
      <w:t>\</w:t>
    </w:r>
    <w:r>
      <w:rPr>
        <w:lang w:val="en-US"/>
      </w:rPr>
      <w:t>EG</w:t>
    </w:r>
    <w:r w:rsidRPr="004B2464">
      <w:rPr>
        <w:lang w:val="ru-RU"/>
      </w:rPr>
      <w:t>-</w:t>
    </w:r>
    <w:r>
      <w:rPr>
        <w:lang w:val="en-US"/>
      </w:rPr>
      <w:t>ITR</w:t>
    </w:r>
    <w:r w:rsidRPr="004B2464">
      <w:rPr>
        <w:lang w:val="ru-RU"/>
      </w:rPr>
      <w:t>\</w:t>
    </w:r>
    <w:r>
      <w:rPr>
        <w:lang w:val="en-US"/>
      </w:rPr>
      <w:t>EG</w:t>
    </w:r>
    <w:r w:rsidRPr="004B2464">
      <w:rPr>
        <w:lang w:val="ru-RU"/>
      </w:rPr>
      <w:t>-</w:t>
    </w:r>
    <w:r>
      <w:rPr>
        <w:lang w:val="en-US"/>
      </w:rPr>
      <w:t>ITR</w:t>
    </w:r>
    <w:r w:rsidRPr="004B2464">
      <w:rPr>
        <w:lang w:val="ru-RU"/>
      </w:rPr>
      <w:t>-3\000\007</w:t>
    </w:r>
    <w:r>
      <w:rPr>
        <w:lang w:val="en-US"/>
      </w:rPr>
      <w:t>R</w:t>
    </w:r>
    <w:r w:rsidRPr="004B2464">
      <w:rPr>
        <w:lang w:val="ru-RU"/>
      </w:rPr>
      <w:t>.</w:t>
    </w:r>
    <w:r>
      <w:rPr>
        <w:lang w:val="en-US"/>
      </w:rPr>
      <w:t>docx</w:t>
    </w:r>
    <w:r>
      <w:fldChar w:fldCharType="end"/>
    </w:r>
    <w:r w:rsidRPr="004B2464">
      <w:rPr>
        <w:lang w:val="ru-RU"/>
      </w:rPr>
      <w:t xml:space="preserve"> (476493)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021A" w14:textId="0EA16AB2" w:rsidR="003B75C8" w:rsidRPr="00BF0183" w:rsidRDefault="003B75C8" w:rsidP="00DA323C">
    <w:pPr>
      <w:pStyle w:val="Footer"/>
      <w:rPr>
        <w:lang w:val="en-US"/>
      </w:rPr>
    </w:pPr>
    <w:r w:rsidRPr="000F0976">
      <w:fldChar w:fldCharType="begin"/>
    </w:r>
    <w:r w:rsidRPr="000F0976">
      <w:rPr>
        <w:lang w:val="en-US"/>
      </w:rPr>
      <w:instrText xml:space="preserve"> FILENAME \p  \* MERGEFORMAT </w:instrText>
    </w:r>
    <w:r w:rsidRPr="000F0976">
      <w:fldChar w:fldCharType="separate"/>
    </w:r>
    <w:r>
      <w:rPr>
        <w:lang w:val="en-US"/>
      </w:rPr>
      <w:t>P:\RUS\SG\CONSEIL\EG-ITR\EG-ITR-3\000\007R.docx</w:t>
    </w:r>
    <w:r w:rsidRPr="000F0976">
      <w:fldChar w:fldCharType="end"/>
    </w:r>
    <w:r w:rsidRPr="000F0976">
      <w:rPr>
        <w:lang w:val="en-US"/>
      </w:rPr>
      <w:t xml:space="preserve"> (</w:t>
    </w:r>
    <w:r>
      <w:rPr>
        <w:lang w:val="en-US"/>
      </w:rPr>
      <w:t>47649</w:t>
    </w:r>
    <w:r w:rsidRPr="00AE720B">
      <w:rPr>
        <w:lang w:val="en-US"/>
      </w:rPr>
      <w:t>3</w:t>
    </w:r>
    <w:r w:rsidRPr="000F097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396E9" w14:textId="72823936" w:rsidR="003B75C8" w:rsidRPr="00AD1748" w:rsidRDefault="003B75C8" w:rsidP="00AD1748">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P:\RUS\SG\CONSEIL\EG-ITR\EG-ITR-3\000\007R.docx</w:t>
    </w:r>
    <w:r>
      <w:fldChar w:fldCharType="end"/>
    </w:r>
    <w:r w:rsidRPr="003F099E">
      <w:rPr>
        <w:lang w:val="en-US"/>
      </w:rPr>
      <w:t xml:space="preserve"> (</w:t>
    </w:r>
    <w:r w:rsidRPr="00AD1748">
      <w:rPr>
        <w:lang w:val="en-GB"/>
      </w:rPr>
      <w:t>476</w:t>
    </w:r>
    <w:r w:rsidRPr="003544E6">
      <w:rPr>
        <w:lang w:val="en-US"/>
      </w:rPr>
      <w:t>493</w:t>
    </w:r>
    <w:r w:rsidRPr="003F099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86F77" w14:textId="77777777" w:rsidR="00310E6B" w:rsidRDefault="00310E6B">
      <w:r>
        <w:t>____________________</w:t>
      </w:r>
    </w:p>
  </w:footnote>
  <w:footnote w:type="continuationSeparator" w:id="0">
    <w:p w14:paraId="09E9975C" w14:textId="77777777" w:rsidR="00310E6B" w:rsidRDefault="00310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DC38" w14:textId="74E08C0F" w:rsidR="003B75C8" w:rsidRPr="000F0976" w:rsidRDefault="003B75C8" w:rsidP="000F0976">
    <w:pPr>
      <w:pStyle w:val="Header"/>
    </w:pPr>
    <w:r w:rsidRPr="000F0976">
      <w:fldChar w:fldCharType="begin"/>
    </w:r>
    <w:r w:rsidRPr="000F0976">
      <w:instrText>PAGE</w:instrText>
    </w:r>
    <w:r w:rsidRPr="000F0976">
      <w:fldChar w:fldCharType="separate"/>
    </w:r>
    <w:r w:rsidR="004F36DD">
      <w:rPr>
        <w:noProof/>
      </w:rPr>
      <w:t>3</w:t>
    </w:r>
    <w:r w:rsidRPr="000F0976">
      <w:fldChar w:fldCharType="end"/>
    </w:r>
  </w:p>
  <w:p w14:paraId="40EE9A3D" w14:textId="2B3C427E" w:rsidR="003B75C8" w:rsidRPr="000F0976" w:rsidRDefault="003B75C8" w:rsidP="000F0976">
    <w:pPr>
      <w:pStyle w:val="Header"/>
    </w:pPr>
    <w:r w:rsidRPr="000F0976">
      <w:t>EG-ITRs-</w:t>
    </w:r>
    <w:r>
      <w:rPr>
        <w:lang w:val="ru-RU"/>
      </w:rPr>
      <w:t>3</w:t>
    </w:r>
    <w:r w:rsidRPr="000F0976">
      <w:rPr>
        <w:lang w:val="ru-RU"/>
      </w:rPr>
      <w:t>/</w:t>
    </w:r>
    <w:r>
      <w:rPr>
        <w:lang w:val="en-US"/>
      </w:rPr>
      <w:t>7</w:t>
    </w:r>
    <w:r w:rsidRPr="000F0976">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CB04" w14:textId="26E5FD4C" w:rsidR="003B75C8" w:rsidRPr="000F0976" w:rsidRDefault="003B75C8" w:rsidP="000F0976">
    <w:pPr>
      <w:pStyle w:val="Header"/>
    </w:pPr>
    <w:r w:rsidRPr="000F0976">
      <w:fldChar w:fldCharType="begin"/>
    </w:r>
    <w:r w:rsidRPr="000F0976">
      <w:instrText>PAGE</w:instrText>
    </w:r>
    <w:r w:rsidRPr="000F0976">
      <w:fldChar w:fldCharType="separate"/>
    </w:r>
    <w:r w:rsidR="004F36DD">
      <w:rPr>
        <w:noProof/>
      </w:rPr>
      <w:t>2</w:t>
    </w:r>
    <w:r w:rsidRPr="000F0976">
      <w:fldChar w:fldCharType="end"/>
    </w:r>
  </w:p>
  <w:p w14:paraId="0744ED14" w14:textId="24FDFF7F" w:rsidR="003B75C8" w:rsidRDefault="003B75C8">
    <w:pPr>
      <w:pStyle w:val="Header"/>
    </w:pPr>
    <w:r w:rsidRPr="000F0976">
      <w:t>EG-ITRs-</w:t>
    </w:r>
    <w:r>
      <w:rPr>
        <w:lang w:val="en-US"/>
      </w:rPr>
      <w:t>3</w:t>
    </w:r>
    <w:r w:rsidRPr="000F0976">
      <w:rPr>
        <w:lang w:val="ru-RU"/>
      </w:rPr>
      <w:t>/</w:t>
    </w:r>
    <w:r>
      <w:rPr>
        <w:lang w:val="ru-RU"/>
      </w:rPr>
      <w:t>7</w:t>
    </w:r>
    <w:r w:rsidRPr="000F0976">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7B7488"/>
    <w:multiLevelType w:val="multilevel"/>
    <w:tmpl w:val="C9AC51B2"/>
    <w:lvl w:ilvl="0">
      <w:start w:val="1"/>
      <w:numFmt w:val="decimal"/>
      <w:lvlText w:val="%1"/>
      <w:lvlJc w:val="left"/>
      <w:pPr>
        <w:ind w:left="10000" w:hanging="360"/>
      </w:pPr>
    </w:lvl>
    <w:lvl w:ilvl="1">
      <w:start w:val="1"/>
      <w:numFmt w:val="decimal"/>
      <w:isLgl/>
      <w:lvlText w:val="%1.%2"/>
      <w:lvlJc w:val="left"/>
      <w:pPr>
        <w:ind w:left="10360" w:hanging="360"/>
      </w:pPr>
      <w:rPr>
        <w:b/>
        <w:bCs w:val="0"/>
      </w:rPr>
    </w:lvl>
    <w:lvl w:ilvl="2">
      <w:start w:val="1"/>
      <w:numFmt w:val="decimal"/>
      <w:isLgl/>
      <w:lvlText w:val="%1.%2.%3"/>
      <w:lvlJc w:val="left"/>
      <w:pPr>
        <w:ind w:left="10720" w:hanging="720"/>
      </w:pPr>
    </w:lvl>
    <w:lvl w:ilvl="3">
      <w:start w:val="1"/>
      <w:numFmt w:val="decimal"/>
      <w:isLgl/>
      <w:lvlText w:val="%1.%2.%3.%4"/>
      <w:lvlJc w:val="left"/>
      <w:pPr>
        <w:ind w:left="11080" w:hanging="1080"/>
      </w:pPr>
    </w:lvl>
    <w:lvl w:ilvl="4">
      <w:start w:val="1"/>
      <w:numFmt w:val="decimal"/>
      <w:isLgl/>
      <w:lvlText w:val="%1.%2.%3.%4.%5"/>
      <w:lvlJc w:val="left"/>
      <w:pPr>
        <w:ind w:left="11080" w:hanging="1080"/>
      </w:pPr>
    </w:lvl>
    <w:lvl w:ilvl="5">
      <w:start w:val="1"/>
      <w:numFmt w:val="decimal"/>
      <w:isLgl/>
      <w:lvlText w:val="%1.%2.%3.%4.%5.%6"/>
      <w:lvlJc w:val="left"/>
      <w:pPr>
        <w:ind w:left="11440" w:hanging="1440"/>
      </w:pPr>
    </w:lvl>
    <w:lvl w:ilvl="6">
      <w:start w:val="1"/>
      <w:numFmt w:val="decimal"/>
      <w:isLgl/>
      <w:lvlText w:val="%1.%2.%3.%4.%5.%6.%7"/>
      <w:lvlJc w:val="left"/>
      <w:pPr>
        <w:ind w:left="11440" w:hanging="1440"/>
      </w:pPr>
    </w:lvl>
    <w:lvl w:ilvl="7">
      <w:start w:val="1"/>
      <w:numFmt w:val="decimal"/>
      <w:isLgl/>
      <w:lvlText w:val="%1.%2.%3.%4.%5.%6.%7.%8"/>
      <w:lvlJc w:val="left"/>
      <w:pPr>
        <w:ind w:left="11800" w:hanging="1800"/>
      </w:pPr>
    </w:lvl>
    <w:lvl w:ilvl="8">
      <w:start w:val="1"/>
      <w:numFmt w:val="decimal"/>
      <w:isLgl/>
      <w:lvlText w:val="%1.%2.%3.%4.%5.%6.%7.%8.%9"/>
      <w:lvlJc w:val="left"/>
      <w:pPr>
        <w:ind w:left="12160" w:hanging="2160"/>
      </w:pPr>
    </w:lvl>
  </w:abstractNum>
  <w:abstractNum w:abstractNumId="7" w15:restartNumberingAfterBreak="0">
    <w:nsid w:val="67C37BF3"/>
    <w:multiLevelType w:val="hybridMultilevel"/>
    <w:tmpl w:val="FA1CCE8E"/>
    <w:lvl w:ilvl="0" w:tplc="0C64C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87"/>
    <w:rsid w:val="00006A74"/>
    <w:rsid w:val="00006CD1"/>
    <w:rsid w:val="0000761A"/>
    <w:rsid w:val="00010243"/>
    <w:rsid w:val="000151F5"/>
    <w:rsid w:val="0002183E"/>
    <w:rsid w:val="00031634"/>
    <w:rsid w:val="00046A0B"/>
    <w:rsid w:val="000569B4"/>
    <w:rsid w:val="0005783B"/>
    <w:rsid w:val="00060718"/>
    <w:rsid w:val="0007615A"/>
    <w:rsid w:val="00080E82"/>
    <w:rsid w:val="00083736"/>
    <w:rsid w:val="00084661"/>
    <w:rsid w:val="00084F6F"/>
    <w:rsid w:val="00086ABA"/>
    <w:rsid w:val="0008763A"/>
    <w:rsid w:val="000912C2"/>
    <w:rsid w:val="00091693"/>
    <w:rsid w:val="00093862"/>
    <w:rsid w:val="000940D4"/>
    <w:rsid w:val="000943E9"/>
    <w:rsid w:val="00096DB0"/>
    <w:rsid w:val="000A1332"/>
    <w:rsid w:val="000A52B5"/>
    <w:rsid w:val="000B3DD9"/>
    <w:rsid w:val="000E1944"/>
    <w:rsid w:val="000E1A14"/>
    <w:rsid w:val="000E568E"/>
    <w:rsid w:val="000E70E2"/>
    <w:rsid w:val="000F0976"/>
    <w:rsid w:val="00115B87"/>
    <w:rsid w:val="0011647D"/>
    <w:rsid w:val="00121CA8"/>
    <w:rsid w:val="00130CBF"/>
    <w:rsid w:val="001322B5"/>
    <w:rsid w:val="00133FDE"/>
    <w:rsid w:val="00141299"/>
    <w:rsid w:val="00143475"/>
    <w:rsid w:val="00145CC1"/>
    <w:rsid w:val="0014734F"/>
    <w:rsid w:val="0015662D"/>
    <w:rsid w:val="00156BB0"/>
    <w:rsid w:val="0015710D"/>
    <w:rsid w:val="00163A32"/>
    <w:rsid w:val="0016646B"/>
    <w:rsid w:val="00173758"/>
    <w:rsid w:val="00175720"/>
    <w:rsid w:val="00182B27"/>
    <w:rsid w:val="00192B41"/>
    <w:rsid w:val="001A3904"/>
    <w:rsid w:val="001B13CB"/>
    <w:rsid w:val="001B30FC"/>
    <w:rsid w:val="001B7B09"/>
    <w:rsid w:val="001C36A5"/>
    <w:rsid w:val="001D09E4"/>
    <w:rsid w:val="001D14A5"/>
    <w:rsid w:val="001D6774"/>
    <w:rsid w:val="001E1A10"/>
    <w:rsid w:val="001E4B93"/>
    <w:rsid w:val="001E6719"/>
    <w:rsid w:val="001F1C8B"/>
    <w:rsid w:val="001F7E4C"/>
    <w:rsid w:val="00202084"/>
    <w:rsid w:val="002051AE"/>
    <w:rsid w:val="002060AF"/>
    <w:rsid w:val="0021139C"/>
    <w:rsid w:val="00225368"/>
    <w:rsid w:val="00227FF0"/>
    <w:rsid w:val="002305AB"/>
    <w:rsid w:val="00243FDB"/>
    <w:rsid w:val="00264789"/>
    <w:rsid w:val="00266E04"/>
    <w:rsid w:val="00267644"/>
    <w:rsid w:val="0028640B"/>
    <w:rsid w:val="00287D85"/>
    <w:rsid w:val="00291EB6"/>
    <w:rsid w:val="00297414"/>
    <w:rsid w:val="002A53F6"/>
    <w:rsid w:val="002B5B11"/>
    <w:rsid w:val="002C22F0"/>
    <w:rsid w:val="002C5113"/>
    <w:rsid w:val="002D2F57"/>
    <w:rsid w:val="002D45FD"/>
    <w:rsid w:val="002D48C5"/>
    <w:rsid w:val="002D6E4B"/>
    <w:rsid w:val="002E6D2A"/>
    <w:rsid w:val="002F3AC0"/>
    <w:rsid w:val="002F45E4"/>
    <w:rsid w:val="00310E6B"/>
    <w:rsid w:val="003133E9"/>
    <w:rsid w:val="00317CA0"/>
    <w:rsid w:val="00327D3A"/>
    <w:rsid w:val="00345F0B"/>
    <w:rsid w:val="003544E6"/>
    <w:rsid w:val="00363962"/>
    <w:rsid w:val="00372E55"/>
    <w:rsid w:val="00377CAF"/>
    <w:rsid w:val="0038585B"/>
    <w:rsid w:val="003A120E"/>
    <w:rsid w:val="003A7BC9"/>
    <w:rsid w:val="003B75C8"/>
    <w:rsid w:val="003C0AA7"/>
    <w:rsid w:val="003C11FA"/>
    <w:rsid w:val="003C32B5"/>
    <w:rsid w:val="003C37A7"/>
    <w:rsid w:val="003E0FCF"/>
    <w:rsid w:val="003E635E"/>
    <w:rsid w:val="003F099E"/>
    <w:rsid w:val="003F235E"/>
    <w:rsid w:val="00401B50"/>
    <w:rsid w:val="004023E0"/>
    <w:rsid w:val="00403DD8"/>
    <w:rsid w:val="00404824"/>
    <w:rsid w:val="00404BD8"/>
    <w:rsid w:val="00415B49"/>
    <w:rsid w:val="00416156"/>
    <w:rsid w:val="00424D4D"/>
    <w:rsid w:val="0044167F"/>
    <w:rsid w:val="004460E6"/>
    <w:rsid w:val="00450785"/>
    <w:rsid w:val="00451B9F"/>
    <w:rsid w:val="004559E5"/>
    <w:rsid w:val="0045686C"/>
    <w:rsid w:val="00463DD0"/>
    <w:rsid w:val="00464922"/>
    <w:rsid w:val="00465751"/>
    <w:rsid w:val="004757CC"/>
    <w:rsid w:val="004918C4"/>
    <w:rsid w:val="00492373"/>
    <w:rsid w:val="0049304E"/>
    <w:rsid w:val="004A0374"/>
    <w:rsid w:val="004A14FE"/>
    <w:rsid w:val="004A3AB9"/>
    <w:rsid w:val="004A45B5"/>
    <w:rsid w:val="004A519B"/>
    <w:rsid w:val="004A64B2"/>
    <w:rsid w:val="004A683C"/>
    <w:rsid w:val="004A738C"/>
    <w:rsid w:val="004B2464"/>
    <w:rsid w:val="004B3433"/>
    <w:rsid w:val="004C3518"/>
    <w:rsid w:val="004C4F70"/>
    <w:rsid w:val="004C71FC"/>
    <w:rsid w:val="004D0129"/>
    <w:rsid w:val="004D7B32"/>
    <w:rsid w:val="004E23D9"/>
    <w:rsid w:val="004E3442"/>
    <w:rsid w:val="004E5CD2"/>
    <w:rsid w:val="004F3481"/>
    <w:rsid w:val="004F36DD"/>
    <w:rsid w:val="004F661B"/>
    <w:rsid w:val="00513A48"/>
    <w:rsid w:val="00515956"/>
    <w:rsid w:val="005239E8"/>
    <w:rsid w:val="00526126"/>
    <w:rsid w:val="0053110F"/>
    <w:rsid w:val="00531F5C"/>
    <w:rsid w:val="005426D9"/>
    <w:rsid w:val="00542A34"/>
    <w:rsid w:val="00543228"/>
    <w:rsid w:val="00543507"/>
    <w:rsid w:val="00545A4F"/>
    <w:rsid w:val="00553150"/>
    <w:rsid w:val="00556F23"/>
    <w:rsid w:val="005719D5"/>
    <w:rsid w:val="00587C60"/>
    <w:rsid w:val="005978D2"/>
    <w:rsid w:val="005A140A"/>
    <w:rsid w:val="005A243C"/>
    <w:rsid w:val="005A64D5"/>
    <w:rsid w:val="005C0549"/>
    <w:rsid w:val="005C478E"/>
    <w:rsid w:val="005E1DC9"/>
    <w:rsid w:val="005E2488"/>
    <w:rsid w:val="005E2FC4"/>
    <w:rsid w:val="005E67E6"/>
    <w:rsid w:val="005F20AE"/>
    <w:rsid w:val="005F66A8"/>
    <w:rsid w:val="00600C5A"/>
    <w:rsid w:val="0060112A"/>
    <w:rsid w:val="00601994"/>
    <w:rsid w:val="00605F92"/>
    <w:rsid w:val="00610DEB"/>
    <w:rsid w:val="00611EC5"/>
    <w:rsid w:val="006154B6"/>
    <w:rsid w:val="00630C4E"/>
    <w:rsid w:val="00631E16"/>
    <w:rsid w:val="00653178"/>
    <w:rsid w:val="00653363"/>
    <w:rsid w:val="00657609"/>
    <w:rsid w:val="00667531"/>
    <w:rsid w:val="00672D5B"/>
    <w:rsid w:val="00674F5B"/>
    <w:rsid w:val="0069146B"/>
    <w:rsid w:val="00697B68"/>
    <w:rsid w:val="006A22FD"/>
    <w:rsid w:val="006A6B59"/>
    <w:rsid w:val="006A6EE0"/>
    <w:rsid w:val="006C57C1"/>
    <w:rsid w:val="006D4BFC"/>
    <w:rsid w:val="006D4EE4"/>
    <w:rsid w:val="006E2D42"/>
    <w:rsid w:val="006F0A90"/>
    <w:rsid w:val="00703676"/>
    <w:rsid w:val="0070540E"/>
    <w:rsid w:val="00707304"/>
    <w:rsid w:val="00724DB8"/>
    <w:rsid w:val="00725F91"/>
    <w:rsid w:val="00732269"/>
    <w:rsid w:val="00734C66"/>
    <w:rsid w:val="00746F43"/>
    <w:rsid w:val="00750D93"/>
    <w:rsid w:val="00750F1D"/>
    <w:rsid w:val="00751401"/>
    <w:rsid w:val="00760C98"/>
    <w:rsid w:val="00760DA1"/>
    <w:rsid w:val="007637C5"/>
    <w:rsid w:val="007716E1"/>
    <w:rsid w:val="007736C2"/>
    <w:rsid w:val="0077742E"/>
    <w:rsid w:val="00785ABD"/>
    <w:rsid w:val="007903EA"/>
    <w:rsid w:val="007938D8"/>
    <w:rsid w:val="0079578F"/>
    <w:rsid w:val="0079692C"/>
    <w:rsid w:val="007A2DD4"/>
    <w:rsid w:val="007B1F4F"/>
    <w:rsid w:val="007B644C"/>
    <w:rsid w:val="007C7741"/>
    <w:rsid w:val="007D0BB3"/>
    <w:rsid w:val="007D38B5"/>
    <w:rsid w:val="007E7EA0"/>
    <w:rsid w:val="007F0570"/>
    <w:rsid w:val="007F4AE1"/>
    <w:rsid w:val="008028D7"/>
    <w:rsid w:val="00807255"/>
    <w:rsid w:val="008074BE"/>
    <w:rsid w:val="0081023E"/>
    <w:rsid w:val="008141E7"/>
    <w:rsid w:val="008173AA"/>
    <w:rsid w:val="00831A04"/>
    <w:rsid w:val="00840A14"/>
    <w:rsid w:val="0084413F"/>
    <w:rsid w:val="008530DC"/>
    <w:rsid w:val="0086225C"/>
    <w:rsid w:val="008653AE"/>
    <w:rsid w:val="008722D3"/>
    <w:rsid w:val="00875893"/>
    <w:rsid w:val="00877258"/>
    <w:rsid w:val="00877457"/>
    <w:rsid w:val="0088064F"/>
    <w:rsid w:val="008A3B32"/>
    <w:rsid w:val="008B62B4"/>
    <w:rsid w:val="008B6BA1"/>
    <w:rsid w:val="008C3743"/>
    <w:rsid w:val="008C7A3E"/>
    <w:rsid w:val="008D2D7B"/>
    <w:rsid w:val="008D3F2D"/>
    <w:rsid w:val="008D5488"/>
    <w:rsid w:val="008D5C2A"/>
    <w:rsid w:val="008D6712"/>
    <w:rsid w:val="008E0737"/>
    <w:rsid w:val="008E15CF"/>
    <w:rsid w:val="008E3BE9"/>
    <w:rsid w:val="008E64E6"/>
    <w:rsid w:val="008E699B"/>
    <w:rsid w:val="008F7C2C"/>
    <w:rsid w:val="0090558C"/>
    <w:rsid w:val="009057C5"/>
    <w:rsid w:val="00913A81"/>
    <w:rsid w:val="0092293D"/>
    <w:rsid w:val="009245D9"/>
    <w:rsid w:val="009308B3"/>
    <w:rsid w:val="00933FDA"/>
    <w:rsid w:val="00934F0A"/>
    <w:rsid w:val="00940E96"/>
    <w:rsid w:val="0094277A"/>
    <w:rsid w:val="00942E9D"/>
    <w:rsid w:val="00943060"/>
    <w:rsid w:val="00947197"/>
    <w:rsid w:val="00970418"/>
    <w:rsid w:val="009716E8"/>
    <w:rsid w:val="00974E6B"/>
    <w:rsid w:val="009764D4"/>
    <w:rsid w:val="0098231A"/>
    <w:rsid w:val="009841C1"/>
    <w:rsid w:val="0098470C"/>
    <w:rsid w:val="00992780"/>
    <w:rsid w:val="00993926"/>
    <w:rsid w:val="00993D0F"/>
    <w:rsid w:val="009A2E0C"/>
    <w:rsid w:val="009B0BAE"/>
    <w:rsid w:val="009B2C26"/>
    <w:rsid w:val="009C1C89"/>
    <w:rsid w:val="009C5443"/>
    <w:rsid w:val="009D276D"/>
    <w:rsid w:val="009D3122"/>
    <w:rsid w:val="009D7B2A"/>
    <w:rsid w:val="009E4275"/>
    <w:rsid w:val="009E44BF"/>
    <w:rsid w:val="009F3448"/>
    <w:rsid w:val="00A01042"/>
    <w:rsid w:val="00A10B69"/>
    <w:rsid w:val="00A168B6"/>
    <w:rsid w:val="00A178E7"/>
    <w:rsid w:val="00A20668"/>
    <w:rsid w:val="00A25ED5"/>
    <w:rsid w:val="00A26C81"/>
    <w:rsid w:val="00A354F8"/>
    <w:rsid w:val="00A367A2"/>
    <w:rsid w:val="00A4356A"/>
    <w:rsid w:val="00A57A6D"/>
    <w:rsid w:val="00A60767"/>
    <w:rsid w:val="00A64DB2"/>
    <w:rsid w:val="00A70C48"/>
    <w:rsid w:val="00A71773"/>
    <w:rsid w:val="00A91843"/>
    <w:rsid w:val="00A965E5"/>
    <w:rsid w:val="00AA096B"/>
    <w:rsid w:val="00AA4B26"/>
    <w:rsid w:val="00AA72DD"/>
    <w:rsid w:val="00AB5AD7"/>
    <w:rsid w:val="00AC52DB"/>
    <w:rsid w:val="00AC6DBB"/>
    <w:rsid w:val="00AD1748"/>
    <w:rsid w:val="00AD405F"/>
    <w:rsid w:val="00AD6F01"/>
    <w:rsid w:val="00AE0FCA"/>
    <w:rsid w:val="00AE2C1B"/>
    <w:rsid w:val="00AE2C85"/>
    <w:rsid w:val="00AE3B62"/>
    <w:rsid w:val="00AE4AD0"/>
    <w:rsid w:val="00AE720B"/>
    <w:rsid w:val="00AF0408"/>
    <w:rsid w:val="00AF3FA3"/>
    <w:rsid w:val="00B0574B"/>
    <w:rsid w:val="00B05A0D"/>
    <w:rsid w:val="00B12A37"/>
    <w:rsid w:val="00B12A4A"/>
    <w:rsid w:val="00B16C18"/>
    <w:rsid w:val="00B17B38"/>
    <w:rsid w:val="00B23176"/>
    <w:rsid w:val="00B2637C"/>
    <w:rsid w:val="00B32BBF"/>
    <w:rsid w:val="00B3324B"/>
    <w:rsid w:val="00B335C7"/>
    <w:rsid w:val="00B4761C"/>
    <w:rsid w:val="00B63EF2"/>
    <w:rsid w:val="00B64D5F"/>
    <w:rsid w:val="00B65560"/>
    <w:rsid w:val="00B74E11"/>
    <w:rsid w:val="00B80931"/>
    <w:rsid w:val="00B84822"/>
    <w:rsid w:val="00B85939"/>
    <w:rsid w:val="00B85FAC"/>
    <w:rsid w:val="00B866DD"/>
    <w:rsid w:val="00B87C68"/>
    <w:rsid w:val="00B917BF"/>
    <w:rsid w:val="00BA7F79"/>
    <w:rsid w:val="00BB116B"/>
    <w:rsid w:val="00BC0D39"/>
    <w:rsid w:val="00BC2A03"/>
    <w:rsid w:val="00BC7BC0"/>
    <w:rsid w:val="00BC7FCE"/>
    <w:rsid w:val="00BD57B7"/>
    <w:rsid w:val="00BE262A"/>
    <w:rsid w:val="00BE63E2"/>
    <w:rsid w:val="00BF0183"/>
    <w:rsid w:val="00C00ECF"/>
    <w:rsid w:val="00C06781"/>
    <w:rsid w:val="00C10F90"/>
    <w:rsid w:val="00C1486E"/>
    <w:rsid w:val="00C15460"/>
    <w:rsid w:val="00C16906"/>
    <w:rsid w:val="00C17EA4"/>
    <w:rsid w:val="00C23846"/>
    <w:rsid w:val="00C319EB"/>
    <w:rsid w:val="00C33A60"/>
    <w:rsid w:val="00C33A84"/>
    <w:rsid w:val="00C36866"/>
    <w:rsid w:val="00C53DB3"/>
    <w:rsid w:val="00C649AE"/>
    <w:rsid w:val="00C64F3E"/>
    <w:rsid w:val="00C737EC"/>
    <w:rsid w:val="00C73AFE"/>
    <w:rsid w:val="00C76ABD"/>
    <w:rsid w:val="00C81D1E"/>
    <w:rsid w:val="00C82205"/>
    <w:rsid w:val="00C82529"/>
    <w:rsid w:val="00C86E30"/>
    <w:rsid w:val="00C87197"/>
    <w:rsid w:val="00C87894"/>
    <w:rsid w:val="00C904FA"/>
    <w:rsid w:val="00C95B4F"/>
    <w:rsid w:val="00C97194"/>
    <w:rsid w:val="00C976E4"/>
    <w:rsid w:val="00C97AF3"/>
    <w:rsid w:val="00CB45B7"/>
    <w:rsid w:val="00CC2E5B"/>
    <w:rsid w:val="00CC32D0"/>
    <w:rsid w:val="00CC5B06"/>
    <w:rsid w:val="00CD2009"/>
    <w:rsid w:val="00CD2B04"/>
    <w:rsid w:val="00CD5F81"/>
    <w:rsid w:val="00CF629C"/>
    <w:rsid w:val="00D01815"/>
    <w:rsid w:val="00D068B5"/>
    <w:rsid w:val="00D120A8"/>
    <w:rsid w:val="00D16336"/>
    <w:rsid w:val="00D201A1"/>
    <w:rsid w:val="00D24228"/>
    <w:rsid w:val="00D24665"/>
    <w:rsid w:val="00D25338"/>
    <w:rsid w:val="00D27EDC"/>
    <w:rsid w:val="00D51910"/>
    <w:rsid w:val="00D54CC2"/>
    <w:rsid w:val="00D55172"/>
    <w:rsid w:val="00D556A4"/>
    <w:rsid w:val="00D6724D"/>
    <w:rsid w:val="00D67627"/>
    <w:rsid w:val="00D67A45"/>
    <w:rsid w:val="00D70242"/>
    <w:rsid w:val="00D70D3A"/>
    <w:rsid w:val="00D771C2"/>
    <w:rsid w:val="00D77F6B"/>
    <w:rsid w:val="00D82A6C"/>
    <w:rsid w:val="00D92EEA"/>
    <w:rsid w:val="00D961F8"/>
    <w:rsid w:val="00DA0CC7"/>
    <w:rsid w:val="00DA323C"/>
    <w:rsid w:val="00DA5D4E"/>
    <w:rsid w:val="00DA7EB6"/>
    <w:rsid w:val="00DB22BC"/>
    <w:rsid w:val="00DB2683"/>
    <w:rsid w:val="00DB54F2"/>
    <w:rsid w:val="00DB657A"/>
    <w:rsid w:val="00DB7D54"/>
    <w:rsid w:val="00DC0020"/>
    <w:rsid w:val="00DC36B6"/>
    <w:rsid w:val="00DC6CE2"/>
    <w:rsid w:val="00DC717B"/>
    <w:rsid w:val="00DC7488"/>
    <w:rsid w:val="00DC7D01"/>
    <w:rsid w:val="00DD6730"/>
    <w:rsid w:val="00DD7BA4"/>
    <w:rsid w:val="00DE0565"/>
    <w:rsid w:val="00DE2CD6"/>
    <w:rsid w:val="00DE3A94"/>
    <w:rsid w:val="00DF65F6"/>
    <w:rsid w:val="00E0250F"/>
    <w:rsid w:val="00E0558F"/>
    <w:rsid w:val="00E14935"/>
    <w:rsid w:val="00E1706F"/>
    <w:rsid w:val="00E176BA"/>
    <w:rsid w:val="00E17A03"/>
    <w:rsid w:val="00E21D62"/>
    <w:rsid w:val="00E261E3"/>
    <w:rsid w:val="00E348C9"/>
    <w:rsid w:val="00E3675A"/>
    <w:rsid w:val="00E40E5B"/>
    <w:rsid w:val="00E423EC"/>
    <w:rsid w:val="00E43F0F"/>
    <w:rsid w:val="00E477D7"/>
    <w:rsid w:val="00E55121"/>
    <w:rsid w:val="00E558F3"/>
    <w:rsid w:val="00E57BEF"/>
    <w:rsid w:val="00E60BBB"/>
    <w:rsid w:val="00E615AF"/>
    <w:rsid w:val="00E63528"/>
    <w:rsid w:val="00E638DB"/>
    <w:rsid w:val="00E63ACF"/>
    <w:rsid w:val="00E65F31"/>
    <w:rsid w:val="00E664BD"/>
    <w:rsid w:val="00E74D57"/>
    <w:rsid w:val="00E82838"/>
    <w:rsid w:val="00E831A0"/>
    <w:rsid w:val="00E84B4D"/>
    <w:rsid w:val="00E92C8F"/>
    <w:rsid w:val="00E94421"/>
    <w:rsid w:val="00E95296"/>
    <w:rsid w:val="00EA6B6C"/>
    <w:rsid w:val="00EB4FCB"/>
    <w:rsid w:val="00EC1C28"/>
    <w:rsid w:val="00EC2D14"/>
    <w:rsid w:val="00EC6BC5"/>
    <w:rsid w:val="00EC6C90"/>
    <w:rsid w:val="00EC6DF3"/>
    <w:rsid w:val="00EC72F8"/>
    <w:rsid w:val="00ED6127"/>
    <w:rsid w:val="00EE01B9"/>
    <w:rsid w:val="00EE2273"/>
    <w:rsid w:val="00EE35C0"/>
    <w:rsid w:val="00EE3B7D"/>
    <w:rsid w:val="00EE5A76"/>
    <w:rsid w:val="00EE7BDB"/>
    <w:rsid w:val="00F01D55"/>
    <w:rsid w:val="00F039F7"/>
    <w:rsid w:val="00F05374"/>
    <w:rsid w:val="00F06143"/>
    <w:rsid w:val="00F211B2"/>
    <w:rsid w:val="00F21A25"/>
    <w:rsid w:val="00F24C28"/>
    <w:rsid w:val="00F27E46"/>
    <w:rsid w:val="00F3335C"/>
    <w:rsid w:val="00F34106"/>
    <w:rsid w:val="00F35898"/>
    <w:rsid w:val="00F42168"/>
    <w:rsid w:val="00F4562F"/>
    <w:rsid w:val="00F4593F"/>
    <w:rsid w:val="00F5225B"/>
    <w:rsid w:val="00F80106"/>
    <w:rsid w:val="00F97C8F"/>
    <w:rsid w:val="00FB1A11"/>
    <w:rsid w:val="00FB381B"/>
    <w:rsid w:val="00FC552D"/>
    <w:rsid w:val="00FC5632"/>
    <w:rsid w:val="00FD0D8A"/>
    <w:rsid w:val="00FD233F"/>
    <w:rsid w:val="00FD3EF5"/>
    <w:rsid w:val="00FE0580"/>
    <w:rsid w:val="00FE4C18"/>
    <w:rsid w:val="00FE5701"/>
    <w:rsid w:val="00FE722E"/>
    <w:rsid w:val="00FE7956"/>
    <w:rsid w:val="00FF5E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23944B"/>
  <w15:docId w15:val="{2E479C77-059F-48AB-A0E9-DD9731DC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24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qFormat/>
    <w:rsid w:val="00E63528"/>
    <w:pPr>
      <w:spacing w:before="20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B87C68"/>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B87C68"/>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link w:val="ArtNoChar"/>
    <w:rsid w:val="00227FF0"/>
    <w:pPr>
      <w:keepNext/>
      <w:keepLines/>
      <w:spacing w:before="480"/>
      <w:jc w:val="center"/>
    </w:pPr>
    <w:rPr>
      <w:caps/>
      <w:sz w:val="26"/>
    </w:rPr>
  </w:style>
  <w:style w:type="paragraph" w:customStyle="1" w:styleId="Arttitle">
    <w:name w:val="Art_title"/>
    <w:basedOn w:val="Normal"/>
    <w:next w:val="Normalaftertitle"/>
    <w:link w:val="ArttitleCar"/>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basedOn w:val="DefaultParagraphFont"/>
    <w:link w:val="FootnoteText"/>
    <w:rsid w:val="00A26C81"/>
    <w:rPr>
      <w:rFonts w:ascii="Calibri" w:hAnsi="Calibri"/>
      <w:lang w:val="en-GB" w:eastAsia="en-US"/>
    </w:rPr>
  </w:style>
  <w:style w:type="paragraph" w:styleId="ListParagraph">
    <w:name w:val="List Paragraph"/>
    <w:basedOn w:val="Normal"/>
    <w:uiPriority w:val="34"/>
    <w:qFormat/>
    <w:rsid w:val="00B87C68"/>
    <w:pPr>
      <w:ind w:left="720"/>
      <w:contextualSpacing/>
      <w:textAlignment w:val="auto"/>
    </w:pPr>
    <w:rPr>
      <w:rFonts w:ascii="Times New Roman" w:hAnsi="Times New Roman"/>
      <w:sz w:val="24"/>
    </w:rPr>
  </w:style>
  <w:style w:type="table" w:styleId="TableGrid">
    <w:name w:val="Table Grid"/>
    <w:basedOn w:val="TableNormal"/>
    <w:uiPriority w:val="39"/>
    <w:rsid w:val="00B87C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54CC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54CC2"/>
    <w:rPr>
      <w:rFonts w:ascii="Tahoma" w:hAnsi="Tahoma" w:cs="Tahoma"/>
      <w:sz w:val="16"/>
      <w:szCs w:val="16"/>
      <w:lang w:val="en-GB" w:eastAsia="en-US"/>
    </w:rPr>
  </w:style>
  <w:style w:type="character" w:styleId="PlaceholderText">
    <w:name w:val="Placeholder Text"/>
    <w:basedOn w:val="DefaultParagraphFont"/>
    <w:uiPriority w:val="99"/>
    <w:semiHidden/>
    <w:rsid w:val="004A519B"/>
    <w:rPr>
      <w:color w:val="808080"/>
    </w:rPr>
  </w:style>
  <w:style w:type="character" w:customStyle="1" w:styleId="UnresolvedMention1">
    <w:name w:val="Unresolved Mention1"/>
    <w:basedOn w:val="DefaultParagraphFont"/>
    <w:uiPriority w:val="99"/>
    <w:semiHidden/>
    <w:unhideWhenUsed/>
    <w:rsid w:val="00EE3B7D"/>
    <w:rPr>
      <w:color w:val="605E5C"/>
      <w:shd w:val="clear" w:color="auto" w:fill="E1DFDD"/>
    </w:rPr>
  </w:style>
  <w:style w:type="character" w:customStyle="1" w:styleId="Artdef">
    <w:name w:val="Art_def"/>
    <w:basedOn w:val="DefaultParagraphFont"/>
    <w:rsid w:val="00992780"/>
    <w:rPr>
      <w:rFonts w:ascii="Calibri" w:eastAsia="SimSun" w:hAnsi="Calibri" w:cs="Times New Roman Bold"/>
      <w:b/>
      <w:bCs/>
      <w:iCs/>
      <w:color w:val="000000"/>
      <w:szCs w:val="22"/>
    </w:rPr>
  </w:style>
  <w:style w:type="character" w:customStyle="1" w:styleId="enumlev1Char">
    <w:name w:val="enumlev1 Char"/>
    <w:basedOn w:val="DefaultParagraphFont"/>
    <w:link w:val="enumlev1"/>
    <w:locked/>
    <w:rsid w:val="00C87197"/>
    <w:rPr>
      <w:rFonts w:ascii="Calibri" w:hAnsi="Calibri"/>
      <w:sz w:val="22"/>
      <w:lang w:val="en-GB" w:eastAsia="en-US"/>
    </w:rPr>
  </w:style>
  <w:style w:type="character" w:customStyle="1" w:styleId="Heading1Char">
    <w:name w:val="Heading 1 Char"/>
    <w:basedOn w:val="DefaultParagraphFont"/>
    <w:link w:val="Heading1"/>
    <w:locked/>
    <w:rsid w:val="0092293D"/>
    <w:rPr>
      <w:rFonts w:ascii="Calibri" w:hAnsi="Calibri"/>
      <w:b/>
      <w:sz w:val="26"/>
      <w:lang w:val="en-GB" w:eastAsia="en-US"/>
    </w:rPr>
  </w:style>
  <w:style w:type="character" w:customStyle="1" w:styleId="ArtNoChar">
    <w:name w:val="Art_No Char"/>
    <w:basedOn w:val="DefaultParagraphFont"/>
    <w:link w:val="ArtNo"/>
    <w:locked/>
    <w:rsid w:val="00F97C8F"/>
    <w:rPr>
      <w:rFonts w:ascii="Calibri" w:hAnsi="Calibri"/>
      <w:caps/>
      <w:sz w:val="26"/>
      <w:lang w:val="en-GB" w:eastAsia="en-US"/>
    </w:rPr>
  </w:style>
  <w:style w:type="character" w:customStyle="1" w:styleId="ArttitleCar">
    <w:name w:val="Art_title Car"/>
    <w:basedOn w:val="DefaultParagraphFont"/>
    <w:link w:val="Arttitle"/>
    <w:locked/>
    <w:rsid w:val="00F97C8F"/>
    <w:rPr>
      <w:rFonts w:ascii="Calibri" w:hAnsi="Calibri"/>
      <w:b/>
      <w:sz w:val="26"/>
      <w:lang w:val="en-GB" w:eastAsia="en-US"/>
    </w:rPr>
  </w:style>
  <w:style w:type="character" w:customStyle="1" w:styleId="href">
    <w:name w:val="href"/>
    <w:basedOn w:val="DefaultParagraphFont"/>
    <w:uiPriority w:val="99"/>
    <w:rsid w:val="00F97C8F"/>
    <w:rPr>
      <w:color w:val="auto"/>
    </w:rPr>
  </w:style>
  <w:style w:type="paragraph" w:styleId="NormalWeb">
    <w:name w:val="Normal (Web)"/>
    <w:basedOn w:val="Normal"/>
    <w:uiPriority w:val="99"/>
    <w:unhideWhenUsed/>
    <w:rsid w:val="00C53DB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 w:val="24"/>
      <w:szCs w:val="24"/>
      <w:lang w:eastAsia="ru-RU"/>
    </w:rPr>
  </w:style>
  <w:style w:type="character" w:customStyle="1" w:styleId="artdef0">
    <w:name w:val="artdef"/>
    <w:basedOn w:val="DefaultParagraphFont"/>
    <w:rsid w:val="00C53DB3"/>
  </w:style>
  <w:style w:type="character" w:customStyle="1" w:styleId="UnresolvedMention2">
    <w:name w:val="Unresolved Mention2"/>
    <w:basedOn w:val="DefaultParagraphFont"/>
    <w:uiPriority w:val="99"/>
    <w:semiHidden/>
    <w:unhideWhenUsed/>
    <w:rsid w:val="000F0976"/>
    <w:rPr>
      <w:color w:val="605E5C"/>
      <w:shd w:val="clear" w:color="auto" w:fill="E1DFDD"/>
    </w:rPr>
  </w:style>
  <w:style w:type="character" w:customStyle="1" w:styleId="Heading2Char">
    <w:name w:val="Heading 2 Char"/>
    <w:basedOn w:val="DefaultParagraphFont"/>
    <w:link w:val="Heading2"/>
    <w:rsid w:val="00657609"/>
    <w:rPr>
      <w:rFonts w:ascii="Calibri" w:hAnsi="Calibri"/>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366852">
      <w:bodyDiv w:val="1"/>
      <w:marLeft w:val="0"/>
      <w:marRight w:val="0"/>
      <w:marTop w:val="0"/>
      <w:marBottom w:val="0"/>
      <w:divBdr>
        <w:top w:val="none" w:sz="0" w:space="0" w:color="auto"/>
        <w:left w:val="none" w:sz="0" w:space="0" w:color="auto"/>
        <w:bottom w:val="none" w:sz="0" w:space="0" w:color="auto"/>
        <w:right w:val="none" w:sz="0" w:space="0" w:color="auto"/>
      </w:divBdr>
    </w:div>
    <w:div w:id="405961069">
      <w:bodyDiv w:val="1"/>
      <w:marLeft w:val="0"/>
      <w:marRight w:val="0"/>
      <w:marTop w:val="0"/>
      <w:marBottom w:val="0"/>
      <w:divBdr>
        <w:top w:val="none" w:sz="0" w:space="0" w:color="auto"/>
        <w:left w:val="none" w:sz="0" w:space="0" w:color="auto"/>
        <w:bottom w:val="none" w:sz="0" w:space="0" w:color="auto"/>
        <w:right w:val="none" w:sz="0" w:space="0" w:color="auto"/>
      </w:divBdr>
    </w:div>
    <w:div w:id="429811313">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682122500">
      <w:bodyDiv w:val="1"/>
      <w:marLeft w:val="0"/>
      <w:marRight w:val="0"/>
      <w:marTop w:val="0"/>
      <w:marBottom w:val="0"/>
      <w:divBdr>
        <w:top w:val="none" w:sz="0" w:space="0" w:color="auto"/>
        <w:left w:val="none" w:sz="0" w:space="0" w:color="auto"/>
        <w:bottom w:val="none" w:sz="0" w:space="0" w:color="auto"/>
        <w:right w:val="none" w:sz="0" w:space="0" w:color="auto"/>
      </w:divBdr>
    </w:div>
    <w:div w:id="924799380">
      <w:bodyDiv w:val="1"/>
      <w:marLeft w:val="0"/>
      <w:marRight w:val="0"/>
      <w:marTop w:val="0"/>
      <w:marBottom w:val="0"/>
      <w:divBdr>
        <w:top w:val="none" w:sz="0" w:space="0" w:color="auto"/>
        <w:left w:val="none" w:sz="0" w:space="0" w:color="auto"/>
        <w:bottom w:val="none" w:sz="0" w:space="0" w:color="auto"/>
        <w:right w:val="none" w:sz="0" w:space="0" w:color="auto"/>
      </w:divBdr>
    </w:div>
    <w:div w:id="1111780291">
      <w:bodyDiv w:val="1"/>
      <w:marLeft w:val="0"/>
      <w:marRight w:val="0"/>
      <w:marTop w:val="0"/>
      <w:marBottom w:val="0"/>
      <w:divBdr>
        <w:top w:val="none" w:sz="0" w:space="0" w:color="auto"/>
        <w:left w:val="none" w:sz="0" w:space="0" w:color="auto"/>
        <w:bottom w:val="none" w:sz="0" w:space="0" w:color="auto"/>
        <w:right w:val="none" w:sz="0" w:space="0" w:color="auto"/>
      </w:divBdr>
    </w:div>
    <w:div w:id="1377971174">
      <w:bodyDiv w:val="1"/>
      <w:marLeft w:val="0"/>
      <w:marRight w:val="0"/>
      <w:marTop w:val="0"/>
      <w:marBottom w:val="0"/>
      <w:divBdr>
        <w:top w:val="none" w:sz="0" w:space="0" w:color="auto"/>
        <w:left w:val="none" w:sz="0" w:space="0" w:color="auto"/>
        <w:bottom w:val="none" w:sz="0" w:space="0" w:color="auto"/>
        <w:right w:val="none" w:sz="0" w:space="0" w:color="auto"/>
      </w:divBdr>
    </w:div>
    <w:div w:id="177963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8CEE-DDDD-4333-958B-DD19AB06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PR_EG-ITR.dotx</Template>
  <TotalTime>338</TotalTime>
  <Pages>21</Pages>
  <Words>3952</Words>
  <Characters>29143</Characters>
  <Application>Microsoft Office Word</Application>
  <DocSecurity>0</DocSecurity>
  <Lines>242</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Вклад АС России</vt:lpstr>
      <vt:lpstr>Вклад АС России</vt:lpstr>
    </vt:vector>
  </TitlesOfParts>
  <Company>ПАО "Ростелеком"</Company>
  <LinksUpToDate>false</LinksUpToDate>
  <CharactersWithSpaces>33029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Вклад АС России</dc:title>
  <dc:subject>ГЭ РМЭ</dc:subject>
  <dc:creator>Alexandre VASSILIEV</dc:creator>
  <cp:keywords>Собрание ГЭ РМЭ февраль 2020</cp:keywords>
  <cp:lastModifiedBy>Fedosova, Elena</cp:lastModifiedBy>
  <cp:revision>106</cp:revision>
  <cp:lastPrinted>2020-08-13T08:39:00Z</cp:lastPrinted>
  <dcterms:created xsi:type="dcterms:W3CDTF">2020-09-04T14:01:00Z</dcterms:created>
  <dcterms:modified xsi:type="dcterms:W3CDTF">2020-09-10T09:12:00Z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