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340699" w14:paraId="23998FCF" w14:textId="77777777">
        <w:trPr>
          <w:cantSplit/>
        </w:trPr>
        <w:tc>
          <w:tcPr>
            <w:tcW w:w="6911" w:type="dxa"/>
          </w:tcPr>
          <w:p w14:paraId="39DF8D75" w14:textId="77777777" w:rsidR="00BC7BC0" w:rsidRPr="00340699" w:rsidRDefault="00DC6CE2" w:rsidP="00DC6CE2">
            <w:pPr>
              <w:spacing w:before="240"/>
              <w:rPr>
                <w:position w:val="6"/>
                <w:szCs w:val="22"/>
                <w:lang w:val="ru-RU"/>
              </w:rPr>
            </w:pPr>
            <w:r w:rsidRPr="00340699">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50428949" w14:textId="77777777" w:rsidR="00BC7BC0" w:rsidRPr="00340699" w:rsidRDefault="00327D3A" w:rsidP="00D92EEA">
            <w:pPr>
              <w:spacing w:before="0" w:line="240" w:lineRule="atLeast"/>
              <w:jc w:val="right"/>
              <w:rPr>
                <w:szCs w:val="22"/>
                <w:lang w:val="ru-RU"/>
              </w:rPr>
            </w:pPr>
            <w:bookmarkStart w:id="0" w:name="ditulogo"/>
            <w:bookmarkEnd w:id="0"/>
            <w:r w:rsidRPr="00340699">
              <w:rPr>
                <w:lang w:val="ru-RU" w:eastAsia="ru-RU"/>
              </w:rPr>
              <w:drawing>
                <wp:inline distT="0" distB="0" distL="0" distR="0" wp14:anchorId="4A34F874" wp14:editId="6D2C61C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340699" w14:paraId="0CCAC99E" w14:textId="77777777">
        <w:trPr>
          <w:cantSplit/>
        </w:trPr>
        <w:tc>
          <w:tcPr>
            <w:tcW w:w="6911" w:type="dxa"/>
            <w:tcBorders>
              <w:bottom w:val="single" w:sz="12" w:space="0" w:color="auto"/>
            </w:tcBorders>
          </w:tcPr>
          <w:p w14:paraId="552ECD51" w14:textId="354CC724" w:rsidR="00BC7BC0" w:rsidRPr="00340699" w:rsidRDefault="00716416" w:rsidP="00716416">
            <w:pPr>
              <w:spacing w:before="0" w:after="48" w:line="240" w:lineRule="atLeast"/>
              <w:rPr>
                <w:b/>
                <w:smallCaps/>
                <w:szCs w:val="22"/>
                <w:lang w:val="ru-RU"/>
              </w:rPr>
            </w:pPr>
            <w:r w:rsidRPr="00340699">
              <w:rPr>
                <w:rFonts w:eastAsia="Calibri" w:cs="Calibri"/>
                <w:b/>
                <w:color w:val="000000"/>
                <w:szCs w:val="24"/>
                <w:lang w:val="ru-RU"/>
              </w:rPr>
              <w:t>Третье</w:t>
            </w:r>
            <w:r w:rsidR="00327D3A" w:rsidRPr="00340699">
              <w:rPr>
                <w:rFonts w:asciiTheme="minorHAnsi" w:hAnsiTheme="minorHAnsi" w:cs="Calibri"/>
                <w:b/>
                <w:color w:val="000000"/>
                <w:szCs w:val="24"/>
                <w:lang w:val="ru-RU"/>
              </w:rPr>
              <w:t xml:space="preserve"> </w:t>
            </w:r>
            <w:r w:rsidR="00760C98" w:rsidRPr="00340699">
              <w:rPr>
                <w:rFonts w:asciiTheme="minorHAnsi" w:hAnsiTheme="minorHAnsi" w:cs="Calibri"/>
                <w:b/>
                <w:color w:val="000000"/>
                <w:szCs w:val="24"/>
                <w:lang w:val="ru-RU"/>
              </w:rPr>
              <w:t xml:space="preserve">собрание – </w:t>
            </w:r>
            <w:r w:rsidR="0009042A" w:rsidRPr="00340699">
              <w:rPr>
                <w:rFonts w:asciiTheme="minorHAnsi" w:hAnsiTheme="minorHAnsi" w:cs="Calibri"/>
                <w:b/>
                <w:bCs/>
                <w:color w:val="000000"/>
                <w:szCs w:val="24"/>
                <w:lang w:val="ru-RU"/>
              </w:rPr>
              <w:t>Виртуальное собрание</w:t>
            </w:r>
            <w:r w:rsidR="00760C98" w:rsidRPr="00340699">
              <w:rPr>
                <w:rFonts w:asciiTheme="minorHAnsi" w:hAnsiTheme="minorHAnsi" w:cs="Calibri"/>
                <w:b/>
                <w:color w:val="000000"/>
                <w:szCs w:val="24"/>
                <w:lang w:val="ru-RU"/>
              </w:rPr>
              <w:t xml:space="preserve">, </w:t>
            </w:r>
            <w:r w:rsidRPr="00340699">
              <w:rPr>
                <w:rFonts w:asciiTheme="minorHAnsi" w:hAnsiTheme="minorHAnsi" w:cs="Calibri"/>
                <w:b/>
                <w:color w:val="000000"/>
                <w:szCs w:val="24"/>
                <w:lang w:val="ru-RU"/>
              </w:rPr>
              <w:t>17</w:t>
            </w:r>
            <w:r w:rsidR="00760C98" w:rsidRPr="00340699">
              <w:rPr>
                <w:rFonts w:asciiTheme="minorHAnsi" w:hAnsiTheme="minorHAnsi" w:cs="Calibri"/>
                <w:b/>
                <w:color w:val="000000"/>
                <w:szCs w:val="24"/>
                <w:lang w:val="ru-RU"/>
              </w:rPr>
              <w:t>–1</w:t>
            </w:r>
            <w:r w:rsidRPr="00340699">
              <w:rPr>
                <w:rFonts w:asciiTheme="minorHAnsi" w:hAnsiTheme="minorHAnsi" w:cs="Calibri"/>
                <w:b/>
                <w:color w:val="000000"/>
                <w:szCs w:val="24"/>
                <w:lang w:val="ru-RU"/>
              </w:rPr>
              <w:t>8</w:t>
            </w:r>
            <w:r w:rsidR="00760C98" w:rsidRPr="00340699">
              <w:rPr>
                <w:rFonts w:asciiTheme="minorHAnsi" w:hAnsiTheme="minorHAnsi" w:cs="Calibri"/>
                <w:b/>
                <w:color w:val="000000"/>
                <w:szCs w:val="24"/>
                <w:lang w:val="ru-RU"/>
              </w:rPr>
              <w:t xml:space="preserve"> </w:t>
            </w:r>
            <w:r w:rsidR="00C73AFE" w:rsidRPr="00340699">
              <w:rPr>
                <w:b/>
                <w:bCs/>
                <w:szCs w:val="22"/>
                <w:lang w:val="ru-RU"/>
              </w:rPr>
              <w:t>сентября</w:t>
            </w:r>
            <w:r w:rsidR="00C73AFE" w:rsidRPr="00340699">
              <w:rPr>
                <w:rFonts w:asciiTheme="minorHAnsi" w:hAnsiTheme="minorHAnsi" w:cs="Calibri"/>
                <w:b/>
                <w:color w:val="000000"/>
                <w:szCs w:val="24"/>
                <w:lang w:val="ru-RU"/>
              </w:rPr>
              <w:t xml:space="preserve"> </w:t>
            </w:r>
            <w:r w:rsidR="00760C98" w:rsidRPr="00340699">
              <w:rPr>
                <w:rFonts w:asciiTheme="minorHAnsi" w:hAnsiTheme="minorHAnsi" w:cs="Calibri"/>
                <w:b/>
                <w:color w:val="000000"/>
                <w:szCs w:val="24"/>
                <w:lang w:val="ru-RU"/>
              </w:rPr>
              <w:t>20</w:t>
            </w:r>
            <w:r w:rsidRPr="00340699">
              <w:rPr>
                <w:rFonts w:asciiTheme="minorHAnsi" w:hAnsiTheme="minorHAnsi" w:cs="Calibri"/>
                <w:b/>
                <w:color w:val="000000"/>
                <w:szCs w:val="24"/>
                <w:lang w:val="ru-RU"/>
              </w:rPr>
              <w:t>20</w:t>
            </w:r>
            <w:r w:rsidR="00760C98" w:rsidRPr="00340699">
              <w:rPr>
                <w:rFonts w:asciiTheme="minorHAnsi" w:hAnsiTheme="minorHAnsi" w:cs="Calibri"/>
                <w:b/>
                <w:color w:val="000000"/>
                <w:szCs w:val="24"/>
                <w:lang w:val="ru-RU"/>
              </w:rPr>
              <w:t> года</w:t>
            </w:r>
          </w:p>
        </w:tc>
        <w:tc>
          <w:tcPr>
            <w:tcW w:w="3120" w:type="dxa"/>
            <w:tcBorders>
              <w:bottom w:val="single" w:sz="12" w:space="0" w:color="auto"/>
            </w:tcBorders>
          </w:tcPr>
          <w:p w14:paraId="7F878373" w14:textId="77777777" w:rsidR="00BC7BC0" w:rsidRPr="00340699" w:rsidRDefault="00BC7BC0" w:rsidP="00BC7BC0">
            <w:pPr>
              <w:spacing w:before="0" w:line="240" w:lineRule="atLeast"/>
              <w:rPr>
                <w:szCs w:val="22"/>
                <w:lang w:val="ru-RU"/>
              </w:rPr>
            </w:pPr>
          </w:p>
        </w:tc>
      </w:tr>
      <w:tr w:rsidR="00BC7BC0" w:rsidRPr="00340699" w14:paraId="74221CEF" w14:textId="77777777">
        <w:trPr>
          <w:cantSplit/>
        </w:trPr>
        <w:tc>
          <w:tcPr>
            <w:tcW w:w="6911" w:type="dxa"/>
            <w:tcBorders>
              <w:top w:val="single" w:sz="12" w:space="0" w:color="auto"/>
            </w:tcBorders>
          </w:tcPr>
          <w:p w14:paraId="5AA5692B" w14:textId="77777777" w:rsidR="00BC7BC0" w:rsidRPr="00340699" w:rsidRDefault="00BC7BC0" w:rsidP="004D0129">
            <w:pPr>
              <w:spacing w:before="0" w:line="240" w:lineRule="atLeast"/>
              <w:rPr>
                <w:b/>
                <w:smallCaps/>
                <w:szCs w:val="22"/>
                <w:lang w:val="ru-RU"/>
              </w:rPr>
            </w:pPr>
          </w:p>
        </w:tc>
        <w:tc>
          <w:tcPr>
            <w:tcW w:w="3120" w:type="dxa"/>
            <w:tcBorders>
              <w:top w:val="single" w:sz="12" w:space="0" w:color="auto"/>
            </w:tcBorders>
          </w:tcPr>
          <w:p w14:paraId="16C08E5C" w14:textId="77777777" w:rsidR="00BC7BC0" w:rsidRPr="00340699" w:rsidRDefault="00BC7BC0" w:rsidP="004D0129">
            <w:pPr>
              <w:spacing w:before="0" w:line="240" w:lineRule="atLeast"/>
              <w:rPr>
                <w:szCs w:val="22"/>
                <w:lang w:val="ru-RU"/>
              </w:rPr>
            </w:pPr>
          </w:p>
        </w:tc>
      </w:tr>
      <w:tr w:rsidR="00BC7BC0" w:rsidRPr="00340699" w14:paraId="4F1F4543" w14:textId="77777777">
        <w:trPr>
          <w:cantSplit/>
          <w:trHeight w:val="23"/>
        </w:trPr>
        <w:tc>
          <w:tcPr>
            <w:tcW w:w="6911" w:type="dxa"/>
            <w:vMerge w:val="restart"/>
          </w:tcPr>
          <w:p w14:paraId="5BBD01E5" w14:textId="77777777" w:rsidR="00BC7BC0" w:rsidRPr="00340699" w:rsidRDefault="00BC7BC0" w:rsidP="008D2D7B">
            <w:pPr>
              <w:tabs>
                <w:tab w:val="left" w:pos="851"/>
              </w:tabs>
              <w:spacing w:before="0" w:line="240" w:lineRule="atLeast"/>
              <w:rPr>
                <w:b/>
                <w:szCs w:val="22"/>
                <w:lang w:val="ru-RU"/>
              </w:rPr>
            </w:pPr>
          </w:p>
        </w:tc>
        <w:tc>
          <w:tcPr>
            <w:tcW w:w="3120" w:type="dxa"/>
          </w:tcPr>
          <w:p w14:paraId="7CFE9ECE" w14:textId="5BD1E88F" w:rsidR="00BC7BC0" w:rsidRPr="00340699" w:rsidRDefault="00DC6CE2" w:rsidP="00716416">
            <w:pPr>
              <w:tabs>
                <w:tab w:val="left" w:pos="851"/>
              </w:tabs>
              <w:spacing w:before="0" w:line="240" w:lineRule="atLeast"/>
              <w:rPr>
                <w:b/>
                <w:bCs/>
                <w:szCs w:val="22"/>
                <w:lang w:val="ru-RU"/>
              </w:rPr>
            </w:pPr>
            <w:r w:rsidRPr="00340699">
              <w:rPr>
                <w:b/>
                <w:bCs/>
                <w:szCs w:val="22"/>
                <w:lang w:val="ru-RU"/>
              </w:rPr>
              <w:t xml:space="preserve">Документ </w:t>
            </w:r>
            <w:proofErr w:type="spellStart"/>
            <w:r w:rsidRPr="00340699">
              <w:rPr>
                <w:b/>
                <w:bCs/>
                <w:szCs w:val="22"/>
                <w:lang w:val="ru-RU"/>
              </w:rPr>
              <w:t>EG</w:t>
            </w:r>
            <w:proofErr w:type="spellEnd"/>
            <w:r w:rsidRPr="00340699">
              <w:rPr>
                <w:b/>
                <w:bCs/>
                <w:szCs w:val="22"/>
                <w:lang w:val="ru-RU"/>
              </w:rPr>
              <w:t>-</w:t>
            </w:r>
            <w:proofErr w:type="spellStart"/>
            <w:r w:rsidRPr="00340699">
              <w:rPr>
                <w:b/>
                <w:bCs/>
                <w:szCs w:val="22"/>
                <w:lang w:val="ru-RU"/>
              </w:rPr>
              <w:t>ITRs</w:t>
            </w:r>
            <w:proofErr w:type="spellEnd"/>
            <w:r w:rsidR="00327D3A" w:rsidRPr="00340699">
              <w:rPr>
                <w:b/>
                <w:bCs/>
                <w:szCs w:val="22"/>
                <w:lang w:val="ru-RU"/>
              </w:rPr>
              <w:t>-</w:t>
            </w:r>
            <w:r w:rsidR="00716416" w:rsidRPr="00340699">
              <w:rPr>
                <w:b/>
                <w:bCs/>
                <w:szCs w:val="22"/>
                <w:lang w:val="ru-RU"/>
              </w:rPr>
              <w:t>3</w:t>
            </w:r>
            <w:r w:rsidRPr="00340699">
              <w:rPr>
                <w:b/>
                <w:bCs/>
                <w:szCs w:val="22"/>
                <w:lang w:val="ru-RU"/>
              </w:rPr>
              <w:t>/</w:t>
            </w:r>
            <w:r w:rsidR="00954C6D" w:rsidRPr="00340699">
              <w:rPr>
                <w:b/>
                <w:bCs/>
                <w:szCs w:val="22"/>
                <w:lang w:val="ru-RU"/>
              </w:rPr>
              <w:t>9</w:t>
            </w:r>
            <w:r w:rsidRPr="00340699">
              <w:rPr>
                <w:b/>
                <w:bCs/>
                <w:szCs w:val="22"/>
                <w:lang w:val="ru-RU"/>
              </w:rPr>
              <w:t>-R</w:t>
            </w:r>
          </w:p>
        </w:tc>
      </w:tr>
      <w:tr w:rsidR="00BC7BC0" w:rsidRPr="00340699" w14:paraId="15692956" w14:textId="77777777">
        <w:trPr>
          <w:cantSplit/>
          <w:trHeight w:val="23"/>
        </w:trPr>
        <w:tc>
          <w:tcPr>
            <w:tcW w:w="6911" w:type="dxa"/>
            <w:vMerge/>
          </w:tcPr>
          <w:p w14:paraId="7DB10210" w14:textId="77777777" w:rsidR="00BC7BC0" w:rsidRPr="00340699" w:rsidRDefault="00BC7BC0" w:rsidP="00BC7BC0">
            <w:pPr>
              <w:tabs>
                <w:tab w:val="left" w:pos="851"/>
              </w:tabs>
              <w:spacing w:line="240" w:lineRule="atLeast"/>
              <w:rPr>
                <w:b/>
                <w:szCs w:val="22"/>
                <w:lang w:val="ru-RU"/>
              </w:rPr>
            </w:pPr>
          </w:p>
        </w:tc>
        <w:tc>
          <w:tcPr>
            <w:tcW w:w="3120" w:type="dxa"/>
          </w:tcPr>
          <w:p w14:paraId="0AA92124" w14:textId="0B4A92E0" w:rsidR="00BC7BC0" w:rsidRPr="00340699" w:rsidRDefault="004C1084" w:rsidP="00716416">
            <w:pPr>
              <w:tabs>
                <w:tab w:val="left" w:pos="993"/>
              </w:tabs>
              <w:spacing w:before="0"/>
              <w:rPr>
                <w:b/>
                <w:bCs/>
                <w:szCs w:val="22"/>
                <w:lang w:val="ru-RU"/>
              </w:rPr>
            </w:pPr>
            <w:r w:rsidRPr="00340699">
              <w:rPr>
                <w:b/>
                <w:bCs/>
                <w:szCs w:val="22"/>
                <w:lang w:val="ru-RU"/>
              </w:rPr>
              <w:t>3 сентября</w:t>
            </w:r>
            <w:r w:rsidR="00F313F5" w:rsidRPr="00340699">
              <w:rPr>
                <w:b/>
                <w:bCs/>
                <w:szCs w:val="22"/>
                <w:lang w:val="ru-RU"/>
              </w:rPr>
              <w:t xml:space="preserve"> </w:t>
            </w:r>
            <w:r w:rsidR="00BC7BC0" w:rsidRPr="00340699">
              <w:rPr>
                <w:b/>
                <w:bCs/>
                <w:szCs w:val="22"/>
                <w:lang w:val="ru-RU"/>
              </w:rPr>
              <w:t>20</w:t>
            </w:r>
            <w:r w:rsidR="00716416" w:rsidRPr="00340699">
              <w:rPr>
                <w:b/>
                <w:bCs/>
                <w:szCs w:val="22"/>
                <w:lang w:val="ru-RU"/>
              </w:rPr>
              <w:t>20</w:t>
            </w:r>
            <w:r w:rsidR="00BC7BC0" w:rsidRPr="00340699">
              <w:rPr>
                <w:b/>
                <w:bCs/>
                <w:szCs w:val="22"/>
                <w:lang w:val="ru-RU"/>
              </w:rPr>
              <w:t xml:space="preserve"> года</w:t>
            </w:r>
          </w:p>
        </w:tc>
      </w:tr>
      <w:tr w:rsidR="00BC7BC0" w:rsidRPr="00340699" w14:paraId="2CCE4CFB" w14:textId="77777777">
        <w:trPr>
          <w:cantSplit/>
          <w:trHeight w:val="23"/>
        </w:trPr>
        <w:tc>
          <w:tcPr>
            <w:tcW w:w="6911" w:type="dxa"/>
            <w:vMerge/>
          </w:tcPr>
          <w:p w14:paraId="7E63981D" w14:textId="77777777" w:rsidR="00BC7BC0" w:rsidRPr="00340699" w:rsidRDefault="00BC7BC0" w:rsidP="00BC7BC0">
            <w:pPr>
              <w:tabs>
                <w:tab w:val="left" w:pos="851"/>
              </w:tabs>
              <w:spacing w:line="240" w:lineRule="atLeast"/>
              <w:rPr>
                <w:b/>
                <w:szCs w:val="22"/>
                <w:lang w:val="ru-RU"/>
              </w:rPr>
            </w:pPr>
          </w:p>
        </w:tc>
        <w:tc>
          <w:tcPr>
            <w:tcW w:w="3120" w:type="dxa"/>
          </w:tcPr>
          <w:p w14:paraId="4DCF8280" w14:textId="77777777" w:rsidR="00BC7BC0" w:rsidRPr="00340699" w:rsidRDefault="00BC7BC0" w:rsidP="00BC7BC0">
            <w:pPr>
              <w:tabs>
                <w:tab w:val="left" w:pos="993"/>
              </w:tabs>
              <w:spacing w:before="0"/>
              <w:rPr>
                <w:b/>
                <w:bCs/>
                <w:szCs w:val="22"/>
                <w:lang w:val="ru-RU"/>
              </w:rPr>
            </w:pPr>
            <w:r w:rsidRPr="00340699">
              <w:rPr>
                <w:b/>
                <w:bCs/>
                <w:szCs w:val="22"/>
                <w:lang w:val="ru-RU"/>
              </w:rPr>
              <w:t>Оригинал: английский</w:t>
            </w:r>
          </w:p>
        </w:tc>
      </w:tr>
      <w:tr w:rsidR="00BC7BC0" w:rsidRPr="00340699" w14:paraId="7D00FA9F" w14:textId="77777777">
        <w:trPr>
          <w:cantSplit/>
        </w:trPr>
        <w:tc>
          <w:tcPr>
            <w:tcW w:w="10031" w:type="dxa"/>
            <w:gridSpan w:val="2"/>
          </w:tcPr>
          <w:p w14:paraId="7011FC17" w14:textId="7506763B" w:rsidR="00BC7BC0" w:rsidRPr="00340699" w:rsidRDefault="004E68D5" w:rsidP="00494D56">
            <w:pPr>
              <w:pStyle w:val="Source"/>
              <w:spacing w:before="720"/>
              <w:rPr>
                <w:szCs w:val="22"/>
                <w:lang w:val="ru-RU"/>
              </w:rPr>
            </w:pPr>
            <w:bookmarkStart w:id="1" w:name="dtitle3" w:colFirst="0" w:colLast="0"/>
            <w:r w:rsidRPr="00340699">
              <w:rPr>
                <w:lang w:val="ru-RU"/>
              </w:rPr>
              <w:t>Соединенное Королевство Великобритании и Северной Ирландии</w:t>
            </w:r>
          </w:p>
        </w:tc>
      </w:tr>
      <w:tr w:rsidR="00F313F5" w:rsidRPr="00340699" w14:paraId="79CDF939" w14:textId="77777777">
        <w:trPr>
          <w:cantSplit/>
        </w:trPr>
        <w:tc>
          <w:tcPr>
            <w:tcW w:w="10031" w:type="dxa"/>
            <w:gridSpan w:val="2"/>
          </w:tcPr>
          <w:p w14:paraId="583163C9" w14:textId="5723DE28" w:rsidR="00F313F5" w:rsidRPr="00340699" w:rsidRDefault="001F6E7E" w:rsidP="004C1084">
            <w:pPr>
              <w:pStyle w:val="Title1"/>
              <w:rPr>
                <w:b/>
                <w:lang w:val="ru-RU"/>
              </w:rPr>
            </w:pPr>
            <w:r w:rsidRPr="00340699">
              <w:rPr>
                <w:lang w:val="ru-RU"/>
              </w:rPr>
              <w:t>РАССМОТРЕНИЕ КАЖДОГО ПОЛОЖЕНИЯ РМЭ</w:t>
            </w:r>
          </w:p>
        </w:tc>
      </w:tr>
    </w:tbl>
    <w:bookmarkEnd w:id="1"/>
    <w:p w14:paraId="4B33227A" w14:textId="469FC125" w:rsidR="006C3E49" w:rsidRPr="00340699" w:rsidRDefault="001F6E7E" w:rsidP="001F6E7E">
      <w:pPr>
        <w:spacing w:before="480"/>
        <w:rPr>
          <w:lang w:val="ru-RU"/>
        </w:rPr>
      </w:pPr>
      <w:r w:rsidRPr="00340699">
        <w:rPr>
          <w:lang w:val="ru-RU"/>
        </w:rPr>
        <w:t xml:space="preserve">Соединенное Королевство имеет честь представить настоящий вклад </w:t>
      </w:r>
      <w:r w:rsidR="0006383A" w:rsidRPr="00340699">
        <w:rPr>
          <w:lang w:val="ru-RU"/>
        </w:rPr>
        <w:t>третье</w:t>
      </w:r>
      <w:r w:rsidRPr="00340699">
        <w:rPr>
          <w:lang w:val="ru-RU"/>
        </w:rPr>
        <w:t xml:space="preserve">му собранию Группы экспертов по РМЭ. Мы </w:t>
      </w:r>
      <w:r w:rsidR="00FF6F17" w:rsidRPr="00340699">
        <w:rPr>
          <w:lang w:val="ru-RU"/>
        </w:rPr>
        <w:t>были рады</w:t>
      </w:r>
      <w:r w:rsidRPr="00340699">
        <w:rPr>
          <w:lang w:val="ru-RU"/>
        </w:rPr>
        <w:t xml:space="preserve"> получи</w:t>
      </w:r>
      <w:r w:rsidR="00FF6F17" w:rsidRPr="00340699">
        <w:rPr>
          <w:lang w:val="ru-RU"/>
        </w:rPr>
        <w:t>ть</w:t>
      </w:r>
      <w:r w:rsidRPr="00340699">
        <w:rPr>
          <w:lang w:val="ru-RU"/>
        </w:rPr>
        <w:t xml:space="preserve"> предложение представлять вклады для поддержки рассмотрения каждого положения РМЭ в соответствии с кругом ведения. В настоящем вкладе охватываются Стать</w:t>
      </w:r>
      <w:r w:rsidR="00FF6F17" w:rsidRPr="00340699">
        <w:rPr>
          <w:lang w:val="ru-RU"/>
        </w:rPr>
        <w:t>и 5</w:t>
      </w:r>
      <w:r w:rsidR="00340699" w:rsidRPr="00340699">
        <w:rPr>
          <w:lang w:val="ru-RU"/>
        </w:rPr>
        <w:t>−</w:t>
      </w:r>
      <w:r w:rsidR="00FF6F17" w:rsidRPr="00340699">
        <w:rPr>
          <w:lang w:val="ru-RU"/>
        </w:rPr>
        <w:t>8 РМЭ, но не охватывается Дополнение 1, чтобы избежать дублирования</w:t>
      </w:r>
      <w:r w:rsidR="00874DAE" w:rsidRPr="00340699">
        <w:rPr>
          <w:lang w:val="ru-RU"/>
        </w:rPr>
        <w:t>, поскольку наши мнения относительно Дополнения 1 уже отражены в анализе положений РМЭ</w:t>
      </w:r>
      <w:r w:rsidRPr="00340699">
        <w:rPr>
          <w:lang w:val="ru-RU"/>
        </w:rPr>
        <w:t xml:space="preserve">. Мы надеемся обсудить данную таблицу для рассмотрения на </w:t>
      </w:r>
      <w:r w:rsidR="00874DAE" w:rsidRPr="00340699">
        <w:rPr>
          <w:lang w:val="ru-RU"/>
        </w:rPr>
        <w:t>третье</w:t>
      </w:r>
      <w:r w:rsidRPr="00340699">
        <w:rPr>
          <w:lang w:val="ru-RU"/>
        </w:rPr>
        <w:t>м собрании Группы экспертов.</w:t>
      </w:r>
    </w:p>
    <w:p w14:paraId="79F8FD4A" w14:textId="77777777" w:rsidR="001F6E7E" w:rsidRPr="00340699" w:rsidRDefault="001F6E7E">
      <w:pPr>
        <w:tabs>
          <w:tab w:val="clear" w:pos="794"/>
          <w:tab w:val="clear" w:pos="1191"/>
          <w:tab w:val="clear" w:pos="1588"/>
          <w:tab w:val="clear" w:pos="1985"/>
        </w:tabs>
        <w:overflowPunct/>
        <w:autoSpaceDE/>
        <w:autoSpaceDN/>
        <w:adjustRightInd/>
        <w:spacing w:before="0"/>
        <w:textAlignment w:val="auto"/>
        <w:rPr>
          <w:lang w:val="ru-RU"/>
        </w:rPr>
      </w:pPr>
    </w:p>
    <w:p w14:paraId="49C86312" w14:textId="278D7CC9" w:rsidR="001F6E7E" w:rsidRPr="00340699" w:rsidRDefault="001F6E7E">
      <w:pPr>
        <w:tabs>
          <w:tab w:val="clear" w:pos="794"/>
          <w:tab w:val="clear" w:pos="1191"/>
          <w:tab w:val="clear" w:pos="1588"/>
          <w:tab w:val="clear" w:pos="1985"/>
        </w:tabs>
        <w:overflowPunct/>
        <w:autoSpaceDE/>
        <w:autoSpaceDN/>
        <w:adjustRightInd/>
        <w:spacing w:before="0"/>
        <w:textAlignment w:val="auto"/>
        <w:rPr>
          <w:lang w:val="ru-RU"/>
        </w:rPr>
        <w:sectPr w:rsidR="001F6E7E" w:rsidRPr="00340699" w:rsidSect="00EE1489">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tbl>
      <w:tblPr>
        <w:tblW w:w="14562" w:type="dxa"/>
        <w:tblBorders>
          <w:top w:val="nil"/>
          <w:left w:val="nil"/>
          <w:bottom w:val="nil"/>
          <w:right w:val="nil"/>
          <w:insideH w:val="nil"/>
          <w:insideV w:val="nil"/>
        </w:tblBorders>
        <w:tblLayout w:type="fixed"/>
        <w:tblLook w:val="0600" w:firstRow="0" w:lastRow="0" w:firstColumn="0" w:lastColumn="0" w:noHBand="1" w:noVBand="1"/>
      </w:tblPr>
      <w:tblGrid>
        <w:gridCol w:w="794"/>
        <w:gridCol w:w="3165"/>
        <w:gridCol w:w="3119"/>
        <w:gridCol w:w="2977"/>
        <w:gridCol w:w="2835"/>
        <w:gridCol w:w="1672"/>
      </w:tblGrid>
      <w:tr w:rsidR="00574630" w:rsidRPr="00340699" w14:paraId="72AA895B" w14:textId="77777777" w:rsidTr="00BD3F8E">
        <w:trPr>
          <w:tblHeader/>
        </w:trPr>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4C02BA" w14:textId="58A95E34" w:rsidR="00574630" w:rsidRPr="00340699" w:rsidRDefault="00574630" w:rsidP="00574630">
            <w:pPr>
              <w:pStyle w:val="Tablehead"/>
              <w:rPr>
                <w:lang w:val="ru-RU"/>
              </w:rPr>
            </w:pPr>
            <w:r w:rsidRPr="00340699">
              <w:rPr>
                <w:lang w:val="ru-RU"/>
              </w:rPr>
              <w:lastRenderedPageBreak/>
              <w:t>Статья 2012 г.</w:t>
            </w:r>
          </w:p>
        </w:tc>
        <w:tc>
          <w:tcPr>
            <w:tcW w:w="31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8116F4A" w14:textId="4BE573A8" w:rsidR="00574630" w:rsidRPr="00340699" w:rsidRDefault="00574630" w:rsidP="00574630">
            <w:pPr>
              <w:pStyle w:val="Tablehead"/>
              <w:rPr>
                <w:lang w:val="ru-RU"/>
              </w:rPr>
            </w:pPr>
            <w:r w:rsidRPr="00340699">
              <w:rPr>
                <w:lang w:val="ru-RU"/>
              </w:rPr>
              <w:t>Подпункт и положение</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FE73BED" w14:textId="6735B294" w:rsidR="00574630" w:rsidRPr="00340699" w:rsidRDefault="00574630" w:rsidP="00574630">
            <w:pPr>
              <w:pStyle w:val="Tablehead"/>
              <w:rPr>
                <w:lang w:val="ru-RU"/>
              </w:rPr>
            </w:pPr>
            <w:r w:rsidRPr="00340699">
              <w:rPr>
                <w:lang w:val="ru-RU"/>
              </w:rPr>
              <w:t>Соответствующий подпункт и положение 1988 г.</w:t>
            </w: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4F2EF54" w14:textId="27D5FDD3" w:rsidR="00574630" w:rsidRPr="00340699" w:rsidRDefault="00574630" w:rsidP="00574630">
            <w:pPr>
              <w:pStyle w:val="Tablehead"/>
              <w:rPr>
                <w:lang w:val="ru-RU"/>
              </w:rPr>
            </w:pPr>
            <w:r w:rsidRPr="00340699">
              <w:rPr>
                <w:lang w:val="ru-RU"/>
              </w:rPr>
              <w:t xml:space="preserve">Применимость для содействия предоставлению и развитию </w:t>
            </w:r>
            <w:r w:rsidRPr="00340699">
              <w:rPr>
                <w:lang w:val="ru-RU"/>
              </w:rPr>
              <w:br/>
              <w:t>сетей и услуг</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6D44980" w14:textId="169C9636" w:rsidR="00574630" w:rsidRPr="00340699" w:rsidRDefault="00574630" w:rsidP="00574630">
            <w:pPr>
              <w:pStyle w:val="Tablehead"/>
              <w:rPr>
                <w:lang w:val="ru-RU"/>
              </w:rPr>
            </w:pPr>
            <w:r w:rsidRPr="00340699">
              <w:rPr>
                <w:lang w:val="ru-RU"/>
              </w:rPr>
              <w:t>Гибкость для учета новых тенденций и возникающих вопросов</w:t>
            </w:r>
          </w:p>
        </w:tc>
        <w:tc>
          <w:tcPr>
            <w:tcW w:w="16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9148121" w14:textId="4F7B17DA" w:rsidR="00574630" w:rsidRPr="00340699" w:rsidRDefault="00574630" w:rsidP="00574630">
            <w:pPr>
              <w:pStyle w:val="Tablehead"/>
              <w:rPr>
                <w:lang w:val="ru-RU"/>
              </w:rPr>
            </w:pPr>
            <w:r w:rsidRPr="00340699">
              <w:rPr>
                <w:lang w:val="ru-RU"/>
              </w:rPr>
              <w:t xml:space="preserve">Краткое </w:t>
            </w:r>
            <w:r w:rsidRPr="00340699">
              <w:rPr>
                <w:lang w:val="ru-RU"/>
              </w:rPr>
              <w:br/>
              <w:t xml:space="preserve">описание </w:t>
            </w:r>
            <w:r w:rsidRPr="00340699">
              <w:rPr>
                <w:lang w:val="ru-RU"/>
              </w:rPr>
              <w:br/>
              <w:t>результата</w:t>
            </w:r>
          </w:p>
        </w:tc>
      </w:tr>
      <w:tr w:rsidR="001F6E7E" w:rsidRPr="00340699" w14:paraId="65464EF9"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645502" w14:textId="77777777" w:rsidR="001F6E7E" w:rsidRPr="00340699" w:rsidRDefault="001F6E7E" w:rsidP="001F6E7E">
            <w:pPr>
              <w:spacing w:before="40" w:after="40"/>
              <w:jc w:val="center"/>
              <w:rPr>
                <w:sz w:val="20"/>
                <w:lang w:val="ru-RU"/>
              </w:rPr>
            </w:pP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1DE567" w14:textId="2DBB9307" w:rsidR="001F6E7E" w:rsidRPr="00340699" w:rsidRDefault="00D91051" w:rsidP="001F6E7E">
            <w:pPr>
              <w:spacing w:before="40" w:after="40"/>
              <w:rPr>
                <w:b/>
                <w:sz w:val="20"/>
                <w:lang w:val="ru-RU"/>
              </w:rPr>
            </w:pPr>
            <w:r w:rsidRPr="00340699">
              <w:rPr>
                <w:b/>
                <w:sz w:val="20"/>
                <w:lang w:val="ru-RU"/>
              </w:rPr>
              <w:t>Безопасность человеческой жизни и приоритеты электросвязи</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0EC94" w14:textId="1D87D4DF" w:rsidR="001F6E7E" w:rsidRPr="00340699" w:rsidRDefault="006713C4" w:rsidP="001F6E7E">
            <w:pPr>
              <w:spacing w:before="40" w:after="40"/>
              <w:rPr>
                <w:b/>
                <w:sz w:val="20"/>
                <w:lang w:val="ru-RU"/>
              </w:rPr>
            </w:pPr>
            <w:r w:rsidRPr="00340699">
              <w:rPr>
                <w:b/>
                <w:sz w:val="20"/>
                <w:lang w:val="ru-RU"/>
              </w:rPr>
              <w:t>Статья</w:t>
            </w:r>
            <w:r w:rsidR="001F6E7E" w:rsidRPr="00340699">
              <w:rPr>
                <w:b/>
                <w:sz w:val="20"/>
                <w:lang w:val="ru-RU"/>
              </w:rPr>
              <w:t xml:space="preserve"> 5: </w:t>
            </w:r>
            <w:r w:rsidRPr="00340699">
              <w:rPr>
                <w:b/>
                <w:sz w:val="20"/>
                <w:lang w:val="ru-RU"/>
              </w:rPr>
              <w:t>Безопасность человеческой жизни и приоритеты электросвязи</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40CCF9" w14:textId="77777777" w:rsidR="001F6E7E" w:rsidRPr="00340699" w:rsidRDefault="001F6E7E" w:rsidP="001F6E7E">
            <w:pPr>
              <w:spacing w:before="40" w:after="40"/>
              <w:rPr>
                <w:sz w:val="20"/>
                <w:lang w:val="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0432D0" w14:textId="77777777" w:rsidR="001F6E7E" w:rsidRPr="00340699" w:rsidRDefault="001F6E7E" w:rsidP="001F6E7E">
            <w:pPr>
              <w:spacing w:before="40" w:after="40"/>
              <w:rPr>
                <w:sz w:val="20"/>
                <w:lang w:val="ru-RU"/>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1E44E8" w14:textId="77777777" w:rsidR="001F6E7E" w:rsidRPr="00340699" w:rsidRDefault="001F6E7E" w:rsidP="001F6E7E">
            <w:pPr>
              <w:spacing w:before="40" w:after="40"/>
              <w:rPr>
                <w:sz w:val="20"/>
                <w:lang w:val="ru-RU"/>
              </w:rPr>
            </w:pPr>
          </w:p>
        </w:tc>
      </w:tr>
      <w:tr w:rsidR="001F6E7E" w:rsidRPr="00340699" w14:paraId="7BDAE6FD"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50865D" w14:textId="77777777" w:rsidR="001F6E7E" w:rsidRPr="00340699" w:rsidRDefault="001F6E7E" w:rsidP="001F6E7E">
            <w:pPr>
              <w:spacing w:before="40" w:after="40"/>
              <w:jc w:val="center"/>
              <w:rPr>
                <w:sz w:val="20"/>
                <w:lang w:val="ru-RU"/>
              </w:rPr>
            </w:pPr>
            <w:r w:rsidRPr="00340699">
              <w:rPr>
                <w:sz w:val="20"/>
                <w:lang w:val="ru-RU"/>
              </w:rPr>
              <w:t>5.1</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3F8ACF" w14:textId="295960CF" w:rsidR="001F6E7E" w:rsidRPr="00340699" w:rsidRDefault="006713C4" w:rsidP="006713C4">
            <w:pPr>
              <w:spacing w:before="40" w:after="40"/>
              <w:rPr>
                <w:sz w:val="20"/>
                <w:lang w:val="ru-RU"/>
              </w:rPr>
            </w:pPr>
            <w:r w:rsidRPr="00340699">
              <w:rPr>
                <w:sz w:val="20"/>
                <w:lang w:val="ru-RU"/>
              </w:rPr>
              <w:t xml:space="preserve">Электросвязь, относящаяся к безопасности человеческой жизни, такая как электросвязь в случае бедствий, должна иметь неотъемлемое право передачи сообщений и там, где это технически возможно, должна пользоваться абсолютным приоритетом по отношению ко всем другим видам электросвязи согласно соответствующим Статьям Устава и Конвенции и с надлежащим учетом </w:t>
            </w:r>
            <w:proofErr w:type="spellStart"/>
            <w:r w:rsidRPr="00340699">
              <w:rPr>
                <w:sz w:val="20"/>
                <w:lang w:val="ru-RU"/>
              </w:rPr>
              <w:t>соответ</w:t>
            </w:r>
            <w:r w:rsidR="002D1A17" w:rsidRPr="00340699">
              <w:rPr>
                <w:sz w:val="20"/>
                <w:lang w:val="ru-RU"/>
              </w:rPr>
              <w:t>-</w:t>
            </w:r>
            <w:r w:rsidRPr="00340699">
              <w:rPr>
                <w:sz w:val="20"/>
                <w:lang w:val="ru-RU"/>
              </w:rPr>
              <w:t>ствующих</w:t>
            </w:r>
            <w:proofErr w:type="spellEnd"/>
            <w:r w:rsidRPr="00340699">
              <w:rPr>
                <w:sz w:val="20"/>
                <w:lang w:val="ru-RU"/>
              </w:rPr>
              <w:t xml:space="preserve"> Рекомендаций МСЭ</w:t>
            </w:r>
            <w:r w:rsidR="0039480F" w:rsidRPr="00340699">
              <w:rPr>
                <w:sz w:val="20"/>
                <w:lang w:val="ru-RU"/>
              </w:rPr>
              <w:t>-</w:t>
            </w:r>
            <w:r w:rsidRPr="00340699">
              <w:rPr>
                <w:sz w:val="20"/>
                <w:lang w:val="ru-RU"/>
              </w:rPr>
              <w:t>Т</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1DB6C9" w14:textId="54115BEC" w:rsidR="001F6E7E" w:rsidRPr="00340699" w:rsidRDefault="001F6E7E" w:rsidP="00871B38">
            <w:pPr>
              <w:spacing w:before="40" w:after="40"/>
              <w:rPr>
                <w:sz w:val="20"/>
                <w:lang w:val="ru-RU"/>
              </w:rPr>
            </w:pPr>
            <w:r w:rsidRPr="00340699">
              <w:rPr>
                <w:sz w:val="20"/>
                <w:lang w:val="ru-RU"/>
              </w:rPr>
              <w:t xml:space="preserve">5.1 </w:t>
            </w:r>
            <w:r w:rsidR="00990B86" w:rsidRPr="00340699">
              <w:rPr>
                <w:sz w:val="20"/>
                <w:lang w:val="ru-RU"/>
              </w:rPr>
              <w:t>Сообщения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Конвенции и с учетом соответствующих Рекомендаций МККТТ</w:t>
            </w:r>
            <w:r w:rsidRPr="00340699">
              <w:rPr>
                <w:sz w:val="20"/>
                <w:lang w:val="ru-RU"/>
              </w:rPr>
              <w:t xml:space="preserve">. </w:t>
            </w: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11FA1C2E" w14:textId="04309806" w:rsidR="001F6E7E" w:rsidRPr="00340699" w:rsidRDefault="00624FC5" w:rsidP="001F6E7E">
            <w:pPr>
              <w:spacing w:before="40" w:after="40"/>
              <w:rPr>
                <w:sz w:val="20"/>
                <w:lang w:val="ru-RU"/>
              </w:rPr>
            </w:pPr>
            <w:r w:rsidRPr="00340699">
              <w:rPr>
                <w:sz w:val="20"/>
                <w:lang w:val="ru-RU"/>
              </w:rPr>
              <w:t>Очевидно, что это чрезвычайно важный вопрос, но он не относится непосредственно к содействию предоставлению и развитию сетей и услуг</w:t>
            </w:r>
            <w:r w:rsidR="001F6E7E" w:rsidRPr="00340699">
              <w:rPr>
                <w:sz w:val="20"/>
                <w:lang w:val="ru-RU"/>
              </w:rPr>
              <w:t xml:space="preserve">. </w:t>
            </w:r>
          </w:p>
          <w:p w14:paraId="2369CC4C" w14:textId="6C5E4630" w:rsidR="001F6E7E" w:rsidRPr="00340699" w:rsidRDefault="00624FC5" w:rsidP="001F6E7E">
            <w:pPr>
              <w:spacing w:before="40" w:after="40"/>
              <w:rPr>
                <w:sz w:val="20"/>
                <w:lang w:val="ru-RU"/>
              </w:rPr>
            </w:pPr>
            <w:r w:rsidRPr="00340699">
              <w:rPr>
                <w:sz w:val="20"/>
                <w:lang w:val="ru-RU"/>
              </w:rPr>
              <w:t>Кроме того, этот вопрос уже охвачен Статьей</w:t>
            </w:r>
            <w:r w:rsidR="005E4D2D" w:rsidRPr="00340699">
              <w:rPr>
                <w:sz w:val="20"/>
                <w:lang w:val="ru-RU"/>
              </w:rPr>
              <w:t xml:space="preserve"> </w:t>
            </w:r>
            <w:r w:rsidR="001F6E7E" w:rsidRPr="00340699">
              <w:rPr>
                <w:sz w:val="20"/>
                <w:lang w:val="ru-RU"/>
              </w:rPr>
              <w:t xml:space="preserve">40 </w:t>
            </w:r>
            <w:r w:rsidRPr="00340699">
              <w:rPr>
                <w:sz w:val="20"/>
                <w:lang w:val="ru-RU"/>
              </w:rPr>
              <w:t>Устава МСЭ</w:t>
            </w:r>
            <w:r w:rsidR="001F6E7E" w:rsidRPr="00340699">
              <w:rPr>
                <w:sz w:val="20"/>
                <w:lang w:val="ru-RU"/>
              </w:rPr>
              <w:t xml:space="preserve">.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24913D09" w14:textId="69B21E3B" w:rsidR="001F6E7E" w:rsidRPr="00340699" w:rsidRDefault="002E04D7" w:rsidP="001F6E7E">
            <w:pPr>
              <w:spacing w:before="40" w:after="40"/>
              <w:rPr>
                <w:sz w:val="20"/>
                <w:lang w:val="ru-RU"/>
              </w:rPr>
            </w:pPr>
            <w:r w:rsidRPr="00340699">
              <w:rPr>
                <w:sz w:val="20"/>
                <w:lang w:val="ru-RU"/>
              </w:rPr>
              <w:t>Существует риск того, что упоминание о Рекомендациях МСЭ-Т может представляться ограничивающим абсолютный приоритет электросвязи, относящейся к безопасности человеческой жизни, с учетом того, что некоторые Рекомендации МСЭ-Т являются излишними</w:t>
            </w:r>
            <w:r w:rsidR="001F6E7E" w:rsidRPr="00340699">
              <w:rPr>
                <w:sz w:val="20"/>
                <w:lang w:val="ru-RU"/>
              </w:rPr>
              <w:t>.</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DF4EB2" w14:textId="77777777" w:rsidR="001F6E7E" w:rsidRPr="00340699" w:rsidRDefault="001F6E7E" w:rsidP="001F6E7E">
            <w:pPr>
              <w:spacing w:before="40" w:after="40"/>
              <w:rPr>
                <w:sz w:val="20"/>
                <w:lang w:val="ru-RU"/>
              </w:rPr>
            </w:pPr>
          </w:p>
        </w:tc>
      </w:tr>
      <w:tr w:rsidR="001F6E7E" w:rsidRPr="00340699" w14:paraId="23F4B467"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DC8082" w14:textId="77777777" w:rsidR="001F6E7E" w:rsidRPr="00340699" w:rsidRDefault="001F6E7E" w:rsidP="001F6E7E">
            <w:pPr>
              <w:spacing w:before="40" w:after="40"/>
              <w:jc w:val="center"/>
              <w:rPr>
                <w:sz w:val="20"/>
                <w:lang w:val="ru-RU"/>
              </w:rPr>
            </w:pPr>
            <w:r w:rsidRPr="00340699">
              <w:rPr>
                <w:sz w:val="20"/>
                <w:lang w:val="ru-RU"/>
              </w:rPr>
              <w:t>5.2</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3AB3CD" w14:textId="17C3DE6D" w:rsidR="001F6E7E" w:rsidRPr="00340699" w:rsidRDefault="006713C4" w:rsidP="001F6E7E">
            <w:pPr>
              <w:spacing w:before="40" w:after="40"/>
              <w:rPr>
                <w:sz w:val="20"/>
                <w:lang w:val="ru-RU"/>
              </w:rPr>
            </w:pPr>
            <w:r w:rsidRPr="00340699">
              <w:rPr>
                <w:sz w:val="20"/>
                <w:lang w:val="ru-RU"/>
              </w:rPr>
              <w:t>Правительственная электросвязь,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должна пользоваться приоритетом по отношению ко всем другим видам электросвязи, кроме тех, которые указаны в п.</w:t>
            </w:r>
            <w:r w:rsidR="00954C6D" w:rsidRPr="00340699">
              <w:rPr>
                <w:sz w:val="20"/>
                <w:lang w:val="ru-RU"/>
              </w:rPr>
              <w:t> </w:t>
            </w:r>
            <w:r w:rsidRPr="00340699">
              <w:rPr>
                <w:sz w:val="20"/>
                <w:lang w:val="ru-RU"/>
              </w:rPr>
              <w:t>45 (5.1), выше, согласно соответствующим положениям Устава и Конвенции и с надлежащим учетом соответствующих Рекомендаций МСЭ</w:t>
            </w:r>
            <w:r w:rsidR="0039480F" w:rsidRPr="00340699">
              <w:rPr>
                <w:sz w:val="20"/>
                <w:lang w:val="ru-RU"/>
              </w:rPr>
              <w:t>-</w:t>
            </w:r>
            <w:r w:rsidRPr="00340699">
              <w:rPr>
                <w:sz w:val="20"/>
                <w:lang w:val="ru-RU"/>
              </w:rPr>
              <w:t>Т</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709E5F" w14:textId="4A32A89D" w:rsidR="001F6E7E" w:rsidRPr="00340699" w:rsidRDefault="001F6E7E" w:rsidP="00871B38">
            <w:pPr>
              <w:spacing w:before="40" w:after="40"/>
              <w:rPr>
                <w:sz w:val="20"/>
                <w:lang w:val="ru-RU"/>
              </w:rPr>
            </w:pPr>
            <w:r w:rsidRPr="00340699">
              <w:rPr>
                <w:sz w:val="20"/>
                <w:lang w:val="ru-RU"/>
              </w:rPr>
              <w:t xml:space="preserve">5.2 </w:t>
            </w:r>
            <w:r w:rsidR="00990B86" w:rsidRPr="00340699">
              <w:rPr>
                <w:sz w:val="20"/>
                <w:lang w:val="ru-RU"/>
              </w:rPr>
              <w:t>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Конвенции и с учетом соответствующих Рекомендаций МККТТ</w:t>
            </w:r>
            <w:r w:rsidRPr="00340699">
              <w:rPr>
                <w:sz w:val="20"/>
                <w:lang w:val="ru-RU"/>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785CF5" w14:textId="58DEDAA2" w:rsidR="001F6E7E" w:rsidRPr="00340699" w:rsidRDefault="002E04D7" w:rsidP="001F6E7E">
            <w:pPr>
              <w:spacing w:before="40" w:after="40"/>
              <w:rPr>
                <w:sz w:val="20"/>
                <w:lang w:val="ru-RU"/>
              </w:rPr>
            </w:pPr>
            <w:r w:rsidRPr="00340699">
              <w:rPr>
                <w:sz w:val="20"/>
                <w:lang w:val="ru-RU"/>
              </w:rPr>
              <w:t xml:space="preserve">Это </w:t>
            </w:r>
            <w:r w:rsidR="00CD6B30" w:rsidRPr="00340699">
              <w:rPr>
                <w:sz w:val="20"/>
                <w:lang w:val="ru-RU"/>
              </w:rPr>
              <w:t xml:space="preserve">положение </w:t>
            </w:r>
            <w:r w:rsidRPr="00340699">
              <w:rPr>
                <w:sz w:val="20"/>
                <w:lang w:val="ru-RU"/>
              </w:rPr>
              <w:t>не имеет отношения к содействию предоставлению и развитию сетей и услуг</w:t>
            </w:r>
            <w:r w:rsidR="001F6E7E" w:rsidRPr="00340699">
              <w:rPr>
                <w:sz w:val="20"/>
                <w:lang w:val="ru-RU"/>
              </w:rPr>
              <w:t xml:space="preserve">. </w:t>
            </w:r>
            <w:r w:rsidRPr="00340699">
              <w:rPr>
                <w:sz w:val="20"/>
                <w:lang w:val="ru-RU"/>
              </w:rPr>
              <w:t>Этот вопрос уже охвачен Статьей</w:t>
            </w:r>
            <w:r w:rsidR="005E4D2D" w:rsidRPr="00340699">
              <w:rPr>
                <w:sz w:val="20"/>
                <w:lang w:val="ru-RU"/>
              </w:rPr>
              <w:t xml:space="preserve"> </w:t>
            </w:r>
            <w:r w:rsidRPr="00340699">
              <w:rPr>
                <w:sz w:val="20"/>
                <w:lang w:val="ru-RU"/>
              </w:rPr>
              <w:t>41 Устава МСЭ</w:t>
            </w:r>
            <w:r w:rsidR="001F6E7E" w:rsidRPr="00340699">
              <w:rPr>
                <w:sz w:val="20"/>
                <w:lang w:val="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92F08E" w14:textId="5DD2B8CD" w:rsidR="001F6E7E" w:rsidRPr="00340699" w:rsidRDefault="00A8322A" w:rsidP="001F6E7E">
            <w:pPr>
              <w:spacing w:before="40" w:after="40"/>
              <w:rPr>
                <w:sz w:val="20"/>
                <w:lang w:val="ru-RU"/>
              </w:rPr>
            </w:pPr>
            <w:r w:rsidRPr="00340699">
              <w:rPr>
                <w:sz w:val="20"/>
                <w:lang w:val="ru-RU"/>
              </w:rPr>
              <w:t>Неясно, что именно означает "где это технически возможно" в контексте стремительного развития технологий</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235159" w14:textId="77777777" w:rsidR="001F6E7E" w:rsidRPr="00340699" w:rsidRDefault="001F6E7E" w:rsidP="001F6E7E">
            <w:pPr>
              <w:spacing w:before="40" w:after="40"/>
              <w:rPr>
                <w:sz w:val="20"/>
                <w:lang w:val="ru-RU"/>
              </w:rPr>
            </w:pPr>
          </w:p>
        </w:tc>
      </w:tr>
      <w:tr w:rsidR="001F6E7E" w:rsidRPr="00340699" w14:paraId="30AF4555"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B98A90" w14:textId="77777777" w:rsidR="001F6E7E" w:rsidRPr="00340699" w:rsidRDefault="001F6E7E" w:rsidP="001F6E7E">
            <w:pPr>
              <w:spacing w:before="40" w:after="40"/>
              <w:jc w:val="center"/>
              <w:rPr>
                <w:sz w:val="20"/>
                <w:lang w:val="ru-RU"/>
              </w:rPr>
            </w:pPr>
            <w:r w:rsidRPr="00340699">
              <w:rPr>
                <w:sz w:val="20"/>
                <w:lang w:val="ru-RU"/>
              </w:rPr>
              <w:lastRenderedPageBreak/>
              <w:t>5.3</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05AA87" w14:textId="7E2997C0" w:rsidR="001F6E7E" w:rsidRPr="00340699" w:rsidRDefault="006713C4" w:rsidP="001F6E7E">
            <w:pPr>
              <w:spacing w:before="40" w:after="40"/>
              <w:rPr>
                <w:sz w:val="20"/>
                <w:lang w:val="ru-RU"/>
              </w:rPr>
            </w:pPr>
            <w:r w:rsidRPr="00340699">
              <w:rPr>
                <w:sz w:val="20"/>
                <w:lang w:val="ru-RU"/>
              </w:rPr>
              <w:t>Положения, регламентирующие приоритет любых других услуг электросвязи, содержатся в соответствующих Рекомендациях МСЭ-T</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8CFFE1" w14:textId="116DF54B" w:rsidR="001F6E7E" w:rsidRPr="00340699" w:rsidRDefault="001F6E7E" w:rsidP="001F6E7E">
            <w:pPr>
              <w:spacing w:before="40" w:after="40"/>
              <w:rPr>
                <w:sz w:val="20"/>
                <w:lang w:val="ru-RU"/>
              </w:rPr>
            </w:pPr>
            <w:r w:rsidRPr="00340699">
              <w:rPr>
                <w:sz w:val="20"/>
                <w:lang w:val="ru-RU"/>
              </w:rPr>
              <w:t xml:space="preserve">5.3 </w:t>
            </w:r>
            <w:r w:rsidR="00990B86" w:rsidRPr="00340699">
              <w:rPr>
                <w:sz w:val="20"/>
                <w:lang w:val="ru-RU"/>
              </w:rPr>
              <w:t>Положения, регламентирующие приоритет всех других сообщений электросвязи, содержатся в соответствующих Рекомендациях МККТТ</w:t>
            </w:r>
            <w:r w:rsidRPr="00340699">
              <w:rPr>
                <w:sz w:val="20"/>
                <w:lang w:val="ru-RU"/>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4135A0" w14:textId="378E96DD" w:rsidR="001F6E7E" w:rsidRPr="00340699" w:rsidRDefault="00A8322A" w:rsidP="001F6E7E">
            <w:pPr>
              <w:spacing w:before="40" w:after="40"/>
              <w:rPr>
                <w:sz w:val="20"/>
                <w:lang w:val="ru-RU"/>
              </w:rPr>
            </w:pPr>
            <w:r w:rsidRPr="00340699">
              <w:rPr>
                <w:sz w:val="20"/>
                <w:lang w:val="ru-RU"/>
              </w:rPr>
              <w:t xml:space="preserve">Неясно, что здесь означает "регламентирующие", поскольку в Статье 1.4 говорится, что </w:t>
            </w:r>
            <w:r w:rsidR="00D772F9" w:rsidRPr="00340699">
              <w:rPr>
                <w:sz w:val="20"/>
                <w:lang w:val="ru-RU"/>
              </w:rPr>
              <w:t>Рекомендации МСЭ-Т не имеют такого же юридического статуса, как эти Резолюции</w:t>
            </w:r>
            <w:r w:rsidR="001F6E7E" w:rsidRPr="00340699">
              <w:rPr>
                <w:sz w:val="20"/>
                <w:lang w:val="ru-RU"/>
              </w:rPr>
              <w:t xml:space="preserve">. </w:t>
            </w:r>
            <w:r w:rsidR="00D772F9" w:rsidRPr="00340699">
              <w:rPr>
                <w:sz w:val="20"/>
                <w:lang w:val="ru-RU"/>
              </w:rPr>
              <w:t>Неясно, что такое "соответствующие" Рекомендации</w:t>
            </w:r>
            <w:r w:rsidR="001F6E7E" w:rsidRPr="00340699">
              <w:rPr>
                <w:sz w:val="20"/>
                <w:lang w:val="ru-RU"/>
              </w:rPr>
              <w:t xml:space="preserve">. </w:t>
            </w:r>
            <w:r w:rsidR="00D772F9" w:rsidRPr="00340699">
              <w:rPr>
                <w:sz w:val="20"/>
                <w:lang w:val="ru-RU"/>
              </w:rPr>
              <w:t>Эта неопределенность может затруднять предоставление и развитие сетей и услуг</w:t>
            </w:r>
            <w:r w:rsidR="001F6E7E" w:rsidRPr="00340699">
              <w:rPr>
                <w:sz w:val="20"/>
                <w:lang w:val="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B321A1" w14:textId="002BB3E9" w:rsidR="001F6E7E" w:rsidRPr="00340699" w:rsidRDefault="00BC13E1" w:rsidP="001F6E7E">
            <w:pPr>
              <w:spacing w:before="40" w:after="40"/>
              <w:rPr>
                <w:sz w:val="20"/>
                <w:lang w:val="ru-RU"/>
              </w:rPr>
            </w:pPr>
            <w:r w:rsidRPr="00340699">
              <w:rPr>
                <w:sz w:val="20"/>
                <w:lang w:val="ru-RU"/>
              </w:rPr>
              <w:t>Ежегодно</w:t>
            </w:r>
            <w:r w:rsidR="002D1A17" w:rsidRPr="00340699">
              <w:rPr>
                <w:sz w:val="20"/>
                <w:lang w:val="ru-RU"/>
              </w:rPr>
              <w:t xml:space="preserve"> появляется много новых Рекомендаций МСЭ-Т. </w:t>
            </w:r>
            <w:r w:rsidR="00AC3112" w:rsidRPr="00340699">
              <w:rPr>
                <w:sz w:val="20"/>
                <w:lang w:val="ru-RU"/>
              </w:rPr>
              <w:t xml:space="preserve">Это означает, что существует множество избыточных </w:t>
            </w:r>
            <w:r w:rsidR="002D1A17" w:rsidRPr="00340699">
              <w:rPr>
                <w:sz w:val="20"/>
                <w:lang w:val="ru-RU"/>
              </w:rPr>
              <w:t>Рекомендаци</w:t>
            </w:r>
            <w:r w:rsidR="00AC3112" w:rsidRPr="00340699">
              <w:rPr>
                <w:sz w:val="20"/>
                <w:lang w:val="ru-RU"/>
              </w:rPr>
              <w:t>й</w:t>
            </w:r>
            <w:r w:rsidR="002D1A17" w:rsidRPr="00340699">
              <w:rPr>
                <w:sz w:val="20"/>
                <w:lang w:val="ru-RU"/>
              </w:rPr>
              <w:t xml:space="preserve"> МСЭ-Т. </w:t>
            </w:r>
            <w:r w:rsidR="006018F6" w:rsidRPr="00340699">
              <w:rPr>
                <w:sz w:val="20"/>
                <w:lang w:val="ru-RU"/>
              </w:rPr>
              <w:t>Согласно этому положению, Государства-Члены должны продолжать применять эти излишние Рекомендации, что может сказаться на степени гибкости в отношении принятия новых тенденций</w:t>
            </w:r>
            <w:r w:rsidR="001F6E7E" w:rsidRPr="00340699">
              <w:rPr>
                <w:sz w:val="20"/>
                <w:lang w:val="ru-RU"/>
              </w:rPr>
              <w:t>.</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1DE38C" w14:textId="77777777" w:rsidR="001F6E7E" w:rsidRPr="00340699" w:rsidRDefault="001F6E7E" w:rsidP="001F6E7E">
            <w:pPr>
              <w:spacing w:before="40" w:after="40"/>
              <w:rPr>
                <w:sz w:val="20"/>
                <w:lang w:val="ru-RU"/>
              </w:rPr>
            </w:pPr>
          </w:p>
        </w:tc>
      </w:tr>
      <w:tr w:rsidR="001F6E7E" w:rsidRPr="00340699" w14:paraId="0FE33D48"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038EB1" w14:textId="77777777" w:rsidR="001F6E7E" w:rsidRPr="00340699" w:rsidRDefault="001F6E7E" w:rsidP="001F6E7E">
            <w:pPr>
              <w:spacing w:before="40" w:after="40"/>
              <w:jc w:val="center"/>
              <w:rPr>
                <w:sz w:val="20"/>
                <w:lang w:val="ru-RU"/>
              </w:rPr>
            </w:pPr>
            <w:r w:rsidRPr="00340699">
              <w:rPr>
                <w:sz w:val="20"/>
                <w:lang w:val="ru-RU"/>
              </w:rPr>
              <w:t>5.4</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85FAB6" w14:textId="49FF393D" w:rsidR="001F6E7E" w:rsidRPr="00340699" w:rsidRDefault="006713C4" w:rsidP="001F6E7E">
            <w:pPr>
              <w:spacing w:before="40" w:after="40"/>
              <w:rPr>
                <w:sz w:val="20"/>
                <w:lang w:val="ru-RU"/>
              </w:rPr>
            </w:pPr>
            <w:r w:rsidRPr="00340699">
              <w:rPr>
                <w:sz w:val="20"/>
                <w:lang w:val="ru-RU"/>
              </w:rPr>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EFECDC" w14:textId="77777777" w:rsidR="001F6E7E" w:rsidRPr="00340699" w:rsidRDefault="001F6E7E" w:rsidP="001F6E7E">
            <w:pPr>
              <w:spacing w:before="40" w:after="40"/>
              <w:rPr>
                <w:sz w:val="20"/>
                <w:lang w:val="ru-RU"/>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7493CF56" w14:textId="5D60AE27" w:rsidR="001F6E7E" w:rsidRPr="00340699" w:rsidRDefault="00D22345" w:rsidP="001F6E7E">
            <w:pPr>
              <w:spacing w:before="40" w:after="40"/>
              <w:rPr>
                <w:sz w:val="20"/>
                <w:lang w:val="ru-RU"/>
              </w:rPr>
            </w:pPr>
            <w:r w:rsidRPr="00340699">
              <w:rPr>
                <w:sz w:val="20"/>
                <w:lang w:val="ru-RU"/>
              </w:rPr>
              <w:t xml:space="preserve">Нельзя обеспечить выполнение положения </w:t>
            </w:r>
            <w:r w:rsidR="001F6E7E" w:rsidRPr="00340699">
              <w:rPr>
                <w:sz w:val="20"/>
                <w:lang w:val="ru-RU"/>
              </w:rPr>
              <w:t>"</w:t>
            </w:r>
            <w:r w:rsidRPr="00340699">
              <w:rPr>
                <w:sz w:val="20"/>
                <w:lang w:val="ru-RU"/>
              </w:rPr>
              <w:t>следует настоятельно рекомендовать</w:t>
            </w:r>
            <w:r w:rsidR="001F6E7E" w:rsidRPr="00340699">
              <w:rPr>
                <w:sz w:val="20"/>
                <w:lang w:val="ru-RU"/>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65860968" w14:textId="74D75E58" w:rsidR="001F6E7E" w:rsidRPr="00340699" w:rsidRDefault="00D22345" w:rsidP="001F6E7E">
            <w:pPr>
              <w:spacing w:before="40" w:after="40"/>
              <w:rPr>
                <w:sz w:val="20"/>
                <w:lang w:val="ru-RU"/>
              </w:rPr>
            </w:pPr>
            <w:r w:rsidRPr="00340699">
              <w:rPr>
                <w:sz w:val="20"/>
                <w:lang w:val="ru-RU"/>
              </w:rPr>
              <w:t>Это положение не относится к новым тенденциям</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23BBA9" w14:textId="77777777" w:rsidR="001F6E7E" w:rsidRPr="00340699" w:rsidRDefault="001F6E7E" w:rsidP="001F6E7E">
            <w:pPr>
              <w:spacing w:before="40" w:after="40"/>
              <w:rPr>
                <w:sz w:val="20"/>
                <w:lang w:val="ru-RU"/>
              </w:rPr>
            </w:pPr>
          </w:p>
        </w:tc>
      </w:tr>
      <w:tr w:rsidR="001F6E7E" w:rsidRPr="00340699" w14:paraId="4548E56B"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B2A270" w14:textId="77777777" w:rsidR="001F6E7E" w:rsidRPr="00340699" w:rsidRDefault="001F6E7E" w:rsidP="001F6E7E">
            <w:pPr>
              <w:spacing w:before="40" w:after="40"/>
              <w:jc w:val="center"/>
              <w:rPr>
                <w:sz w:val="20"/>
                <w:lang w:val="ru-RU"/>
              </w:rPr>
            </w:pP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0E6DC4" w14:textId="61B50450" w:rsidR="001F6E7E" w:rsidRPr="00340699" w:rsidRDefault="006713C4" w:rsidP="001F6E7E">
            <w:pPr>
              <w:spacing w:before="40" w:after="40"/>
              <w:rPr>
                <w:b/>
                <w:sz w:val="20"/>
                <w:lang w:val="ru-RU"/>
              </w:rPr>
            </w:pPr>
            <w:r w:rsidRPr="00340699">
              <w:rPr>
                <w:b/>
                <w:sz w:val="20"/>
                <w:lang w:val="ru-RU"/>
              </w:rPr>
              <w:t>Безопасность и устойчивость сетей</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95D231" w14:textId="77777777" w:rsidR="001F6E7E" w:rsidRPr="00340699" w:rsidRDefault="001F6E7E" w:rsidP="001F6E7E">
            <w:pPr>
              <w:spacing w:before="40" w:after="40"/>
              <w:rPr>
                <w:b/>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AD8169" w14:textId="77777777" w:rsidR="001F6E7E" w:rsidRPr="00340699" w:rsidRDefault="001F6E7E" w:rsidP="001F6E7E">
            <w:pPr>
              <w:spacing w:before="40" w:after="40"/>
              <w:rPr>
                <w:sz w:val="20"/>
                <w:lang w:val="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4A6A4C" w14:textId="77777777" w:rsidR="001F6E7E" w:rsidRPr="00340699" w:rsidRDefault="001F6E7E" w:rsidP="001F6E7E">
            <w:pPr>
              <w:spacing w:before="40" w:after="40"/>
              <w:rPr>
                <w:sz w:val="20"/>
                <w:lang w:val="ru-RU"/>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DC8E39" w14:textId="77777777" w:rsidR="001F6E7E" w:rsidRPr="00340699" w:rsidRDefault="001F6E7E" w:rsidP="001F6E7E">
            <w:pPr>
              <w:spacing w:before="40" w:after="40"/>
              <w:rPr>
                <w:sz w:val="20"/>
                <w:lang w:val="ru-RU"/>
              </w:rPr>
            </w:pPr>
          </w:p>
        </w:tc>
      </w:tr>
      <w:tr w:rsidR="001F6E7E" w:rsidRPr="00340699" w14:paraId="556E9FC3"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961164" w14:textId="77777777" w:rsidR="001F6E7E" w:rsidRPr="00340699" w:rsidRDefault="001F6E7E" w:rsidP="001F6E7E">
            <w:pPr>
              <w:spacing w:before="40" w:after="40"/>
              <w:jc w:val="center"/>
              <w:rPr>
                <w:sz w:val="20"/>
                <w:lang w:val="ru-RU"/>
              </w:rPr>
            </w:pPr>
            <w:r w:rsidRPr="00340699">
              <w:rPr>
                <w:sz w:val="20"/>
                <w:lang w:val="ru-RU"/>
              </w:rPr>
              <w:t>6.1</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25E2CC" w14:textId="55CA12C2" w:rsidR="001F6E7E" w:rsidRPr="00340699" w:rsidRDefault="006713C4" w:rsidP="001F6E7E">
            <w:pPr>
              <w:spacing w:before="40" w:after="40"/>
              <w:rPr>
                <w:sz w:val="20"/>
                <w:lang w:val="ru-RU"/>
              </w:rPr>
            </w:pPr>
            <w:r w:rsidRPr="00340699">
              <w:rPr>
                <w:sz w:val="20"/>
                <w:lang w:val="ru-RU"/>
              </w:rPr>
              <w:t xml:space="preserve">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w:t>
            </w:r>
            <w:proofErr w:type="spellStart"/>
            <w:r w:rsidRPr="00340699">
              <w:rPr>
                <w:sz w:val="20"/>
                <w:lang w:val="ru-RU"/>
              </w:rPr>
              <w:t>непричинения</w:t>
            </w:r>
            <w:proofErr w:type="spellEnd"/>
            <w:r w:rsidRPr="00340699">
              <w:rPr>
                <w:sz w:val="20"/>
                <w:lang w:val="ru-RU"/>
              </w:rPr>
              <w:t xml:space="preserve"> им технического вреда, а также </w:t>
            </w:r>
            <w:r w:rsidRPr="00340699">
              <w:rPr>
                <w:sz w:val="20"/>
                <w:lang w:val="ru-RU"/>
              </w:rPr>
              <w:lastRenderedPageBreak/>
              <w:t>согласованного развития услуг международной электросвязи, предлагаемых населению</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7A9229" w14:textId="77777777" w:rsidR="001F6E7E" w:rsidRPr="00340699" w:rsidRDefault="001F6E7E" w:rsidP="001F6E7E">
            <w:pPr>
              <w:spacing w:before="40" w:after="40"/>
              <w:rPr>
                <w:sz w:val="20"/>
                <w:lang w:val="ru-RU"/>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714617DE" w14:textId="1A408879" w:rsidR="001F6E7E" w:rsidRPr="00340699" w:rsidRDefault="00C976DC" w:rsidP="001F6E7E">
            <w:pPr>
              <w:spacing w:before="40" w:after="40"/>
              <w:rPr>
                <w:sz w:val="20"/>
                <w:lang w:val="ru-RU"/>
              </w:rPr>
            </w:pPr>
            <w:r w:rsidRPr="00340699">
              <w:rPr>
                <w:sz w:val="20"/>
                <w:lang w:val="ru-RU"/>
              </w:rPr>
              <w:t xml:space="preserve">Нельзя юридически обеспечить выполнение положения </w:t>
            </w:r>
            <w:r w:rsidR="001F6E7E" w:rsidRPr="00340699">
              <w:rPr>
                <w:sz w:val="20"/>
                <w:lang w:val="ru-RU"/>
              </w:rPr>
              <w:t>"</w:t>
            </w:r>
            <w:r w:rsidR="00D22345" w:rsidRPr="00340699">
              <w:rPr>
                <w:sz w:val="20"/>
                <w:lang w:val="ru-RU"/>
              </w:rPr>
              <w:t>стремиться обеспечивать</w:t>
            </w:r>
            <w:r w:rsidR="001F6E7E" w:rsidRPr="00340699">
              <w:rPr>
                <w:sz w:val="20"/>
                <w:lang w:val="ru-RU"/>
              </w:rPr>
              <w:t>"</w:t>
            </w:r>
            <w:r w:rsidRPr="00340699">
              <w:rPr>
                <w:sz w:val="20"/>
                <w:lang w:val="ru-RU"/>
              </w:rPr>
              <w:t>, и это положение не добавляет и не делает возможным чего-либо, что Государства-Члены не могут делать</w:t>
            </w:r>
            <w:r w:rsidR="001F6E7E" w:rsidRPr="00340699">
              <w:rPr>
                <w:sz w:val="20"/>
                <w:lang w:val="ru-RU"/>
              </w:rPr>
              <w:t xml:space="preserve">. </w:t>
            </w:r>
            <w:r w:rsidRPr="00340699">
              <w:rPr>
                <w:sz w:val="20"/>
                <w:lang w:val="ru-RU"/>
              </w:rPr>
              <w:t xml:space="preserve">Таким образом, </w:t>
            </w:r>
            <w:r w:rsidR="008825D5" w:rsidRPr="00340699">
              <w:rPr>
                <w:sz w:val="20"/>
                <w:lang w:val="ru-RU"/>
              </w:rPr>
              <w:t>э</w:t>
            </w:r>
            <w:r w:rsidRPr="00340699">
              <w:rPr>
                <w:sz w:val="20"/>
                <w:lang w:val="ru-RU"/>
              </w:rPr>
              <w:t xml:space="preserve">то положение не способствует </w:t>
            </w:r>
            <w:r w:rsidRPr="00340699">
              <w:rPr>
                <w:sz w:val="20"/>
                <w:lang w:val="ru-RU"/>
              </w:rPr>
              <w:lastRenderedPageBreak/>
              <w:t>"содействию предоставлению и развитию сетей и услуг"</w:t>
            </w:r>
            <w:r w:rsidR="001F6E7E" w:rsidRPr="00340699">
              <w:rPr>
                <w:sz w:val="20"/>
                <w:lang w:val="ru-RU"/>
              </w:rPr>
              <w:t xml:space="preserve">. </w:t>
            </w:r>
          </w:p>
          <w:p w14:paraId="186F04B9" w14:textId="431E7581" w:rsidR="001F6E7E" w:rsidRPr="00340699" w:rsidRDefault="008825D5" w:rsidP="001F6E7E">
            <w:pPr>
              <w:spacing w:before="40" w:after="40"/>
              <w:rPr>
                <w:sz w:val="20"/>
                <w:lang w:val="ru-RU"/>
              </w:rPr>
            </w:pPr>
            <w:r w:rsidRPr="00340699">
              <w:rPr>
                <w:sz w:val="20"/>
                <w:lang w:val="ru-RU"/>
              </w:rPr>
              <w:t>Неясно, что в данном контексте означает "согласованный". Относится ли это к функциональной совместимости</w:t>
            </w:r>
            <w:r w:rsidR="001F6E7E" w:rsidRPr="00340699">
              <w:rPr>
                <w:sz w:val="20"/>
                <w:lang w:val="ru-RU"/>
              </w:rPr>
              <w:t xml:space="preserve">? </w:t>
            </w:r>
            <w:r w:rsidRPr="00340699">
              <w:rPr>
                <w:sz w:val="20"/>
                <w:lang w:val="ru-RU"/>
              </w:rPr>
              <w:t xml:space="preserve">Или </w:t>
            </w:r>
            <w:r w:rsidR="00BC13E1" w:rsidRPr="00340699">
              <w:rPr>
                <w:sz w:val="20"/>
                <w:lang w:val="ru-RU"/>
              </w:rPr>
              <w:t xml:space="preserve">к </w:t>
            </w:r>
            <w:r w:rsidRPr="00340699">
              <w:rPr>
                <w:sz w:val="20"/>
                <w:lang w:val="ru-RU"/>
              </w:rPr>
              <w:t>экономической устойчивости</w:t>
            </w:r>
            <w:r w:rsidR="001F6E7E" w:rsidRPr="00340699">
              <w:rPr>
                <w:sz w:val="20"/>
                <w:lang w:val="ru-RU"/>
              </w:rPr>
              <w:t xml:space="preserve">? </w:t>
            </w:r>
            <w:r w:rsidRPr="00340699">
              <w:rPr>
                <w:sz w:val="20"/>
                <w:lang w:val="ru-RU"/>
              </w:rPr>
              <w:t xml:space="preserve">Или </w:t>
            </w:r>
            <w:r w:rsidR="00BC13E1" w:rsidRPr="00340699">
              <w:rPr>
                <w:sz w:val="20"/>
                <w:lang w:val="ru-RU"/>
              </w:rPr>
              <w:t xml:space="preserve">к </w:t>
            </w:r>
            <w:r w:rsidRPr="00340699">
              <w:rPr>
                <w:sz w:val="20"/>
                <w:lang w:val="ru-RU"/>
              </w:rPr>
              <w:t>политическому консенсусу</w:t>
            </w:r>
            <w:r w:rsidR="001F6E7E" w:rsidRPr="00340699">
              <w:rPr>
                <w:sz w:val="20"/>
                <w:lang w:val="ru-RU"/>
              </w:rPr>
              <w:t xml:space="preserve">? </w:t>
            </w:r>
            <w:r w:rsidRPr="00340699">
              <w:rPr>
                <w:sz w:val="20"/>
                <w:lang w:val="ru-RU"/>
              </w:rPr>
              <w:t>Или еще</w:t>
            </w:r>
            <w:r w:rsidR="00BC13E1" w:rsidRPr="00340699">
              <w:rPr>
                <w:sz w:val="20"/>
                <w:lang w:val="ru-RU"/>
              </w:rPr>
              <w:t xml:space="preserve"> к </w:t>
            </w:r>
            <w:r w:rsidRPr="00340699">
              <w:rPr>
                <w:sz w:val="20"/>
                <w:lang w:val="ru-RU"/>
              </w:rPr>
              <w:t>чему-то</w:t>
            </w:r>
            <w:r w:rsidR="001F6E7E" w:rsidRPr="00340699">
              <w:rPr>
                <w:sz w:val="20"/>
                <w:lang w:val="ru-RU"/>
              </w:rPr>
              <w:t xml:space="preserve">? </w:t>
            </w:r>
            <w:r w:rsidR="00C23008" w:rsidRPr="00340699">
              <w:rPr>
                <w:sz w:val="20"/>
                <w:lang w:val="ru-RU"/>
              </w:rPr>
              <w:t>Эта возможная путаница может препятствовать инвестициям</w:t>
            </w:r>
            <w:r w:rsidR="001F6E7E" w:rsidRPr="00340699">
              <w:rPr>
                <w:sz w:val="20"/>
                <w:lang w:val="ru-RU"/>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1549FA8D" w14:textId="32324038" w:rsidR="001F6E7E" w:rsidRPr="00340699" w:rsidRDefault="00C23008" w:rsidP="001F6E7E">
            <w:pPr>
              <w:spacing w:before="40" w:after="40"/>
              <w:rPr>
                <w:sz w:val="20"/>
                <w:lang w:val="ru-RU"/>
              </w:rPr>
            </w:pPr>
            <w:r w:rsidRPr="00340699">
              <w:rPr>
                <w:sz w:val="20"/>
                <w:lang w:val="ru-RU"/>
              </w:rPr>
              <w:lastRenderedPageBreak/>
              <w:t>Нельзя юридически обеспечить выполнение положения "стремиться обеспечивать".</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1D9F21" w14:textId="77777777" w:rsidR="001F6E7E" w:rsidRPr="00340699" w:rsidRDefault="001F6E7E" w:rsidP="001F6E7E">
            <w:pPr>
              <w:spacing w:before="40" w:after="40"/>
              <w:rPr>
                <w:sz w:val="20"/>
                <w:lang w:val="ru-RU"/>
              </w:rPr>
            </w:pPr>
          </w:p>
        </w:tc>
      </w:tr>
      <w:tr w:rsidR="001F6E7E" w:rsidRPr="00340699" w14:paraId="0A326350"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F3CF77" w14:textId="77777777" w:rsidR="001F6E7E" w:rsidRPr="00340699" w:rsidRDefault="001F6E7E" w:rsidP="001F6E7E">
            <w:pPr>
              <w:spacing w:before="40" w:after="40"/>
              <w:jc w:val="center"/>
              <w:rPr>
                <w:sz w:val="20"/>
                <w:lang w:val="ru-RU"/>
              </w:rPr>
            </w:pP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6AB09F" w14:textId="50EBB3DB" w:rsidR="001F6E7E" w:rsidRPr="00340699" w:rsidRDefault="006713C4" w:rsidP="001F6E7E">
            <w:pPr>
              <w:spacing w:before="40" w:after="40"/>
              <w:rPr>
                <w:b/>
                <w:sz w:val="20"/>
                <w:lang w:val="ru-RU"/>
              </w:rPr>
            </w:pPr>
            <w:r w:rsidRPr="00340699">
              <w:rPr>
                <w:b/>
                <w:sz w:val="20"/>
                <w:lang w:val="ru-RU"/>
              </w:rPr>
              <w:t>Незапрашиваемые массовые электронные сообщения</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067390" w14:textId="77777777" w:rsidR="001F6E7E" w:rsidRPr="00340699" w:rsidRDefault="001F6E7E" w:rsidP="001F6E7E">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8C572B" w14:textId="77777777" w:rsidR="001F6E7E" w:rsidRPr="00340699" w:rsidRDefault="001F6E7E" w:rsidP="001F6E7E">
            <w:pPr>
              <w:spacing w:before="40" w:after="40"/>
              <w:rPr>
                <w:sz w:val="20"/>
                <w:lang w:val="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F8F033" w14:textId="77777777" w:rsidR="001F6E7E" w:rsidRPr="00340699" w:rsidRDefault="001F6E7E" w:rsidP="001F6E7E">
            <w:pPr>
              <w:spacing w:before="40" w:after="40"/>
              <w:rPr>
                <w:sz w:val="20"/>
                <w:lang w:val="ru-RU"/>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3BDBB" w14:textId="77777777" w:rsidR="001F6E7E" w:rsidRPr="00340699" w:rsidRDefault="001F6E7E" w:rsidP="001F6E7E">
            <w:pPr>
              <w:spacing w:before="40" w:after="40"/>
              <w:rPr>
                <w:sz w:val="20"/>
                <w:lang w:val="ru-RU"/>
              </w:rPr>
            </w:pPr>
          </w:p>
        </w:tc>
      </w:tr>
      <w:tr w:rsidR="001F6E7E" w:rsidRPr="00340699" w14:paraId="46ACC219"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18A644" w14:textId="77777777" w:rsidR="001F6E7E" w:rsidRPr="00340699" w:rsidRDefault="001F6E7E" w:rsidP="001F6E7E">
            <w:pPr>
              <w:spacing w:before="40" w:after="40"/>
              <w:jc w:val="center"/>
              <w:rPr>
                <w:sz w:val="20"/>
                <w:lang w:val="ru-RU"/>
              </w:rPr>
            </w:pPr>
            <w:r w:rsidRPr="00340699">
              <w:rPr>
                <w:sz w:val="20"/>
                <w:lang w:val="ru-RU"/>
              </w:rPr>
              <w:t>7.1</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AF4D01" w14:textId="42FCA5DB" w:rsidR="001F6E7E" w:rsidRPr="00340699" w:rsidRDefault="006713C4" w:rsidP="001F6E7E">
            <w:pPr>
              <w:spacing w:before="40" w:after="40"/>
              <w:rPr>
                <w:sz w:val="20"/>
                <w:lang w:val="ru-RU"/>
              </w:rPr>
            </w:pPr>
            <w:r w:rsidRPr="00340699">
              <w:rPr>
                <w:sz w:val="20"/>
                <w:lang w:val="ru-RU"/>
              </w:rPr>
              <w:t>Государствам-Членам следует стремиться принимать необходимые меры для предотвращения распространения незапрашиваемых массовых электронных сообщений и для сведения к минимуму их воздействия на услуги международной электросвязи</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29F216" w14:textId="77777777" w:rsidR="001F6E7E" w:rsidRPr="00340699" w:rsidRDefault="001F6E7E" w:rsidP="001F6E7E">
            <w:pPr>
              <w:spacing w:before="40" w:after="40"/>
              <w:rPr>
                <w:sz w:val="20"/>
                <w:lang w:val="ru-RU"/>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6238FDD9" w14:textId="110CB9B8" w:rsidR="001F6E7E" w:rsidRPr="00340699" w:rsidRDefault="004923A7" w:rsidP="001F6E7E">
            <w:pPr>
              <w:spacing w:before="40" w:after="40"/>
              <w:rPr>
                <w:sz w:val="20"/>
                <w:lang w:val="ru-RU"/>
              </w:rPr>
            </w:pPr>
            <w:r w:rsidRPr="00340699">
              <w:rPr>
                <w:sz w:val="20"/>
                <w:lang w:val="ru-RU"/>
              </w:rPr>
              <w:t>Это положение не имеет значения для "содействия предоставлению и развитию сетей и услуг"</w:t>
            </w:r>
            <w:r w:rsidR="001F6E7E" w:rsidRPr="00340699">
              <w:rPr>
                <w:sz w:val="20"/>
                <w:lang w:val="ru-RU"/>
              </w:rPr>
              <w:t xml:space="preserve">. </w:t>
            </w:r>
            <w:r w:rsidRPr="00340699">
              <w:rPr>
                <w:sz w:val="20"/>
                <w:lang w:val="ru-RU"/>
              </w:rPr>
              <w:t>В лучшем случае оно ему не препятствует</w:t>
            </w:r>
            <w:r w:rsidR="001F6E7E" w:rsidRPr="00340699">
              <w:rPr>
                <w:sz w:val="20"/>
                <w:lang w:val="ru-RU"/>
              </w:rPr>
              <w:t xml:space="preserve">. </w:t>
            </w:r>
            <w:r w:rsidRPr="00340699">
              <w:rPr>
                <w:sz w:val="20"/>
                <w:lang w:val="ru-RU"/>
              </w:rPr>
              <w:t>В</w:t>
            </w:r>
            <w:r w:rsidR="00BC13E1" w:rsidRPr="00340699">
              <w:rPr>
                <w:sz w:val="20"/>
                <w:lang w:val="ru-RU"/>
              </w:rPr>
              <w:t> </w:t>
            </w:r>
            <w:r w:rsidRPr="00340699">
              <w:rPr>
                <w:sz w:val="20"/>
                <w:lang w:val="ru-RU"/>
              </w:rPr>
              <w:t xml:space="preserve">худшем </w:t>
            </w:r>
            <w:r w:rsidR="00BC13E1" w:rsidRPr="00340699">
              <w:rPr>
                <w:sz w:val="20"/>
                <w:lang w:val="ru-RU"/>
              </w:rPr>
              <w:t xml:space="preserve">– </w:t>
            </w:r>
            <w:r w:rsidRPr="00340699">
              <w:rPr>
                <w:sz w:val="20"/>
                <w:lang w:val="ru-RU"/>
              </w:rPr>
              <w:t xml:space="preserve">оно стимулирует государство </w:t>
            </w:r>
            <w:r w:rsidR="00BC13E1" w:rsidRPr="00340699">
              <w:rPr>
                <w:sz w:val="20"/>
                <w:lang w:val="ru-RU"/>
              </w:rPr>
              <w:t xml:space="preserve">к </w:t>
            </w:r>
            <w:r w:rsidR="005D744F" w:rsidRPr="00340699">
              <w:rPr>
                <w:sz w:val="20"/>
                <w:lang w:val="ru-RU"/>
              </w:rPr>
              <w:t>увелич</w:t>
            </w:r>
            <w:r w:rsidR="00BC13E1" w:rsidRPr="00340699">
              <w:rPr>
                <w:sz w:val="20"/>
                <w:lang w:val="ru-RU"/>
              </w:rPr>
              <w:t>ению</w:t>
            </w:r>
            <w:r w:rsidR="005D744F" w:rsidRPr="00340699">
              <w:rPr>
                <w:sz w:val="20"/>
                <w:lang w:val="ru-RU"/>
              </w:rPr>
              <w:t xml:space="preserve"> </w:t>
            </w:r>
            <w:r w:rsidR="00B5744D" w:rsidRPr="00340699">
              <w:rPr>
                <w:sz w:val="20"/>
                <w:lang w:val="ru-RU"/>
              </w:rPr>
              <w:t>нормативного бремени</w:t>
            </w:r>
            <w:r w:rsidR="005D744F" w:rsidRPr="00340699">
              <w:rPr>
                <w:sz w:val="20"/>
                <w:lang w:val="ru-RU"/>
              </w:rPr>
              <w:t xml:space="preserve"> поставщиков услуг</w:t>
            </w:r>
            <w:r w:rsidR="001F6E7E" w:rsidRPr="00340699">
              <w:rPr>
                <w:sz w:val="20"/>
                <w:lang w:val="ru-RU"/>
              </w:rPr>
              <w:t xml:space="preserve">.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3F6F4F17" w14:textId="2C9863C3" w:rsidR="001F6E7E" w:rsidRPr="00340699" w:rsidRDefault="005D744F" w:rsidP="001F6E7E">
            <w:pPr>
              <w:spacing w:before="40" w:after="40"/>
              <w:rPr>
                <w:sz w:val="20"/>
                <w:lang w:val="ru-RU"/>
              </w:rPr>
            </w:pPr>
            <w:r w:rsidRPr="00340699">
              <w:rPr>
                <w:bCs/>
                <w:sz w:val="20"/>
                <w:lang w:val="ru-RU"/>
              </w:rPr>
              <w:t>Незапрашиваемые массовые электронные сообщения представляют собой стремительно развивающуюся и сложную область, с которой уже долгое время работают поставщики услуг в частном секторе</w:t>
            </w:r>
            <w:r w:rsidR="001F6E7E" w:rsidRPr="00340699">
              <w:rPr>
                <w:sz w:val="20"/>
                <w:lang w:val="ru-RU"/>
              </w:rPr>
              <w:t xml:space="preserve">. </w:t>
            </w:r>
            <w:r w:rsidRPr="00340699">
              <w:rPr>
                <w:sz w:val="20"/>
                <w:lang w:val="ru-RU"/>
              </w:rPr>
              <w:t>То,</w:t>
            </w:r>
            <w:r w:rsidR="00350255" w:rsidRPr="00340699">
              <w:rPr>
                <w:sz w:val="20"/>
                <w:lang w:val="ru-RU"/>
              </w:rPr>
              <w:t> </w:t>
            </w:r>
            <w:r w:rsidRPr="00340699">
              <w:rPr>
                <w:sz w:val="20"/>
                <w:lang w:val="ru-RU"/>
              </w:rPr>
              <w:t>что Государства-Члены счита</w:t>
            </w:r>
            <w:r w:rsidR="00743D29" w:rsidRPr="00340699">
              <w:rPr>
                <w:sz w:val="20"/>
                <w:lang w:val="ru-RU"/>
              </w:rPr>
              <w:t>ю</w:t>
            </w:r>
            <w:r w:rsidRPr="00340699">
              <w:rPr>
                <w:sz w:val="20"/>
                <w:lang w:val="ru-RU"/>
              </w:rPr>
              <w:t>т "необходимыми мерами" в один момент времени, может стать помехой для поставщиков услуг в частном секторе, работающих над решением этой проблемы</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39F65B" w14:textId="77777777" w:rsidR="001F6E7E" w:rsidRPr="00340699" w:rsidRDefault="001F6E7E" w:rsidP="001F6E7E">
            <w:pPr>
              <w:spacing w:before="40" w:after="40"/>
              <w:rPr>
                <w:sz w:val="20"/>
                <w:lang w:val="ru-RU"/>
              </w:rPr>
            </w:pPr>
          </w:p>
        </w:tc>
      </w:tr>
      <w:tr w:rsidR="001F6E7E" w:rsidRPr="00340699" w14:paraId="46A83577"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9F0608" w14:textId="77777777" w:rsidR="001F6E7E" w:rsidRPr="00340699" w:rsidRDefault="001F6E7E" w:rsidP="00350255">
            <w:pPr>
              <w:spacing w:before="40" w:after="40"/>
              <w:jc w:val="center"/>
              <w:rPr>
                <w:sz w:val="20"/>
                <w:lang w:val="ru-RU"/>
              </w:rPr>
            </w:pPr>
            <w:r w:rsidRPr="00340699">
              <w:rPr>
                <w:sz w:val="20"/>
                <w:lang w:val="ru-RU"/>
              </w:rPr>
              <w:t>7.2</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B74FA7" w14:textId="5E461432" w:rsidR="001F6E7E" w:rsidRPr="00340699" w:rsidRDefault="006713C4" w:rsidP="00350255">
            <w:pPr>
              <w:spacing w:before="40" w:after="40"/>
              <w:rPr>
                <w:sz w:val="20"/>
                <w:lang w:val="ru-RU"/>
              </w:rPr>
            </w:pPr>
            <w:r w:rsidRPr="00340699">
              <w:rPr>
                <w:sz w:val="20"/>
                <w:lang w:val="ru-RU"/>
              </w:rPr>
              <w:t>Государствам-Членам настоятельно рекомендуется сотрудничать в этой области</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777F21" w14:textId="77777777" w:rsidR="001F6E7E" w:rsidRPr="00340699" w:rsidRDefault="001F6E7E" w:rsidP="00350255">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54D714" w14:textId="075F53C8" w:rsidR="001F6E7E" w:rsidRPr="00340699" w:rsidRDefault="007B6C01" w:rsidP="00350255">
            <w:pPr>
              <w:spacing w:before="40" w:after="40"/>
              <w:rPr>
                <w:sz w:val="20"/>
                <w:lang w:val="ru-RU"/>
              </w:rPr>
            </w:pPr>
            <w:r w:rsidRPr="00340699">
              <w:rPr>
                <w:sz w:val="20"/>
                <w:lang w:val="ru-RU"/>
              </w:rPr>
              <w:t xml:space="preserve">Нельзя юридически обеспечить выполнение этого положения, и оно не добавляет и не делает возможным чего-либо, что </w:t>
            </w:r>
            <w:r w:rsidRPr="00340699">
              <w:rPr>
                <w:sz w:val="20"/>
                <w:lang w:val="ru-RU"/>
              </w:rPr>
              <w:lastRenderedPageBreak/>
              <w:t>Государства-Члены не могут делать</w:t>
            </w:r>
            <w:r w:rsidR="001F6E7E" w:rsidRPr="00340699">
              <w:rPr>
                <w:sz w:val="20"/>
                <w:lang w:val="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CBD5AF" w14:textId="3004F158" w:rsidR="001F6E7E" w:rsidRPr="00340699" w:rsidRDefault="007B6C01" w:rsidP="00350255">
            <w:pPr>
              <w:spacing w:before="40" w:after="40"/>
              <w:rPr>
                <w:sz w:val="20"/>
                <w:lang w:val="ru-RU"/>
              </w:rPr>
            </w:pPr>
            <w:r w:rsidRPr="00340699">
              <w:rPr>
                <w:sz w:val="20"/>
                <w:lang w:val="ru-RU"/>
              </w:rPr>
              <w:lastRenderedPageBreak/>
              <w:t>Здесь не упоминаются структуры частного сектора</w:t>
            </w:r>
            <w:r w:rsidR="00EA30F4" w:rsidRPr="00340699">
              <w:rPr>
                <w:sz w:val="20"/>
                <w:lang w:val="ru-RU"/>
              </w:rPr>
              <w:t xml:space="preserve">, которые будут первыми </w:t>
            </w:r>
            <w:r w:rsidR="00EA30F4" w:rsidRPr="00340699">
              <w:rPr>
                <w:sz w:val="20"/>
                <w:lang w:val="ru-RU"/>
              </w:rPr>
              <w:lastRenderedPageBreak/>
              <w:t>реагировать на возникающие технические проблемы</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D175FC" w14:textId="77777777" w:rsidR="001F6E7E" w:rsidRPr="00340699" w:rsidRDefault="001F6E7E" w:rsidP="00350255">
            <w:pPr>
              <w:spacing w:before="40" w:after="40"/>
              <w:rPr>
                <w:sz w:val="20"/>
                <w:lang w:val="ru-RU"/>
              </w:rPr>
            </w:pPr>
          </w:p>
        </w:tc>
      </w:tr>
      <w:tr w:rsidR="001F6E7E" w:rsidRPr="00340699" w14:paraId="627744D7"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17E5CE" w14:textId="77777777" w:rsidR="001F6E7E" w:rsidRPr="00340699" w:rsidRDefault="001F6E7E" w:rsidP="00350255">
            <w:pPr>
              <w:spacing w:before="40" w:after="40"/>
              <w:jc w:val="center"/>
              <w:rPr>
                <w:sz w:val="20"/>
                <w:lang w:val="ru-RU"/>
              </w:rPr>
            </w:pP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D7E5EE" w14:textId="301E52E6" w:rsidR="001F6E7E" w:rsidRPr="00340699" w:rsidRDefault="006713C4" w:rsidP="00350255">
            <w:pPr>
              <w:spacing w:before="40" w:after="40"/>
              <w:rPr>
                <w:b/>
                <w:sz w:val="20"/>
                <w:lang w:val="ru-RU"/>
              </w:rPr>
            </w:pPr>
            <w:r w:rsidRPr="00340699">
              <w:rPr>
                <w:b/>
                <w:sz w:val="20"/>
                <w:lang w:val="ru-RU"/>
              </w:rPr>
              <w:t>Тарификация и расчеты</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9CA9FD" w14:textId="77777777" w:rsidR="001F6E7E" w:rsidRPr="00340699" w:rsidRDefault="001F6E7E" w:rsidP="00350255">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32102C" w14:textId="77777777" w:rsidR="001F6E7E" w:rsidRPr="00340699" w:rsidRDefault="001F6E7E" w:rsidP="00350255">
            <w:pPr>
              <w:spacing w:before="40" w:after="40"/>
              <w:rPr>
                <w:sz w:val="20"/>
                <w:lang w:val="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A349D8" w14:textId="77777777" w:rsidR="001F6E7E" w:rsidRPr="00340699" w:rsidRDefault="001F6E7E" w:rsidP="00350255">
            <w:pPr>
              <w:spacing w:before="40" w:after="40"/>
              <w:rPr>
                <w:sz w:val="20"/>
                <w:lang w:val="ru-RU"/>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549F7C" w14:textId="77777777" w:rsidR="001F6E7E" w:rsidRPr="00340699" w:rsidRDefault="001F6E7E" w:rsidP="00350255">
            <w:pPr>
              <w:spacing w:before="40" w:after="40"/>
              <w:rPr>
                <w:sz w:val="20"/>
                <w:lang w:val="ru-RU"/>
              </w:rPr>
            </w:pPr>
          </w:p>
        </w:tc>
      </w:tr>
      <w:tr w:rsidR="001F6E7E" w:rsidRPr="00340699" w14:paraId="311D1772"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98E26C" w14:textId="77777777" w:rsidR="001F6E7E" w:rsidRPr="00340699" w:rsidRDefault="001F6E7E" w:rsidP="00350255">
            <w:pPr>
              <w:spacing w:before="40" w:after="40"/>
              <w:jc w:val="center"/>
              <w:rPr>
                <w:sz w:val="20"/>
                <w:lang w:val="ru-RU"/>
              </w:rPr>
            </w:pPr>
            <w:r w:rsidRPr="00340699">
              <w:rPr>
                <w:sz w:val="20"/>
                <w:lang w:val="ru-RU"/>
              </w:rPr>
              <w:t>8.1</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32F571" w14:textId="1D369BD9" w:rsidR="001F6E7E" w:rsidRPr="00340699" w:rsidRDefault="006713C4" w:rsidP="00350255">
            <w:pPr>
              <w:spacing w:before="40" w:after="40"/>
              <w:rPr>
                <w:b/>
                <w:sz w:val="20"/>
                <w:lang w:val="ru-RU"/>
              </w:rPr>
            </w:pPr>
            <w:r w:rsidRPr="00340699">
              <w:rPr>
                <w:b/>
                <w:sz w:val="20"/>
                <w:lang w:val="ru-RU"/>
              </w:rPr>
              <w:t>Соглашения о международной электросвязи</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FED055" w14:textId="77777777" w:rsidR="001F6E7E" w:rsidRPr="00340699" w:rsidRDefault="001F6E7E" w:rsidP="00350255">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8B3660" w14:textId="77777777" w:rsidR="001F6E7E" w:rsidRPr="00340699" w:rsidRDefault="001F6E7E" w:rsidP="00350255">
            <w:pPr>
              <w:spacing w:before="40" w:after="40"/>
              <w:rPr>
                <w:sz w:val="20"/>
                <w:lang w:val="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B1F77D" w14:textId="77777777" w:rsidR="001F6E7E" w:rsidRPr="00340699" w:rsidRDefault="001F6E7E" w:rsidP="00350255">
            <w:pPr>
              <w:spacing w:before="40" w:after="40"/>
              <w:rPr>
                <w:sz w:val="20"/>
                <w:lang w:val="ru-RU"/>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703E92" w14:textId="77777777" w:rsidR="001F6E7E" w:rsidRPr="00340699" w:rsidRDefault="001F6E7E" w:rsidP="00350255">
            <w:pPr>
              <w:spacing w:before="40" w:after="40"/>
              <w:rPr>
                <w:sz w:val="20"/>
                <w:lang w:val="ru-RU"/>
              </w:rPr>
            </w:pPr>
          </w:p>
        </w:tc>
      </w:tr>
      <w:tr w:rsidR="001F6E7E" w:rsidRPr="00340699" w14:paraId="3CFF6463"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1930ED" w14:textId="77777777" w:rsidR="001F6E7E" w:rsidRPr="00340699" w:rsidRDefault="001F6E7E" w:rsidP="00350255">
            <w:pPr>
              <w:spacing w:before="40" w:after="40"/>
              <w:jc w:val="center"/>
              <w:rPr>
                <w:sz w:val="20"/>
                <w:lang w:val="ru-RU"/>
              </w:rPr>
            </w:pPr>
            <w:r w:rsidRPr="00340699">
              <w:rPr>
                <w:sz w:val="20"/>
                <w:lang w:val="ru-RU"/>
              </w:rPr>
              <w:t>8.1.1</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76DD00" w14:textId="2B78FF12" w:rsidR="001F6E7E" w:rsidRPr="00340699" w:rsidRDefault="006713C4" w:rsidP="00350255">
            <w:pPr>
              <w:spacing w:before="40" w:after="40"/>
              <w:rPr>
                <w:sz w:val="20"/>
                <w:lang w:val="ru-RU"/>
              </w:rPr>
            </w:pPr>
            <w:r w:rsidRPr="00340699">
              <w:rPr>
                <w:sz w:val="20"/>
                <w:lang w:val="ru-RU"/>
              </w:rPr>
              <w: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0907DE" w14:textId="77777777" w:rsidR="001F6E7E" w:rsidRPr="00340699" w:rsidRDefault="001F6E7E" w:rsidP="00350255">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7F9255" w14:textId="79D824FC" w:rsidR="001F6E7E" w:rsidRPr="00340699" w:rsidRDefault="00EA30F4" w:rsidP="00350255">
            <w:pPr>
              <w:spacing w:before="40" w:after="40"/>
              <w:rPr>
                <w:sz w:val="20"/>
                <w:lang w:val="ru-RU"/>
              </w:rPr>
            </w:pPr>
            <w:r w:rsidRPr="00340699">
              <w:rPr>
                <w:sz w:val="20"/>
                <w:lang w:val="ru-RU"/>
              </w:rPr>
              <w:t>Данное положение не добавляет каких-либо дополнительных обязательств к уже имеющимся во внутреннем законодательстве Государства-Члена, поэтому нельзя сказать, что оно содействует предоставлению и развитию сетей и услуг</w:t>
            </w:r>
            <w:r w:rsidR="001F6E7E" w:rsidRPr="00340699">
              <w:rPr>
                <w:sz w:val="20"/>
                <w:lang w:val="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1DBA0C" w14:textId="2E512F2F" w:rsidR="001F6E7E" w:rsidRPr="00340699" w:rsidRDefault="00EA30F4" w:rsidP="00350255">
            <w:pPr>
              <w:spacing w:before="40" w:after="40"/>
              <w:rPr>
                <w:sz w:val="20"/>
                <w:lang w:val="ru-RU"/>
              </w:rPr>
            </w:pPr>
            <w:r w:rsidRPr="00340699">
              <w:rPr>
                <w:sz w:val="20"/>
                <w:lang w:val="ru-RU"/>
              </w:rPr>
              <w:t xml:space="preserve">Можно предположить, что в будущем, по мере развития </w:t>
            </w:r>
            <w:r w:rsidR="00926D8E" w:rsidRPr="00340699">
              <w:rPr>
                <w:sz w:val="20"/>
                <w:lang w:val="ru-RU"/>
              </w:rPr>
              <w:t>международных договоренностей в сфере услуг электросвязи, они могут заключаться иными способами, помимо "коммерческих соглашений или принципов установления расчетных такс"</w:t>
            </w:r>
            <w:r w:rsidR="001F6E7E" w:rsidRPr="00340699">
              <w:rPr>
                <w:sz w:val="20"/>
                <w:lang w:val="ru-RU"/>
              </w:rPr>
              <w:t xml:space="preserve">. </w:t>
            </w:r>
            <w:r w:rsidR="00926D8E" w:rsidRPr="00340699">
              <w:rPr>
                <w:sz w:val="20"/>
                <w:lang w:val="ru-RU"/>
              </w:rPr>
              <w:t xml:space="preserve">Это </w:t>
            </w:r>
            <w:proofErr w:type="gramStart"/>
            <w:r w:rsidR="00926D8E" w:rsidRPr="00340699">
              <w:rPr>
                <w:sz w:val="20"/>
                <w:lang w:val="ru-RU"/>
              </w:rPr>
              <w:t>ограни</w:t>
            </w:r>
            <w:r w:rsidR="00350255" w:rsidRPr="00340699">
              <w:rPr>
                <w:sz w:val="20"/>
                <w:lang w:val="ru-RU"/>
              </w:rPr>
              <w:t>-</w:t>
            </w:r>
            <w:proofErr w:type="spellStart"/>
            <w:r w:rsidR="00926D8E" w:rsidRPr="00340699">
              <w:rPr>
                <w:sz w:val="20"/>
                <w:lang w:val="ru-RU"/>
              </w:rPr>
              <w:t>чивает</w:t>
            </w:r>
            <w:proofErr w:type="spellEnd"/>
            <w:proofErr w:type="gramEnd"/>
            <w:r w:rsidR="00926D8E" w:rsidRPr="00340699">
              <w:rPr>
                <w:sz w:val="20"/>
                <w:lang w:val="ru-RU"/>
              </w:rPr>
              <w:t xml:space="preserve"> данную возможность</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7718CD" w14:textId="77777777" w:rsidR="001F6E7E" w:rsidRPr="00340699" w:rsidRDefault="001F6E7E" w:rsidP="00350255">
            <w:pPr>
              <w:spacing w:before="40" w:after="40"/>
              <w:rPr>
                <w:sz w:val="20"/>
                <w:lang w:val="ru-RU"/>
              </w:rPr>
            </w:pPr>
          </w:p>
        </w:tc>
      </w:tr>
      <w:tr w:rsidR="001F6E7E" w:rsidRPr="00340699" w14:paraId="0DBFEA8E"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BB03BB" w14:textId="77777777" w:rsidR="001F6E7E" w:rsidRPr="00340699" w:rsidRDefault="001F6E7E" w:rsidP="00350255">
            <w:pPr>
              <w:spacing w:before="40" w:after="40"/>
              <w:jc w:val="center"/>
              <w:rPr>
                <w:sz w:val="20"/>
                <w:lang w:val="ru-RU"/>
              </w:rPr>
            </w:pPr>
            <w:r w:rsidRPr="00340699">
              <w:rPr>
                <w:sz w:val="20"/>
                <w:lang w:val="ru-RU"/>
              </w:rPr>
              <w:t>8.1.2</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8AE7A4" w14:textId="30F1B3B6" w:rsidR="001F6E7E" w:rsidRPr="00340699" w:rsidRDefault="006713C4" w:rsidP="00350255">
            <w:pPr>
              <w:spacing w:before="40" w:after="40"/>
              <w:rPr>
                <w:sz w:val="20"/>
                <w:lang w:val="ru-RU"/>
              </w:rPr>
            </w:pPr>
            <w:r w:rsidRPr="00340699">
              <w:rPr>
                <w:sz w:val="20"/>
                <w:lang w:val="ru-RU"/>
              </w:rPr>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535B9" w14:textId="77777777" w:rsidR="001F6E7E" w:rsidRPr="00340699" w:rsidRDefault="001F6E7E" w:rsidP="00350255">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4AEE6C" w14:textId="5B13FCE5" w:rsidR="001F6E7E" w:rsidRPr="00340699" w:rsidRDefault="00926D8E" w:rsidP="00350255">
            <w:pPr>
              <w:spacing w:before="40" w:after="40" w:line="230" w:lineRule="exact"/>
              <w:rPr>
                <w:sz w:val="20"/>
                <w:lang w:val="ru-RU"/>
              </w:rPr>
            </w:pPr>
            <w:r w:rsidRPr="00340699">
              <w:rPr>
                <w:sz w:val="20"/>
                <w:lang w:val="ru-RU"/>
              </w:rPr>
              <w:t>Формулировка "Государства-Члены должны стремиться содействовать инвестициям</w:t>
            </w:r>
            <w:r w:rsidR="001F6E7E" w:rsidRPr="00340699">
              <w:rPr>
                <w:sz w:val="20"/>
                <w:lang w:val="ru-RU"/>
              </w:rPr>
              <w:t>"</w:t>
            </w:r>
            <w:r w:rsidRPr="00340699">
              <w:rPr>
                <w:sz w:val="20"/>
                <w:lang w:val="ru-RU"/>
              </w:rPr>
              <w:t xml:space="preserve"> делает невозможным обеспечение выполнения данного положения</w:t>
            </w:r>
            <w:r w:rsidR="001F6E7E" w:rsidRPr="00340699">
              <w:rPr>
                <w:sz w:val="20"/>
                <w:lang w:val="ru-RU"/>
              </w:rPr>
              <w:t xml:space="preserve">. </w:t>
            </w:r>
          </w:p>
          <w:p w14:paraId="38EA5FAE" w14:textId="204780F5" w:rsidR="001F6E7E" w:rsidRPr="00340699" w:rsidRDefault="00926D8E" w:rsidP="00350255">
            <w:pPr>
              <w:spacing w:before="40" w:after="40" w:line="230" w:lineRule="exact"/>
              <w:rPr>
                <w:sz w:val="20"/>
                <w:lang w:val="ru-RU"/>
              </w:rPr>
            </w:pPr>
            <w:r w:rsidRPr="00340699">
              <w:rPr>
                <w:sz w:val="20"/>
                <w:lang w:val="ru-RU"/>
              </w:rPr>
              <w:t>Во всяком случае все Государства-Члены сознают, что инвестиции в сети международной электросвязи полезны, вне зависимости от наличия такого положения в данном договоре</w:t>
            </w:r>
            <w:r w:rsidR="001F6E7E" w:rsidRPr="00340699">
              <w:rPr>
                <w:sz w:val="20"/>
                <w:lang w:val="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65711A" w14:textId="712F00DD" w:rsidR="001F6E7E" w:rsidRPr="00340699" w:rsidRDefault="00926D8E" w:rsidP="00350255">
            <w:pPr>
              <w:spacing w:before="40" w:after="40"/>
              <w:rPr>
                <w:sz w:val="20"/>
                <w:lang w:val="ru-RU"/>
              </w:rPr>
            </w:pPr>
            <w:r w:rsidRPr="00340699">
              <w:rPr>
                <w:sz w:val="20"/>
                <w:lang w:val="ru-RU"/>
              </w:rPr>
              <w:t>Это не имеет непосредственного значения, хотя, возможно, существует риск того, что при сосредоточении внимания на инвестициях в сети международной электросвязи не будет уделяться достаточно внимания другим возникающим областям</w:t>
            </w:r>
            <w:r w:rsidR="001F6E7E" w:rsidRPr="00340699">
              <w:rPr>
                <w:sz w:val="20"/>
                <w:lang w:val="ru-RU"/>
              </w:rPr>
              <w:t>.</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B0B295" w14:textId="77777777" w:rsidR="001F6E7E" w:rsidRPr="00340699" w:rsidRDefault="001F6E7E" w:rsidP="00350255">
            <w:pPr>
              <w:spacing w:before="40" w:after="40"/>
              <w:rPr>
                <w:sz w:val="20"/>
                <w:lang w:val="ru-RU"/>
              </w:rPr>
            </w:pPr>
          </w:p>
        </w:tc>
      </w:tr>
      <w:tr w:rsidR="001F6E7E" w:rsidRPr="00340699" w14:paraId="1981F1AF"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95F6B2" w14:textId="77777777" w:rsidR="001F6E7E" w:rsidRPr="00340699" w:rsidRDefault="001F6E7E" w:rsidP="00340699">
            <w:pPr>
              <w:keepNext/>
              <w:spacing w:before="40" w:after="40"/>
              <w:jc w:val="center"/>
              <w:rPr>
                <w:sz w:val="20"/>
                <w:lang w:val="ru-RU"/>
              </w:rPr>
            </w:pPr>
            <w:r w:rsidRPr="00340699">
              <w:rPr>
                <w:sz w:val="20"/>
                <w:lang w:val="ru-RU"/>
              </w:rPr>
              <w:lastRenderedPageBreak/>
              <w:t>8.2</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25CB7B" w14:textId="6FDC792F" w:rsidR="001F6E7E" w:rsidRPr="00340699" w:rsidRDefault="006713C4" w:rsidP="00340699">
            <w:pPr>
              <w:keepNext/>
              <w:spacing w:before="40" w:after="40"/>
              <w:rPr>
                <w:b/>
                <w:sz w:val="20"/>
                <w:lang w:val="ru-RU"/>
              </w:rPr>
            </w:pPr>
            <w:r w:rsidRPr="00340699">
              <w:rPr>
                <w:b/>
                <w:sz w:val="20"/>
                <w:lang w:val="ru-RU"/>
              </w:rPr>
              <w:t>Принципы установления расчетных такс</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FBE5BB" w14:textId="77777777" w:rsidR="001F6E7E" w:rsidRPr="00340699" w:rsidRDefault="001F6E7E" w:rsidP="00340699">
            <w:pPr>
              <w:keepNext/>
              <w:spacing w:before="40" w:after="40"/>
              <w:rPr>
                <w:b/>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A90BAE" w14:textId="77777777" w:rsidR="001F6E7E" w:rsidRPr="00340699" w:rsidRDefault="001F6E7E" w:rsidP="00340699">
            <w:pPr>
              <w:keepNext/>
              <w:spacing w:before="40" w:after="40"/>
              <w:rPr>
                <w:sz w:val="20"/>
                <w:lang w:val="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31D665" w14:textId="77777777" w:rsidR="001F6E7E" w:rsidRPr="00340699" w:rsidRDefault="001F6E7E" w:rsidP="00340699">
            <w:pPr>
              <w:keepNext/>
              <w:spacing w:before="40" w:after="40"/>
              <w:rPr>
                <w:sz w:val="20"/>
                <w:lang w:val="ru-RU"/>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FAC5C4" w14:textId="77777777" w:rsidR="001F6E7E" w:rsidRPr="00340699" w:rsidRDefault="001F6E7E" w:rsidP="00340699">
            <w:pPr>
              <w:keepNext/>
              <w:spacing w:before="40" w:after="40"/>
              <w:rPr>
                <w:sz w:val="20"/>
                <w:lang w:val="ru-RU"/>
              </w:rPr>
            </w:pPr>
          </w:p>
        </w:tc>
      </w:tr>
      <w:tr w:rsidR="001F6E7E" w:rsidRPr="00340699" w14:paraId="62D379A1"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217542" w14:textId="77777777" w:rsidR="001F6E7E" w:rsidRPr="00340699" w:rsidRDefault="001F6E7E" w:rsidP="00340699">
            <w:pPr>
              <w:keepNext/>
              <w:spacing w:before="40" w:after="40"/>
              <w:jc w:val="center"/>
              <w:rPr>
                <w:sz w:val="20"/>
                <w:lang w:val="ru-RU"/>
              </w:rPr>
            </w:pP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9C1EAD" w14:textId="33859269" w:rsidR="001F6E7E" w:rsidRPr="00340699" w:rsidRDefault="006713C4" w:rsidP="00340699">
            <w:pPr>
              <w:keepNext/>
              <w:spacing w:before="40" w:after="40"/>
              <w:rPr>
                <w:b/>
                <w:sz w:val="20"/>
                <w:lang w:val="ru-RU"/>
              </w:rPr>
            </w:pPr>
            <w:r w:rsidRPr="00340699">
              <w:rPr>
                <w:b/>
                <w:sz w:val="20"/>
                <w:lang w:val="ru-RU"/>
              </w:rPr>
              <w:t>Условия</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518115" w14:textId="4987857D" w:rsidR="001F6E7E" w:rsidRPr="00340699" w:rsidRDefault="006713C4" w:rsidP="00340699">
            <w:pPr>
              <w:keepNext/>
              <w:spacing w:before="40" w:after="40"/>
              <w:rPr>
                <w:b/>
                <w:sz w:val="20"/>
                <w:lang w:val="ru-RU"/>
              </w:rPr>
            </w:pPr>
            <w:r w:rsidRPr="00340699">
              <w:rPr>
                <w:b/>
                <w:sz w:val="20"/>
                <w:lang w:val="ru-RU"/>
              </w:rPr>
              <w:t>Статья</w:t>
            </w:r>
            <w:r w:rsidR="001F6E7E" w:rsidRPr="00340699">
              <w:rPr>
                <w:b/>
                <w:sz w:val="20"/>
                <w:lang w:val="ru-RU"/>
              </w:rPr>
              <w:t xml:space="preserve"> 6: </w:t>
            </w:r>
            <w:r w:rsidR="00990B86" w:rsidRPr="00340699">
              <w:rPr>
                <w:b/>
                <w:sz w:val="20"/>
                <w:lang w:val="ru-RU"/>
              </w:rPr>
              <w:t>Тарификация и расчеты</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D1B8E1" w14:textId="77777777" w:rsidR="001F6E7E" w:rsidRPr="00340699" w:rsidRDefault="001F6E7E" w:rsidP="00340699">
            <w:pPr>
              <w:keepNext/>
              <w:spacing w:before="40" w:after="40"/>
              <w:rPr>
                <w:sz w:val="20"/>
                <w:lang w:val="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AE56B3" w14:textId="77777777" w:rsidR="001F6E7E" w:rsidRPr="00340699" w:rsidRDefault="001F6E7E" w:rsidP="00340699">
            <w:pPr>
              <w:keepNext/>
              <w:spacing w:before="40" w:after="40"/>
              <w:rPr>
                <w:sz w:val="20"/>
                <w:lang w:val="ru-RU"/>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40C507" w14:textId="77777777" w:rsidR="001F6E7E" w:rsidRPr="00340699" w:rsidRDefault="001F6E7E" w:rsidP="00340699">
            <w:pPr>
              <w:keepNext/>
              <w:spacing w:before="40" w:after="40"/>
              <w:rPr>
                <w:sz w:val="20"/>
                <w:lang w:val="ru-RU"/>
              </w:rPr>
            </w:pPr>
          </w:p>
        </w:tc>
      </w:tr>
      <w:tr w:rsidR="001F6E7E" w:rsidRPr="00340699" w14:paraId="461EEC15"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EDF864" w14:textId="77777777" w:rsidR="001F6E7E" w:rsidRPr="00340699" w:rsidRDefault="001F6E7E" w:rsidP="001F6E7E">
            <w:pPr>
              <w:spacing w:before="40" w:after="40"/>
              <w:jc w:val="center"/>
              <w:rPr>
                <w:sz w:val="20"/>
                <w:lang w:val="ru-RU"/>
              </w:rPr>
            </w:pPr>
            <w:r w:rsidRPr="00340699">
              <w:rPr>
                <w:sz w:val="20"/>
                <w:lang w:val="ru-RU"/>
              </w:rPr>
              <w:t>8.2.1</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5F0B89" w14:textId="4FA45BF2" w:rsidR="001F6E7E" w:rsidRPr="00340699" w:rsidRDefault="00765680" w:rsidP="001F6E7E">
            <w:pPr>
              <w:spacing w:before="40" w:after="40"/>
              <w:rPr>
                <w:sz w:val="20"/>
                <w:lang w:val="ru-RU"/>
              </w:rPr>
            </w:pPr>
            <w:r w:rsidRPr="00340699">
              <w:rPr>
                <w:sz w:val="20"/>
                <w:lang w:val="ru-RU"/>
              </w:rPr>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4A8699" w14:textId="77777777" w:rsidR="001F6E7E" w:rsidRPr="00340699" w:rsidRDefault="001F6E7E" w:rsidP="001F6E7E">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1A70EC" w14:textId="1CA9EB89" w:rsidR="001F6E7E" w:rsidRPr="00340699" w:rsidRDefault="008D3FC3" w:rsidP="001F6E7E">
            <w:pPr>
              <w:spacing w:before="40" w:after="40"/>
              <w:rPr>
                <w:sz w:val="20"/>
                <w:lang w:val="ru-RU"/>
              </w:rPr>
            </w:pPr>
            <w:r w:rsidRPr="00340699">
              <w:rPr>
                <w:sz w:val="20"/>
                <w:lang w:val="ru-RU"/>
              </w:rPr>
              <w:t>Нельзя обеспечить выполнение этого положения</w:t>
            </w:r>
            <w:r w:rsidR="001F6E7E" w:rsidRPr="00340699">
              <w:rPr>
                <w:sz w:val="20"/>
                <w:lang w:val="ru-RU"/>
              </w:rPr>
              <w:t>. "</w:t>
            </w:r>
            <w:r w:rsidRPr="00340699">
              <w:rPr>
                <w:sz w:val="20"/>
                <w:lang w:val="ru-RU"/>
              </w:rPr>
              <w:t>Следующие положения могут применяться</w:t>
            </w:r>
            <w:r w:rsidR="001F6E7E" w:rsidRPr="00340699">
              <w:rPr>
                <w:sz w:val="20"/>
                <w:lang w:val="ru-RU"/>
              </w:rPr>
              <w:t>"</w:t>
            </w:r>
            <w:r w:rsidR="00BC3518" w:rsidRPr="00340699">
              <w:rPr>
                <w:sz w:val="20"/>
                <w:lang w:val="ru-RU"/>
              </w:rPr>
              <w:t> </w:t>
            </w:r>
            <w:r w:rsidRPr="00340699">
              <w:rPr>
                <w:sz w:val="20"/>
                <w:lang w:val="ru-RU"/>
              </w:rPr>
              <w:t>– весьма расплывчатая формулировка</w:t>
            </w:r>
            <w:r w:rsidR="007D7E04" w:rsidRPr="00340699">
              <w:rPr>
                <w:sz w:val="20"/>
                <w:lang w:val="ru-RU"/>
              </w:rPr>
              <w:t>, поэтому маловероятно, что она поможет развитию сетей</w:t>
            </w:r>
            <w:r w:rsidR="001F6E7E" w:rsidRPr="00340699">
              <w:rPr>
                <w:sz w:val="20"/>
                <w:lang w:val="ru-RU"/>
              </w:rPr>
              <w:t xml:space="preserve">. </w:t>
            </w:r>
          </w:p>
          <w:p w14:paraId="296B09AB" w14:textId="77777777" w:rsidR="001F6E7E" w:rsidRPr="00340699" w:rsidRDefault="001F6E7E" w:rsidP="001F6E7E">
            <w:pPr>
              <w:spacing w:before="40" w:after="40"/>
              <w:rPr>
                <w:sz w:val="20"/>
                <w:lang w:val="ru-RU"/>
              </w:rPr>
            </w:pPr>
          </w:p>
          <w:p w14:paraId="0A5EA962" w14:textId="040CA7F3" w:rsidR="001F6E7E" w:rsidRPr="00340699" w:rsidRDefault="007D7E04" w:rsidP="001F6E7E">
            <w:pPr>
              <w:spacing w:before="40" w:after="40"/>
              <w:rPr>
                <w:sz w:val="20"/>
                <w:lang w:val="ru-RU"/>
              </w:rPr>
            </w:pPr>
            <w:r w:rsidRPr="00340699">
              <w:rPr>
                <w:sz w:val="20"/>
                <w:lang w:val="ru-RU"/>
              </w:rPr>
              <w:t>Неясно, почему это положение необходимо, поскольку почти все договоренност</w:t>
            </w:r>
            <w:r w:rsidR="00BC3518" w:rsidRPr="00340699">
              <w:rPr>
                <w:sz w:val="20"/>
                <w:lang w:val="ru-RU"/>
              </w:rPr>
              <w:t>и</w:t>
            </w:r>
            <w:r w:rsidRPr="00340699">
              <w:rPr>
                <w:sz w:val="20"/>
                <w:lang w:val="ru-RU"/>
              </w:rPr>
              <w:t xml:space="preserve"> об оказании услуг международной электросвязи достигаются с помощью коммерческих соглашений</w:t>
            </w:r>
            <w:r w:rsidR="001F6E7E" w:rsidRPr="00340699">
              <w:rPr>
                <w:sz w:val="20"/>
                <w:lang w:val="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94DA48" w14:textId="2D4C6D27" w:rsidR="001F6E7E" w:rsidRPr="00340699" w:rsidRDefault="007D7E04" w:rsidP="001F6E7E">
            <w:pPr>
              <w:spacing w:before="40" w:after="40"/>
              <w:rPr>
                <w:sz w:val="20"/>
                <w:lang w:val="ru-RU"/>
              </w:rPr>
            </w:pPr>
            <w:r w:rsidRPr="00340699">
              <w:rPr>
                <w:sz w:val="20"/>
                <w:lang w:val="ru-RU"/>
              </w:rPr>
              <w:t>Договоренности все чаще достигаются с помощью коммерческих соглашений, но в данном положении это не рассматривается</w:t>
            </w:r>
            <w:r w:rsidR="001F6E7E" w:rsidRPr="00340699">
              <w:rPr>
                <w:sz w:val="20"/>
                <w:lang w:val="ru-RU"/>
              </w:rPr>
              <w:t xml:space="preserve">. </w:t>
            </w:r>
            <w:r w:rsidR="00DA3866" w:rsidRPr="00340699">
              <w:rPr>
                <w:sz w:val="20"/>
                <w:lang w:val="ru-RU"/>
              </w:rPr>
              <w:t xml:space="preserve">Это </w:t>
            </w:r>
            <w:r w:rsidR="00BC3518" w:rsidRPr="00340699">
              <w:rPr>
                <w:sz w:val="20"/>
                <w:lang w:val="ru-RU"/>
              </w:rPr>
              <w:t>уменьшит</w:t>
            </w:r>
            <w:r w:rsidR="00DA3866" w:rsidRPr="00340699">
              <w:rPr>
                <w:sz w:val="20"/>
                <w:lang w:val="ru-RU"/>
              </w:rPr>
              <w:t xml:space="preserve"> его способность решать возникающие вопросы</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86F983" w14:textId="77777777" w:rsidR="001F6E7E" w:rsidRPr="00340699" w:rsidRDefault="001F6E7E" w:rsidP="001F6E7E">
            <w:pPr>
              <w:spacing w:before="40" w:after="40"/>
              <w:rPr>
                <w:sz w:val="20"/>
                <w:lang w:val="ru-RU"/>
              </w:rPr>
            </w:pPr>
          </w:p>
        </w:tc>
      </w:tr>
      <w:tr w:rsidR="001F6E7E" w:rsidRPr="00340699" w14:paraId="10EBD5EB"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53C523" w14:textId="77777777" w:rsidR="001F6E7E" w:rsidRPr="00340699" w:rsidRDefault="001F6E7E" w:rsidP="001F6E7E">
            <w:pPr>
              <w:spacing w:before="40" w:after="40"/>
              <w:jc w:val="center"/>
              <w:rPr>
                <w:sz w:val="20"/>
                <w:lang w:val="ru-RU"/>
              </w:rPr>
            </w:pPr>
            <w:r w:rsidRPr="00340699">
              <w:rPr>
                <w:sz w:val="20"/>
                <w:lang w:val="ru-RU"/>
              </w:rPr>
              <w:t>8.2.2</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E8B95" w14:textId="049381C9" w:rsidR="001F6E7E" w:rsidRPr="00340699" w:rsidRDefault="00765680" w:rsidP="001F6E7E">
            <w:pPr>
              <w:spacing w:before="40" w:after="40"/>
              <w:rPr>
                <w:sz w:val="20"/>
                <w:lang w:val="ru-RU"/>
              </w:rPr>
            </w:pPr>
            <w:r w:rsidRPr="00340699">
              <w:rPr>
                <w:sz w:val="20"/>
                <w:lang w:val="ru-RU"/>
              </w:rPr>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FDB1FC" w14:textId="7B5DBEC4" w:rsidR="001F6E7E" w:rsidRPr="00340699" w:rsidRDefault="001F6E7E" w:rsidP="001F6E7E">
            <w:pPr>
              <w:spacing w:before="40" w:after="40"/>
              <w:rPr>
                <w:sz w:val="20"/>
                <w:lang w:val="ru-RU"/>
              </w:rPr>
            </w:pPr>
            <w:r w:rsidRPr="00340699">
              <w:rPr>
                <w:sz w:val="20"/>
                <w:lang w:val="ru-RU"/>
              </w:rPr>
              <w:t xml:space="preserve">6.2 </w:t>
            </w:r>
            <w:r w:rsidR="00990B86" w:rsidRPr="00340699">
              <w:rPr>
                <w:sz w:val="20"/>
                <w:lang w:val="ru-RU"/>
              </w:rPr>
              <w:t>Распределяемые таксы</w:t>
            </w:r>
          </w:p>
          <w:p w14:paraId="686514C7" w14:textId="2A5FBCFA" w:rsidR="001F6E7E" w:rsidRPr="00340699" w:rsidRDefault="001F6E7E" w:rsidP="00D91051">
            <w:pPr>
              <w:spacing w:before="40" w:after="40"/>
              <w:rPr>
                <w:sz w:val="20"/>
                <w:lang w:val="ru-RU"/>
              </w:rPr>
            </w:pPr>
            <w:r w:rsidRPr="00340699">
              <w:rPr>
                <w:sz w:val="20"/>
                <w:lang w:val="ru-RU"/>
              </w:rPr>
              <w:t xml:space="preserve">6.2.1 </w:t>
            </w:r>
            <w:r w:rsidR="00990B86" w:rsidRPr="00340699">
              <w:rPr>
                <w:sz w:val="20"/>
                <w:lang w:val="ru-RU"/>
              </w:rPr>
              <w:t>Для каждой допущенной на данной связи услуги администрации*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r w:rsidRPr="00340699">
              <w:rPr>
                <w:sz w:val="20"/>
                <w:lang w:val="ru-RU"/>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DB0989" w14:textId="7AE63925" w:rsidR="001F6E7E" w:rsidRPr="00340699" w:rsidRDefault="0056288A" w:rsidP="001F6E7E">
            <w:pPr>
              <w:spacing w:before="40" w:after="40"/>
              <w:rPr>
                <w:sz w:val="20"/>
                <w:lang w:val="ru-RU"/>
              </w:rPr>
            </w:pPr>
            <w:r w:rsidRPr="00340699">
              <w:rPr>
                <w:sz w:val="20"/>
                <w:lang w:val="ru-RU"/>
              </w:rPr>
              <w:t>Эксплуатационные организации делают это на коммерческой основе, и это практически не имеет отношения к предоставлению и развитию сетей и услуг</w:t>
            </w:r>
            <w:r w:rsidR="001F6E7E" w:rsidRPr="00340699">
              <w:rPr>
                <w:sz w:val="20"/>
                <w:lang w:val="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098E2E" w14:textId="630E7683" w:rsidR="001F6E7E" w:rsidRPr="00340699" w:rsidRDefault="0056288A" w:rsidP="001F6E7E">
            <w:pPr>
              <w:spacing w:before="40" w:after="40"/>
              <w:rPr>
                <w:sz w:val="20"/>
                <w:lang w:val="ru-RU"/>
              </w:rPr>
            </w:pPr>
            <w:r w:rsidRPr="00340699">
              <w:rPr>
                <w:sz w:val="20"/>
                <w:lang w:val="ru-RU"/>
              </w:rPr>
              <w:t>В современной среде электросвязи эксплуатационные организации делают это на коммерческой основе при необходимости</w:t>
            </w:r>
            <w:r w:rsidR="001F6E7E" w:rsidRPr="00340699">
              <w:rPr>
                <w:sz w:val="20"/>
                <w:lang w:val="ru-RU"/>
              </w:rPr>
              <w:t xml:space="preserve">. </w:t>
            </w:r>
          </w:p>
          <w:p w14:paraId="47A06A81" w14:textId="77777777" w:rsidR="001F6E7E" w:rsidRPr="00340699" w:rsidRDefault="001F6E7E" w:rsidP="001F6E7E">
            <w:pPr>
              <w:spacing w:before="40" w:after="40"/>
              <w:rPr>
                <w:sz w:val="20"/>
                <w:lang w:val="ru-RU"/>
              </w:rPr>
            </w:pPr>
          </w:p>
          <w:p w14:paraId="7022B100" w14:textId="052340E3" w:rsidR="001F6E7E" w:rsidRPr="00340699" w:rsidRDefault="003B1014" w:rsidP="001F6E7E">
            <w:pPr>
              <w:spacing w:before="40" w:after="40"/>
              <w:rPr>
                <w:sz w:val="20"/>
                <w:lang w:val="ru-RU"/>
              </w:rPr>
            </w:pPr>
            <w:r w:rsidRPr="00340699">
              <w:rPr>
                <w:sz w:val="20"/>
                <w:lang w:val="ru-RU"/>
              </w:rPr>
              <w:t>Предъявление эксплуатационным организациям требования устанавливать и пересматривать расчетные таксы может препятствовать инновациям</w:t>
            </w:r>
            <w:r w:rsidR="001F6E7E" w:rsidRPr="00340699">
              <w:rPr>
                <w:sz w:val="20"/>
                <w:lang w:val="ru-RU"/>
              </w:rPr>
              <w:t>.</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ED3A8B" w14:textId="77777777" w:rsidR="001F6E7E" w:rsidRPr="00340699" w:rsidRDefault="001F6E7E" w:rsidP="001F6E7E">
            <w:pPr>
              <w:spacing w:before="40" w:after="40"/>
              <w:rPr>
                <w:sz w:val="20"/>
                <w:lang w:val="ru-RU"/>
              </w:rPr>
            </w:pPr>
          </w:p>
        </w:tc>
      </w:tr>
      <w:tr w:rsidR="001F6E7E" w:rsidRPr="00340699" w14:paraId="05433D63"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7A4FBE" w14:textId="77777777" w:rsidR="001F6E7E" w:rsidRPr="00340699" w:rsidRDefault="001F6E7E" w:rsidP="001F6E7E">
            <w:pPr>
              <w:spacing w:before="40" w:after="40"/>
              <w:jc w:val="center"/>
              <w:rPr>
                <w:sz w:val="20"/>
                <w:lang w:val="ru-RU"/>
              </w:rPr>
            </w:pPr>
            <w:r w:rsidRPr="00340699">
              <w:rPr>
                <w:sz w:val="20"/>
                <w:lang w:val="ru-RU"/>
              </w:rPr>
              <w:lastRenderedPageBreak/>
              <w:t>8.2.3</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520EC7" w14:textId="4F09ACD4" w:rsidR="001F6E7E" w:rsidRPr="00340699" w:rsidRDefault="00765680" w:rsidP="001F6E7E">
            <w:pPr>
              <w:spacing w:before="40" w:after="40"/>
              <w:rPr>
                <w:sz w:val="20"/>
                <w:lang w:val="ru-RU"/>
              </w:rPr>
            </w:pPr>
            <w:r w:rsidRPr="00340699">
              <w:rPr>
                <w:sz w:val="20"/>
                <w:lang w:val="ru-RU"/>
              </w:rPr>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 1 и 2</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0DD192" w14:textId="77777777" w:rsidR="001F6E7E" w:rsidRPr="00340699" w:rsidRDefault="001F6E7E" w:rsidP="001F6E7E">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2D8963" w14:textId="231E0A5A" w:rsidR="001F6E7E" w:rsidRPr="00340699" w:rsidRDefault="003B1014" w:rsidP="001F6E7E">
            <w:pPr>
              <w:spacing w:before="40" w:after="40"/>
              <w:rPr>
                <w:sz w:val="20"/>
                <w:lang w:val="ru-RU"/>
              </w:rPr>
            </w:pPr>
            <w:r w:rsidRPr="00340699">
              <w:rPr>
                <w:sz w:val="20"/>
                <w:lang w:val="ru-RU"/>
              </w:rPr>
              <w:t>Эксплуатационные организации делают это на коммерческой основе, и это практически не имеет отношения к предоставлению и развитию сетей и услуг.</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FC490C" w14:textId="0A074C3B" w:rsidR="001F6E7E" w:rsidRPr="00340699" w:rsidRDefault="003B1014" w:rsidP="001F6E7E">
            <w:pPr>
              <w:spacing w:before="40" w:after="40"/>
              <w:rPr>
                <w:sz w:val="20"/>
                <w:lang w:val="ru-RU"/>
              </w:rPr>
            </w:pPr>
            <w:r w:rsidRPr="00340699">
              <w:rPr>
                <w:sz w:val="20"/>
                <w:lang w:val="ru-RU"/>
              </w:rPr>
              <w:t>В современной среде электросвязи эксплуатационные организации делают это на коммерческой основе при необходимости</w:t>
            </w:r>
            <w:r w:rsidR="001F6E7E" w:rsidRPr="00340699">
              <w:rPr>
                <w:sz w:val="20"/>
                <w:lang w:val="ru-RU"/>
              </w:rPr>
              <w:t>.</w:t>
            </w:r>
          </w:p>
          <w:p w14:paraId="138B200A" w14:textId="77777777" w:rsidR="001F6E7E" w:rsidRPr="00340699" w:rsidRDefault="001F6E7E" w:rsidP="001F6E7E">
            <w:pPr>
              <w:spacing w:before="40" w:after="40"/>
              <w:rPr>
                <w:sz w:val="20"/>
                <w:lang w:val="ru-RU"/>
              </w:rPr>
            </w:pPr>
          </w:p>
          <w:p w14:paraId="5B58C878" w14:textId="56DDFB5B" w:rsidR="001F6E7E" w:rsidRPr="00340699" w:rsidRDefault="003B1014" w:rsidP="001F6E7E">
            <w:pPr>
              <w:spacing w:before="40" w:after="40"/>
              <w:rPr>
                <w:sz w:val="20"/>
                <w:lang w:val="ru-RU"/>
              </w:rPr>
            </w:pPr>
            <w:r w:rsidRPr="00340699">
              <w:rPr>
                <w:sz w:val="20"/>
                <w:lang w:val="ru-RU"/>
              </w:rPr>
              <w:t>Это положение может препятствовать инновациям</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0F7D34" w14:textId="77777777" w:rsidR="001F6E7E" w:rsidRPr="00340699" w:rsidRDefault="001F6E7E" w:rsidP="001F6E7E">
            <w:pPr>
              <w:spacing w:before="40" w:after="40"/>
              <w:rPr>
                <w:sz w:val="20"/>
                <w:lang w:val="ru-RU"/>
              </w:rPr>
            </w:pPr>
          </w:p>
        </w:tc>
      </w:tr>
      <w:tr w:rsidR="001F6E7E" w:rsidRPr="00340699" w14:paraId="5E744AE3"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96BE6D" w14:textId="77777777" w:rsidR="001F6E7E" w:rsidRPr="00340699" w:rsidRDefault="001F6E7E" w:rsidP="001F6E7E">
            <w:pPr>
              <w:spacing w:before="40" w:after="40"/>
              <w:jc w:val="center"/>
              <w:rPr>
                <w:sz w:val="20"/>
                <w:lang w:val="ru-RU"/>
              </w:rPr>
            </w:pPr>
            <w:r w:rsidRPr="00340699">
              <w:rPr>
                <w:sz w:val="20"/>
                <w:lang w:val="ru-RU"/>
              </w:rPr>
              <w:t>8.2.4</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060253" w14:textId="77777777" w:rsidR="001F6E7E" w:rsidRPr="00340699" w:rsidRDefault="00765680" w:rsidP="00765680">
            <w:pPr>
              <w:spacing w:before="40" w:after="40"/>
              <w:rPr>
                <w:sz w:val="20"/>
                <w:lang w:val="ru-RU"/>
              </w:rPr>
            </w:pPr>
            <w:r w:rsidRPr="00340699">
              <w:rPr>
                <w:sz w:val="20"/>
                <w:lang w:val="ru-RU"/>
              </w:rPr>
              <w:t>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p w14:paraId="37B45206" w14:textId="77777777" w:rsidR="00765680" w:rsidRPr="00340699" w:rsidRDefault="00765680" w:rsidP="00765680">
            <w:pPr>
              <w:tabs>
                <w:tab w:val="clear" w:pos="794"/>
                <w:tab w:val="left" w:pos="220"/>
              </w:tabs>
              <w:spacing w:before="40" w:after="40"/>
              <w:ind w:left="220" w:hanging="220"/>
              <w:rPr>
                <w:sz w:val="20"/>
                <w:lang w:val="ru-RU"/>
              </w:rPr>
            </w:pPr>
            <w:r w:rsidRPr="00340699">
              <w:rPr>
                <w:sz w:val="20"/>
                <w:lang w:val="ru-RU"/>
              </w:rPr>
              <w:t>−</w:t>
            </w:r>
            <w:r w:rsidRPr="00340699">
              <w:rPr>
                <w:sz w:val="20"/>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w:t>
            </w:r>
            <w:proofErr w:type="spellStart"/>
            <w:r w:rsidRPr="00340699">
              <w:rPr>
                <w:sz w:val="20"/>
                <w:lang w:val="ru-RU"/>
              </w:rPr>
              <w:t>СПЗ</w:t>
            </w:r>
            <w:proofErr w:type="spellEnd"/>
            <w:r w:rsidRPr="00340699">
              <w:rPr>
                <w:sz w:val="20"/>
                <w:lang w:val="ru-RU"/>
              </w:rPr>
              <w:t>);</w:t>
            </w:r>
          </w:p>
          <w:p w14:paraId="0BDAE2C7" w14:textId="2DADE243" w:rsidR="00765680" w:rsidRPr="00340699" w:rsidRDefault="00765680" w:rsidP="00765680">
            <w:pPr>
              <w:tabs>
                <w:tab w:val="clear" w:pos="794"/>
                <w:tab w:val="left" w:pos="220"/>
              </w:tabs>
              <w:spacing w:before="40" w:after="40"/>
              <w:ind w:left="220" w:hanging="220"/>
              <w:rPr>
                <w:sz w:val="20"/>
                <w:lang w:val="ru-RU"/>
              </w:rPr>
            </w:pPr>
            <w:r w:rsidRPr="00340699">
              <w:rPr>
                <w:sz w:val="20"/>
                <w:lang w:val="ru-RU"/>
              </w:rPr>
              <w:t>−</w:t>
            </w:r>
            <w:r w:rsidRPr="00340699">
              <w:rPr>
                <w:sz w:val="20"/>
                <w:lang w:val="ru-RU"/>
              </w:rPr>
              <w:tab/>
              <w:t>либо свободно конвертируемая валюта или иная денежная единица, согласованная между уполномоченными эксплуатационными организациями.</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3A9520" w14:textId="12CF5106" w:rsidR="001F6E7E" w:rsidRPr="00340699" w:rsidRDefault="001F6E7E" w:rsidP="001F6E7E">
            <w:pPr>
              <w:spacing w:before="40" w:after="40"/>
              <w:rPr>
                <w:sz w:val="20"/>
                <w:lang w:val="ru-RU"/>
              </w:rPr>
            </w:pPr>
            <w:r w:rsidRPr="00340699">
              <w:rPr>
                <w:sz w:val="20"/>
                <w:lang w:val="ru-RU"/>
              </w:rPr>
              <w:t xml:space="preserve">6.3 </w:t>
            </w:r>
            <w:r w:rsidR="00990B86" w:rsidRPr="00340699">
              <w:rPr>
                <w:sz w:val="20"/>
                <w:lang w:val="ru-RU"/>
              </w:rPr>
              <w:t>Денежная единица</w:t>
            </w:r>
          </w:p>
          <w:p w14:paraId="5F7D6EF8" w14:textId="0B29C1CA" w:rsidR="00990B86" w:rsidRPr="00340699" w:rsidRDefault="001F6E7E" w:rsidP="00990B86">
            <w:pPr>
              <w:spacing w:before="40" w:after="40"/>
              <w:rPr>
                <w:sz w:val="20"/>
                <w:lang w:val="ru-RU"/>
              </w:rPr>
            </w:pPr>
            <w:r w:rsidRPr="00340699">
              <w:rPr>
                <w:sz w:val="20"/>
                <w:lang w:val="ru-RU"/>
              </w:rPr>
              <w:t xml:space="preserve">6.3.1 </w:t>
            </w:r>
            <w:r w:rsidR="00990B86" w:rsidRPr="00340699">
              <w:rPr>
                <w:sz w:val="20"/>
                <w:lang w:val="ru-RU"/>
              </w:rPr>
              <w:t>В отсутствие специальных соглашений, заключаемых между администрациями</w:t>
            </w:r>
            <w:r w:rsidR="00990B86" w:rsidRPr="00340699">
              <w:rPr>
                <w:sz w:val="20"/>
                <w:lang w:val="ru-RU"/>
              </w:rPr>
              <w:fldChar w:fldCharType="begin"/>
            </w:r>
            <w:r w:rsidR="00990B86" w:rsidRPr="00340699">
              <w:rPr>
                <w:sz w:val="20"/>
                <w:lang w:val="ru-RU"/>
              </w:rPr>
              <w:instrText xml:space="preserve"> NOTEREF _Ref318892464 \f \h  \* MERGEFORMAT </w:instrText>
            </w:r>
            <w:r w:rsidR="00990B86" w:rsidRPr="00340699">
              <w:rPr>
                <w:sz w:val="20"/>
                <w:lang w:val="ru-RU"/>
              </w:rPr>
            </w:r>
            <w:r w:rsidR="00990B86" w:rsidRPr="00340699">
              <w:rPr>
                <w:sz w:val="20"/>
                <w:lang w:val="ru-RU"/>
              </w:rPr>
              <w:fldChar w:fldCharType="separate"/>
            </w:r>
            <w:r w:rsidR="00990B86" w:rsidRPr="00340699">
              <w:rPr>
                <w:sz w:val="20"/>
                <w:lang w:val="ru-RU"/>
              </w:rPr>
              <w:t>*</w:t>
            </w:r>
            <w:r w:rsidR="00990B86" w:rsidRPr="00340699">
              <w:rPr>
                <w:sz w:val="20"/>
                <w:lang w:val="ru-RU"/>
              </w:rPr>
              <w:fldChar w:fldCharType="end"/>
            </w:r>
            <w:r w:rsidR="00990B86" w:rsidRPr="00340699">
              <w:rPr>
                <w:sz w:val="20"/>
                <w:lang w:val="ru-RU"/>
              </w:rPr>
              <w: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14:paraId="6A16FF2D" w14:textId="77777777" w:rsidR="00990B86" w:rsidRPr="00340699" w:rsidRDefault="00990B86" w:rsidP="00990B86">
            <w:pPr>
              <w:tabs>
                <w:tab w:val="clear" w:pos="794"/>
                <w:tab w:val="left" w:pos="220"/>
              </w:tabs>
              <w:spacing w:before="40" w:after="40"/>
              <w:ind w:left="220" w:hanging="220"/>
              <w:rPr>
                <w:sz w:val="20"/>
                <w:lang w:val="ru-RU"/>
              </w:rPr>
            </w:pPr>
            <w:r w:rsidRPr="00340699">
              <w:rPr>
                <w:lang w:val="ru-RU"/>
              </w:rPr>
              <w:t>–</w:t>
            </w:r>
            <w:r w:rsidRPr="00340699">
              <w:rPr>
                <w:sz w:val="20"/>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w:t>
            </w:r>
            <w:proofErr w:type="spellStart"/>
            <w:r w:rsidRPr="00340699">
              <w:rPr>
                <w:sz w:val="20"/>
                <w:lang w:val="ru-RU"/>
              </w:rPr>
              <w:t>СПЗ</w:t>
            </w:r>
            <w:proofErr w:type="spellEnd"/>
            <w:r w:rsidRPr="00340699">
              <w:rPr>
                <w:sz w:val="20"/>
                <w:lang w:val="ru-RU"/>
              </w:rPr>
              <w:t>);</w:t>
            </w:r>
          </w:p>
          <w:p w14:paraId="562A4540" w14:textId="77777777" w:rsidR="00990B86" w:rsidRPr="00340699" w:rsidRDefault="00990B86" w:rsidP="00990B86">
            <w:pPr>
              <w:tabs>
                <w:tab w:val="clear" w:pos="794"/>
                <w:tab w:val="left" w:pos="220"/>
              </w:tabs>
              <w:spacing w:before="40" w:after="40"/>
              <w:ind w:left="220" w:hanging="220"/>
              <w:rPr>
                <w:sz w:val="20"/>
                <w:lang w:val="ru-RU"/>
              </w:rPr>
            </w:pPr>
            <w:r w:rsidRPr="00340699">
              <w:rPr>
                <w:sz w:val="20"/>
                <w:lang w:val="ru-RU"/>
              </w:rPr>
              <w:t>–</w:t>
            </w:r>
            <w:r w:rsidRPr="00340699">
              <w:rPr>
                <w:sz w:val="20"/>
                <w:lang w:val="ru-RU"/>
              </w:rPr>
              <w:tab/>
              <w:t xml:space="preserve">либо золотой франк, эквивалентный 1/3,061 </w:t>
            </w:r>
            <w:proofErr w:type="spellStart"/>
            <w:r w:rsidRPr="00340699">
              <w:rPr>
                <w:sz w:val="20"/>
                <w:lang w:val="ru-RU"/>
              </w:rPr>
              <w:t>СПЗ</w:t>
            </w:r>
            <w:proofErr w:type="spellEnd"/>
            <w:r w:rsidRPr="00340699">
              <w:rPr>
                <w:sz w:val="20"/>
                <w:lang w:val="ru-RU"/>
              </w:rPr>
              <w:t>.</w:t>
            </w:r>
          </w:p>
          <w:p w14:paraId="4E1FC2F8" w14:textId="036B89F1" w:rsidR="001F6E7E" w:rsidRPr="00340699" w:rsidRDefault="001F6E7E" w:rsidP="00990B86">
            <w:pPr>
              <w:spacing w:before="40" w:after="40"/>
              <w:rPr>
                <w:sz w:val="20"/>
                <w:lang w:val="ru-RU"/>
              </w:rPr>
            </w:pPr>
            <w:r w:rsidRPr="00340699">
              <w:rPr>
                <w:sz w:val="20"/>
                <w:lang w:val="ru-RU"/>
              </w:rPr>
              <w:t xml:space="preserve">6.3.2 </w:t>
            </w:r>
            <w:r w:rsidR="003E1D9D" w:rsidRPr="00340699">
              <w:rPr>
                <w:sz w:val="20"/>
                <w:lang w:val="ru-RU"/>
              </w:rPr>
              <w:t xml:space="preserve">Согласно соответствующим положениям международной конвенции электросвязи это положение не исключает </w:t>
            </w:r>
            <w:r w:rsidR="003E1D9D" w:rsidRPr="00340699">
              <w:rPr>
                <w:sz w:val="20"/>
                <w:lang w:val="ru-RU"/>
              </w:rPr>
              <w:lastRenderedPageBreak/>
              <w:t>возможности заключения администрациями* двусторонних соглашений для установления взаимоприемлемых коэффициентов между денежной единицей МВФ и золотым франком</w:t>
            </w:r>
            <w:r w:rsidRPr="00340699">
              <w:rPr>
                <w:sz w:val="20"/>
                <w:lang w:val="ru-RU"/>
              </w:rPr>
              <w:t>.</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877624" w14:textId="66ACFD97" w:rsidR="001F6E7E" w:rsidRPr="00340699" w:rsidRDefault="00095D1E" w:rsidP="001F6E7E">
            <w:pPr>
              <w:spacing w:before="40" w:after="40"/>
              <w:rPr>
                <w:sz w:val="20"/>
                <w:lang w:val="ru-RU"/>
              </w:rPr>
            </w:pPr>
            <w:r w:rsidRPr="00340699">
              <w:rPr>
                <w:sz w:val="20"/>
                <w:lang w:val="ru-RU"/>
              </w:rPr>
              <w:lastRenderedPageBreak/>
              <w:t>Эксплуатационные организации делают это на коммерческой основе, и это практически не имеет отношения к предоставлению и развитию сетей и услуг</w:t>
            </w:r>
            <w:r w:rsidR="001F6E7E" w:rsidRPr="00340699">
              <w:rPr>
                <w:sz w:val="20"/>
                <w:lang w:val="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CC18F2" w14:textId="62987A0F" w:rsidR="001F6E7E" w:rsidRPr="00340699" w:rsidRDefault="00095D1E" w:rsidP="001F6E7E">
            <w:pPr>
              <w:spacing w:before="40" w:after="40"/>
              <w:rPr>
                <w:sz w:val="20"/>
                <w:lang w:val="ru-RU"/>
              </w:rPr>
            </w:pPr>
            <w:r w:rsidRPr="00340699">
              <w:rPr>
                <w:sz w:val="20"/>
                <w:lang w:val="ru-RU"/>
              </w:rPr>
              <w:t>В современной среде электросвязи эксплуатационные организации делают это на коммерческой основе при необходимости</w:t>
            </w:r>
            <w:r w:rsidR="001F6E7E" w:rsidRPr="00340699">
              <w:rPr>
                <w:sz w:val="20"/>
                <w:lang w:val="ru-RU"/>
              </w:rPr>
              <w:t>.</w:t>
            </w:r>
          </w:p>
          <w:p w14:paraId="26E5DBE6" w14:textId="77777777" w:rsidR="001F6E7E" w:rsidRPr="00340699" w:rsidRDefault="001F6E7E" w:rsidP="001F6E7E">
            <w:pPr>
              <w:spacing w:before="40" w:after="40"/>
              <w:rPr>
                <w:sz w:val="20"/>
                <w:lang w:val="ru-RU"/>
              </w:rPr>
            </w:pPr>
          </w:p>
          <w:p w14:paraId="5B31D441" w14:textId="1BD501B6" w:rsidR="001F6E7E" w:rsidRPr="00340699" w:rsidRDefault="00745C04" w:rsidP="001F6E7E">
            <w:pPr>
              <w:spacing w:before="40" w:after="40"/>
              <w:rPr>
                <w:sz w:val="20"/>
                <w:lang w:val="ru-RU"/>
              </w:rPr>
            </w:pPr>
            <w:r w:rsidRPr="00340699">
              <w:rPr>
                <w:sz w:val="20"/>
                <w:lang w:val="ru-RU"/>
              </w:rPr>
              <w:t>Это положение может препятствовать инновациям</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A8A951" w14:textId="77777777" w:rsidR="001F6E7E" w:rsidRPr="00340699" w:rsidRDefault="001F6E7E" w:rsidP="001F6E7E">
            <w:pPr>
              <w:spacing w:before="40" w:after="40"/>
              <w:rPr>
                <w:sz w:val="20"/>
                <w:lang w:val="ru-RU"/>
              </w:rPr>
            </w:pPr>
          </w:p>
        </w:tc>
      </w:tr>
      <w:tr w:rsidR="001F6E7E" w:rsidRPr="00340699" w14:paraId="4171AAD0"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69C4BA" w14:textId="77777777" w:rsidR="001F6E7E" w:rsidRPr="00340699" w:rsidRDefault="001F6E7E" w:rsidP="001F6E7E">
            <w:pPr>
              <w:spacing w:before="40" w:after="40"/>
              <w:jc w:val="center"/>
              <w:rPr>
                <w:sz w:val="20"/>
                <w:lang w:val="ru-RU"/>
              </w:rPr>
            </w:pP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ACDA61" w14:textId="77777777" w:rsidR="001F6E7E" w:rsidRPr="00340699" w:rsidRDefault="001F6E7E" w:rsidP="001F6E7E">
            <w:pPr>
              <w:spacing w:before="40" w:after="40"/>
              <w:rPr>
                <w:sz w:val="20"/>
                <w:lang w:val="ru-RU"/>
              </w:rPr>
            </w:pP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4287AA" w14:textId="3630AB0E" w:rsidR="001F6E7E" w:rsidRPr="00340699" w:rsidRDefault="001F6E7E" w:rsidP="001F6E7E">
            <w:pPr>
              <w:spacing w:before="40" w:after="40"/>
              <w:rPr>
                <w:sz w:val="20"/>
                <w:lang w:val="ru-RU"/>
              </w:rPr>
            </w:pPr>
            <w:r w:rsidRPr="00340699">
              <w:rPr>
                <w:sz w:val="20"/>
                <w:lang w:val="ru-RU"/>
              </w:rPr>
              <w:t xml:space="preserve">6.4 </w:t>
            </w:r>
            <w:r w:rsidR="003E1D9D" w:rsidRPr="00340699">
              <w:rPr>
                <w:sz w:val="20"/>
                <w:lang w:val="ru-RU"/>
              </w:rPr>
              <w:t>Выставление счетов и оплата сальдо по счетам</w:t>
            </w:r>
          </w:p>
          <w:p w14:paraId="3111B0B2" w14:textId="43AF9B7E" w:rsidR="001F6E7E" w:rsidRPr="00340699" w:rsidRDefault="001F6E7E" w:rsidP="001F6E7E">
            <w:pPr>
              <w:spacing w:before="40" w:after="40"/>
              <w:rPr>
                <w:sz w:val="20"/>
                <w:lang w:val="ru-RU"/>
              </w:rPr>
            </w:pPr>
            <w:r w:rsidRPr="00340699">
              <w:rPr>
                <w:sz w:val="20"/>
                <w:lang w:val="ru-RU"/>
              </w:rPr>
              <w:t xml:space="preserve">6.4.1 </w:t>
            </w:r>
            <w:r w:rsidR="005E7A3C" w:rsidRPr="00340699">
              <w:rPr>
                <w:sz w:val="20"/>
                <w:lang w:val="ru-RU"/>
              </w:rPr>
              <w:t>Если не имеется других соглашений, администрации* должны соблюдать соответствующие положения, указанные в Приложениях 1 и 2</w:t>
            </w:r>
            <w:r w:rsidRPr="00340699">
              <w:rPr>
                <w:sz w:val="20"/>
                <w:lang w:val="ru-RU"/>
              </w:rPr>
              <w:t xml:space="preserve">. </w:t>
            </w: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0EB478FB" w14:textId="3A6AC7D7" w:rsidR="001F6E7E" w:rsidRPr="00340699" w:rsidRDefault="00071011" w:rsidP="001F6E7E">
            <w:pPr>
              <w:spacing w:before="40" w:after="40"/>
              <w:rPr>
                <w:sz w:val="20"/>
                <w:lang w:val="ru-RU"/>
              </w:rPr>
            </w:pPr>
            <w:r w:rsidRPr="00340699">
              <w:rPr>
                <w:sz w:val="20"/>
                <w:lang w:val="ru-RU"/>
              </w:rPr>
              <w:t>н. п.</w:t>
            </w:r>
            <w:r w:rsidR="001F6E7E" w:rsidRPr="00340699">
              <w:rPr>
                <w:sz w:val="20"/>
                <w:lang w:val="ru-RU"/>
              </w:rPr>
              <w:t xml:space="preserve"> </w:t>
            </w:r>
            <w:r w:rsidRPr="00340699">
              <w:rPr>
                <w:sz w:val="20"/>
                <w:lang w:val="ru-RU"/>
              </w:rPr>
              <w:t>–</w:t>
            </w:r>
            <w:r w:rsidR="001F6E7E" w:rsidRPr="00340699">
              <w:rPr>
                <w:sz w:val="20"/>
                <w:lang w:val="ru-RU"/>
              </w:rPr>
              <w:t xml:space="preserve"> </w:t>
            </w:r>
            <w:r w:rsidRPr="00340699">
              <w:rPr>
                <w:sz w:val="20"/>
                <w:lang w:val="ru-RU"/>
              </w:rPr>
              <w:t>отсутствует в РМЭ</w:t>
            </w:r>
            <w:r w:rsidR="001F6E7E" w:rsidRPr="00340699">
              <w:rPr>
                <w:sz w:val="20"/>
                <w:lang w:val="ru-RU"/>
              </w:rPr>
              <w:t xml:space="preserve"> 2012</w:t>
            </w:r>
            <w:r w:rsidRPr="00340699">
              <w:rPr>
                <w:sz w:val="20"/>
                <w:lang w:val="ru-RU"/>
              </w:rPr>
              <w:t> года</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3C91E045" w14:textId="103AF166" w:rsidR="001F6E7E" w:rsidRPr="00340699" w:rsidRDefault="00071011" w:rsidP="001F6E7E">
            <w:pPr>
              <w:spacing w:before="40" w:after="40"/>
              <w:rPr>
                <w:sz w:val="20"/>
                <w:lang w:val="ru-RU"/>
              </w:rPr>
            </w:pPr>
            <w:r w:rsidRPr="00340699">
              <w:rPr>
                <w:sz w:val="20"/>
                <w:lang w:val="ru-RU"/>
              </w:rPr>
              <w:t>н. п. – отсутствует в РМЭ 2012 года</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557B8D" w14:textId="77777777" w:rsidR="001F6E7E" w:rsidRPr="00340699" w:rsidRDefault="001F6E7E" w:rsidP="001F6E7E">
            <w:pPr>
              <w:spacing w:before="40" w:after="40"/>
              <w:rPr>
                <w:sz w:val="20"/>
                <w:lang w:val="ru-RU"/>
              </w:rPr>
            </w:pPr>
          </w:p>
        </w:tc>
      </w:tr>
      <w:tr w:rsidR="001F6E7E" w:rsidRPr="00340699" w14:paraId="5296F85E"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B2B831" w14:textId="77777777" w:rsidR="001F6E7E" w:rsidRPr="00340699" w:rsidRDefault="001F6E7E" w:rsidP="001F6E7E">
            <w:pPr>
              <w:spacing w:before="40" w:after="40"/>
              <w:jc w:val="center"/>
              <w:rPr>
                <w:sz w:val="20"/>
                <w:lang w:val="ru-RU"/>
              </w:rPr>
            </w:pP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510658" w14:textId="77777777" w:rsidR="001F6E7E" w:rsidRPr="00340699" w:rsidRDefault="001F6E7E" w:rsidP="001F6E7E">
            <w:pPr>
              <w:spacing w:before="40" w:after="40"/>
              <w:rPr>
                <w:sz w:val="20"/>
                <w:lang w:val="ru-RU"/>
              </w:rPr>
            </w:pP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6D2FF0" w14:textId="3A990EA2" w:rsidR="001F6E7E" w:rsidRPr="00340699" w:rsidRDefault="001F6E7E" w:rsidP="00371236">
            <w:pPr>
              <w:keepNext/>
              <w:spacing w:before="40" w:after="40"/>
              <w:rPr>
                <w:sz w:val="20"/>
                <w:lang w:val="ru-RU"/>
              </w:rPr>
            </w:pPr>
            <w:r w:rsidRPr="00340699">
              <w:rPr>
                <w:sz w:val="20"/>
                <w:lang w:val="ru-RU"/>
              </w:rPr>
              <w:t xml:space="preserve">6.5 </w:t>
            </w:r>
            <w:r w:rsidR="005E7A3C" w:rsidRPr="00340699">
              <w:rPr>
                <w:sz w:val="20"/>
                <w:lang w:val="ru-RU"/>
              </w:rPr>
              <w:t>Служебная и привилегированная электросвязь</w:t>
            </w:r>
          </w:p>
          <w:p w14:paraId="533C0539" w14:textId="4BC00B4A" w:rsidR="001F6E7E" w:rsidRPr="00340699" w:rsidRDefault="001F6E7E" w:rsidP="001F6E7E">
            <w:pPr>
              <w:spacing w:before="40" w:after="40"/>
              <w:rPr>
                <w:sz w:val="20"/>
                <w:lang w:val="ru-RU"/>
              </w:rPr>
            </w:pPr>
            <w:r w:rsidRPr="00340699">
              <w:rPr>
                <w:sz w:val="20"/>
                <w:lang w:val="ru-RU"/>
              </w:rPr>
              <w:t xml:space="preserve">6.5.1 </w:t>
            </w:r>
            <w:r w:rsidR="005E7A3C" w:rsidRPr="00340699">
              <w:rPr>
                <w:sz w:val="20"/>
                <w:lang w:val="ru-RU"/>
              </w:rPr>
              <w:t>Администрации* должны соблюдать соответствующие положения, указанные в Приложении 3.</w:t>
            </w: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40A13BD7" w14:textId="2ED941B5" w:rsidR="001F6E7E" w:rsidRPr="00340699" w:rsidRDefault="00071011" w:rsidP="001F6E7E">
            <w:pPr>
              <w:spacing w:before="40" w:after="40"/>
              <w:rPr>
                <w:sz w:val="20"/>
                <w:lang w:val="ru-RU"/>
              </w:rPr>
            </w:pPr>
            <w:r w:rsidRPr="00340699">
              <w:rPr>
                <w:sz w:val="20"/>
                <w:lang w:val="ru-RU"/>
              </w:rPr>
              <w:t>н. п. – отсутствует в РМЭ 2012 года</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048182AC" w14:textId="10C35E57" w:rsidR="001F6E7E" w:rsidRPr="00340699" w:rsidRDefault="00071011" w:rsidP="001F6E7E">
            <w:pPr>
              <w:spacing w:before="40" w:after="40"/>
              <w:rPr>
                <w:sz w:val="20"/>
                <w:lang w:val="ru-RU"/>
              </w:rPr>
            </w:pPr>
            <w:r w:rsidRPr="00340699">
              <w:rPr>
                <w:sz w:val="20"/>
                <w:lang w:val="ru-RU"/>
              </w:rPr>
              <w:t>н. п. – отсутствует в РМЭ 2012 года</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7EB29C" w14:textId="77777777" w:rsidR="001F6E7E" w:rsidRPr="00340699" w:rsidRDefault="001F6E7E" w:rsidP="001F6E7E">
            <w:pPr>
              <w:spacing w:before="40" w:after="40"/>
              <w:rPr>
                <w:sz w:val="20"/>
                <w:lang w:val="ru-RU"/>
              </w:rPr>
            </w:pPr>
          </w:p>
        </w:tc>
      </w:tr>
      <w:tr w:rsidR="001F6E7E" w:rsidRPr="00340699" w14:paraId="520E3D3A"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C304FF" w14:textId="77777777" w:rsidR="001F6E7E" w:rsidRPr="00340699" w:rsidRDefault="001F6E7E" w:rsidP="00CF7DD2">
            <w:pPr>
              <w:spacing w:before="40" w:after="40"/>
              <w:jc w:val="center"/>
              <w:rPr>
                <w:sz w:val="20"/>
                <w:lang w:val="ru-RU"/>
              </w:rPr>
            </w:pP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A34BC1" w14:textId="2BA95BE1" w:rsidR="001F6E7E" w:rsidRPr="00340699" w:rsidRDefault="00AC04FC" w:rsidP="00CF7DD2">
            <w:pPr>
              <w:spacing w:before="40" w:after="40"/>
              <w:rPr>
                <w:b/>
                <w:bCs/>
                <w:sz w:val="20"/>
                <w:lang w:val="ru-RU"/>
              </w:rPr>
            </w:pPr>
            <w:r w:rsidRPr="00340699">
              <w:rPr>
                <w:b/>
                <w:bCs/>
                <w:sz w:val="20"/>
                <w:lang w:val="ru-RU"/>
              </w:rPr>
              <w:t>Взимаемые платы</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9E0FE4" w14:textId="78B4884B" w:rsidR="001F6E7E" w:rsidRPr="00340699" w:rsidRDefault="001F6E7E" w:rsidP="00CF7DD2">
            <w:pPr>
              <w:spacing w:before="40" w:after="40"/>
              <w:rPr>
                <w:sz w:val="20"/>
                <w:lang w:val="ru-RU"/>
              </w:rPr>
            </w:pPr>
            <w:r w:rsidRPr="00340699">
              <w:rPr>
                <w:sz w:val="20"/>
                <w:lang w:val="ru-RU"/>
              </w:rPr>
              <w:t xml:space="preserve">6.1 </w:t>
            </w:r>
            <w:r w:rsidR="005E7A3C" w:rsidRPr="00340699">
              <w:rPr>
                <w:sz w:val="20"/>
                <w:lang w:val="ru-RU"/>
              </w:rPr>
              <w:t>Взимаемые таксы</w:t>
            </w:r>
          </w:p>
          <w:p w14:paraId="3673E33D" w14:textId="5489E65C" w:rsidR="001F6E7E" w:rsidRPr="00340699" w:rsidRDefault="001F6E7E" w:rsidP="00CF7DD2">
            <w:pPr>
              <w:spacing w:before="40" w:after="40"/>
              <w:rPr>
                <w:sz w:val="20"/>
                <w:lang w:val="ru-RU"/>
              </w:rPr>
            </w:pPr>
            <w:r w:rsidRPr="00340699">
              <w:rPr>
                <w:sz w:val="20"/>
                <w:lang w:val="ru-RU"/>
              </w:rPr>
              <w:t xml:space="preserve">6.1.1 </w:t>
            </w:r>
            <w:r w:rsidR="005E7A3C" w:rsidRPr="00340699">
              <w:rPr>
                <w:sz w:val="20"/>
                <w:lang w:val="ru-RU"/>
              </w:rPr>
              <w:t xml:space="preserve">Каждая администрация*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 должны стремиться избежать слишком большой разницы между таксами, взимаемыми на обоих </w:t>
            </w:r>
            <w:r w:rsidR="005E7A3C" w:rsidRPr="00340699">
              <w:rPr>
                <w:sz w:val="20"/>
                <w:lang w:val="ru-RU"/>
              </w:rPr>
              <w:lastRenderedPageBreak/>
              <w:t>направлениях одной и той же связи</w:t>
            </w:r>
            <w:r w:rsidR="00FA5903" w:rsidRPr="00340699">
              <w:rPr>
                <w:sz w:val="20"/>
                <w:lang w:val="ru-RU"/>
              </w:rPr>
              <w:t>.</w:t>
            </w: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16E15AA1" w14:textId="4BD55EBA" w:rsidR="001F6E7E" w:rsidRPr="00340699" w:rsidRDefault="00071011" w:rsidP="00CF7DD2">
            <w:pPr>
              <w:spacing w:before="40" w:after="40"/>
              <w:rPr>
                <w:sz w:val="20"/>
                <w:lang w:val="ru-RU"/>
              </w:rPr>
            </w:pPr>
            <w:r w:rsidRPr="00340699">
              <w:rPr>
                <w:sz w:val="20"/>
                <w:lang w:val="ru-RU"/>
              </w:rPr>
              <w:lastRenderedPageBreak/>
              <w:t>н. п. – отсутствует в РМЭ 2012 года</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5E5E8031" w14:textId="352B4943" w:rsidR="001F6E7E" w:rsidRPr="00340699" w:rsidRDefault="00071011" w:rsidP="00CF7DD2">
            <w:pPr>
              <w:spacing w:before="40" w:after="40"/>
              <w:rPr>
                <w:sz w:val="20"/>
                <w:lang w:val="ru-RU"/>
              </w:rPr>
            </w:pPr>
            <w:r w:rsidRPr="00340699">
              <w:rPr>
                <w:sz w:val="20"/>
                <w:lang w:val="ru-RU"/>
              </w:rPr>
              <w:t>н. п. – отсутствует в РМЭ 2012 года</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68D05C" w14:textId="77777777" w:rsidR="001F6E7E" w:rsidRPr="00340699" w:rsidRDefault="001F6E7E" w:rsidP="00CF7DD2">
            <w:pPr>
              <w:spacing w:before="40" w:after="40"/>
              <w:rPr>
                <w:sz w:val="20"/>
                <w:lang w:val="ru-RU"/>
              </w:rPr>
            </w:pPr>
          </w:p>
        </w:tc>
      </w:tr>
      <w:tr w:rsidR="001F6E7E" w:rsidRPr="00340699" w14:paraId="31942823"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4FB1D1" w14:textId="77777777" w:rsidR="001F6E7E" w:rsidRPr="00340699" w:rsidRDefault="001F6E7E" w:rsidP="001F6E7E">
            <w:pPr>
              <w:spacing w:before="40" w:after="40"/>
              <w:jc w:val="center"/>
              <w:rPr>
                <w:sz w:val="20"/>
                <w:lang w:val="ru-RU"/>
              </w:rPr>
            </w:pPr>
            <w:r w:rsidRPr="00340699">
              <w:rPr>
                <w:sz w:val="20"/>
                <w:lang w:val="ru-RU"/>
              </w:rPr>
              <w:t>8.2.5</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6546F1" w14:textId="660854EF" w:rsidR="001F6E7E" w:rsidRPr="00340699" w:rsidRDefault="00AC04FC" w:rsidP="001F6E7E">
            <w:pPr>
              <w:spacing w:before="40" w:after="40"/>
              <w:rPr>
                <w:sz w:val="20"/>
                <w:lang w:val="ru-RU"/>
              </w:rPr>
            </w:pPr>
            <w:r w:rsidRPr="00340699">
              <w:rPr>
                <w:sz w:val="20"/>
                <w:lang w:val="ru-RU"/>
              </w:rPr>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5F3EE1" w14:textId="7F912FCD" w:rsidR="001F6E7E" w:rsidRPr="00340699" w:rsidRDefault="001F6E7E" w:rsidP="001F6E7E">
            <w:pPr>
              <w:spacing w:before="40" w:after="40"/>
              <w:rPr>
                <w:sz w:val="20"/>
                <w:lang w:val="ru-RU"/>
              </w:rPr>
            </w:pPr>
            <w:r w:rsidRPr="00340699">
              <w:rPr>
                <w:sz w:val="20"/>
                <w:lang w:val="ru-RU"/>
              </w:rPr>
              <w:t xml:space="preserve">6.1.2 </w:t>
            </w:r>
            <w:r w:rsidR="005E7A3C" w:rsidRPr="00340699">
              <w:rPr>
                <w:sz w:val="20"/>
                <w:lang w:val="ru-RU"/>
              </w:rPr>
              <w:t>Взимаемая администрацией* за определенную услугу на данной связи с клиентуры такса должна быть в принципе независима от выбранного этой администрацией* пути направления</w:t>
            </w:r>
            <w:r w:rsidR="00FA5903" w:rsidRPr="00340699">
              <w:rPr>
                <w:sz w:val="20"/>
                <w:lang w:val="ru-RU"/>
              </w:rPr>
              <w:t>.</w:t>
            </w:r>
          </w:p>
          <w:p w14:paraId="17FC017A" w14:textId="095FDDF8" w:rsidR="001F6E7E" w:rsidRPr="00340699" w:rsidRDefault="001F6E7E" w:rsidP="001F6E7E">
            <w:pPr>
              <w:spacing w:before="40" w:after="40"/>
              <w:rPr>
                <w:sz w:val="20"/>
                <w:lang w:val="ru-RU"/>
              </w:rPr>
            </w:pPr>
            <w:r w:rsidRPr="00340699">
              <w:rPr>
                <w:sz w:val="20"/>
                <w:lang w:val="ru-RU"/>
              </w:rPr>
              <w:t xml:space="preserve">* </w:t>
            </w:r>
            <w:r w:rsidR="005E7A3C" w:rsidRPr="00340699">
              <w:rPr>
                <w:sz w:val="20"/>
                <w:lang w:val="ru-RU"/>
              </w:rPr>
              <w:t>или признанная(</w:t>
            </w:r>
            <w:proofErr w:type="spellStart"/>
            <w:r w:rsidR="005E7A3C" w:rsidRPr="00340699">
              <w:rPr>
                <w:sz w:val="20"/>
                <w:lang w:val="ru-RU"/>
              </w:rPr>
              <w:t>ые</w:t>
            </w:r>
            <w:proofErr w:type="spellEnd"/>
            <w:r w:rsidR="005E7A3C" w:rsidRPr="00340699">
              <w:rPr>
                <w:sz w:val="20"/>
                <w:lang w:val="ru-RU"/>
              </w:rPr>
              <w:t>) частная(</w:t>
            </w:r>
            <w:proofErr w:type="spellStart"/>
            <w:r w:rsidR="005E7A3C" w:rsidRPr="00340699">
              <w:rPr>
                <w:sz w:val="20"/>
                <w:lang w:val="ru-RU"/>
              </w:rPr>
              <w:t>ые</w:t>
            </w:r>
            <w:proofErr w:type="spellEnd"/>
            <w:r w:rsidR="005E7A3C" w:rsidRPr="00340699">
              <w:rPr>
                <w:sz w:val="20"/>
                <w:lang w:val="ru-RU"/>
              </w:rPr>
              <w:t>) эксплуатационная(</w:t>
            </w:r>
            <w:proofErr w:type="spellStart"/>
            <w:r w:rsidR="005E7A3C" w:rsidRPr="00340699">
              <w:rPr>
                <w:sz w:val="20"/>
                <w:lang w:val="ru-RU"/>
              </w:rPr>
              <w:t>ые</w:t>
            </w:r>
            <w:proofErr w:type="spellEnd"/>
            <w:r w:rsidR="005E7A3C" w:rsidRPr="00340699">
              <w:rPr>
                <w:sz w:val="20"/>
                <w:lang w:val="ru-RU"/>
              </w:rPr>
              <w:t>) организация(и).</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D16097" w14:textId="32A8C76F" w:rsidR="001F6E7E" w:rsidRPr="00340699" w:rsidRDefault="001F6E7E" w:rsidP="001F6E7E">
            <w:pPr>
              <w:spacing w:before="40" w:after="40"/>
              <w:rPr>
                <w:sz w:val="20"/>
                <w:lang w:val="ru-RU"/>
              </w:rPr>
            </w:pPr>
            <w:r w:rsidRPr="00340699">
              <w:rPr>
                <w:sz w:val="20"/>
                <w:lang w:val="ru-RU"/>
              </w:rPr>
              <w:t>"</w:t>
            </w:r>
            <w:r w:rsidR="00071011" w:rsidRPr="00340699">
              <w:rPr>
                <w:sz w:val="20"/>
                <w:lang w:val="ru-RU"/>
              </w:rPr>
              <w:t>В принципе</w:t>
            </w:r>
            <w:r w:rsidRPr="00340699">
              <w:rPr>
                <w:sz w:val="20"/>
                <w:lang w:val="ru-RU"/>
              </w:rPr>
              <w:t xml:space="preserve">" </w:t>
            </w:r>
            <w:r w:rsidR="00071011" w:rsidRPr="00340699">
              <w:rPr>
                <w:sz w:val="20"/>
                <w:lang w:val="ru-RU"/>
              </w:rPr>
              <w:t>и</w:t>
            </w:r>
            <w:r w:rsidRPr="00340699">
              <w:rPr>
                <w:sz w:val="20"/>
                <w:lang w:val="ru-RU"/>
              </w:rPr>
              <w:t xml:space="preserve"> "</w:t>
            </w:r>
            <w:r w:rsidR="00071011" w:rsidRPr="00340699">
              <w:rPr>
                <w:sz w:val="20"/>
                <w:lang w:val="ru-RU"/>
              </w:rPr>
              <w:t>следует пытаться</w:t>
            </w:r>
            <w:r w:rsidRPr="00340699">
              <w:rPr>
                <w:sz w:val="20"/>
                <w:lang w:val="ru-RU"/>
              </w:rPr>
              <w:t xml:space="preserve">" </w:t>
            </w:r>
            <w:r w:rsidR="00071011" w:rsidRPr="00340699">
              <w:rPr>
                <w:sz w:val="20"/>
                <w:lang w:val="ru-RU"/>
              </w:rPr>
              <w:t>означает, что невозможно обеспечить выполнение данного положения</w:t>
            </w:r>
            <w:r w:rsidRPr="00340699">
              <w:rPr>
                <w:sz w:val="20"/>
                <w:lang w:val="ru-RU"/>
              </w:rPr>
              <w:t xml:space="preserve">. </w:t>
            </w:r>
            <w:r w:rsidR="00071011" w:rsidRPr="00340699">
              <w:rPr>
                <w:sz w:val="20"/>
                <w:lang w:val="ru-RU"/>
              </w:rPr>
              <w:t xml:space="preserve">В любом случае, </w:t>
            </w:r>
            <w:r w:rsidR="004F363C" w:rsidRPr="00340699">
              <w:rPr>
                <w:sz w:val="20"/>
                <w:lang w:val="ru-RU"/>
              </w:rPr>
              <w:t>эксплуатационные организации делают это на коммерческой основе, и это практически не имеет отношения к предоставлению и развитию сетей и услуг</w:t>
            </w:r>
            <w:r w:rsidRPr="00340699">
              <w:rPr>
                <w:sz w:val="20"/>
                <w:lang w:val="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886F17" w14:textId="77777777" w:rsidR="00314AC8" w:rsidRPr="00340699" w:rsidRDefault="00314AC8" w:rsidP="00314AC8">
            <w:pPr>
              <w:spacing w:before="40" w:after="40"/>
              <w:rPr>
                <w:sz w:val="20"/>
                <w:lang w:val="ru-RU"/>
              </w:rPr>
            </w:pPr>
            <w:r w:rsidRPr="00340699">
              <w:rPr>
                <w:sz w:val="20"/>
                <w:lang w:val="ru-RU"/>
              </w:rPr>
              <w:t>В современной среде электросвязи эксплуатационные организации делают это на коммерческой основе при необходимости.</w:t>
            </w:r>
          </w:p>
          <w:p w14:paraId="571AA6C3" w14:textId="77777777" w:rsidR="00314AC8" w:rsidRPr="00340699" w:rsidRDefault="00314AC8" w:rsidP="00314AC8">
            <w:pPr>
              <w:spacing w:before="40" w:after="40"/>
              <w:rPr>
                <w:sz w:val="20"/>
                <w:lang w:val="ru-RU"/>
              </w:rPr>
            </w:pPr>
          </w:p>
          <w:p w14:paraId="1BC7ECAD" w14:textId="347C65C6" w:rsidR="001F6E7E" w:rsidRPr="00340699" w:rsidRDefault="00314AC8" w:rsidP="00314AC8">
            <w:pPr>
              <w:spacing w:before="40" w:after="40"/>
              <w:rPr>
                <w:sz w:val="20"/>
                <w:lang w:val="ru-RU"/>
              </w:rPr>
            </w:pPr>
            <w:r w:rsidRPr="00340699">
              <w:rPr>
                <w:sz w:val="20"/>
                <w:lang w:val="ru-RU"/>
              </w:rPr>
              <w:t>Это положение может препятствовать инновациям</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CF5F9E" w14:textId="77777777" w:rsidR="001F6E7E" w:rsidRPr="00340699" w:rsidRDefault="001F6E7E" w:rsidP="001F6E7E">
            <w:pPr>
              <w:spacing w:before="40" w:after="40"/>
              <w:rPr>
                <w:sz w:val="20"/>
                <w:lang w:val="ru-RU"/>
              </w:rPr>
            </w:pPr>
          </w:p>
        </w:tc>
      </w:tr>
      <w:tr w:rsidR="001F6E7E" w:rsidRPr="00340699" w14:paraId="7B2C5BBA"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D4843C" w14:textId="77777777" w:rsidR="001F6E7E" w:rsidRPr="00340699" w:rsidRDefault="001F6E7E" w:rsidP="001F6E7E">
            <w:pPr>
              <w:spacing w:before="40" w:after="40"/>
              <w:jc w:val="center"/>
              <w:rPr>
                <w:sz w:val="20"/>
                <w:lang w:val="ru-RU"/>
              </w:rPr>
            </w:pPr>
            <w:r w:rsidRPr="00340699">
              <w:rPr>
                <w:sz w:val="20"/>
                <w:lang w:val="ru-RU"/>
              </w:rPr>
              <w:t>8.3</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E1AA25" w14:textId="6264541F" w:rsidR="001F6E7E" w:rsidRPr="00340699" w:rsidRDefault="00AC04FC" w:rsidP="001F6E7E">
            <w:pPr>
              <w:spacing w:before="40" w:after="40"/>
              <w:rPr>
                <w:b/>
                <w:sz w:val="20"/>
                <w:lang w:val="ru-RU"/>
              </w:rPr>
            </w:pPr>
            <w:r w:rsidRPr="00340699">
              <w:rPr>
                <w:b/>
                <w:sz w:val="20"/>
                <w:lang w:val="ru-RU"/>
              </w:rPr>
              <w:t>Налогообложение</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4917B1" w14:textId="77777777" w:rsidR="001F6E7E" w:rsidRPr="00340699" w:rsidRDefault="001F6E7E" w:rsidP="001F6E7E">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1EE1BB" w14:textId="77777777" w:rsidR="001F6E7E" w:rsidRPr="00340699" w:rsidRDefault="001F6E7E" w:rsidP="001F6E7E">
            <w:pPr>
              <w:spacing w:before="40" w:after="40"/>
              <w:rPr>
                <w:sz w:val="20"/>
                <w:lang w:val="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C68326" w14:textId="77777777" w:rsidR="001F6E7E" w:rsidRPr="00340699" w:rsidRDefault="001F6E7E" w:rsidP="001F6E7E">
            <w:pPr>
              <w:spacing w:before="40" w:after="40"/>
              <w:rPr>
                <w:sz w:val="20"/>
                <w:lang w:val="ru-RU"/>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A215D6" w14:textId="77777777" w:rsidR="001F6E7E" w:rsidRPr="00340699" w:rsidRDefault="001F6E7E" w:rsidP="001F6E7E">
            <w:pPr>
              <w:spacing w:before="40" w:after="40"/>
              <w:rPr>
                <w:sz w:val="20"/>
                <w:lang w:val="ru-RU"/>
              </w:rPr>
            </w:pPr>
          </w:p>
        </w:tc>
      </w:tr>
      <w:tr w:rsidR="00314AC8" w:rsidRPr="00340699" w14:paraId="276E3C99"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C7D61E" w14:textId="77777777" w:rsidR="00314AC8" w:rsidRPr="00340699" w:rsidRDefault="00314AC8" w:rsidP="00314AC8">
            <w:pPr>
              <w:spacing w:before="40" w:after="40"/>
              <w:jc w:val="center"/>
              <w:rPr>
                <w:sz w:val="20"/>
                <w:lang w:val="ru-RU"/>
              </w:rPr>
            </w:pPr>
            <w:r w:rsidRPr="00340699">
              <w:rPr>
                <w:sz w:val="20"/>
                <w:lang w:val="ru-RU"/>
              </w:rPr>
              <w:t>8.3.1</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6E3E4C" w14:textId="70D574BB" w:rsidR="00314AC8" w:rsidRPr="00340699" w:rsidRDefault="00314AC8" w:rsidP="00314AC8">
            <w:pPr>
              <w:spacing w:before="40" w:after="40"/>
              <w:rPr>
                <w:sz w:val="20"/>
                <w:lang w:val="ru-RU"/>
              </w:rPr>
            </w:pPr>
            <w:r w:rsidRPr="00340699">
              <w:rPr>
                <w:sz w:val="20"/>
                <w:lang w:val="ru-RU"/>
              </w:rPr>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8A2A3F" w14:textId="428FA747" w:rsidR="00314AC8" w:rsidRPr="00340699" w:rsidRDefault="00314AC8" w:rsidP="00314AC8">
            <w:pPr>
              <w:spacing w:before="40" w:after="40"/>
              <w:rPr>
                <w:sz w:val="20"/>
                <w:lang w:val="ru-RU"/>
              </w:rPr>
            </w:pPr>
            <w:r w:rsidRPr="00340699">
              <w:rPr>
                <w:sz w:val="20"/>
                <w:lang w:val="ru-RU"/>
              </w:rPr>
              <w:t xml:space="preserve">6.1.3 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837B7E" w14:textId="189F55BD" w:rsidR="00314AC8" w:rsidRPr="00340699" w:rsidRDefault="00314AC8" w:rsidP="00314AC8">
            <w:pPr>
              <w:spacing w:before="40" w:after="40"/>
              <w:rPr>
                <w:sz w:val="20"/>
                <w:lang w:val="ru-RU"/>
              </w:rPr>
            </w:pPr>
            <w:r w:rsidRPr="00340699">
              <w:rPr>
                <w:sz w:val="20"/>
                <w:lang w:val="ru-RU"/>
              </w:rPr>
              <w:t xml:space="preserve">Не определено, что является "конкретными специальными случаями", поэтому сохраняется </w:t>
            </w:r>
            <w:r w:rsidR="00B5744D" w:rsidRPr="00340699">
              <w:rPr>
                <w:sz w:val="20"/>
                <w:lang w:val="ru-RU"/>
              </w:rPr>
              <w:t xml:space="preserve">нормативная </w:t>
            </w:r>
            <w:r w:rsidRPr="00340699">
              <w:rPr>
                <w:sz w:val="20"/>
                <w:lang w:val="ru-RU"/>
              </w:rPr>
              <w:t>неопределенность.</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256AFD" w14:textId="76471DE1" w:rsidR="00314AC8" w:rsidRPr="00340699" w:rsidRDefault="00314AC8" w:rsidP="00314AC8">
            <w:pPr>
              <w:spacing w:before="40" w:after="40"/>
              <w:rPr>
                <w:sz w:val="20"/>
                <w:lang w:val="ru-RU"/>
              </w:rPr>
            </w:pPr>
            <w:r w:rsidRPr="00340699">
              <w:rPr>
                <w:sz w:val="20"/>
                <w:lang w:val="ru-RU"/>
              </w:rPr>
              <w:t xml:space="preserve">Не определено, что является "конкретными специальными случаями", поэтому сохраняется </w:t>
            </w:r>
            <w:r w:rsidR="00B5744D" w:rsidRPr="00340699">
              <w:rPr>
                <w:sz w:val="20"/>
                <w:lang w:val="ru-RU"/>
              </w:rPr>
              <w:t xml:space="preserve">нормативная </w:t>
            </w:r>
            <w:r w:rsidRPr="00340699">
              <w:rPr>
                <w:sz w:val="20"/>
                <w:lang w:val="ru-RU"/>
              </w:rPr>
              <w:t>неопределенность.</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863A10" w14:textId="77777777" w:rsidR="00314AC8" w:rsidRPr="00340699" w:rsidRDefault="00314AC8" w:rsidP="00314AC8">
            <w:pPr>
              <w:spacing w:before="40" w:after="40"/>
              <w:rPr>
                <w:sz w:val="20"/>
                <w:lang w:val="ru-RU"/>
              </w:rPr>
            </w:pPr>
          </w:p>
        </w:tc>
      </w:tr>
      <w:tr w:rsidR="001F6E7E" w:rsidRPr="00340699" w14:paraId="4F7A99B6"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1789AE" w14:textId="77777777" w:rsidR="001F6E7E" w:rsidRPr="00340699" w:rsidRDefault="001F6E7E" w:rsidP="00340699">
            <w:pPr>
              <w:keepNext/>
              <w:spacing w:before="40" w:after="40"/>
              <w:jc w:val="center"/>
              <w:rPr>
                <w:sz w:val="20"/>
                <w:lang w:val="ru-RU"/>
              </w:rPr>
            </w:pPr>
            <w:r w:rsidRPr="00340699">
              <w:rPr>
                <w:sz w:val="20"/>
                <w:lang w:val="ru-RU"/>
              </w:rPr>
              <w:lastRenderedPageBreak/>
              <w:t>8.4</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09B8B8" w14:textId="29EC7783" w:rsidR="001F6E7E" w:rsidRPr="00340699" w:rsidRDefault="00AC04FC" w:rsidP="001F6E7E">
            <w:pPr>
              <w:spacing w:before="40" w:after="40"/>
              <w:rPr>
                <w:b/>
                <w:sz w:val="20"/>
                <w:lang w:val="ru-RU"/>
              </w:rPr>
            </w:pPr>
            <w:r w:rsidRPr="00340699">
              <w:rPr>
                <w:b/>
                <w:sz w:val="20"/>
                <w:lang w:val="ru-RU"/>
              </w:rPr>
              <w:t>Служебная электросвязь</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0042E2" w14:textId="77777777" w:rsidR="001F6E7E" w:rsidRPr="00340699" w:rsidRDefault="001F6E7E" w:rsidP="001F6E7E">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12C25A" w14:textId="77777777" w:rsidR="001F6E7E" w:rsidRPr="00340699" w:rsidRDefault="001F6E7E" w:rsidP="001F6E7E">
            <w:pPr>
              <w:spacing w:before="40" w:after="40"/>
              <w:rPr>
                <w:sz w:val="20"/>
                <w:lang w:val="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B6BFE6" w14:textId="77777777" w:rsidR="001F6E7E" w:rsidRPr="00340699" w:rsidRDefault="001F6E7E" w:rsidP="001F6E7E">
            <w:pPr>
              <w:spacing w:before="40" w:after="40"/>
              <w:rPr>
                <w:sz w:val="20"/>
                <w:lang w:val="ru-RU"/>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ECC628" w14:textId="77777777" w:rsidR="001F6E7E" w:rsidRPr="00340699" w:rsidRDefault="001F6E7E" w:rsidP="001F6E7E">
            <w:pPr>
              <w:spacing w:before="40" w:after="40"/>
              <w:rPr>
                <w:sz w:val="20"/>
                <w:lang w:val="ru-RU"/>
              </w:rPr>
            </w:pPr>
          </w:p>
        </w:tc>
      </w:tr>
      <w:tr w:rsidR="001F6E7E" w:rsidRPr="00340699" w14:paraId="14F954F9"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67C943" w14:textId="77777777" w:rsidR="001F6E7E" w:rsidRPr="00340699" w:rsidRDefault="001F6E7E" w:rsidP="001F6E7E">
            <w:pPr>
              <w:spacing w:before="40" w:after="40"/>
              <w:jc w:val="center"/>
              <w:rPr>
                <w:sz w:val="20"/>
                <w:lang w:val="ru-RU"/>
              </w:rPr>
            </w:pPr>
            <w:r w:rsidRPr="00340699">
              <w:rPr>
                <w:sz w:val="20"/>
                <w:lang w:val="ru-RU"/>
              </w:rPr>
              <w:t>8.4.1</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A0E9A2" w14:textId="797BF307" w:rsidR="001F6E7E" w:rsidRPr="00340699" w:rsidRDefault="00AC04FC" w:rsidP="001F6E7E">
            <w:pPr>
              <w:spacing w:before="40" w:after="40"/>
              <w:rPr>
                <w:sz w:val="20"/>
                <w:lang w:val="ru-RU"/>
              </w:rPr>
            </w:pPr>
            <w:r w:rsidRPr="00340699">
              <w:rPr>
                <w:sz w:val="20"/>
                <w:lang w:val="ru-RU"/>
              </w:rPr>
              <w:t xml:space="preserve">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w:t>
            </w:r>
            <w:proofErr w:type="spellStart"/>
            <w:proofErr w:type="gramStart"/>
            <w:r w:rsidRPr="00340699">
              <w:rPr>
                <w:sz w:val="20"/>
                <w:lang w:val="ru-RU"/>
              </w:rPr>
              <w:t>Междуна</w:t>
            </w:r>
            <w:proofErr w:type="spellEnd"/>
            <w:r w:rsidR="00BE7AF7" w:rsidRPr="00340699">
              <w:rPr>
                <w:sz w:val="20"/>
                <w:lang w:val="ru-RU"/>
              </w:rPr>
              <w:t>-</w:t>
            </w:r>
            <w:r w:rsidRPr="00340699">
              <w:rPr>
                <w:sz w:val="20"/>
                <w:lang w:val="ru-RU"/>
              </w:rPr>
              <w:t>родного</w:t>
            </w:r>
            <w:proofErr w:type="gramEnd"/>
            <w:r w:rsidRPr="00340699">
              <w:rPr>
                <w:sz w:val="20"/>
                <w:lang w:val="ru-RU"/>
              </w:rPr>
              <w:t xml:space="preserve">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r w:rsidR="001F6E7E" w:rsidRPr="00340699">
              <w:rPr>
                <w:sz w:val="20"/>
                <w:lang w:val="ru-RU"/>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2F9A9C" w14:textId="77777777" w:rsidR="001F6E7E" w:rsidRPr="00340699" w:rsidRDefault="001F6E7E" w:rsidP="001F6E7E">
            <w:pPr>
              <w:spacing w:before="40" w:after="40"/>
              <w:rPr>
                <w:sz w:val="20"/>
                <w:lang w:val="ru-RU"/>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tcPr>
          <w:p w14:paraId="5E4B1356" w14:textId="1D867C14" w:rsidR="001F6E7E" w:rsidRPr="00340699" w:rsidRDefault="005A4741" w:rsidP="001F6E7E">
            <w:pPr>
              <w:spacing w:before="40" w:after="40"/>
              <w:rPr>
                <w:sz w:val="20"/>
                <w:lang w:val="ru-RU"/>
              </w:rPr>
            </w:pPr>
            <w:r w:rsidRPr="00340699">
              <w:rPr>
                <w:sz w:val="20"/>
                <w:lang w:val="ru-RU"/>
              </w:rPr>
              <w:t>Данное положение не способствует развитию сетей и услуг, поскольку это область, уже согласованная эксплуатационными организациями</w:t>
            </w:r>
            <w:r w:rsidR="001F6E7E" w:rsidRPr="00340699">
              <w:rPr>
                <w:sz w:val="20"/>
                <w:lang w:val="ru-RU"/>
              </w:rPr>
              <w:t xml:space="preserve">. </w:t>
            </w:r>
            <w:r w:rsidRPr="00340699">
              <w:rPr>
                <w:sz w:val="20"/>
                <w:lang w:val="ru-RU"/>
              </w:rPr>
              <w:t>Просто утверждается, что они могут продолжать делать то, что они уже делают</w:t>
            </w:r>
            <w:r w:rsidR="001F6E7E" w:rsidRPr="00340699">
              <w:rPr>
                <w:sz w:val="20"/>
                <w:lang w:val="ru-RU"/>
              </w:rPr>
              <w:t xml:space="preserve">.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07723C51" w14:textId="6FB21A42" w:rsidR="001F6E7E" w:rsidRPr="00340699" w:rsidRDefault="005A4741" w:rsidP="001F6E7E">
            <w:pPr>
              <w:spacing w:before="40" w:after="40"/>
              <w:rPr>
                <w:sz w:val="20"/>
                <w:lang w:val="ru-RU"/>
              </w:rPr>
            </w:pPr>
            <w:r w:rsidRPr="00340699">
              <w:rPr>
                <w:sz w:val="20"/>
                <w:lang w:val="ru-RU"/>
              </w:rPr>
              <w:t>В этом положении (и в других) предполагается, что все эксплуатационные организации должны быть уполномоченными</w:t>
            </w:r>
            <w:r w:rsidR="004E1916" w:rsidRPr="00340699">
              <w:rPr>
                <w:sz w:val="20"/>
                <w:lang w:val="ru-RU"/>
              </w:rPr>
              <w:t>, но в будущем дело может обстоять иначе</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809C4F" w14:textId="77777777" w:rsidR="001F6E7E" w:rsidRPr="00340699" w:rsidRDefault="001F6E7E" w:rsidP="001F6E7E">
            <w:pPr>
              <w:spacing w:before="40" w:after="40"/>
              <w:rPr>
                <w:sz w:val="20"/>
                <w:lang w:val="ru-RU"/>
              </w:rPr>
            </w:pPr>
          </w:p>
        </w:tc>
      </w:tr>
      <w:tr w:rsidR="001F6E7E" w:rsidRPr="00340699" w14:paraId="2450F547" w14:textId="77777777" w:rsidTr="00BD3F8E">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3D98DE" w14:textId="77777777" w:rsidR="001F6E7E" w:rsidRPr="00340699" w:rsidRDefault="001F6E7E" w:rsidP="001F6E7E">
            <w:pPr>
              <w:spacing w:before="40" w:after="40"/>
              <w:jc w:val="center"/>
              <w:rPr>
                <w:sz w:val="20"/>
                <w:lang w:val="ru-RU"/>
              </w:rPr>
            </w:pPr>
            <w:r w:rsidRPr="00340699">
              <w:rPr>
                <w:sz w:val="20"/>
                <w:lang w:val="ru-RU"/>
              </w:rPr>
              <w:t>8.4.2</w:t>
            </w:r>
          </w:p>
        </w:tc>
        <w:tc>
          <w:tcPr>
            <w:tcW w:w="3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1E5045" w14:textId="372669D4" w:rsidR="001F6E7E" w:rsidRPr="00340699" w:rsidRDefault="00AC04FC" w:rsidP="001F6E7E">
            <w:pPr>
              <w:spacing w:before="40" w:after="40"/>
              <w:rPr>
                <w:sz w:val="20"/>
                <w:lang w:val="ru-RU"/>
              </w:rPr>
            </w:pPr>
            <w:r w:rsidRPr="00340699">
              <w:rPr>
                <w:sz w:val="20"/>
                <w:lang w:val="ru-RU"/>
              </w:rPr>
              <w:t>Общие принципы эксплуатации, тарификации и расчетов, применяемые к служебной электросвязи, должны учитывать соответствующие Рекомендации МСЭ-Т.</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FA35D0" w14:textId="77777777" w:rsidR="001F6E7E" w:rsidRPr="00340699" w:rsidRDefault="001F6E7E" w:rsidP="001F6E7E">
            <w:pPr>
              <w:spacing w:before="40" w:after="40"/>
              <w:rPr>
                <w:sz w:val="20"/>
                <w:lang w:val="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EF6918" w14:textId="3071D47D" w:rsidR="001F6E7E" w:rsidRPr="00340699" w:rsidRDefault="00544EFE" w:rsidP="00AD747C">
            <w:pPr>
              <w:spacing w:before="40" w:after="40"/>
              <w:ind w:right="-57"/>
              <w:rPr>
                <w:sz w:val="20"/>
                <w:lang w:val="ru-RU"/>
              </w:rPr>
            </w:pPr>
            <w:r w:rsidRPr="00340699">
              <w:rPr>
                <w:sz w:val="20"/>
                <w:lang w:val="ru-RU"/>
              </w:rPr>
              <w:t>Это положение может препятствовать развитию сетей и услуг, поскольку это область, уже согласованная эксплуатационными организациями</w:t>
            </w:r>
            <w:r w:rsidR="001F6E7E" w:rsidRPr="00340699">
              <w:rPr>
                <w:sz w:val="20"/>
                <w:lang w:val="ru-RU"/>
              </w:rPr>
              <w:t xml:space="preserve">, </w:t>
            </w:r>
            <w:r w:rsidRPr="00340699">
              <w:rPr>
                <w:sz w:val="20"/>
                <w:lang w:val="ru-RU"/>
              </w:rPr>
              <w:t xml:space="preserve">поэтому требование, чтобы они в своей работе учитывали </w:t>
            </w:r>
            <w:proofErr w:type="spellStart"/>
            <w:proofErr w:type="gramStart"/>
            <w:r w:rsidRPr="00340699">
              <w:rPr>
                <w:sz w:val="20"/>
                <w:lang w:val="ru-RU"/>
              </w:rPr>
              <w:t>соответ</w:t>
            </w:r>
            <w:r w:rsidR="00AD747C" w:rsidRPr="00340699">
              <w:rPr>
                <w:sz w:val="20"/>
                <w:lang w:val="ru-RU"/>
              </w:rPr>
              <w:t>-ст</w:t>
            </w:r>
            <w:r w:rsidRPr="00340699">
              <w:rPr>
                <w:sz w:val="20"/>
                <w:lang w:val="ru-RU"/>
              </w:rPr>
              <w:t>ву</w:t>
            </w:r>
            <w:r w:rsidR="00AD747C" w:rsidRPr="00340699">
              <w:rPr>
                <w:sz w:val="20"/>
                <w:lang w:val="ru-RU"/>
              </w:rPr>
              <w:t>ю</w:t>
            </w:r>
            <w:r w:rsidRPr="00340699">
              <w:rPr>
                <w:sz w:val="20"/>
                <w:lang w:val="ru-RU"/>
              </w:rPr>
              <w:t>щие</w:t>
            </w:r>
            <w:proofErr w:type="spellEnd"/>
            <w:proofErr w:type="gramEnd"/>
            <w:r w:rsidRPr="00340699">
              <w:rPr>
                <w:sz w:val="20"/>
                <w:lang w:val="ru-RU"/>
              </w:rPr>
              <w:t xml:space="preserve"> Рекомендации МСЭ</w:t>
            </w:r>
            <w:r w:rsidR="00BE7AF7" w:rsidRPr="00340699">
              <w:rPr>
                <w:sz w:val="20"/>
                <w:lang w:val="ru-RU"/>
              </w:rPr>
              <w:noBreakHyphen/>
            </w:r>
            <w:r w:rsidRPr="00340699">
              <w:rPr>
                <w:sz w:val="20"/>
                <w:lang w:val="ru-RU"/>
              </w:rPr>
              <w:t xml:space="preserve">Т, увеличивает их </w:t>
            </w:r>
            <w:r w:rsidR="00B5744D" w:rsidRPr="00340699">
              <w:rPr>
                <w:sz w:val="20"/>
                <w:lang w:val="ru-RU"/>
              </w:rPr>
              <w:t>нормативное бремя</w:t>
            </w:r>
            <w:r w:rsidR="001F6E7E" w:rsidRPr="00340699">
              <w:rPr>
                <w:sz w:val="20"/>
                <w:lang w:val="ru-RU"/>
              </w:rPr>
              <w:t xml:space="preserve">. </w:t>
            </w:r>
            <w:r w:rsidRPr="00340699">
              <w:rPr>
                <w:sz w:val="20"/>
                <w:lang w:val="ru-RU"/>
              </w:rPr>
              <w:t>Также неясно, какие Рекомендации МСЭ-Т являются "соответствующими"</w:t>
            </w:r>
            <w:r w:rsidR="001F6E7E" w:rsidRPr="00340699">
              <w:rPr>
                <w:sz w:val="20"/>
                <w:lang w:val="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9F935D" w14:textId="4AC096EA" w:rsidR="001F6E7E" w:rsidRPr="00340699" w:rsidRDefault="00544EFE" w:rsidP="001F6E7E">
            <w:pPr>
              <w:spacing w:before="40" w:after="40"/>
              <w:rPr>
                <w:sz w:val="20"/>
                <w:lang w:val="ru-RU"/>
              </w:rPr>
            </w:pPr>
            <w:r w:rsidRPr="00340699">
              <w:rPr>
                <w:sz w:val="20"/>
                <w:lang w:val="ru-RU"/>
              </w:rPr>
              <w:t>Это положение лишено гибкости, потому что, хотя</w:t>
            </w:r>
            <w:r w:rsidR="00CD6B30" w:rsidRPr="00340699">
              <w:rPr>
                <w:sz w:val="20"/>
                <w:lang w:val="ru-RU"/>
              </w:rPr>
              <w:t xml:space="preserve"> производятся новые Рекомендации для решения возникающих вопросов, неясно, можно ли более не выполнять устаревшие Рекомендации МСЭ-Т</w:t>
            </w:r>
            <w:r w:rsidR="001F6E7E" w:rsidRPr="00340699">
              <w:rPr>
                <w:sz w:val="20"/>
                <w:lang w:val="ru-RU"/>
              </w:rPr>
              <w:t xml:space="preserve">. </w:t>
            </w: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E521DD" w14:textId="77777777" w:rsidR="001F6E7E" w:rsidRPr="00340699" w:rsidRDefault="001F6E7E" w:rsidP="001F6E7E">
            <w:pPr>
              <w:spacing w:before="40" w:after="40"/>
              <w:rPr>
                <w:sz w:val="20"/>
                <w:lang w:val="ru-RU"/>
              </w:rPr>
            </w:pPr>
          </w:p>
        </w:tc>
      </w:tr>
    </w:tbl>
    <w:p w14:paraId="3D070777" w14:textId="03BE73EC" w:rsidR="00683EFC" w:rsidRPr="00340699" w:rsidRDefault="00683EFC" w:rsidP="00BE7AF7">
      <w:pPr>
        <w:spacing w:before="240"/>
        <w:jc w:val="center"/>
        <w:rPr>
          <w:lang w:val="ru-RU"/>
        </w:rPr>
      </w:pPr>
      <w:r w:rsidRPr="00340699">
        <w:rPr>
          <w:lang w:val="ru-RU"/>
        </w:rPr>
        <w:t>______________</w:t>
      </w:r>
    </w:p>
    <w:sectPr w:rsidR="00683EFC" w:rsidRPr="00340699" w:rsidSect="002D1A17">
      <w:headerReference w:type="first" r:id="rId11"/>
      <w:footerReference w:type="first" r:id="rId12"/>
      <w:pgSz w:w="16834" w:h="11907" w:orient="landscape"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8D6CA" w14:textId="77777777" w:rsidR="00BC3518" w:rsidRDefault="00BC3518">
      <w:r>
        <w:separator/>
      </w:r>
    </w:p>
  </w:endnote>
  <w:endnote w:type="continuationSeparator" w:id="0">
    <w:p w14:paraId="11455899" w14:textId="77777777" w:rsidR="00BC3518" w:rsidRDefault="00BC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FC02" w14:textId="771F7EA5" w:rsidR="00BC3518" w:rsidRPr="004E68D5" w:rsidRDefault="00BC3518" w:rsidP="004E68D5">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P:\RUS\SG\CONSEIL\EG-ITR\EG-ITR-3\000\009R.docx</w:t>
    </w:r>
    <w:r>
      <w:fldChar w:fldCharType="end"/>
    </w:r>
    <w:r w:rsidRPr="003F099E">
      <w:rPr>
        <w:lang w:val="en-US"/>
      </w:rPr>
      <w:t xml:space="preserve"> (</w:t>
    </w:r>
    <w:r w:rsidRPr="004E68D5">
      <w:rPr>
        <w:lang w:val="en-GB"/>
      </w:rPr>
      <w:t>476495</w:t>
    </w:r>
    <w:r w:rsidRPr="003F099E">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3E82" w14:textId="77777777" w:rsidR="00BC3518" w:rsidRDefault="00BC3518">
    <w:pPr>
      <w:spacing w:after="120"/>
      <w:jc w:val="center"/>
    </w:pPr>
    <w:r>
      <w:t xml:space="preserve">• </w:t>
    </w:r>
    <w:hyperlink r:id="rId1" w:history="1">
      <w:r>
        <w:rPr>
          <w:rStyle w:val="Hyperlink"/>
        </w:rPr>
        <w:t>http://www.itu.int/council</w:t>
      </w:r>
    </w:hyperlink>
    <w:r>
      <w:t xml:space="preserve"> •</w:t>
    </w:r>
  </w:p>
  <w:p w14:paraId="7879FEBA" w14:textId="402CA902" w:rsidR="00BC3518" w:rsidRPr="003F099E" w:rsidRDefault="00BC3518" w:rsidP="00DC6CE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P:\RUS\SG\CONSEIL\EG-ITR\EG-ITR-3\000\009R.docx</w:t>
    </w:r>
    <w:r>
      <w:fldChar w:fldCharType="end"/>
    </w:r>
    <w:r w:rsidRPr="003F099E">
      <w:rPr>
        <w:lang w:val="en-US"/>
      </w:rPr>
      <w:t xml:space="preserve"> (</w:t>
    </w:r>
    <w:r w:rsidRPr="004E68D5">
      <w:rPr>
        <w:lang w:val="en-GB"/>
      </w:rPr>
      <w:t>476495</w:t>
    </w:r>
    <w:r w:rsidRPr="003F099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590" w14:textId="77777777" w:rsidR="00BC3518" w:rsidRPr="003F099E" w:rsidRDefault="00BC3518" w:rsidP="00DC6CE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P:\RUS\SG\CONSEIL\EG-ITR\EG-ITR-3\000\009R.docx</w:t>
    </w:r>
    <w:r>
      <w:fldChar w:fldCharType="end"/>
    </w:r>
    <w:r w:rsidRPr="003F099E">
      <w:rPr>
        <w:lang w:val="en-US"/>
      </w:rPr>
      <w:t xml:space="preserve"> (</w:t>
    </w:r>
    <w:r w:rsidRPr="004E68D5">
      <w:rPr>
        <w:lang w:val="en-GB"/>
      </w:rPr>
      <w:t>476495</w:t>
    </w:r>
    <w:r w:rsidRPr="003F099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3E7FC" w14:textId="77777777" w:rsidR="00BC3518" w:rsidRDefault="00BC3518">
      <w:r>
        <w:t>____________________</w:t>
      </w:r>
    </w:p>
  </w:footnote>
  <w:footnote w:type="continuationSeparator" w:id="0">
    <w:p w14:paraId="3C567B4B" w14:textId="77777777" w:rsidR="00BC3518" w:rsidRDefault="00BC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B7DB7" w14:textId="77777777" w:rsidR="00BC3518" w:rsidRDefault="00BC3518" w:rsidP="00BD57B7">
    <w:pPr>
      <w:pStyle w:val="Header"/>
    </w:pPr>
    <w:r>
      <w:fldChar w:fldCharType="begin"/>
    </w:r>
    <w:r>
      <w:instrText>PAGE</w:instrText>
    </w:r>
    <w:r>
      <w:fldChar w:fldCharType="separate"/>
    </w:r>
    <w:r>
      <w:rPr>
        <w:noProof/>
      </w:rPr>
      <w:t>2</w:t>
    </w:r>
    <w:r>
      <w:rPr>
        <w:noProof/>
      </w:rPr>
      <w:fldChar w:fldCharType="end"/>
    </w:r>
  </w:p>
  <w:p w14:paraId="72E2AF8B" w14:textId="169BF0D3" w:rsidR="00BC3518" w:rsidRDefault="00BC3518" w:rsidP="00EE1489">
    <w:pPr>
      <w:pStyle w:val="Header"/>
    </w:pPr>
    <w:r>
      <w:rPr>
        <w:noProof/>
      </w:rPr>
      <w:t>EG-ITRs-3</w:t>
    </w:r>
    <w:r>
      <w:rPr>
        <w:noProof/>
        <w:lang w:val="fr-CH"/>
      </w:rPr>
      <w:t>/</w:t>
    </w:r>
    <w:r>
      <w:rPr>
        <w:noProof/>
        <w:lang w:val="en-US"/>
      </w:rPr>
      <w:t>9</w:t>
    </w:r>
    <w:r>
      <w:rPr>
        <w:noProof/>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7D3A8" w14:textId="77777777" w:rsidR="00BC3518" w:rsidRDefault="00BC3518" w:rsidP="001F6E7E">
    <w:pPr>
      <w:pStyle w:val="Header"/>
    </w:pPr>
    <w:r>
      <w:fldChar w:fldCharType="begin"/>
    </w:r>
    <w:r>
      <w:instrText>PAGE</w:instrText>
    </w:r>
    <w:r>
      <w:fldChar w:fldCharType="separate"/>
    </w:r>
    <w:r>
      <w:t>6</w:t>
    </w:r>
    <w:r>
      <w:rPr>
        <w:noProof/>
      </w:rPr>
      <w:fldChar w:fldCharType="end"/>
    </w:r>
  </w:p>
  <w:p w14:paraId="412F918C" w14:textId="77777777" w:rsidR="00BC3518" w:rsidRDefault="00BC3518">
    <w:pPr>
      <w:pStyle w:val="Header"/>
    </w:pPr>
    <w:r>
      <w:rPr>
        <w:noProof/>
      </w:rPr>
      <w:t>EG-ITRs-3</w:t>
    </w:r>
    <w:r>
      <w:rPr>
        <w:noProof/>
        <w:lang w:val="fr-CH"/>
      </w:rPr>
      <w:t>/</w:t>
    </w:r>
    <w:r>
      <w:rPr>
        <w:noProof/>
        <w:lang w:val="en-US"/>
      </w:rPr>
      <w:t>9</w:t>
    </w:r>
    <w:r>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C462DD"/>
    <w:multiLevelType w:val="multilevel"/>
    <w:tmpl w:val="EB408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F5"/>
    <w:rsid w:val="0002183E"/>
    <w:rsid w:val="000569B4"/>
    <w:rsid w:val="0006383A"/>
    <w:rsid w:val="00071011"/>
    <w:rsid w:val="00080E82"/>
    <w:rsid w:val="0009042A"/>
    <w:rsid w:val="00092DB8"/>
    <w:rsid w:val="00095D1E"/>
    <w:rsid w:val="000E568E"/>
    <w:rsid w:val="0014734F"/>
    <w:rsid w:val="0015710D"/>
    <w:rsid w:val="00163A32"/>
    <w:rsid w:val="00192B41"/>
    <w:rsid w:val="0019707A"/>
    <w:rsid w:val="001B7B09"/>
    <w:rsid w:val="001E6719"/>
    <w:rsid w:val="001F6E7E"/>
    <w:rsid w:val="00225368"/>
    <w:rsid w:val="00227FF0"/>
    <w:rsid w:val="00291EB6"/>
    <w:rsid w:val="002A4977"/>
    <w:rsid w:val="002B4FB3"/>
    <w:rsid w:val="002D1A17"/>
    <w:rsid w:val="002D2F57"/>
    <w:rsid w:val="002D48C5"/>
    <w:rsid w:val="002E04D7"/>
    <w:rsid w:val="002E2183"/>
    <w:rsid w:val="00314AC8"/>
    <w:rsid w:val="00327D3A"/>
    <w:rsid w:val="00340699"/>
    <w:rsid w:val="00350255"/>
    <w:rsid w:val="00363962"/>
    <w:rsid w:val="00371236"/>
    <w:rsid w:val="0039480F"/>
    <w:rsid w:val="003B1014"/>
    <w:rsid w:val="003E1D9D"/>
    <w:rsid w:val="003F099E"/>
    <w:rsid w:val="003F235E"/>
    <w:rsid w:val="004023E0"/>
    <w:rsid w:val="00403DD8"/>
    <w:rsid w:val="0045686C"/>
    <w:rsid w:val="004918C4"/>
    <w:rsid w:val="004923A7"/>
    <w:rsid w:val="00494D56"/>
    <w:rsid w:val="004A0374"/>
    <w:rsid w:val="004A45B5"/>
    <w:rsid w:val="004C1084"/>
    <w:rsid w:val="004D0129"/>
    <w:rsid w:val="004E1916"/>
    <w:rsid w:val="004E68D5"/>
    <w:rsid w:val="004F363C"/>
    <w:rsid w:val="00544EFE"/>
    <w:rsid w:val="0056288A"/>
    <w:rsid w:val="00574630"/>
    <w:rsid w:val="005A4741"/>
    <w:rsid w:val="005A64D5"/>
    <w:rsid w:val="005D215C"/>
    <w:rsid w:val="005D744F"/>
    <w:rsid w:val="005E4D2D"/>
    <w:rsid w:val="005E7A3C"/>
    <w:rsid w:val="006018F6"/>
    <w:rsid w:val="00601994"/>
    <w:rsid w:val="006153C0"/>
    <w:rsid w:val="00624FC5"/>
    <w:rsid w:val="006713C4"/>
    <w:rsid w:val="006762A3"/>
    <w:rsid w:val="00683EFC"/>
    <w:rsid w:val="006C3E49"/>
    <w:rsid w:val="006E2D42"/>
    <w:rsid w:val="00703676"/>
    <w:rsid w:val="00707304"/>
    <w:rsid w:val="00716416"/>
    <w:rsid w:val="00732269"/>
    <w:rsid w:val="00743D29"/>
    <w:rsid w:val="00745C04"/>
    <w:rsid w:val="00760C98"/>
    <w:rsid w:val="00763583"/>
    <w:rsid w:val="00765680"/>
    <w:rsid w:val="00785ABD"/>
    <w:rsid w:val="007A2DD4"/>
    <w:rsid w:val="007B6C01"/>
    <w:rsid w:val="007D38B5"/>
    <w:rsid w:val="007D7E04"/>
    <w:rsid w:val="007E7EA0"/>
    <w:rsid w:val="00807255"/>
    <w:rsid w:val="0081023E"/>
    <w:rsid w:val="008173AA"/>
    <w:rsid w:val="00840A14"/>
    <w:rsid w:val="00855CEB"/>
    <w:rsid w:val="00871B38"/>
    <w:rsid w:val="00874DAE"/>
    <w:rsid w:val="008825D5"/>
    <w:rsid w:val="008B62B4"/>
    <w:rsid w:val="008D2D7B"/>
    <w:rsid w:val="008D3FC3"/>
    <w:rsid w:val="008D425D"/>
    <w:rsid w:val="008E0737"/>
    <w:rsid w:val="008F7C2C"/>
    <w:rsid w:val="0090558C"/>
    <w:rsid w:val="00926D8E"/>
    <w:rsid w:val="00940E96"/>
    <w:rsid w:val="00954C6D"/>
    <w:rsid w:val="00990B86"/>
    <w:rsid w:val="009B0BAE"/>
    <w:rsid w:val="009C1C89"/>
    <w:rsid w:val="009F3448"/>
    <w:rsid w:val="00A71773"/>
    <w:rsid w:val="00A8322A"/>
    <w:rsid w:val="00AC04FC"/>
    <w:rsid w:val="00AC3112"/>
    <w:rsid w:val="00AD747C"/>
    <w:rsid w:val="00AE2C85"/>
    <w:rsid w:val="00B12A37"/>
    <w:rsid w:val="00B5744D"/>
    <w:rsid w:val="00B63EF2"/>
    <w:rsid w:val="00BC0D39"/>
    <w:rsid w:val="00BC13E1"/>
    <w:rsid w:val="00BC3518"/>
    <w:rsid w:val="00BC7BC0"/>
    <w:rsid w:val="00BD2837"/>
    <w:rsid w:val="00BD3F8E"/>
    <w:rsid w:val="00BD57B7"/>
    <w:rsid w:val="00BE63E2"/>
    <w:rsid w:val="00BE7AF7"/>
    <w:rsid w:val="00C23008"/>
    <w:rsid w:val="00C73AFE"/>
    <w:rsid w:val="00C976DC"/>
    <w:rsid w:val="00CD2009"/>
    <w:rsid w:val="00CD6B30"/>
    <w:rsid w:val="00CF629C"/>
    <w:rsid w:val="00CF7DD2"/>
    <w:rsid w:val="00D14593"/>
    <w:rsid w:val="00D22345"/>
    <w:rsid w:val="00D772F9"/>
    <w:rsid w:val="00D863F9"/>
    <w:rsid w:val="00D91051"/>
    <w:rsid w:val="00D92EEA"/>
    <w:rsid w:val="00DA3866"/>
    <w:rsid w:val="00DA5D4E"/>
    <w:rsid w:val="00DC6CE2"/>
    <w:rsid w:val="00E176BA"/>
    <w:rsid w:val="00E423EC"/>
    <w:rsid w:val="00E55121"/>
    <w:rsid w:val="00E91CFF"/>
    <w:rsid w:val="00EA30F4"/>
    <w:rsid w:val="00EB4FCB"/>
    <w:rsid w:val="00EC6BC5"/>
    <w:rsid w:val="00EE1489"/>
    <w:rsid w:val="00EF45BB"/>
    <w:rsid w:val="00F313F5"/>
    <w:rsid w:val="00F35898"/>
    <w:rsid w:val="00F5225B"/>
    <w:rsid w:val="00F72442"/>
    <w:rsid w:val="00F82831"/>
    <w:rsid w:val="00FA5903"/>
    <w:rsid w:val="00FE570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3425DF"/>
  <w15:docId w15:val="{8B780863-A96F-4D42-9838-975C27CC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08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enumlev1Char">
    <w:name w:val="enumlev1 Char"/>
    <w:basedOn w:val="DefaultParagraphFont"/>
    <w:link w:val="enumlev1"/>
    <w:locked/>
    <w:rsid w:val="00990B86"/>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PR_EG-ITR.dotx</Template>
  <TotalTime>36</TotalTime>
  <Pages>10</Pages>
  <Words>2019</Words>
  <Characters>15029</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17014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Antipina, Nadezda</cp:lastModifiedBy>
  <cp:revision>10</cp:revision>
  <cp:lastPrinted>2006-03-28T16:12:00Z</cp:lastPrinted>
  <dcterms:created xsi:type="dcterms:W3CDTF">2020-09-08T20:01:00Z</dcterms:created>
  <dcterms:modified xsi:type="dcterms:W3CDTF">2020-09-14T08:52:00Z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