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1E4367EE" w14:textId="77777777">
        <w:trPr>
          <w:cantSplit/>
        </w:trPr>
        <w:tc>
          <w:tcPr>
            <w:tcW w:w="6911" w:type="dxa"/>
          </w:tcPr>
          <w:p w14:paraId="3E8A4C27" w14:textId="77777777" w:rsidR="00700D1F" w:rsidRPr="00DF23FC" w:rsidRDefault="00C06DEB" w:rsidP="00C06DEB">
            <w:pPr>
              <w:spacing w:before="360" w:after="48"/>
              <w:rPr>
                <w:rFonts w:ascii="Verdana" w:hAnsi="Verdana"/>
                <w:position w:val="6"/>
                <w:lang w:eastAsia="zh-CN"/>
              </w:rPr>
            </w:pPr>
            <w:r w:rsidRPr="008C63B0">
              <w:rPr>
                <w:rFonts w:asciiTheme="minorHAnsi" w:eastAsiaTheme="majorEastAsia" w:hAnsiTheme="minorHAnsi" w:cs="Microsoft YaHei"/>
                <w:b/>
                <w:bCs/>
                <w:sz w:val="28"/>
                <w:szCs w:val="28"/>
                <w:lang w:val="en-US" w:eastAsia="zh-CN"/>
              </w:rPr>
              <w:t>《国际电信规则》专家组（</w:t>
            </w:r>
            <w:r w:rsidRPr="008C63B0">
              <w:rPr>
                <w:rFonts w:asciiTheme="minorHAnsi" w:eastAsiaTheme="majorEastAsia" w:hAnsiTheme="minorHAnsi"/>
                <w:b/>
                <w:bCs/>
                <w:sz w:val="28"/>
                <w:szCs w:val="28"/>
                <w:lang w:val="en-US" w:eastAsia="zh-CN"/>
              </w:rPr>
              <w:t>EG</w:t>
            </w:r>
            <w:r w:rsidRPr="008C63B0">
              <w:rPr>
                <w:rFonts w:asciiTheme="minorHAnsi" w:eastAsiaTheme="majorEastAsia" w:hAnsiTheme="minorHAnsi"/>
                <w:b/>
                <w:bCs/>
                <w:sz w:val="28"/>
                <w:szCs w:val="28"/>
                <w:lang w:val="en-US" w:eastAsia="zh-CN"/>
              </w:rPr>
              <w:noBreakHyphen/>
              <w:t>ITR</w:t>
            </w:r>
            <w:r>
              <w:rPr>
                <w:rFonts w:asciiTheme="minorHAnsi" w:eastAsiaTheme="majorEastAsia" w:hAnsiTheme="minorHAnsi" w:hint="eastAsia"/>
                <w:b/>
                <w:bCs/>
                <w:sz w:val="28"/>
                <w:szCs w:val="28"/>
                <w:lang w:val="en-US" w:eastAsia="zh-CN"/>
              </w:rPr>
              <w:t>s</w:t>
            </w:r>
            <w:r w:rsidRPr="008C63B0">
              <w:rPr>
                <w:rFonts w:asciiTheme="minorHAnsi" w:eastAsiaTheme="majorEastAsia" w:hAnsiTheme="minorHAnsi" w:cs="Microsoft YaHei"/>
                <w:b/>
                <w:bCs/>
                <w:sz w:val="28"/>
                <w:szCs w:val="28"/>
                <w:lang w:val="en-US" w:eastAsia="zh-CN"/>
              </w:rPr>
              <w:t>）</w:t>
            </w:r>
          </w:p>
        </w:tc>
        <w:tc>
          <w:tcPr>
            <w:tcW w:w="3120" w:type="dxa"/>
          </w:tcPr>
          <w:p w14:paraId="5A9842B1" w14:textId="77777777" w:rsidR="00700D1F" w:rsidRDefault="0041142C" w:rsidP="000D3B1A">
            <w:pPr>
              <w:spacing w:before="0"/>
            </w:pPr>
            <w:bookmarkStart w:id="0" w:name="ditulogo"/>
            <w:bookmarkEnd w:id="0"/>
            <w:r>
              <w:rPr>
                <w:noProof/>
                <w:lang w:val="en-US" w:eastAsia="zh-CN"/>
              </w:rPr>
              <w:drawing>
                <wp:inline distT="0" distB="0" distL="0" distR="0" wp14:anchorId="2E795F0D" wp14:editId="01402ED2">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700D1F" w:rsidRPr="00617BE4" w14:paraId="666FC39C" w14:textId="77777777">
        <w:trPr>
          <w:cantSplit/>
        </w:trPr>
        <w:tc>
          <w:tcPr>
            <w:tcW w:w="6911" w:type="dxa"/>
            <w:tcBorders>
              <w:bottom w:val="single" w:sz="12" w:space="0" w:color="auto"/>
            </w:tcBorders>
          </w:tcPr>
          <w:p w14:paraId="1AF6D0F5" w14:textId="66DF0B87" w:rsidR="00700D1F" w:rsidRPr="00617BE4" w:rsidRDefault="00EE0CE5" w:rsidP="00001B77">
            <w:pPr>
              <w:spacing w:before="0" w:after="48"/>
              <w:rPr>
                <w:b/>
                <w:smallCaps/>
                <w:szCs w:val="24"/>
                <w:lang w:eastAsia="zh-CN"/>
              </w:rPr>
            </w:pPr>
            <w:r w:rsidRPr="00D96EFC">
              <w:rPr>
                <w:rFonts w:eastAsiaTheme="minorEastAsia" w:cs="Calibri" w:hint="eastAsia"/>
                <w:b/>
                <w:bCs/>
                <w:color w:val="000000"/>
                <w:position w:val="6"/>
                <w:szCs w:val="24"/>
                <w:lang w:eastAsia="zh-CN"/>
              </w:rPr>
              <w:t>第</w:t>
            </w:r>
            <w:r w:rsidR="007118DC">
              <w:rPr>
                <w:rFonts w:eastAsiaTheme="minorEastAsia" w:cs="Calibri" w:hint="eastAsia"/>
                <w:b/>
                <w:bCs/>
                <w:color w:val="000000"/>
                <w:position w:val="6"/>
                <w:szCs w:val="24"/>
                <w:lang w:eastAsia="zh-CN"/>
              </w:rPr>
              <w:t>三</w:t>
            </w:r>
            <w:r w:rsidRPr="00D96EFC">
              <w:rPr>
                <w:rFonts w:eastAsiaTheme="minorEastAsia" w:cs="Calibri" w:hint="eastAsia"/>
                <w:b/>
                <w:bCs/>
                <w:color w:val="000000"/>
                <w:position w:val="6"/>
                <w:szCs w:val="24"/>
                <w:lang w:eastAsia="zh-CN"/>
              </w:rPr>
              <w:t>次会议</w:t>
            </w:r>
            <w:r w:rsidR="00211E28">
              <w:rPr>
                <w:rFonts w:eastAsiaTheme="minorEastAsia" w:cs="Calibri" w:hint="eastAsia"/>
                <w:b/>
                <w:bCs/>
                <w:color w:val="000000"/>
                <w:position w:val="6"/>
                <w:szCs w:val="24"/>
                <w:lang w:eastAsia="zh-CN"/>
              </w:rPr>
              <w:t xml:space="preserve"> </w:t>
            </w:r>
            <w:r w:rsidR="00211E28" w:rsidRPr="00211E28">
              <w:rPr>
                <w:b/>
                <w:bCs/>
                <w:color w:val="000000"/>
                <w:position w:val="6"/>
                <w:lang w:eastAsia="zh-CN"/>
              </w:rPr>
              <w:t>–</w:t>
            </w:r>
            <w:r w:rsidR="00211E28">
              <w:rPr>
                <w:b/>
                <w:bCs/>
                <w:color w:val="000000"/>
                <w:position w:val="6"/>
                <w:lang w:eastAsia="zh-CN"/>
              </w:rPr>
              <w:t xml:space="preserve"> </w:t>
            </w:r>
            <w:r w:rsidRPr="00D96EFC">
              <w:rPr>
                <w:b/>
                <w:bCs/>
                <w:color w:val="000000"/>
                <w:position w:val="6"/>
                <w:lang w:eastAsia="zh-CN"/>
              </w:rPr>
              <w:t>2020</w:t>
            </w:r>
            <w:r w:rsidRPr="00D96EFC">
              <w:rPr>
                <w:rFonts w:eastAsiaTheme="minorEastAsia" w:cs="Calibri" w:hint="eastAsia"/>
                <w:b/>
                <w:bCs/>
                <w:color w:val="000000"/>
                <w:position w:val="6"/>
                <w:szCs w:val="24"/>
                <w:lang w:eastAsia="zh-CN"/>
              </w:rPr>
              <w:t>年</w:t>
            </w:r>
            <w:r w:rsidR="007118DC">
              <w:rPr>
                <w:rFonts w:hint="eastAsia"/>
                <w:b/>
                <w:bCs/>
                <w:color w:val="000000"/>
                <w:position w:val="6"/>
                <w:lang w:eastAsia="zh-CN"/>
              </w:rPr>
              <w:t>9</w:t>
            </w:r>
            <w:r w:rsidRPr="00D96EFC">
              <w:rPr>
                <w:rFonts w:eastAsiaTheme="minorEastAsia" w:cs="Calibri" w:hint="eastAsia"/>
                <w:b/>
                <w:bCs/>
                <w:color w:val="000000"/>
                <w:position w:val="6"/>
                <w:szCs w:val="24"/>
                <w:lang w:eastAsia="zh-CN"/>
              </w:rPr>
              <w:t>月</w:t>
            </w:r>
            <w:r w:rsidRPr="00D96EFC">
              <w:rPr>
                <w:b/>
                <w:bCs/>
                <w:color w:val="000000"/>
                <w:position w:val="6"/>
                <w:lang w:eastAsia="zh-CN"/>
              </w:rPr>
              <w:t>1</w:t>
            </w:r>
            <w:r w:rsidR="007118DC">
              <w:rPr>
                <w:rFonts w:hint="eastAsia"/>
                <w:b/>
                <w:bCs/>
                <w:color w:val="000000"/>
                <w:position w:val="6"/>
                <w:lang w:eastAsia="zh-CN"/>
              </w:rPr>
              <w:t>7</w:t>
            </w:r>
            <w:r w:rsidRPr="00D96EFC">
              <w:rPr>
                <w:b/>
                <w:bCs/>
                <w:color w:val="000000"/>
                <w:position w:val="6"/>
                <w:lang w:eastAsia="zh-CN"/>
              </w:rPr>
              <w:t>-1</w:t>
            </w:r>
            <w:r w:rsidR="007118DC">
              <w:rPr>
                <w:rFonts w:hint="eastAsia"/>
                <w:b/>
                <w:bCs/>
                <w:color w:val="000000"/>
                <w:position w:val="6"/>
                <w:lang w:eastAsia="zh-CN"/>
              </w:rPr>
              <w:t>8</w:t>
            </w:r>
            <w:r w:rsidRPr="00D96EFC">
              <w:rPr>
                <w:rFonts w:eastAsiaTheme="minorEastAsia" w:cs="Calibri" w:hint="eastAsia"/>
                <w:b/>
                <w:bCs/>
                <w:color w:val="000000"/>
                <w:position w:val="6"/>
                <w:szCs w:val="24"/>
                <w:lang w:eastAsia="zh-CN"/>
              </w:rPr>
              <w:t>日</w:t>
            </w:r>
            <w:r w:rsidRPr="00D96EFC">
              <w:rPr>
                <w:rFonts w:ascii="MS Gothic" w:eastAsia="MS Gothic" w:hAnsi="MS Gothic" w:hint="eastAsia"/>
                <w:b/>
                <w:bCs/>
                <w:color w:val="000000"/>
                <w:position w:val="6"/>
                <w:lang w:eastAsia="zh-CN"/>
              </w:rPr>
              <w:t>，</w:t>
            </w:r>
            <w:r w:rsidRPr="00D96EFC">
              <w:rPr>
                <w:rFonts w:eastAsiaTheme="minorEastAsia" w:cs="Calibri" w:hint="eastAsia"/>
                <w:b/>
                <w:bCs/>
                <w:color w:val="000000"/>
                <w:position w:val="6"/>
                <w:szCs w:val="24"/>
                <w:lang w:eastAsia="zh-CN"/>
              </w:rPr>
              <w:t>日内瓦</w:t>
            </w:r>
          </w:p>
        </w:tc>
        <w:tc>
          <w:tcPr>
            <w:tcW w:w="3120" w:type="dxa"/>
            <w:tcBorders>
              <w:bottom w:val="single" w:sz="12" w:space="0" w:color="auto"/>
            </w:tcBorders>
          </w:tcPr>
          <w:p w14:paraId="09BB0306" w14:textId="77777777" w:rsidR="00700D1F" w:rsidRPr="00617BE4" w:rsidRDefault="00700D1F" w:rsidP="00001B77">
            <w:pPr>
              <w:spacing w:before="0"/>
              <w:rPr>
                <w:rFonts w:ascii="Verdana" w:hAnsi="Verdana"/>
                <w:szCs w:val="24"/>
                <w:lang w:eastAsia="zh-CN"/>
              </w:rPr>
            </w:pPr>
          </w:p>
        </w:tc>
      </w:tr>
      <w:tr w:rsidR="00700D1F" w:rsidRPr="00617BE4" w14:paraId="5542322E" w14:textId="77777777">
        <w:trPr>
          <w:cantSplit/>
        </w:trPr>
        <w:tc>
          <w:tcPr>
            <w:tcW w:w="6911" w:type="dxa"/>
            <w:tcBorders>
              <w:top w:val="single" w:sz="12" w:space="0" w:color="auto"/>
            </w:tcBorders>
          </w:tcPr>
          <w:p w14:paraId="68B02DFB" w14:textId="1FECD1CF" w:rsidR="00700D1F" w:rsidRPr="00D96EFC" w:rsidRDefault="00700D1F" w:rsidP="000D3B1A">
            <w:pPr>
              <w:spacing w:before="0" w:after="48"/>
              <w:rPr>
                <w:b/>
                <w:bCs/>
                <w:smallCaps/>
                <w:szCs w:val="24"/>
                <w:lang w:eastAsia="zh-CN"/>
              </w:rPr>
            </w:pPr>
          </w:p>
        </w:tc>
        <w:tc>
          <w:tcPr>
            <w:tcW w:w="3120" w:type="dxa"/>
            <w:tcBorders>
              <w:top w:val="single" w:sz="12" w:space="0" w:color="auto"/>
            </w:tcBorders>
          </w:tcPr>
          <w:p w14:paraId="49E0EF1E" w14:textId="77777777" w:rsidR="00700D1F" w:rsidRPr="00617BE4" w:rsidRDefault="00700D1F" w:rsidP="00001B77">
            <w:pPr>
              <w:spacing w:before="0"/>
              <w:rPr>
                <w:rFonts w:ascii="Verdana" w:hAnsi="Verdana"/>
                <w:szCs w:val="24"/>
                <w:lang w:eastAsia="zh-CN"/>
              </w:rPr>
            </w:pPr>
          </w:p>
        </w:tc>
      </w:tr>
      <w:tr w:rsidR="00700D1F" w14:paraId="370DAFBB" w14:textId="77777777">
        <w:trPr>
          <w:cantSplit/>
          <w:trHeight w:val="23"/>
        </w:trPr>
        <w:tc>
          <w:tcPr>
            <w:tcW w:w="6911" w:type="dxa"/>
            <w:vMerge w:val="restart"/>
          </w:tcPr>
          <w:p w14:paraId="678BF835" w14:textId="77777777" w:rsidR="00700D1F" w:rsidRPr="00FC5386" w:rsidRDefault="00700D1F" w:rsidP="00E067C5">
            <w:pPr>
              <w:tabs>
                <w:tab w:val="left" w:pos="851"/>
              </w:tabs>
              <w:rPr>
                <w:b/>
                <w:szCs w:val="24"/>
                <w:lang w:eastAsia="zh-CN"/>
              </w:rPr>
            </w:pPr>
            <w:bookmarkStart w:id="1" w:name="dmeeting" w:colFirst="0" w:colLast="0"/>
          </w:p>
        </w:tc>
        <w:tc>
          <w:tcPr>
            <w:tcW w:w="3120" w:type="dxa"/>
          </w:tcPr>
          <w:p w14:paraId="7FBDFFDD" w14:textId="01A2D3EB" w:rsidR="00700D1F" w:rsidRPr="00700D1F" w:rsidRDefault="00D81264" w:rsidP="00AD0138">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C0597A">
              <w:rPr>
                <w:rFonts w:asciiTheme="minorHAnsi" w:hAnsiTheme="minorHAnsi" w:cs="Times New Roman Bold"/>
                <w:b/>
                <w:spacing w:val="-4"/>
                <w:lang w:val="de-CH"/>
              </w:rPr>
              <w:t>EG-ITRs-</w:t>
            </w:r>
            <w:r w:rsidR="007118DC">
              <w:rPr>
                <w:rFonts w:asciiTheme="minorHAnsi" w:hAnsiTheme="minorHAnsi" w:cs="Times New Roman Bold" w:hint="eastAsia"/>
                <w:b/>
                <w:spacing w:val="-4"/>
                <w:lang w:val="de-CH" w:eastAsia="zh-CN"/>
              </w:rPr>
              <w:t>3</w:t>
            </w:r>
            <w:r w:rsidRPr="00C0597A">
              <w:rPr>
                <w:rFonts w:asciiTheme="minorHAnsi" w:hAnsiTheme="minorHAnsi" w:cs="Times New Roman Bold"/>
                <w:b/>
                <w:spacing w:val="-4"/>
                <w:lang w:val="de-CH"/>
              </w:rPr>
              <w:t>/</w:t>
            </w:r>
            <w:r w:rsidR="00AD0138">
              <w:rPr>
                <w:rFonts w:asciiTheme="minorHAnsi" w:hAnsiTheme="minorHAnsi" w:cs="Times New Roman Bold"/>
                <w:b/>
                <w:spacing w:val="-4"/>
                <w:lang w:val="de-CH"/>
              </w:rPr>
              <w:t>1</w:t>
            </w:r>
            <w:r w:rsidR="007118DC">
              <w:rPr>
                <w:rFonts w:asciiTheme="minorHAnsi" w:hAnsiTheme="minorHAnsi" w:cs="Times New Roman Bold" w:hint="eastAsia"/>
                <w:b/>
                <w:spacing w:val="-4"/>
                <w:lang w:val="de-CH" w:eastAsia="zh-CN"/>
              </w:rPr>
              <w:t>2</w:t>
            </w:r>
            <w:r>
              <w:rPr>
                <w:rFonts w:asciiTheme="minorHAnsi" w:hAnsiTheme="minorHAnsi" w:cs="Times New Roman Bold"/>
                <w:b/>
                <w:spacing w:val="-4"/>
                <w:lang w:val="de-CH"/>
              </w:rPr>
              <w:t>-</w:t>
            </w:r>
            <w:r w:rsidRPr="00FC5386">
              <w:rPr>
                <w:b/>
                <w:bCs/>
                <w:szCs w:val="24"/>
                <w:lang w:eastAsia="zh-CN"/>
              </w:rPr>
              <w:t>C</w:t>
            </w:r>
          </w:p>
        </w:tc>
      </w:tr>
      <w:bookmarkEnd w:id="1"/>
      <w:tr w:rsidR="00700D1F" w14:paraId="4D893EC4" w14:textId="77777777">
        <w:trPr>
          <w:cantSplit/>
          <w:trHeight w:val="23"/>
        </w:trPr>
        <w:tc>
          <w:tcPr>
            <w:tcW w:w="6911" w:type="dxa"/>
            <w:vMerge/>
          </w:tcPr>
          <w:p w14:paraId="231B68E2" w14:textId="77777777" w:rsidR="00700D1F" w:rsidRDefault="00700D1F" w:rsidP="00001B77">
            <w:pPr>
              <w:tabs>
                <w:tab w:val="left" w:pos="851"/>
              </w:tabs>
              <w:rPr>
                <w:b/>
                <w:lang w:eastAsia="zh-CN"/>
              </w:rPr>
            </w:pPr>
          </w:p>
        </w:tc>
        <w:tc>
          <w:tcPr>
            <w:tcW w:w="3120" w:type="dxa"/>
          </w:tcPr>
          <w:p w14:paraId="6D9378AC" w14:textId="578F083B" w:rsidR="00700D1F" w:rsidRPr="00FC5386" w:rsidRDefault="00700D1F" w:rsidP="00AD0138">
            <w:pPr>
              <w:tabs>
                <w:tab w:val="left" w:pos="993"/>
              </w:tabs>
              <w:spacing w:before="0"/>
              <w:rPr>
                <w:b/>
                <w:bCs/>
                <w:szCs w:val="24"/>
                <w:lang w:eastAsia="zh-CN"/>
              </w:rPr>
            </w:pPr>
            <w:r w:rsidRPr="00FC5386">
              <w:rPr>
                <w:b/>
                <w:bCs/>
                <w:szCs w:val="24"/>
                <w:lang w:eastAsia="zh-CN"/>
              </w:rPr>
              <w:t>20</w:t>
            </w:r>
            <w:r w:rsidR="000D3B1A">
              <w:rPr>
                <w:b/>
                <w:bCs/>
                <w:szCs w:val="24"/>
                <w:lang w:eastAsia="zh-CN"/>
              </w:rPr>
              <w:t>2</w:t>
            </w:r>
            <w:r w:rsidR="007118DC">
              <w:rPr>
                <w:rFonts w:hint="eastAsia"/>
                <w:b/>
                <w:bCs/>
                <w:szCs w:val="24"/>
                <w:lang w:eastAsia="zh-CN"/>
              </w:rPr>
              <w:t>1</w:t>
            </w:r>
            <w:r w:rsidRPr="00FC5386">
              <w:rPr>
                <w:rFonts w:hint="eastAsia"/>
                <w:b/>
                <w:bCs/>
                <w:szCs w:val="24"/>
                <w:lang w:eastAsia="zh-CN"/>
              </w:rPr>
              <w:t>年</w:t>
            </w:r>
            <w:r w:rsidR="007118DC">
              <w:rPr>
                <w:rFonts w:asciiTheme="minorHAnsi" w:hAnsiTheme="minorHAnsi" w:cstheme="minorHAnsi" w:hint="eastAsia"/>
                <w:b/>
                <w:bCs/>
                <w:szCs w:val="24"/>
                <w:lang w:eastAsia="zh-CN"/>
              </w:rPr>
              <w:t>1</w:t>
            </w:r>
            <w:r w:rsidRPr="00FC5386">
              <w:rPr>
                <w:rFonts w:hint="eastAsia"/>
                <w:b/>
                <w:bCs/>
                <w:szCs w:val="24"/>
                <w:lang w:eastAsia="zh-CN"/>
              </w:rPr>
              <w:t>月</w:t>
            </w:r>
            <w:r w:rsidR="007118DC">
              <w:rPr>
                <w:rFonts w:asciiTheme="minorHAnsi" w:hAnsiTheme="minorHAnsi" w:cstheme="minorHAnsi" w:hint="eastAsia"/>
                <w:b/>
                <w:bCs/>
                <w:szCs w:val="24"/>
                <w:lang w:eastAsia="zh-CN"/>
              </w:rPr>
              <w:t>8</w:t>
            </w:r>
            <w:r w:rsidRPr="00FC5386">
              <w:rPr>
                <w:rFonts w:hint="eastAsia"/>
                <w:b/>
                <w:bCs/>
                <w:szCs w:val="24"/>
                <w:lang w:eastAsia="zh-CN"/>
              </w:rPr>
              <w:t>日</w:t>
            </w:r>
          </w:p>
        </w:tc>
      </w:tr>
      <w:tr w:rsidR="00700D1F" w14:paraId="682E888C" w14:textId="77777777">
        <w:trPr>
          <w:cantSplit/>
          <w:trHeight w:val="23"/>
        </w:trPr>
        <w:tc>
          <w:tcPr>
            <w:tcW w:w="6911" w:type="dxa"/>
            <w:vMerge/>
          </w:tcPr>
          <w:p w14:paraId="2539CEC7" w14:textId="77777777" w:rsidR="00700D1F" w:rsidRDefault="00700D1F" w:rsidP="00001B77">
            <w:pPr>
              <w:tabs>
                <w:tab w:val="left" w:pos="851"/>
              </w:tabs>
              <w:rPr>
                <w:b/>
                <w:lang w:eastAsia="zh-CN"/>
              </w:rPr>
            </w:pPr>
          </w:p>
        </w:tc>
        <w:tc>
          <w:tcPr>
            <w:tcW w:w="3120" w:type="dxa"/>
          </w:tcPr>
          <w:p w14:paraId="35BE7F83"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1F275F2B" w14:textId="77777777">
        <w:trPr>
          <w:cantSplit/>
        </w:trPr>
        <w:tc>
          <w:tcPr>
            <w:tcW w:w="10031" w:type="dxa"/>
          </w:tcPr>
          <w:p w14:paraId="5C395965" w14:textId="49F36CFF" w:rsidR="0093362E" w:rsidRPr="00681366" w:rsidRDefault="00EE0CE5" w:rsidP="00AF1A83">
            <w:pPr>
              <w:pStyle w:val="Title1"/>
              <w:rPr>
                <w:rFonts w:asciiTheme="minorHAnsi" w:eastAsiaTheme="minorEastAsia" w:hAnsiTheme="minorHAnsi" w:cstheme="minorHAnsi"/>
                <w:bCs/>
                <w:lang w:eastAsia="zh-CN"/>
              </w:rPr>
            </w:pPr>
            <w:r w:rsidRPr="00681366">
              <w:rPr>
                <w:rFonts w:asciiTheme="minorHAnsi" w:eastAsiaTheme="minorEastAsia" w:hAnsiTheme="minorHAnsi" w:cstheme="minorHAnsi"/>
                <w:bCs/>
                <w:lang w:eastAsia="zh-CN"/>
              </w:rPr>
              <w:t>《国际电信规则》专家组（</w:t>
            </w:r>
            <w:r w:rsidRPr="00681366">
              <w:rPr>
                <w:rFonts w:asciiTheme="minorHAnsi" w:eastAsiaTheme="minorEastAsia" w:hAnsiTheme="minorHAnsi" w:cstheme="minorHAnsi"/>
                <w:bCs/>
                <w:lang w:eastAsia="zh-CN"/>
              </w:rPr>
              <w:t>EG</w:t>
            </w:r>
            <w:r w:rsidRPr="00681366">
              <w:rPr>
                <w:rFonts w:asciiTheme="minorHAnsi" w:eastAsiaTheme="minorEastAsia" w:hAnsiTheme="minorHAnsi" w:cstheme="minorHAnsi"/>
                <w:bCs/>
                <w:lang w:eastAsia="zh-CN"/>
              </w:rPr>
              <w:noBreakHyphen/>
              <w:t>ITR</w:t>
            </w:r>
            <w:r w:rsidRPr="00681366">
              <w:rPr>
                <w:rFonts w:asciiTheme="minorHAnsi" w:eastAsiaTheme="minorEastAsia" w:hAnsiTheme="minorHAnsi" w:cstheme="minorHAnsi" w:hint="eastAsia"/>
                <w:bCs/>
                <w:lang w:eastAsia="zh-CN"/>
              </w:rPr>
              <w:t>s</w:t>
            </w:r>
            <w:r w:rsidRPr="00681366">
              <w:rPr>
                <w:rFonts w:asciiTheme="minorHAnsi" w:eastAsiaTheme="minorEastAsia" w:hAnsiTheme="minorHAnsi" w:cstheme="minorHAnsi"/>
                <w:bCs/>
                <w:lang w:eastAsia="zh-CN"/>
              </w:rPr>
              <w:t>）</w:t>
            </w:r>
            <w:r w:rsidR="007118DC" w:rsidRPr="00681366">
              <w:rPr>
                <w:rFonts w:asciiTheme="minorHAnsi" w:eastAsiaTheme="minorEastAsia" w:hAnsiTheme="minorHAnsi" w:cstheme="minorHAnsi" w:hint="eastAsia"/>
                <w:bCs/>
                <w:lang w:eastAsia="zh-CN"/>
              </w:rPr>
              <w:t>虚拟会议</w:t>
            </w:r>
            <w:r w:rsidRPr="00681366">
              <w:rPr>
                <w:rFonts w:asciiTheme="minorHAnsi" w:eastAsiaTheme="minorEastAsia" w:hAnsiTheme="minorHAnsi" w:cstheme="minorHAnsi" w:hint="eastAsia"/>
                <w:bCs/>
                <w:lang w:eastAsia="zh-CN"/>
              </w:rPr>
              <w:t>第</w:t>
            </w:r>
            <w:r w:rsidR="007118DC" w:rsidRPr="00681366">
              <w:rPr>
                <w:rFonts w:asciiTheme="minorHAnsi" w:eastAsiaTheme="minorEastAsia" w:hAnsiTheme="minorHAnsi" w:cstheme="minorHAnsi" w:hint="eastAsia"/>
                <w:bCs/>
                <w:lang w:eastAsia="zh-CN"/>
              </w:rPr>
              <w:t>三</w:t>
            </w:r>
            <w:r w:rsidRPr="00681366">
              <w:rPr>
                <w:rFonts w:asciiTheme="minorHAnsi" w:eastAsiaTheme="minorEastAsia" w:hAnsiTheme="minorHAnsi" w:cstheme="minorHAnsi" w:hint="eastAsia"/>
                <w:bCs/>
                <w:lang w:eastAsia="zh-CN"/>
              </w:rPr>
              <w:t>次会议报告</w:t>
            </w:r>
          </w:p>
        </w:tc>
      </w:tr>
    </w:tbl>
    <w:p w14:paraId="447AC88A" w14:textId="77777777" w:rsidR="00F431D5" w:rsidRPr="009F0B95" w:rsidRDefault="00F431D5" w:rsidP="00F431D5">
      <w:pPr>
        <w:pStyle w:val="Heading1"/>
        <w:rPr>
          <w:lang w:eastAsia="zh-CN"/>
        </w:rPr>
      </w:pPr>
      <w:r w:rsidRPr="009F0B95">
        <w:rPr>
          <w:lang w:eastAsia="zh-CN"/>
        </w:rPr>
        <w:t>1</w:t>
      </w:r>
      <w:r w:rsidRPr="009F0B95">
        <w:rPr>
          <w:lang w:eastAsia="zh-CN"/>
        </w:rPr>
        <w:tab/>
      </w:r>
      <w:r w:rsidRPr="0014590D">
        <w:rPr>
          <w:lang w:eastAsia="zh-CN"/>
        </w:rPr>
        <w:t>引言</w:t>
      </w:r>
    </w:p>
    <w:p w14:paraId="356C40C2" w14:textId="1B59E6DE" w:rsidR="00AD0138" w:rsidRPr="007118DC" w:rsidRDefault="00AD0138" w:rsidP="00205F3A">
      <w:pPr>
        <w:rPr>
          <w:rFonts w:cs="Calibri"/>
          <w:szCs w:val="24"/>
          <w:lang w:eastAsia="zh-CN"/>
        </w:rPr>
      </w:pPr>
      <w:r w:rsidRPr="007118DC">
        <w:rPr>
          <w:rFonts w:eastAsia="Calibri" w:cs="Calibri"/>
          <w:b/>
          <w:bCs/>
          <w:szCs w:val="24"/>
          <w:lang w:eastAsia="zh-CN"/>
        </w:rPr>
        <w:t>1.1</w:t>
      </w:r>
      <w:r w:rsidRPr="007118DC">
        <w:rPr>
          <w:rFonts w:eastAsia="Calibri" w:cs="Calibri"/>
          <w:szCs w:val="24"/>
          <w:lang w:eastAsia="zh-CN"/>
        </w:rPr>
        <w:tab/>
      </w:r>
      <w:bookmarkStart w:id="2" w:name="lt_pId014"/>
      <w:r w:rsidR="009A2D6E" w:rsidRPr="009A2D6E">
        <w:rPr>
          <w:rFonts w:cs="Calibri" w:hint="eastAsia"/>
          <w:szCs w:val="24"/>
          <w:lang w:eastAsia="zh-CN"/>
        </w:rPr>
        <w:t>副秘书长马尔科姆•琼森先生对参加</w:t>
      </w:r>
      <w:r w:rsidR="009A2D6E" w:rsidRPr="009A2D6E">
        <w:rPr>
          <w:rFonts w:cs="Calibri" w:hint="eastAsia"/>
          <w:szCs w:val="24"/>
          <w:lang w:eastAsia="zh-CN"/>
        </w:rPr>
        <w:t>EG-ITR</w:t>
      </w:r>
      <w:r w:rsidR="00FC41C1">
        <w:rPr>
          <w:rFonts w:cs="Calibri"/>
          <w:szCs w:val="24"/>
          <w:lang w:eastAsia="zh-CN"/>
        </w:rPr>
        <w:t>s</w:t>
      </w:r>
      <w:r w:rsidR="009A2D6E" w:rsidRPr="009A2D6E">
        <w:rPr>
          <w:rFonts w:cs="Calibri" w:hint="eastAsia"/>
          <w:szCs w:val="24"/>
          <w:lang w:eastAsia="zh-CN"/>
        </w:rPr>
        <w:t>第</w:t>
      </w:r>
      <w:r w:rsidR="00FC41C1">
        <w:rPr>
          <w:rFonts w:cs="Calibri" w:hint="eastAsia"/>
          <w:szCs w:val="24"/>
          <w:lang w:eastAsia="zh-CN"/>
        </w:rPr>
        <w:t>三</w:t>
      </w:r>
      <w:r w:rsidR="009A2D6E" w:rsidRPr="009A2D6E">
        <w:rPr>
          <w:rFonts w:cs="Calibri" w:hint="eastAsia"/>
          <w:szCs w:val="24"/>
          <w:lang w:eastAsia="zh-CN"/>
        </w:rPr>
        <w:t>次会议的代表表示欢迎。</w:t>
      </w:r>
      <w:bookmarkEnd w:id="2"/>
      <w:r w:rsidR="00FC41C1" w:rsidRPr="00FC41C1">
        <w:rPr>
          <w:rFonts w:cs="Calibri" w:hint="eastAsia"/>
          <w:szCs w:val="24"/>
          <w:lang w:eastAsia="zh-CN"/>
        </w:rPr>
        <w:t>他强调了</w:t>
      </w:r>
      <w:r w:rsidR="00D6312D">
        <w:rPr>
          <w:rFonts w:cs="Calibri" w:hint="eastAsia"/>
          <w:szCs w:val="24"/>
          <w:lang w:eastAsia="zh-CN"/>
        </w:rPr>
        <w:t>信息通信</w:t>
      </w:r>
      <w:r w:rsidR="00FC41C1" w:rsidRPr="00FC41C1">
        <w:rPr>
          <w:rFonts w:cs="Calibri" w:hint="eastAsia"/>
          <w:szCs w:val="24"/>
          <w:lang w:eastAsia="zh-CN"/>
        </w:rPr>
        <w:t>技术</w:t>
      </w:r>
      <w:r w:rsidR="00D6312D">
        <w:rPr>
          <w:rFonts w:cs="Calibri" w:hint="eastAsia"/>
          <w:szCs w:val="24"/>
          <w:lang w:eastAsia="zh-CN"/>
        </w:rPr>
        <w:t>（</w:t>
      </w:r>
      <w:r w:rsidR="00D6312D">
        <w:rPr>
          <w:rFonts w:cs="Calibri" w:hint="eastAsia"/>
          <w:szCs w:val="24"/>
          <w:lang w:eastAsia="zh-CN"/>
        </w:rPr>
        <w:t>ICT</w:t>
      </w:r>
      <w:r w:rsidR="00D6312D">
        <w:rPr>
          <w:rFonts w:cs="Calibri" w:hint="eastAsia"/>
          <w:szCs w:val="24"/>
          <w:lang w:eastAsia="zh-CN"/>
        </w:rPr>
        <w:t>）</w:t>
      </w:r>
      <w:r w:rsidR="00FC41C1" w:rsidRPr="00FC41C1">
        <w:rPr>
          <w:rFonts w:cs="Calibri" w:hint="eastAsia"/>
          <w:szCs w:val="24"/>
          <w:lang w:eastAsia="zh-CN"/>
        </w:rPr>
        <w:t>和电信在</w:t>
      </w:r>
      <w:r w:rsidR="00D6312D">
        <w:rPr>
          <w:rFonts w:cs="Calibri" w:hint="eastAsia"/>
          <w:szCs w:val="24"/>
          <w:lang w:eastAsia="zh-CN"/>
        </w:rPr>
        <w:t>新冠肺炎（</w:t>
      </w:r>
      <w:r w:rsidR="00D6312D" w:rsidRPr="007118DC">
        <w:rPr>
          <w:rFonts w:cs="Calibri"/>
          <w:szCs w:val="24"/>
          <w:lang w:eastAsia="zh-CN"/>
        </w:rPr>
        <w:t>COVID</w:t>
      </w:r>
      <w:r w:rsidR="00D6312D">
        <w:rPr>
          <w:rFonts w:cs="Calibri" w:hint="eastAsia"/>
          <w:szCs w:val="24"/>
          <w:lang w:eastAsia="zh-CN"/>
        </w:rPr>
        <w:t>）</w:t>
      </w:r>
      <w:r w:rsidR="00FC41C1" w:rsidRPr="00FC41C1">
        <w:rPr>
          <w:rFonts w:cs="Calibri" w:hint="eastAsia"/>
          <w:szCs w:val="24"/>
          <w:lang w:eastAsia="zh-CN"/>
        </w:rPr>
        <w:t>大流行期间</w:t>
      </w:r>
      <w:r w:rsidR="00D6312D">
        <w:rPr>
          <w:rFonts w:cs="Calibri" w:hint="eastAsia"/>
          <w:szCs w:val="24"/>
          <w:lang w:eastAsia="zh-CN"/>
        </w:rPr>
        <w:t>发挥</w:t>
      </w:r>
      <w:r w:rsidR="00FC41C1" w:rsidRPr="00FC41C1">
        <w:rPr>
          <w:rFonts w:cs="Calibri" w:hint="eastAsia"/>
          <w:szCs w:val="24"/>
          <w:lang w:eastAsia="zh-CN"/>
        </w:rPr>
        <w:t>的关键作用，并指出</w:t>
      </w:r>
      <w:r w:rsidR="00D6312D">
        <w:rPr>
          <w:rFonts w:cs="Calibri" w:hint="eastAsia"/>
          <w:szCs w:val="24"/>
          <w:lang w:eastAsia="zh-CN"/>
        </w:rPr>
        <w:t>《</w:t>
      </w:r>
      <w:r w:rsidR="00FC41C1" w:rsidRPr="00FC41C1">
        <w:rPr>
          <w:rFonts w:cs="Calibri" w:hint="eastAsia"/>
          <w:szCs w:val="24"/>
          <w:lang w:eastAsia="zh-CN"/>
        </w:rPr>
        <w:t>国际电信</w:t>
      </w:r>
      <w:r w:rsidR="00D6312D">
        <w:rPr>
          <w:rFonts w:cs="Calibri" w:hint="eastAsia"/>
          <w:szCs w:val="24"/>
          <w:lang w:eastAsia="zh-CN"/>
        </w:rPr>
        <w:t>规则》在</w:t>
      </w:r>
      <w:r w:rsidR="00FC41C1" w:rsidRPr="00FC41C1">
        <w:rPr>
          <w:rFonts w:cs="Calibri" w:hint="eastAsia"/>
          <w:szCs w:val="24"/>
          <w:lang w:eastAsia="zh-CN"/>
        </w:rPr>
        <w:t>提高电信网络的效率和可用性方面的重要性</w:t>
      </w:r>
      <w:r w:rsidR="00D6312D">
        <w:rPr>
          <w:rFonts w:cs="Calibri" w:hint="eastAsia"/>
          <w:szCs w:val="24"/>
          <w:lang w:eastAsia="zh-CN"/>
        </w:rPr>
        <w:t>。他</w:t>
      </w:r>
      <w:r w:rsidR="00FC41C1" w:rsidRPr="00FC41C1">
        <w:rPr>
          <w:rFonts w:cs="Calibri" w:hint="eastAsia"/>
          <w:szCs w:val="24"/>
          <w:lang w:eastAsia="zh-CN"/>
        </w:rPr>
        <w:t>祝专家组在逐款审查</w:t>
      </w:r>
      <w:r w:rsidR="00FC41C1" w:rsidRPr="00FC41C1">
        <w:rPr>
          <w:rFonts w:cs="Calibri" w:hint="eastAsia"/>
          <w:szCs w:val="24"/>
          <w:lang w:eastAsia="zh-CN"/>
        </w:rPr>
        <w:t>2012</w:t>
      </w:r>
      <w:r w:rsidR="00FC41C1" w:rsidRPr="00FC41C1">
        <w:rPr>
          <w:rFonts w:cs="Calibri" w:hint="eastAsia"/>
          <w:szCs w:val="24"/>
          <w:lang w:eastAsia="zh-CN"/>
        </w:rPr>
        <w:t>年版《国际电信规则》方面取得圆满成功。副秘书长</w:t>
      </w:r>
      <w:r w:rsidR="00D6312D">
        <w:rPr>
          <w:rFonts w:cs="Calibri" w:hint="eastAsia"/>
          <w:szCs w:val="24"/>
          <w:lang w:eastAsia="zh-CN"/>
        </w:rPr>
        <w:t>在认识到</w:t>
      </w:r>
      <w:r w:rsidR="00FC41C1" w:rsidRPr="00FC41C1">
        <w:rPr>
          <w:rFonts w:cs="Calibri" w:hint="eastAsia"/>
          <w:szCs w:val="24"/>
          <w:lang w:eastAsia="zh-CN"/>
        </w:rPr>
        <w:t>会议采用了新的虚拟形式，</w:t>
      </w:r>
      <w:r w:rsidR="00D6312D">
        <w:rPr>
          <w:rFonts w:cs="Calibri" w:hint="eastAsia"/>
          <w:szCs w:val="24"/>
          <w:lang w:eastAsia="zh-CN"/>
        </w:rPr>
        <w:t>且</w:t>
      </w:r>
      <w:r w:rsidR="00FC41C1" w:rsidRPr="00FC41C1">
        <w:rPr>
          <w:rFonts w:cs="Calibri" w:hint="eastAsia"/>
          <w:szCs w:val="24"/>
          <w:lang w:eastAsia="zh-CN"/>
        </w:rPr>
        <w:t>会议时间也减少</w:t>
      </w:r>
      <w:r w:rsidR="00D6312D">
        <w:rPr>
          <w:rFonts w:cs="Calibri" w:hint="eastAsia"/>
          <w:szCs w:val="24"/>
          <w:lang w:eastAsia="zh-CN"/>
        </w:rPr>
        <w:t>的情况下</w:t>
      </w:r>
      <w:r w:rsidR="00FC41C1" w:rsidRPr="00FC41C1">
        <w:rPr>
          <w:rFonts w:cs="Calibri" w:hint="eastAsia"/>
          <w:szCs w:val="24"/>
          <w:lang w:eastAsia="zh-CN"/>
        </w:rPr>
        <w:t>，敦促</w:t>
      </w:r>
      <w:r w:rsidR="00D6312D">
        <w:rPr>
          <w:rFonts w:cs="Calibri" w:hint="eastAsia"/>
          <w:szCs w:val="24"/>
          <w:lang w:eastAsia="zh-CN"/>
        </w:rPr>
        <w:t>专家</w:t>
      </w:r>
      <w:r w:rsidR="00FC41C1" w:rsidRPr="00FC41C1">
        <w:rPr>
          <w:rFonts w:cs="Calibri" w:hint="eastAsia"/>
          <w:szCs w:val="24"/>
          <w:lang w:eastAsia="zh-CN"/>
        </w:rPr>
        <w:t>组继续本着协商一致和协作的精神共同努力，以完成商定的工作计划，并重申秘书处将根据需要提供协助</w:t>
      </w:r>
      <w:r w:rsidR="00D6312D">
        <w:rPr>
          <w:rFonts w:cs="Calibri" w:hint="eastAsia"/>
          <w:szCs w:val="24"/>
          <w:lang w:eastAsia="zh-CN"/>
        </w:rPr>
        <w:t>并</w:t>
      </w:r>
      <w:r w:rsidR="00FC41C1" w:rsidRPr="00FC41C1">
        <w:rPr>
          <w:rFonts w:cs="Calibri" w:hint="eastAsia"/>
          <w:szCs w:val="24"/>
          <w:lang w:eastAsia="zh-CN"/>
        </w:rPr>
        <w:t>支持</w:t>
      </w:r>
      <w:r w:rsidR="00D6312D">
        <w:rPr>
          <w:rFonts w:cs="Calibri" w:hint="eastAsia"/>
          <w:szCs w:val="24"/>
          <w:lang w:eastAsia="zh-CN"/>
        </w:rPr>
        <w:t>专家</w:t>
      </w:r>
      <w:r w:rsidR="00FC41C1" w:rsidRPr="00FC41C1">
        <w:rPr>
          <w:rFonts w:cs="Calibri" w:hint="eastAsia"/>
          <w:szCs w:val="24"/>
          <w:lang w:eastAsia="zh-CN"/>
        </w:rPr>
        <w:t>组的工作。</w:t>
      </w:r>
    </w:p>
    <w:p w14:paraId="661B3ADB" w14:textId="50714D62" w:rsidR="007118DC" w:rsidRPr="007118DC" w:rsidRDefault="007118DC" w:rsidP="00205F3A">
      <w:pPr>
        <w:rPr>
          <w:rFonts w:cs="Calibri"/>
          <w:szCs w:val="24"/>
          <w:lang w:eastAsia="zh-CN"/>
        </w:rPr>
      </w:pPr>
      <w:r w:rsidRPr="007118DC">
        <w:rPr>
          <w:rFonts w:cs="Calibri"/>
          <w:b/>
          <w:szCs w:val="24"/>
          <w:lang w:eastAsia="zh-CN"/>
        </w:rPr>
        <w:t>1.2</w:t>
      </w:r>
      <w:r w:rsidRPr="007118DC">
        <w:rPr>
          <w:rFonts w:cs="Calibri"/>
          <w:szCs w:val="24"/>
          <w:lang w:eastAsia="zh-CN"/>
        </w:rPr>
        <w:tab/>
      </w:r>
      <w:r w:rsidR="00DC75FD" w:rsidRPr="00FC41C1">
        <w:rPr>
          <w:rFonts w:cs="Calibri" w:hint="eastAsia"/>
          <w:szCs w:val="24"/>
          <w:lang w:eastAsia="zh-CN"/>
        </w:rPr>
        <w:t>发展局</w:t>
      </w:r>
      <w:r w:rsidR="00DC75FD">
        <w:rPr>
          <w:rFonts w:cs="Calibri" w:hint="eastAsia"/>
          <w:szCs w:val="24"/>
          <w:lang w:eastAsia="zh-CN"/>
        </w:rPr>
        <w:t>（</w:t>
      </w:r>
      <w:r w:rsidR="00DC75FD">
        <w:rPr>
          <w:rFonts w:cs="Calibri" w:hint="eastAsia"/>
          <w:szCs w:val="24"/>
          <w:lang w:eastAsia="zh-CN"/>
        </w:rPr>
        <w:t>BDT</w:t>
      </w:r>
      <w:r w:rsidR="00DC75FD">
        <w:rPr>
          <w:rFonts w:cs="Calibri" w:hint="eastAsia"/>
          <w:szCs w:val="24"/>
          <w:lang w:eastAsia="zh-CN"/>
        </w:rPr>
        <w:t>）主任</w:t>
      </w:r>
      <w:r w:rsidR="00DC75FD" w:rsidRPr="00D6312D">
        <w:rPr>
          <w:rFonts w:cs="Calibri" w:hint="eastAsia"/>
          <w:szCs w:val="24"/>
          <w:lang w:eastAsia="zh-CN"/>
        </w:rPr>
        <w:t>多琳·伯格丹</w:t>
      </w:r>
      <w:r w:rsidR="00DC75FD" w:rsidRPr="00D6312D">
        <w:rPr>
          <w:rFonts w:cs="Calibri" w:hint="eastAsia"/>
          <w:szCs w:val="24"/>
          <w:lang w:eastAsia="zh-CN"/>
        </w:rPr>
        <w:t>-</w:t>
      </w:r>
      <w:r w:rsidR="00DC75FD" w:rsidRPr="00D6312D">
        <w:rPr>
          <w:rFonts w:cs="Calibri" w:hint="eastAsia"/>
          <w:szCs w:val="24"/>
          <w:lang w:eastAsia="zh-CN"/>
        </w:rPr>
        <w:t>马丁</w:t>
      </w:r>
      <w:r w:rsidR="00DC75FD" w:rsidRPr="00FC41C1">
        <w:rPr>
          <w:rFonts w:cs="Calibri" w:hint="eastAsia"/>
          <w:szCs w:val="24"/>
          <w:lang w:eastAsia="zh-CN"/>
        </w:rPr>
        <w:t>女士向专家组保证</w:t>
      </w:r>
      <w:r w:rsidR="00DC75FD" w:rsidRPr="00FC41C1">
        <w:rPr>
          <w:rFonts w:cs="Calibri" w:hint="eastAsia"/>
          <w:szCs w:val="24"/>
          <w:lang w:eastAsia="zh-CN"/>
        </w:rPr>
        <w:t>BDT</w:t>
      </w:r>
      <w:r w:rsidR="00DC75FD" w:rsidRPr="00FC41C1">
        <w:rPr>
          <w:rFonts w:cs="Calibri" w:hint="eastAsia"/>
          <w:szCs w:val="24"/>
          <w:lang w:eastAsia="zh-CN"/>
        </w:rPr>
        <w:t>将继续提供支持，并指出她已向电信发展</w:t>
      </w:r>
      <w:r w:rsidR="00DC75FD">
        <w:rPr>
          <w:rFonts w:cs="Calibri" w:hint="eastAsia"/>
          <w:szCs w:val="24"/>
          <w:lang w:eastAsia="zh-CN"/>
        </w:rPr>
        <w:t>顾问组</w:t>
      </w:r>
      <w:r w:rsidR="00DC75FD" w:rsidRPr="00FC41C1">
        <w:rPr>
          <w:rFonts w:cs="Calibri" w:hint="eastAsia"/>
          <w:szCs w:val="24"/>
          <w:lang w:eastAsia="zh-CN"/>
        </w:rPr>
        <w:t>组</w:t>
      </w:r>
      <w:r w:rsidR="00DC75FD" w:rsidRPr="00FC41C1">
        <w:rPr>
          <w:rFonts w:cs="Calibri" w:hint="eastAsia"/>
          <w:szCs w:val="24"/>
          <w:lang w:eastAsia="zh-CN"/>
        </w:rPr>
        <w:t>2020</w:t>
      </w:r>
      <w:r w:rsidR="00DC75FD" w:rsidRPr="00FC41C1">
        <w:rPr>
          <w:rFonts w:cs="Calibri" w:hint="eastAsia"/>
          <w:szCs w:val="24"/>
          <w:lang w:eastAsia="zh-CN"/>
        </w:rPr>
        <w:t>年会议提交了一份工作进度报告。</w:t>
      </w:r>
    </w:p>
    <w:p w14:paraId="3DADD453" w14:textId="461CBE47" w:rsidR="007118DC" w:rsidRPr="007118DC" w:rsidRDefault="007118DC" w:rsidP="008003E3">
      <w:pPr>
        <w:rPr>
          <w:rFonts w:cs="Calibri"/>
          <w:szCs w:val="24"/>
          <w:lang w:eastAsia="zh-CN"/>
        </w:rPr>
      </w:pPr>
      <w:r w:rsidRPr="007118DC">
        <w:rPr>
          <w:rFonts w:cs="Calibri"/>
          <w:b/>
          <w:szCs w:val="24"/>
          <w:lang w:eastAsia="zh-CN"/>
        </w:rPr>
        <w:t>1.3</w:t>
      </w:r>
      <w:r w:rsidRPr="007118DC">
        <w:rPr>
          <w:rFonts w:cs="Calibri"/>
          <w:szCs w:val="24"/>
          <w:lang w:eastAsia="zh-CN"/>
        </w:rPr>
        <w:tab/>
      </w:r>
      <w:r w:rsidR="00DC75FD" w:rsidRPr="00FC41C1">
        <w:rPr>
          <w:rFonts w:cs="Calibri" w:hint="eastAsia"/>
          <w:szCs w:val="24"/>
          <w:lang w:eastAsia="zh-CN"/>
        </w:rPr>
        <w:t>标准化局</w:t>
      </w:r>
      <w:r w:rsidR="00DC75FD">
        <w:rPr>
          <w:rFonts w:cs="Calibri" w:hint="eastAsia"/>
          <w:szCs w:val="24"/>
          <w:lang w:eastAsia="zh-CN"/>
        </w:rPr>
        <w:t>（</w:t>
      </w:r>
      <w:r w:rsidR="00DC75FD" w:rsidRPr="00FC41C1">
        <w:rPr>
          <w:rFonts w:cs="Calibri" w:hint="eastAsia"/>
          <w:szCs w:val="24"/>
          <w:lang w:eastAsia="zh-CN"/>
        </w:rPr>
        <w:t>TSB</w:t>
      </w:r>
      <w:r w:rsidR="00DC75FD">
        <w:rPr>
          <w:rFonts w:cs="Calibri" w:hint="eastAsia"/>
          <w:szCs w:val="24"/>
          <w:lang w:eastAsia="zh-CN"/>
        </w:rPr>
        <w:t>）主任李在摄</w:t>
      </w:r>
      <w:r w:rsidR="00DC75FD" w:rsidRPr="00FC41C1">
        <w:rPr>
          <w:rFonts w:cs="Calibri" w:hint="eastAsia"/>
          <w:szCs w:val="24"/>
          <w:lang w:eastAsia="zh-CN"/>
        </w:rPr>
        <w:t>先生告知专家组，</w:t>
      </w:r>
      <w:r w:rsidR="00DC75FD" w:rsidRPr="00FC41C1">
        <w:rPr>
          <w:rFonts w:cs="Calibri" w:hint="eastAsia"/>
          <w:szCs w:val="24"/>
          <w:lang w:eastAsia="zh-CN"/>
        </w:rPr>
        <w:t>TSB</w:t>
      </w:r>
      <w:r w:rsidR="00DC75FD" w:rsidRPr="00FC41C1">
        <w:rPr>
          <w:rFonts w:cs="Calibri" w:hint="eastAsia"/>
          <w:szCs w:val="24"/>
          <w:lang w:eastAsia="zh-CN"/>
        </w:rPr>
        <w:t>已接近完成其目前的研究组会议周期，并表示他打算在下次会议上向专家组</w:t>
      </w:r>
      <w:r w:rsidR="00DC75FD">
        <w:rPr>
          <w:rFonts w:cs="Calibri" w:hint="eastAsia"/>
          <w:szCs w:val="24"/>
          <w:lang w:eastAsia="zh-CN"/>
        </w:rPr>
        <w:t>通报有关获得同意的</w:t>
      </w:r>
      <w:r w:rsidR="00DC75FD" w:rsidRPr="00FC41C1">
        <w:rPr>
          <w:rFonts w:cs="Calibri" w:hint="eastAsia"/>
          <w:szCs w:val="24"/>
          <w:lang w:eastAsia="zh-CN"/>
        </w:rPr>
        <w:t>建议</w:t>
      </w:r>
      <w:r w:rsidR="00DC75FD">
        <w:rPr>
          <w:rFonts w:cs="Calibri" w:hint="eastAsia"/>
          <w:szCs w:val="24"/>
          <w:lang w:eastAsia="zh-CN"/>
        </w:rPr>
        <w:t>书的最新情况</w:t>
      </w:r>
      <w:r w:rsidR="00DC75FD" w:rsidRPr="00FC41C1">
        <w:rPr>
          <w:rFonts w:cs="Calibri" w:hint="eastAsia"/>
          <w:szCs w:val="24"/>
          <w:lang w:eastAsia="zh-CN"/>
        </w:rPr>
        <w:t>。</w:t>
      </w:r>
    </w:p>
    <w:p w14:paraId="7FC5E0E1" w14:textId="4A49AA0C" w:rsidR="00AD0138" w:rsidRPr="007118DC" w:rsidRDefault="00AD0138" w:rsidP="008003E3">
      <w:pPr>
        <w:rPr>
          <w:rFonts w:cs="Calibri"/>
          <w:lang w:eastAsia="zh-CN"/>
        </w:rPr>
      </w:pPr>
      <w:r w:rsidRPr="007118DC">
        <w:rPr>
          <w:rFonts w:eastAsia="Calibri" w:cs="Calibri"/>
          <w:b/>
          <w:lang w:eastAsia="zh-CN"/>
        </w:rPr>
        <w:t>1.4</w:t>
      </w:r>
      <w:r w:rsidRPr="007118DC">
        <w:rPr>
          <w:rFonts w:eastAsia="Calibri" w:cs="Calibri"/>
          <w:lang w:eastAsia="zh-CN"/>
        </w:rPr>
        <w:tab/>
      </w:r>
      <w:bookmarkStart w:id="3" w:name="lt_pId021"/>
      <w:r w:rsidR="00C55F00" w:rsidRPr="007118DC">
        <w:rPr>
          <w:rFonts w:cs="Calibri"/>
          <w:lang w:eastAsia="zh-CN"/>
        </w:rPr>
        <w:t>主席感谢</w:t>
      </w:r>
      <w:r w:rsidR="00DC75FD">
        <w:rPr>
          <w:rFonts w:cs="Calibri" w:hint="eastAsia"/>
          <w:lang w:eastAsia="zh-CN"/>
        </w:rPr>
        <w:t>各位</w:t>
      </w:r>
      <w:r w:rsidR="00C55F00" w:rsidRPr="007118DC">
        <w:rPr>
          <w:rFonts w:cs="Calibri"/>
          <w:lang w:eastAsia="zh-CN"/>
        </w:rPr>
        <w:t>选任官员的到会以及对会议的支持</w:t>
      </w:r>
      <w:r w:rsidR="00DC75FD">
        <w:rPr>
          <w:rFonts w:cs="Calibri" w:hint="eastAsia"/>
          <w:lang w:eastAsia="zh-CN"/>
        </w:rPr>
        <w:t>。鉴于会议采用虚拟形式且会期缩短，他</w:t>
      </w:r>
      <w:r w:rsidR="00C55F00" w:rsidRPr="007118DC">
        <w:rPr>
          <w:rFonts w:cs="Calibri"/>
          <w:lang w:eastAsia="zh-CN"/>
        </w:rPr>
        <w:t>强调说，专家组需要本着达成一致意见的精神，有效和高效地开展工作，以完成</w:t>
      </w:r>
      <w:r w:rsidR="00A631C5" w:rsidRPr="007118DC">
        <w:rPr>
          <w:rFonts w:cs="Calibri"/>
          <w:lang w:eastAsia="zh-CN"/>
        </w:rPr>
        <w:t>商定的、</w:t>
      </w:r>
      <w:r w:rsidR="00DC75FD">
        <w:rPr>
          <w:rFonts w:cs="Calibri" w:hint="eastAsia"/>
          <w:lang w:eastAsia="zh-CN"/>
        </w:rPr>
        <w:t>分配给</w:t>
      </w:r>
      <w:r w:rsidR="00A631C5" w:rsidRPr="007118DC">
        <w:rPr>
          <w:rFonts w:cs="Calibri"/>
          <w:lang w:eastAsia="zh-CN"/>
        </w:rPr>
        <w:t>第</w:t>
      </w:r>
      <w:r w:rsidR="00DC75FD">
        <w:rPr>
          <w:rFonts w:cs="Calibri" w:hint="eastAsia"/>
          <w:lang w:eastAsia="zh-CN"/>
        </w:rPr>
        <w:t>三</w:t>
      </w:r>
      <w:r w:rsidR="00A631C5" w:rsidRPr="007118DC">
        <w:rPr>
          <w:rFonts w:cs="Calibri"/>
          <w:lang w:eastAsia="zh-CN"/>
        </w:rPr>
        <w:t>次会议的工作。</w:t>
      </w:r>
      <w:bookmarkEnd w:id="3"/>
      <w:r w:rsidR="00EE0CE5" w:rsidRPr="007118DC">
        <w:rPr>
          <w:rFonts w:cs="Calibri"/>
          <w:lang w:eastAsia="zh-CN"/>
        </w:rPr>
        <w:t>他还感谢副主席对推进</w:t>
      </w:r>
      <w:r w:rsidR="006240AC" w:rsidRPr="007118DC">
        <w:rPr>
          <w:rFonts w:cs="Calibri"/>
          <w:lang w:eastAsia="zh-CN"/>
        </w:rPr>
        <w:t>专家</w:t>
      </w:r>
      <w:r w:rsidR="00EE0CE5" w:rsidRPr="007118DC">
        <w:rPr>
          <w:rFonts w:cs="Calibri"/>
          <w:lang w:eastAsia="zh-CN"/>
        </w:rPr>
        <w:t>组工作的支持和承诺</w:t>
      </w:r>
      <w:r w:rsidR="006240AC" w:rsidRPr="007118DC">
        <w:rPr>
          <w:rFonts w:cs="Calibri"/>
          <w:lang w:eastAsia="zh-CN"/>
        </w:rPr>
        <w:t>。</w:t>
      </w:r>
    </w:p>
    <w:p w14:paraId="65511AA3" w14:textId="7385A3D0" w:rsidR="00C55F00" w:rsidRPr="002A31E2" w:rsidRDefault="00C55F00" w:rsidP="00C55F00">
      <w:pPr>
        <w:pStyle w:val="Heading1"/>
        <w:rPr>
          <w:rFonts w:asciiTheme="minorHAnsi" w:hAnsiTheme="minorHAnsi" w:cstheme="minorHAnsi"/>
          <w:b w:val="0"/>
          <w:bCs/>
          <w:szCs w:val="24"/>
          <w:lang w:eastAsia="zh-CN"/>
        </w:rPr>
      </w:pPr>
      <w:bookmarkStart w:id="4" w:name="lt_pId025"/>
      <w:r w:rsidRPr="00654BED">
        <w:rPr>
          <w:rFonts w:asciiTheme="minorHAnsi" w:hAnsiTheme="minorHAnsi" w:cstheme="minorHAnsi"/>
          <w:szCs w:val="24"/>
          <w:lang w:eastAsia="zh-CN"/>
        </w:rPr>
        <w:t>2</w:t>
      </w:r>
      <w:r w:rsidRPr="00654BED">
        <w:rPr>
          <w:rFonts w:asciiTheme="minorHAnsi" w:hAnsiTheme="minorHAnsi" w:cstheme="minorHAnsi"/>
          <w:szCs w:val="24"/>
          <w:lang w:eastAsia="zh-CN"/>
        </w:rPr>
        <w:tab/>
      </w:r>
      <w:r>
        <w:rPr>
          <w:rFonts w:asciiTheme="minorHAnsi" w:hAnsiTheme="minorHAnsi" w:cstheme="minorHAnsi" w:hint="eastAsia"/>
          <w:szCs w:val="24"/>
          <w:lang w:eastAsia="zh-CN"/>
        </w:rPr>
        <w:t>通过议程</w:t>
      </w:r>
    </w:p>
    <w:p w14:paraId="7377C5A4" w14:textId="360F259C" w:rsidR="00AD0138" w:rsidRPr="00AA5343" w:rsidRDefault="007118DC" w:rsidP="008003E3">
      <w:pPr>
        <w:rPr>
          <w:rFonts w:eastAsia="Calibri" w:cs="Calibri"/>
          <w:lang w:eastAsia="zh-CN"/>
        </w:rPr>
      </w:pPr>
      <w:r w:rsidRPr="007118DC">
        <w:rPr>
          <w:rFonts w:hint="eastAsia"/>
          <w:b/>
          <w:bCs/>
          <w:lang w:eastAsia="zh-CN"/>
        </w:rPr>
        <w:t>2</w:t>
      </w:r>
      <w:r w:rsidRPr="007118DC">
        <w:rPr>
          <w:b/>
          <w:bCs/>
          <w:lang w:eastAsia="zh-CN"/>
        </w:rPr>
        <w:t>.1</w:t>
      </w:r>
      <w:r>
        <w:rPr>
          <w:lang w:eastAsia="zh-CN"/>
        </w:rPr>
        <w:tab/>
      </w:r>
      <w:r w:rsidR="00C55F00" w:rsidRPr="00AA5343">
        <w:rPr>
          <w:rFonts w:hint="eastAsia"/>
          <w:lang w:eastAsia="zh-CN"/>
        </w:rPr>
        <w:t>主席介绍了议程（</w:t>
      </w:r>
      <w:r w:rsidR="00175A4B">
        <w:fldChar w:fldCharType="begin"/>
      </w:r>
      <w:r w:rsidR="00175A4B">
        <w:rPr>
          <w:lang w:eastAsia="zh-CN"/>
        </w:rPr>
        <w:instrText xml:space="preserve"> HYPERLINK "https://www.itu.int/md/S20-EGITR3-C-0001/en" </w:instrText>
      </w:r>
      <w:r w:rsidR="00175A4B">
        <w:fldChar w:fldCharType="separate"/>
      </w:r>
      <w:r w:rsidR="00DC75FD" w:rsidRPr="00DC75FD">
        <w:rPr>
          <w:color w:val="1155CC"/>
          <w:u w:val="single"/>
          <w:lang w:eastAsia="zh-CN"/>
        </w:rPr>
        <w:t>EG-ITRs-3/1(Rev.1)</w:t>
      </w:r>
      <w:r w:rsidR="00175A4B">
        <w:rPr>
          <w:color w:val="1155CC"/>
          <w:u w:val="single"/>
          <w:lang w:eastAsia="zh-CN"/>
        </w:rPr>
        <w:fldChar w:fldCharType="end"/>
      </w:r>
      <w:r w:rsidR="00C55F00" w:rsidRPr="008C5FF2">
        <w:rPr>
          <w:rFonts w:hint="eastAsia"/>
          <w:lang w:eastAsia="zh-CN"/>
        </w:rPr>
        <w:t>号文件</w:t>
      </w:r>
      <w:r w:rsidR="00C55F00" w:rsidRPr="00AA5343">
        <w:rPr>
          <w:rFonts w:hint="eastAsia"/>
          <w:lang w:eastAsia="zh-CN"/>
        </w:rPr>
        <w:t>）。主席提议将文稿</w:t>
      </w:r>
      <w:r w:rsidR="00A739C3">
        <w:rPr>
          <w:rFonts w:hint="eastAsia"/>
          <w:lang w:eastAsia="zh-CN"/>
        </w:rPr>
        <w:t>介绍和相应讨论</w:t>
      </w:r>
      <w:r w:rsidR="00DC75FD">
        <w:rPr>
          <w:rFonts w:hint="eastAsia"/>
          <w:lang w:eastAsia="zh-CN"/>
        </w:rPr>
        <w:t>集中</w:t>
      </w:r>
      <w:r w:rsidR="00A739C3">
        <w:rPr>
          <w:rFonts w:hint="eastAsia"/>
          <w:lang w:eastAsia="zh-CN"/>
        </w:rPr>
        <w:t>到两个讨论项目中</w:t>
      </w:r>
      <w:r w:rsidR="00C55F00" w:rsidRPr="00AA5343">
        <w:rPr>
          <w:rFonts w:hint="eastAsia"/>
          <w:lang w:eastAsia="zh-CN"/>
        </w:rPr>
        <w:t>（</w:t>
      </w:r>
      <w:r w:rsidR="00DC75FD">
        <w:rPr>
          <w:rFonts w:hint="eastAsia"/>
          <w:lang w:eastAsia="zh-CN"/>
        </w:rPr>
        <w:t>关于所收到的一般性</w:t>
      </w:r>
      <w:r w:rsidR="00A739C3">
        <w:rPr>
          <w:rFonts w:hint="eastAsia"/>
          <w:lang w:eastAsia="zh-CN"/>
        </w:rPr>
        <w:t>文稿的讨论</w:t>
      </w:r>
      <w:r w:rsidR="00DC75FD">
        <w:rPr>
          <w:rFonts w:hint="eastAsia"/>
          <w:lang w:eastAsia="zh-CN"/>
        </w:rPr>
        <w:t>）和</w:t>
      </w:r>
      <w:r w:rsidR="00A739C3">
        <w:rPr>
          <w:rFonts w:hint="eastAsia"/>
          <w:lang w:eastAsia="zh-CN"/>
        </w:rPr>
        <w:t>（</w:t>
      </w:r>
      <w:r w:rsidR="00A739C3" w:rsidRPr="006A292D">
        <w:rPr>
          <w:rFonts w:hint="eastAsia"/>
          <w:lang w:eastAsia="zh-CN"/>
        </w:rPr>
        <w:t>根据</w:t>
      </w:r>
      <w:r w:rsidR="00A739C3" w:rsidRPr="006A292D">
        <w:rPr>
          <w:lang w:eastAsia="zh-CN"/>
        </w:rPr>
        <w:t>EG-ITRs</w:t>
      </w:r>
      <w:r w:rsidR="00A739C3" w:rsidRPr="006A292D">
        <w:rPr>
          <w:rFonts w:hint="eastAsia"/>
          <w:lang w:eastAsia="zh-CN"/>
        </w:rPr>
        <w:t>第一次会议商定的工作计划进行</w:t>
      </w:r>
      <w:r w:rsidR="00015BB0" w:rsidRPr="006A292D">
        <w:rPr>
          <w:rFonts w:hint="eastAsia"/>
          <w:lang w:eastAsia="zh-CN"/>
        </w:rPr>
        <w:t>的关于</w:t>
      </w:r>
      <w:r w:rsidR="00DC75FD">
        <w:rPr>
          <w:rFonts w:hint="eastAsia"/>
          <w:lang w:eastAsia="zh-CN"/>
        </w:rPr>
        <w:t>《国际电信规则》以下条款</w:t>
      </w:r>
      <w:r w:rsidR="00015BB0" w:rsidRPr="006A292D">
        <w:rPr>
          <w:rFonts w:hint="eastAsia"/>
          <w:lang w:eastAsia="zh-CN"/>
        </w:rPr>
        <w:t>的讨论）。</w:t>
      </w:r>
      <w:bookmarkEnd w:id="4"/>
      <w:r w:rsidR="00EE0CE5" w:rsidRPr="00015BB0">
        <w:rPr>
          <w:rFonts w:hint="eastAsia"/>
          <w:lang w:eastAsia="zh-CN"/>
        </w:rPr>
        <w:t>他还建议，为了节省时间，并确保完成分配给</w:t>
      </w:r>
      <w:r w:rsidR="00015BB0" w:rsidRPr="00015BB0">
        <w:rPr>
          <w:rFonts w:hint="eastAsia"/>
          <w:lang w:eastAsia="zh-CN"/>
        </w:rPr>
        <w:t>专家</w:t>
      </w:r>
      <w:r w:rsidR="00EE0CE5" w:rsidRPr="00015BB0">
        <w:rPr>
          <w:rFonts w:hint="eastAsia"/>
          <w:lang w:eastAsia="zh-CN"/>
        </w:rPr>
        <w:t>组第</w:t>
      </w:r>
      <w:r w:rsidR="00DC75FD">
        <w:rPr>
          <w:rFonts w:hint="eastAsia"/>
          <w:lang w:eastAsia="zh-CN"/>
        </w:rPr>
        <w:t>三</w:t>
      </w:r>
      <w:r w:rsidR="00EE0CE5" w:rsidRPr="00015BB0">
        <w:rPr>
          <w:rFonts w:hint="eastAsia"/>
          <w:lang w:eastAsia="zh-CN"/>
        </w:rPr>
        <w:t>次会议的所有条款的</w:t>
      </w:r>
      <w:r w:rsidR="004B3706">
        <w:rPr>
          <w:rFonts w:hint="eastAsia"/>
          <w:lang w:eastAsia="zh-CN"/>
        </w:rPr>
        <w:t>审查表</w:t>
      </w:r>
      <w:r w:rsidR="00EE0CE5" w:rsidRPr="00015BB0">
        <w:rPr>
          <w:rFonts w:hint="eastAsia"/>
          <w:lang w:eastAsia="zh-CN"/>
        </w:rPr>
        <w:t>，在上述每个议程</w:t>
      </w:r>
      <w:r w:rsidR="008B3AD1">
        <w:rPr>
          <w:rFonts w:hint="eastAsia"/>
          <w:lang w:eastAsia="zh-CN"/>
        </w:rPr>
        <w:t>议项</w:t>
      </w:r>
      <w:r w:rsidR="00EE0CE5" w:rsidRPr="00015BB0">
        <w:rPr>
          <w:rFonts w:hint="eastAsia"/>
          <w:lang w:eastAsia="zh-CN"/>
        </w:rPr>
        <w:t>下，首先</w:t>
      </w:r>
      <w:r w:rsidR="00015BB0" w:rsidRPr="00015BB0">
        <w:rPr>
          <w:rFonts w:hint="eastAsia"/>
          <w:lang w:eastAsia="zh-CN"/>
        </w:rPr>
        <w:t>介绍</w:t>
      </w:r>
      <w:r w:rsidR="00EE0CE5" w:rsidRPr="00015BB0">
        <w:rPr>
          <w:rFonts w:hint="eastAsia"/>
          <w:lang w:eastAsia="zh-CN"/>
        </w:rPr>
        <w:t>所有</w:t>
      </w:r>
      <w:r w:rsidR="00015BB0" w:rsidRPr="00015BB0">
        <w:rPr>
          <w:rFonts w:hint="eastAsia"/>
          <w:lang w:eastAsia="zh-CN"/>
        </w:rPr>
        <w:t>文稿</w:t>
      </w:r>
      <w:r w:rsidR="00EE0CE5" w:rsidRPr="00015BB0">
        <w:rPr>
          <w:rFonts w:hint="eastAsia"/>
          <w:lang w:eastAsia="zh-CN"/>
        </w:rPr>
        <w:t>，然后进行联合讨论，</w:t>
      </w:r>
      <w:r w:rsidR="00015BB0" w:rsidRPr="00015BB0">
        <w:rPr>
          <w:rFonts w:hint="eastAsia"/>
          <w:lang w:eastAsia="zh-CN"/>
        </w:rPr>
        <w:t>以将其</w:t>
      </w:r>
      <w:r w:rsidR="00EE0CE5" w:rsidRPr="00015BB0">
        <w:rPr>
          <w:rFonts w:hint="eastAsia"/>
          <w:lang w:eastAsia="zh-CN"/>
        </w:rPr>
        <w:t>反映在</w:t>
      </w:r>
      <w:r w:rsidR="004B3706">
        <w:rPr>
          <w:rFonts w:hint="eastAsia"/>
          <w:lang w:eastAsia="zh-CN"/>
        </w:rPr>
        <w:t>审查表</w:t>
      </w:r>
      <w:r w:rsidR="00EE0CE5" w:rsidRPr="00015BB0">
        <w:rPr>
          <w:rFonts w:hint="eastAsia"/>
          <w:lang w:eastAsia="zh-CN"/>
        </w:rPr>
        <w:t>中。</w:t>
      </w:r>
    </w:p>
    <w:p w14:paraId="0B15889A" w14:textId="5F42AF93" w:rsidR="007118DC" w:rsidRPr="007118DC" w:rsidRDefault="007118DC" w:rsidP="007118DC">
      <w:pPr>
        <w:rPr>
          <w:lang w:eastAsia="zh-CN"/>
        </w:rPr>
      </w:pPr>
      <w:r w:rsidRPr="007118DC">
        <w:rPr>
          <w:b/>
          <w:bCs/>
          <w:lang w:eastAsia="zh-CN"/>
        </w:rPr>
        <w:t>2.2</w:t>
      </w:r>
      <w:r w:rsidRPr="007118DC">
        <w:rPr>
          <w:lang w:eastAsia="zh-CN"/>
        </w:rPr>
        <w:tab/>
      </w:r>
      <w:r w:rsidR="00CA38B1">
        <w:rPr>
          <w:rFonts w:asciiTheme="minorHAnsi" w:hAnsiTheme="minorHAnsi" w:cstheme="minorHAnsi" w:hint="eastAsia"/>
          <w:szCs w:val="24"/>
          <w:lang w:eastAsia="zh-CN"/>
        </w:rPr>
        <w:t>依照以往做法，审查表</w:t>
      </w:r>
      <w:r w:rsidRPr="008F3257">
        <w:rPr>
          <w:rFonts w:asciiTheme="minorHAnsi" w:hAnsiTheme="minorHAnsi" w:cstheme="minorHAnsi" w:hint="eastAsia"/>
          <w:szCs w:val="24"/>
          <w:lang w:eastAsia="zh-CN"/>
        </w:rPr>
        <w:t>成果摘要一栏按照成员在会议期间达成的一致意见填写，而另外两栏</w:t>
      </w:r>
      <w:r>
        <w:rPr>
          <w:rFonts w:asciiTheme="minorHAnsi" w:hAnsiTheme="minorHAnsi" w:cstheme="minorHAnsi"/>
          <w:szCs w:val="24"/>
          <w:lang w:eastAsia="zh-CN"/>
        </w:rPr>
        <w:t xml:space="preserve"> </w:t>
      </w:r>
      <w:r w:rsidRPr="007164A3">
        <w:rPr>
          <w:rFonts w:asciiTheme="minorHAnsi" w:hAnsiTheme="minorHAnsi" w:cstheme="minorHAnsi"/>
          <w:szCs w:val="24"/>
          <w:lang w:eastAsia="zh-CN"/>
        </w:rPr>
        <w:t>–</w:t>
      </w:r>
      <w:r>
        <w:rPr>
          <w:rFonts w:asciiTheme="minorHAnsi" w:hAnsiTheme="minorHAnsi" w:cstheme="minorHAnsi"/>
          <w:szCs w:val="24"/>
          <w:lang w:eastAsia="zh-CN"/>
        </w:rPr>
        <w:t xml:space="preserve"> </w:t>
      </w:r>
      <w:r w:rsidRPr="008F3257">
        <w:rPr>
          <w:rFonts w:asciiTheme="minorHAnsi" w:hAnsiTheme="minorHAnsi" w:cstheme="minorHAnsi"/>
          <w:szCs w:val="24"/>
          <w:lang w:eastAsia="zh-CN"/>
        </w:rPr>
        <w:t>有利于促进网络和服务的提供和发</w:t>
      </w:r>
      <w:r w:rsidRPr="008F3257">
        <w:rPr>
          <w:rFonts w:asciiTheme="minorHAnsi" w:hAnsiTheme="minorHAnsi" w:cstheme="minorHAnsi" w:hint="eastAsia"/>
          <w:szCs w:val="24"/>
          <w:lang w:eastAsia="zh-CN"/>
        </w:rPr>
        <w:t>展的适用性和</w:t>
      </w:r>
      <w:r w:rsidRPr="008F3257">
        <w:rPr>
          <w:rFonts w:asciiTheme="minorHAnsi" w:hAnsiTheme="minorHAnsi" w:cstheme="minorHAnsi"/>
          <w:szCs w:val="24"/>
          <w:lang w:eastAsia="zh-CN"/>
        </w:rPr>
        <w:t>有利于适应新趋势和</w:t>
      </w:r>
      <w:r>
        <w:rPr>
          <w:rFonts w:asciiTheme="minorHAnsi" w:hAnsiTheme="minorHAnsi" w:cstheme="minorHAnsi" w:hint="eastAsia"/>
          <w:szCs w:val="24"/>
          <w:lang w:eastAsia="zh-CN"/>
        </w:rPr>
        <w:t>正在出现</w:t>
      </w:r>
      <w:r w:rsidRPr="008F3257">
        <w:rPr>
          <w:rFonts w:asciiTheme="minorHAnsi" w:hAnsiTheme="minorHAnsi" w:cstheme="minorHAnsi"/>
          <w:szCs w:val="24"/>
          <w:lang w:eastAsia="zh-CN"/>
        </w:rPr>
        <w:t>问题的灵活</w:t>
      </w:r>
      <w:r w:rsidRPr="008F3257">
        <w:rPr>
          <w:rFonts w:asciiTheme="minorHAnsi" w:hAnsiTheme="minorHAnsi" w:cstheme="minorHAnsi" w:hint="eastAsia"/>
          <w:szCs w:val="24"/>
          <w:lang w:eastAsia="zh-CN"/>
        </w:rPr>
        <w:t>性</w:t>
      </w:r>
      <w:r>
        <w:rPr>
          <w:rFonts w:asciiTheme="minorHAnsi" w:hAnsiTheme="minorHAnsi" w:cstheme="minorHAnsi"/>
          <w:szCs w:val="24"/>
          <w:lang w:eastAsia="zh-CN"/>
        </w:rPr>
        <w:t xml:space="preserve"> </w:t>
      </w:r>
      <w:r w:rsidRPr="007164A3">
        <w:rPr>
          <w:rFonts w:asciiTheme="minorHAnsi" w:hAnsiTheme="minorHAnsi" w:cstheme="minorHAnsi"/>
          <w:szCs w:val="24"/>
          <w:lang w:eastAsia="zh-CN"/>
        </w:rPr>
        <w:t>–</w:t>
      </w:r>
      <w:r>
        <w:rPr>
          <w:rFonts w:asciiTheme="minorHAnsi" w:hAnsiTheme="minorHAnsi" w:cstheme="minorHAnsi"/>
          <w:szCs w:val="24"/>
          <w:lang w:eastAsia="zh-CN"/>
        </w:rPr>
        <w:t xml:space="preserve"> </w:t>
      </w:r>
      <w:r w:rsidRPr="008F3257">
        <w:rPr>
          <w:rFonts w:asciiTheme="minorHAnsi" w:hAnsiTheme="minorHAnsi" w:cstheme="minorHAnsi" w:hint="eastAsia"/>
          <w:szCs w:val="24"/>
          <w:lang w:eastAsia="zh-CN"/>
        </w:rPr>
        <w:t>则由副主席根据会上的文稿和讨论情况在线下完成。</w:t>
      </w:r>
      <w:r w:rsidR="00CA38B1">
        <w:rPr>
          <w:rFonts w:asciiTheme="minorHAnsi" w:hAnsiTheme="minorHAnsi" w:cstheme="minorHAnsi" w:hint="eastAsia"/>
          <w:szCs w:val="24"/>
          <w:lang w:eastAsia="zh-CN"/>
        </w:rPr>
        <w:t>完成的审查表（</w:t>
      </w:r>
      <w:r w:rsidR="00681366">
        <w:rPr>
          <w:rFonts w:hint="eastAsia"/>
          <w:lang w:val="en-US" w:eastAsia="zh-CN"/>
        </w:rPr>
        <w:t>第</w:t>
      </w:r>
      <w:r w:rsidR="00681366">
        <w:rPr>
          <w:lang w:val="en-US" w:eastAsia="zh-CN"/>
        </w:rPr>
        <w:t>5</w:t>
      </w:r>
      <w:r w:rsidR="00681366">
        <w:rPr>
          <w:rFonts w:hint="eastAsia"/>
          <w:lang w:val="en-US" w:eastAsia="zh-CN"/>
        </w:rPr>
        <w:t>-</w:t>
      </w:r>
      <w:r w:rsidR="00681366">
        <w:rPr>
          <w:lang w:val="en-US" w:eastAsia="zh-CN"/>
        </w:rPr>
        <w:t>8</w:t>
      </w:r>
      <w:r w:rsidR="00681366">
        <w:rPr>
          <w:rFonts w:hint="eastAsia"/>
          <w:lang w:val="en-US" w:eastAsia="zh-CN"/>
        </w:rPr>
        <w:t>条</w:t>
      </w:r>
      <w:r w:rsidR="00681366">
        <w:rPr>
          <w:rFonts w:hint="eastAsia"/>
          <w:lang w:val="en-US" w:eastAsia="zh-CN"/>
        </w:rPr>
        <w:t>/</w:t>
      </w:r>
      <w:r w:rsidR="00681366">
        <w:rPr>
          <w:rFonts w:hint="eastAsia"/>
          <w:lang w:val="en-US" w:eastAsia="zh-CN"/>
        </w:rPr>
        <w:t>附录</w:t>
      </w:r>
      <w:r w:rsidR="00681366">
        <w:rPr>
          <w:lang w:val="en-US" w:eastAsia="zh-CN"/>
        </w:rPr>
        <w:t>1</w:t>
      </w:r>
      <w:r w:rsidR="00CA38B1">
        <w:rPr>
          <w:rFonts w:asciiTheme="minorHAnsi" w:hAnsiTheme="minorHAnsi" w:cstheme="minorHAnsi" w:hint="eastAsia"/>
          <w:szCs w:val="24"/>
          <w:lang w:eastAsia="zh-CN"/>
        </w:rPr>
        <w:t>）见本会议报告附件。</w:t>
      </w:r>
      <w:r w:rsidR="00CA38B1">
        <w:rPr>
          <w:lang w:eastAsia="zh-CN"/>
        </w:rPr>
        <w:t xml:space="preserve"> </w:t>
      </w:r>
    </w:p>
    <w:p w14:paraId="181BACA6" w14:textId="7F5686EE" w:rsidR="00AD0138" w:rsidRPr="00C462A9" w:rsidRDefault="00C462A9" w:rsidP="00C462A9">
      <w:pPr>
        <w:tabs>
          <w:tab w:val="clear" w:pos="794"/>
          <w:tab w:val="clear" w:pos="1191"/>
          <w:tab w:val="clear" w:pos="1588"/>
          <w:tab w:val="clear" w:pos="1985"/>
        </w:tabs>
        <w:overflowPunct/>
        <w:autoSpaceDE/>
        <w:autoSpaceDN/>
        <w:adjustRightInd/>
        <w:snapToGrid w:val="0"/>
        <w:spacing w:line="259" w:lineRule="auto"/>
        <w:ind w:firstLine="720"/>
        <w:jc w:val="both"/>
        <w:textAlignment w:val="auto"/>
        <w:rPr>
          <w:rFonts w:asciiTheme="minorHAnsi" w:hAnsiTheme="minorHAnsi" w:cstheme="minorHAnsi"/>
          <w:szCs w:val="24"/>
          <w:lang w:eastAsia="zh-CN"/>
        </w:rPr>
      </w:pPr>
      <w:r w:rsidRPr="00C462A9">
        <w:rPr>
          <w:rFonts w:asciiTheme="minorHAnsi" w:hAnsiTheme="minorHAnsi" w:cstheme="minorHAnsi" w:hint="eastAsia"/>
          <w:szCs w:val="24"/>
          <w:lang w:eastAsia="zh-CN"/>
        </w:rPr>
        <w:t>会议</w:t>
      </w:r>
      <w:r w:rsidR="00EE0CE5" w:rsidRPr="00C462A9">
        <w:rPr>
          <w:rFonts w:asciiTheme="minorHAnsi" w:hAnsiTheme="minorHAnsi" w:cstheme="minorHAnsi" w:hint="eastAsia"/>
          <w:szCs w:val="24"/>
          <w:lang w:eastAsia="zh-CN"/>
        </w:rPr>
        <w:t>议程获得通过。</w:t>
      </w:r>
    </w:p>
    <w:p w14:paraId="6A5DE7B5" w14:textId="77777777" w:rsidR="00205F3A" w:rsidRDefault="00205F3A">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sz w:val="28"/>
          <w:szCs w:val="24"/>
          <w:lang w:eastAsia="zh-CN"/>
        </w:rPr>
      </w:pPr>
      <w:r>
        <w:rPr>
          <w:rFonts w:asciiTheme="minorHAnsi" w:hAnsiTheme="minorHAnsi" w:cstheme="minorHAnsi"/>
          <w:szCs w:val="24"/>
          <w:lang w:eastAsia="zh-CN"/>
        </w:rPr>
        <w:br w:type="page"/>
      </w:r>
    </w:p>
    <w:p w14:paraId="78BB2AAD" w14:textId="1AA94237" w:rsidR="00AD0138" w:rsidRPr="00625A73" w:rsidRDefault="00AD0138" w:rsidP="00625A73">
      <w:pPr>
        <w:pStyle w:val="Heading1"/>
        <w:rPr>
          <w:rFonts w:asciiTheme="minorHAnsi" w:hAnsiTheme="minorHAnsi" w:cstheme="minorHAnsi"/>
          <w:szCs w:val="24"/>
          <w:lang w:eastAsia="zh-CN"/>
        </w:rPr>
      </w:pPr>
      <w:r w:rsidRPr="00625A73">
        <w:rPr>
          <w:rFonts w:asciiTheme="minorHAnsi" w:hAnsiTheme="minorHAnsi" w:cstheme="minorHAnsi"/>
          <w:szCs w:val="24"/>
          <w:lang w:eastAsia="zh-CN"/>
        </w:rPr>
        <w:lastRenderedPageBreak/>
        <w:t>3</w:t>
      </w:r>
      <w:r w:rsidRPr="00625A73">
        <w:rPr>
          <w:rFonts w:asciiTheme="minorHAnsi" w:hAnsiTheme="minorHAnsi" w:cstheme="minorHAnsi"/>
          <w:szCs w:val="24"/>
          <w:lang w:eastAsia="zh-CN"/>
        </w:rPr>
        <w:tab/>
      </w:r>
      <w:r w:rsidR="007118DC" w:rsidRPr="007118DC">
        <w:rPr>
          <w:rFonts w:asciiTheme="minorHAnsi" w:hAnsiTheme="minorHAnsi" w:cstheme="minorHAnsi" w:hint="eastAsia"/>
          <w:szCs w:val="24"/>
          <w:lang w:eastAsia="zh-CN"/>
        </w:rPr>
        <w:t>针对收到的一般性文稿开展讨论</w:t>
      </w:r>
    </w:p>
    <w:p w14:paraId="2DF52315" w14:textId="505D891E" w:rsidR="007118DC" w:rsidRPr="006541C4" w:rsidRDefault="006541C4" w:rsidP="006541C4">
      <w:pPr>
        <w:ind w:firstLineChars="200" w:firstLine="480"/>
        <w:rPr>
          <w:highlight w:val="cyan"/>
          <w:lang w:eastAsia="zh-CN"/>
        </w:rPr>
      </w:pPr>
      <w:bookmarkStart w:id="5" w:name="lt_pId033"/>
      <w:r w:rsidRPr="006541C4">
        <w:rPr>
          <w:rFonts w:hint="eastAsia"/>
          <w:lang w:eastAsia="zh-CN"/>
        </w:rPr>
        <w:t>提交</w:t>
      </w:r>
      <w:r w:rsidRPr="006541C4">
        <w:rPr>
          <w:lang w:eastAsia="zh-CN"/>
        </w:rPr>
        <w:t>EG-ITRs</w:t>
      </w:r>
      <w:r w:rsidRPr="006541C4">
        <w:rPr>
          <w:rFonts w:hint="eastAsia"/>
          <w:lang w:eastAsia="zh-CN"/>
        </w:rPr>
        <w:t>第</w:t>
      </w:r>
      <w:r w:rsidR="004E3750">
        <w:rPr>
          <w:rFonts w:hint="eastAsia"/>
          <w:lang w:eastAsia="zh-CN"/>
        </w:rPr>
        <w:t>三</w:t>
      </w:r>
      <w:r w:rsidRPr="006541C4">
        <w:rPr>
          <w:rFonts w:hint="eastAsia"/>
          <w:lang w:eastAsia="zh-CN"/>
        </w:rPr>
        <w:t>次会议的各种不同文稿得到介绍并由专家</w:t>
      </w:r>
      <w:proofErr w:type="gramStart"/>
      <w:r w:rsidRPr="006541C4">
        <w:rPr>
          <w:rFonts w:hint="eastAsia"/>
          <w:lang w:eastAsia="zh-CN"/>
        </w:rPr>
        <w:t>组记录</w:t>
      </w:r>
      <w:proofErr w:type="gramEnd"/>
      <w:r w:rsidRPr="006541C4">
        <w:rPr>
          <w:rFonts w:hint="eastAsia"/>
          <w:lang w:eastAsia="zh-CN"/>
        </w:rPr>
        <w:t>在案。以下按照会上的介绍顺序提供文稿摘要（以文件作者提供的形式呈现）：</w:t>
      </w:r>
      <w:bookmarkEnd w:id="5"/>
    </w:p>
    <w:p w14:paraId="0E5117BB" w14:textId="6ED0F500" w:rsidR="00AD0138" w:rsidRPr="006B4A67" w:rsidRDefault="00AD0138" w:rsidP="006B4A67">
      <w:pPr>
        <w:pStyle w:val="Heading2"/>
        <w:rPr>
          <w:lang w:eastAsia="zh-CN"/>
        </w:rPr>
      </w:pPr>
      <w:r w:rsidRPr="006B4A67">
        <w:rPr>
          <w:lang w:eastAsia="zh-CN"/>
        </w:rPr>
        <w:t>3.1</w:t>
      </w:r>
      <w:r w:rsidRPr="006B4A67">
        <w:rPr>
          <w:lang w:eastAsia="zh-CN"/>
        </w:rPr>
        <w:tab/>
      </w:r>
      <w:bookmarkStart w:id="6" w:name="lt_pId036"/>
      <w:r w:rsidR="007118DC" w:rsidRPr="006B4A67">
        <w:rPr>
          <w:rFonts w:hint="eastAsia"/>
          <w:lang w:eastAsia="zh-CN"/>
        </w:rPr>
        <w:t>埃及和沙特阿拉伯</w:t>
      </w:r>
      <w:r w:rsidR="00761726" w:rsidRPr="006B4A67">
        <w:rPr>
          <w:rFonts w:hint="eastAsia"/>
          <w:lang w:eastAsia="zh-CN"/>
        </w:rPr>
        <w:t>文稿</w:t>
      </w:r>
      <w:r w:rsidR="008C5FF2" w:rsidRPr="006B4A67">
        <w:rPr>
          <w:lang w:eastAsia="zh-CN"/>
        </w:rPr>
        <w:t xml:space="preserve">– </w:t>
      </w:r>
      <w:bookmarkEnd w:id="6"/>
      <w:r w:rsidR="006B4A67" w:rsidRPr="006B4A67">
        <w:rPr>
          <w:rFonts w:hint="eastAsia"/>
          <w:lang w:eastAsia="zh-CN"/>
        </w:rPr>
        <w:t>有关如何推动继续讨论的建议</w:t>
      </w:r>
      <w:r w:rsidR="000E236E">
        <w:rPr>
          <w:rFonts w:hint="eastAsia"/>
          <w:lang w:eastAsia="zh-CN"/>
        </w:rPr>
        <w:t>（</w:t>
      </w:r>
      <w:hyperlink r:id="rId12" w:history="1">
        <w:r w:rsidR="000E236E" w:rsidRPr="006B4A67">
          <w:rPr>
            <w:rStyle w:val="Hyperlink"/>
            <w:rFonts w:asciiTheme="minorHAnsi" w:hAnsiTheme="minorHAnsi" w:cstheme="minorHAnsi"/>
            <w:bCs/>
            <w:szCs w:val="24"/>
            <w:lang w:val="en-US" w:eastAsia="zh-CN"/>
          </w:rPr>
          <w:t>EG-ITRs-3/8</w:t>
        </w:r>
      </w:hyperlink>
      <w:r w:rsidR="000E236E">
        <w:rPr>
          <w:rFonts w:hint="eastAsia"/>
          <w:lang w:eastAsia="zh-CN"/>
        </w:rPr>
        <w:t>号文件）</w:t>
      </w:r>
    </w:p>
    <w:p w14:paraId="0EC494C7" w14:textId="749180DA" w:rsidR="00AD0138" w:rsidRPr="00AA5343" w:rsidRDefault="000E236E" w:rsidP="001F33DB">
      <w:pPr>
        <w:tabs>
          <w:tab w:val="clear" w:pos="794"/>
          <w:tab w:val="clear" w:pos="1191"/>
          <w:tab w:val="clear" w:pos="1588"/>
          <w:tab w:val="clear" w:pos="1985"/>
        </w:tabs>
        <w:overflowPunct/>
        <w:autoSpaceDE/>
        <w:autoSpaceDN/>
        <w:adjustRightInd/>
        <w:snapToGrid w:val="0"/>
        <w:spacing w:after="120" w:line="259" w:lineRule="auto"/>
        <w:ind w:firstLine="709"/>
        <w:jc w:val="both"/>
        <w:textAlignment w:val="auto"/>
        <w:rPr>
          <w:rFonts w:eastAsia="Calibri" w:cs="Calibri"/>
          <w:b/>
          <w:color w:val="800000"/>
          <w:szCs w:val="24"/>
          <w:lang w:eastAsia="zh-CN"/>
        </w:rPr>
      </w:pPr>
      <w:r>
        <w:rPr>
          <w:rFonts w:hint="eastAsia"/>
          <w:lang w:eastAsia="zh-CN"/>
        </w:rPr>
        <w:t>文稿为停滞不前的专家组讨论提出了前进方向。</w:t>
      </w:r>
      <w:r w:rsidR="006B4A67" w:rsidRPr="006B4A67">
        <w:rPr>
          <w:rFonts w:hint="eastAsia"/>
          <w:lang w:eastAsia="zh-CN"/>
        </w:rPr>
        <w:t>讨论并未按照职责范围的要求聚焦于微观分析</w:t>
      </w:r>
      <w:r w:rsidR="00681366">
        <w:rPr>
          <w:rFonts w:hint="eastAsia"/>
          <w:lang w:eastAsia="zh-CN"/>
        </w:rPr>
        <w:t xml:space="preserve"> </w:t>
      </w:r>
      <w:r w:rsidR="006B4A67" w:rsidRPr="006B4A67">
        <w:rPr>
          <w:lang w:eastAsia="zh-CN"/>
        </w:rPr>
        <w:t xml:space="preserve">– </w:t>
      </w:r>
      <w:r w:rsidR="006B4A67" w:rsidRPr="006B4A67">
        <w:rPr>
          <w:lang w:eastAsia="zh-CN"/>
        </w:rPr>
        <w:t>逐</w:t>
      </w:r>
      <w:proofErr w:type="gramStart"/>
      <w:r w:rsidR="006B4A67" w:rsidRPr="006B4A67">
        <w:rPr>
          <w:lang w:eastAsia="zh-CN"/>
        </w:rPr>
        <w:t>款审议</w:t>
      </w:r>
      <w:proofErr w:type="gramEnd"/>
      <w:r w:rsidR="006B4A67" w:rsidRPr="006B4A67">
        <w:rPr>
          <w:rFonts w:hint="eastAsia"/>
          <w:lang w:eastAsia="zh-CN"/>
        </w:rPr>
        <w:t xml:space="preserve"> </w:t>
      </w:r>
      <w:r w:rsidR="006B4A67" w:rsidRPr="006B4A67">
        <w:rPr>
          <w:lang w:eastAsia="zh-CN"/>
        </w:rPr>
        <w:t>–</w:t>
      </w:r>
      <w:r w:rsidR="006B4A67" w:rsidRPr="006B4A67">
        <w:rPr>
          <w:rFonts w:hint="eastAsia"/>
          <w:lang w:eastAsia="zh-CN"/>
        </w:rPr>
        <w:t>而是进入了宏观层面，其中许多代表又开始从整体角度讨论</w:t>
      </w:r>
      <w:r w:rsidR="006B4A67" w:rsidRPr="006B4A67">
        <w:rPr>
          <w:lang w:eastAsia="zh-CN"/>
        </w:rPr>
        <w:t>《国际电信规则》</w:t>
      </w:r>
      <w:r w:rsidR="006B4A67" w:rsidRPr="006B4A67">
        <w:rPr>
          <w:rFonts w:hint="eastAsia"/>
          <w:lang w:eastAsia="zh-CN"/>
        </w:rPr>
        <w:t>，认为此规则当前已不再适用。</w:t>
      </w:r>
      <w:r>
        <w:rPr>
          <w:rFonts w:hint="eastAsia"/>
          <w:lang w:eastAsia="zh-CN"/>
        </w:rPr>
        <w:t>文稿作者担心</w:t>
      </w:r>
      <w:r w:rsidR="006B4A67" w:rsidRPr="006B4A67">
        <w:rPr>
          <w:rFonts w:hint="eastAsia"/>
          <w:lang w:eastAsia="zh-CN"/>
        </w:rPr>
        <w:t>专家组采用如此的讨论方式恐怕无法取得建设性成果，并将偏离该组的职责范围。</w:t>
      </w:r>
    </w:p>
    <w:p w14:paraId="268C6199" w14:textId="1337CCAC" w:rsidR="00AD0138" w:rsidRPr="005D56DD" w:rsidRDefault="00AD0138" w:rsidP="00242D0F">
      <w:pPr>
        <w:pStyle w:val="Heading2"/>
        <w:rPr>
          <w:rFonts w:cs="Calibri"/>
          <w:color w:val="800000"/>
          <w:szCs w:val="24"/>
          <w:lang w:eastAsia="zh-CN"/>
        </w:rPr>
      </w:pPr>
      <w:r w:rsidRPr="006541C4">
        <w:rPr>
          <w:rFonts w:cs="Calibri"/>
          <w:szCs w:val="24"/>
          <w:lang w:eastAsia="zh-CN"/>
        </w:rPr>
        <w:t>3.2</w:t>
      </w:r>
      <w:r w:rsidRPr="006541C4">
        <w:rPr>
          <w:rFonts w:cs="Calibri"/>
          <w:szCs w:val="24"/>
          <w:lang w:eastAsia="zh-CN"/>
        </w:rPr>
        <w:tab/>
      </w:r>
      <w:r w:rsidR="009A2D6E">
        <w:rPr>
          <w:rFonts w:cs="Microsoft YaHei" w:hint="eastAsia"/>
          <w:szCs w:val="24"/>
          <w:lang w:eastAsia="zh-CN"/>
        </w:rPr>
        <w:t>关于文稿的讨论</w:t>
      </w:r>
    </w:p>
    <w:p w14:paraId="5575AD57" w14:textId="69752AF9" w:rsidR="000E236E" w:rsidRDefault="000E236E" w:rsidP="00205F3A">
      <w:pPr>
        <w:ind w:firstLineChars="200" w:firstLine="480"/>
        <w:rPr>
          <w:lang w:eastAsia="zh-CN"/>
        </w:rPr>
      </w:pPr>
      <w:r>
        <w:rPr>
          <w:rFonts w:hint="eastAsia"/>
          <w:lang w:eastAsia="zh-CN"/>
        </w:rPr>
        <w:t>一些成员认为，该文稿提供了一个有益的框架，推动专家组对</w:t>
      </w:r>
      <w:r>
        <w:rPr>
          <w:rFonts w:hint="eastAsia"/>
          <w:lang w:eastAsia="zh-CN"/>
        </w:rPr>
        <w:t>2012</w:t>
      </w:r>
      <w:r>
        <w:rPr>
          <w:rFonts w:hint="eastAsia"/>
          <w:lang w:eastAsia="zh-CN"/>
        </w:rPr>
        <w:t>年版《国际电信规则》进行有意义的逐条审查并达成共识，这是重新召开</w:t>
      </w:r>
      <w:r w:rsidRPr="006541C4">
        <w:rPr>
          <w:lang w:eastAsia="zh-CN"/>
        </w:rPr>
        <w:t>EG-ITRs</w:t>
      </w:r>
      <w:r>
        <w:rPr>
          <w:rFonts w:hint="eastAsia"/>
          <w:lang w:eastAsia="zh-CN"/>
        </w:rPr>
        <w:t>会议的目的。他们进一步指出，遵循本文件中提出的方法将有助于在专家组提交</w:t>
      </w:r>
      <w:r>
        <w:rPr>
          <w:rFonts w:hint="eastAsia"/>
          <w:lang w:eastAsia="zh-CN"/>
        </w:rPr>
        <w:t>2022</w:t>
      </w:r>
      <w:r>
        <w:rPr>
          <w:rFonts w:hint="eastAsia"/>
          <w:lang w:eastAsia="zh-CN"/>
        </w:rPr>
        <w:t>年全权代表大会的报告中对</w:t>
      </w:r>
      <w:r>
        <w:rPr>
          <w:rFonts w:hint="eastAsia"/>
          <w:lang w:eastAsia="zh-CN"/>
        </w:rPr>
        <w:t>2012</w:t>
      </w:r>
      <w:r>
        <w:rPr>
          <w:rFonts w:hint="eastAsia"/>
          <w:lang w:eastAsia="zh-CN"/>
        </w:rPr>
        <w:t>年版</w:t>
      </w:r>
      <w:bookmarkStart w:id="7" w:name="_Hlk61594082"/>
      <w:r>
        <w:rPr>
          <w:rFonts w:hint="eastAsia"/>
          <w:lang w:eastAsia="zh-CN"/>
        </w:rPr>
        <w:t>《国际电信规则》</w:t>
      </w:r>
      <w:bookmarkEnd w:id="7"/>
      <w:r>
        <w:rPr>
          <w:rFonts w:hint="eastAsia"/>
          <w:lang w:eastAsia="zh-CN"/>
        </w:rPr>
        <w:t>的状况进行建设性概述，并提供前进的方向。</w:t>
      </w:r>
    </w:p>
    <w:p w14:paraId="1E87B70D" w14:textId="4C0105D7" w:rsidR="000E236E" w:rsidRDefault="000E236E" w:rsidP="00205F3A">
      <w:pPr>
        <w:ind w:firstLineChars="200" w:firstLine="480"/>
        <w:rPr>
          <w:lang w:eastAsia="zh-CN"/>
        </w:rPr>
      </w:pPr>
      <w:r>
        <w:rPr>
          <w:rFonts w:hint="eastAsia"/>
          <w:lang w:eastAsia="zh-CN"/>
        </w:rPr>
        <w:t>一些成员认为，专家组的工作方法已经在第一次会议上以协商一致方式商定，在本文稿中提出的一些建议超出了专家组的职责范围，即审查</w:t>
      </w:r>
      <w:r>
        <w:rPr>
          <w:rFonts w:hint="eastAsia"/>
          <w:lang w:eastAsia="zh-CN"/>
        </w:rPr>
        <w:t>2012</w:t>
      </w:r>
      <w:r>
        <w:rPr>
          <w:rFonts w:hint="eastAsia"/>
          <w:lang w:eastAsia="zh-CN"/>
        </w:rPr>
        <w:t>年版《国际电信规则》条款的适用性及其适应新趋势的灵活性。因此，他们指出，鉴于工作组已经举行了第三次会议，并已使用商定的工作计划完成了对部分《国际电信规则》的审查，最好使用商定的方法继续进行审查。</w:t>
      </w:r>
    </w:p>
    <w:p w14:paraId="7A43E95C" w14:textId="3CC8B485" w:rsidR="006541C4" w:rsidRDefault="000E236E" w:rsidP="00205F3A">
      <w:pPr>
        <w:ind w:firstLineChars="200" w:firstLine="480"/>
        <w:rPr>
          <w:lang w:eastAsia="zh-CN"/>
        </w:rPr>
      </w:pPr>
      <w:r>
        <w:rPr>
          <w:rFonts w:hint="eastAsia"/>
          <w:lang w:eastAsia="zh-CN"/>
        </w:rPr>
        <w:t>专家组将此文稿记录在案，并同意将继续采用目前的工作计划和方法。</w:t>
      </w:r>
    </w:p>
    <w:p w14:paraId="0F21CF46" w14:textId="7658DAA4" w:rsidR="006541C4" w:rsidRPr="006541C4" w:rsidRDefault="006541C4" w:rsidP="006541C4">
      <w:pPr>
        <w:pStyle w:val="Heading1"/>
        <w:rPr>
          <w:lang w:eastAsia="zh-CN"/>
        </w:rPr>
      </w:pPr>
      <w:r>
        <w:rPr>
          <w:rFonts w:hint="eastAsia"/>
          <w:lang w:eastAsia="zh-CN"/>
        </w:rPr>
        <w:t>4</w:t>
      </w:r>
      <w:r>
        <w:rPr>
          <w:lang w:eastAsia="zh-CN"/>
        </w:rPr>
        <w:tab/>
      </w:r>
      <w:r w:rsidRPr="006541C4">
        <w:rPr>
          <w:rFonts w:hint="eastAsia"/>
          <w:lang w:eastAsia="zh-CN"/>
        </w:rPr>
        <w:t>（根据</w:t>
      </w:r>
      <w:r w:rsidRPr="006541C4">
        <w:rPr>
          <w:rFonts w:hint="eastAsia"/>
          <w:lang w:eastAsia="zh-CN"/>
        </w:rPr>
        <w:t>EG-ITRs</w:t>
      </w:r>
      <w:r w:rsidRPr="006541C4">
        <w:rPr>
          <w:rFonts w:hint="eastAsia"/>
          <w:lang w:eastAsia="zh-CN"/>
        </w:rPr>
        <w:t>第一次会议已达成一致的工作计划）讨论已收到、涉及《国际电信规则》以下条款的文稿</w:t>
      </w:r>
    </w:p>
    <w:p w14:paraId="02C65E9B" w14:textId="1BF21E35" w:rsidR="00BD0125" w:rsidRPr="00BD0125" w:rsidRDefault="00BD0125" w:rsidP="00BD0125">
      <w:pPr>
        <w:pStyle w:val="Heading2"/>
        <w:rPr>
          <w:lang w:eastAsia="zh-CN"/>
        </w:rPr>
      </w:pPr>
      <w:r w:rsidRPr="00BD0125">
        <w:rPr>
          <w:lang w:eastAsia="zh-CN"/>
        </w:rPr>
        <w:t>4.1</w:t>
      </w:r>
      <w:r w:rsidRPr="00BD0125">
        <w:rPr>
          <w:lang w:eastAsia="zh-CN"/>
        </w:rPr>
        <w:tab/>
      </w:r>
      <w:bookmarkStart w:id="8" w:name="lt_pId053"/>
      <w:r w:rsidR="006453F7">
        <w:rPr>
          <w:rFonts w:hint="eastAsia"/>
          <w:lang w:eastAsia="zh-CN"/>
        </w:rPr>
        <w:t>文稿</w:t>
      </w:r>
      <w:r w:rsidR="00205F3A">
        <w:rPr>
          <w:rFonts w:hint="eastAsia"/>
          <w:lang w:eastAsia="zh-CN"/>
        </w:rPr>
        <w:t>：</w:t>
      </w:r>
      <w:bookmarkEnd w:id="8"/>
    </w:p>
    <w:p w14:paraId="0F280AB9" w14:textId="66D35EDD" w:rsidR="00BD0125" w:rsidRPr="00BD0125" w:rsidRDefault="00BD0125" w:rsidP="00BD0125">
      <w:pPr>
        <w:pStyle w:val="Heading3"/>
        <w:rPr>
          <w:lang w:eastAsia="zh-CN"/>
        </w:rPr>
      </w:pPr>
      <w:r w:rsidRPr="00BD0125">
        <w:rPr>
          <w:lang w:eastAsia="zh-CN"/>
        </w:rPr>
        <w:t>4.1.1</w:t>
      </w:r>
      <w:r w:rsidRPr="00BD0125">
        <w:rPr>
          <w:lang w:eastAsia="zh-CN"/>
        </w:rPr>
        <w:tab/>
      </w:r>
      <w:bookmarkStart w:id="9" w:name="lt_pId055"/>
      <w:r w:rsidRPr="00BD0125">
        <w:rPr>
          <w:rFonts w:hint="eastAsia"/>
          <w:lang w:eastAsia="zh-CN"/>
        </w:rPr>
        <w:t>南非</w:t>
      </w:r>
      <w:r>
        <w:rPr>
          <w:rFonts w:hint="eastAsia"/>
          <w:lang w:eastAsia="zh-CN"/>
        </w:rPr>
        <w:t>文稿</w:t>
      </w:r>
      <w:r w:rsidR="006453F7">
        <w:rPr>
          <w:rFonts w:hint="eastAsia"/>
          <w:lang w:eastAsia="zh-CN"/>
        </w:rPr>
        <w:t xml:space="preserve"> </w:t>
      </w:r>
      <w:r w:rsidRPr="006453F7">
        <w:rPr>
          <w:lang w:eastAsia="zh-CN"/>
        </w:rPr>
        <w:t xml:space="preserve">- </w:t>
      </w:r>
      <w:bookmarkEnd w:id="9"/>
      <w:r w:rsidRPr="00BD0125">
        <w:rPr>
          <w:rFonts w:hint="eastAsia"/>
          <w:lang w:eastAsia="zh-CN"/>
        </w:rPr>
        <w:t>对《国际电信规则》的全面审议</w:t>
      </w:r>
      <w:r w:rsidR="006453F7">
        <w:rPr>
          <w:rFonts w:hint="eastAsia"/>
          <w:lang w:eastAsia="zh-CN"/>
        </w:rPr>
        <w:t>（</w:t>
      </w:r>
      <w:hyperlink r:id="rId13" w:history="1">
        <w:r w:rsidR="00471A70" w:rsidRPr="00471A70">
          <w:rPr>
            <w:rFonts w:eastAsia="Arial" w:cs="Arial"/>
            <w:color w:val="0000FF"/>
            <w:szCs w:val="24"/>
            <w:u w:val="single"/>
            <w:lang w:eastAsia="zh-CN"/>
          </w:rPr>
          <w:t>EG-ITRs-3/2</w:t>
        </w:r>
      </w:hyperlink>
      <w:r w:rsidR="006453F7">
        <w:rPr>
          <w:rStyle w:val="Hyperlink"/>
          <w:rFonts w:hint="eastAsia"/>
          <w:color w:val="auto"/>
          <w:u w:val="none"/>
          <w:lang w:eastAsia="zh-CN"/>
        </w:rPr>
        <w:t>号文件）</w:t>
      </w:r>
    </w:p>
    <w:p w14:paraId="0E300758" w14:textId="327D92C0" w:rsidR="00BD0125" w:rsidRPr="00E568CB" w:rsidRDefault="00BD0125" w:rsidP="008003E3">
      <w:pPr>
        <w:ind w:firstLineChars="200" w:firstLine="480"/>
        <w:rPr>
          <w:rFonts w:cs="Calibri"/>
          <w:b/>
          <w:color w:val="800000"/>
          <w:szCs w:val="24"/>
          <w:lang w:eastAsia="zh-CN"/>
        </w:rPr>
      </w:pPr>
      <w:r w:rsidRPr="00BC1507">
        <w:rPr>
          <w:lang w:eastAsia="zh-CN"/>
        </w:rPr>
        <w:t>南非共和国</w:t>
      </w:r>
      <w:r>
        <w:rPr>
          <w:rFonts w:hint="eastAsia"/>
          <w:lang w:eastAsia="zh-CN"/>
        </w:rPr>
        <w:t>谨</w:t>
      </w:r>
      <w:r w:rsidRPr="00BC1507">
        <w:rPr>
          <w:lang w:eastAsia="zh-CN"/>
        </w:rPr>
        <w:t>通过对</w:t>
      </w:r>
      <w:r w:rsidRPr="00BC1507">
        <w:rPr>
          <w:lang w:eastAsia="zh-CN"/>
        </w:rPr>
        <w:t>2012</w:t>
      </w:r>
      <w:r w:rsidRPr="00BC1507">
        <w:rPr>
          <w:lang w:eastAsia="zh-CN"/>
        </w:rPr>
        <w:t>年</w:t>
      </w:r>
      <w:r>
        <w:rPr>
          <w:rFonts w:hint="eastAsia"/>
          <w:lang w:eastAsia="zh-CN"/>
        </w:rPr>
        <w:t>版</w:t>
      </w:r>
      <w:r w:rsidRPr="00BC1507">
        <w:rPr>
          <w:lang w:eastAsia="zh-CN"/>
        </w:rPr>
        <w:t>《</w:t>
      </w:r>
      <w:r w:rsidRPr="00AA679A">
        <w:rPr>
          <w:rFonts w:hint="eastAsia"/>
          <w:lang w:eastAsia="zh-CN"/>
        </w:rPr>
        <w:t>国际电信规则</w:t>
      </w:r>
      <w:r w:rsidRPr="00BC1507">
        <w:rPr>
          <w:lang w:eastAsia="zh-CN"/>
        </w:rPr>
        <w:t>》</w:t>
      </w:r>
      <w:r w:rsidRPr="00BD0125">
        <w:rPr>
          <w:lang w:eastAsia="zh-CN"/>
        </w:rPr>
        <w:t>第</w:t>
      </w:r>
      <w:r w:rsidRPr="00BD0125">
        <w:rPr>
          <w:lang w:eastAsia="zh-CN"/>
        </w:rPr>
        <w:t>5-8</w:t>
      </w:r>
      <w:r w:rsidRPr="00BD0125">
        <w:rPr>
          <w:lang w:eastAsia="zh-CN"/>
        </w:rPr>
        <w:t>条和附录</w:t>
      </w:r>
      <w:r w:rsidRPr="00BD0125">
        <w:rPr>
          <w:lang w:eastAsia="zh-CN"/>
        </w:rPr>
        <w:t>1</w:t>
      </w:r>
      <w:r>
        <w:rPr>
          <w:rFonts w:hint="eastAsia"/>
          <w:lang w:eastAsia="zh-CN"/>
        </w:rPr>
        <w:t>进行逐条</w:t>
      </w:r>
      <w:r w:rsidRPr="00BC1507">
        <w:rPr>
          <w:lang w:eastAsia="zh-CN"/>
        </w:rPr>
        <w:t>审查</w:t>
      </w:r>
      <w:r>
        <w:rPr>
          <w:rFonts w:hint="eastAsia"/>
          <w:lang w:eastAsia="zh-CN"/>
        </w:rPr>
        <w:t>的方式</w:t>
      </w:r>
      <w:r w:rsidRPr="00BC1507">
        <w:rPr>
          <w:lang w:eastAsia="zh-CN"/>
        </w:rPr>
        <w:t>提交</w:t>
      </w:r>
      <w:r>
        <w:rPr>
          <w:rFonts w:hint="eastAsia"/>
          <w:lang w:eastAsia="zh-CN"/>
        </w:rPr>
        <w:t>我国</w:t>
      </w:r>
      <w:r w:rsidRPr="00BC1507">
        <w:rPr>
          <w:lang w:eastAsia="zh-CN"/>
        </w:rPr>
        <w:t>的</w:t>
      </w:r>
      <w:r>
        <w:rPr>
          <w:rFonts w:hint="eastAsia"/>
          <w:lang w:eastAsia="zh-CN"/>
        </w:rPr>
        <w:t>文稿（</w:t>
      </w:r>
      <w:r w:rsidRPr="00BC1507">
        <w:rPr>
          <w:lang w:eastAsia="zh-CN"/>
        </w:rPr>
        <w:t>附件一</w:t>
      </w:r>
      <w:r>
        <w:rPr>
          <w:rFonts w:hint="eastAsia"/>
          <w:lang w:eastAsia="zh-CN"/>
        </w:rPr>
        <w:t>）</w:t>
      </w:r>
      <w:r w:rsidRPr="00BC1507">
        <w:rPr>
          <w:lang w:eastAsia="zh-CN"/>
        </w:rPr>
        <w:t>。</w:t>
      </w:r>
      <w:r w:rsidR="00471A70">
        <w:rPr>
          <w:rFonts w:asciiTheme="majorHAnsi" w:hAnsiTheme="majorHAnsi" w:hint="eastAsia"/>
          <w:szCs w:val="24"/>
          <w:lang w:eastAsia="zh-CN"/>
        </w:rPr>
        <w:t>输入意见反映处可行之处和所需修订。</w:t>
      </w:r>
      <w:r w:rsidRPr="00AA679A">
        <w:rPr>
          <w:rFonts w:hint="eastAsia"/>
          <w:lang w:eastAsia="zh-CN"/>
        </w:rPr>
        <w:t>南非共和国期待着与其他成员国合作，实现国际电联的目标。</w:t>
      </w:r>
    </w:p>
    <w:p w14:paraId="639684EC" w14:textId="262A2335" w:rsidR="00BD0125" w:rsidRPr="007A71B5" w:rsidRDefault="00BD0125" w:rsidP="007A71B5">
      <w:pPr>
        <w:pStyle w:val="Heading3"/>
        <w:rPr>
          <w:rFonts w:cs="Calibri"/>
          <w:color w:val="800000"/>
          <w:highlight w:val="cyan"/>
          <w:lang w:eastAsia="zh-CN"/>
        </w:rPr>
      </w:pPr>
      <w:r w:rsidRPr="007A71B5">
        <w:rPr>
          <w:rFonts w:cs="Calibri"/>
          <w:lang w:eastAsia="zh-CN"/>
        </w:rPr>
        <w:t>4.1.2</w:t>
      </w:r>
      <w:r w:rsidRPr="007A71B5">
        <w:rPr>
          <w:rFonts w:cs="Calibri"/>
          <w:lang w:eastAsia="zh-CN"/>
        </w:rPr>
        <w:tab/>
      </w:r>
      <w:bookmarkStart w:id="10" w:name="lt_pId060"/>
      <w:r w:rsidRPr="007A71B5">
        <w:rPr>
          <w:rFonts w:cs="Calibri"/>
          <w:lang w:val="en-US" w:eastAsia="zh-CN"/>
        </w:rPr>
        <w:t>澳大利亚、</w:t>
      </w:r>
      <w:r w:rsidRPr="007A71B5">
        <w:rPr>
          <w:rFonts w:cs="Calibri"/>
          <w:lang w:eastAsia="zh-CN"/>
        </w:rPr>
        <w:t>加拿大和美国文稿</w:t>
      </w:r>
      <w:r w:rsidR="00471A70">
        <w:rPr>
          <w:rFonts w:cs="Calibri" w:hint="eastAsia"/>
          <w:lang w:eastAsia="zh-CN"/>
        </w:rPr>
        <w:t xml:space="preserve"> </w:t>
      </w:r>
      <w:r w:rsidR="00471A70" w:rsidRPr="007A71B5">
        <w:rPr>
          <w:rFonts w:cs="Calibri"/>
          <w:lang w:eastAsia="zh-CN"/>
        </w:rPr>
        <w:t>-</w:t>
      </w:r>
      <w:r w:rsidRPr="007A71B5">
        <w:rPr>
          <w:rFonts w:cs="Calibri"/>
          <w:lang w:eastAsia="zh-CN"/>
        </w:rPr>
        <w:t xml:space="preserve"> </w:t>
      </w:r>
      <w:bookmarkEnd w:id="10"/>
      <w:r w:rsidRPr="007A71B5">
        <w:rPr>
          <w:rFonts w:cs="Calibri"/>
          <w:lang w:eastAsia="zh-CN"/>
        </w:rPr>
        <w:t>针对</w:t>
      </w:r>
      <w:r w:rsidRPr="007A71B5">
        <w:rPr>
          <w:rFonts w:cs="Calibri"/>
          <w:lang w:eastAsia="zh-CN"/>
        </w:rPr>
        <w:t>2012</w:t>
      </w:r>
      <w:r w:rsidRPr="007A71B5">
        <w:rPr>
          <w:rFonts w:cs="Calibri"/>
          <w:lang w:eastAsia="zh-CN"/>
        </w:rPr>
        <w:t>年版《国际电信规则》第五条至第八条以及附录</w:t>
      </w:r>
      <w:r w:rsidRPr="007A71B5">
        <w:rPr>
          <w:rFonts w:cs="Calibri"/>
          <w:lang w:eastAsia="zh-CN"/>
        </w:rPr>
        <w:t>1</w:t>
      </w:r>
      <w:r w:rsidRPr="007A71B5">
        <w:rPr>
          <w:rFonts w:cs="Calibri"/>
          <w:lang w:eastAsia="zh-CN"/>
        </w:rPr>
        <w:t>发表的观点</w:t>
      </w:r>
      <w:r w:rsidR="00471A70">
        <w:rPr>
          <w:rFonts w:cs="Calibri" w:hint="eastAsia"/>
          <w:lang w:eastAsia="zh-CN"/>
        </w:rPr>
        <w:t>（</w:t>
      </w:r>
      <w:hyperlink r:id="rId14" w:history="1">
        <w:r w:rsidR="00471A70" w:rsidRPr="007A71B5">
          <w:rPr>
            <w:rStyle w:val="Hyperlink"/>
            <w:rFonts w:cs="Calibri"/>
            <w:szCs w:val="24"/>
            <w:lang w:eastAsia="zh-CN"/>
          </w:rPr>
          <w:t>EG-ITRs-3/3</w:t>
        </w:r>
      </w:hyperlink>
      <w:r w:rsidR="00471A70">
        <w:rPr>
          <w:rFonts w:cs="Calibri" w:hint="eastAsia"/>
          <w:lang w:eastAsia="zh-CN"/>
        </w:rPr>
        <w:t>号文件）</w:t>
      </w:r>
    </w:p>
    <w:p w14:paraId="2076364A" w14:textId="03E739C3" w:rsidR="00BD0125" w:rsidRPr="00E568CB" w:rsidRDefault="00BD0125" w:rsidP="008003E3">
      <w:pPr>
        <w:ind w:firstLineChars="200" w:firstLine="480"/>
        <w:rPr>
          <w:b/>
          <w:color w:val="800000"/>
          <w:lang w:eastAsia="zh-CN"/>
        </w:rPr>
      </w:pPr>
      <w:r w:rsidRPr="00634645">
        <w:rPr>
          <w:rFonts w:hint="eastAsia"/>
          <w:lang w:eastAsia="zh-CN"/>
        </w:rPr>
        <w:t>我们认为，关</w:t>
      </w:r>
      <w:r>
        <w:rPr>
          <w:rFonts w:hint="eastAsia"/>
          <w:lang w:eastAsia="zh-CN"/>
        </w:rPr>
        <w:t>于</w:t>
      </w:r>
      <w:r w:rsidRPr="00634645">
        <w:rPr>
          <w:rFonts w:hint="eastAsia"/>
          <w:lang w:eastAsia="zh-CN"/>
        </w:rPr>
        <w:t>计费和结算</w:t>
      </w:r>
      <w:r>
        <w:rPr>
          <w:rFonts w:hint="eastAsia"/>
          <w:lang w:eastAsia="zh-CN"/>
        </w:rPr>
        <w:t>、</w:t>
      </w:r>
      <w:r w:rsidRPr="00634645">
        <w:rPr>
          <w:rFonts w:hint="eastAsia"/>
          <w:lang w:eastAsia="zh-CN"/>
        </w:rPr>
        <w:t>网络的安全性和</w:t>
      </w:r>
      <w:r>
        <w:rPr>
          <w:rFonts w:hint="eastAsia"/>
          <w:lang w:eastAsia="zh-CN"/>
        </w:rPr>
        <w:t>健壮</w:t>
      </w:r>
      <w:r w:rsidRPr="00634645">
        <w:rPr>
          <w:rFonts w:hint="eastAsia"/>
          <w:lang w:eastAsia="zh-CN"/>
        </w:rPr>
        <w:t>性以及强行推介的批量电子通信的</w:t>
      </w:r>
      <w:r>
        <w:rPr>
          <w:rFonts w:hint="eastAsia"/>
          <w:lang w:eastAsia="zh-CN"/>
        </w:rPr>
        <w:t>条款</w:t>
      </w:r>
      <w:r w:rsidRPr="00634645">
        <w:rPr>
          <w:rFonts w:hint="eastAsia"/>
          <w:lang w:eastAsia="zh-CN"/>
        </w:rPr>
        <w:t>在当今的通信环境中既不适用也不灵活。</w:t>
      </w:r>
      <w:r w:rsidRPr="00247618">
        <w:rPr>
          <w:lang w:eastAsia="zh-CN"/>
        </w:rPr>
        <w:t>任何修改</w:t>
      </w:r>
      <w:r w:rsidRPr="00247618">
        <w:rPr>
          <w:lang w:eastAsia="zh-CN"/>
        </w:rPr>
        <w:t>2012</w:t>
      </w:r>
      <w:r w:rsidRPr="00247618">
        <w:rPr>
          <w:lang w:eastAsia="zh-CN"/>
        </w:rPr>
        <w:t>年版</w:t>
      </w:r>
      <w:r>
        <w:rPr>
          <w:rFonts w:hint="eastAsia"/>
          <w:lang w:eastAsia="zh-CN"/>
        </w:rPr>
        <w:t>《国际电信规则》</w:t>
      </w:r>
      <w:r w:rsidRPr="00247618">
        <w:rPr>
          <w:lang w:eastAsia="zh-CN"/>
        </w:rPr>
        <w:t>以应对现有经济条件以及新兴技术和服务的尝试，都将遭遇与现有条款相同的命运</w:t>
      </w:r>
      <w:r w:rsidRPr="00247618">
        <w:rPr>
          <w:lang w:eastAsia="zh-CN"/>
        </w:rPr>
        <w:t xml:space="preserve"> – </w:t>
      </w:r>
      <w:r w:rsidRPr="00247618">
        <w:rPr>
          <w:lang w:eastAsia="zh-CN"/>
        </w:rPr>
        <w:t>因为市场和监管环境日新月异，详细的条约</w:t>
      </w:r>
      <w:r>
        <w:rPr>
          <w:rFonts w:hint="eastAsia"/>
          <w:lang w:eastAsia="zh-CN"/>
        </w:rPr>
        <w:t>性</w:t>
      </w:r>
      <w:r w:rsidRPr="00247618">
        <w:rPr>
          <w:lang w:eastAsia="zh-CN"/>
        </w:rPr>
        <w:t>条款将</w:t>
      </w:r>
      <w:proofErr w:type="gramStart"/>
      <w:r>
        <w:rPr>
          <w:rFonts w:hint="eastAsia"/>
          <w:lang w:eastAsia="zh-CN"/>
        </w:rPr>
        <w:t>因</w:t>
      </w:r>
      <w:r w:rsidRPr="00247618">
        <w:rPr>
          <w:lang w:eastAsia="zh-CN"/>
        </w:rPr>
        <w:t>永远</w:t>
      </w:r>
      <w:proofErr w:type="gramEnd"/>
      <w:r w:rsidRPr="00247618">
        <w:rPr>
          <w:lang w:eastAsia="zh-CN"/>
        </w:rPr>
        <w:t>落后于发展</w:t>
      </w:r>
      <w:r>
        <w:rPr>
          <w:rFonts w:hint="eastAsia"/>
          <w:lang w:eastAsia="zh-CN"/>
        </w:rPr>
        <w:t>而过时</w:t>
      </w:r>
      <w:r w:rsidRPr="00247618">
        <w:rPr>
          <w:lang w:eastAsia="zh-CN"/>
        </w:rPr>
        <w:t>。</w:t>
      </w:r>
    </w:p>
    <w:p w14:paraId="720D8594" w14:textId="6CA30F24" w:rsidR="00BD0125" w:rsidRPr="00E568CB" w:rsidRDefault="00BD0125" w:rsidP="008003E3">
      <w:pPr>
        <w:pStyle w:val="NormalCH"/>
        <w:ind w:firstLine="480"/>
        <w:rPr>
          <w:rFonts w:cs="Calibri"/>
          <w:b/>
          <w:color w:val="800000"/>
        </w:rPr>
      </w:pPr>
      <w:r w:rsidRPr="00247618">
        <w:rPr>
          <w:rFonts w:cs="Calibri"/>
        </w:rPr>
        <w:t>一般性的条约条款更有可能承受不断变化的市场条件和技术创新。</w:t>
      </w:r>
      <w:r w:rsidR="00471A70">
        <w:rPr>
          <w:rFonts w:cs="Calibri" w:hint="eastAsia"/>
        </w:rPr>
        <w:t>文稿作者</w:t>
      </w:r>
      <w:r w:rsidRPr="00247618">
        <w:rPr>
          <w:rFonts w:cs="Calibri"/>
        </w:rPr>
        <w:t>认为，国际电联《组织法》和《公约》包含的一般性</w:t>
      </w:r>
      <w:r>
        <w:rPr>
          <w:rFonts w:cs="Calibri" w:hint="eastAsia"/>
        </w:rPr>
        <w:t>《国际电信规则》</w:t>
      </w:r>
      <w:r w:rsidRPr="00247618">
        <w:rPr>
          <w:rFonts w:cs="Calibri"/>
        </w:rPr>
        <w:t>条款具有弹性，经得起不断变化的市场和技术环境的考验。</w:t>
      </w:r>
    </w:p>
    <w:p w14:paraId="0BCA70A9" w14:textId="08492463" w:rsidR="00BD0125" w:rsidRPr="007A71B5" w:rsidRDefault="00BD0125" w:rsidP="007A71B5">
      <w:pPr>
        <w:pStyle w:val="Heading3"/>
        <w:rPr>
          <w:rFonts w:cs="Calibri"/>
          <w:color w:val="800000"/>
          <w:lang w:eastAsia="zh-CN"/>
        </w:rPr>
      </w:pPr>
      <w:r w:rsidRPr="007A71B5">
        <w:rPr>
          <w:rFonts w:cs="Calibri"/>
          <w:lang w:eastAsia="zh-CN"/>
        </w:rPr>
        <w:lastRenderedPageBreak/>
        <w:t>4.1.3</w:t>
      </w:r>
      <w:r w:rsidRPr="007A71B5">
        <w:rPr>
          <w:rFonts w:cs="Calibri"/>
          <w:lang w:eastAsia="zh-CN"/>
        </w:rPr>
        <w:tab/>
      </w:r>
      <w:bookmarkStart w:id="11" w:name="lt_pId066"/>
      <w:r w:rsidRPr="007A71B5">
        <w:rPr>
          <w:rFonts w:cs="Calibri"/>
          <w:lang w:eastAsia="zh-CN"/>
        </w:rPr>
        <w:t>墨西哥</w:t>
      </w:r>
      <w:r w:rsidRPr="007A71B5">
        <w:rPr>
          <w:rFonts w:cs="Calibri"/>
          <w:lang w:val="en-US" w:eastAsia="zh-CN"/>
        </w:rPr>
        <w:t>文稿</w:t>
      </w:r>
      <w:r w:rsidR="00C9085D">
        <w:rPr>
          <w:rFonts w:cs="Calibri" w:hint="eastAsia"/>
          <w:lang w:val="en-US" w:eastAsia="zh-CN"/>
        </w:rPr>
        <w:t xml:space="preserve"> </w:t>
      </w:r>
      <w:r w:rsidRPr="009A2D6E">
        <w:rPr>
          <w:rFonts w:cs="Calibri"/>
          <w:lang w:eastAsia="zh-CN"/>
        </w:rPr>
        <w:t xml:space="preserve">- </w:t>
      </w:r>
      <w:bookmarkEnd w:id="11"/>
      <w:r w:rsidRPr="007A71B5">
        <w:rPr>
          <w:rFonts w:cs="Calibri"/>
          <w:lang w:eastAsia="zh-CN"/>
        </w:rPr>
        <w:t>墨西哥对《国际电信规则》专家组（</w:t>
      </w:r>
      <w:r w:rsidRPr="007A71B5">
        <w:rPr>
          <w:rFonts w:cs="Calibri"/>
          <w:lang w:eastAsia="zh-CN"/>
        </w:rPr>
        <w:t>EG - ITRS</w:t>
      </w:r>
      <w:r w:rsidRPr="007A71B5">
        <w:rPr>
          <w:rFonts w:cs="Calibri"/>
          <w:lang w:eastAsia="zh-CN"/>
        </w:rPr>
        <w:t>）第三次会议的看法</w:t>
      </w:r>
      <w:r w:rsidR="00471A70">
        <w:rPr>
          <w:rFonts w:cs="Calibri" w:hint="eastAsia"/>
          <w:lang w:eastAsia="zh-CN"/>
        </w:rPr>
        <w:t>（</w:t>
      </w:r>
      <w:hyperlink r:id="rId15" w:history="1">
        <w:r w:rsidR="00471A70" w:rsidRPr="009A2D6E">
          <w:rPr>
            <w:rStyle w:val="Hyperlink"/>
            <w:rFonts w:cs="Calibri"/>
            <w:szCs w:val="24"/>
            <w:lang w:eastAsia="zh-CN"/>
          </w:rPr>
          <w:t>EG-ITRs-3/4</w:t>
        </w:r>
      </w:hyperlink>
      <w:r w:rsidR="00471A70">
        <w:rPr>
          <w:rFonts w:cs="Calibri" w:hint="eastAsia"/>
          <w:lang w:eastAsia="zh-CN"/>
        </w:rPr>
        <w:t>号文件）</w:t>
      </w:r>
    </w:p>
    <w:p w14:paraId="7050BA77" w14:textId="6EC1F0BD" w:rsidR="00BD0125" w:rsidRPr="00FA6E8F" w:rsidRDefault="007A71B5" w:rsidP="008003E3">
      <w:pPr>
        <w:pStyle w:val="NormalCH"/>
        <w:ind w:firstLine="480"/>
        <w:rPr>
          <w:rFonts w:cs="Calibri"/>
          <w:b/>
          <w:color w:val="800000"/>
          <w:szCs w:val="24"/>
        </w:rPr>
      </w:pPr>
      <w:r w:rsidRPr="0093597C">
        <w:t>墨西哥重申了先前的一些观点，</w:t>
      </w:r>
      <w:r w:rsidRPr="0093597C">
        <w:rPr>
          <w:lang w:val="en-US"/>
        </w:rPr>
        <w:t>即</w:t>
      </w:r>
      <w:r w:rsidRPr="0093597C">
        <w:t>有些内容在国际电信行业环境中依然有效，因为这些内容能够促进国际电信监管的连贯一致性并为之带来确定性。</w:t>
      </w:r>
    </w:p>
    <w:p w14:paraId="640E5479" w14:textId="31A71439" w:rsidR="00BD0125" w:rsidRPr="00FA6E8F" w:rsidRDefault="00471A70" w:rsidP="008003E3">
      <w:pPr>
        <w:pStyle w:val="NormalCH"/>
        <w:ind w:firstLine="480"/>
        <w:rPr>
          <w:rFonts w:cs="Calibri"/>
          <w:b/>
          <w:color w:val="800000"/>
        </w:rPr>
      </w:pPr>
      <w:r>
        <w:rPr>
          <w:rFonts w:cstheme="minorHAnsi" w:hint="eastAsia"/>
        </w:rPr>
        <w:t>最后，会议得出结论</w:t>
      </w:r>
      <w:r w:rsidR="007A71B5" w:rsidRPr="00BF526A">
        <w:rPr>
          <w:rFonts w:cstheme="minorHAnsi"/>
        </w:rPr>
        <w:t>，《</w:t>
      </w:r>
      <w:r w:rsidR="007A71B5" w:rsidRPr="00BF526A">
        <w:rPr>
          <w:rFonts w:cstheme="minorHAnsi" w:hint="eastAsia"/>
        </w:rPr>
        <w:t>国际电信规则</w:t>
      </w:r>
      <w:r w:rsidR="007A71B5" w:rsidRPr="00BF526A">
        <w:rPr>
          <w:rFonts w:cstheme="minorHAnsi"/>
        </w:rPr>
        <w:t>》中规定的义务仅寻求</w:t>
      </w:r>
      <w:r w:rsidR="007A71B5" w:rsidRPr="00BF526A">
        <w:rPr>
          <w:rFonts w:cstheme="minorHAnsi" w:hint="eastAsia"/>
        </w:rPr>
        <w:t>采取</w:t>
      </w:r>
      <w:r w:rsidR="007A71B5" w:rsidRPr="00BF526A">
        <w:rPr>
          <w:rFonts w:cstheme="minorHAnsi"/>
        </w:rPr>
        <w:t>与条款目标相关的措施。因此，除了国际电联《</w:t>
      </w:r>
      <w:r w:rsidR="007A71B5" w:rsidRPr="00BF526A">
        <w:rPr>
          <w:rFonts w:cstheme="minorHAnsi" w:hint="eastAsia"/>
        </w:rPr>
        <w:t>组织法</w:t>
      </w:r>
      <w:r w:rsidR="007A71B5" w:rsidRPr="00BF526A">
        <w:rPr>
          <w:rFonts w:cstheme="minorHAnsi"/>
        </w:rPr>
        <w:t>》或建议</w:t>
      </w:r>
      <w:r w:rsidR="007A71B5" w:rsidRPr="00BF526A">
        <w:rPr>
          <w:rFonts w:cstheme="minorHAnsi" w:hint="eastAsia"/>
        </w:rPr>
        <w:t>书</w:t>
      </w:r>
      <w:r w:rsidR="007A71B5" w:rsidRPr="00BF526A">
        <w:rPr>
          <w:rFonts w:cstheme="minorHAnsi"/>
        </w:rPr>
        <w:t>和决议中规定的技术或法律</w:t>
      </w:r>
      <w:r w:rsidR="007A71B5" w:rsidRPr="00BF526A">
        <w:rPr>
          <w:rFonts w:cstheme="minorHAnsi" w:hint="eastAsia"/>
        </w:rPr>
        <w:t>内容以外</w:t>
      </w:r>
      <w:r w:rsidR="007A71B5" w:rsidRPr="00BF526A">
        <w:rPr>
          <w:rFonts w:cstheme="minorHAnsi"/>
        </w:rPr>
        <w:t>，它没有提供更多的技术或法律</w:t>
      </w:r>
      <w:r w:rsidR="007A71B5" w:rsidRPr="00BF526A">
        <w:rPr>
          <w:rFonts w:cstheme="minorHAnsi" w:hint="eastAsia"/>
        </w:rPr>
        <w:t>内容</w:t>
      </w:r>
      <w:r w:rsidR="007A71B5" w:rsidRPr="00BF526A">
        <w:rPr>
          <w:rFonts w:cstheme="minorHAnsi"/>
        </w:rPr>
        <w:t>，以允许</w:t>
      </w:r>
      <w:r w:rsidR="007A71B5" w:rsidRPr="00BF526A">
        <w:rPr>
          <w:rFonts w:cstheme="minorHAnsi" w:hint="eastAsia"/>
        </w:rPr>
        <w:t>在</w:t>
      </w:r>
      <w:r w:rsidR="007A71B5" w:rsidRPr="00BF526A">
        <w:rPr>
          <w:rFonts w:cstheme="minorHAnsi"/>
        </w:rPr>
        <w:t>适应和更新电信</w:t>
      </w:r>
      <w:r w:rsidR="007A71B5" w:rsidRPr="00BF526A">
        <w:rPr>
          <w:rFonts w:cstheme="minorHAnsi" w:hint="eastAsia"/>
        </w:rPr>
        <w:t>行业</w:t>
      </w:r>
      <w:r w:rsidR="007A71B5" w:rsidRPr="00BF526A">
        <w:rPr>
          <w:rFonts w:cstheme="minorHAnsi"/>
        </w:rPr>
        <w:t>的不断</w:t>
      </w:r>
      <w:r w:rsidR="007A71B5" w:rsidRPr="00BF526A">
        <w:rPr>
          <w:rFonts w:cstheme="minorHAnsi" w:hint="eastAsia"/>
        </w:rPr>
        <w:t>演进方面具有</w:t>
      </w:r>
      <w:r w:rsidR="007A71B5" w:rsidRPr="00BF526A">
        <w:rPr>
          <w:rFonts w:cstheme="minorHAnsi"/>
        </w:rPr>
        <w:t>更大的灵活性。</w:t>
      </w:r>
    </w:p>
    <w:p w14:paraId="14CB9FDE" w14:textId="39D86BC8" w:rsidR="00BD0125" w:rsidRPr="007A71B5" w:rsidRDefault="00BD0125" w:rsidP="007A71B5">
      <w:pPr>
        <w:pStyle w:val="Heading3"/>
        <w:rPr>
          <w:rFonts w:cs="Calibri"/>
          <w:color w:val="800000"/>
          <w:lang w:eastAsia="zh-CN"/>
        </w:rPr>
      </w:pPr>
      <w:r w:rsidRPr="007A71B5">
        <w:rPr>
          <w:rFonts w:cs="Calibri"/>
          <w:lang w:eastAsia="zh-CN"/>
        </w:rPr>
        <w:t>4.1.4</w:t>
      </w:r>
      <w:r w:rsidRPr="007A71B5">
        <w:rPr>
          <w:rFonts w:cs="Calibri"/>
          <w:lang w:eastAsia="zh-CN"/>
        </w:rPr>
        <w:tab/>
      </w:r>
      <w:r w:rsidR="007A71B5" w:rsidRPr="007A71B5">
        <w:rPr>
          <w:rFonts w:cs="Calibri"/>
          <w:lang w:eastAsia="zh-CN"/>
        </w:rPr>
        <w:t>贝尔移动公司（加拿大）；</w:t>
      </w:r>
      <w:r w:rsidR="007A71B5" w:rsidRPr="007A71B5">
        <w:rPr>
          <w:rFonts w:cs="Calibri"/>
          <w:lang w:eastAsia="zh-CN"/>
        </w:rPr>
        <w:t>KDDI</w:t>
      </w:r>
      <w:r w:rsidR="007A71B5" w:rsidRPr="007A71B5">
        <w:rPr>
          <w:rFonts w:cs="Calibri"/>
          <w:lang w:eastAsia="zh-CN"/>
        </w:rPr>
        <w:t>株式会社、</w:t>
      </w:r>
      <w:r w:rsidR="007A71B5" w:rsidRPr="007A71B5">
        <w:rPr>
          <w:rFonts w:cs="Calibri"/>
          <w:lang w:eastAsia="zh-CN"/>
        </w:rPr>
        <w:t>NTT DOCOMO</w:t>
      </w:r>
      <w:r w:rsidR="007A71B5" w:rsidRPr="007A71B5">
        <w:rPr>
          <w:rFonts w:cs="Calibri"/>
          <w:lang w:eastAsia="zh-CN"/>
        </w:rPr>
        <w:t>有限公司（日本）；</w:t>
      </w:r>
      <w:r w:rsidR="007A71B5" w:rsidRPr="007A71B5">
        <w:rPr>
          <w:rFonts w:cs="Calibri"/>
          <w:lang w:eastAsia="zh-CN"/>
        </w:rPr>
        <w:t>AT&amp;T</w:t>
      </w:r>
      <w:r w:rsidR="007A71B5" w:rsidRPr="007A71B5">
        <w:rPr>
          <w:rFonts w:cs="Calibri"/>
          <w:lang w:eastAsia="zh-CN"/>
        </w:rPr>
        <w:t>公司、</w:t>
      </w:r>
      <w:r w:rsidR="007A71B5" w:rsidRPr="007A71B5">
        <w:rPr>
          <w:rFonts w:cs="Calibri"/>
          <w:lang w:eastAsia="zh-CN"/>
        </w:rPr>
        <w:t>Verizon</w:t>
      </w:r>
      <w:r w:rsidR="007A71B5" w:rsidRPr="007A71B5">
        <w:rPr>
          <w:rFonts w:cs="Calibri"/>
          <w:lang w:eastAsia="zh-CN"/>
        </w:rPr>
        <w:t>公司（美国）</w:t>
      </w:r>
      <w:r w:rsidR="00471A70" w:rsidRPr="009A2D6E">
        <w:rPr>
          <w:rFonts w:cs="Calibri"/>
          <w:lang w:eastAsia="zh-CN"/>
        </w:rPr>
        <w:t>-</w:t>
      </w:r>
      <w:r w:rsidR="00471A70">
        <w:rPr>
          <w:rFonts w:cs="Calibri"/>
          <w:lang w:eastAsia="zh-CN"/>
        </w:rPr>
        <w:t xml:space="preserve"> </w:t>
      </w:r>
      <w:r w:rsidR="00471A70">
        <w:rPr>
          <w:rFonts w:cs="Calibri" w:hint="eastAsia"/>
          <w:lang w:eastAsia="zh-CN"/>
        </w:rPr>
        <w:t>部门</w:t>
      </w:r>
      <w:r w:rsidR="007A71B5" w:rsidRPr="007A71B5">
        <w:rPr>
          <w:rFonts w:cs="Calibri"/>
          <w:lang w:eastAsia="zh-CN"/>
        </w:rPr>
        <w:t>成员针对</w:t>
      </w:r>
      <w:r w:rsidR="007A71B5" w:rsidRPr="007A71B5">
        <w:rPr>
          <w:rFonts w:cs="Calibri"/>
          <w:lang w:eastAsia="zh-CN"/>
        </w:rPr>
        <w:t>2012</w:t>
      </w:r>
      <w:r w:rsidR="007A71B5" w:rsidRPr="007A71B5">
        <w:rPr>
          <w:rFonts w:cs="Calibri"/>
          <w:lang w:eastAsia="zh-CN"/>
        </w:rPr>
        <w:t>年版《国际电信规则》第</w:t>
      </w:r>
      <w:r w:rsidR="007A71B5" w:rsidRPr="007A71B5">
        <w:rPr>
          <w:rFonts w:cs="Calibri"/>
          <w:lang w:eastAsia="zh-CN"/>
        </w:rPr>
        <w:t>5</w:t>
      </w:r>
      <w:r w:rsidR="007A71B5" w:rsidRPr="007A71B5">
        <w:rPr>
          <w:rFonts w:cs="Calibri"/>
          <w:lang w:eastAsia="zh-CN"/>
        </w:rPr>
        <w:t>条至第</w:t>
      </w:r>
      <w:r w:rsidR="007A71B5" w:rsidRPr="007A71B5">
        <w:rPr>
          <w:rFonts w:cs="Calibri"/>
          <w:lang w:eastAsia="zh-CN"/>
        </w:rPr>
        <w:t>8</w:t>
      </w:r>
      <w:r w:rsidR="007A71B5" w:rsidRPr="007A71B5">
        <w:rPr>
          <w:rFonts w:cs="Calibri"/>
          <w:lang w:eastAsia="zh-CN"/>
        </w:rPr>
        <w:t>条以及附录</w:t>
      </w:r>
      <w:r w:rsidR="007A71B5" w:rsidRPr="007A71B5">
        <w:rPr>
          <w:rFonts w:cs="Calibri"/>
          <w:lang w:eastAsia="zh-CN"/>
        </w:rPr>
        <w:t>1</w:t>
      </w:r>
      <w:r w:rsidR="007A71B5" w:rsidRPr="007A71B5">
        <w:rPr>
          <w:rFonts w:cs="Calibri"/>
          <w:lang w:eastAsia="zh-CN"/>
        </w:rPr>
        <w:t>提交的文稿</w:t>
      </w:r>
      <w:r w:rsidR="00471A70">
        <w:rPr>
          <w:rFonts w:cs="Calibri" w:hint="eastAsia"/>
          <w:lang w:eastAsia="zh-CN"/>
        </w:rPr>
        <w:t>（</w:t>
      </w:r>
      <w:hyperlink r:id="rId16" w:history="1">
        <w:r w:rsidR="00471A70" w:rsidRPr="009A2D6E">
          <w:rPr>
            <w:rStyle w:val="Hyperlink"/>
            <w:rFonts w:cs="Calibri"/>
            <w:szCs w:val="24"/>
            <w:lang w:eastAsia="zh-CN"/>
          </w:rPr>
          <w:t>EG-ITRs-3/5</w:t>
        </w:r>
      </w:hyperlink>
      <w:r w:rsidR="00471A70">
        <w:rPr>
          <w:rFonts w:cs="Calibri" w:hint="eastAsia"/>
          <w:lang w:eastAsia="zh-CN"/>
        </w:rPr>
        <w:t>号</w:t>
      </w:r>
      <w:r w:rsidR="00471A70" w:rsidRPr="007A71B5">
        <w:rPr>
          <w:rFonts w:cs="Calibri"/>
          <w:lang w:eastAsia="zh-CN"/>
        </w:rPr>
        <w:t>文稿</w:t>
      </w:r>
      <w:r w:rsidR="00471A70">
        <w:rPr>
          <w:rFonts w:cs="Calibri" w:hint="eastAsia"/>
          <w:lang w:eastAsia="zh-CN"/>
        </w:rPr>
        <w:t>）</w:t>
      </w:r>
    </w:p>
    <w:p w14:paraId="62C0CF6E" w14:textId="61AEFA7E" w:rsidR="00BD0125" w:rsidRPr="00626F5F" w:rsidRDefault="00471A70" w:rsidP="008003E3">
      <w:pPr>
        <w:pStyle w:val="NormalCH"/>
        <w:ind w:firstLine="480"/>
      </w:pPr>
      <w:bookmarkStart w:id="12" w:name="lt_pId076"/>
      <w:r>
        <w:rPr>
          <w:rFonts w:cs="Arial" w:hint="eastAsia"/>
          <w:lang w:val="en-US"/>
        </w:rPr>
        <w:t>基于文稿作者共同的运营经验</w:t>
      </w:r>
      <w:r w:rsidR="007A71B5" w:rsidRPr="00F37E87">
        <w:rPr>
          <w:rFonts w:cs="Arial" w:hint="eastAsia"/>
          <w:lang w:val="en-US"/>
        </w:rPr>
        <w:t>，第</w:t>
      </w:r>
      <w:r w:rsidR="007A71B5" w:rsidRPr="00F37E87">
        <w:rPr>
          <w:rFonts w:cs="Arial" w:hint="eastAsia"/>
          <w:lang w:val="en-US"/>
        </w:rPr>
        <w:t>5</w:t>
      </w:r>
      <w:r w:rsidR="007A71B5" w:rsidRPr="00F37E87">
        <w:rPr>
          <w:rFonts w:cs="Arial" w:hint="eastAsia"/>
          <w:lang w:val="en-US"/>
        </w:rPr>
        <w:t>条至第</w:t>
      </w:r>
      <w:r w:rsidR="007A71B5" w:rsidRPr="00F37E87">
        <w:rPr>
          <w:rFonts w:cs="Arial" w:hint="eastAsia"/>
          <w:lang w:val="en-US"/>
        </w:rPr>
        <w:t>8</w:t>
      </w:r>
      <w:r w:rsidR="007A71B5" w:rsidRPr="00F37E87">
        <w:rPr>
          <w:rFonts w:cs="Arial" w:hint="eastAsia"/>
          <w:lang w:val="en-US"/>
        </w:rPr>
        <w:t>条和附录</w:t>
      </w:r>
      <w:r w:rsidR="007A71B5" w:rsidRPr="00F37E87">
        <w:rPr>
          <w:rFonts w:cs="Arial" w:hint="eastAsia"/>
          <w:lang w:val="en-US"/>
        </w:rPr>
        <w:t>1</w:t>
      </w:r>
      <w:r w:rsidR="007A71B5" w:rsidRPr="00F37E87">
        <w:rPr>
          <w:rFonts w:cs="Arial" w:hint="eastAsia"/>
          <w:lang w:val="en-US"/>
        </w:rPr>
        <w:t>既不适用于国际</w:t>
      </w:r>
      <w:r>
        <w:rPr>
          <w:rFonts w:cs="Arial" w:hint="eastAsia"/>
          <w:lang w:val="en-US"/>
        </w:rPr>
        <w:t>产品</w:t>
      </w:r>
      <w:r w:rsidR="007A71B5" w:rsidRPr="00F37E87">
        <w:rPr>
          <w:rFonts w:cs="Arial" w:hint="eastAsia"/>
          <w:lang w:val="en-US"/>
        </w:rPr>
        <w:t>和服务的培育和发展，也不</w:t>
      </w:r>
      <w:r w:rsidR="007A71B5">
        <w:rPr>
          <w:rFonts w:cs="Arial" w:hint="eastAsia"/>
          <w:lang w:val="en-US"/>
        </w:rPr>
        <w:t>够灵活，以</w:t>
      </w:r>
      <w:r w:rsidR="007A71B5" w:rsidRPr="00F37E87">
        <w:rPr>
          <w:rFonts w:cs="Arial" w:hint="eastAsia"/>
          <w:lang w:val="en-US"/>
        </w:rPr>
        <w:t>适应当今充满活力</w:t>
      </w:r>
      <w:r w:rsidR="007A71B5">
        <w:rPr>
          <w:rFonts w:cs="Arial" w:hint="eastAsia"/>
          <w:lang w:val="en-US"/>
        </w:rPr>
        <w:t>的</w:t>
      </w:r>
      <w:r w:rsidR="007A71B5" w:rsidRPr="00F37E87">
        <w:rPr>
          <w:rFonts w:cs="Arial" w:hint="eastAsia"/>
          <w:lang w:val="en-US"/>
        </w:rPr>
        <w:t>创新</w:t>
      </w:r>
      <w:r w:rsidR="007A71B5">
        <w:rPr>
          <w:rFonts w:cs="Arial" w:hint="eastAsia"/>
          <w:lang w:val="en-US"/>
        </w:rPr>
        <w:t>型</w:t>
      </w:r>
      <w:r w:rsidR="007A71B5" w:rsidRPr="00F37E87">
        <w:rPr>
          <w:rFonts w:cs="Arial" w:hint="eastAsia"/>
          <w:lang w:val="en-US"/>
        </w:rPr>
        <w:t>市场。</w:t>
      </w:r>
      <w:r w:rsidR="007A71B5">
        <w:rPr>
          <w:rFonts w:cs="Arial" w:hint="eastAsia"/>
          <w:lang w:val="en-US"/>
        </w:rPr>
        <w:t>如</w:t>
      </w:r>
      <w:r w:rsidR="007A71B5" w:rsidRPr="00B27DC0">
        <w:rPr>
          <w:rFonts w:asciiTheme="minorHAnsi" w:hAnsiTheme="minorHAnsi" w:cstheme="minorBidi" w:hint="eastAsia"/>
          <w:lang w:val="en-US"/>
        </w:rPr>
        <w:t>今，</w:t>
      </w:r>
      <w:r w:rsidR="007A71B5">
        <w:rPr>
          <w:rFonts w:asciiTheme="minorHAnsi" w:hAnsiTheme="minorHAnsi" w:cstheme="minorBidi" w:hint="eastAsia"/>
          <w:lang w:val="en-US"/>
        </w:rPr>
        <w:t>每个国家</w:t>
      </w:r>
      <w:r w:rsidR="007A71B5" w:rsidRPr="00B27DC0">
        <w:rPr>
          <w:rFonts w:asciiTheme="minorHAnsi" w:hAnsiTheme="minorHAnsi" w:cstheme="minorBidi" w:hint="eastAsia"/>
          <w:lang w:val="en-US"/>
        </w:rPr>
        <w:t>都出现了多家私营运营商相互竞争的</w:t>
      </w:r>
      <w:r w:rsidR="007A71B5">
        <w:rPr>
          <w:rFonts w:asciiTheme="minorHAnsi" w:hAnsiTheme="minorHAnsi" w:cstheme="minorBidi" w:hint="eastAsia"/>
          <w:lang w:val="en-US"/>
        </w:rPr>
        <w:t>局面</w:t>
      </w:r>
      <w:r w:rsidR="007A71B5" w:rsidRPr="00B27DC0">
        <w:rPr>
          <w:rFonts w:asciiTheme="minorHAnsi" w:hAnsiTheme="minorHAnsi" w:cstheme="minorBidi" w:hint="eastAsia"/>
          <w:lang w:val="en-US"/>
        </w:rPr>
        <w:t>，</w:t>
      </w:r>
      <w:r w:rsidR="007A71B5">
        <w:rPr>
          <w:rFonts w:asciiTheme="minorHAnsi" w:hAnsiTheme="minorHAnsi" w:cstheme="minorBidi" w:hint="eastAsia"/>
          <w:lang w:val="en-US"/>
        </w:rPr>
        <w:t>因此已</w:t>
      </w:r>
      <w:r w:rsidR="007A71B5" w:rsidRPr="00B27DC0">
        <w:rPr>
          <w:rFonts w:asciiTheme="minorHAnsi" w:hAnsiTheme="minorHAnsi" w:cstheme="minorBidi" w:hint="eastAsia"/>
          <w:lang w:val="en-US"/>
        </w:rPr>
        <w:t>不需要《国际电信规则》这类</w:t>
      </w:r>
      <w:r w:rsidR="007A71B5">
        <w:rPr>
          <w:rFonts w:asciiTheme="minorHAnsi" w:hAnsiTheme="minorHAnsi" w:cstheme="minorBidi" w:hint="eastAsia"/>
          <w:lang w:val="en-US"/>
        </w:rPr>
        <w:t>的</w:t>
      </w:r>
      <w:r w:rsidR="007A71B5" w:rsidRPr="00B27DC0">
        <w:rPr>
          <w:rFonts w:asciiTheme="minorHAnsi" w:hAnsiTheme="minorHAnsi" w:cstheme="minorBidi" w:hint="eastAsia"/>
          <w:lang w:val="en-US"/>
        </w:rPr>
        <w:t>条约性文书</w:t>
      </w:r>
      <w:r w:rsidR="007A71B5">
        <w:rPr>
          <w:rFonts w:asciiTheme="minorHAnsi" w:hAnsiTheme="minorHAnsi" w:cstheme="minorBidi" w:hint="eastAsia"/>
          <w:lang w:val="en-US"/>
        </w:rPr>
        <w:t>了</w:t>
      </w:r>
      <w:r w:rsidR="007A71B5" w:rsidRPr="00B27DC0">
        <w:rPr>
          <w:rFonts w:asciiTheme="minorHAnsi" w:hAnsiTheme="minorHAnsi" w:cstheme="minorBidi" w:hint="eastAsia"/>
          <w:lang w:val="en-US"/>
        </w:rPr>
        <w:t>。</w:t>
      </w:r>
      <w:r>
        <w:rPr>
          <w:rFonts w:asciiTheme="minorHAnsi" w:hAnsiTheme="minorHAnsi" w:cstheme="minorBidi" w:hint="eastAsia"/>
          <w:lang w:val="en-US"/>
        </w:rPr>
        <w:t>尽管对于全球运营商而言，安全最为重要，但文稿作者认为条约条款无法跟上技术发展和创新的步伐。</w:t>
      </w:r>
      <w:bookmarkEnd w:id="12"/>
      <w:r>
        <w:t xml:space="preserve"> </w:t>
      </w:r>
    </w:p>
    <w:p w14:paraId="19E28941" w14:textId="42DEB026" w:rsidR="00BD0125" w:rsidRPr="00A646A2" w:rsidRDefault="00BD0125" w:rsidP="00A646A2">
      <w:pPr>
        <w:pStyle w:val="Heading3"/>
        <w:rPr>
          <w:rFonts w:cs="Calibri"/>
          <w:color w:val="800000"/>
          <w:highlight w:val="green"/>
          <w:lang w:eastAsia="zh-CN"/>
        </w:rPr>
      </w:pPr>
      <w:r w:rsidRPr="00A646A2">
        <w:rPr>
          <w:rFonts w:cs="Calibri"/>
          <w:lang w:eastAsia="zh-CN"/>
        </w:rPr>
        <w:t>4.1.5</w:t>
      </w:r>
      <w:r w:rsidRPr="00A646A2">
        <w:rPr>
          <w:rFonts w:cs="Calibri"/>
          <w:lang w:eastAsia="zh-CN"/>
        </w:rPr>
        <w:tab/>
      </w:r>
      <w:bookmarkStart w:id="13" w:name="lt_pId078"/>
      <w:r w:rsidR="00A646A2" w:rsidRPr="00A646A2">
        <w:rPr>
          <w:rFonts w:cs="Calibri"/>
          <w:lang w:eastAsia="zh-CN"/>
        </w:rPr>
        <w:t>俄罗斯联邦</w:t>
      </w:r>
      <w:r w:rsidR="00A646A2" w:rsidRPr="00A646A2">
        <w:rPr>
          <w:rFonts w:cs="Calibri"/>
          <w:lang w:val="en-US" w:eastAsia="zh-CN"/>
        </w:rPr>
        <w:t>文稿</w:t>
      </w:r>
      <w:r w:rsidR="007269AB">
        <w:rPr>
          <w:rFonts w:cs="Calibri" w:hint="eastAsia"/>
          <w:lang w:val="en-US" w:eastAsia="zh-CN"/>
        </w:rPr>
        <w:t xml:space="preserve"> </w:t>
      </w:r>
      <w:r w:rsidRPr="00A646A2">
        <w:rPr>
          <w:rFonts w:cs="Calibri"/>
          <w:lang w:eastAsia="zh-CN"/>
        </w:rPr>
        <w:t xml:space="preserve">- </w:t>
      </w:r>
      <w:bookmarkEnd w:id="13"/>
      <w:r w:rsidR="00A646A2" w:rsidRPr="00A646A2">
        <w:rPr>
          <w:rFonts w:cs="Calibri"/>
          <w:lang w:eastAsia="zh-CN"/>
        </w:rPr>
        <w:t>依据</w:t>
      </w:r>
      <w:r w:rsidR="00A646A2" w:rsidRPr="00A646A2">
        <w:rPr>
          <w:rFonts w:cs="Calibri"/>
          <w:lang w:eastAsia="zh-CN"/>
        </w:rPr>
        <w:t>EG-ITRs</w:t>
      </w:r>
      <w:r w:rsidR="00A646A2" w:rsidRPr="00A646A2">
        <w:rPr>
          <w:rFonts w:cs="Calibri"/>
          <w:lang w:eastAsia="zh-CN"/>
        </w:rPr>
        <w:t>第一次会议通过的工作计划在</w:t>
      </w:r>
      <w:r w:rsidR="007269AB" w:rsidRPr="007269AB">
        <w:rPr>
          <w:rFonts w:cs="Calibri"/>
          <w:lang w:eastAsia="zh-CN"/>
        </w:rPr>
        <w:t>EG-ITRs</w:t>
      </w:r>
      <w:r w:rsidR="00A646A2" w:rsidRPr="00A646A2">
        <w:rPr>
          <w:rFonts w:cs="Calibri"/>
          <w:lang w:eastAsia="zh-CN"/>
        </w:rPr>
        <w:t>第三次会议上逐条审议《国际电信规则》</w:t>
      </w:r>
      <w:r w:rsidR="007269AB">
        <w:rPr>
          <w:rFonts w:cs="Calibri" w:hint="eastAsia"/>
          <w:lang w:eastAsia="zh-CN"/>
        </w:rPr>
        <w:t>的部分</w:t>
      </w:r>
      <w:r w:rsidR="00A646A2" w:rsidRPr="00A646A2">
        <w:rPr>
          <w:rFonts w:cs="Calibri"/>
          <w:lang w:eastAsia="zh-CN"/>
        </w:rPr>
        <w:t>条款</w:t>
      </w:r>
      <w:r w:rsidR="007269AB">
        <w:rPr>
          <w:rFonts w:cs="Calibri" w:hint="eastAsia"/>
          <w:lang w:eastAsia="zh-CN"/>
        </w:rPr>
        <w:t>（</w:t>
      </w:r>
      <w:hyperlink r:id="rId17" w:history="1">
        <w:r w:rsidR="00471A70" w:rsidRPr="00A646A2">
          <w:rPr>
            <w:rStyle w:val="Hyperlink"/>
            <w:rFonts w:cs="Calibri"/>
            <w:szCs w:val="24"/>
            <w:lang w:eastAsia="zh-CN"/>
          </w:rPr>
          <w:t>EG-ITRs-3/6</w:t>
        </w:r>
      </w:hyperlink>
      <w:r w:rsidR="007269AB">
        <w:rPr>
          <w:rFonts w:cs="Calibri" w:hint="eastAsia"/>
          <w:lang w:eastAsia="zh-CN"/>
        </w:rPr>
        <w:t>号文件）</w:t>
      </w:r>
    </w:p>
    <w:p w14:paraId="22B8315F" w14:textId="43AC7E3E" w:rsidR="00BD0125" w:rsidRDefault="007269AB" w:rsidP="008003E3">
      <w:pPr>
        <w:pStyle w:val="NormalCH"/>
        <w:ind w:firstLine="480"/>
      </w:pPr>
      <w:r w:rsidRPr="007269AB">
        <w:rPr>
          <w:rFonts w:hint="eastAsia"/>
        </w:rPr>
        <w:t>6</w:t>
      </w:r>
      <w:r>
        <w:rPr>
          <w:rFonts w:hint="eastAsia"/>
        </w:rPr>
        <w:t>号</w:t>
      </w:r>
      <w:r w:rsidRPr="007269AB">
        <w:rPr>
          <w:rFonts w:hint="eastAsia"/>
        </w:rPr>
        <w:t>文件明确阐述了俄罗斯联邦的立场。在该文件中，俄罗斯联邦分别</w:t>
      </w:r>
      <w:r>
        <w:rPr>
          <w:rFonts w:hint="eastAsia"/>
        </w:rPr>
        <w:t>评论</w:t>
      </w:r>
      <w:r w:rsidRPr="007269AB">
        <w:rPr>
          <w:rFonts w:hint="eastAsia"/>
        </w:rPr>
        <w:t>了第</w:t>
      </w:r>
      <w:r w:rsidRPr="007269AB">
        <w:rPr>
          <w:rFonts w:hint="eastAsia"/>
        </w:rPr>
        <w:t>5-8</w:t>
      </w:r>
      <w:r w:rsidRPr="007269AB">
        <w:rPr>
          <w:rFonts w:hint="eastAsia"/>
        </w:rPr>
        <w:t>条和附录</w:t>
      </w:r>
      <w:r w:rsidRPr="007269AB">
        <w:rPr>
          <w:rFonts w:hint="eastAsia"/>
        </w:rPr>
        <w:t>1</w:t>
      </w:r>
      <w:r w:rsidRPr="007269AB">
        <w:rPr>
          <w:rFonts w:hint="eastAsia"/>
        </w:rPr>
        <w:t>的每项</w:t>
      </w:r>
      <w:r>
        <w:rPr>
          <w:rFonts w:hint="eastAsia"/>
        </w:rPr>
        <w:t>条款</w:t>
      </w:r>
      <w:r w:rsidRPr="007269AB">
        <w:rPr>
          <w:rFonts w:hint="eastAsia"/>
        </w:rPr>
        <w:t>。</w:t>
      </w:r>
      <w:r>
        <w:rPr>
          <w:rFonts w:hint="eastAsia"/>
        </w:rPr>
        <w:t>文件指出</w:t>
      </w:r>
      <w:r w:rsidRPr="007269AB">
        <w:rPr>
          <w:rFonts w:hint="eastAsia"/>
        </w:rPr>
        <w:t>，《国际电信规则》</w:t>
      </w:r>
      <w:r>
        <w:rPr>
          <w:rFonts w:hint="eastAsia"/>
        </w:rPr>
        <w:t>必不可少</w:t>
      </w:r>
      <w:r w:rsidRPr="007269AB">
        <w:rPr>
          <w:rFonts w:hint="eastAsia"/>
        </w:rPr>
        <w:t>；</w:t>
      </w:r>
      <w:r w:rsidRPr="007269AB">
        <w:rPr>
          <w:rFonts w:hint="eastAsia"/>
        </w:rPr>
        <w:t>2012</w:t>
      </w:r>
      <w:r w:rsidRPr="007269AB">
        <w:rPr>
          <w:rFonts w:hint="eastAsia"/>
        </w:rPr>
        <w:t>年</w:t>
      </w:r>
      <w:r>
        <w:rPr>
          <w:rFonts w:hint="eastAsia"/>
        </w:rPr>
        <w:t>版</w:t>
      </w:r>
      <w:r w:rsidRPr="007269AB">
        <w:rPr>
          <w:rFonts w:hint="eastAsia"/>
        </w:rPr>
        <w:t>《国际电信规则》的</w:t>
      </w:r>
      <w:r>
        <w:rPr>
          <w:rFonts w:hint="eastAsia"/>
        </w:rPr>
        <w:t>条款</w:t>
      </w:r>
      <w:r w:rsidRPr="007269AB">
        <w:rPr>
          <w:rFonts w:hint="eastAsia"/>
        </w:rPr>
        <w:t>是灵活和相关的。</w:t>
      </w:r>
    </w:p>
    <w:p w14:paraId="0F4ACA2E" w14:textId="304662AB" w:rsidR="00BD0125" w:rsidRPr="001B22E4" w:rsidRDefault="007269AB" w:rsidP="008003E3">
      <w:pPr>
        <w:pStyle w:val="NormalCH"/>
        <w:ind w:firstLine="480"/>
        <w:rPr>
          <w:rFonts w:cs="Calibri"/>
          <w:b/>
          <w:color w:val="800000"/>
        </w:rPr>
      </w:pPr>
      <w:r>
        <w:rPr>
          <w:rFonts w:hint="eastAsia"/>
        </w:rPr>
        <w:t>会议</w:t>
      </w:r>
      <w:r w:rsidR="00A646A2" w:rsidRPr="007767B4">
        <w:rPr>
          <w:rFonts w:hint="eastAsia"/>
        </w:rPr>
        <w:t>指出，</w:t>
      </w:r>
      <w:r w:rsidR="00A646A2" w:rsidRPr="007767B4">
        <w:rPr>
          <w:rFonts w:hint="eastAsia"/>
        </w:rPr>
        <w:t>1988</w:t>
      </w:r>
      <w:r w:rsidR="00A646A2" w:rsidRPr="007767B4">
        <w:rPr>
          <w:rFonts w:hint="eastAsia"/>
        </w:rPr>
        <w:t>年</w:t>
      </w:r>
      <w:r w:rsidR="00A646A2">
        <w:rPr>
          <w:rFonts w:hint="eastAsia"/>
        </w:rPr>
        <w:t>制定的</w:t>
      </w:r>
      <w:bookmarkStart w:id="14" w:name="_Hlk61595069"/>
      <w:r w:rsidR="00A646A2" w:rsidRPr="007767B4">
        <w:rPr>
          <w:rFonts w:hint="eastAsia"/>
        </w:rPr>
        <w:t>《国际电信规则》</w:t>
      </w:r>
      <w:bookmarkEnd w:id="14"/>
      <w:r w:rsidR="00A646A2">
        <w:rPr>
          <w:rFonts w:hint="eastAsia"/>
        </w:rPr>
        <w:t>在多数</w:t>
      </w:r>
      <w:r w:rsidR="00A646A2" w:rsidRPr="007767B4">
        <w:rPr>
          <w:rFonts w:hint="eastAsia"/>
        </w:rPr>
        <w:t>情况</w:t>
      </w:r>
      <w:proofErr w:type="gramStart"/>
      <w:r w:rsidR="00A646A2" w:rsidRPr="007767B4">
        <w:rPr>
          <w:rFonts w:hint="eastAsia"/>
        </w:rPr>
        <w:t>下没</w:t>
      </w:r>
      <w:r w:rsidR="00A646A2">
        <w:rPr>
          <w:rFonts w:hint="eastAsia"/>
        </w:rPr>
        <w:t>未</w:t>
      </w:r>
      <w:proofErr w:type="gramEnd"/>
      <w:r w:rsidR="00A646A2" w:rsidRPr="007767B4">
        <w:rPr>
          <w:rFonts w:hint="eastAsia"/>
        </w:rPr>
        <w:t>考虑到自</w:t>
      </w:r>
      <w:r w:rsidR="00A646A2" w:rsidRPr="007767B4">
        <w:rPr>
          <w:rFonts w:hint="eastAsia"/>
        </w:rPr>
        <w:t>1988</w:t>
      </w:r>
      <w:r w:rsidR="00A646A2" w:rsidRPr="007767B4">
        <w:rPr>
          <w:rFonts w:hint="eastAsia"/>
        </w:rPr>
        <w:t>年以来电信</w:t>
      </w:r>
      <w:r w:rsidR="00A646A2" w:rsidRPr="007767B4">
        <w:rPr>
          <w:rFonts w:hint="eastAsia"/>
        </w:rPr>
        <w:t>/</w:t>
      </w:r>
      <w:r w:rsidR="00A646A2" w:rsidRPr="007767B4">
        <w:rPr>
          <w:rFonts w:hint="eastAsia"/>
        </w:rPr>
        <w:t>信息通信技术</w:t>
      </w:r>
      <w:r w:rsidR="00A646A2">
        <w:rPr>
          <w:rFonts w:hint="eastAsia"/>
        </w:rPr>
        <w:t>（</w:t>
      </w:r>
      <w:r w:rsidR="00A646A2">
        <w:rPr>
          <w:rFonts w:hint="eastAsia"/>
        </w:rPr>
        <w:t>I</w:t>
      </w:r>
      <w:r w:rsidR="00A646A2">
        <w:t>CT</w:t>
      </w:r>
      <w:r w:rsidR="00A646A2">
        <w:rPr>
          <w:rFonts w:hint="eastAsia"/>
        </w:rPr>
        <w:t>）</w:t>
      </w:r>
      <w:r w:rsidR="00A646A2" w:rsidRPr="007767B4">
        <w:rPr>
          <w:rFonts w:hint="eastAsia"/>
        </w:rPr>
        <w:t>生态系统发生的变化</w:t>
      </w:r>
      <w:r w:rsidR="00A646A2">
        <w:rPr>
          <w:rFonts w:hint="eastAsia"/>
        </w:rPr>
        <w:t>。</w:t>
      </w:r>
      <w:bookmarkStart w:id="15" w:name="lt_pId084"/>
      <w:r>
        <w:rPr>
          <w:rFonts w:hint="eastAsia"/>
        </w:rPr>
        <w:t>一些条款，如第</w:t>
      </w:r>
      <w:r w:rsidR="00BD0125" w:rsidRPr="00475744">
        <w:t>44</w:t>
      </w:r>
      <w:r>
        <w:rPr>
          <w:rFonts w:hint="eastAsia"/>
        </w:rPr>
        <w:t>、</w:t>
      </w:r>
      <w:r w:rsidR="00BD0125" w:rsidRPr="00475744">
        <w:t>50</w:t>
      </w:r>
      <w:r>
        <w:rPr>
          <w:rFonts w:hint="eastAsia"/>
        </w:rPr>
        <w:t>和</w:t>
      </w:r>
      <w:r w:rsidR="00BD0125" w:rsidRPr="00475744">
        <w:t>1/25</w:t>
      </w:r>
      <w:r>
        <w:rPr>
          <w:rFonts w:hint="eastAsia"/>
        </w:rPr>
        <w:t>款完全过时，没有适用性和相关性。</w:t>
      </w:r>
      <w:bookmarkEnd w:id="15"/>
      <w:r w:rsidR="00A646A2" w:rsidRPr="007767B4">
        <w:rPr>
          <w:rFonts w:hint="eastAsia"/>
        </w:rPr>
        <w:t>此外，</w:t>
      </w:r>
      <w:r w:rsidR="00A646A2" w:rsidRPr="007767B4">
        <w:rPr>
          <w:rFonts w:hint="eastAsia"/>
        </w:rPr>
        <w:t>1988</w:t>
      </w:r>
      <w:r w:rsidR="00A646A2" w:rsidRPr="007767B4">
        <w:rPr>
          <w:rFonts w:hint="eastAsia"/>
        </w:rPr>
        <w:t>年《国际电信规则》</w:t>
      </w:r>
      <w:r w:rsidR="00A646A2">
        <w:rPr>
          <w:rFonts w:hint="eastAsia"/>
        </w:rPr>
        <w:t>使用的与</w:t>
      </w:r>
      <w:r w:rsidR="00A646A2" w:rsidRPr="007767B4">
        <w:rPr>
          <w:rFonts w:hint="eastAsia"/>
        </w:rPr>
        <w:t>国际电联</w:t>
      </w:r>
      <w:r w:rsidR="00A646A2">
        <w:rPr>
          <w:rFonts w:hint="eastAsia"/>
        </w:rPr>
        <w:t>《组织法》和《</w:t>
      </w:r>
      <w:r w:rsidR="00A646A2" w:rsidRPr="007767B4">
        <w:rPr>
          <w:rFonts w:hint="eastAsia"/>
        </w:rPr>
        <w:t>公约</w:t>
      </w:r>
      <w:r w:rsidR="00A646A2">
        <w:rPr>
          <w:rFonts w:hint="eastAsia"/>
        </w:rPr>
        <w:t>》现有条款</w:t>
      </w:r>
      <w:r w:rsidR="00A646A2" w:rsidRPr="007767B4">
        <w:rPr>
          <w:rFonts w:hint="eastAsia"/>
        </w:rPr>
        <w:t>不符</w:t>
      </w:r>
      <w:r w:rsidR="00A646A2">
        <w:rPr>
          <w:rFonts w:hint="eastAsia"/>
        </w:rPr>
        <w:t>且</w:t>
      </w:r>
      <w:r w:rsidR="00A646A2" w:rsidRPr="007767B4">
        <w:rPr>
          <w:rFonts w:hint="eastAsia"/>
        </w:rPr>
        <w:t>过时的术语，</w:t>
      </w:r>
      <w:r w:rsidR="00A646A2">
        <w:rPr>
          <w:rFonts w:hint="eastAsia"/>
        </w:rPr>
        <w:t>在应用</w:t>
      </w:r>
      <w:r w:rsidR="00A646A2" w:rsidRPr="007767B4">
        <w:rPr>
          <w:rFonts w:hint="eastAsia"/>
        </w:rPr>
        <w:t>《国际电信规则》</w:t>
      </w:r>
      <w:r w:rsidR="00A646A2">
        <w:rPr>
          <w:rFonts w:hint="eastAsia"/>
        </w:rPr>
        <w:t>过程中会</w:t>
      </w:r>
      <w:r w:rsidR="00A646A2" w:rsidRPr="007767B4">
        <w:rPr>
          <w:rFonts w:hint="eastAsia"/>
        </w:rPr>
        <w:t>导致误解和</w:t>
      </w:r>
      <w:r w:rsidR="00A646A2" w:rsidRPr="007767B4">
        <w:rPr>
          <w:rFonts w:hint="eastAsia"/>
        </w:rPr>
        <w:t>/</w:t>
      </w:r>
      <w:r w:rsidR="00A646A2" w:rsidRPr="007767B4">
        <w:rPr>
          <w:rFonts w:hint="eastAsia"/>
        </w:rPr>
        <w:t>或错误。</w:t>
      </w:r>
    </w:p>
    <w:p w14:paraId="433AF0D2" w14:textId="2D7BFA96" w:rsidR="00BD0125" w:rsidRPr="00A646A2" w:rsidRDefault="00BD0125" w:rsidP="00A646A2">
      <w:pPr>
        <w:pStyle w:val="Heading3"/>
        <w:rPr>
          <w:rFonts w:cs="Calibri"/>
          <w:color w:val="800000"/>
          <w:szCs w:val="24"/>
          <w:highlight w:val="yellow"/>
          <w:lang w:eastAsia="zh-CN"/>
        </w:rPr>
      </w:pPr>
      <w:r w:rsidRPr="00A646A2">
        <w:rPr>
          <w:rFonts w:cs="Calibri"/>
          <w:szCs w:val="24"/>
          <w:lang w:eastAsia="zh-CN"/>
        </w:rPr>
        <w:t>4.1.6</w:t>
      </w:r>
      <w:r w:rsidRPr="00A646A2">
        <w:rPr>
          <w:rFonts w:cs="Calibri"/>
          <w:szCs w:val="24"/>
          <w:lang w:eastAsia="zh-CN"/>
        </w:rPr>
        <w:tab/>
      </w:r>
      <w:bookmarkStart w:id="16" w:name="lt_pId087"/>
      <w:r w:rsidR="00A646A2" w:rsidRPr="00A646A2">
        <w:rPr>
          <w:rFonts w:cs="Calibri"/>
          <w:szCs w:val="24"/>
          <w:lang w:eastAsia="zh-CN"/>
        </w:rPr>
        <w:t>埃及文稿</w:t>
      </w:r>
      <w:r w:rsidR="00C9085D">
        <w:rPr>
          <w:rFonts w:cs="Calibri" w:hint="eastAsia"/>
          <w:szCs w:val="24"/>
          <w:lang w:eastAsia="zh-CN"/>
        </w:rPr>
        <w:t xml:space="preserve"> </w:t>
      </w:r>
      <w:r w:rsidRPr="00A646A2">
        <w:rPr>
          <w:rFonts w:cs="Calibri"/>
          <w:szCs w:val="24"/>
          <w:lang w:eastAsia="zh-CN"/>
        </w:rPr>
        <w:t xml:space="preserve">- </w:t>
      </w:r>
      <w:bookmarkEnd w:id="16"/>
      <w:r w:rsidR="00A646A2" w:rsidRPr="00A646A2">
        <w:rPr>
          <w:rFonts w:cs="Calibri"/>
          <w:szCs w:val="24"/>
          <w:lang w:eastAsia="zh-CN"/>
        </w:rPr>
        <w:t>对于《国际电信规则》第</w:t>
      </w:r>
      <w:r w:rsidR="00A646A2" w:rsidRPr="00A646A2">
        <w:rPr>
          <w:rFonts w:cs="Calibri"/>
          <w:szCs w:val="24"/>
          <w:lang w:eastAsia="zh-CN"/>
        </w:rPr>
        <w:t>5</w:t>
      </w:r>
      <w:r w:rsidR="00A646A2" w:rsidRPr="00A646A2">
        <w:rPr>
          <w:rFonts w:cs="Calibri"/>
          <w:szCs w:val="24"/>
          <w:lang w:eastAsia="zh-CN"/>
        </w:rPr>
        <w:t>、</w:t>
      </w:r>
      <w:r w:rsidR="00A646A2" w:rsidRPr="00A646A2">
        <w:rPr>
          <w:rFonts w:cs="Calibri"/>
          <w:szCs w:val="24"/>
          <w:lang w:eastAsia="zh-CN"/>
        </w:rPr>
        <w:t>6</w:t>
      </w:r>
      <w:r w:rsidR="00A646A2" w:rsidRPr="00A646A2">
        <w:rPr>
          <w:rFonts w:cs="Calibri"/>
          <w:szCs w:val="24"/>
          <w:lang w:eastAsia="zh-CN"/>
        </w:rPr>
        <w:t>、</w:t>
      </w:r>
      <w:r w:rsidR="00A646A2" w:rsidRPr="00A646A2">
        <w:rPr>
          <w:rFonts w:cs="Calibri"/>
          <w:szCs w:val="24"/>
          <w:lang w:eastAsia="zh-CN"/>
        </w:rPr>
        <w:t>7</w:t>
      </w:r>
      <w:r w:rsidR="00A646A2" w:rsidRPr="00A646A2">
        <w:rPr>
          <w:rFonts w:cs="Calibri"/>
          <w:szCs w:val="24"/>
          <w:lang w:eastAsia="zh-CN"/>
        </w:rPr>
        <w:t>、</w:t>
      </w:r>
      <w:r w:rsidR="00A646A2" w:rsidRPr="00A646A2">
        <w:rPr>
          <w:rFonts w:cs="Calibri"/>
          <w:szCs w:val="24"/>
          <w:lang w:eastAsia="zh-CN"/>
        </w:rPr>
        <w:t>8</w:t>
      </w:r>
      <w:r w:rsidR="00A646A2" w:rsidRPr="00A646A2">
        <w:rPr>
          <w:rFonts w:cs="Calibri"/>
          <w:szCs w:val="24"/>
          <w:lang w:eastAsia="zh-CN"/>
        </w:rPr>
        <w:t>条和附录</w:t>
      </w:r>
      <w:r w:rsidR="00A646A2" w:rsidRPr="00A646A2">
        <w:rPr>
          <w:rFonts w:cs="Calibri"/>
          <w:szCs w:val="24"/>
          <w:lang w:eastAsia="zh-CN"/>
        </w:rPr>
        <w:t>1</w:t>
      </w:r>
      <w:r w:rsidR="00A646A2" w:rsidRPr="00A646A2">
        <w:rPr>
          <w:rFonts w:cs="Calibri"/>
          <w:szCs w:val="24"/>
          <w:lang w:eastAsia="zh-CN"/>
        </w:rPr>
        <w:t>的逐款审查</w:t>
      </w:r>
      <w:r w:rsidR="00C9085D">
        <w:rPr>
          <w:rFonts w:cs="Calibri" w:hint="eastAsia"/>
          <w:szCs w:val="24"/>
          <w:lang w:eastAsia="zh-CN"/>
        </w:rPr>
        <w:t>（</w:t>
      </w:r>
      <w:hyperlink r:id="rId18" w:history="1">
        <w:r w:rsidR="00C9085D" w:rsidRPr="00A646A2">
          <w:rPr>
            <w:rStyle w:val="Hyperlink"/>
            <w:rFonts w:cs="Calibri"/>
            <w:szCs w:val="24"/>
            <w:lang w:eastAsia="zh-CN"/>
          </w:rPr>
          <w:t>EG-ITRs-3/7</w:t>
        </w:r>
      </w:hyperlink>
      <w:r w:rsidR="00C9085D">
        <w:rPr>
          <w:rFonts w:cs="Calibri" w:hint="eastAsia"/>
          <w:szCs w:val="24"/>
          <w:lang w:eastAsia="zh-CN"/>
        </w:rPr>
        <w:t>号文件）</w:t>
      </w:r>
    </w:p>
    <w:p w14:paraId="47358546" w14:textId="29060E87" w:rsidR="00BD0125" w:rsidRPr="00626F5F" w:rsidRDefault="00C9085D" w:rsidP="008003E3">
      <w:pPr>
        <w:pStyle w:val="NormalCH"/>
        <w:ind w:firstLine="480"/>
      </w:pPr>
      <w:r w:rsidRPr="00C9085D">
        <w:rPr>
          <w:rFonts w:hint="eastAsia"/>
        </w:rPr>
        <w:t>大多数</w:t>
      </w:r>
      <w:r>
        <w:rPr>
          <w:rFonts w:hint="eastAsia"/>
        </w:rPr>
        <w:t>条款</w:t>
      </w:r>
      <w:r w:rsidRPr="00C9085D">
        <w:rPr>
          <w:rFonts w:hint="eastAsia"/>
        </w:rPr>
        <w:t>足够灵活和适用。对于那些需要修正的条款，埃及</w:t>
      </w:r>
      <w:r>
        <w:rPr>
          <w:rFonts w:hint="eastAsia"/>
        </w:rPr>
        <w:t>就</w:t>
      </w:r>
      <w:r w:rsidRPr="00C9085D">
        <w:rPr>
          <w:rFonts w:hint="eastAsia"/>
        </w:rPr>
        <w:t>如何在不对条款本身进行编辑修改或改动的情况下进行修正</w:t>
      </w:r>
      <w:r>
        <w:rPr>
          <w:rFonts w:hint="eastAsia"/>
        </w:rPr>
        <w:t>提出建议</w:t>
      </w:r>
      <w:r w:rsidRPr="00C9085D">
        <w:rPr>
          <w:rFonts w:hint="eastAsia"/>
        </w:rPr>
        <w:t>。埃及还建议就如何对第</w:t>
      </w:r>
      <w:r w:rsidRPr="00C9085D">
        <w:rPr>
          <w:rFonts w:hint="eastAsia"/>
        </w:rPr>
        <w:t>8</w:t>
      </w:r>
      <w:r w:rsidRPr="00C9085D">
        <w:rPr>
          <w:rFonts w:hint="eastAsia"/>
        </w:rPr>
        <w:t>条和附录</w:t>
      </w:r>
      <w:r w:rsidRPr="00C9085D">
        <w:rPr>
          <w:rFonts w:hint="eastAsia"/>
        </w:rPr>
        <w:t>1</w:t>
      </w:r>
      <w:r w:rsidRPr="00C9085D">
        <w:rPr>
          <w:rFonts w:hint="eastAsia"/>
        </w:rPr>
        <w:t>进行修改征求法律意见。</w:t>
      </w:r>
    </w:p>
    <w:p w14:paraId="6B46B83A" w14:textId="2F175747" w:rsidR="00BD0125" w:rsidRPr="00A646A2" w:rsidRDefault="00BD0125" w:rsidP="00A646A2">
      <w:pPr>
        <w:pStyle w:val="Heading3"/>
        <w:rPr>
          <w:rFonts w:cs="Calibri"/>
          <w:color w:val="800000"/>
          <w:highlight w:val="green"/>
          <w:lang w:eastAsia="zh-CN"/>
        </w:rPr>
      </w:pPr>
      <w:r w:rsidRPr="00A646A2">
        <w:rPr>
          <w:rFonts w:cs="Calibri"/>
          <w:lang w:eastAsia="zh-CN"/>
        </w:rPr>
        <w:t>4.1.7</w:t>
      </w:r>
      <w:r w:rsidRPr="00A646A2">
        <w:rPr>
          <w:rFonts w:cs="Calibri"/>
          <w:lang w:eastAsia="zh-CN"/>
        </w:rPr>
        <w:tab/>
      </w:r>
      <w:bookmarkStart w:id="17" w:name="lt_pId092"/>
      <w:r w:rsidR="00A646A2" w:rsidRPr="00A646A2">
        <w:rPr>
          <w:rFonts w:cs="Calibri"/>
          <w:lang w:eastAsia="zh-CN"/>
        </w:rPr>
        <w:t>英国文稿</w:t>
      </w:r>
      <w:r w:rsidR="00C9085D">
        <w:rPr>
          <w:rFonts w:cs="Calibri" w:hint="eastAsia"/>
          <w:lang w:eastAsia="zh-CN"/>
        </w:rPr>
        <w:t xml:space="preserve"> </w:t>
      </w:r>
      <w:r w:rsidRPr="00A646A2">
        <w:rPr>
          <w:rFonts w:cs="Calibri"/>
          <w:lang w:eastAsia="zh-CN"/>
        </w:rPr>
        <w:t xml:space="preserve">- </w:t>
      </w:r>
      <w:bookmarkEnd w:id="17"/>
      <w:r w:rsidR="00A646A2" w:rsidRPr="00A646A2">
        <w:rPr>
          <w:rFonts w:cs="Calibri"/>
          <w:lang w:eastAsia="zh-CN"/>
        </w:rPr>
        <w:t>国际电信规则》的逐条审查</w:t>
      </w:r>
      <w:r w:rsidR="00C9085D">
        <w:rPr>
          <w:rFonts w:cs="Calibri" w:hint="eastAsia"/>
          <w:lang w:eastAsia="zh-CN"/>
        </w:rPr>
        <w:t>（</w:t>
      </w:r>
      <w:hyperlink r:id="rId19" w:history="1">
        <w:r w:rsidR="00C9085D" w:rsidRPr="00A646A2">
          <w:rPr>
            <w:rStyle w:val="Hyperlink"/>
            <w:rFonts w:cs="Calibri"/>
            <w:szCs w:val="24"/>
            <w:lang w:eastAsia="zh-CN"/>
          </w:rPr>
          <w:t>EG-ITRs-3/9</w:t>
        </w:r>
      </w:hyperlink>
      <w:r w:rsidR="00C9085D">
        <w:rPr>
          <w:rFonts w:cs="Calibri" w:hint="eastAsia"/>
          <w:lang w:eastAsia="zh-CN"/>
        </w:rPr>
        <w:t>号文件）</w:t>
      </w:r>
    </w:p>
    <w:p w14:paraId="3C76802F" w14:textId="0569B760" w:rsidR="00C9085D" w:rsidRDefault="00C9085D" w:rsidP="00C9085D">
      <w:pPr>
        <w:pStyle w:val="NormalCH"/>
        <w:ind w:firstLine="480"/>
      </w:pPr>
      <w:r>
        <w:rPr>
          <w:rFonts w:hint="eastAsia"/>
        </w:rPr>
        <w:t>英国很</w:t>
      </w:r>
      <w:proofErr w:type="gramStart"/>
      <w:r>
        <w:rPr>
          <w:rFonts w:hint="eastAsia"/>
        </w:rPr>
        <w:t>高兴向</w:t>
      </w:r>
      <w:proofErr w:type="gramEnd"/>
      <w:r>
        <w:rPr>
          <w:rFonts w:hint="eastAsia"/>
        </w:rPr>
        <w:t>本次会议提交我们的关于第</w:t>
      </w:r>
      <w:r>
        <w:rPr>
          <w:rFonts w:hint="eastAsia"/>
        </w:rPr>
        <w:t>5 - 8</w:t>
      </w:r>
      <w:r>
        <w:rPr>
          <w:rFonts w:hint="eastAsia"/>
        </w:rPr>
        <w:t>条和附录</w:t>
      </w:r>
      <w:r>
        <w:rPr>
          <w:rFonts w:hint="eastAsia"/>
        </w:rPr>
        <w:t>1</w:t>
      </w:r>
      <w:r>
        <w:rPr>
          <w:rFonts w:hint="eastAsia"/>
        </w:rPr>
        <w:t>的文稿。，英国对每项条款都进行了单独评估，</w:t>
      </w:r>
      <w:r w:rsidR="00A43593">
        <w:rPr>
          <w:rFonts w:hint="eastAsia"/>
        </w:rPr>
        <w:t>附录</w:t>
      </w:r>
      <w:r w:rsidR="00A43593">
        <w:rPr>
          <w:rFonts w:hint="eastAsia"/>
        </w:rPr>
        <w:t>1</w:t>
      </w:r>
      <w:r w:rsidR="00A43593">
        <w:rPr>
          <w:rFonts w:hint="eastAsia"/>
        </w:rPr>
        <w:t>除外，</w:t>
      </w:r>
      <w:r>
        <w:rPr>
          <w:rFonts w:hint="eastAsia"/>
        </w:rPr>
        <w:t>以避免重复，因为它们的观点已经反映在对</w:t>
      </w:r>
      <w:r w:rsidR="00A43593">
        <w:rPr>
          <w:rFonts w:hint="eastAsia"/>
        </w:rPr>
        <w:t>条款</w:t>
      </w:r>
      <w:r>
        <w:rPr>
          <w:rFonts w:hint="eastAsia"/>
        </w:rPr>
        <w:t>的分析中。</w:t>
      </w:r>
    </w:p>
    <w:p w14:paraId="5F9AB6D6" w14:textId="2B792D1A" w:rsidR="00BD0125" w:rsidRPr="00626F5F" w:rsidRDefault="00A43593" w:rsidP="00A43593">
      <w:pPr>
        <w:pStyle w:val="NormalCH"/>
        <w:ind w:firstLine="480"/>
      </w:pPr>
      <w:r>
        <w:rPr>
          <w:rFonts w:hint="eastAsia"/>
        </w:rPr>
        <w:t>英国总</w:t>
      </w:r>
      <w:r w:rsidR="00C9085D">
        <w:rPr>
          <w:rFonts w:hint="eastAsia"/>
        </w:rPr>
        <w:t>的看法是，</w:t>
      </w:r>
      <w:r>
        <w:rPr>
          <w:rFonts w:hint="eastAsia"/>
        </w:rPr>
        <w:t>《国际电信规则》</w:t>
      </w:r>
      <w:r w:rsidR="00C9085D">
        <w:rPr>
          <w:rFonts w:hint="eastAsia"/>
        </w:rPr>
        <w:t>与今天的电信环境无关；它们不适用于促进网络和服务的进步和发展；它们不灵活，无法适应新趋势和新出现的问题。</w:t>
      </w:r>
    </w:p>
    <w:p w14:paraId="4D650802" w14:textId="79C93E91" w:rsidR="00BD0125" w:rsidRPr="008003E3" w:rsidRDefault="00BD0125" w:rsidP="008003E3">
      <w:pPr>
        <w:pStyle w:val="Heading3"/>
        <w:rPr>
          <w:rFonts w:cs="Calibri"/>
          <w:color w:val="800000"/>
          <w:szCs w:val="24"/>
          <w:highlight w:val="yellow"/>
          <w:lang w:eastAsia="zh-CN"/>
        </w:rPr>
      </w:pPr>
      <w:r w:rsidRPr="008003E3">
        <w:rPr>
          <w:rFonts w:cs="Calibri"/>
          <w:szCs w:val="24"/>
          <w:lang w:eastAsia="zh-CN"/>
        </w:rPr>
        <w:t>4.1.8</w:t>
      </w:r>
      <w:r w:rsidRPr="008003E3">
        <w:rPr>
          <w:rFonts w:cs="Calibri"/>
          <w:szCs w:val="24"/>
          <w:lang w:eastAsia="zh-CN"/>
        </w:rPr>
        <w:tab/>
      </w:r>
      <w:bookmarkStart w:id="18" w:name="lt_pId099"/>
      <w:r w:rsidR="008003E3" w:rsidRPr="008003E3">
        <w:rPr>
          <w:rFonts w:cs="Calibri"/>
          <w:szCs w:val="24"/>
          <w:lang w:eastAsia="zh-CN"/>
        </w:rPr>
        <w:t>沙特阿拉伯</w:t>
      </w:r>
      <w:r w:rsidR="008003E3" w:rsidRPr="008003E3">
        <w:rPr>
          <w:rFonts w:cs="Calibri"/>
          <w:szCs w:val="24"/>
          <w:lang w:val="en-US" w:eastAsia="zh-CN"/>
        </w:rPr>
        <w:t>文稿</w:t>
      </w:r>
      <w:r w:rsidRPr="008003E3">
        <w:rPr>
          <w:rFonts w:cs="Calibri"/>
          <w:szCs w:val="24"/>
          <w:lang w:eastAsia="zh-CN"/>
        </w:rPr>
        <w:t xml:space="preserve">- </w:t>
      </w:r>
      <w:bookmarkEnd w:id="18"/>
      <w:r w:rsidR="008003E3" w:rsidRPr="008003E3">
        <w:rPr>
          <w:rFonts w:cs="Calibri"/>
          <w:szCs w:val="24"/>
          <w:lang w:eastAsia="zh-CN"/>
        </w:rPr>
        <w:t>逐</w:t>
      </w:r>
      <w:r w:rsidR="00A43593">
        <w:rPr>
          <w:rFonts w:cs="Calibri" w:hint="eastAsia"/>
          <w:szCs w:val="24"/>
          <w:lang w:eastAsia="zh-CN"/>
        </w:rPr>
        <w:t>款审查</w:t>
      </w:r>
      <w:r w:rsidR="00681366">
        <w:rPr>
          <w:lang w:val="en-US" w:eastAsia="zh-CN"/>
        </w:rPr>
        <w:t>2012</w:t>
      </w:r>
      <w:r w:rsidR="00681366">
        <w:rPr>
          <w:rFonts w:hint="eastAsia"/>
          <w:lang w:val="en-US" w:eastAsia="zh-CN"/>
        </w:rPr>
        <w:t>年版</w:t>
      </w:r>
      <w:r w:rsidR="008003E3" w:rsidRPr="008003E3">
        <w:rPr>
          <w:rFonts w:cs="Calibri"/>
          <w:szCs w:val="24"/>
          <w:lang w:eastAsia="zh-CN"/>
        </w:rPr>
        <w:t>《国际电信规则》第</w:t>
      </w:r>
      <w:r w:rsidR="008003E3" w:rsidRPr="008003E3">
        <w:rPr>
          <w:rFonts w:cs="Calibri"/>
          <w:szCs w:val="24"/>
          <w:lang w:eastAsia="zh-CN"/>
        </w:rPr>
        <w:t>5</w:t>
      </w:r>
      <w:r w:rsidR="008003E3" w:rsidRPr="008003E3">
        <w:rPr>
          <w:rFonts w:cs="Calibri"/>
          <w:szCs w:val="24"/>
          <w:lang w:eastAsia="zh-CN"/>
        </w:rPr>
        <w:t>条至第</w:t>
      </w:r>
      <w:r w:rsidR="008003E3" w:rsidRPr="008003E3">
        <w:rPr>
          <w:rFonts w:cs="Calibri"/>
          <w:szCs w:val="24"/>
          <w:lang w:eastAsia="zh-CN"/>
        </w:rPr>
        <w:t>8</w:t>
      </w:r>
      <w:r w:rsidR="008003E3" w:rsidRPr="008003E3">
        <w:rPr>
          <w:rFonts w:cs="Calibri"/>
          <w:szCs w:val="24"/>
          <w:lang w:eastAsia="zh-CN"/>
        </w:rPr>
        <w:t>条和附录</w:t>
      </w:r>
      <w:r w:rsidR="008003E3" w:rsidRPr="008003E3">
        <w:rPr>
          <w:rFonts w:cs="Calibri"/>
          <w:szCs w:val="24"/>
          <w:lang w:eastAsia="zh-CN"/>
        </w:rPr>
        <w:t>1</w:t>
      </w:r>
      <w:r w:rsidR="00A43593">
        <w:rPr>
          <w:rFonts w:cs="Calibri" w:hint="eastAsia"/>
          <w:szCs w:val="24"/>
          <w:lang w:eastAsia="zh-CN"/>
        </w:rPr>
        <w:t>（</w:t>
      </w:r>
      <w:hyperlink r:id="rId20" w:history="1">
        <w:r w:rsidR="00A43593" w:rsidRPr="008003E3">
          <w:rPr>
            <w:rStyle w:val="Hyperlink"/>
            <w:rFonts w:cs="Calibri"/>
            <w:szCs w:val="24"/>
            <w:lang w:eastAsia="zh-CN"/>
          </w:rPr>
          <w:t>EG-ITRs-3/10</w:t>
        </w:r>
      </w:hyperlink>
      <w:r w:rsidR="00A43593">
        <w:rPr>
          <w:rFonts w:cs="Calibri" w:hint="eastAsia"/>
          <w:szCs w:val="24"/>
          <w:lang w:eastAsia="zh-CN"/>
        </w:rPr>
        <w:t>号文件）</w:t>
      </w:r>
    </w:p>
    <w:p w14:paraId="37F10D84" w14:textId="38278290" w:rsidR="00BD0125" w:rsidRPr="00F634B1" w:rsidRDefault="008003E3" w:rsidP="008003E3">
      <w:pPr>
        <w:pStyle w:val="NormalCH"/>
        <w:ind w:firstLine="480"/>
        <w:rPr>
          <w:rFonts w:cs="Calibri"/>
          <w:b/>
          <w:color w:val="800000"/>
        </w:rPr>
      </w:pPr>
      <w:r>
        <w:rPr>
          <w:rFonts w:hint="eastAsia"/>
          <w:lang w:val="en-US"/>
        </w:rPr>
        <w:t>沙特阿拉伯很高兴在《国际电信规则》专家组第二次会议的基础上，向专家组第三次会议提交本文稿。附件</w:t>
      </w:r>
      <w:r>
        <w:rPr>
          <w:lang w:val="en-US"/>
        </w:rPr>
        <w:t>1</w:t>
      </w:r>
      <w:r>
        <w:rPr>
          <w:rFonts w:hint="eastAsia"/>
          <w:lang w:val="en-US"/>
        </w:rPr>
        <w:t>包含</w:t>
      </w:r>
      <w:r>
        <w:rPr>
          <w:lang w:val="en-US"/>
        </w:rPr>
        <w:t>2012</w:t>
      </w:r>
      <w:r>
        <w:rPr>
          <w:rFonts w:hint="eastAsia"/>
          <w:lang w:val="en-US"/>
        </w:rPr>
        <w:t>年</w:t>
      </w:r>
      <w:r w:rsidR="00A43593">
        <w:rPr>
          <w:rFonts w:hint="eastAsia"/>
          <w:lang w:val="en-US"/>
        </w:rPr>
        <w:t>版</w:t>
      </w:r>
      <w:r>
        <w:rPr>
          <w:rFonts w:hint="eastAsia"/>
          <w:lang w:val="en-US"/>
        </w:rPr>
        <w:t>《国际电信规则》第</w:t>
      </w:r>
      <w:r>
        <w:rPr>
          <w:lang w:val="en-US"/>
        </w:rPr>
        <w:t>5</w:t>
      </w:r>
      <w:r>
        <w:rPr>
          <w:rFonts w:hint="eastAsia"/>
          <w:lang w:val="en-US"/>
        </w:rPr>
        <w:t>条至第</w:t>
      </w:r>
      <w:r>
        <w:rPr>
          <w:lang w:val="en-US"/>
        </w:rPr>
        <w:t>8</w:t>
      </w:r>
      <w:r>
        <w:rPr>
          <w:rFonts w:hint="eastAsia"/>
          <w:lang w:val="en-US"/>
        </w:rPr>
        <w:t>条和附录</w:t>
      </w:r>
      <w:r>
        <w:rPr>
          <w:lang w:val="en-US"/>
        </w:rPr>
        <w:t>1</w:t>
      </w:r>
      <w:r>
        <w:rPr>
          <w:rFonts w:hint="eastAsia"/>
          <w:lang w:val="en-US"/>
        </w:rPr>
        <w:t>的逐</w:t>
      </w:r>
      <w:r w:rsidR="00A43593">
        <w:rPr>
          <w:rFonts w:hint="eastAsia"/>
          <w:lang w:val="en-US"/>
        </w:rPr>
        <w:t>款</w:t>
      </w:r>
      <w:r>
        <w:rPr>
          <w:rFonts w:hint="eastAsia"/>
          <w:lang w:val="en-US"/>
        </w:rPr>
        <w:t>审查表。</w:t>
      </w:r>
      <w:r w:rsidR="00A43593">
        <w:rPr>
          <w:rFonts w:hint="eastAsia"/>
          <w:lang w:val="en-US"/>
        </w:rPr>
        <w:t xml:space="preserve"> </w:t>
      </w:r>
    </w:p>
    <w:p w14:paraId="35A06429" w14:textId="18E8F2DB" w:rsidR="00BD0125" w:rsidRPr="008003E3" w:rsidRDefault="00BD0125" w:rsidP="008003E3">
      <w:pPr>
        <w:pStyle w:val="Heading3"/>
        <w:rPr>
          <w:rFonts w:cs="Calibri"/>
          <w:color w:val="800000"/>
          <w:szCs w:val="24"/>
          <w:highlight w:val="yellow"/>
          <w:lang w:eastAsia="zh-CN"/>
        </w:rPr>
      </w:pPr>
      <w:r w:rsidRPr="008003E3">
        <w:rPr>
          <w:rFonts w:cs="Calibri"/>
          <w:szCs w:val="24"/>
          <w:lang w:eastAsia="zh-CN"/>
        </w:rPr>
        <w:lastRenderedPageBreak/>
        <w:t>4.1.9</w:t>
      </w:r>
      <w:r w:rsidRPr="008003E3">
        <w:rPr>
          <w:rFonts w:cs="Calibri"/>
          <w:szCs w:val="24"/>
          <w:lang w:eastAsia="zh-CN"/>
        </w:rPr>
        <w:tab/>
      </w:r>
      <w:bookmarkStart w:id="19" w:name="lt_pId103"/>
      <w:r w:rsidR="008003E3" w:rsidRPr="008003E3">
        <w:rPr>
          <w:rFonts w:cs="Calibri"/>
          <w:bCs/>
          <w:szCs w:val="24"/>
          <w:lang w:eastAsia="zh-CN"/>
        </w:rPr>
        <w:t>荷兰文稿</w:t>
      </w:r>
      <w:r w:rsidR="00175A4B">
        <w:fldChar w:fldCharType="begin"/>
      </w:r>
      <w:r w:rsidR="00175A4B">
        <w:rPr>
          <w:lang w:eastAsia="zh-CN"/>
        </w:rPr>
        <w:instrText xml:space="preserve"> HYPERLINK "https://www.itu.int/md/S20-EGITR3-C-0011/en" </w:instrText>
      </w:r>
      <w:r w:rsidR="00175A4B">
        <w:fldChar w:fldCharType="separate"/>
      </w:r>
      <w:r w:rsidRPr="008003E3">
        <w:rPr>
          <w:rStyle w:val="Hyperlink"/>
          <w:rFonts w:cs="Calibri"/>
          <w:szCs w:val="24"/>
          <w:lang w:eastAsia="zh-CN"/>
        </w:rPr>
        <w:t>EG-ITRs-3/11</w:t>
      </w:r>
      <w:r w:rsidR="00175A4B">
        <w:rPr>
          <w:rStyle w:val="Hyperlink"/>
          <w:rFonts w:cs="Calibri"/>
          <w:szCs w:val="24"/>
          <w:lang w:eastAsia="zh-CN"/>
        </w:rPr>
        <w:fldChar w:fldCharType="end"/>
      </w:r>
      <w:r w:rsidRPr="008003E3">
        <w:rPr>
          <w:rFonts w:cs="Calibri"/>
          <w:szCs w:val="24"/>
          <w:lang w:eastAsia="zh-CN"/>
        </w:rPr>
        <w:t xml:space="preserve"> - </w:t>
      </w:r>
      <w:r w:rsidR="008003E3" w:rsidRPr="008003E3">
        <w:rPr>
          <w:rFonts w:cs="Calibri"/>
          <w:szCs w:val="24"/>
          <w:lang w:eastAsia="zh-CN"/>
        </w:rPr>
        <w:t>《国际电信规则》的逐条审查</w:t>
      </w:r>
      <w:bookmarkEnd w:id="19"/>
    </w:p>
    <w:p w14:paraId="652F3F40" w14:textId="33E42118" w:rsidR="00BD0125" w:rsidRPr="00F634B1" w:rsidRDefault="009326BE" w:rsidP="008003E3">
      <w:pPr>
        <w:pStyle w:val="NormalCH"/>
        <w:ind w:firstLine="480"/>
        <w:rPr>
          <w:rFonts w:cs="Calibri"/>
          <w:b/>
          <w:color w:val="800000"/>
          <w:highlight w:val="yellow"/>
        </w:rPr>
      </w:pPr>
      <w:r>
        <w:rPr>
          <w:rFonts w:cs="Calibri" w:hint="eastAsia"/>
        </w:rPr>
        <w:t>荷兰认为，</w:t>
      </w:r>
      <w:r w:rsidR="008003E3" w:rsidRPr="00BB146D">
        <w:rPr>
          <w:rFonts w:cs="Calibri"/>
        </w:rPr>
        <w:t>通信市场灵活多变、充满竞争且电信</w:t>
      </w:r>
      <w:r w:rsidR="008003E3" w:rsidRPr="00BB146D">
        <w:rPr>
          <w:rFonts w:cs="Calibri"/>
        </w:rPr>
        <w:t>/ICT</w:t>
      </w:r>
      <w:r w:rsidR="008003E3" w:rsidRPr="00BB146D">
        <w:rPr>
          <w:rFonts w:cs="Calibri"/>
        </w:rPr>
        <w:t>行业在日益融入更广泛的数字经济之中，因此目前不清楚像《国际电信规则》这样不灵活的条约文书如何能够在促进国际电信市场的未来增长和繁荣方面发挥积极作用。</w:t>
      </w:r>
    </w:p>
    <w:p w14:paraId="523AA414" w14:textId="662A2C70" w:rsidR="00BD0125" w:rsidRDefault="009326BE" w:rsidP="008003E3">
      <w:pPr>
        <w:pStyle w:val="NormalCH"/>
        <w:ind w:firstLine="480"/>
        <w:rPr>
          <w:rFonts w:eastAsia="Calibri" w:cs="Calibri"/>
          <w:b/>
        </w:rPr>
      </w:pPr>
      <w:r>
        <w:rPr>
          <w:rFonts w:cs="Calibri" w:hint="eastAsia"/>
          <w:lang w:val="en-US"/>
        </w:rPr>
        <w:t>荷兰认为，作为条约组成部分的这些条款不适用于变化的市场环境，而且不能相信，</w:t>
      </w:r>
      <w:r w:rsidR="008003E3" w:rsidRPr="00BB146D">
        <w:rPr>
          <w:rFonts w:cs="Calibri"/>
          <w:lang w:val="en-US"/>
        </w:rPr>
        <w:t>条约层面的新</w:t>
      </w:r>
      <w:r>
        <w:rPr>
          <w:rFonts w:cs="Calibri" w:hint="eastAsia"/>
          <w:lang w:val="en-US"/>
        </w:rPr>
        <w:t>条款</w:t>
      </w:r>
      <w:r w:rsidR="008003E3" w:rsidRPr="00BB146D">
        <w:rPr>
          <w:rFonts w:cs="Calibri"/>
          <w:lang w:val="en-US"/>
        </w:rPr>
        <w:t>将有助于任何国家营造一个吸引投资的有利环境并消除仍然存在的数字鸿沟。</w:t>
      </w:r>
    </w:p>
    <w:p w14:paraId="64893C58" w14:textId="43D39E82" w:rsidR="00BD0125" w:rsidRPr="005D56DD" w:rsidRDefault="00BD0125" w:rsidP="00BD0125">
      <w:pPr>
        <w:pStyle w:val="Heading2"/>
        <w:rPr>
          <w:rFonts w:cs="Calibri"/>
          <w:color w:val="800000"/>
          <w:szCs w:val="24"/>
          <w:lang w:eastAsia="zh-CN"/>
        </w:rPr>
      </w:pPr>
      <w:r>
        <w:rPr>
          <w:rFonts w:cs="Calibri" w:hint="eastAsia"/>
          <w:szCs w:val="24"/>
          <w:lang w:eastAsia="zh-CN"/>
        </w:rPr>
        <w:t>4</w:t>
      </w:r>
      <w:r w:rsidRPr="006541C4">
        <w:rPr>
          <w:rFonts w:cs="Calibri"/>
          <w:szCs w:val="24"/>
          <w:lang w:eastAsia="zh-CN"/>
        </w:rPr>
        <w:t>.2</w:t>
      </w:r>
      <w:r w:rsidRPr="006541C4">
        <w:rPr>
          <w:rFonts w:cs="Calibri"/>
          <w:szCs w:val="24"/>
          <w:lang w:eastAsia="zh-CN"/>
        </w:rPr>
        <w:tab/>
      </w:r>
      <w:r w:rsidR="009326BE">
        <w:rPr>
          <w:rFonts w:cs="Microsoft YaHei" w:hint="eastAsia"/>
          <w:szCs w:val="24"/>
          <w:lang w:eastAsia="zh-CN"/>
        </w:rPr>
        <w:t>文稿的讨论</w:t>
      </w:r>
    </w:p>
    <w:p w14:paraId="089EF7A3" w14:textId="6B77783C" w:rsidR="00AD0138" w:rsidRPr="008F3257" w:rsidRDefault="00AD0138" w:rsidP="008003E3">
      <w:pPr>
        <w:rPr>
          <w:lang w:eastAsia="zh-CN"/>
        </w:rPr>
      </w:pPr>
      <w:r w:rsidRPr="00AA7ED2">
        <w:rPr>
          <w:rFonts w:eastAsia="Calibri" w:cs="Calibri"/>
          <w:b/>
          <w:lang w:eastAsia="zh-CN"/>
        </w:rPr>
        <w:t>4.</w:t>
      </w:r>
      <w:r w:rsidR="008003E3" w:rsidRPr="00772600">
        <w:rPr>
          <w:rFonts w:eastAsiaTheme="minorEastAsia" w:cs="Calibri"/>
          <w:b/>
          <w:lang w:eastAsia="zh-CN"/>
        </w:rPr>
        <w:t>2</w:t>
      </w:r>
      <w:r w:rsidR="00772600" w:rsidRPr="00AA7ED2">
        <w:rPr>
          <w:rFonts w:eastAsia="Calibri" w:cs="Calibri"/>
          <w:b/>
          <w:lang w:eastAsia="zh-CN"/>
        </w:rPr>
        <w:t>.</w:t>
      </w:r>
      <w:r w:rsidRPr="00AA7ED2">
        <w:rPr>
          <w:rFonts w:eastAsia="Calibri" w:cs="Calibri"/>
          <w:b/>
          <w:lang w:eastAsia="zh-CN"/>
        </w:rPr>
        <w:t>1</w:t>
      </w:r>
      <w:r w:rsidRPr="00AA7ED2">
        <w:rPr>
          <w:rFonts w:eastAsia="Calibri" w:cs="Calibri"/>
          <w:b/>
          <w:lang w:eastAsia="zh-CN"/>
        </w:rPr>
        <w:tab/>
      </w:r>
      <w:r w:rsidR="00C93E70" w:rsidRPr="008F3257">
        <w:rPr>
          <w:lang w:eastAsia="zh-CN"/>
        </w:rPr>
        <w:t>本报告附件一所附</w:t>
      </w:r>
      <w:r w:rsidR="004B3706">
        <w:rPr>
          <w:rFonts w:hint="eastAsia"/>
          <w:lang w:eastAsia="zh-CN"/>
        </w:rPr>
        <w:t>审查表</w:t>
      </w:r>
      <w:r w:rsidR="00C93E70" w:rsidRPr="008F3257">
        <w:rPr>
          <w:rFonts w:hint="eastAsia"/>
          <w:lang w:eastAsia="zh-CN"/>
        </w:rPr>
        <w:t>（</w:t>
      </w:r>
      <w:r w:rsidR="009A2D6E">
        <w:rPr>
          <w:rFonts w:hint="eastAsia"/>
          <w:lang w:val="en-US" w:eastAsia="zh-CN"/>
        </w:rPr>
        <w:t>第</w:t>
      </w:r>
      <w:r w:rsidR="009A2D6E">
        <w:rPr>
          <w:lang w:val="en-US" w:eastAsia="zh-CN"/>
        </w:rPr>
        <w:t>5</w:t>
      </w:r>
      <w:r w:rsidR="009A2D6E">
        <w:rPr>
          <w:rFonts w:hint="eastAsia"/>
          <w:lang w:val="en-US" w:eastAsia="zh-CN"/>
        </w:rPr>
        <w:t>条至第</w:t>
      </w:r>
      <w:r w:rsidR="009A2D6E">
        <w:rPr>
          <w:lang w:val="en-US" w:eastAsia="zh-CN"/>
        </w:rPr>
        <w:t>8</w:t>
      </w:r>
      <w:r w:rsidR="009A2D6E">
        <w:rPr>
          <w:rFonts w:hint="eastAsia"/>
          <w:lang w:val="en-US" w:eastAsia="zh-CN"/>
        </w:rPr>
        <w:t>条</w:t>
      </w:r>
      <w:r w:rsidR="009A2D6E">
        <w:rPr>
          <w:rFonts w:hint="eastAsia"/>
          <w:lang w:val="en-US" w:eastAsia="zh-CN"/>
        </w:rPr>
        <w:t>/</w:t>
      </w:r>
      <w:r w:rsidR="009A2D6E">
        <w:rPr>
          <w:rFonts w:hint="eastAsia"/>
          <w:lang w:val="en-US" w:eastAsia="zh-CN"/>
        </w:rPr>
        <w:t>附录</w:t>
      </w:r>
      <w:r w:rsidR="009A2D6E">
        <w:rPr>
          <w:lang w:val="en-US" w:eastAsia="zh-CN"/>
        </w:rPr>
        <w:t>1</w:t>
      </w:r>
      <w:r w:rsidR="00C93E70" w:rsidRPr="008F3257">
        <w:rPr>
          <w:rFonts w:hint="eastAsia"/>
          <w:lang w:eastAsia="zh-CN"/>
        </w:rPr>
        <w:t>）</w:t>
      </w:r>
      <w:r w:rsidR="00C93E70" w:rsidRPr="008F3257">
        <w:rPr>
          <w:lang w:eastAsia="zh-CN"/>
        </w:rPr>
        <w:t>载</w:t>
      </w:r>
      <w:r w:rsidR="00C93E70" w:rsidRPr="008F3257">
        <w:rPr>
          <w:rFonts w:hint="eastAsia"/>
          <w:lang w:eastAsia="zh-CN"/>
        </w:rPr>
        <w:t>有</w:t>
      </w:r>
      <w:r w:rsidR="00C93E70" w:rsidRPr="008F3257">
        <w:rPr>
          <w:lang w:eastAsia="zh-CN"/>
        </w:rPr>
        <w:t>各份</w:t>
      </w:r>
      <w:r w:rsidR="00C93E70" w:rsidRPr="008F3257">
        <w:rPr>
          <w:rFonts w:hint="eastAsia"/>
          <w:lang w:eastAsia="zh-CN"/>
        </w:rPr>
        <w:t>文稿</w:t>
      </w:r>
      <w:r w:rsidR="00C93E70" w:rsidRPr="008F3257">
        <w:rPr>
          <w:lang w:eastAsia="zh-CN"/>
        </w:rPr>
        <w:t>所反映的关于各条款的</w:t>
      </w:r>
      <w:r w:rsidR="00C93E70" w:rsidRPr="008F3257">
        <w:rPr>
          <w:rFonts w:hint="eastAsia"/>
          <w:lang w:eastAsia="zh-CN"/>
        </w:rPr>
        <w:t>观点</w:t>
      </w:r>
      <w:r w:rsidR="00C93E70" w:rsidRPr="008F3257">
        <w:rPr>
          <w:lang w:eastAsia="zh-CN"/>
        </w:rPr>
        <w:t>以及</w:t>
      </w:r>
      <w:r w:rsidR="00C93E70" w:rsidRPr="008F3257">
        <w:rPr>
          <w:rFonts w:hint="eastAsia"/>
          <w:lang w:eastAsia="zh-CN"/>
        </w:rPr>
        <w:t>专家</w:t>
      </w:r>
      <w:r w:rsidR="00C93E70" w:rsidRPr="008F3257">
        <w:rPr>
          <w:lang w:eastAsia="zh-CN"/>
        </w:rPr>
        <w:t>组在第二次会议期间的</w:t>
      </w:r>
      <w:r w:rsidR="00C93E70" w:rsidRPr="008F3257">
        <w:rPr>
          <w:rFonts w:hint="eastAsia"/>
          <w:lang w:eastAsia="zh-CN"/>
        </w:rPr>
        <w:t>讨论审议</w:t>
      </w:r>
      <w:r w:rsidR="00C93E70" w:rsidRPr="008F3257">
        <w:rPr>
          <w:lang w:eastAsia="zh-CN"/>
        </w:rPr>
        <w:t>情况</w:t>
      </w:r>
      <w:r w:rsidR="00C93E70" w:rsidRPr="008F3257">
        <w:rPr>
          <w:rFonts w:hint="eastAsia"/>
          <w:lang w:eastAsia="zh-CN"/>
        </w:rPr>
        <w:t>。成果</w:t>
      </w:r>
      <w:r w:rsidR="008F3257" w:rsidRPr="008F3257">
        <w:rPr>
          <w:rFonts w:hint="eastAsia"/>
          <w:lang w:eastAsia="zh-CN"/>
        </w:rPr>
        <w:t>摘要</w:t>
      </w:r>
      <w:r w:rsidR="00C03321" w:rsidRPr="008F3257">
        <w:rPr>
          <w:rFonts w:hint="eastAsia"/>
          <w:lang w:eastAsia="zh-CN"/>
        </w:rPr>
        <w:t>一栏按照成员在会议期间达成的一致意见填写，而另外两</w:t>
      </w:r>
      <w:r w:rsidR="00C93E70" w:rsidRPr="008F3257">
        <w:rPr>
          <w:rFonts w:hint="eastAsia"/>
          <w:lang w:eastAsia="zh-CN"/>
        </w:rPr>
        <w:t>栏</w:t>
      </w:r>
      <w:r w:rsidR="007164A3">
        <w:rPr>
          <w:lang w:eastAsia="zh-CN"/>
        </w:rPr>
        <w:t xml:space="preserve"> </w:t>
      </w:r>
      <w:r w:rsidR="007164A3" w:rsidRPr="007164A3">
        <w:rPr>
          <w:lang w:eastAsia="zh-CN"/>
        </w:rPr>
        <w:t>–</w:t>
      </w:r>
      <w:r w:rsidR="007164A3">
        <w:rPr>
          <w:lang w:eastAsia="zh-CN"/>
        </w:rPr>
        <w:t xml:space="preserve"> </w:t>
      </w:r>
      <w:r w:rsidR="00C93E70" w:rsidRPr="008F3257">
        <w:rPr>
          <w:lang w:eastAsia="zh-CN"/>
        </w:rPr>
        <w:t>有利于促进网络和服务的提供和发</w:t>
      </w:r>
      <w:r w:rsidR="00C93E70" w:rsidRPr="008F3257">
        <w:rPr>
          <w:rFonts w:hint="eastAsia"/>
          <w:lang w:eastAsia="zh-CN"/>
        </w:rPr>
        <w:t>展</w:t>
      </w:r>
      <w:r w:rsidR="00C03321" w:rsidRPr="008F3257">
        <w:rPr>
          <w:rFonts w:hint="eastAsia"/>
          <w:lang w:eastAsia="zh-CN"/>
        </w:rPr>
        <w:t>的适用性和</w:t>
      </w:r>
      <w:r w:rsidR="00C93E70" w:rsidRPr="008F3257">
        <w:rPr>
          <w:lang w:eastAsia="zh-CN"/>
        </w:rPr>
        <w:t>有利于适应新趋势和</w:t>
      </w:r>
      <w:r w:rsidR="00C15C91">
        <w:rPr>
          <w:rFonts w:hint="eastAsia"/>
          <w:lang w:eastAsia="zh-CN"/>
        </w:rPr>
        <w:t>正在出现</w:t>
      </w:r>
      <w:r w:rsidR="00C93E70" w:rsidRPr="008F3257">
        <w:rPr>
          <w:lang w:eastAsia="zh-CN"/>
        </w:rPr>
        <w:t>问题的灵活</w:t>
      </w:r>
      <w:r w:rsidR="00C93E70" w:rsidRPr="008F3257">
        <w:rPr>
          <w:rFonts w:hint="eastAsia"/>
          <w:lang w:eastAsia="zh-CN"/>
        </w:rPr>
        <w:t>性</w:t>
      </w:r>
      <w:r w:rsidR="007164A3">
        <w:rPr>
          <w:lang w:eastAsia="zh-CN"/>
        </w:rPr>
        <w:t xml:space="preserve"> </w:t>
      </w:r>
      <w:r w:rsidR="007164A3" w:rsidRPr="007164A3">
        <w:rPr>
          <w:lang w:eastAsia="zh-CN"/>
        </w:rPr>
        <w:t>–</w:t>
      </w:r>
      <w:r w:rsidR="007164A3">
        <w:rPr>
          <w:lang w:eastAsia="zh-CN"/>
        </w:rPr>
        <w:t xml:space="preserve"> </w:t>
      </w:r>
      <w:r w:rsidR="00C03321" w:rsidRPr="008F3257">
        <w:rPr>
          <w:rFonts w:hint="eastAsia"/>
          <w:lang w:eastAsia="zh-CN"/>
        </w:rPr>
        <w:t>则由副主席根据会上的</w:t>
      </w:r>
      <w:r w:rsidR="008F3257" w:rsidRPr="008F3257">
        <w:rPr>
          <w:rFonts w:hint="eastAsia"/>
          <w:lang w:eastAsia="zh-CN"/>
        </w:rPr>
        <w:t>文稿</w:t>
      </w:r>
      <w:r w:rsidR="00C03321" w:rsidRPr="008F3257">
        <w:rPr>
          <w:rFonts w:hint="eastAsia"/>
          <w:lang w:eastAsia="zh-CN"/>
        </w:rPr>
        <w:t>和讨论</w:t>
      </w:r>
      <w:r w:rsidR="008F3257" w:rsidRPr="008F3257">
        <w:rPr>
          <w:rFonts w:hint="eastAsia"/>
          <w:lang w:eastAsia="zh-CN"/>
        </w:rPr>
        <w:t>情况</w:t>
      </w:r>
      <w:r w:rsidR="00C03321" w:rsidRPr="008F3257">
        <w:rPr>
          <w:rFonts w:hint="eastAsia"/>
          <w:lang w:eastAsia="zh-CN"/>
        </w:rPr>
        <w:t>，</w:t>
      </w:r>
      <w:r w:rsidR="008F3257" w:rsidRPr="008F3257">
        <w:rPr>
          <w:rFonts w:hint="eastAsia"/>
          <w:lang w:eastAsia="zh-CN"/>
        </w:rPr>
        <w:t>在</w:t>
      </w:r>
      <w:r w:rsidR="00C03321" w:rsidRPr="008F3257">
        <w:rPr>
          <w:rFonts w:hint="eastAsia"/>
          <w:lang w:eastAsia="zh-CN"/>
        </w:rPr>
        <w:t>与来自各自区域的成员协商后，在</w:t>
      </w:r>
      <w:r w:rsidR="002F2E52">
        <w:rPr>
          <w:rFonts w:hint="eastAsia"/>
          <w:lang w:eastAsia="zh-CN"/>
        </w:rPr>
        <w:t>会后</w:t>
      </w:r>
      <w:r w:rsidR="00C03321" w:rsidRPr="008F3257">
        <w:rPr>
          <w:rFonts w:hint="eastAsia"/>
          <w:lang w:eastAsia="zh-CN"/>
        </w:rPr>
        <w:t>完成。</w:t>
      </w:r>
    </w:p>
    <w:p w14:paraId="47633215" w14:textId="3BFDCB93" w:rsidR="00772600" w:rsidRPr="00772600" w:rsidRDefault="00772600" w:rsidP="00F13D64">
      <w:pPr>
        <w:rPr>
          <w:lang w:eastAsia="zh-CN"/>
        </w:rPr>
      </w:pPr>
      <w:bookmarkStart w:id="20" w:name="lt_pId132"/>
      <w:r w:rsidRPr="00772600">
        <w:rPr>
          <w:b/>
          <w:lang w:eastAsia="zh-CN"/>
        </w:rPr>
        <w:t>4.2.2</w:t>
      </w:r>
      <w:r w:rsidRPr="00772600">
        <w:rPr>
          <w:lang w:eastAsia="zh-CN"/>
        </w:rPr>
        <w:tab/>
      </w:r>
      <w:r w:rsidR="009326BE">
        <w:rPr>
          <w:rFonts w:hint="eastAsia"/>
          <w:lang w:eastAsia="zh-CN"/>
        </w:rPr>
        <w:t>由于主席在会议第一天讨论该议程项目时遇到了连接问题，美洲副主席作为最资深的副主席，在休息</w:t>
      </w:r>
      <w:r w:rsidR="009326BE">
        <w:rPr>
          <w:rFonts w:hint="eastAsia"/>
          <w:lang w:eastAsia="zh-CN"/>
        </w:rPr>
        <w:t>20</w:t>
      </w:r>
      <w:r w:rsidR="009326BE">
        <w:rPr>
          <w:rFonts w:hint="eastAsia"/>
          <w:lang w:eastAsia="zh-CN"/>
        </w:rPr>
        <w:t>分钟后主持了会议，并在会议的最后</w:t>
      </w:r>
      <w:r w:rsidR="009326BE">
        <w:rPr>
          <w:rFonts w:hint="eastAsia"/>
          <w:lang w:eastAsia="zh-CN"/>
        </w:rPr>
        <w:t>30</w:t>
      </w:r>
      <w:r w:rsidR="009326BE">
        <w:rPr>
          <w:rFonts w:hint="eastAsia"/>
          <w:lang w:eastAsia="zh-CN"/>
        </w:rPr>
        <w:t>分钟主持了讨论。</w:t>
      </w:r>
    </w:p>
    <w:p w14:paraId="43853455" w14:textId="3BA4A46B" w:rsidR="00772600" w:rsidRPr="00772600" w:rsidRDefault="00772600" w:rsidP="00772600">
      <w:pPr>
        <w:rPr>
          <w:lang w:eastAsia="zh-CN"/>
        </w:rPr>
      </w:pPr>
      <w:r w:rsidRPr="00772600">
        <w:rPr>
          <w:b/>
          <w:lang w:eastAsia="zh-CN"/>
        </w:rPr>
        <w:t>4.2.3</w:t>
      </w:r>
      <w:r w:rsidRPr="00772600">
        <w:rPr>
          <w:lang w:eastAsia="zh-CN"/>
        </w:rPr>
        <w:tab/>
      </w:r>
      <w:r w:rsidR="009326BE" w:rsidRPr="009326BE">
        <w:rPr>
          <w:rFonts w:hint="eastAsia"/>
          <w:lang w:eastAsia="zh-CN"/>
        </w:rPr>
        <w:t>一些成员还认为，审查表是在初步评论和意见的基础上完成的，没有对每项</w:t>
      </w:r>
      <w:r w:rsidR="009326BE">
        <w:rPr>
          <w:rFonts w:hint="eastAsia"/>
          <w:lang w:eastAsia="zh-CN"/>
        </w:rPr>
        <w:t>条款</w:t>
      </w:r>
      <w:r w:rsidR="009326BE" w:rsidRPr="009326BE">
        <w:rPr>
          <w:rFonts w:hint="eastAsia"/>
          <w:lang w:eastAsia="zh-CN"/>
        </w:rPr>
        <w:t>进行任何深入讨论。</w:t>
      </w:r>
    </w:p>
    <w:p w14:paraId="68357F83" w14:textId="4B73FC58" w:rsidR="00772600" w:rsidRPr="00772600" w:rsidRDefault="009326BE" w:rsidP="00772600">
      <w:pPr>
        <w:pStyle w:val="NormalCH"/>
        <w:ind w:firstLine="480"/>
      </w:pPr>
      <w:r w:rsidRPr="009326BE">
        <w:rPr>
          <w:rFonts w:hint="eastAsia"/>
        </w:rPr>
        <w:t>一些成员指出，成员的观点已在表达他们的</w:t>
      </w:r>
      <w:r>
        <w:rPr>
          <w:rFonts w:hint="eastAsia"/>
        </w:rPr>
        <w:t>介绍</w:t>
      </w:r>
      <w:r w:rsidRPr="009326BE">
        <w:rPr>
          <w:rFonts w:hint="eastAsia"/>
        </w:rPr>
        <w:t>和</w:t>
      </w:r>
      <w:r>
        <w:rPr>
          <w:rFonts w:hint="eastAsia"/>
        </w:rPr>
        <w:t>文稿</w:t>
      </w:r>
      <w:r w:rsidRPr="009326BE">
        <w:rPr>
          <w:rFonts w:hint="eastAsia"/>
        </w:rPr>
        <w:t>中，无需针对每</w:t>
      </w:r>
      <w:r>
        <w:rPr>
          <w:rFonts w:hint="eastAsia"/>
        </w:rPr>
        <w:t>一条款</w:t>
      </w:r>
      <w:r w:rsidRPr="009326BE">
        <w:rPr>
          <w:rFonts w:hint="eastAsia"/>
        </w:rPr>
        <w:t>重复，因此，</w:t>
      </w:r>
      <w:r>
        <w:rPr>
          <w:rFonts w:hint="eastAsia"/>
        </w:rPr>
        <w:t>填写</w:t>
      </w:r>
      <w:r w:rsidRPr="009326BE">
        <w:rPr>
          <w:rFonts w:hint="eastAsia"/>
        </w:rPr>
        <w:t>审查表的</w:t>
      </w:r>
      <w:r>
        <w:rPr>
          <w:rFonts w:hint="eastAsia"/>
        </w:rPr>
        <w:t>文字</w:t>
      </w:r>
      <w:r w:rsidRPr="009326BE">
        <w:rPr>
          <w:rFonts w:hint="eastAsia"/>
        </w:rPr>
        <w:t>是</w:t>
      </w:r>
      <w:r>
        <w:rPr>
          <w:rFonts w:hint="eastAsia"/>
        </w:rPr>
        <w:t>对</w:t>
      </w:r>
      <w:r w:rsidRPr="009326BE">
        <w:rPr>
          <w:rFonts w:hint="eastAsia"/>
        </w:rPr>
        <w:t>会议讨论的实际反映。</w:t>
      </w:r>
    </w:p>
    <w:p w14:paraId="23CA28C4" w14:textId="201E68D8" w:rsidR="009326BE" w:rsidRDefault="00772600" w:rsidP="009326BE">
      <w:pPr>
        <w:rPr>
          <w:lang w:eastAsia="zh-CN"/>
        </w:rPr>
      </w:pPr>
      <w:r w:rsidRPr="00772600">
        <w:rPr>
          <w:b/>
          <w:lang w:eastAsia="zh-CN"/>
        </w:rPr>
        <w:t>4.2.4</w:t>
      </w:r>
      <w:r w:rsidRPr="00772600">
        <w:rPr>
          <w:b/>
          <w:lang w:eastAsia="zh-CN"/>
        </w:rPr>
        <w:tab/>
      </w:r>
      <w:r w:rsidR="009326BE">
        <w:rPr>
          <w:rFonts w:hint="eastAsia"/>
          <w:lang w:eastAsia="zh-CN"/>
        </w:rPr>
        <w:t>一些成员还认为，在相关的情况下，</w:t>
      </w:r>
      <w:proofErr w:type="gramStart"/>
      <w:r w:rsidR="009326BE">
        <w:rPr>
          <w:rFonts w:hint="eastAsia"/>
          <w:lang w:eastAsia="zh-CN"/>
        </w:rPr>
        <w:t>应在“</w:t>
      </w:r>
      <w:proofErr w:type="gramEnd"/>
      <w:r w:rsidR="009326BE">
        <w:rPr>
          <w:rFonts w:hint="eastAsia"/>
          <w:lang w:eastAsia="zh-CN"/>
        </w:rPr>
        <w:t>成果摘要”一栏中列入与是否</w:t>
      </w:r>
      <w:r w:rsidR="00F13D64">
        <w:rPr>
          <w:rFonts w:hint="eastAsia"/>
          <w:lang w:eastAsia="zh-CN"/>
        </w:rPr>
        <w:t>参考</w:t>
      </w:r>
      <w:r w:rsidR="009326BE">
        <w:rPr>
          <w:rFonts w:hint="eastAsia"/>
          <w:lang w:eastAsia="zh-CN"/>
        </w:rPr>
        <w:t>国际电联关于适用条款的所有建议</w:t>
      </w:r>
      <w:r w:rsidR="00F13D64">
        <w:rPr>
          <w:rFonts w:hint="eastAsia"/>
          <w:lang w:eastAsia="zh-CN"/>
        </w:rPr>
        <w:t>书（</w:t>
      </w:r>
      <w:r w:rsidR="009326BE">
        <w:rPr>
          <w:rFonts w:hint="eastAsia"/>
          <w:lang w:eastAsia="zh-CN"/>
        </w:rPr>
        <w:t>不仅仅是</w:t>
      </w:r>
      <w:r w:rsidR="00F13D64" w:rsidRPr="00772600">
        <w:rPr>
          <w:lang w:eastAsia="zh-CN"/>
        </w:rPr>
        <w:t>ITU-T</w:t>
      </w:r>
      <w:r w:rsidR="009326BE">
        <w:rPr>
          <w:rFonts w:hint="eastAsia"/>
          <w:lang w:eastAsia="zh-CN"/>
        </w:rPr>
        <w:t>建议</w:t>
      </w:r>
      <w:r w:rsidR="00F13D64">
        <w:rPr>
          <w:rFonts w:hint="eastAsia"/>
          <w:lang w:eastAsia="zh-CN"/>
        </w:rPr>
        <w:t>书）</w:t>
      </w:r>
      <w:r w:rsidR="009326BE">
        <w:rPr>
          <w:rFonts w:hint="eastAsia"/>
          <w:lang w:eastAsia="zh-CN"/>
        </w:rPr>
        <w:t>的文字。</w:t>
      </w:r>
    </w:p>
    <w:p w14:paraId="5C4E3858" w14:textId="3AED77BE" w:rsidR="00772600" w:rsidRPr="00772600" w:rsidRDefault="00F13D64" w:rsidP="00681366">
      <w:pPr>
        <w:ind w:firstLineChars="200" w:firstLine="480"/>
        <w:rPr>
          <w:color w:val="980000"/>
          <w:lang w:eastAsia="zh-CN"/>
        </w:rPr>
      </w:pPr>
      <w:r>
        <w:rPr>
          <w:rFonts w:hint="eastAsia"/>
          <w:lang w:eastAsia="zh-CN"/>
        </w:rPr>
        <w:t>一些成员认为，“成果摘要”一栏中目前的措辞足够宽泛，足以反映小组的各种观点，并已在上次会议上经过谈判和商定。</w:t>
      </w:r>
    </w:p>
    <w:p w14:paraId="3FD46E2C" w14:textId="540A625A" w:rsidR="00772600" w:rsidRPr="00772600" w:rsidRDefault="00772600" w:rsidP="00772600">
      <w:pPr>
        <w:rPr>
          <w:lang w:eastAsia="zh-CN"/>
        </w:rPr>
      </w:pPr>
      <w:r w:rsidRPr="00772600">
        <w:rPr>
          <w:b/>
          <w:lang w:eastAsia="zh-CN"/>
        </w:rPr>
        <w:t>4.2.5</w:t>
      </w:r>
      <w:r w:rsidRPr="00772600">
        <w:rPr>
          <w:lang w:eastAsia="zh-CN"/>
        </w:rPr>
        <w:tab/>
      </w:r>
      <w:r w:rsidR="00F13D64" w:rsidRPr="00F13D64">
        <w:rPr>
          <w:rFonts w:hint="eastAsia"/>
          <w:lang w:eastAsia="zh-CN"/>
        </w:rPr>
        <w:t>最后，一些成员要求在本报告中反映他们</w:t>
      </w:r>
      <w:r w:rsidR="00F13D64">
        <w:rPr>
          <w:rFonts w:hint="eastAsia"/>
          <w:lang w:eastAsia="zh-CN"/>
        </w:rPr>
        <w:t>对</w:t>
      </w:r>
      <w:r w:rsidR="00F13D64" w:rsidRPr="00F13D64">
        <w:rPr>
          <w:rFonts w:hint="eastAsia"/>
          <w:lang w:eastAsia="zh-CN"/>
        </w:rPr>
        <w:t>2012</w:t>
      </w:r>
      <w:r w:rsidR="00F13D64" w:rsidRPr="00F13D64">
        <w:rPr>
          <w:rFonts w:hint="eastAsia"/>
          <w:lang w:eastAsia="zh-CN"/>
        </w:rPr>
        <w:t>年版《国际电信规则》某些条款的意见</w:t>
      </w:r>
      <w:r w:rsidR="00F13D64">
        <w:rPr>
          <w:rFonts w:hint="eastAsia"/>
          <w:lang w:eastAsia="zh-CN"/>
        </w:rPr>
        <w:t>：</w:t>
      </w:r>
    </w:p>
    <w:p w14:paraId="0E8C6D18" w14:textId="06AAA962" w:rsidR="00F13D64" w:rsidRPr="00F13D64" w:rsidRDefault="00772600" w:rsidP="00F13D64">
      <w:pPr>
        <w:rPr>
          <w:lang w:val="en-US" w:eastAsia="zh-CN"/>
        </w:rPr>
      </w:pPr>
      <w:bookmarkStart w:id="21" w:name="lt_pId121"/>
      <w:r w:rsidRPr="00772600">
        <w:rPr>
          <w:b/>
          <w:lang w:eastAsia="zh-CN"/>
        </w:rPr>
        <w:t>a)</w:t>
      </w:r>
      <w:bookmarkEnd w:id="21"/>
      <w:r w:rsidRPr="00772600">
        <w:rPr>
          <w:lang w:eastAsia="zh-CN"/>
        </w:rPr>
        <w:tab/>
      </w:r>
      <w:r w:rsidR="00F13D64" w:rsidRPr="00F13D64">
        <w:rPr>
          <w:rFonts w:hint="eastAsia"/>
          <w:b/>
          <w:bCs/>
          <w:lang w:val="en-US" w:eastAsia="zh-CN"/>
        </w:rPr>
        <w:t>第</w:t>
      </w:r>
      <w:r w:rsidR="00F13D64" w:rsidRPr="00F13D64">
        <w:rPr>
          <w:rFonts w:hint="eastAsia"/>
          <w:b/>
          <w:bCs/>
          <w:lang w:val="en-US" w:eastAsia="zh-CN"/>
        </w:rPr>
        <w:t>6</w:t>
      </w:r>
      <w:r w:rsidR="00F13D64" w:rsidRPr="00F13D64">
        <w:rPr>
          <w:rFonts w:hint="eastAsia"/>
          <w:b/>
          <w:bCs/>
          <w:lang w:val="en-US" w:eastAsia="zh-CN"/>
        </w:rPr>
        <w:t>条</w:t>
      </w:r>
      <w:r w:rsidR="00F13D64">
        <w:rPr>
          <w:rFonts w:hint="eastAsia"/>
          <w:lang w:val="en-US" w:eastAsia="zh-CN"/>
        </w:rPr>
        <w:t>：</w:t>
      </w:r>
      <w:r w:rsidR="00F13D64" w:rsidRPr="00F13D64">
        <w:rPr>
          <w:rFonts w:hint="eastAsia"/>
          <w:lang w:val="en-US" w:eastAsia="zh-CN"/>
        </w:rPr>
        <w:t>一些成员建议在</w:t>
      </w:r>
      <w:r w:rsidR="00F13D64">
        <w:rPr>
          <w:rFonts w:hint="eastAsia"/>
          <w:lang w:val="en-US" w:eastAsia="zh-CN"/>
        </w:rPr>
        <w:t>填写审查表</w:t>
      </w:r>
      <w:r w:rsidR="00F13D64" w:rsidRPr="00F13D64">
        <w:rPr>
          <w:rFonts w:hint="eastAsia"/>
          <w:lang w:val="en-US" w:eastAsia="zh-CN"/>
        </w:rPr>
        <w:t>时考虑</w:t>
      </w:r>
      <w:r w:rsidR="00F13D64">
        <w:rPr>
          <w:rFonts w:hint="eastAsia"/>
          <w:lang w:val="en-US" w:eastAsia="zh-CN"/>
        </w:rPr>
        <w:t>到</w:t>
      </w:r>
      <w:r w:rsidR="00F13D64" w:rsidRPr="00F13D64">
        <w:rPr>
          <w:rFonts w:hint="eastAsia"/>
          <w:lang w:val="en-US" w:eastAsia="zh-CN"/>
        </w:rPr>
        <w:t>以下因素</w:t>
      </w:r>
      <w:r w:rsidR="00F13D64">
        <w:rPr>
          <w:rFonts w:hint="eastAsia"/>
          <w:lang w:val="en-US" w:eastAsia="zh-CN"/>
        </w:rPr>
        <w:t>：</w:t>
      </w:r>
      <w:r w:rsidR="00F13D64" w:rsidRPr="00F13D64">
        <w:rPr>
          <w:rFonts w:hint="eastAsia"/>
          <w:lang w:val="en-US" w:eastAsia="zh-CN"/>
        </w:rPr>
        <w:t>成员国应自行和共同努力加强电信基础设施和基础设施中重要数据的安全和保护。</w:t>
      </w:r>
    </w:p>
    <w:p w14:paraId="579E6B5C" w14:textId="16FFE970" w:rsidR="00772600" w:rsidRPr="00F13D64" w:rsidRDefault="00F13D64" w:rsidP="00F13D64">
      <w:pPr>
        <w:rPr>
          <w:lang w:val="en-US" w:eastAsia="zh-CN"/>
        </w:rPr>
      </w:pPr>
      <w:r w:rsidRPr="00F13D64">
        <w:rPr>
          <w:rFonts w:hint="eastAsia"/>
          <w:lang w:val="en-US" w:eastAsia="zh-CN"/>
        </w:rPr>
        <w:t>一些成员认为，</w:t>
      </w:r>
      <w:r>
        <w:rPr>
          <w:rFonts w:hint="eastAsia"/>
          <w:lang w:val="en-US" w:eastAsia="zh-CN"/>
        </w:rPr>
        <w:t>“</w:t>
      </w:r>
      <w:r w:rsidRPr="00F13D64">
        <w:rPr>
          <w:rFonts w:hint="eastAsia"/>
          <w:lang w:val="en-US" w:eastAsia="zh-CN"/>
        </w:rPr>
        <w:t>成果摘要</w:t>
      </w:r>
      <w:r>
        <w:rPr>
          <w:rFonts w:hint="eastAsia"/>
          <w:lang w:val="en-US" w:eastAsia="zh-CN"/>
        </w:rPr>
        <w:t>”</w:t>
      </w:r>
      <w:r w:rsidRPr="00F13D64">
        <w:rPr>
          <w:rFonts w:hint="eastAsia"/>
          <w:lang w:val="en-US" w:eastAsia="zh-CN"/>
        </w:rPr>
        <w:t>一栏中的现有措辞足够宽泛，足以反映小组的各种观点，副主席</w:t>
      </w:r>
      <w:r>
        <w:rPr>
          <w:rFonts w:hint="eastAsia"/>
          <w:lang w:val="en-US" w:eastAsia="zh-CN"/>
        </w:rPr>
        <w:t>们</w:t>
      </w:r>
      <w:r w:rsidRPr="00F13D64">
        <w:rPr>
          <w:rFonts w:hint="eastAsia"/>
          <w:lang w:val="en-US" w:eastAsia="zh-CN"/>
        </w:rPr>
        <w:t>可以在</w:t>
      </w:r>
      <w:r>
        <w:rPr>
          <w:rFonts w:hint="eastAsia"/>
          <w:lang w:val="en-US" w:eastAsia="zh-CN"/>
        </w:rPr>
        <w:t>“</w:t>
      </w:r>
      <w:r w:rsidRPr="00F13D64">
        <w:rPr>
          <w:rFonts w:hint="eastAsia"/>
          <w:lang w:val="en-US" w:eastAsia="zh-CN"/>
        </w:rPr>
        <w:t>适用性和灵活性</w:t>
      </w:r>
      <w:r>
        <w:rPr>
          <w:rFonts w:hint="eastAsia"/>
          <w:lang w:val="en-US" w:eastAsia="zh-CN"/>
        </w:rPr>
        <w:t>”</w:t>
      </w:r>
      <w:r w:rsidRPr="00F13D64">
        <w:rPr>
          <w:rFonts w:hint="eastAsia"/>
          <w:lang w:val="en-US" w:eastAsia="zh-CN"/>
        </w:rPr>
        <w:t>一栏中更具体地反映意见和讨论。</w:t>
      </w:r>
    </w:p>
    <w:p w14:paraId="73898E19" w14:textId="1FDCF2BA" w:rsidR="00772600" w:rsidRPr="00772600" w:rsidRDefault="00772600" w:rsidP="00772600">
      <w:pPr>
        <w:rPr>
          <w:lang w:eastAsia="zh-CN"/>
        </w:rPr>
      </w:pPr>
      <w:bookmarkStart w:id="22" w:name="lt_pId126"/>
      <w:r w:rsidRPr="00772600">
        <w:rPr>
          <w:b/>
          <w:lang w:val="en-US" w:eastAsia="zh-CN"/>
        </w:rPr>
        <w:t>b)</w:t>
      </w:r>
      <w:bookmarkEnd w:id="22"/>
      <w:r w:rsidRPr="00772600">
        <w:rPr>
          <w:b/>
          <w:lang w:val="en-US" w:eastAsia="zh-CN"/>
        </w:rPr>
        <w:tab/>
      </w:r>
      <w:bookmarkStart w:id="23" w:name="lt_pId127"/>
      <w:r w:rsidR="00F13D64">
        <w:rPr>
          <w:rFonts w:hint="eastAsia"/>
          <w:b/>
          <w:lang w:val="en-US" w:eastAsia="zh-CN"/>
        </w:rPr>
        <w:t>第</w:t>
      </w:r>
      <w:r w:rsidRPr="00772600">
        <w:rPr>
          <w:b/>
          <w:lang w:val="en-US" w:eastAsia="zh-CN"/>
        </w:rPr>
        <w:t>7.1</w:t>
      </w:r>
      <w:r w:rsidR="00F13D64">
        <w:rPr>
          <w:rFonts w:hint="eastAsia"/>
          <w:b/>
          <w:lang w:val="en-US" w:eastAsia="zh-CN"/>
        </w:rPr>
        <w:t>条</w:t>
      </w:r>
      <w:r w:rsidR="00084B24">
        <w:rPr>
          <w:rFonts w:hint="eastAsia"/>
          <w:b/>
          <w:lang w:val="en-US" w:eastAsia="zh-CN"/>
        </w:rPr>
        <w:t>：</w:t>
      </w:r>
      <w:bookmarkStart w:id="24" w:name="lt_pId129"/>
      <w:bookmarkEnd w:id="23"/>
      <w:r w:rsidR="00F13D64" w:rsidRPr="00F13D64">
        <w:rPr>
          <w:rFonts w:hint="eastAsia"/>
          <w:lang w:eastAsia="zh-CN"/>
        </w:rPr>
        <w:t>一些成员建议在填写审查表时考虑到以下因素：</w:t>
      </w:r>
      <w:r w:rsidR="00F13D64">
        <w:rPr>
          <w:rFonts w:hint="eastAsia"/>
          <w:lang w:eastAsia="zh-CN"/>
        </w:rPr>
        <w:t>成员国应努力采取措施，更好地保护数据安全。</w:t>
      </w:r>
      <w:bookmarkEnd w:id="24"/>
    </w:p>
    <w:p w14:paraId="1E63040B" w14:textId="77777777" w:rsidR="00C50CE4" w:rsidRPr="00F13D64" w:rsidRDefault="00C50CE4" w:rsidP="00C50CE4">
      <w:pPr>
        <w:rPr>
          <w:lang w:val="en-US" w:eastAsia="zh-CN"/>
        </w:rPr>
      </w:pPr>
      <w:bookmarkStart w:id="25" w:name="lt_pId131"/>
      <w:r w:rsidRPr="00F13D64">
        <w:rPr>
          <w:rFonts w:hint="eastAsia"/>
          <w:lang w:val="en-US" w:eastAsia="zh-CN"/>
        </w:rPr>
        <w:t>一些成员认为，</w:t>
      </w:r>
      <w:r>
        <w:rPr>
          <w:rFonts w:hint="eastAsia"/>
          <w:lang w:val="en-US" w:eastAsia="zh-CN"/>
        </w:rPr>
        <w:t>“</w:t>
      </w:r>
      <w:r w:rsidRPr="00F13D64">
        <w:rPr>
          <w:rFonts w:hint="eastAsia"/>
          <w:lang w:val="en-US" w:eastAsia="zh-CN"/>
        </w:rPr>
        <w:t>成果摘要</w:t>
      </w:r>
      <w:r>
        <w:rPr>
          <w:rFonts w:hint="eastAsia"/>
          <w:lang w:val="en-US" w:eastAsia="zh-CN"/>
        </w:rPr>
        <w:t>”</w:t>
      </w:r>
      <w:r w:rsidRPr="00F13D64">
        <w:rPr>
          <w:rFonts w:hint="eastAsia"/>
          <w:lang w:val="en-US" w:eastAsia="zh-CN"/>
        </w:rPr>
        <w:t>一栏中的现有措辞足够宽泛，足以反映小组的各种观点，副主席</w:t>
      </w:r>
      <w:r>
        <w:rPr>
          <w:rFonts w:hint="eastAsia"/>
          <w:lang w:val="en-US" w:eastAsia="zh-CN"/>
        </w:rPr>
        <w:t>们</w:t>
      </w:r>
      <w:r w:rsidRPr="00F13D64">
        <w:rPr>
          <w:rFonts w:hint="eastAsia"/>
          <w:lang w:val="en-US" w:eastAsia="zh-CN"/>
        </w:rPr>
        <w:t>可以在</w:t>
      </w:r>
      <w:r>
        <w:rPr>
          <w:rFonts w:hint="eastAsia"/>
          <w:lang w:val="en-US" w:eastAsia="zh-CN"/>
        </w:rPr>
        <w:t>“</w:t>
      </w:r>
      <w:r w:rsidRPr="00F13D64">
        <w:rPr>
          <w:rFonts w:hint="eastAsia"/>
          <w:lang w:val="en-US" w:eastAsia="zh-CN"/>
        </w:rPr>
        <w:t>适用性和灵活性</w:t>
      </w:r>
      <w:r>
        <w:rPr>
          <w:rFonts w:hint="eastAsia"/>
          <w:lang w:val="en-US" w:eastAsia="zh-CN"/>
        </w:rPr>
        <w:t>”</w:t>
      </w:r>
      <w:r w:rsidRPr="00F13D64">
        <w:rPr>
          <w:rFonts w:hint="eastAsia"/>
          <w:lang w:val="en-US" w:eastAsia="zh-CN"/>
        </w:rPr>
        <w:t>一栏中更具体地反映意见和讨论。</w:t>
      </w:r>
    </w:p>
    <w:p w14:paraId="79A4B01F" w14:textId="1EB7DB63" w:rsidR="000371A1" w:rsidRDefault="00772600" w:rsidP="000371A1">
      <w:pPr>
        <w:rPr>
          <w:lang w:eastAsia="zh-CN"/>
        </w:rPr>
      </w:pPr>
      <w:r w:rsidRPr="00772600">
        <w:rPr>
          <w:b/>
          <w:iCs/>
          <w:lang w:val="en-US" w:eastAsia="zh-CN"/>
        </w:rPr>
        <w:t>c)</w:t>
      </w:r>
      <w:bookmarkEnd w:id="25"/>
      <w:r w:rsidRPr="00772600">
        <w:rPr>
          <w:lang w:eastAsia="zh-CN"/>
        </w:rPr>
        <w:tab/>
      </w:r>
      <w:r w:rsidR="000371A1" w:rsidRPr="000371A1">
        <w:rPr>
          <w:rFonts w:hint="eastAsia"/>
          <w:b/>
          <w:bCs/>
          <w:lang w:eastAsia="zh-CN"/>
        </w:rPr>
        <w:t>第</w:t>
      </w:r>
      <w:r w:rsidR="000371A1" w:rsidRPr="000371A1">
        <w:rPr>
          <w:rFonts w:hint="eastAsia"/>
          <w:b/>
          <w:bCs/>
          <w:lang w:eastAsia="zh-CN"/>
        </w:rPr>
        <w:t>8.2.1</w:t>
      </w:r>
      <w:r w:rsidR="000371A1" w:rsidRPr="000371A1">
        <w:rPr>
          <w:rFonts w:hint="eastAsia"/>
          <w:b/>
          <w:bCs/>
          <w:lang w:eastAsia="zh-CN"/>
        </w:rPr>
        <w:t>条和第</w:t>
      </w:r>
      <w:r w:rsidR="000371A1" w:rsidRPr="000371A1">
        <w:rPr>
          <w:rFonts w:hint="eastAsia"/>
          <w:b/>
          <w:bCs/>
          <w:lang w:eastAsia="zh-CN"/>
        </w:rPr>
        <w:t>8.2.2</w:t>
      </w:r>
      <w:r w:rsidR="000371A1" w:rsidRPr="000371A1">
        <w:rPr>
          <w:rFonts w:hint="eastAsia"/>
          <w:b/>
          <w:bCs/>
          <w:lang w:eastAsia="zh-CN"/>
        </w:rPr>
        <w:t>条</w:t>
      </w:r>
      <w:r w:rsidR="000371A1">
        <w:rPr>
          <w:rFonts w:hint="eastAsia"/>
          <w:b/>
          <w:bCs/>
          <w:lang w:eastAsia="zh-CN"/>
        </w:rPr>
        <w:t>：</w:t>
      </w:r>
      <w:r w:rsidR="000371A1">
        <w:rPr>
          <w:rFonts w:hint="eastAsia"/>
          <w:lang w:eastAsia="zh-CN"/>
        </w:rPr>
        <w:t>一些成员指出，《国际电信规则》是唯一提及</w:t>
      </w:r>
      <w:r w:rsidR="004577BF">
        <w:rPr>
          <w:rFonts w:hint="eastAsia"/>
          <w:lang w:eastAsia="zh-CN"/>
        </w:rPr>
        <w:t>结算价</w:t>
      </w:r>
      <w:r w:rsidR="000371A1">
        <w:rPr>
          <w:rFonts w:hint="eastAsia"/>
          <w:lang w:eastAsia="zh-CN"/>
        </w:rPr>
        <w:t>系统的国际条约，目前仍有少数成员国在使用该系统，因此寻求就其审查征求法律顾问的意见。</w:t>
      </w:r>
    </w:p>
    <w:p w14:paraId="5920D9BE" w14:textId="7FA5D1BA" w:rsidR="00772600" w:rsidRPr="000371A1" w:rsidRDefault="000371A1" w:rsidP="00084B24">
      <w:pPr>
        <w:ind w:firstLineChars="200" w:firstLine="480"/>
        <w:rPr>
          <w:lang w:eastAsia="zh-CN"/>
        </w:rPr>
      </w:pPr>
      <w:r>
        <w:rPr>
          <w:rFonts w:hint="eastAsia"/>
          <w:lang w:eastAsia="zh-CN"/>
        </w:rPr>
        <w:t>一些成员指出，这一问题在双边或多边商业层面上已得到充分解决，因此可以通过全球国际协议予以解决。</w:t>
      </w:r>
    </w:p>
    <w:p w14:paraId="683D4D01" w14:textId="66652ACE" w:rsidR="0008311B" w:rsidRPr="0008311B" w:rsidRDefault="0008311B" w:rsidP="00772600">
      <w:pPr>
        <w:pStyle w:val="Heading1"/>
        <w:rPr>
          <w:lang w:eastAsia="zh-CN"/>
        </w:rPr>
      </w:pPr>
      <w:r w:rsidRPr="0008311B">
        <w:rPr>
          <w:lang w:eastAsia="zh-CN"/>
        </w:rPr>
        <w:lastRenderedPageBreak/>
        <w:t>5</w:t>
      </w:r>
      <w:r w:rsidRPr="0008311B">
        <w:rPr>
          <w:lang w:eastAsia="zh-CN"/>
        </w:rPr>
        <w:tab/>
      </w:r>
      <w:r w:rsidRPr="0008311B">
        <w:rPr>
          <w:rFonts w:hint="eastAsia"/>
          <w:lang w:eastAsia="zh-CN"/>
        </w:rPr>
        <w:t>今后</w:t>
      </w:r>
      <w:r w:rsidR="00C50CE4">
        <w:rPr>
          <w:rFonts w:hint="eastAsia"/>
          <w:lang w:eastAsia="zh-CN"/>
        </w:rPr>
        <w:t>的</w:t>
      </w:r>
      <w:r w:rsidRPr="0008311B">
        <w:rPr>
          <w:rFonts w:hint="eastAsia"/>
          <w:lang w:eastAsia="zh-CN"/>
        </w:rPr>
        <w:t>步骤</w:t>
      </w:r>
    </w:p>
    <w:p w14:paraId="12C014C7" w14:textId="492ED0D6" w:rsidR="00AD0138" w:rsidRPr="00592CFC" w:rsidRDefault="00C50CE4" w:rsidP="0008311B">
      <w:pPr>
        <w:tabs>
          <w:tab w:val="clear" w:pos="794"/>
          <w:tab w:val="clear" w:pos="1191"/>
          <w:tab w:val="clear" w:pos="1588"/>
          <w:tab w:val="clear" w:pos="1985"/>
        </w:tabs>
        <w:snapToGrid w:val="0"/>
        <w:spacing w:after="120"/>
        <w:ind w:firstLineChars="200" w:firstLine="480"/>
        <w:jc w:val="both"/>
        <w:rPr>
          <w:rFonts w:asciiTheme="minorHAnsi" w:hAnsiTheme="minorHAnsi" w:cstheme="minorHAnsi"/>
          <w:szCs w:val="24"/>
          <w:lang w:eastAsia="zh-CN"/>
        </w:rPr>
      </w:pPr>
      <w:bookmarkStart w:id="26" w:name="lt_pId133"/>
      <w:bookmarkEnd w:id="20"/>
      <w:r w:rsidRPr="00592CFC">
        <w:rPr>
          <w:rFonts w:asciiTheme="minorHAnsi" w:hAnsiTheme="minorHAnsi" w:cstheme="minorHAnsi" w:hint="eastAsia"/>
          <w:szCs w:val="24"/>
          <w:lang w:eastAsia="zh-CN"/>
        </w:rPr>
        <w:t>按照以往惯例，</w:t>
      </w:r>
      <w:r w:rsidR="00592CFC" w:rsidRPr="00592CFC">
        <w:rPr>
          <w:rFonts w:asciiTheme="minorHAnsi" w:hAnsiTheme="minorHAnsi" w:cstheme="minorHAnsi" w:hint="eastAsia"/>
          <w:szCs w:val="24"/>
          <w:lang w:eastAsia="zh-CN"/>
        </w:rPr>
        <w:t>主席向专家组提议，</w:t>
      </w:r>
      <w:bookmarkEnd w:id="26"/>
      <w:r w:rsidR="002C7A64" w:rsidRPr="00592CFC">
        <w:rPr>
          <w:rFonts w:asciiTheme="minorHAnsi" w:hAnsiTheme="minorHAnsi" w:cstheme="minorHAnsi"/>
          <w:szCs w:val="24"/>
          <w:lang w:eastAsia="zh-CN"/>
        </w:rPr>
        <w:t>EG-ITRs</w:t>
      </w:r>
      <w:r w:rsidR="002C7A64" w:rsidRPr="00592CFC">
        <w:rPr>
          <w:rFonts w:asciiTheme="minorHAnsi" w:hAnsiTheme="minorHAnsi" w:cstheme="minorHAnsi" w:hint="eastAsia"/>
          <w:szCs w:val="24"/>
          <w:lang w:eastAsia="zh-CN"/>
        </w:rPr>
        <w:t>第</w:t>
      </w:r>
      <w:r>
        <w:rPr>
          <w:rFonts w:asciiTheme="minorHAnsi" w:hAnsiTheme="minorHAnsi" w:cstheme="minorHAnsi" w:hint="eastAsia"/>
          <w:szCs w:val="24"/>
          <w:lang w:eastAsia="zh-CN"/>
        </w:rPr>
        <w:t>三</w:t>
      </w:r>
      <w:r w:rsidR="002C7A64" w:rsidRPr="00592CFC">
        <w:rPr>
          <w:rFonts w:asciiTheme="minorHAnsi" w:hAnsiTheme="minorHAnsi" w:cstheme="minorHAnsi" w:hint="eastAsia"/>
          <w:szCs w:val="24"/>
          <w:lang w:eastAsia="zh-CN"/>
        </w:rPr>
        <w:t>次会议的会议报告</w:t>
      </w:r>
      <w:r>
        <w:rPr>
          <w:rFonts w:asciiTheme="minorHAnsi" w:hAnsiTheme="minorHAnsi" w:cstheme="minorHAnsi" w:hint="eastAsia"/>
          <w:szCs w:val="24"/>
          <w:lang w:eastAsia="zh-CN"/>
        </w:rPr>
        <w:t>（</w:t>
      </w:r>
      <w:hyperlink r:id="rId21" w:history="1">
        <w:r w:rsidRPr="00084B24">
          <w:rPr>
            <w:rStyle w:val="Hyperlink"/>
            <w:lang w:eastAsia="zh-CN"/>
          </w:rPr>
          <w:t>EG-ITRs-3/DL/1</w:t>
        </w:r>
      </w:hyperlink>
      <w:r>
        <w:rPr>
          <w:rFonts w:asciiTheme="minorHAnsi" w:hAnsiTheme="minorHAnsi" w:cstheme="minorHAnsi" w:hint="eastAsia"/>
          <w:szCs w:val="24"/>
          <w:lang w:eastAsia="zh-CN"/>
        </w:rPr>
        <w:t>号文件）</w:t>
      </w:r>
      <w:r w:rsidR="002C7A64" w:rsidRPr="00592CFC">
        <w:rPr>
          <w:rFonts w:asciiTheme="minorHAnsi" w:hAnsiTheme="minorHAnsi" w:cstheme="minorHAnsi" w:hint="eastAsia"/>
          <w:szCs w:val="24"/>
          <w:lang w:eastAsia="zh-CN"/>
        </w:rPr>
        <w:t>将</w:t>
      </w:r>
      <w:r w:rsidR="00592CFC">
        <w:rPr>
          <w:rFonts w:asciiTheme="minorHAnsi" w:hAnsiTheme="minorHAnsi" w:cstheme="minorHAnsi" w:hint="eastAsia"/>
          <w:szCs w:val="24"/>
          <w:lang w:eastAsia="zh-CN"/>
        </w:rPr>
        <w:t>在</w:t>
      </w:r>
      <w:r>
        <w:rPr>
          <w:rFonts w:asciiTheme="minorHAnsi" w:hAnsiTheme="minorHAnsi" w:cstheme="minorHAnsi" w:hint="eastAsia"/>
          <w:szCs w:val="24"/>
          <w:lang w:eastAsia="zh-CN"/>
        </w:rPr>
        <w:t>会后</w:t>
      </w:r>
      <w:r w:rsidR="00592CFC">
        <w:rPr>
          <w:rFonts w:asciiTheme="minorHAnsi" w:hAnsiTheme="minorHAnsi" w:cstheme="minorHAnsi" w:hint="eastAsia"/>
          <w:szCs w:val="24"/>
          <w:lang w:eastAsia="zh-CN"/>
        </w:rPr>
        <w:t>制定</w:t>
      </w:r>
      <w:r w:rsidR="002C7A64" w:rsidRPr="00592CFC">
        <w:rPr>
          <w:rFonts w:asciiTheme="minorHAnsi" w:hAnsiTheme="minorHAnsi" w:cstheme="minorHAnsi" w:hint="eastAsia"/>
          <w:szCs w:val="24"/>
          <w:lang w:eastAsia="zh-CN"/>
        </w:rPr>
        <w:t>并与副主席分享，以便在其区域</w:t>
      </w:r>
      <w:r w:rsidR="002C7A64" w:rsidRPr="00592CFC">
        <w:rPr>
          <w:rFonts w:asciiTheme="minorHAnsi" w:hAnsiTheme="minorHAnsi" w:cstheme="minorHAnsi" w:hint="eastAsia"/>
          <w:szCs w:val="24"/>
          <w:lang w:eastAsia="zh-CN"/>
        </w:rPr>
        <w:t>/</w:t>
      </w:r>
      <w:r w:rsidR="002C7A64" w:rsidRPr="00592CFC">
        <w:rPr>
          <w:rFonts w:asciiTheme="minorHAnsi" w:hAnsiTheme="minorHAnsi" w:cstheme="minorHAnsi" w:hint="eastAsia"/>
          <w:szCs w:val="24"/>
          <w:lang w:eastAsia="zh-CN"/>
        </w:rPr>
        <w:t>网络内</w:t>
      </w:r>
      <w:r w:rsidR="00592CFC">
        <w:rPr>
          <w:rFonts w:asciiTheme="minorHAnsi" w:hAnsiTheme="minorHAnsi" w:cstheme="minorHAnsi" w:hint="eastAsia"/>
          <w:szCs w:val="24"/>
          <w:lang w:eastAsia="zh-CN"/>
        </w:rPr>
        <w:t>散发</w:t>
      </w:r>
      <w:r w:rsidR="002C7A64" w:rsidRPr="00592CFC">
        <w:rPr>
          <w:rFonts w:asciiTheme="minorHAnsi" w:hAnsiTheme="minorHAnsi" w:cstheme="minorHAnsi" w:hint="eastAsia"/>
          <w:szCs w:val="24"/>
          <w:lang w:eastAsia="zh-CN"/>
        </w:rPr>
        <w:t>，供审议，并根据会议期间商定的程序最终定稿</w:t>
      </w:r>
      <w:r w:rsidR="002C7A64" w:rsidRPr="002C7A64">
        <w:rPr>
          <w:rFonts w:ascii="Microsoft YaHei" w:eastAsia="Microsoft YaHei" w:hAnsi="Microsoft YaHei" w:cs="Microsoft YaHei" w:hint="eastAsia"/>
          <w:bCs/>
          <w:szCs w:val="24"/>
          <w:lang w:eastAsia="zh-CN"/>
        </w:rPr>
        <w:t>。</w:t>
      </w:r>
      <w:r w:rsidR="002C7A64" w:rsidRPr="00592CFC">
        <w:rPr>
          <w:rFonts w:asciiTheme="minorHAnsi" w:hAnsiTheme="minorHAnsi" w:cstheme="minorHAnsi" w:hint="eastAsia"/>
          <w:szCs w:val="24"/>
          <w:lang w:eastAsia="zh-CN"/>
        </w:rPr>
        <w:t>2019</w:t>
      </w:r>
      <w:r w:rsidR="002C7A64" w:rsidRPr="00592CFC">
        <w:rPr>
          <w:rFonts w:asciiTheme="minorHAnsi" w:hAnsiTheme="minorHAnsi" w:cstheme="minorHAnsi" w:hint="eastAsia"/>
          <w:szCs w:val="24"/>
          <w:lang w:eastAsia="zh-CN"/>
        </w:rPr>
        <w:t>年</w:t>
      </w:r>
      <w:r w:rsidR="002C7A64" w:rsidRPr="00592CFC">
        <w:rPr>
          <w:rFonts w:asciiTheme="minorHAnsi" w:hAnsiTheme="minorHAnsi" w:cstheme="minorHAnsi" w:hint="eastAsia"/>
          <w:szCs w:val="24"/>
          <w:lang w:eastAsia="zh-CN"/>
        </w:rPr>
        <w:t>9</w:t>
      </w:r>
      <w:r w:rsidR="002C7A64" w:rsidRPr="00592CFC">
        <w:rPr>
          <w:rFonts w:asciiTheme="minorHAnsi" w:hAnsiTheme="minorHAnsi" w:cstheme="minorHAnsi" w:hint="eastAsia"/>
          <w:szCs w:val="24"/>
          <w:lang w:eastAsia="zh-CN"/>
        </w:rPr>
        <w:t>月</w:t>
      </w:r>
      <w:r>
        <w:rPr>
          <w:rFonts w:asciiTheme="minorHAnsi" w:hAnsiTheme="minorHAnsi" w:cstheme="minorHAnsi" w:hint="eastAsia"/>
          <w:szCs w:val="24"/>
          <w:lang w:eastAsia="zh-CN"/>
        </w:rPr>
        <w:t>以来</w:t>
      </w:r>
      <w:r w:rsidR="002C7A64" w:rsidRPr="00592CFC">
        <w:rPr>
          <w:rFonts w:asciiTheme="minorHAnsi" w:hAnsiTheme="minorHAnsi" w:cstheme="minorHAnsi" w:hint="eastAsia"/>
          <w:szCs w:val="24"/>
          <w:lang w:eastAsia="zh-CN"/>
        </w:rPr>
        <w:t>举行的</w:t>
      </w:r>
      <w:r>
        <w:rPr>
          <w:rFonts w:asciiTheme="minorHAnsi" w:hAnsiTheme="minorHAnsi" w:cstheme="minorHAnsi" w:hint="eastAsia"/>
          <w:szCs w:val="24"/>
          <w:lang w:eastAsia="zh-CN"/>
        </w:rPr>
        <w:t>所有</w:t>
      </w:r>
      <w:r w:rsidRPr="00772600">
        <w:rPr>
          <w:rFonts w:eastAsia="Arial" w:cs="Arial"/>
          <w:bCs/>
          <w:szCs w:val="24"/>
          <w:lang w:eastAsia="zh-CN"/>
        </w:rPr>
        <w:t>EG-ITR</w:t>
      </w:r>
      <w:r>
        <w:rPr>
          <w:rFonts w:eastAsia="Arial" w:cs="Arial"/>
          <w:bCs/>
          <w:szCs w:val="24"/>
          <w:lang w:eastAsia="zh-CN"/>
        </w:rPr>
        <w:t>s</w:t>
      </w:r>
      <w:r w:rsidR="002C7A64" w:rsidRPr="00592CFC">
        <w:rPr>
          <w:rFonts w:asciiTheme="minorHAnsi" w:hAnsiTheme="minorHAnsi" w:cstheme="minorHAnsi" w:hint="eastAsia"/>
          <w:szCs w:val="24"/>
          <w:lang w:eastAsia="zh-CN"/>
        </w:rPr>
        <w:t>会议的会议报告将</w:t>
      </w:r>
      <w:r w:rsidR="00592CFC" w:rsidRPr="00592CFC">
        <w:rPr>
          <w:rFonts w:asciiTheme="minorHAnsi" w:hAnsiTheme="minorHAnsi" w:cstheme="minorHAnsi" w:hint="eastAsia"/>
          <w:szCs w:val="24"/>
          <w:lang w:eastAsia="zh-CN"/>
        </w:rPr>
        <w:t>整合</w:t>
      </w:r>
      <w:r w:rsidR="002C7A64" w:rsidRPr="00592CFC">
        <w:rPr>
          <w:rFonts w:asciiTheme="minorHAnsi" w:hAnsiTheme="minorHAnsi" w:cstheme="minorHAnsi" w:hint="eastAsia"/>
          <w:szCs w:val="24"/>
          <w:lang w:eastAsia="zh-CN"/>
        </w:rPr>
        <w:t>为一份进度报告，提交理事会</w:t>
      </w:r>
      <w:r>
        <w:rPr>
          <w:rFonts w:asciiTheme="minorHAnsi" w:hAnsiTheme="minorHAnsi" w:cstheme="minorHAnsi" w:hint="eastAsia"/>
          <w:szCs w:val="24"/>
          <w:lang w:eastAsia="zh-CN"/>
        </w:rPr>
        <w:t>下次</w:t>
      </w:r>
      <w:r w:rsidR="002C7A64" w:rsidRPr="00592CFC">
        <w:rPr>
          <w:rFonts w:asciiTheme="minorHAnsi" w:hAnsiTheme="minorHAnsi" w:cstheme="minorHAnsi" w:hint="eastAsia"/>
          <w:szCs w:val="24"/>
          <w:lang w:eastAsia="zh-CN"/>
        </w:rPr>
        <w:t>会议。</w:t>
      </w:r>
    </w:p>
    <w:p w14:paraId="6DE9E1F8" w14:textId="77777777" w:rsidR="0008311B" w:rsidRPr="0008311B" w:rsidRDefault="001F33DB" w:rsidP="001F33DB">
      <w:pPr>
        <w:pStyle w:val="Heading1"/>
        <w:rPr>
          <w:lang w:eastAsia="zh-CN"/>
        </w:rPr>
      </w:pPr>
      <w:bookmarkStart w:id="27" w:name="lt_pId136"/>
      <w:r>
        <w:rPr>
          <w:lang w:eastAsia="zh-CN"/>
        </w:rPr>
        <w:t>6</w:t>
      </w:r>
      <w:r w:rsidR="0008311B" w:rsidRPr="0008311B">
        <w:rPr>
          <w:lang w:eastAsia="zh-CN"/>
        </w:rPr>
        <w:tab/>
      </w:r>
      <w:r w:rsidR="0008311B" w:rsidRPr="0008311B">
        <w:rPr>
          <w:rFonts w:hint="eastAsia"/>
          <w:lang w:eastAsia="zh-CN"/>
        </w:rPr>
        <w:t>会议结束</w:t>
      </w:r>
    </w:p>
    <w:p w14:paraId="408ED277" w14:textId="20ED2B90" w:rsidR="0008311B" w:rsidRPr="0008311B" w:rsidRDefault="0008311B" w:rsidP="0008311B">
      <w:pPr>
        <w:ind w:firstLineChars="200" w:firstLine="480"/>
        <w:rPr>
          <w:rFonts w:cs="Calibri"/>
          <w:b/>
          <w:color w:val="800000"/>
          <w:sz w:val="22"/>
          <w:szCs w:val="24"/>
          <w:highlight w:val="green"/>
          <w:lang w:eastAsia="zh-CN"/>
        </w:rPr>
      </w:pPr>
      <w:r w:rsidRPr="0008311B">
        <w:rPr>
          <w:rFonts w:hint="eastAsia"/>
          <w:lang w:eastAsia="zh-CN"/>
        </w:rPr>
        <w:t>在</w:t>
      </w:r>
      <w:r w:rsidRPr="0008311B">
        <w:rPr>
          <w:lang w:eastAsia="zh-CN"/>
        </w:rPr>
        <w:t>会议结束之际，主席感谢为专家组工作提供文稿并参加其工作的国际电</w:t>
      </w:r>
      <w:proofErr w:type="gramStart"/>
      <w:r w:rsidRPr="0008311B">
        <w:rPr>
          <w:lang w:eastAsia="zh-CN"/>
        </w:rPr>
        <w:t>联所有</w:t>
      </w:r>
      <w:proofErr w:type="gramEnd"/>
      <w:r w:rsidRPr="0008311B">
        <w:rPr>
          <w:lang w:eastAsia="zh-CN"/>
        </w:rPr>
        <w:t>成员国和部门成员以及专家组副主席、国际电联选任官员和秘书处</w:t>
      </w:r>
      <w:r w:rsidR="00C50CE4">
        <w:rPr>
          <w:rFonts w:hint="eastAsia"/>
          <w:lang w:eastAsia="zh-CN"/>
        </w:rPr>
        <w:t>以及口译人员</w:t>
      </w:r>
      <w:r w:rsidRPr="0008311B">
        <w:rPr>
          <w:lang w:eastAsia="zh-CN"/>
        </w:rPr>
        <w:t>为会议提供的高效协助。</w:t>
      </w:r>
    </w:p>
    <w:p w14:paraId="422D044F" w14:textId="77777777" w:rsidR="0008311B" w:rsidRPr="0008311B" w:rsidRDefault="0008311B" w:rsidP="0008311B">
      <w:pPr>
        <w:ind w:firstLineChars="200" w:firstLine="480"/>
        <w:rPr>
          <w:b/>
          <w:lang w:eastAsia="zh-CN"/>
        </w:rPr>
      </w:pPr>
      <w:r w:rsidRPr="0008311B">
        <w:rPr>
          <w:rFonts w:hint="eastAsia"/>
          <w:lang w:eastAsia="zh-CN"/>
        </w:rPr>
        <w:t>专家</w:t>
      </w:r>
      <w:proofErr w:type="gramStart"/>
      <w:r w:rsidRPr="0008311B">
        <w:rPr>
          <w:rFonts w:hint="eastAsia"/>
          <w:lang w:eastAsia="zh-CN"/>
        </w:rPr>
        <w:t>组</w:t>
      </w:r>
      <w:r w:rsidRPr="0008311B">
        <w:rPr>
          <w:lang w:eastAsia="zh-CN"/>
        </w:rPr>
        <w:t>感谢</w:t>
      </w:r>
      <w:proofErr w:type="gramEnd"/>
      <w:r w:rsidRPr="0008311B">
        <w:rPr>
          <w:lang w:eastAsia="zh-CN"/>
        </w:rPr>
        <w:t>主席和秘书处对专家组会议的高效组织和管理。</w:t>
      </w:r>
    </w:p>
    <w:bookmarkEnd w:id="27"/>
    <w:p w14:paraId="540B25D0" w14:textId="77777777" w:rsidR="0008311B" w:rsidRPr="0008311B" w:rsidRDefault="0008311B" w:rsidP="0008311B">
      <w:pPr>
        <w:tabs>
          <w:tab w:val="clear" w:pos="794"/>
          <w:tab w:val="clear" w:pos="1191"/>
          <w:tab w:val="clear" w:pos="1588"/>
          <w:tab w:val="clear" w:pos="1985"/>
        </w:tabs>
        <w:snapToGrid w:val="0"/>
        <w:spacing w:before="240"/>
        <w:jc w:val="both"/>
        <w:rPr>
          <w:rFonts w:asciiTheme="minorHAnsi" w:hAnsiTheme="minorHAnsi" w:cstheme="minorHAnsi"/>
          <w:b/>
          <w:szCs w:val="24"/>
          <w:lang w:eastAsia="zh-CN"/>
        </w:rPr>
      </w:pPr>
      <w:r w:rsidRPr="0008311B">
        <w:rPr>
          <w:rFonts w:asciiTheme="minorHAnsi" w:hAnsiTheme="minorHAnsi" w:cstheme="minorHAnsi" w:hint="eastAsia"/>
          <w:b/>
          <w:szCs w:val="24"/>
          <w:lang w:eastAsia="zh-CN"/>
        </w:rPr>
        <w:t>主席：</w:t>
      </w:r>
      <w:proofErr w:type="spellStart"/>
      <w:r w:rsidRPr="0008311B">
        <w:rPr>
          <w:rFonts w:asciiTheme="minorHAnsi" w:hAnsiTheme="minorHAnsi" w:cstheme="minorHAnsi"/>
          <w:b/>
          <w:szCs w:val="24"/>
          <w:lang w:eastAsia="zh-CN"/>
        </w:rPr>
        <w:t>Lwando</w:t>
      </w:r>
      <w:proofErr w:type="spellEnd"/>
      <w:r w:rsidRPr="0008311B">
        <w:rPr>
          <w:rFonts w:asciiTheme="minorHAnsi" w:hAnsiTheme="minorHAnsi" w:cstheme="minorHAnsi"/>
          <w:b/>
          <w:szCs w:val="24"/>
          <w:lang w:eastAsia="zh-CN"/>
        </w:rPr>
        <w:t xml:space="preserve"> </w:t>
      </w:r>
      <w:proofErr w:type="spellStart"/>
      <w:r w:rsidRPr="0008311B">
        <w:rPr>
          <w:rFonts w:asciiTheme="minorHAnsi" w:hAnsiTheme="minorHAnsi" w:cstheme="minorHAnsi"/>
          <w:b/>
          <w:szCs w:val="24"/>
          <w:lang w:eastAsia="zh-CN"/>
        </w:rPr>
        <w:t>Bbuku</w:t>
      </w:r>
      <w:proofErr w:type="spellEnd"/>
      <w:r w:rsidRPr="0008311B">
        <w:rPr>
          <w:rFonts w:asciiTheme="minorHAnsi" w:hAnsiTheme="minorHAnsi" w:cstheme="minorHAnsi" w:hint="eastAsia"/>
          <w:b/>
          <w:szCs w:val="24"/>
          <w:lang w:eastAsia="zh-CN"/>
        </w:rPr>
        <w:t>先生（赞比亚）</w:t>
      </w:r>
    </w:p>
    <w:p w14:paraId="4AB6719B" w14:textId="0DBBFB67" w:rsidR="001A561B" w:rsidRPr="001A561B" w:rsidRDefault="001A561B" w:rsidP="001A561B">
      <w:pPr>
        <w:tabs>
          <w:tab w:val="clear" w:pos="794"/>
          <w:tab w:val="clear" w:pos="1191"/>
          <w:tab w:val="clear" w:pos="1588"/>
          <w:tab w:val="clear" w:pos="1985"/>
        </w:tabs>
        <w:overflowPunct/>
        <w:autoSpaceDE/>
        <w:autoSpaceDN/>
        <w:adjustRightInd/>
        <w:spacing w:before="0" w:after="160" w:line="259" w:lineRule="auto"/>
        <w:textAlignment w:val="auto"/>
        <w:rPr>
          <w:rFonts w:eastAsia="Calibri" w:cs="Calibri"/>
          <w:b/>
          <w:sz w:val="22"/>
          <w:szCs w:val="24"/>
          <w:lang w:eastAsia="zh-CN"/>
        </w:rPr>
      </w:pPr>
      <w:bookmarkStart w:id="28" w:name="_GoBack"/>
      <w:bookmarkEnd w:id="28"/>
    </w:p>
    <w:p w14:paraId="5431275E" w14:textId="77777777" w:rsidR="001A561B" w:rsidRPr="001A561B" w:rsidRDefault="001A561B" w:rsidP="001A561B">
      <w:pPr>
        <w:tabs>
          <w:tab w:val="clear" w:pos="794"/>
          <w:tab w:val="clear" w:pos="1191"/>
          <w:tab w:val="clear" w:pos="1588"/>
          <w:tab w:val="clear" w:pos="1985"/>
        </w:tabs>
        <w:overflowPunct/>
        <w:autoSpaceDE/>
        <w:autoSpaceDN/>
        <w:adjustRightInd/>
        <w:spacing w:before="0" w:after="160" w:line="259" w:lineRule="auto"/>
        <w:textAlignment w:val="auto"/>
        <w:rPr>
          <w:rFonts w:eastAsia="Calibri" w:cs="Calibri"/>
          <w:b/>
          <w:sz w:val="22"/>
          <w:szCs w:val="24"/>
          <w:lang w:eastAsia="zh-CN"/>
        </w:rPr>
        <w:sectPr w:rsidR="001A561B" w:rsidRPr="001A561B">
          <w:headerReference w:type="default" r:id="rId22"/>
          <w:footerReference w:type="default" r:id="rId23"/>
          <w:footerReference w:type="first" r:id="rId24"/>
          <w:pgSz w:w="11907" w:h="16834"/>
          <w:pgMar w:top="1418" w:right="1134" w:bottom="1134" w:left="1134" w:header="720" w:footer="720" w:gutter="0"/>
          <w:paperSrc w:first="15" w:other="15"/>
          <w:cols w:space="720"/>
          <w:titlePg/>
        </w:sectPr>
      </w:pPr>
    </w:p>
    <w:p w14:paraId="7CC015BD" w14:textId="2A0102CE" w:rsidR="001A561B" w:rsidRPr="00BD1D73" w:rsidRDefault="00AB4224" w:rsidP="00BD1D73">
      <w:pPr>
        <w:pStyle w:val="AnnexNo"/>
        <w:keepNext w:val="0"/>
        <w:keepLines w:val="0"/>
        <w:tabs>
          <w:tab w:val="clear" w:pos="794"/>
          <w:tab w:val="clear" w:pos="1191"/>
          <w:tab w:val="clear" w:pos="1588"/>
          <w:tab w:val="clear" w:pos="1985"/>
          <w:tab w:val="left" w:pos="567"/>
          <w:tab w:val="left" w:pos="1134"/>
          <w:tab w:val="left" w:pos="1701"/>
          <w:tab w:val="left" w:pos="2268"/>
          <w:tab w:val="left" w:pos="2835"/>
        </w:tabs>
        <w:spacing w:before="720" w:after="0"/>
        <w:rPr>
          <w:lang w:val="es-ES_tradnl" w:eastAsia="zh-CN"/>
        </w:rPr>
      </w:pPr>
      <w:bookmarkStart w:id="29" w:name="lt_pId139"/>
      <w:r w:rsidRPr="00BD1D73">
        <w:rPr>
          <w:rFonts w:cs="Microsoft YaHei" w:hint="eastAsia"/>
          <w:lang w:val="es-ES_tradnl" w:eastAsia="zh-CN"/>
        </w:rPr>
        <w:lastRenderedPageBreak/>
        <w:t>附件一</w:t>
      </w:r>
      <w:bookmarkEnd w:id="29"/>
    </w:p>
    <w:p w14:paraId="700EF6A2" w14:textId="1C5686D3" w:rsidR="00332DAE" w:rsidRPr="00772600" w:rsidRDefault="004B3706" w:rsidP="00BD1D73">
      <w:pPr>
        <w:pStyle w:val="Annextitle"/>
        <w:rPr>
          <w:rFonts w:ascii="Calibri" w:hAnsi="Calibri"/>
          <w:sz w:val="24"/>
          <w:szCs w:val="24"/>
          <w:lang w:val="es-ES_tradnl" w:eastAsia="zh-CN"/>
        </w:rPr>
      </w:pPr>
      <w:bookmarkStart w:id="30" w:name="lt_pId140"/>
      <w:r w:rsidRPr="00772600">
        <w:rPr>
          <w:rFonts w:ascii="Calibri" w:hAnsi="Calibri" w:cs="Microsoft YaHei" w:hint="eastAsia"/>
          <w:sz w:val="24"/>
          <w:szCs w:val="24"/>
          <w:lang w:val="es-ES_tradnl" w:eastAsia="zh-CN"/>
        </w:rPr>
        <w:t>审查表</w:t>
      </w:r>
      <w:r w:rsidR="00AB4224" w:rsidRPr="00772600">
        <w:rPr>
          <w:rFonts w:ascii="Calibri" w:hAnsi="Calibri" w:cs="Microsoft YaHei" w:hint="eastAsia"/>
          <w:sz w:val="24"/>
          <w:szCs w:val="24"/>
          <w:lang w:val="es-ES_tradnl" w:eastAsia="zh-CN"/>
        </w:rPr>
        <w:t>（第</w:t>
      </w:r>
      <w:r w:rsidR="005F05AE">
        <w:rPr>
          <w:rFonts w:ascii="Calibri" w:hAnsi="Calibri" w:hint="eastAsia"/>
          <w:sz w:val="24"/>
          <w:szCs w:val="24"/>
          <w:lang w:val="es-ES_tradnl" w:eastAsia="zh-CN"/>
        </w:rPr>
        <w:t>5-8</w:t>
      </w:r>
      <w:r w:rsidR="00AB4224" w:rsidRPr="00772600">
        <w:rPr>
          <w:rFonts w:ascii="Calibri" w:hAnsi="Calibri" w:cs="Microsoft YaHei" w:hint="eastAsia"/>
          <w:sz w:val="24"/>
          <w:szCs w:val="24"/>
          <w:lang w:val="es-ES_tradnl" w:eastAsia="zh-CN"/>
        </w:rPr>
        <w:t>条</w:t>
      </w:r>
      <w:bookmarkEnd w:id="30"/>
      <w:r w:rsidR="005F05AE">
        <w:rPr>
          <w:rFonts w:ascii="Calibri" w:hAnsi="Calibri" w:cs="Microsoft YaHei" w:hint="eastAsia"/>
          <w:sz w:val="24"/>
          <w:szCs w:val="24"/>
          <w:lang w:val="es-ES_tradnl" w:eastAsia="zh-CN"/>
        </w:rPr>
        <w:t>/</w:t>
      </w:r>
      <w:r w:rsidR="005F05AE">
        <w:rPr>
          <w:rFonts w:ascii="Calibri" w:hAnsi="Calibri" w:cs="Microsoft YaHei" w:hint="eastAsia"/>
          <w:sz w:val="24"/>
          <w:szCs w:val="24"/>
          <w:lang w:val="es-ES_tradnl" w:eastAsia="zh-CN"/>
        </w:rPr>
        <w:t>附录</w:t>
      </w:r>
      <w:r w:rsidR="005F05AE">
        <w:rPr>
          <w:rFonts w:ascii="Calibri" w:hAnsi="Calibri" w:cs="Microsoft YaHei" w:hint="eastAsia"/>
          <w:sz w:val="24"/>
          <w:szCs w:val="24"/>
          <w:lang w:val="es-ES_tradnl" w:eastAsia="zh-CN"/>
        </w:rPr>
        <w:t>1</w:t>
      </w:r>
      <w:r w:rsidR="00AB4224" w:rsidRPr="00772600">
        <w:rPr>
          <w:rFonts w:ascii="Calibri" w:hAnsi="Calibri" w:cs="Microsoft YaHei" w:hint="eastAsia"/>
          <w:sz w:val="24"/>
          <w:szCs w:val="24"/>
          <w:lang w:val="es-ES_tradnl" w:eastAsia="zh-CN"/>
        </w:rPr>
        <w:t>）</w:t>
      </w:r>
    </w:p>
    <w:tbl>
      <w:tblPr>
        <w:tblStyle w:val="TableGrid3"/>
        <w:tblW w:w="0" w:type="auto"/>
        <w:tblLook w:val="04A0" w:firstRow="1" w:lastRow="0" w:firstColumn="1" w:lastColumn="0" w:noHBand="0" w:noVBand="1"/>
      </w:tblPr>
      <w:tblGrid>
        <w:gridCol w:w="1413"/>
        <w:gridCol w:w="2544"/>
        <w:gridCol w:w="2434"/>
        <w:gridCol w:w="2433"/>
        <w:gridCol w:w="2977"/>
        <w:gridCol w:w="2471"/>
      </w:tblGrid>
      <w:tr w:rsidR="0091309F" w:rsidRPr="00843C17" w14:paraId="4454E37B" w14:textId="77777777" w:rsidTr="00681366">
        <w:trPr>
          <w:tblHeader/>
        </w:trPr>
        <w:tc>
          <w:tcPr>
            <w:tcW w:w="1413" w:type="dxa"/>
            <w:shd w:val="clear" w:color="auto" w:fill="DDD9C3"/>
          </w:tcPr>
          <w:p w14:paraId="2DCBF445" w14:textId="2C20A135" w:rsidR="0091309F" w:rsidRPr="00843C17" w:rsidRDefault="0091309F" w:rsidP="00C839DD">
            <w:pPr>
              <w:tabs>
                <w:tab w:val="clear" w:pos="794"/>
                <w:tab w:val="clear" w:pos="1191"/>
                <w:tab w:val="clear" w:pos="1588"/>
                <w:tab w:val="clear" w:pos="1985"/>
              </w:tabs>
              <w:overflowPunct/>
              <w:autoSpaceDE/>
              <w:autoSpaceDN/>
              <w:adjustRightInd/>
              <w:snapToGrid w:val="0"/>
              <w:spacing w:before="40" w:after="40" w:line="300" w:lineRule="exact"/>
              <w:jc w:val="center"/>
              <w:textAlignment w:val="auto"/>
              <w:rPr>
                <w:rFonts w:eastAsia="SimSun" w:cs="Calibri"/>
                <w:b/>
                <w:bCs/>
                <w:szCs w:val="24"/>
                <w:lang w:eastAsia="en-GB"/>
              </w:rPr>
            </w:pPr>
            <w:r w:rsidRPr="00843C17">
              <w:rPr>
                <w:rFonts w:eastAsia="SimSun" w:cs="Calibri"/>
                <w:b/>
                <w:bCs/>
                <w:szCs w:val="24"/>
              </w:rPr>
              <w:t>2012</w:t>
            </w:r>
            <w:proofErr w:type="spellStart"/>
            <w:r w:rsidRPr="00843C17">
              <w:rPr>
                <w:rFonts w:eastAsia="SimSun" w:cs="Calibri"/>
                <w:b/>
                <w:bCs/>
                <w:szCs w:val="24"/>
              </w:rPr>
              <w:t>年版条款</w:t>
            </w:r>
            <w:proofErr w:type="spellEnd"/>
          </w:p>
        </w:tc>
        <w:tc>
          <w:tcPr>
            <w:tcW w:w="2544" w:type="dxa"/>
            <w:shd w:val="clear" w:color="auto" w:fill="DDD9C3"/>
          </w:tcPr>
          <w:p w14:paraId="0466D762" w14:textId="603380CF" w:rsidR="0091309F" w:rsidRPr="00843C17" w:rsidRDefault="0091309F" w:rsidP="00C839DD">
            <w:pPr>
              <w:tabs>
                <w:tab w:val="clear" w:pos="794"/>
                <w:tab w:val="clear" w:pos="1191"/>
                <w:tab w:val="clear" w:pos="1588"/>
                <w:tab w:val="clear" w:pos="1985"/>
              </w:tabs>
              <w:overflowPunct/>
              <w:autoSpaceDE/>
              <w:autoSpaceDN/>
              <w:adjustRightInd/>
              <w:snapToGrid w:val="0"/>
              <w:spacing w:before="40" w:after="40" w:line="300" w:lineRule="exact"/>
              <w:jc w:val="center"/>
              <w:textAlignment w:val="auto"/>
              <w:rPr>
                <w:rFonts w:eastAsia="SimSun" w:cs="Calibri"/>
                <w:b/>
                <w:bCs/>
                <w:szCs w:val="24"/>
                <w:lang w:eastAsia="en-GB"/>
              </w:rPr>
            </w:pPr>
            <w:proofErr w:type="spellStart"/>
            <w:r w:rsidRPr="00843C17">
              <w:rPr>
                <w:rFonts w:eastAsia="SimSun" w:cs="Calibri"/>
                <w:b/>
                <w:bCs/>
                <w:szCs w:val="24"/>
              </w:rPr>
              <w:t>分条款</w:t>
            </w:r>
            <w:proofErr w:type="spellEnd"/>
          </w:p>
        </w:tc>
        <w:tc>
          <w:tcPr>
            <w:tcW w:w="2434" w:type="dxa"/>
            <w:shd w:val="clear" w:color="auto" w:fill="DDD9C3"/>
          </w:tcPr>
          <w:p w14:paraId="786175AF" w14:textId="3D1385AF" w:rsidR="0091309F" w:rsidRPr="00843C17" w:rsidRDefault="0091309F" w:rsidP="00C839DD">
            <w:pPr>
              <w:tabs>
                <w:tab w:val="clear" w:pos="794"/>
                <w:tab w:val="clear" w:pos="1191"/>
                <w:tab w:val="clear" w:pos="1588"/>
                <w:tab w:val="clear" w:pos="1985"/>
              </w:tabs>
              <w:overflowPunct/>
              <w:autoSpaceDE/>
              <w:autoSpaceDN/>
              <w:adjustRightInd/>
              <w:snapToGrid w:val="0"/>
              <w:spacing w:before="40" w:after="40" w:line="300" w:lineRule="exact"/>
              <w:jc w:val="center"/>
              <w:textAlignment w:val="auto"/>
              <w:rPr>
                <w:rFonts w:eastAsia="SimSun" w:cs="Calibri"/>
                <w:b/>
                <w:bCs/>
                <w:szCs w:val="24"/>
                <w:lang w:eastAsia="en-GB"/>
              </w:rPr>
            </w:pPr>
            <w:proofErr w:type="spellStart"/>
            <w:r w:rsidRPr="00843C17">
              <w:rPr>
                <w:rFonts w:eastAsia="SimSun" w:cs="Calibri"/>
                <w:b/>
                <w:bCs/>
                <w:szCs w:val="24"/>
              </w:rPr>
              <w:t>相关的</w:t>
            </w:r>
            <w:proofErr w:type="spellEnd"/>
            <w:r w:rsidRPr="00843C17">
              <w:rPr>
                <w:rFonts w:eastAsia="SimSun" w:cs="Calibri"/>
                <w:b/>
                <w:bCs/>
                <w:szCs w:val="24"/>
              </w:rPr>
              <w:t>1988</w:t>
            </w:r>
            <w:proofErr w:type="spellStart"/>
            <w:r w:rsidRPr="00843C17">
              <w:rPr>
                <w:rFonts w:eastAsia="SimSun" w:cs="Calibri"/>
                <w:b/>
                <w:bCs/>
                <w:szCs w:val="24"/>
              </w:rPr>
              <w:t>年版</w:t>
            </w:r>
            <w:proofErr w:type="spellEnd"/>
            <w:r w:rsidRPr="00843C17">
              <w:rPr>
                <w:rFonts w:eastAsia="SimSun" w:cs="Calibri"/>
                <w:b/>
                <w:bCs/>
                <w:szCs w:val="24"/>
              </w:rPr>
              <w:br/>
            </w:r>
            <w:proofErr w:type="spellStart"/>
            <w:r w:rsidRPr="00843C17">
              <w:rPr>
                <w:rFonts w:eastAsia="SimSun" w:cs="Calibri"/>
                <w:b/>
                <w:bCs/>
                <w:szCs w:val="24"/>
              </w:rPr>
              <w:t>分条款</w:t>
            </w:r>
            <w:proofErr w:type="spellEnd"/>
          </w:p>
        </w:tc>
        <w:tc>
          <w:tcPr>
            <w:tcW w:w="2433" w:type="dxa"/>
            <w:shd w:val="clear" w:color="auto" w:fill="DDD9C3"/>
            <w:vAlign w:val="center"/>
          </w:tcPr>
          <w:p w14:paraId="4DECA56C" w14:textId="0FBBC6A3" w:rsidR="0091309F" w:rsidRPr="00843C17" w:rsidRDefault="0091309F" w:rsidP="00C839DD">
            <w:pPr>
              <w:tabs>
                <w:tab w:val="clear" w:pos="794"/>
                <w:tab w:val="clear" w:pos="1191"/>
                <w:tab w:val="clear" w:pos="1588"/>
                <w:tab w:val="clear" w:pos="1985"/>
              </w:tabs>
              <w:overflowPunct/>
              <w:autoSpaceDE/>
              <w:autoSpaceDN/>
              <w:adjustRightInd/>
              <w:snapToGrid w:val="0"/>
              <w:spacing w:before="40" w:after="40" w:line="300" w:lineRule="exact"/>
              <w:jc w:val="center"/>
              <w:textAlignment w:val="auto"/>
              <w:rPr>
                <w:rFonts w:eastAsia="SimSun" w:cs="Calibri"/>
                <w:b/>
                <w:bCs/>
                <w:szCs w:val="24"/>
                <w:lang w:eastAsia="zh-CN"/>
              </w:rPr>
            </w:pPr>
            <w:r w:rsidRPr="00843C17">
              <w:rPr>
                <w:rFonts w:cs="Calibri"/>
                <w:b/>
                <w:szCs w:val="24"/>
                <w:lang w:eastAsia="zh-CN"/>
              </w:rPr>
              <w:t>在促进网络和</w:t>
            </w:r>
            <w:r w:rsidRPr="00843C17">
              <w:rPr>
                <w:rFonts w:cs="Calibri"/>
                <w:b/>
                <w:szCs w:val="24"/>
                <w:lang w:eastAsia="zh-CN"/>
              </w:rPr>
              <w:br/>
            </w:r>
            <w:r w:rsidRPr="00843C17">
              <w:rPr>
                <w:rFonts w:cs="Calibri"/>
                <w:b/>
                <w:szCs w:val="24"/>
                <w:lang w:eastAsia="zh-CN"/>
              </w:rPr>
              <w:t>业务提供与发展</w:t>
            </w:r>
            <w:r w:rsidRPr="00843C17">
              <w:rPr>
                <w:rFonts w:cs="Calibri"/>
                <w:b/>
                <w:szCs w:val="24"/>
                <w:lang w:eastAsia="zh-CN"/>
              </w:rPr>
              <w:br/>
            </w:r>
            <w:r w:rsidRPr="00843C17">
              <w:rPr>
                <w:rFonts w:cs="Calibri"/>
                <w:b/>
                <w:szCs w:val="24"/>
                <w:lang w:eastAsia="zh-CN"/>
              </w:rPr>
              <w:t>中的适用性</w:t>
            </w:r>
          </w:p>
        </w:tc>
        <w:tc>
          <w:tcPr>
            <w:tcW w:w="2977" w:type="dxa"/>
            <w:shd w:val="clear" w:color="auto" w:fill="DDD9C3"/>
            <w:vAlign w:val="center"/>
          </w:tcPr>
          <w:p w14:paraId="0A92FAFA" w14:textId="2FE3AF44" w:rsidR="0091309F" w:rsidRPr="00843C17" w:rsidRDefault="0091309F" w:rsidP="00C839DD">
            <w:pPr>
              <w:tabs>
                <w:tab w:val="clear" w:pos="794"/>
                <w:tab w:val="clear" w:pos="1191"/>
                <w:tab w:val="clear" w:pos="1588"/>
                <w:tab w:val="clear" w:pos="1985"/>
              </w:tabs>
              <w:overflowPunct/>
              <w:autoSpaceDE/>
              <w:autoSpaceDN/>
              <w:adjustRightInd/>
              <w:snapToGrid w:val="0"/>
              <w:spacing w:before="40" w:after="40" w:line="300" w:lineRule="exact"/>
              <w:jc w:val="center"/>
              <w:textAlignment w:val="auto"/>
              <w:rPr>
                <w:rFonts w:eastAsia="SimSun" w:cs="Calibri"/>
                <w:b/>
                <w:bCs/>
                <w:szCs w:val="24"/>
                <w:lang w:eastAsia="zh-CN"/>
              </w:rPr>
            </w:pPr>
            <w:r w:rsidRPr="00843C17">
              <w:rPr>
                <w:rFonts w:cs="Calibri"/>
                <w:b/>
                <w:szCs w:val="24"/>
                <w:lang w:eastAsia="zh-CN"/>
              </w:rPr>
              <w:t>适应新趋势和正在出现问题的灵活性</w:t>
            </w:r>
          </w:p>
        </w:tc>
        <w:tc>
          <w:tcPr>
            <w:tcW w:w="2471" w:type="dxa"/>
            <w:shd w:val="clear" w:color="auto" w:fill="DDD9C3"/>
            <w:vAlign w:val="center"/>
          </w:tcPr>
          <w:p w14:paraId="43B2FB06" w14:textId="214FAB08" w:rsidR="0091309F" w:rsidRPr="00843C17" w:rsidRDefault="0091309F" w:rsidP="00C839DD">
            <w:pPr>
              <w:tabs>
                <w:tab w:val="clear" w:pos="794"/>
                <w:tab w:val="clear" w:pos="1191"/>
                <w:tab w:val="clear" w:pos="1588"/>
                <w:tab w:val="clear" w:pos="1985"/>
              </w:tabs>
              <w:overflowPunct/>
              <w:autoSpaceDE/>
              <w:autoSpaceDN/>
              <w:adjustRightInd/>
              <w:snapToGrid w:val="0"/>
              <w:spacing w:before="40" w:after="40" w:line="300" w:lineRule="exact"/>
              <w:jc w:val="center"/>
              <w:textAlignment w:val="auto"/>
              <w:rPr>
                <w:rFonts w:eastAsia="SimSun" w:cs="Calibri"/>
                <w:b/>
                <w:bCs/>
                <w:szCs w:val="24"/>
                <w:lang w:eastAsia="en-GB"/>
              </w:rPr>
            </w:pPr>
            <w:r w:rsidRPr="00843C17">
              <w:rPr>
                <w:rFonts w:cs="Calibri"/>
                <w:b/>
                <w:szCs w:val="24"/>
                <w:lang w:eastAsia="zh-CN"/>
              </w:rPr>
              <w:t>成果摘要</w:t>
            </w:r>
          </w:p>
        </w:tc>
      </w:tr>
      <w:tr w:rsidR="002C37F6" w:rsidRPr="00843C17" w14:paraId="507B6779" w14:textId="77777777" w:rsidTr="00681366">
        <w:tc>
          <w:tcPr>
            <w:tcW w:w="1413" w:type="dxa"/>
          </w:tcPr>
          <w:p w14:paraId="07A7B868" w14:textId="77777777" w:rsidR="002C37F6" w:rsidRPr="00843C17" w:rsidRDefault="002C37F6" w:rsidP="00C839DD">
            <w:pPr>
              <w:numPr>
                <w:ilvl w:val="0"/>
                <w:numId w:val="45"/>
              </w:num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szCs w:val="24"/>
                <w:lang w:eastAsia="en-GB"/>
              </w:rPr>
            </w:pPr>
            <w:bookmarkStart w:id="31" w:name="_Hlk61259645"/>
          </w:p>
        </w:tc>
        <w:tc>
          <w:tcPr>
            <w:tcW w:w="2544" w:type="dxa"/>
          </w:tcPr>
          <w:p w14:paraId="2C66A90B" w14:textId="7C358616" w:rsidR="002C37F6" w:rsidRPr="00843C17" w:rsidRDefault="006C7DD2"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szCs w:val="24"/>
                <w:lang w:eastAsia="zh-CN"/>
              </w:rPr>
            </w:pPr>
            <w:r w:rsidRPr="00843C17">
              <w:rPr>
                <w:rFonts w:eastAsia="SimSun" w:cs="Calibri"/>
                <w:b/>
                <w:szCs w:val="24"/>
                <w:lang w:eastAsia="zh-CN"/>
              </w:rPr>
              <w:t>5.1</w:t>
            </w:r>
            <w:r w:rsidRPr="00843C17">
              <w:rPr>
                <w:rFonts w:eastAsia="SimSun" w:cs="Calibri"/>
                <w:b/>
                <w:szCs w:val="24"/>
                <w:lang w:eastAsia="zh-CN"/>
              </w:rPr>
              <w:tab/>
            </w:r>
            <w:r w:rsidRPr="00843C17">
              <w:rPr>
                <w:rFonts w:eastAsia="SimSun" w:cs="Calibri"/>
                <w:b/>
                <w:szCs w:val="20"/>
                <w:lang w:eastAsia="zh-CN"/>
              </w:rPr>
              <w:t>生命安全电信，如遇险通信，须享有当然传输的权利，并须在技术可行时，根据《组织法》和《公约》的相关条款以及适当考虑相关</w:t>
            </w:r>
            <w:r w:rsidRPr="00843C17">
              <w:rPr>
                <w:rFonts w:eastAsia="SimSun" w:cs="Calibri"/>
                <w:b/>
                <w:szCs w:val="20"/>
                <w:lang w:eastAsia="zh-CN"/>
              </w:rPr>
              <w:t>ITU-T</w:t>
            </w:r>
            <w:r w:rsidRPr="00843C17">
              <w:rPr>
                <w:rFonts w:eastAsia="SimSun" w:cs="Calibri"/>
                <w:b/>
                <w:szCs w:val="20"/>
                <w:lang w:eastAsia="zh-CN"/>
              </w:rPr>
              <w:t>建议书的情况下，与所有其它电信相比，享有绝对优先权。</w:t>
            </w:r>
          </w:p>
        </w:tc>
        <w:tc>
          <w:tcPr>
            <w:tcW w:w="2434" w:type="dxa"/>
          </w:tcPr>
          <w:p w14:paraId="52BC4DA8" w14:textId="6DB45FB9" w:rsidR="002C37F6" w:rsidRPr="00843C17" w:rsidRDefault="00FF00CD"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szCs w:val="24"/>
                <w:lang w:eastAsia="zh-CN"/>
              </w:rPr>
            </w:pPr>
            <w:r w:rsidRPr="00843C17">
              <w:rPr>
                <w:rFonts w:eastAsia="SimSun" w:cs="Calibri"/>
                <w:szCs w:val="24"/>
                <w:lang w:eastAsia="zh-CN"/>
              </w:rPr>
              <w:t>5.1</w:t>
            </w:r>
            <w:r w:rsidRPr="00843C17">
              <w:rPr>
                <w:rFonts w:eastAsia="SimSun" w:cs="Calibri"/>
                <w:szCs w:val="24"/>
                <w:lang w:eastAsia="zh-CN"/>
              </w:rPr>
              <w:tab/>
            </w:r>
            <w:r w:rsidRPr="00843C17">
              <w:rPr>
                <w:rFonts w:eastAsia="SimSun" w:cs="Calibri"/>
                <w:szCs w:val="24"/>
                <w:lang w:eastAsia="zh-CN"/>
              </w:rPr>
              <w:t>生命安全电信，如遇险电信，享有当然传输的权利，并且根据公约相关条款并适当考虑国际电报电话咨询委员会的相关建议，在技术可行的情况下，对一切其它电信享有绝对优先权。</w:t>
            </w:r>
          </w:p>
        </w:tc>
        <w:tc>
          <w:tcPr>
            <w:tcW w:w="2433" w:type="dxa"/>
          </w:tcPr>
          <w:p w14:paraId="1CFC11DB" w14:textId="6FF6C26D" w:rsidR="002C37F6" w:rsidRPr="00C839DD" w:rsidRDefault="005C3DC8"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一些成员认为，该款适用于促进网络和业务的提供与发展。</w:t>
            </w:r>
          </w:p>
          <w:p w14:paraId="0D45C0A6" w14:textId="77777777" w:rsidR="002C37F6" w:rsidRPr="00C839DD" w:rsidRDefault="002C37F6"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p>
          <w:p w14:paraId="47FC5BB9" w14:textId="3DF6CEAF" w:rsidR="005C3DC8" w:rsidRDefault="00A73F25"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bookmarkStart w:id="32" w:name="lt_pId153"/>
            <w:r w:rsidRPr="00C839DD">
              <w:rPr>
                <w:rFonts w:eastAsia="SimSun" w:cs="Calibri"/>
                <w:szCs w:val="24"/>
                <w:lang w:eastAsia="zh-CN"/>
              </w:rPr>
              <w:t>一些成员认为，鉴于在向最终用户提供电信业务方面发生了变化，因此</w:t>
            </w:r>
            <w:r w:rsidR="005F05AE">
              <w:rPr>
                <w:rFonts w:eastAsia="SimSun" w:cs="Calibri" w:hint="eastAsia"/>
                <w:szCs w:val="24"/>
                <w:lang w:eastAsia="zh-CN"/>
              </w:rPr>
              <w:t>该条</w:t>
            </w:r>
            <w:r w:rsidRPr="00C839DD">
              <w:rPr>
                <w:rFonts w:eastAsia="SimSun" w:cs="Calibri"/>
                <w:szCs w:val="24"/>
                <w:lang w:eastAsia="zh-CN"/>
              </w:rPr>
              <w:t>应得到更新。</w:t>
            </w:r>
            <w:bookmarkEnd w:id="32"/>
          </w:p>
          <w:p w14:paraId="4063E06C" w14:textId="77777777" w:rsidR="00B926AC" w:rsidRPr="00C839DD" w:rsidRDefault="00B926AC"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p>
          <w:p w14:paraId="382CD551" w14:textId="7477A37B" w:rsidR="002C37F6" w:rsidRPr="00C839DD" w:rsidRDefault="005F05AE" w:rsidP="00681366">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5F05AE">
              <w:rPr>
                <w:rFonts w:eastAsia="SimSun" w:cs="Calibri" w:hint="eastAsia"/>
                <w:szCs w:val="24"/>
                <w:lang w:eastAsia="zh-CN"/>
              </w:rPr>
              <w:t>一些成员认为，</w:t>
            </w:r>
            <w:r>
              <w:rPr>
                <w:rFonts w:eastAsia="SimSun" w:cs="Calibri" w:hint="eastAsia"/>
                <w:szCs w:val="24"/>
                <w:lang w:eastAsia="zh-CN"/>
              </w:rPr>
              <w:t>该款</w:t>
            </w:r>
            <w:r w:rsidRPr="005F05AE">
              <w:rPr>
                <w:rFonts w:eastAsia="SimSun" w:cs="Calibri" w:hint="eastAsia"/>
                <w:szCs w:val="24"/>
                <w:lang w:eastAsia="zh-CN"/>
              </w:rPr>
              <w:t>不适用，一些成员补充说，其他</w:t>
            </w:r>
            <w:r w:rsidR="00B926AC">
              <w:rPr>
                <w:rFonts w:eastAsia="SimSun" w:cs="Calibri" w:hint="eastAsia"/>
                <w:szCs w:val="24"/>
                <w:lang w:eastAsia="zh-CN"/>
              </w:rPr>
              <w:t>法律文件</w:t>
            </w:r>
            <w:r w:rsidRPr="005F05AE">
              <w:rPr>
                <w:rFonts w:eastAsia="SimSun" w:cs="Calibri" w:hint="eastAsia"/>
                <w:szCs w:val="24"/>
                <w:lang w:eastAsia="zh-CN"/>
              </w:rPr>
              <w:t>，如</w:t>
            </w:r>
            <w:r w:rsidR="00B926AC" w:rsidRPr="005F05AE">
              <w:rPr>
                <w:rFonts w:eastAsia="SimSun" w:cs="Calibri" w:hint="eastAsia"/>
                <w:szCs w:val="24"/>
                <w:lang w:eastAsia="zh-CN"/>
              </w:rPr>
              <w:t>国际电联</w:t>
            </w:r>
            <w:r w:rsidRPr="005F05AE">
              <w:rPr>
                <w:rFonts w:eastAsia="SimSun" w:cs="Calibri" w:hint="eastAsia"/>
                <w:szCs w:val="24"/>
                <w:lang w:eastAsia="zh-CN"/>
              </w:rPr>
              <w:t>《</w:t>
            </w:r>
            <w:r w:rsidR="00B926AC">
              <w:rPr>
                <w:rFonts w:eastAsia="SimSun" w:cs="Calibri" w:hint="eastAsia"/>
                <w:szCs w:val="24"/>
                <w:lang w:eastAsia="zh-CN"/>
              </w:rPr>
              <w:t>组织法</w:t>
            </w:r>
            <w:r w:rsidRPr="005F05AE">
              <w:rPr>
                <w:rFonts w:eastAsia="SimSun" w:cs="Calibri" w:hint="eastAsia"/>
                <w:szCs w:val="24"/>
                <w:lang w:eastAsia="zh-CN"/>
              </w:rPr>
              <w:t>》第</w:t>
            </w:r>
            <w:r w:rsidRPr="005F05AE">
              <w:rPr>
                <w:rFonts w:eastAsia="SimSun" w:cs="Calibri" w:hint="eastAsia"/>
                <w:szCs w:val="24"/>
                <w:lang w:eastAsia="zh-CN"/>
              </w:rPr>
              <w:t>40</w:t>
            </w:r>
            <w:r w:rsidRPr="005F05AE">
              <w:rPr>
                <w:rFonts w:eastAsia="SimSun" w:cs="Calibri" w:hint="eastAsia"/>
                <w:szCs w:val="24"/>
                <w:lang w:eastAsia="zh-CN"/>
              </w:rPr>
              <w:t>条和相关的</w:t>
            </w:r>
            <w:r w:rsidR="00B926AC" w:rsidRPr="00C839DD">
              <w:rPr>
                <w:rFonts w:eastAsia="SimSun" w:cs="Calibri"/>
                <w:szCs w:val="24"/>
                <w:lang w:eastAsia="zh-CN"/>
              </w:rPr>
              <w:t>ITU-T</w:t>
            </w:r>
            <w:r w:rsidRPr="005F05AE">
              <w:rPr>
                <w:rFonts w:eastAsia="SimSun" w:cs="Calibri" w:hint="eastAsia"/>
                <w:szCs w:val="24"/>
                <w:lang w:eastAsia="zh-CN"/>
              </w:rPr>
              <w:t>建议</w:t>
            </w:r>
            <w:r w:rsidR="00B926AC">
              <w:rPr>
                <w:rFonts w:eastAsia="SimSun" w:cs="Calibri" w:hint="eastAsia"/>
                <w:szCs w:val="24"/>
                <w:lang w:eastAsia="zh-CN"/>
              </w:rPr>
              <w:t>书</w:t>
            </w:r>
            <w:r w:rsidRPr="005F05AE">
              <w:rPr>
                <w:rFonts w:eastAsia="SimSun" w:cs="Calibri" w:hint="eastAsia"/>
                <w:szCs w:val="24"/>
                <w:lang w:eastAsia="zh-CN"/>
              </w:rPr>
              <w:t>，确立了与人类生命安全有关的电信</w:t>
            </w:r>
            <w:r w:rsidR="00B926AC">
              <w:rPr>
                <w:rFonts w:eastAsia="SimSun" w:cs="Calibri" w:hint="eastAsia"/>
                <w:szCs w:val="24"/>
                <w:lang w:eastAsia="zh-CN"/>
              </w:rPr>
              <w:t>的</w:t>
            </w:r>
            <w:r w:rsidRPr="005F05AE">
              <w:rPr>
                <w:rFonts w:eastAsia="SimSun" w:cs="Calibri" w:hint="eastAsia"/>
                <w:szCs w:val="24"/>
                <w:lang w:eastAsia="zh-CN"/>
              </w:rPr>
              <w:t>优先地位</w:t>
            </w:r>
            <w:r w:rsidR="00B926AC">
              <w:rPr>
                <w:rFonts w:eastAsia="SimSun" w:cs="Calibri" w:hint="eastAsia"/>
                <w:szCs w:val="24"/>
                <w:lang w:eastAsia="zh-CN"/>
              </w:rPr>
              <w:t>。</w:t>
            </w:r>
          </w:p>
        </w:tc>
        <w:tc>
          <w:tcPr>
            <w:tcW w:w="2977" w:type="dxa"/>
          </w:tcPr>
          <w:p w14:paraId="2B005400" w14:textId="46379CBD" w:rsidR="002C37F6" w:rsidRPr="00C839DD" w:rsidRDefault="00BA7AD6"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color w:val="000000"/>
                <w:szCs w:val="24"/>
                <w:shd w:val="clear" w:color="auto" w:fill="FFFFFF"/>
                <w:lang w:eastAsia="zh-CN"/>
              </w:rPr>
            </w:pPr>
            <w:r w:rsidRPr="00C839DD">
              <w:rPr>
                <w:rFonts w:eastAsia="SimSun" w:cs="Calibri"/>
                <w:szCs w:val="24"/>
                <w:lang w:eastAsia="zh-CN"/>
              </w:rPr>
              <w:t>一些成员认为，该款是灵活的，可以适应新趋势和正在出现的问题</w:t>
            </w:r>
            <w:r w:rsidR="00084B24">
              <w:rPr>
                <w:rFonts w:eastAsia="SimSun" w:cs="Calibri" w:hint="eastAsia"/>
                <w:szCs w:val="24"/>
                <w:lang w:eastAsia="zh-CN"/>
              </w:rPr>
              <w:t>。</w:t>
            </w:r>
          </w:p>
          <w:p w14:paraId="46A35A18" w14:textId="77777777" w:rsidR="002C37F6" w:rsidRPr="00C839DD" w:rsidRDefault="002C37F6"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color w:val="000000"/>
                <w:szCs w:val="24"/>
                <w:shd w:val="clear" w:color="auto" w:fill="FFFFFF"/>
                <w:lang w:eastAsia="zh-CN"/>
              </w:rPr>
            </w:pPr>
          </w:p>
          <w:p w14:paraId="791E102D" w14:textId="282851A9" w:rsidR="00B926AC" w:rsidRPr="00B926AC" w:rsidRDefault="00B926AC" w:rsidP="00B926AC">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color w:val="000000"/>
                <w:szCs w:val="24"/>
                <w:shd w:val="clear" w:color="auto" w:fill="FFFFFF"/>
                <w:lang w:eastAsia="zh-CN"/>
              </w:rPr>
            </w:pPr>
            <w:r w:rsidRPr="00B926AC">
              <w:rPr>
                <w:rFonts w:eastAsia="SimSun" w:cs="Calibri" w:hint="eastAsia"/>
                <w:color w:val="000000"/>
                <w:szCs w:val="24"/>
                <w:shd w:val="clear" w:color="auto" w:fill="FFFFFF"/>
                <w:lang w:eastAsia="zh-CN"/>
              </w:rPr>
              <w:t>一些成员认为，由于电信服务私有化，</w:t>
            </w:r>
            <w:r>
              <w:rPr>
                <w:rFonts w:eastAsia="SimSun" w:cs="Calibri" w:hint="eastAsia"/>
                <w:color w:val="000000"/>
                <w:szCs w:val="24"/>
                <w:shd w:val="clear" w:color="auto" w:fill="FFFFFF"/>
                <w:lang w:eastAsia="zh-CN"/>
              </w:rPr>
              <w:t>该款不够</w:t>
            </w:r>
            <w:r w:rsidRPr="00B926AC">
              <w:rPr>
                <w:rFonts w:eastAsia="SimSun" w:cs="Calibri" w:hint="eastAsia"/>
                <w:color w:val="000000"/>
                <w:szCs w:val="24"/>
                <w:shd w:val="clear" w:color="auto" w:fill="FFFFFF"/>
                <w:lang w:eastAsia="zh-CN"/>
              </w:rPr>
              <w:t>灵活</w:t>
            </w:r>
            <w:r>
              <w:rPr>
                <w:rFonts w:eastAsia="SimSun" w:cs="Calibri" w:hint="eastAsia"/>
                <w:color w:val="000000"/>
                <w:szCs w:val="24"/>
                <w:shd w:val="clear" w:color="auto" w:fill="FFFFFF"/>
                <w:lang w:eastAsia="zh-CN"/>
              </w:rPr>
              <w:t>。</w:t>
            </w:r>
          </w:p>
          <w:p w14:paraId="115F7A06" w14:textId="77777777" w:rsidR="00B926AC" w:rsidRPr="00B926AC" w:rsidRDefault="00B926AC" w:rsidP="00B926AC">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color w:val="000000"/>
                <w:szCs w:val="24"/>
                <w:shd w:val="clear" w:color="auto" w:fill="FFFFFF"/>
                <w:lang w:eastAsia="zh-CN"/>
              </w:rPr>
            </w:pPr>
          </w:p>
          <w:p w14:paraId="16D8EC68" w14:textId="2955323E" w:rsidR="00B926AC" w:rsidRPr="00B926AC" w:rsidRDefault="00B926AC" w:rsidP="00B926AC">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color w:val="000000"/>
                <w:szCs w:val="24"/>
                <w:shd w:val="clear" w:color="auto" w:fill="FFFFFF"/>
                <w:lang w:eastAsia="zh-CN"/>
              </w:rPr>
            </w:pPr>
            <w:r w:rsidRPr="00B926AC">
              <w:rPr>
                <w:rFonts w:eastAsia="SimSun" w:cs="Calibri" w:hint="eastAsia"/>
                <w:color w:val="000000"/>
                <w:szCs w:val="24"/>
                <w:shd w:val="clear" w:color="auto" w:fill="FFFFFF"/>
                <w:lang w:eastAsia="zh-CN"/>
              </w:rPr>
              <w:t>一些成员认为，应更新</w:t>
            </w:r>
            <w:r>
              <w:rPr>
                <w:rFonts w:eastAsia="SimSun" w:cs="Calibri" w:hint="eastAsia"/>
                <w:color w:val="000000"/>
                <w:szCs w:val="24"/>
                <w:shd w:val="clear" w:color="auto" w:fill="FFFFFF"/>
                <w:lang w:eastAsia="zh-CN"/>
              </w:rPr>
              <w:t>该款</w:t>
            </w:r>
            <w:r w:rsidRPr="00B926AC">
              <w:rPr>
                <w:rFonts w:eastAsia="SimSun" w:cs="Calibri" w:hint="eastAsia"/>
                <w:color w:val="000000"/>
                <w:szCs w:val="24"/>
                <w:shd w:val="clear" w:color="auto" w:fill="FFFFFF"/>
                <w:lang w:eastAsia="zh-CN"/>
              </w:rPr>
              <w:t>，以</w:t>
            </w:r>
            <w:r>
              <w:rPr>
                <w:rFonts w:eastAsia="SimSun" w:cs="Calibri" w:hint="eastAsia"/>
                <w:color w:val="000000"/>
                <w:szCs w:val="24"/>
                <w:shd w:val="clear" w:color="auto" w:fill="FFFFFF"/>
                <w:lang w:eastAsia="zh-CN"/>
              </w:rPr>
              <w:t>参考</w:t>
            </w:r>
            <w:r w:rsidRPr="00B926AC">
              <w:rPr>
                <w:rFonts w:eastAsia="SimSun" w:cs="Calibri" w:hint="eastAsia"/>
                <w:color w:val="000000"/>
                <w:szCs w:val="24"/>
                <w:shd w:val="clear" w:color="auto" w:fill="FFFFFF"/>
                <w:lang w:eastAsia="zh-CN"/>
              </w:rPr>
              <w:t>国际电联的所有建议</w:t>
            </w:r>
            <w:r>
              <w:rPr>
                <w:rFonts w:eastAsia="SimSun" w:cs="Calibri" w:hint="eastAsia"/>
                <w:color w:val="000000"/>
                <w:szCs w:val="24"/>
                <w:shd w:val="clear" w:color="auto" w:fill="FFFFFF"/>
                <w:lang w:eastAsia="zh-CN"/>
              </w:rPr>
              <w:t>书</w:t>
            </w:r>
            <w:r w:rsidRPr="00B926AC">
              <w:rPr>
                <w:rFonts w:eastAsia="SimSun" w:cs="Calibri" w:hint="eastAsia"/>
                <w:color w:val="000000"/>
                <w:szCs w:val="24"/>
                <w:shd w:val="clear" w:color="auto" w:fill="FFFFFF"/>
                <w:lang w:eastAsia="zh-CN"/>
              </w:rPr>
              <w:t>。</w:t>
            </w:r>
          </w:p>
          <w:p w14:paraId="1AF21C6A" w14:textId="77777777" w:rsidR="00B926AC" w:rsidRPr="00B926AC" w:rsidRDefault="00B926AC" w:rsidP="00B926AC">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color w:val="000000"/>
                <w:szCs w:val="24"/>
                <w:shd w:val="clear" w:color="auto" w:fill="FFFFFF"/>
                <w:lang w:eastAsia="zh-CN"/>
              </w:rPr>
            </w:pPr>
          </w:p>
          <w:p w14:paraId="76ACA7B9" w14:textId="5FAD3CC3" w:rsidR="002C37F6" w:rsidRPr="00C839DD" w:rsidRDefault="00B926AC"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B926AC">
              <w:rPr>
                <w:rFonts w:eastAsia="SimSun" w:cs="Calibri" w:hint="eastAsia"/>
                <w:color w:val="000000"/>
                <w:szCs w:val="24"/>
                <w:shd w:val="clear" w:color="auto" w:fill="FFFFFF"/>
                <w:lang w:eastAsia="zh-CN"/>
              </w:rPr>
              <w:t>一些成员认为，</w:t>
            </w:r>
            <w:r>
              <w:rPr>
                <w:rFonts w:eastAsia="SimSun" w:cs="Calibri" w:hint="eastAsia"/>
                <w:color w:val="000000"/>
                <w:szCs w:val="24"/>
                <w:shd w:val="clear" w:color="auto" w:fill="FFFFFF"/>
                <w:lang w:eastAsia="zh-CN"/>
              </w:rPr>
              <w:t>该款</w:t>
            </w:r>
            <w:r w:rsidRPr="00B926AC">
              <w:rPr>
                <w:rFonts w:eastAsia="SimSun" w:cs="Calibri" w:hint="eastAsia"/>
                <w:color w:val="000000"/>
                <w:szCs w:val="24"/>
                <w:shd w:val="clear" w:color="auto" w:fill="FFFFFF"/>
                <w:lang w:eastAsia="zh-CN"/>
              </w:rPr>
              <w:t>具有</w:t>
            </w:r>
            <w:r>
              <w:rPr>
                <w:rFonts w:eastAsia="SimSun" w:cs="Calibri" w:hint="eastAsia"/>
                <w:color w:val="000000"/>
                <w:szCs w:val="24"/>
                <w:shd w:val="clear" w:color="auto" w:fill="FFFFFF"/>
                <w:lang w:eastAsia="zh-CN"/>
              </w:rPr>
              <w:t>部分</w:t>
            </w:r>
            <w:r w:rsidRPr="00B926AC">
              <w:rPr>
                <w:rFonts w:eastAsia="SimSun" w:cs="Calibri" w:hint="eastAsia"/>
                <w:color w:val="000000"/>
                <w:szCs w:val="24"/>
                <w:shd w:val="clear" w:color="auto" w:fill="FFFFFF"/>
                <w:lang w:eastAsia="zh-CN"/>
              </w:rPr>
              <w:t>灵活性，因为它不支持新出现的未来</w:t>
            </w:r>
            <w:r>
              <w:rPr>
                <w:rFonts w:eastAsia="SimSun" w:cs="Calibri" w:hint="eastAsia"/>
                <w:color w:val="000000"/>
                <w:szCs w:val="24"/>
                <w:shd w:val="clear" w:color="auto" w:fill="FFFFFF"/>
                <w:lang w:eastAsia="zh-CN"/>
              </w:rPr>
              <w:t>通信</w:t>
            </w:r>
            <w:r w:rsidRPr="00B926AC">
              <w:rPr>
                <w:rFonts w:eastAsia="SimSun" w:cs="Calibri" w:hint="eastAsia"/>
                <w:color w:val="000000"/>
                <w:szCs w:val="24"/>
                <w:shd w:val="clear" w:color="auto" w:fill="FFFFFF"/>
                <w:lang w:eastAsia="zh-CN"/>
              </w:rPr>
              <w:t>渠道。</w:t>
            </w:r>
          </w:p>
        </w:tc>
        <w:tc>
          <w:tcPr>
            <w:tcW w:w="2471" w:type="dxa"/>
          </w:tcPr>
          <w:p w14:paraId="3E008B98"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35F8089B"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076EF99B"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476A53E0"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3E655505" w14:textId="5520846D" w:rsidR="002C37F6"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b/>
                <w:color w:val="800000"/>
                <w:szCs w:val="24"/>
                <w:highlight w:val="yellow"/>
                <w:lang w:eastAsia="zh-CN"/>
              </w:rPr>
            </w:pPr>
            <w:r w:rsidRPr="00C839DD">
              <w:rPr>
                <w:rFonts w:eastAsia="SimSun" w:cs="Calibri"/>
                <w:szCs w:val="24"/>
                <w:lang w:eastAsia="zh-CN"/>
              </w:rPr>
              <w:t>其他一些成员建议，该款需要更新，以反映在</w:t>
            </w:r>
            <w:r w:rsidRPr="00C839DD">
              <w:rPr>
                <w:rFonts w:eastAsia="SimSun" w:cs="Calibri"/>
                <w:spacing w:val="-6"/>
                <w:szCs w:val="24"/>
                <w:lang w:eastAsia="zh-CN"/>
              </w:rPr>
              <w:t>向最终用户提供电信</w:t>
            </w:r>
            <w:r w:rsidRPr="00C839DD">
              <w:rPr>
                <w:rFonts w:eastAsia="SimSun" w:cs="Calibri"/>
                <w:szCs w:val="24"/>
                <w:lang w:eastAsia="zh-CN"/>
              </w:rPr>
              <w:t>/ICT</w:t>
            </w:r>
            <w:r w:rsidRPr="00C839DD">
              <w:rPr>
                <w:rFonts w:eastAsia="SimSun" w:cs="Calibri"/>
                <w:szCs w:val="24"/>
                <w:lang w:eastAsia="zh-CN"/>
              </w:rPr>
              <w:t>业务方面发生的变化。</w:t>
            </w:r>
          </w:p>
        </w:tc>
      </w:tr>
      <w:tr w:rsidR="005C3DC8" w:rsidRPr="00843C17" w14:paraId="7EFF614A" w14:textId="77777777" w:rsidTr="00681366">
        <w:tc>
          <w:tcPr>
            <w:tcW w:w="1413" w:type="dxa"/>
          </w:tcPr>
          <w:p w14:paraId="293D71D0" w14:textId="77777777" w:rsidR="005C3DC8" w:rsidRPr="00843C17" w:rsidRDefault="005C3DC8" w:rsidP="00C839DD">
            <w:pPr>
              <w:numPr>
                <w:ilvl w:val="0"/>
                <w:numId w:val="45"/>
              </w:num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szCs w:val="24"/>
                <w:lang w:eastAsia="zh-CN"/>
              </w:rPr>
            </w:pPr>
          </w:p>
        </w:tc>
        <w:tc>
          <w:tcPr>
            <w:tcW w:w="2544" w:type="dxa"/>
          </w:tcPr>
          <w:p w14:paraId="3543FEC5" w14:textId="4F79F355" w:rsidR="005C3DC8" w:rsidRPr="00843C17" w:rsidRDefault="006C7DD2"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5.2</w:t>
            </w:r>
            <w:r w:rsidRPr="00843C17">
              <w:rPr>
                <w:rFonts w:eastAsia="SimSun" w:cs="Calibri"/>
                <w:b/>
                <w:bCs/>
                <w:szCs w:val="20"/>
                <w:lang w:eastAsia="zh-CN"/>
              </w:rPr>
              <w:tab/>
            </w:r>
            <w:r w:rsidRPr="00843C17">
              <w:rPr>
                <w:rFonts w:eastAsia="SimSun" w:cs="Calibri"/>
                <w:b/>
                <w:bCs/>
                <w:szCs w:val="20"/>
                <w:lang w:eastAsia="zh-CN"/>
              </w:rPr>
              <w:t>政务电信，包括与实施《联合国宪章》某些条款相关的电信，在技术可行时，根据《组织法》和《公约》的相关条款并在适当考虑相关</w:t>
            </w:r>
            <w:r w:rsidRPr="00843C17">
              <w:rPr>
                <w:rFonts w:eastAsia="SimSun" w:cs="Calibri"/>
                <w:b/>
                <w:bCs/>
                <w:szCs w:val="20"/>
                <w:lang w:eastAsia="zh-CN"/>
              </w:rPr>
              <w:t>ITU-T</w:t>
            </w:r>
            <w:r w:rsidRPr="00843C17">
              <w:rPr>
                <w:rFonts w:eastAsia="SimSun" w:cs="Calibri"/>
                <w:b/>
                <w:bCs/>
                <w:szCs w:val="20"/>
                <w:lang w:eastAsia="zh-CN"/>
              </w:rPr>
              <w:t>建议书的情况下，须比上述第</w:t>
            </w:r>
            <w:r w:rsidRPr="00843C17">
              <w:rPr>
                <w:rFonts w:eastAsia="SimSun" w:cs="Calibri"/>
                <w:b/>
                <w:bCs/>
                <w:szCs w:val="20"/>
                <w:lang w:eastAsia="zh-CN"/>
              </w:rPr>
              <w:t>39</w:t>
            </w:r>
            <w:r w:rsidRPr="00843C17">
              <w:rPr>
                <w:rFonts w:eastAsia="SimSun" w:cs="Calibri"/>
                <w:b/>
                <w:bCs/>
                <w:szCs w:val="20"/>
                <w:lang w:eastAsia="zh-CN"/>
              </w:rPr>
              <w:t>段（</w:t>
            </w:r>
            <w:r w:rsidRPr="00843C17">
              <w:rPr>
                <w:rFonts w:eastAsia="SimSun" w:cs="Calibri"/>
                <w:b/>
                <w:bCs/>
                <w:szCs w:val="20"/>
                <w:lang w:eastAsia="zh-CN"/>
              </w:rPr>
              <w:t>5.1</w:t>
            </w:r>
            <w:r w:rsidRPr="00843C17">
              <w:rPr>
                <w:rFonts w:eastAsia="SimSun" w:cs="Calibri"/>
                <w:b/>
                <w:bCs/>
                <w:szCs w:val="20"/>
                <w:lang w:eastAsia="zh-CN"/>
              </w:rPr>
              <w:t>）述及以外的电信享有优先权。</w:t>
            </w:r>
          </w:p>
        </w:tc>
        <w:tc>
          <w:tcPr>
            <w:tcW w:w="2434" w:type="dxa"/>
          </w:tcPr>
          <w:p w14:paraId="0C91ACFA" w14:textId="525C4366" w:rsidR="005C3DC8" w:rsidRPr="00843C17" w:rsidRDefault="005C3DC8"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szCs w:val="24"/>
                <w:lang w:eastAsia="zh-CN"/>
              </w:rPr>
            </w:pPr>
            <w:r w:rsidRPr="00843C17">
              <w:rPr>
                <w:rFonts w:eastAsia="SimSun" w:cs="Calibri"/>
                <w:szCs w:val="24"/>
                <w:lang w:eastAsia="zh-CN"/>
              </w:rPr>
              <w:t>5.2</w:t>
            </w:r>
            <w:r w:rsidRPr="00843C17">
              <w:rPr>
                <w:rFonts w:eastAsia="SimSun" w:cs="Calibri"/>
                <w:szCs w:val="24"/>
                <w:lang w:eastAsia="zh-CN"/>
              </w:rPr>
              <w:tab/>
            </w:r>
            <w:r w:rsidRPr="00843C17">
              <w:rPr>
                <w:rFonts w:eastAsia="SimSun" w:cs="Calibri"/>
                <w:szCs w:val="24"/>
                <w:lang w:eastAsia="zh-CN"/>
              </w:rPr>
              <w:t>政务电信，包括有关实施《联合国宪章》某些条款的电信，根据公约相关条款并适当考虑国际电报电话咨询委员会的相关建议，在技术可行的情况下，对第</w:t>
            </w:r>
            <w:r w:rsidRPr="00843C17">
              <w:rPr>
                <w:rFonts w:eastAsia="SimSun" w:cs="Calibri"/>
                <w:szCs w:val="24"/>
                <w:lang w:eastAsia="zh-CN"/>
              </w:rPr>
              <w:t>39</w:t>
            </w:r>
            <w:r w:rsidRPr="00843C17">
              <w:rPr>
                <w:rFonts w:eastAsia="SimSun" w:cs="Calibri"/>
                <w:szCs w:val="24"/>
                <w:lang w:eastAsia="zh-CN"/>
              </w:rPr>
              <w:t>款所述以外的电信享有优先权。</w:t>
            </w:r>
          </w:p>
        </w:tc>
        <w:tc>
          <w:tcPr>
            <w:tcW w:w="2433" w:type="dxa"/>
          </w:tcPr>
          <w:p w14:paraId="6608C25D" w14:textId="00E14917" w:rsidR="00A73F25" w:rsidRPr="00C839DD" w:rsidRDefault="00A73F25"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一些成员认为，该款适用于促进网络和业务的提供与发展。</w:t>
            </w:r>
          </w:p>
          <w:p w14:paraId="5DBDAEBA" w14:textId="77777777" w:rsidR="00A73F25" w:rsidRPr="00C839DD" w:rsidRDefault="00A73F25"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p>
          <w:p w14:paraId="60125B1C" w14:textId="235B1C34" w:rsidR="005C3DC8" w:rsidRDefault="00F76FB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一些成员认为，鉴于在向最终用户提供电信业务方面发生了变化，因此</w:t>
            </w:r>
            <w:r>
              <w:rPr>
                <w:rFonts w:eastAsia="SimSun" w:cs="Calibri" w:hint="eastAsia"/>
                <w:szCs w:val="24"/>
                <w:lang w:eastAsia="zh-CN"/>
              </w:rPr>
              <w:t>该条</w:t>
            </w:r>
            <w:r w:rsidRPr="00C839DD">
              <w:rPr>
                <w:rFonts w:eastAsia="SimSun" w:cs="Calibri"/>
                <w:szCs w:val="24"/>
                <w:lang w:eastAsia="zh-CN"/>
              </w:rPr>
              <w:t>应得到更新。</w:t>
            </w:r>
          </w:p>
          <w:p w14:paraId="7955C02B" w14:textId="77777777" w:rsidR="00F76FB7" w:rsidRPr="00C839DD" w:rsidRDefault="00F76FB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hint="eastAsia"/>
                <w:szCs w:val="24"/>
                <w:lang w:eastAsia="zh-CN"/>
              </w:rPr>
            </w:pPr>
          </w:p>
          <w:p w14:paraId="3B3E28E0" w14:textId="274FF1D5" w:rsidR="005C3DC8" w:rsidRPr="00C839DD" w:rsidRDefault="00340D0D"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340D0D">
              <w:rPr>
                <w:rFonts w:eastAsia="SimSun" w:cs="Calibri" w:hint="eastAsia"/>
                <w:szCs w:val="24"/>
                <w:lang w:eastAsia="zh-CN"/>
              </w:rPr>
              <w:t>一些成员认为该款不适用。一些成员补充说，其他法律文件，如国际电联《组织法》已经涉及该款的主题事项</w:t>
            </w:r>
            <w:r>
              <w:rPr>
                <w:rFonts w:eastAsia="SimSun" w:cs="Calibri" w:hint="eastAsia"/>
                <w:szCs w:val="24"/>
                <w:lang w:eastAsia="zh-CN"/>
              </w:rPr>
              <w:t>。</w:t>
            </w:r>
          </w:p>
        </w:tc>
        <w:tc>
          <w:tcPr>
            <w:tcW w:w="2977" w:type="dxa"/>
          </w:tcPr>
          <w:p w14:paraId="72A38FEF" w14:textId="77777777" w:rsidR="00084B24" w:rsidRPr="00C839DD" w:rsidRDefault="00084B24" w:rsidP="00084B24">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color w:val="000000"/>
                <w:szCs w:val="24"/>
                <w:shd w:val="clear" w:color="auto" w:fill="FFFFFF"/>
                <w:lang w:eastAsia="zh-CN"/>
              </w:rPr>
            </w:pPr>
            <w:r w:rsidRPr="00C839DD">
              <w:rPr>
                <w:rFonts w:eastAsia="SimSun" w:cs="Calibri"/>
                <w:szCs w:val="24"/>
                <w:lang w:eastAsia="zh-CN"/>
              </w:rPr>
              <w:t>一些成员认为，该款是灵活的，可以适应新趋势和正在出现的问题</w:t>
            </w:r>
            <w:r>
              <w:rPr>
                <w:rFonts w:eastAsia="SimSun" w:cs="Calibri" w:hint="eastAsia"/>
                <w:szCs w:val="24"/>
                <w:lang w:eastAsia="zh-CN"/>
              </w:rPr>
              <w:t>。</w:t>
            </w:r>
          </w:p>
          <w:p w14:paraId="07D5C8D3" w14:textId="77777777" w:rsidR="00084B24" w:rsidRPr="00C839DD" w:rsidRDefault="00084B24" w:rsidP="00084B24">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color w:val="000000"/>
                <w:szCs w:val="24"/>
                <w:shd w:val="clear" w:color="auto" w:fill="FFFFFF"/>
                <w:lang w:eastAsia="zh-CN"/>
              </w:rPr>
            </w:pPr>
          </w:p>
          <w:p w14:paraId="2F860A04" w14:textId="77777777" w:rsidR="00084B24" w:rsidRPr="00B926AC" w:rsidRDefault="00084B24" w:rsidP="00084B24">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color w:val="000000"/>
                <w:szCs w:val="24"/>
                <w:shd w:val="clear" w:color="auto" w:fill="FFFFFF"/>
                <w:lang w:eastAsia="zh-CN"/>
              </w:rPr>
            </w:pPr>
            <w:r w:rsidRPr="00B926AC">
              <w:rPr>
                <w:rFonts w:eastAsia="SimSun" w:cs="Calibri" w:hint="eastAsia"/>
                <w:color w:val="000000"/>
                <w:szCs w:val="24"/>
                <w:shd w:val="clear" w:color="auto" w:fill="FFFFFF"/>
                <w:lang w:eastAsia="zh-CN"/>
              </w:rPr>
              <w:t>一些成员认为，由于电信服务私有化，</w:t>
            </w:r>
            <w:r>
              <w:rPr>
                <w:rFonts w:eastAsia="SimSun" w:cs="Calibri" w:hint="eastAsia"/>
                <w:color w:val="000000"/>
                <w:szCs w:val="24"/>
                <w:shd w:val="clear" w:color="auto" w:fill="FFFFFF"/>
                <w:lang w:eastAsia="zh-CN"/>
              </w:rPr>
              <w:t>该款不够</w:t>
            </w:r>
            <w:r w:rsidRPr="00B926AC">
              <w:rPr>
                <w:rFonts w:eastAsia="SimSun" w:cs="Calibri" w:hint="eastAsia"/>
                <w:color w:val="000000"/>
                <w:szCs w:val="24"/>
                <w:shd w:val="clear" w:color="auto" w:fill="FFFFFF"/>
                <w:lang w:eastAsia="zh-CN"/>
              </w:rPr>
              <w:t>灵活</w:t>
            </w:r>
            <w:r>
              <w:rPr>
                <w:rFonts w:eastAsia="SimSun" w:cs="Calibri" w:hint="eastAsia"/>
                <w:color w:val="000000"/>
                <w:szCs w:val="24"/>
                <w:shd w:val="clear" w:color="auto" w:fill="FFFFFF"/>
                <w:lang w:eastAsia="zh-CN"/>
              </w:rPr>
              <w:t>。</w:t>
            </w:r>
          </w:p>
          <w:p w14:paraId="6F023469"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color w:val="000000"/>
                <w:szCs w:val="24"/>
                <w:shd w:val="clear" w:color="auto" w:fill="FFFFFF"/>
                <w:lang w:eastAsia="zh-CN"/>
              </w:rPr>
            </w:pPr>
          </w:p>
          <w:p w14:paraId="42A18479" w14:textId="3E4BBEC7" w:rsidR="005C3DC8" w:rsidRPr="00C839DD" w:rsidRDefault="00B926AC"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bookmarkStart w:id="33" w:name="lt_pId178"/>
            <w:r w:rsidRPr="00B926AC">
              <w:rPr>
                <w:rFonts w:eastAsia="SimSun" w:cs="Calibri" w:hint="eastAsia"/>
                <w:color w:val="000000"/>
                <w:szCs w:val="24"/>
                <w:shd w:val="clear" w:color="auto" w:fill="FFFFFF"/>
                <w:lang w:eastAsia="zh-CN"/>
              </w:rPr>
              <w:t>一些成员认为，应更新</w:t>
            </w:r>
            <w:r>
              <w:rPr>
                <w:rFonts w:eastAsia="SimSun" w:cs="Calibri" w:hint="eastAsia"/>
                <w:color w:val="000000"/>
                <w:szCs w:val="24"/>
                <w:shd w:val="clear" w:color="auto" w:fill="FFFFFF"/>
                <w:lang w:eastAsia="zh-CN"/>
              </w:rPr>
              <w:t>该款</w:t>
            </w:r>
            <w:r w:rsidRPr="00B926AC">
              <w:rPr>
                <w:rFonts w:eastAsia="SimSun" w:cs="Calibri" w:hint="eastAsia"/>
                <w:color w:val="000000"/>
                <w:szCs w:val="24"/>
                <w:shd w:val="clear" w:color="auto" w:fill="FFFFFF"/>
                <w:lang w:eastAsia="zh-CN"/>
              </w:rPr>
              <w:t>，以</w:t>
            </w:r>
            <w:r>
              <w:rPr>
                <w:rFonts w:eastAsia="SimSun" w:cs="Calibri" w:hint="eastAsia"/>
                <w:color w:val="000000"/>
                <w:szCs w:val="24"/>
                <w:shd w:val="clear" w:color="auto" w:fill="FFFFFF"/>
                <w:lang w:eastAsia="zh-CN"/>
              </w:rPr>
              <w:t>参考</w:t>
            </w:r>
            <w:r w:rsidRPr="00B926AC">
              <w:rPr>
                <w:rFonts w:eastAsia="SimSun" w:cs="Calibri" w:hint="eastAsia"/>
                <w:color w:val="000000"/>
                <w:szCs w:val="24"/>
                <w:shd w:val="clear" w:color="auto" w:fill="FFFFFF"/>
                <w:lang w:eastAsia="zh-CN"/>
              </w:rPr>
              <w:t>国际电联的所有建议</w:t>
            </w:r>
            <w:r>
              <w:rPr>
                <w:rFonts w:eastAsia="SimSun" w:cs="Calibri" w:hint="eastAsia"/>
                <w:color w:val="000000"/>
                <w:szCs w:val="24"/>
                <w:shd w:val="clear" w:color="auto" w:fill="FFFFFF"/>
                <w:lang w:eastAsia="zh-CN"/>
              </w:rPr>
              <w:t>书。</w:t>
            </w:r>
            <w:r w:rsidRPr="00B926AC">
              <w:rPr>
                <w:rFonts w:eastAsia="SimSun" w:cs="Calibri" w:hint="eastAsia"/>
                <w:color w:val="000000"/>
                <w:szCs w:val="24"/>
                <w:shd w:val="clear" w:color="auto" w:fill="FFFFFF"/>
                <w:lang w:eastAsia="zh-CN"/>
              </w:rPr>
              <w:t>一些成员补充说，由于电信</w:t>
            </w:r>
            <w:r w:rsidRPr="00B926AC">
              <w:rPr>
                <w:rFonts w:eastAsia="SimSun" w:cs="Calibri" w:hint="eastAsia"/>
                <w:color w:val="000000"/>
                <w:szCs w:val="24"/>
                <w:shd w:val="clear" w:color="auto" w:fill="FFFFFF"/>
                <w:lang w:eastAsia="zh-CN"/>
              </w:rPr>
              <w:t>/</w:t>
            </w:r>
            <w:r>
              <w:rPr>
                <w:rFonts w:eastAsia="SimSun" w:cs="Calibri" w:hint="eastAsia"/>
                <w:color w:val="000000"/>
                <w:szCs w:val="24"/>
                <w:shd w:val="clear" w:color="auto" w:fill="FFFFFF"/>
                <w:lang w:eastAsia="zh-CN"/>
              </w:rPr>
              <w:t>ICT</w:t>
            </w:r>
            <w:r w:rsidRPr="00B926AC">
              <w:rPr>
                <w:rFonts w:eastAsia="SimSun" w:cs="Calibri" w:hint="eastAsia"/>
                <w:color w:val="000000"/>
                <w:szCs w:val="24"/>
                <w:shd w:val="clear" w:color="auto" w:fill="FFFFFF"/>
                <w:lang w:eastAsia="zh-CN"/>
              </w:rPr>
              <w:t>的快速发展，“在技术可行</w:t>
            </w:r>
            <w:r>
              <w:rPr>
                <w:rFonts w:eastAsia="SimSun" w:cs="Calibri" w:hint="eastAsia"/>
                <w:color w:val="000000"/>
                <w:szCs w:val="24"/>
                <w:shd w:val="clear" w:color="auto" w:fill="FFFFFF"/>
                <w:lang w:eastAsia="zh-CN"/>
              </w:rPr>
              <w:t>时</w:t>
            </w:r>
            <w:r w:rsidRPr="00B926AC">
              <w:rPr>
                <w:rFonts w:eastAsia="SimSun" w:cs="Calibri" w:hint="eastAsia"/>
                <w:color w:val="000000"/>
                <w:szCs w:val="24"/>
                <w:shd w:val="clear" w:color="auto" w:fill="FFFFFF"/>
                <w:lang w:eastAsia="zh-CN"/>
              </w:rPr>
              <w:t>”这一术语不明确。</w:t>
            </w:r>
            <w:bookmarkEnd w:id="33"/>
          </w:p>
        </w:tc>
        <w:tc>
          <w:tcPr>
            <w:tcW w:w="2471" w:type="dxa"/>
          </w:tcPr>
          <w:p w14:paraId="1B55C61D"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449E09BF"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7DE8BB9A"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6471ED44"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6157C3CC" w14:textId="01A84052"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r w:rsidRPr="00C839DD">
              <w:rPr>
                <w:rFonts w:eastAsia="SimSun" w:cs="Calibri"/>
                <w:szCs w:val="24"/>
                <w:lang w:eastAsia="zh-CN"/>
              </w:rPr>
              <w:t>其他一些成员建议，该款需要更新，以反映在</w:t>
            </w:r>
            <w:r w:rsidRPr="00C839DD">
              <w:rPr>
                <w:rFonts w:eastAsia="SimSun" w:cs="Calibri"/>
                <w:spacing w:val="-6"/>
                <w:szCs w:val="24"/>
                <w:lang w:eastAsia="zh-CN"/>
              </w:rPr>
              <w:t>向最终用户提供电信</w:t>
            </w:r>
            <w:r w:rsidRPr="00C839DD">
              <w:rPr>
                <w:rFonts w:eastAsia="SimSun" w:cs="Calibri"/>
                <w:szCs w:val="24"/>
                <w:lang w:eastAsia="zh-CN"/>
              </w:rPr>
              <w:t>/ICT</w:t>
            </w:r>
            <w:r w:rsidRPr="00C839DD">
              <w:rPr>
                <w:rFonts w:eastAsia="SimSun" w:cs="Calibri"/>
                <w:szCs w:val="24"/>
                <w:lang w:eastAsia="zh-CN"/>
              </w:rPr>
              <w:t>业务方面发生的变化。</w:t>
            </w:r>
          </w:p>
        </w:tc>
      </w:tr>
      <w:tr w:rsidR="005C3DC8" w:rsidRPr="00843C17" w14:paraId="6C5F0D6D" w14:textId="77777777" w:rsidTr="00681366">
        <w:tc>
          <w:tcPr>
            <w:tcW w:w="1413" w:type="dxa"/>
          </w:tcPr>
          <w:p w14:paraId="26446193" w14:textId="77777777" w:rsidR="005C3DC8" w:rsidRPr="00843C17" w:rsidRDefault="005C3DC8" w:rsidP="00C839DD">
            <w:pPr>
              <w:numPr>
                <w:ilvl w:val="0"/>
                <w:numId w:val="45"/>
              </w:num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szCs w:val="24"/>
                <w:lang w:eastAsia="zh-CN"/>
              </w:rPr>
            </w:pPr>
          </w:p>
        </w:tc>
        <w:tc>
          <w:tcPr>
            <w:tcW w:w="2544" w:type="dxa"/>
          </w:tcPr>
          <w:p w14:paraId="28600A76" w14:textId="772ABA8F" w:rsidR="005C3DC8" w:rsidRPr="00843C17" w:rsidRDefault="006C7DD2"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5.3</w:t>
            </w:r>
            <w:r w:rsidRPr="00843C17">
              <w:rPr>
                <w:rFonts w:eastAsia="SimSun" w:cs="Calibri"/>
                <w:b/>
                <w:bCs/>
                <w:szCs w:val="20"/>
                <w:lang w:eastAsia="zh-CN"/>
              </w:rPr>
              <w:tab/>
            </w:r>
            <w:r w:rsidRPr="00843C17">
              <w:rPr>
                <w:rFonts w:eastAsia="SimSun" w:cs="Calibri"/>
                <w:b/>
                <w:bCs/>
                <w:szCs w:val="20"/>
                <w:lang w:eastAsia="zh-CN"/>
              </w:rPr>
              <w:t>其它有关电信业务享有优先权的条款载于相关</w:t>
            </w:r>
            <w:r w:rsidRPr="00843C17">
              <w:rPr>
                <w:rFonts w:eastAsia="SimSun" w:cs="Calibri"/>
                <w:b/>
                <w:bCs/>
                <w:szCs w:val="20"/>
                <w:lang w:eastAsia="zh-CN"/>
              </w:rPr>
              <w:t>ITU-T</w:t>
            </w:r>
            <w:r w:rsidRPr="00843C17">
              <w:rPr>
                <w:rFonts w:eastAsia="SimSun" w:cs="Calibri"/>
                <w:b/>
                <w:bCs/>
                <w:szCs w:val="20"/>
                <w:lang w:eastAsia="zh-CN"/>
              </w:rPr>
              <w:t>建议书中。</w:t>
            </w:r>
          </w:p>
        </w:tc>
        <w:tc>
          <w:tcPr>
            <w:tcW w:w="2434" w:type="dxa"/>
          </w:tcPr>
          <w:p w14:paraId="077E2457" w14:textId="52C945ED" w:rsidR="005C3DC8" w:rsidRPr="00843C17" w:rsidRDefault="005C3DC8"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szCs w:val="24"/>
                <w:lang w:eastAsia="zh-CN"/>
              </w:rPr>
            </w:pPr>
            <w:r w:rsidRPr="00843C17">
              <w:rPr>
                <w:rFonts w:eastAsia="SimSun" w:cs="Calibri"/>
                <w:szCs w:val="24"/>
                <w:lang w:eastAsia="zh-CN"/>
              </w:rPr>
              <w:t>5.3</w:t>
            </w:r>
            <w:r w:rsidRPr="00843C17">
              <w:rPr>
                <w:rFonts w:eastAsia="SimSun" w:cs="Calibri"/>
                <w:szCs w:val="24"/>
                <w:lang w:eastAsia="zh-CN"/>
              </w:rPr>
              <w:tab/>
            </w:r>
            <w:r w:rsidRPr="00843C17">
              <w:rPr>
                <w:rFonts w:eastAsia="SimSun" w:cs="Calibri"/>
                <w:szCs w:val="24"/>
                <w:lang w:eastAsia="zh-CN"/>
              </w:rPr>
              <w:t>关于一切其它电信享有优先权的条款载于国际电报电话咨询委员会的相关建议内。</w:t>
            </w:r>
          </w:p>
        </w:tc>
        <w:tc>
          <w:tcPr>
            <w:tcW w:w="2433" w:type="dxa"/>
          </w:tcPr>
          <w:p w14:paraId="0D44DE6C" w14:textId="0B16B6BF" w:rsidR="005C3DC8" w:rsidRPr="00C839DD" w:rsidRDefault="00A73F25"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r w:rsidRPr="00C839DD">
              <w:rPr>
                <w:rFonts w:eastAsia="SimSun" w:cs="Calibri"/>
                <w:szCs w:val="24"/>
                <w:lang w:eastAsia="zh-CN"/>
              </w:rPr>
              <w:t>一些成员认为，该款适用于促进网络和业务的提供与发展。</w:t>
            </w:r>
          </w:p>
          <w:p w14:paraId="7B177CE3" w14:textId="77777777" w:rsidR="00A73F25" w:rsidRPr="00C839DD" w:rsidRDefault="00A73F25"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p w14:paraId="23D9D7E7" w14:textId="79AA4FBD" w:rsidR="005C3DC8" w:rsidRDefault="00F76FB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一些成员认为，鉴于在向最终用户提供电信业务方面发生了变化，因此</w:t>
            </w:r>
            <w:r>
              <w:rPr>
                <w:rFonts w:eastAsia="SimSun" w:cs="Calibri" w:hint="eastAsia"/>
                <w:szCs w:val="24"/>
                <w:lang w:eastAsia="zh-CN"/>
              </w:rPr>
              <w:t>该条</w:t>
            </w:r>
            <w:r w:rsidRPr="00C839DD">
              <w:rPr>
                <w:rFonts w:eastAsia="SimSun" w:cs="Calibri"/>
                <w:szCs w:val="24"/>
                <w:lang w:eastAsia="zh-CN"/>
              </w:rPr>
              <w:t>应得到更新。</w:t>
            </w:r>
          </w:p>
          <w:p w14:paraId="15C1FCA6" w14:textId="77777777" w:rsidR="00F76FB7" w:rsidRPr="00C839DD" w:rsidRDefault="00F76FB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hint="eastAsia"/>
                <w:szCs w:val="24"/>
                <w:lang w:eastAsia="zh-CN"/>
              </w:rPr>
            </w:pPr>
          </w:p>
          <w:p w14:paraId="773C7D1A" w14:textId="1CC2FA62" w:rsidR="005C3DC8" w:rsidRPr="00C839DD" w:rsidRDefault="00340D0D"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340D0D">
              <w:rPr>
                <w:rFonts w:eastAsia="SimSun" w:cs="Calibri" w:hint="eastAsia"/>
                <w:szCs w:val="24"/>
                <w:lang w:eastAsia="zh-CN"/>
              </w:rPr>
              <w:lastRenderedPageBreak/>
              <w:t>一些成员认为该款不适用。一些成员补充说，其他法律文件，如国际电联《组织法》已经涉及该款的主题事项</w:t>
            </w:r>
            <w:r>
              <w:rPr>
                <w:rFonts w:eastAsia="SimSun" w:cs="Calibri" w:hint="eastAsia"/>
                <w:szCs w:val="24"/>
                <w:lang w:eastAsia="zh-CN"/>
              </w:rPr>
              <w:t>。</w:t>
            </w:r>
          </w:p>
        </w:tc>
        <w:tc>
          <w:tcPr>
            <w:tcW w:w="2977" w:type="dxa"/>
          </w:tcPr>
          <w:p w14:paraId="57776636" w14:textId="77777777" w:rsidR="00084B24" w:rsidRPr="00C839DD" w:rsidRDefault="00084B24" w:rsidP="00084B24">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color w:val="000000"/>
                <w:szCs w:val="24"/>
                <w:shd w:val="clear" w:color="auto" w:fill="FFFFFF"/>
                <w:lang w:eastAsia="zh-CN"/>
              </w:rPr>
            </w:pPr>
            <w:r w:rsidRPr="00C839DD">
              <w:rPr>
                <w:rFonts w:eastAsia="SimSun" w:cs="Calibri"/>
                <w:szCs w:val="24"/>
                <w:lang w:eastAsia="zh-CN"/>
              </w:rPr>
              <w:lastRenderedPageBreak/>
              <w:t>一些成员认为，该款是灵活的，可以适应新趋势和正在出现的问题</w:t>
            </w:r>
            <w:r>
              <w:rPr>
                <w:rFonts w:eastAsia="SimSun" w:cs="Calibri" w:hint="eastAsia"/>
                <w:szCs w:val="24"/>
                <w:lang w:eastAsia="zh-CN"/>
              </w:rPr>
              <w:t>。</w:t>
            </w:r>
          </w:p>
          <w:p w14:paraId="1A9914D0" w14:textId="77777777" w:rsidR="00084B24" w:rsidRPr="00C839DD" w:rsidRDefault="00084B24" w:rsidP="00084B24">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color w:val="000000"/>
                <w:szCs w:val="24"/>
                <w:shd w:val="clear" w:color="auto" w:fill="FFFFFF"/>
                <w:lang w:eastAsia="zh-CN"/>
              </w:rPr>
            </w:pPr>
          </w:p>
          <w:p w14:paraId="7DC03850" w14:textId="77777777" w:rsidR="00084B24" w:rsidRPr="00B926AC" w:rsidRDefault="00084B24" w:rsidP="00084B24">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color w:val="000000"/>
                <w:szCs w:val="24"/>
                <w:shd w:val="clear" w:color="auto" w:fill="FFFFFF"/>
                <w:lang w:eastAsia="zh-CN"/>
              </w:rPr>
            </w:pPr>
            <w:r w:rsidRPr="00B926AC">
              <w:rPr>
                <w:rFonts w:eastAsia="SimSun" w:cs="Calibri" w:hint="eastAsia"/>
                <w:color w:val="000000"/>
                <w:szCs w:val="24"/>
                <w:shd w:val="clear" w:color="auto" w:fill="FFFFFF"/>
                <w:lang w:eastAsia="zh-CN"/>
              </w:rPr>
              <w:t>一些成员认为，由于电信服务私有化，</w:t>
            </w:r>
            <w:r>
              <w:rPr>
                <w:rFonts w:eastAsia="SimSun" w:cs="Calibri" w:hint="eastAsia"/>
                <w:color w:val="000000"/>
                <w:szCs w:val="24"/>
                <w:shd w:val="clear" w:color="auto" w:fill="FFFFFF"/>
                <w:lang w:eastAsia="zh-CN"/>
              </w:rPr>
              <w:t>该款不够</w:t>
            </w:r>
            <w:r w:rsidRPr="00B926AC">
              <w:rPr>
                <w:rFonts w:eastAsia="SimSun" w:cs="Calibri" w:hint="eastAsia"/>
                <w:color w:val="000000"/>
                <w:szCs w:val="24"/>
                <w:shd w:val="clear" w:color="auto" w:fill="FFFFFF"/>
                <w:lang w:eastAsia="zh-CN"/>
              </w:rPr>
              <w:t>灵活</w:t>
            </w:r>
            <w:r>
              <w:rPr>
                <w:rFonts w:eastAsia="SimSun" w:cs="Calibri" w:hint="eastAsia"/>
                <w:color w:val="000000"/>
                <w:szCs w:val="24"/>
                <w:shd w:val="clear" w:color="auto" w:fill="FFFFFF"/>
                <w:lang w:eastAsia="zh-CN"/>
              </w:rPr>
              <w:t>。</w:t>
            </w:r>
          </w:p>
          <w:p w14:paraId="523D6393" w14:textId="77777777" w:rsidR="00084B24" w:rsidRPr="00B926AC" w:rsidRDefault="00084B24" w:rsidP="00084B24">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color w:val="000000"/>
                <w:szCs w:val="24"/>
                <w:shd w:val="clear" w:color="auto" w:fill="FFFFFF"/>
                <w:lang w:eastAsia="zh-CN"/>
              </w:rPr>
            </w:pPr>
          </w:p>
          <w:p w14:paraId="1821EAD4" w14:textId="77777777" w:rsidR="00084B24" w:rsidRPr="00B926AC" w:rsidRDefault="00084B24" w:rsidP="00084B24">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color w:val="000000"/>
                <w:szCs w:val="24"/>
                <w:shd w:val="clear" w:color="auto" w:fill="FFFFFF"/>
                <w:lang w:eastAsia="zh-CN"/>
              </w:rPr>
            </w:pPr>
            <w:r w:rsidRPr="00B926AC">
              <w:rPr>
                <w:rFonts w:eastAsia="SimSun" w:cs="Calibri" w:hint="eastAsia"/>
                <w:color w:val="000000"/>
                <w:szCs w:val="24"/>
                <w:shd w:val="clear" w:color="auto" w:fill="FFFFFF"/>
                <w:lang w:eastAsia="zh-CN"/>
              </w:rPr>
              <w:t>一些成员认为，应更新</w:t>
            </w:r>
            <w:r>
              <w:rPr>
                <w:rFonts w:eastAsia="SimSun" w:cs="Calibri" w:hint="eastAsia"/>
                <w:color w:val="000000"/>
                <w:szCs w:val="24"/>
                <w:shd w:val="clear" w:color="auto" w:fill="FFFFFF"/>
                <w:lang w:eastAsia="zh-CN"/>
              </w:rPr>
              <w:t>该款</w:t>
            </w:r>
            <w:r w:rsidRPr="00B926AC">
              <w:rPr>
                <w:rFonts w:eastAsia="SimSun" w:cs="Calibri" w:hint="eastAsia"/>
                <w:color w:val="000000"/>
                <w:szCs w:val="24"/>
                <w:shd w:val="clear" w:color="auto" w:fill="FFFFFF"/>
                <w:lang w:eastAsia="zh-CN"/>
              </w:rPr>
              <w:t>，以</w:t>
            </w:r>
            <w:r>
              <w:rPr>
                <w:rFonts w:eastAsia="SimSun" w:cs="Calibri" w:hint="eastAsia"/>
                <w:color w:val="000000"/>
                <w:szCs w:val="24"/>
                <w:shd w:val="clear" w:color="auto" w:fill="FFFFFF"/>
                <w:lang w:eastAsia="zh-CN"/>
              </w:rPr>
              <w:t>参考</w:t>
            </w:r>
            <w:r w:rsidRPr="00B926AC">
              <w:rPr>
                <w:rFonts w:eastAsia="SimSun" w:cs="Calibri" w:hint="eastAsia"/>
                <w:color w:val="000000"/>
                <w:szCs w:val="24"/>
                <w:shd w:val="clear" w:color="auto" w:fill="FFFFFF"/>
                <w:lang w:eastAsia="zh-CN"/>
              </w:rPr>
              <w:t>国际电联的所有建议</w:t>
            </w:r>
            <w:r>
              <w:rPr>
                <w:rFonts w:eastAsia="SimSun" w:cs="Calibri" w:hint="eastAsia"/>
                <w:color w:val="000000"/>
                <w:szCs w:val="24"/>
                <w:shd w:val="clear" w:color="auto" w:fill="FFFFFF"/>
                <w:lang w:eastAsia="zh-CN"/>
              </w:rPr>
              <w:t>书</w:t>
            </w:r>
            <w:r w:rsidRPr="00B926AC">
              <w:rPr>
                <w:rFonts w:eastAsia="SimSun" w:cs="Calibri" w:hint="eastAsia"/>
                <w:color w:val="000000"/>
                <w:szCs w:val="24"/>
                <w:shd w:val="clear" w:color="auto" w:fill="FFFFFF"/>
                <w:lang w:eastAsia="zh-CN"/>
              </w:rPr>
              <w:t>。</w:t>
            </w:r>
          </w:p>
          <w:p w14:paraId="72F8E7EB"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471" w:type="dxa"/>
          </w:tcPr>
          <w:p w14:paraId="4F9B4E0D"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lastRenderedPageBreak/>
              <w:t>一些成员认为，该款无需修改，因为它是适用和灵活的。</w:t>
            </w:r>
          </w:p>
          <w:p w14:paraId="140E2E1B"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7F0B6C11"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743DB318"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3F9904EF" w14:textId="7E0CA7B6"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r w:rsidRPr="00C839DD">
              <w:rPr>
                <w:rFonts w:eastAsia="SimSun" w:cs="Calibri"/>
                <w:szCs w:val="24"/>
                <w:lang w:eastAsia="zh-CN"/>
              </w:rPr>
              <w:t>其他一些成员建议，该款需要更新，以反映在</w:t>
            </w:r>
            <w:r w:rsidRPr="00C839DD">
              <w:rPr>
                <w:rFonts w:eastAsia="SimSun" w:cs="Calibri"/>
                <w:spacing w:val="-6"/>
                <w:szCs w:val="24"/>
                <w:lang w:eastAsia="zh-CN"/>
              </w:rPr>
              <w:t>向最终用户提供</w:t>
            </w:r>
            <w:r w:rsidRPr="00C839DD">
              <w:rPr>
                <w:rFonts w:eastAsia="SimSun" w:cs="Calibri"/>
                <w:spacing w:val="-6"/>
                <w:szCs w:val="24"/>
                <w:lang w:eastAsia="zh-CN"/>
              </w:rPr>
              <w:lastRenderedPageBreak/>
              <w:t>电信</w:t>
            </w:r>
            <w:r w:rsidRPr="00C839DD">
              <w:rPr>
                <w:rFonts w:eastAsia="SimSun" w:cs="Calibri"/>
                <w:szCs w:val="24"/>
                <w:lang w:eastAsia="zh-CN"/>
              </w:rPr>
              <w:t>/ICT</w:t>
            </w:r>
            <w:r w:rsidRPr="00C839DD">
              <w:rPr>
                <w:rFonts w:eastAsia="SimSun" w:cs="Calibri"/>
                <w:szCs w:val="24"/>
                <w:lang w:eastAsia="zh-CN"/>
              </w:rPr>
              <w:t>业务方面发生的变化。</w:t>
            </w:r>
          </w:p>
        </w:tc>
      </w:tr>
      <w:tr w:rsidR="005C3DC8" w:rsidRPr="00843C17" w14:paraId="3A5CF168" w14:textId="77777777" w:rsidTr="00681366">
        <w:tc>
          <w:tcPr>
            <w:tcW w:w="1413" w:type="dxa"/>
          </w:tcPr>
          <w:p w14:paraId="15930F2D" w14:textId="77777777" w:rsidR="005C3DC8" w:rsidRPr="00843C17" w:rsidRDefault="005C3DC8" w:rsidP="00C839DD">
            <w:pPr>
              <w:numPr>
                <w:ilvl w:val="0"/>
                <w:numId w:val="45"/>
              </w:num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szCs w:val="24"/>
                <w:lang w:eastAsia="zh-CN"/>
              </w:rPr>
            </w:pPr>
          </w:p>
        </w:tc>
        <w:tc>
          <w:tcPr>
            <w:tcW w:w="2544" w:type="dxa"/>
          </w:tcPr>
          <w:p w14:paraId="45B9FF7F" w14:textId="6BA8B0E9" w:rsidR="005C3DC8" w:rsidRPr="00843C17" w:rsidRDefault="006C7DD2"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val="en-US" w:eastAsia="zh-CN"/>
              </w:rPr>
              <w:t>5.4</w:t>
            </w:r>
            <w:r w:rsidRPr="00843C17">
              <w:rPr>
                <w:rFonts w:eastAsia="SimSun" w:cs="Calibri"/>
                <w:b/>
                <w:bCs/>
                <w:szCs w:val="20"/>
                <w:lang w:val="en-US" w:eastAsia="zh-CN"/>
              </w:rPr>
              <w:tab/>
            </w:r>
            <w:r w:rsidRPr="00843C17">
              <w:rPr>
                <w:rFonts w:eastAsia="SimSun" w:cs="Calibri"/>
                <w:b/>
                <w:bCs/>
                <w:szCs w:val="20"/>
                <w:lang w:eastAsia="zh-CN"/>
              </w:rPr>
              <w:t>成员国应鼓励</w:t>
            </w:r>
            <w:r w:rsidRPr="00843C17">
              <w:rPr>
                <w:rFonts w:eastAsia="SimSun" w:cs="Calibri"/>
                <w:b/>
                <w:bCs/>
                <w:szCs w:val="20"/>
                <w:lang w:val="en-US" w:eastAsia="zh-CN"/>
              </w:rPr>
              <w:t>经授权的运营机构适时、</w:t>
            </w:r>
            <w:r w:rsidRPr="00843C17">
              <w:rPr>
                <w:rFonts w:eastAsia="SimSun" w:cs="Calibri"/>
                <w:b/>
                <w:bCs/>
                <w:szCs w:val="20"/>
                <w:lang w:eastAsia="zh-CN"/>
              </w:rPr>
              <w:t>免费地向包括漫游用户在内的所有用户告知应急服务号码。</w:t>
            </w:r>
          </w:p>
        </w:tc>
        <w:tc>
          <w:tcPr>
            <w:tcW w:w="2434" w:type="dxa"/>
          </w:tcPr>
          <w:p w14:paraId="0B8B964A" w14:textId="77777777" w:rsidR="005C3DC8" w:rsidRPr="00843C17" w:rsidRDefault="005C3DC8"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szCs w:val="24"/>
                <w:lang w:eastAsia="zh-CN"/>
              </w:rPr>
            </w:pPr>
          </w:p>
        </w:tc>
        <w:tc>
          <w:tcPr>
            <w:tcW w:w="2433" w:type="dxa"/>
          </w:tcPr>
          <w:p w14:paraId="05113E9F" w14:textId="3D3DAAE1" w:rsidR="005C3DC8" w:rsidRPr="00C839DD" w:rsidRDefault="00281B8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r w:rsidRPr="00C839DD">
              <w:rPr>
                <w:rFonts w:eastAsia="SimSun" w:cs="Calibri"/>
                <w:szCs w:val="24"/>
                <w:lang w:eastAsia="zh-CN"/>
              </w:rPr>
              <w:t>一些成员认为，该款适用于促进网络和业务的提供与发展。</w:t>
            </w:r>
          </w:p>
          <w:p w14:paraId="019C13E9" w14:textId="016D694D"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b/>
                <w:color w:val="800000"/>
                <w:szCs w:val="24"/>
                <w:lang w:eastAsia="zh-CN"/>
              </w:rPr>
            </w:pPr>
          </w:p>
          <w:p w14:paraId="5BB48352" w14:textId="282ACAED" w:rsidR="005C3DC8" w:rsidRPr="00C839DD" w:rsidRDefault="00B926AC"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B926AC">
              <w:rPr>
                <w:rFonts w:eastAsia="SimSun" w:cs="Calibri" w:hint="eastAsia"/>
                <w:szCs w:val="24"/>
                <w:lang w:eastAsia="zh-CN"/>
              </w:rPr>
              <w:t>一些成员认为</w:t>
            </w:r>
            <w:r>
              <w:rPr>
                <w:rFonts w:eastAsia="SimSun" w:cs="Calibri" w:hint="eastAsia"/>
                <w:szCs w:val="24"/>
                <w:lang w:eastAsia="zh-CN"/>
              </w:rPr>
              <w:t>该款</w:t>
            </w:r>
            <w:r w:rsidRPr="00B926AC">
              <w:rPr>
                <w:rFonts w:eastAsia="SimSun" w:cs="Calibri" w:hint="eastAsia"/>
                <w:szCs w:val="24"/>
                <w:lang w:eastAsia="zh-CN"/>
              </w:rPr>
              <w:t>不适用</w:t>
            </w:r>
            <w:r>
              <w:rPr>
                <w:rFonts w:eastAsia="SimSun" w:cs="Calibri" w:hint="eastAsia"/>
                <w:szCs w:val="24"/>
                <w:lang w:eastAsia="zh-CN"/>
              </w:rPr>
              <w:t>。</w:t>
            </w:r>
            <w:r w:rsidRPr="00B926AC">
              <w:rPr>
                <w:rFonts w:eastAsia="SimSun" w:cs="Calibri" w:hint="eastAsia"/>
                <w:szCs w:val="24"/>
                <w:lang w:eastAsia="zh-CN"/>
              </w:rPr>
              <w:t>一些成员补充说，其他</w:t>
            </w:r>
            <w:r>
              <w:rPr>
                <w:rFonts w:eastAsia="SimSun" w:cs="Calibri" w:hint="eastAsia"/>
                <w:szCs w:val="24"/>
                <w:lang w:eastAsia="zh-CN"/>
              </w:rPr>
              <w:t>法律文件，</w:t>
            </w:r>
            <w:r w:rsidRPr="00B926AC">
              <w:rPr>
                <w:rFonts w:eastAsia="SimSun" w:cs="Calibri" w:hint="eastAsia"/>
                <w:szCs w:val="24"/>
                <w:lang w:eastAsia="zh-CN"/>
              </w:rPr>
              <w:t>如国际电联《</w:t>
            </w:r>
            <w:r>
              <w:rPr>
                <w:rFonts w:eastAsia="SimSun" w:cs="Calibri" w:hint="eastAsia"/>
                <w:szCs w:val="24"/>
                <w:lang w:eastAsia="zh-CN"/>
              </w:rPr>
              <w:t>组织法</w:t>
            </w:r>
            <w:r w:rsidRPr="00B926AC">
              <w:rPr>
                <w:rFonts w:eastAsia="SimSun" w:cs="Calibri" w:hint="eastAsia"/>
                <w:szCs w:val="24"/>
                <w:lang w:eastAsia="zh-CN"/>
              </w:rPr>
              <w:t>》已经涉及</w:t>
            </w:r>
            <w:r>
              <w:rPr>
                <w:rFonts w:eastAsia="SimSun" w:cs="Calibri" w:hint="eastAsia"/>
                <w:szCs w:val="24"/>
                <w:lang w:eastAsia="zh-CN"/>
              </w:rPr>
              <w:t>该款</w:t>
            </w:r>
            <w:r w:rsidRPr="00B926AC">
              <w:rPr>
                <w:rFonts w:eastAsia="SimSun" w:cs="Calibri" w:hint="eastAsia"/>
                <w:szCs w:val="24"/>
                <w:lang w:eastAsia="zh-CN"/>
              </w:rPr>
              <w:t>的主题事项，</w:t>
            </w:r>
            <w:r>
              <w:rPr>
                <w:rFonts w:eastAsia="SimSun" w:cs="Calibri" w:hint="eastAsia"/>
                <w:szCs w:val="24"/>
                <w:lang w:eastAsia="zh-CN"/>
              </w:rPr>
              <w:t>该款</w:t>
            </w:r>
            <w:r w:rsidRPr="00B926AC">
              <w:rPr>
                <w:rFonts w:eastAsia="SimSun" w:cs="Calibri" w:hint="eastAsia"/>
                <w:szCs w:val="24"/>
                <w:lang w:eastAsia="zh-CN"/>
              </w:rPr>
              <w:t>现已过时。</w:t>
            </w:r>
          </w:p>
        </w:tc>
        <w:tc>
          <w:tcPr>
            <w:tcW w:w="2977" w:type="dxa"/>
          </w:tcPr>
          <w:p w14:paraId="14CE971A" w14:textId="77777777" w:rsidR="00084B24" w:rsidRPr="00C839DD" w:rsidRDefault="00084B24" w:rsidP="00084B24">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color w:val="000000"/>
                <w:szCs w:val="24"/>
                <w:shd w:val="clear" w:color="auto" w:fill="FFFFFF"/>
                <w:lang w:eastAsia="zh-CN"/>
              </w:rPr>
            </w:pPr>
            <w:r w:rsidRPr="00C839DD">
              <w:rPr>
                <w:rFonts w:eastAsia="SimSun" w:cs="Calibri"/>
                <w:szCs w:val="24"/>
                <w:lang w:eastAsia="zh-CN"/>
              </w:rPr>
              <w:t>一些成员认为，该款是灵活的，可以适应新趋势和正在出现的问题</w:t>
            </w:r>
            <w:r>
              <w:rPr>
                <w:rFonts w:eastAsia="SimSun" w:cs="Calibri" w:hint="eastAsia"/>
                <w:szCs w:val="24"/>
                <w:lang w:eastAsia="zh-CN"/>
              </w:rPr>
              <w:t>。</w:t>
            </w:r>
          </w:p>
          <w:p w14:paraId="54876ED3" w14:textId="77777777" w:rsidR="00084B24" w:rsidRPr="00C839DD" w:rsidRDefault="00084B24" w:rsidP="00084B24">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color w:val="000000"/>
                <w:szCs w:val="24"/>
                <w:shd w:val="clear" w:color="auto" w:fill="FFFFFF"/>
                <w:lang w:eastAsia="zh-CN"/>
              </w:rPr>
            </w:pPr>
          </w:p>
          <w:p w14:paraId="07D1548E" w14:textId="55E0F5AB" w:rsidR="005C3DC8" w:rsidRPr="00C839DD" w:rsidRDefault="002F2E52"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b/>
                <w:color w:val="800000"/>
                <w:szCs w:val="24"/>
                <w:shd w:val="clear" w:color="auto" w:fill="FFFFFF"/>
                <w:lang w:eastAsia="zh-CN"/>
              </w:rPr>
            </w:pPr>
            <w:r w:rsidRPr="002F2E52">
              <w:rPr>
                <w:rFonts w:eastAsia="SimSun" w:cs="Calibri" w:hint="eastAsia"/>
                <w:color w:val="000000"/>
                <w:szCs w:val="24"/>
                <w:shd w:val="clear" w:color="auto" w:fill="FFFFFF"/>
                <w:lang w:eastAsia="zh-CN"/>
              </w:rPr>
              <w:t>一些成员认为，由于电信服务私有化，</w:t>
            </w:r>
            <w:r w:rsidR="00236A76">
              <w:rPr>
                <w:rFonts w:eastAsia="SimSun" w:cs="Calibri" w:hint="eastAsia"/>
                <w:color w:val="000000"/>
                <w:szCs w:val="24"/>
                <w:shd w:val="clear" w:color="auto" w:fill="FFFFFF"/>
                <w:lang w:eastAsia="zh-CN"/>
              </w:rPr>
              <w:t>该款</w:t>
            </w:r>
            <w:r w:rsidRPr="002F2E52">
              <w:rPr>
                <w:rFonts w:eastAsia="SimSun" w:cs="Calibri" w:hint="eastAsia"/>
                <w:color w:val="000000"/>
                <w:szCs w:val="24"/>
                <w:shd w:val="clear" w:color="auto" w:fill="FFFFFF"/>
                <w:lang w:eastAsia="zh-CN"/>
              </w:rPr>
              <w:t>不灵活，没有考虑到新趋势和新出现的问题。</w:t>
            </w:r>
            <w:r>
              <w:rPr>
                <w:rFonts w:eastAsia="SimSun" w:cs="Calibri"/>
                <w:b/>
                <w:color w:val="800000"/>
                <w:szCs w:val="24"/>
                <w:shd w:val="clear" w:color="auto" w:fill="FFFFFF"/>
                <w:lang w:eastAsia="zh-CN"/>
              </w:rPr>
              <w:t xml:space="preserve"> </w:t>
            </w:r>
          </w:p>
          <w:p w14:paraId="04A58E6D"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tc>
        <w:tc>
          <w:tcPr>
            <w:tcW w:w="2471" w:type="dxa"/>
          </w:tcPr>
          <w:p w14:paraId="320F90A2"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1A2C62D5"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33D83FE6"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0A182F14"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56F9707B" w14:textId="5CD2C18B"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r w:rsidRPr="00C839DD">
              <w:rPr>
                <w:rFonts w:eastAsia="SimSun" w:cs="Calibri"/>
                <w:szCs w:val="24"/>
                <w:lang w:eastAsia="zh-CN"/>
              </w:rPr>
              <w:t>其他一些成员建议，该款需要更新，以反映在</w:t>
            </w:r>
            <w:r w:rsidRPr="00C839DD">
              <w:rPr>
                <w:rFonts w:eastAsia="SimSun" w:cs="Calibri"/>
                <w:spacing w:val="-6"/>
                <w:szCs w:val="24"/>
                <w:lang w:eastAsia="zh-CN"/>
              </w:rPr>
              <w:t>向最终用户提供电信</w:t>
            </w:r>
            <w:r w:rsidRPr="00C839DD">
              <w:rPr>
                <w:rFonts w:eastAsia="SimSun" w:cs="Calibri"/>
                <w:szCs w:val="24"/>
                <w:lang w:eastAsia="zh-CN"/>
              </w:rPr>
              <w:t>/ICT</w:t>
            </w:r>
            <w:r w:rsidRPr="00C839DD">
              <w:rPr>
                <w:rFonts w:eastAsia="SimSun" w:cs="Calibri"/>
                <w:szCs w:val="24"/>
                <w:lang w:eastAsia="zh-CN"/>
              </w:rPr>
              <w:t>业务方面发生的变化。</w:t>
            </w:r>
          </w:p>
        </w:tc>
      </w:tr>
      <w:tr w:rsidR="005C3DC8" w:rsidRPr="00843C17" w14:paraId="558C4178" w14:textId="77777777" w:rsidTr="00681366">
        <w:tc>
          <w:tcPr>
            <w:tcW w:w="1413" w:type="dxa"/>
          </w:tcPr>
          <w:p w14:paraId="1AA5EAA4" w14:textId="77777777" w:rsidR="005C3DC8" w:rsidRPr="00843C17" w:rsidRDefault="005C3DC8" w:rsidP="00C839DD">
            <w:pPr>
              <w:numPr>
                <w:ilvl w:val="0"/>
                <w:numId w:val="45"/>
              </w:num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szCs w:val="24"/>
                <w:lang w:eastAsia="zh-CN"/>
              </w:rPr>
            </w:pPr>
          </w:p>
        </w:tc>
        <w:tc>
          <w:tcPr>
            <w:tcW w:w="2544" w:type="dxa"/>
          </w:tcPr>
          <w:p w14:paraId="6A275078" w14:textId="08AEB553" w:rsidR="005C3DC8" w:rsidRPr="00843C17" w:rsidRDefault="006C7DD2"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6.1</w:t>
            </w:r>
            <w:r w:rsidRPr="00843C17">
              <w:rPr>
                <w:rFonts w:eastAsia="SimSun" w:cs="Calibri"/>
                <w:b/>
                <w:bCs/>
                <w:szCs w:val="20"/>
                <w:lang w:eastAsia="zh-CN"/>
              </w:rPr>
              <w:tab/>
            </w:r>
            <w:r w:rsidRPr="00843C17">
              <w:rPr>
                <w:rFonts w:eastAsia="SimSun" w:cs="Calibri"/>
                <w:b/>
                <w:bCs/>
                <w:szCs w:val="20"/>
                <w:lang w:eastAsia="zh-CN"/>
              </w:rPr>
              <w:t>成员国须各自和共同努力确保国际电信网络安全和健壮性，以实现网络的有效利用，避免技术性损害，并实现公众国际电信业务的和谐发展。</w:t>
            </w:r>
          </w:p>
        </w:tc>
        <w:tc>
          <w:tcPr>
            <w:tcW w:w="2434" w:type="dxa"/>
          </w:tcPr>
          <w:p w14:paraId="014702F5" w14:textId="77777777" w:rsidR="005C3DC8" w:rsidRPr="00843C17" w:rsidRDefault="005C3DC8"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szCs w:val="24"/>
                <w:lang w:eastAsia="zh-CN"/>
              </w:rPr>
            </w:pPr>
          </w:p>
        </w:tc>
        <w:tc>
          <w:tcPr>
            <w:tcW w:w="2433" w:type="dxa"/>
          </w:tcPr>
          <w:p w14:paraId="50EA3A73" w14:textId="2D9B186F" w:rsidR="00B926AC" w:rsidRPr="00B926AC" w:rsidRDefault="00B926AC" w:rsidP="00B926AC">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B926AC">
              <w:rPr>
                <w:rFonts w:eastAsia="SimSun" w:cs="Calibri" w:hint="eastAsia"/>
                <w:szCs w:val="24"/>
                <w:lang w:eastAsia="zh-CN"/>
              </w:rPr>
              <w:t>一些成员认为，</w:t>
            </w:r>
            <w:r>
              <w:rPr>
                <w:rFonts w:eastAsia="SimSun" w:cs="Calibri" w:hint="eastAsia"/>
                <w:szCs w:val="24"/>
                <w:lang w:eastAsia="zh-CN"/>
              </w:rPr>
              <w:t>该款</w:t>
            </w:r>
            <w:r w:rsidRPr="00B926AC">
              <w:rPr>
                <w:rFonts w:eastAsia="SimSun" w:cs="Calibri" w:hint="eastAsia"/>
                <w:szCs w:val="24"/>
                <w:lang w:eastAsia="zh-CN"/>
              </w:rPr>
              <w:t>是适用的，因为安全性和稳健性在电信网络的发展中至关重要，</w:t>
            </w:r>
            <w:r w:rsidR="002F2E52">
              <w:rPr>
                <w:rFonts w:eastAsia="SimSun" w:cs="Calibri" w:hint="eastAsia"/>
                <w:szCs w:val="24"/>
                <w:lang w:eastAsia="zh-CN"/>
              </w:rPr>
              <w:t>通过</w:t>
            </w:r>
            <w:r w:rsidRPr="00B926AC">
              <w:rPr>
                <w:rFonts w:eastAsia="SimSun" w:cs="Calibri" w:hint="eastAsia"/>
                <w:szCs w:val="24"/>
                <w:lang w:eastAsia="zh-CN"/>
              </w:rPr>
              <w:t>制定这一领域的</w:t>
            </w:r>
            <w:r>
              <w:rPr>
                <w:rFonts w:eastAsia="SimSun" w:cs="Calibri" w:hint="eastAsia"/>
                <w:szCs w:val="24"/>
                <w:lang w:eastAsia="zh-CN"/>
              </w:rPr>
              <w:t>法规</w:t>
            </w:r>
            <w:r w:rsidRPr="00B926AC">
              <w:rPr>
                <w:rFonts w:eastAsia="SimSun" w:cs="Calibri" w:hint="eastAsia"/>
                <w:szCs w:val="24"/>
                <w:lang w:eastAsia="zh-CN"/>
              </w:rPr>
              <w:t>确保安全性和稳健性是</w:t>
            </w:r>
            <w:r w:rsidR="002F2E52">
              <w:rPr>
                <w:rFonts w:eastAsia="SimSun" w:cs="Calibri" w:hint="eastAsia"/>
                <w:szCs w:val="24"/>
                <w:lang w:eastAsia="zh-CN"/>
              </w:rPr>
              <w:t>成员</w:t>
            </w:r>
            <w:r w:rsidR="002F2E52" w:rsidRPr="00B926AC">
              <w:rPr>
                <w:rFonts w:eastAsia="SimSun" w:cs="Calibri" w:hint="eastAsia"/>
                <w:szCs w:val="24"/>
                <w:lang w:eastAsia="zh-CN"/>
              </w:rPr>
              <w:t>国</w:t>
            </w:r>
            <w:r w:rsidR="002F2E52">
              <w:rPr>
                <w:rFonts w:eastAsia="SimSun" w:cs="Calibri" w:hint="eastAsia"/>
                <w:szCs w:val="24"/>
                <w:lang w:eastAsia="zh-CN"/>
              </w:rPr>
              <w:t>发挥的</w:t>
            </w:r>
            <w:r w:rsidRPr="00B926AC">
              <w:rPr>
                <w:rFonts w:eastAsia="SimSun" w:cs="Calibri" w:hint="eastAsia"/>
                <w:szCs w:val="24"/>
                <w:lang w:eastAsia="zh-CN"/>
              </w:rPr>
              <w:t>一个重要作用。</w:t>
            </w:r>
          </w:p>
          <w:p w14:paraId="44D12AFD" w14:textId="77777777" w:rsidR="00B926AC" w:rsidRPr="00B926AC" w:rsidRDefault="00B926AC" w:rsidP="00B926AC">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21BEEA29" w14:textId="09004CD1" w:rsidR="005C3DC8" w:rsidRPr="00C839DD" w:rsidRDefault="00B926AC"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B926AC">
              <w:rPr>
                <w:rFonts w:eastAsia="SimSun" w:cs="Calibri" w:hint="eastAsia"/>
                <w:szCs w:val="24"/>
                <w:lang w:eastAsia="zh-CN"/>
              </w:rPr>
              <w:t>一些成员认为，</w:t>
            </w:r>
            <w:r w:rsidR="002F2E52">
              <w:rPr>
                <w:rFonts w:eastAsia="SimSun" w:cs="Calibri" w:hint="eastAsia"/>
                <w:szCs w:val="24"/>
                <w:lang w:eastAsia="zh-CN"/>
              </w:rPr>
              <w:t>成员</w:t>
            </w:r>
            <w:r w:rsidRPr="00B926AC">
              <w:rPr>
                <w:rFonts w:eastAsia="SimSun" w:cs="Calibri" w:hint="eastAsia"/>
                <w:szCs w:val="24"/>
                <w:lang w:eastAsia="zh-CN"/>
              </w:rPr>
              <w:t>国应</w:t>
            </w:r>
            <w:proofErr w:type="gramStart"/>
            <w:r w:rsidRPr="00B926AC">
              <w:rPr>
                <w:rFonts w:eastAsia="SimSun" w:cs="Calibri" w:hint="eastAsia"/>
                <w:szCs w:val="24"/>
                <w:lang w:eastAsia="zh-CN"/>
              </w:rPr>
              <w:t>自行和</w:t>
            </w:r>
            <w:proofErr w:type="gramEnd"/>
            <w:r w:rsidRPr="00B926AC">
              <w:rPr>
                <w:rFonts w:eastAsia="SimSun" w:cs="Calibri" w:hint="eastAsia"/>
                <w:szCs w:val="24"/>
                <w:lang w:eastAsia="zh-CN"/>
              </w:rPr>
              <w:t>共同努力，加强电信基础设施和基础设施中重要数据的安全和保护</w:t>
            </w:r>
            <w:r w:rsidR="002F2E52">
              <w:rPr>
                <w:rFonts w:eastAsia="SimSun" w:cs="Calibri" w:hint="eastAsia"/>
                <w:szCs w:val="24"/>
                <w:lang w:eastAsia="zh-CN"/>
              </w:rPr>
              <w:t>。</w:t>
            </w:r>
          </w:p>
          <w:p w14:paraId="3429FAD1"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79D8853D" w14:textId="6A8CDD66" w:rsidR="002F2E52" w:rsidRPr="002F2E52" w:rsidRDefault="002F2E52" w:rsidP="002F2E52">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2F2E52">
              <w:rPr>
                <w:rFonts w:eastAsia="SimSun" w:cs="Calibri" w:hint="eastAsia"/>
                <w:szCs w:val="24"/>
                <w:lang w:eastAsia="zh-CN"/>
              </w:rPr>
              <w:t>一些成员认为，该款仅</w:t>
            </w:r>
            <w:r>
              <w:rPr>
                <w:rFonts w:eastAsia="SimSun" w:cs="Calibri" w:hint="eastAsia"/>
                <w:szCs w:val="24"/>
                <w:lang w:eastAsia="zh-CN"/>
              </w:rPr>
              <w:t>向成员</w:t>
            </w:r>
            <w:r w:rsidRPr="002F2E52">
              <w:rPr>
                <w:rFonts w:eastAsia="SimSun" w:cs="Calibri" w:hint="eastAsia"/>
                <w:szCs w:val="24"/>
                <w:lang w:eastAsia="zh-CN"/>
              </w:rPr>
              <w:t>国表明</w:t>
            </w:r>
            <w:r>
              <w:rPr>
                <w:rFonts w:eastAsia="SimSun" w:cs="Calibri" w:hint="eastAsia"/>
                <w:szCs w:val="24"/>
                <w:lang w:eastAsia="zh-CN"/>
              </w:rPr>
              <w:t>一项</w:t>
            </w:r>
            <w:r w:rsidRPr="002F2E52">
              <w:rPr>
                <w:rFonts w:eastAsia="SimSun" w:cs="Calibri" w:hint="eastAsia"/>
                <w:szCs w:val="24"/>
                <w:lang w:eastAsia="zh-CN"/>
              </w:rPr>
              <w:t>义务。</w:t>
            </w:r>
          </w:p>
          <w:p w14:paraId="027C7C7C" w14:textId="77777777" w:rsidR="002F2E52" w:rsidRPr="002F2E52" w:rsidRDefault="002F2E52" w:rsidP="002F2E52">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11F95F42" w14:textId="107CA7F5" w:rsidR="005C3DC8" w:rsidRPr="00C839DD" w:rsidRDefault="002F2E52"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2F2E52">
              <w:rPr>
                <w:rFonts w:eastAsia="SimSun" w:cs="Calibri" w:hint="eastAsia"/>
                <w:szCs w:val="24"/>
                <w:lang w:eastAsia="zh-CN"/>
              </w:rPr>
              <w:t>一些成员认为，</w:t>
            </w:r>
            <w:r>
              <w:rPr>
                <w:rFonts w:eastAsia="SimSun" w:cs="Calibri" w:hint="eastAsia"/>
                <w:szCs w:val="24"/>
                <w:lang w:eastAsia="zh-CN"/>
              </w:rPr>
              <w:t>该款</w:t>
            </w:r>
            <w:r w:rsidRPr="002F2E52">
              <w:rPr>
                <w:rFonts w:eastAsia="SimSun" w:cs="Calibri" w:hint="eastAsia"/>
                <w:szCs w:val="24"/>
                <w:lang w:eastAsia="zh-CN"/>
              </w:rPr>
              <w:t>实际用处不大，解决网络安全和稳健性的技术解决方案将产生更理想的结果</w:t>
            </w:r>
            <w:r>
              <w:rPr>
                <w:rFonts w:eastAsia="SimSun" w:cs="Calibri" w:hint="eastAsia"/>
                <w:szCs w:val="24"/>
                <w:lang w:eastAsia="zh-CN"/>
              </w:rPr>
              <w:t>。</w:t>
            </w:r>
          </w:p>
          <w:p w14:paraId="26C8161C"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01BB3B74" w14:textId="0ED53ABC" w:rsidR="002F2E52" w:rsidRPr="002F2E52" w:rsidRDefault="002F2E52" w:rsidP="002F2E52">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2F2E52">
              <w:rPr>
                <w:rFonts w:eastAsia="SimSun" w:cs="Calibri" w:hint="eastAsia"/>
                <w:szCs w:val="24"/>
                <w:lang w:eastAsia="zh-CN"/>
              </w:rPr>
              <w:t>一些成员认为，</w:t>
            </w:r>
            <w:r>
              <w:rPr>
                <w:rFonts w:eastAsia="SimSun" w:cs="Calibri" w:hint="eastAsia"/>
                <w:szCs w:val="24"/>
                <w:lang w:eastAsia="zh-CN"/>
              </w:rPr>
              <w:t>该款</w:t>
            </w:r>
          </w:p>
          <w:p w14:paraId="3465C800" w14:textId="0344F1EF" w:rsidR="005C3DC8" w:rsidRDefault="002F2E52"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2F2E52">
              <w:rPr>
                <w:rFonts w:eastAsia="SimSun" w:cs="Calibri" w:hint="eastAsia"/>
                <w:szCs w:val="24"/>
                <w:lang w:eastAsia="zh-CN"/>
              </w:rPr>
              <w:t>不适用于促进国际网络和服务的发展，因为条约条款无法跟上技术发展和创新的快速步伐，可能会产生意想不到的后果，阻碍网络运营</w:t>
            </w:r>
            <w:proofErr w:type="gramStart"/>
            <w:r w:rsidRPr="002F2E52">
              <w:rPr>
                <w:rFonts w:eastAsia="SimSun" w:cs="Calibri" w:hint="eastAsia"/>
                <w:szCs w:val="24"/>
                <w:lang w:eastAsia="zh-CN"/>
              </w:rPr>
              <w:t>商快速</w:t>
            </w:r>
            <w:proofErr w:type="gramEnd"/>
            <w:r w:rsidRPr="002F2E52">
              <w:rPr>
                <w:rFonts w:eastAsia="SimSun" w:cs="Calibri" w:hint="eastAsia"/>
                <w:szCs w:val="24"/>
                <w:lang w:eastAsia="zh-CN"/>
              </w:rPr>
              <w:t>应对不断变化的网络环境的能力。</w:t>
            </w:r>
          </w:p>
          <w:p w14:paraId="070206E4" w14:textId="77777777" w:rsidR="00681366" w:rsidRPr="00C839DD" w:rsidRDefault="00681366"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hint="eastAsia"/>
                <w:szCs w:val="24"/>
                <w:lang w:eastAsia="zh-CN"/>
              </w:rPr>
            </w:pPr>
          </w:p>
          <w:p w14:paraId="3FB679E6" w14:textId="1A1DEFC5" w:rsidR="005C3DC8" w:rsidRPr="00C839DD" w:rsidRDefault="002F2E52"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2F2E52">
              <w:rPr>
                <w:rFonts w:eastAsia="SimSun" w:cs="Calibri" w:hint="eastAsia"/>
                <w:szCs w:val="24"/>
                <w:lang w:eastAsia="zh-CN"/>
              </w:rPr>
              <w:t>一些成员认为该款不可执行，也不清楚在这种情况下“和谐”是什么意思。安全和稳健也是私营部门的责任。</w:t>
            </w:r>
          </w:p>
        </w:tc>
        <w:tc>
          <w:tcPr>
            <w:tcW w:w="2977" w:type="dxa"/>
          </w:tcPr>
          <w:p w14:paraId="033D6147" w14:textId="313C3A13" w:rsidR="005C3DC8" w:rsidRDefault="00236A76"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236A76">
              <w:rPr>
                <w:rFonts w:eastAsia="SimSun" w:cs="Calibri" w:hint="eastAsia"/>
                <w:szCs w:val="24"/>
                <w:lang w:eastAsia="zh-CN"/>
              </w:rPr>
              <w:lastRenderedPageBreak/>
              <w:t>一些成员认为，</w:t>
            </w:r>
            <w:r>
              <w:rPr>
                <w:rFonts w:eastAsia="SimSun" w:cs="Calibri" w:hint="eastAsia"/>
                <w:szCs w:val="24"/>
                <w:lang w:eastAsia="zh-CN"/>
              </w:rPr>
              <w:t>该款</w:t>
            </w:r>
            <w:r w:rsidRPr="00236A76">
              <w:rPr>
                <w:rFonts w:eastAsia="SimSun" w:cs="Calibri" w:hint="eastAsia"/>
                <w:szCs w:val="24"/>
                <w:lang w:eastAsia="zh-CN"/>
              </w:rPr>
              <w:t>是灵活的，支持</w:t>
            </w:r>
            <w:r>
              <w:rPr>
                <w:rFonts w:eastAsia="SimSun" w:cs="Calibri" w:hint="eastAsia"/>
                <w:szCs w:val="24"/>
                <w:lang w:eastAsia="zh-CN"/>
              </w:rPr>
              <w:t>成员</w:t>
            </w:r>
            <w:r w:rsidRPr="00236A76">
              <w:rPr>
                <w:rFonts w:eastAsia="SimSun" w:cs="Calibri" w:hint="eastAsia"/>
                <w:szCs w:val="24"/>
                <w:lang w:eastAsia="zh-CN"/>
              </w:rPr>
              <w:t>国通过制定这一领域确保安全和稳健的</w:t>
            </w:r>
            <w:r>
              <w:rPr>
                <w:rFonts w:eastAsia="SimSun" w:cs="Calibri" w:hint="eastAsia"/>
                <w:szCs w:val="24"/>
                <w:lang w:eastAsia="zh-CN"/>
              </w:rPr>
              <w:t>法规发挥</w:t>
            </w:r>
            <w:r w:rsidRPr="00236A76">
              <w:rPr>
                <w:rFonts w:eastAsia="SimSun" w:cs="Calibri" w:hint="eastAsia"/>
                <w:szCs w:val="24"/>
                <w:lang w:eastAsia="zh-CN"/>
              </w:rPr>
              <w:t>作用。</w:t>
            </w:r>
          </w:p>
          <w:p w14:paraId="6E8CB022" w14:textId="77777777" w:rsidR="00236A76" w:rsidRPr="00C839DD" w:rsidRDefault="00236A76"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64C9874E" w14:textId="5456F9A3" w:rsidR="005C3DC8" w:rsidRPr="00C839DD" w:rsidRDefault="00236A76"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Pr>
                <w:rFonts w:eastAsia="SimSun" w:cs="Calibri" w:hint="eastAsia"/>
                <w:lang w:eastAsia="zh-CN"/>
              </w:rPr>
              <w:t>一些成员认为，该款</w:t>
            </w:r>
            <w:r w:rsidR="00C5118E" w:rsidRPr="00C839DD">
              <w:rPr>
                <w:rFonts w:eastAsia="SimSun" w:cs="Calibri"/>
                <w:szCs w:val="24"/>
                <w:lang w:eastAsia="zh-CN"/>
              </w:rPr>
              <w:t>的适用范围，使其涵盖与隐私、数据保护等有关的问</w:t>
            </w:r>
            <w:r w:rsidR="00C5118E" w:rsidRPr="00C839DD">
              <w:rPr>
                <w:rFonts w:eastAsia="SimSun" w:cs="Calibri"/>
                <w:szCs w:val="24"/>
                <w:lang w:eastAsia="zh-CN"/>
              </w:rPr>
              <w:lastRenderedPageBreak/>
              <w:t>题，以及成员国如何应对与此相关的挑战。</w:t>
            </w:r>
          </w:p>
          <w:p w14:paraId="2258A31E"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03B24E2C" w14:textId="1EC1F675" w:rsidR="005C3DC8" w:rsidRPr="00C839DD" w:rsidRDefault="002F2E52"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val="en-US" w:eastAsia="zh-CN"/>
              </w:rPr>
            </w:pPr>
            <w:r w:rsidRPr="002F2E52">
              <w:rPr>
                <w:rFonts w:eastAsia="SimSun" w:cs="Calibri" w:hint="eastAsia"/>
                <w:szCs w:val="24"/>
                <w:lang w:eastAsia="zh-CN"/>
              </w:rPr>
              <w:t>一些成员认为，应扩大该款，</w:t>
            </w:r>
            <w:r w:rsidR="00C5118E" w:rsidRPr="00C839DD">
              <w:rPr>
                <w:rFonts w:eastAsia="SimSun" w:cs="Calibri"/>
                <w:szCs w:val="24"/>
                <w:lang w:eastAsia="zh-CN"/>
              </w:rPr>
              <w:t>强调需要加强国际合作，以解决跨境问题。</w:t>
            </w:r>
          </w:p>
          <w:p w14:paraId="6A6D8FA0"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082BDC53" w14:textId="358FA9CC" w:rsidR="005C3DC8" w:rsidRPr="00C839DD" w:rsidRDefault="00921449"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b/>
                <w:color w:val="800000"/>
                <w:szCs w:val="24"/>
                <w:highlight w:val="green"/>
                <w:lang w:eastAsia="zh-CN"/>
              </w:rPr>
            </w:pPr>
            <w:r w:rsidRPr="00C839DD">
              <w:rPr>
                <w:rFonts w:eastAsia="SimSun" w:cs="Calibri"/>
                <w:szCs w:val="24"/>
                <w:lang w:eastAsia="zh-CN"/>
              </w:rPr>
              <w:t>一些成员认为，该款不可执行。</w:t>
            </w:r>
          </w:p>
          <w:p w14:paraId="15AFFE8C"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1BC502A6" w14:textId="6BC6A230" w:rsidR="005C3DC8" w:rsidRPr="00C839DD" w:rsidRDefault="00236A76"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236A76">
              <w:rPr>
                <w:rFonts w:eastAsia="SimSun" w:cs="Calibri" w:hint="eastAsia"/>
                <w:szCs w:val="24"/>
                <w:lang w:eastAsia="zh-CN"/>
              </w:rPr>
              <w:t>一些成员认为，</w:t>
            </w:r>
            <w:r>
              <w:rPr>
                <w:rFonts w:eastAsia="SimSun" w:cs="Calibri" w:hint="eastAsia"/>
                <w:szCs w:val="24"/>
                <w:lang w:eastAsia="zh-CN"/>
              </w:rPr>
              <w:t>该款</w:t>
            </w:r>
            <w:r w:rsidRPr="00236A76">
              <w:rPr>
                <w:rFonts w:eastAsia="SimSun" w:cs="Calibri" w:hint="eastAsia"/>
                <w:szCs w:val="24"/>
                <w:lang w:eastAsia="zh-CN"/>
              </w:rPr>
              <w:t>不够灵活，不足以适应当今不断变化的市场和不断发展的技术环境，因为条约</w:t>
            </w:r>
            <w:r>
              <w:rPr>
                <w:rFonts w:eastAsia="SimSun" w:cs="Calibri" w:hint="eastAsia"/>
                <w:szCs w:val="24"/>
                <w:lang w:eastAsia="zh-CN"/>
              </w:rPr>
              <w:t>条款</w:t>
            </w:r>
            <w:r w:rsidRPr="00236A76">
              <w:rPr>
                <w:rFonts w:eastAsia="SimSun" w:cs="Calibri" w:hint="eastAsia"/>
                <w:szCs w:val="24"/>
                <w:lang w:eastAsia="zh-CN"/>
              </w:rPr>
              <w:t>无法跟上技术发展和创新的快速步伐，可能会产生意想不到的后果，阻碍网络运营</w:t>
            </w:r>
            <w:proofErr w:type="gramStart"/>
            <w:r w:rsidRPr="00236A76">
              <w:rPr>
                <w:rFonts w:eastAsia="SimSun" w:cs="Calibri" w:hint="eastAsia"/>
                <w:szCs w:val="24"/>
                <w:lang w:eastAsia="zh-CN"/>
              </w:rPr>
              <w:t>商快速</w:t>
            </w:r>
            <w:proofErr w:type="gramEnd"/>
            <w:r w:rsidRPr="00236A76">
              <w:rPr>
                <w:rFonts w:eastAsia="SimSun" w:cs="Calibri" w:hint="eastAsia"/>
                <w:szCs w:val="24"/>
                <w:lang w:eastAsia="zh-CN"/>
              </w:rPr>
              <w:t>应对不断变化的网络环境的能力。</w:t>
            </w:r>
          </w:p>
          <w:p w14:paraId="70036036"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4C8EE383"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20BB0803"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tc>
        <w:tc>
          <w:tcPr>
            <w:tcW w:w="2471" w:type="dxa"/>
          </w:tcPr>
          <w:p w14:paraId="6479EB37"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lastRenderedPageBreak/>
              <w:t>一些成员认为，该款无需修改，因为它是适用和灵活的。</w:t>
            </w:r>
          </w:p>
          <w:p w14:paraId="34418F06"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52189E30"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15797C72"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1C4671E6" w14:textId="70A7CF31"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lastRenderedPageBreak/>
              <w:t>其他一些成员建议，该款需要更新，以反映在</w:t>
            </w:r>
            <w:r w:rsidRPr="00C839DD">
              <w:rPr>
                <w:rFonts w:eastAsia="SimSun" w:cs="Calibri"/>
                <w:spacing w:val="-6"/>
                <w:szCs w:val="24"/>
                <w:lang w:eastAsia="zh-CN"/>
              </w:rPr>
              <w:t>向最终用户提供电信</w:t>
            </w:r>
            <w:r w:rsidRPr="00C839DD">
              <w:rPr>
                <w:rFonts w:eastAsia="SimSun" w:cs="Calibri"/>
                <w:szCs w:val="24"/>
                <w:lang w:eastAsia="zh-CN"/>
              </w:rPr>
              <w:t>/ICT</w:t>
            </w:r>
            <w:r w:rsidRPr="00C839DD">
              <w:rPr>
                <w:rFonts w:eastAsia="SimSun" w:cs="Calibri"/>
                <w:szCs w:val="24"/>
                <w:lang w:eastAsia="zh-CN"/>
              </w:rPr>
              <w:t>业务方面发生的变化。</w:t>
            </w:r>
          </w:p>
        </w:tc>
      </w:tr>
      <w:tr w:rsidR="005C3DC8" w:rsidRPr="00843C17" w14:paraId="1912DC1B" w14:textId="77777777" w:rsidTr="00681366">
        <w:tc>
          <w:tcPr>
            <w:tcW w:w="1413" w:type="dxa"/>
          </w:tcPr>
          <w:p w14:paraId="00B88C4A" w14:textId="77777777" w:rsidR="005C3DC8" w:rsidRPr="00843C17" w:rsidRDefault="005C3DC8" w:rsidP="00C839DD">
            <w:pPr>
              <w:numPr>
                <w:ilvl w:val="0"/>
                <w:numId w:val="45"/>
              </w:num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szCs w:val="24"/>
                <w:lang w:eastAsia="zh-CN"/>
              </w:rPr>
            </w:pPr>
          </w:p>
        </w:tc>
        <w:tc>
          <w:tcPr>
            <w:tcW w:w="2544" w:type="dxa"/>
          </w:tcPr>
          <w:p w14:paraId="42EA9161" w14:textId="3F6C675C" w:rsidR="005C3DC8" w:rsidRPr="00843C17" w:rsidRDefault="006C7DD2"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7.1</w:t>
            </w:r>
            <w:r w:rsidRPr="00843C17">
              <w:rPr>
                <w:rFonts w:eastAsia="Times New Roman" w:cs="Calibri"/>
                <w:b/>
                <w:bCs/>
                <w:szCs w:val="20"/>
                <w:lang w:eastAsia="zh-CN"/>
              </w:rPr>
              <w:tab/>
            </w:r>
            <w:r w:rsidRPr="00843C17">
              <w:rPr>
                <w:rFonts w:eastAsia="SimSun" w:cs="Calibri"/>
                <w:b/>
                <w:bCs/>
                <w:szCs w:val="20"/>
                <w:lang w:eastAsia="zh-CN"/>
              </w:rPr>
              <w:t>成员国应努力采取必要措施，防止未经请求的群发电子信息的传播，并尽可能减少其对国际电信业务的影响。</w:t>
            </w:r>
          </w:p>
        </w:tc>
        <w:tc>
          <w:tcPr>
            <w:tcW w:w="2434" w:type="dxa"/>
          </w:tcPr>
          <w:p w14:paraId="3BD80D4F" w14:textId="77777777" w:rsidR="005C3DC8" w:rsidRPr="00843C17" w:rsidRDefault="005C3DC8"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szCs w:val="24"/>
                <w:lang w:eastAsia="zh-CN"/>
              </w:rPr>
            </w:pPr>
          </w:p>
        </w:tc>
        <w:tc>
          <w:tcPr>
            <w:tcW w:w="2433" w:type="dxa"/>
          </w:tcPr>
          <w:p w14:paraId="6A83512F" w14:textId="3BB451BC" w:rsidR="005C3DC8" w:rsidRPr="00C839DD" w:rsidRDefault="00236A76"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236A76">
              <w:rPr>
                <w:rFonts w:eastAsia="SimSun" w:cs="Calibri" w:hint="eastAsia"/>
                <w:szCs w:val="24"/>
                <w:lang w:eastAsia="zh-CN"/>
              </w:rPr>
              <w:t>一些成员认为，</w:t>
            </w:r>
            <w:r>
              <w:rPr>
                <w:rFonts w:eastAsia="SimSun" w:cs="Calibri" w:hint="eastAsia"/>
                <w:szCs w:val="24"/>
                <w:lang w:eastAsia="zh-CN"/>
              </w:rPr>
              <w:t>《</w:t>
            </w:r>
            <w:r w:rsidRPr="00236A76">
              <w:rPr>
                <w:rFonts w:eastAsia="SimSun" w:cs="Calibri" w:hint="eastAsia"/>
                <w:szCs w:val="24"/>
                <w:lang w:eastAsia="zh-CN"/>
              </w:rPr>
              <w:t>国际电信</w:t>
            </w:r>
            <w:r>
              <w:rPr>
                <w:rFonts w:eastAsia="SimSun" w:cs="Calibri" w:hint="eastAsia"/>
                <w:szCs w:val="24"/>
                <w:lang w:eastAsia="zh-CN"/>
              </w:rPr>
              <w:t>规则》</w:t>
            </w:r>
            <w:r w:rsidRPr="00236A76">
              <w:rPr>
                <w:rFonts w:eastAsia="SimSun" w:cs="Calibri" w:hint="eastAsia"/>
                <w:szCs w:val="24"/>
                <w:lang w:eastAsia="zh-CN"/>
              </w:rPr>
              <w:t>是必要的，第</w:t>
            </w:r>
            <w:r w:rsidRPr="00236A76">
              <w:rPr>
                <w:rFonts w:eastAsia="SimSun" w:cs="Calibri" w:hint="eastAsia"/>
                <w:szCs w:val="24"/>
                <w:lang w:eastAsia="zh-CN"/>
              </w:rPr>
              <w:t>7.1</w:t>
            </w:r>
            <w:r w:rsidRPr="00236A76">
              <w:rPr>
                <w:rFonts w:eastAsia="SimSun" w:cs="Calibri" w:hint="eastAsia"/>
                <w:szCs w:val="24"/>
                <w:lang w:eastAsia="zh-CN"/>
              </w:rPr>
              <w:t>条和第</w:t>
            </w:r>
            <w:r w:rsidRPr="00236A76">
              <w:rPr>
                <w:rFonts w:eastAsia="SimSun" w:cs="Calibri" w:hint="eastAsia"/>
                <w:szCs w:val="24"/>
                <w:lang w:eastAsia="zh-CN"/>
              </w:rPr>
              <w:t>7.2</w:t>
            </w:r>
            <w:r w:rsidRPr="00236A76">
              <w:rPr>
                <w:rFonts w:eastAsia="SimSun" w:cs="Calibri" w:hint="eastAsia"/>
                <w:szCs w:val="24"/>
                <w:lang w:eastAsia="zh-CN"/>
              </w:rPr>
              <w:t>条是适用的，需要在一项具有国际条约约束力的协定中加以处理，一些成员补充说，没有这些</w:t>
            </w:r>
            <w:r>
              <w:rPr>
                <w:rFonts w:eastAsia="SimSun" w:cs="Calibri" w:hint="eastAsia"/>
                <w:szCs w:val="24"/>
                <w:lang w:eastAsia="zh-CN"/>
              </w:rPr>
              <w:t>规定</w:t>
            </w:r>
            <w:r w:rsidRPr="00236A76">
              <w:rPr>
                <w:rFonts w:eastAsia="SimSun" w:cs="Calibri" w:hint="eastAsia"/>
                <w:szCs w:val="24"/>
                <w:lang w:eastAsia="zh-CN"/>
              </w:rPr>
              <w:t>可能会对通信网络和服务产生负面影响。</w:t>
            </w:r>
          </w:p>
          <w:p w14:paraId="4ACE6ED6"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p>
          <w:p w14:paraId="6C7EDDC2" w14:textId="68B9EDC9" w:rsidR="005C3DC8" w:rsidRPr="00C839DD" w:rsidRDefault="00236A76"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236A76">
              <w:rPr>
                <w:rFonts w:eastAsia="SimSun" w:cs="Calibri" w:hint="eastAsia"/>
                <w:szCs w:val="24"/>
                <w:lang w:eastAsia="zh-CN"/>
              </w:rPr>
              <w:t>一些成员认为，</w:t>
            </w:r>
            <w:r>
              <w:rPr>
                <w:rFonts w:eastAsia="SimSun" w:cs="Calibri" w:hint="eastAsia"/>
                <w:szCs w:val="24"/>
                <w:lang w:eastAsia="zh-CN"/>
              </w:rPr>
              <w:t>成员</w:t>
            </w:r>
            <w:r w:rsidRPr="00236A76">
              <w:rPr>
                <w:rFonts w:eastAsia="SimSun" w:cs="Calibri" w:hint="eastAsia"/>
                <w:szCs w:val="24"/>
                <w:lang w:eastAsia="zh-CN"/>
              </w:rPr>
              <w:t>国应努力采取措施，更好地保护数据安全。</w:t>
            </w:r>
          </w:p>
          <w:p w14:paraId="5A0E4965"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p>
          <w:p w14:paraId="71229383" w14:textId="128B63A6" w:rsidR="005C3DC8" w:rsidRPr="00236A76" w:rsidRDefault="00236A76"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b/>
                <w:color w:val="800000"/>
                <w:szCs w:val="24"/>
                <w:lang w:val="en-US" w:eastAsia="zh-CN"/>
              </w:rPr>
            </w:pPr>
            <w:r w:rsidRPr="00236A76">
              <w:rPr>
                <w:rFonts w:eastAsia="SimSun" w:cs="Calibri" w:hint="eastAsia"/>
                <w:lang w:eastAsia="zh-CN"/>
              </w:rPr>
              <w:t>一些成员认为，</w:t>
            </w:r>
            <w:r>
              <w:rPr>
                <w:rFonts w:eastAsia="SimSun" w:cs="Calibri" w:hint="eastAsia"/>
                <w:lang w:eastAsia="zh-CN"/>
              </w:rPr>
              <w:t>《</w:t>
            </w:r>
            <w:r w:rsidRPr="00236A76">
              <w:rPr>
                <w:rFonts w:eastAsia="SimSun" w:cs="Calibri" w:hint="eastAsia"/>
                <w:lang w:eastAsia="zh-CN"/>
              </w:rPr>
              <w:t>国际电信</w:t>
            </w:r>
            <w:r>
              <w:rPr>
                <w:rFonts w:eastAsia="SimSun" w:cs="Calibri" w:hint="eastAsia"/>
                <w:lang w:eastAsia="zh-CN"/>
              </w:rPr>
              <w:t>规则》</w:t>
            </w:r>
            <w:r w:rsidRPr="00236A76">
              <w:rPr>
                <w:rFonts w:eastAsia="SimSun" w:cs="Calibri" w:hint="eastAsia"/>
                <w:lang w:eastAsia="zh-CN"/>
              </w:rPr>
              <w:t>没有必要，在条约文书中处理</w:t>
            </w:r>
            <w:r>
              <w:rPr>
                <w:rFonts w:eastAsia="SimSun" w:cs="Calibri" w:hint="eastAsia"/>
                <w:lang w:eastAsia="zh-CN"/>
              </w:rPr>
              <w:t>推介性</w:t>
            </w:r>
            <w:r w:rsidRPr="00236A76">
              <w:rPr>
                <w:rFonts w:eastAsia="SimSun" w:cs="Calibri" w:hint="eastAsia"/>
                <w:lang w:eastAsia="zh-CN"/>
              </w:rPr>
              <w:t>批量电子通</w:t>
            </w:r>
            <w:r w:rsidRPr="00236A76">
              <w:rPr>
                <w:rFonts w:eastAsia="SimSun" w:cs="Calibri" w:hint="eastAsia"/>
                <w:lang w:eastAsia="zh-CN"/>
              </w:rPr>
              <w:lastRenderedPageBreak/>
              <w:t>信等问题可能会产生意想不到的后果，妨碍网络运营</w:t>
            </w:r>
            <w:proofErr w:type="gramStart"/>
            <w:r w:rsidRPr="00236A76">
              <w:rPr>
                <w:rFonts w:eastAsia="SimSun" w:cs="Calibri" w:hint="eastAsia"/>
                <w:lang w:eastAsia="zh-CN"/>
              </w:rPr>
              <w:t>商快速</w:t>
            </w:r>
            <w:proofErr w:type="gramEnd"/>
            <w:r w:rsidRPr="00236A76">
              <w:rPr>
                <w:rFonts w:eastAsia="SimSun" w:cs="Calibri" w:hint="eastAsia"/>
                <w:lang w:eastAsia="zh-CN"/>
              </w:rPr>
              <w:t>应对不断变化的网络环境的能力</w:t>
            </w:r>
            <w:r>
              <w:rPr>
                <w:rFonts w:eastAsia="SimSun" w:cs="Calibri" w:hint="eastAsia"/>
                <w:lang w:val="en-US" w:eastAsia="zh-CN"/>
              </w:rPr>
              <w:t>。</w:t>
            </w:r>
          </w:p>
          <w:p w14:paraId="5681F10A" w14:textId="77777777" w:rsidR="005C3DC8" w:rsidRPr="00236A76"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5208EE90" w14:textId="1852901D" w:rsidR="005C3DC8" w:rsidRPr="00C839DD" w:rsidRDefault="00236A76"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b/>
                <w:color w:val="800000"/>
                <w:szCs w:val="24"/>
                <w:lang w:eastAsia="zh-CN"/>
              </w:rPr>
            </w:pPr>
            <w:r w:rsidRPr="00236A76">
              <w:rPr>
                <w:rFonts w:eastAsia="SimSun" w:cs="Calibri" w:hint="eastAsia"/>
                <w:szCs w:val="24"/>
                <w:lang w:eastAsia="zh-CN"/>
              </w:rPr>
              <w:t>一些成员认为，虽然《</w:t>
            </w:r>
            <w:r>
              <w:rPr>
                <w:rFonts w:eastAsia="SimSun" w:cs="Calibri" w:hint="eastAsia"/>
                <w:szCs w:val="24"/>
                <w:lang w:eastAsia="zh-CN"/>
              </w:rPr>
              <w:t>组织法</w:t>
            </w:r>
            <w:r w:rsidRPr="00236A76">
              <w:rPr>
                <w:rFonts w:eastAsia="SimSun" w:cs="Calibri" w:hint="eastAsia"/>
                <w:szCs w:val="24"/>
                <w:lang w:eastAsia="zh-CN"/>
              </w:rPr>
              <w:t>》和《公约》没有关于这一主题的具体规定，但应考虑到国际电联的一些决议和建议</w:t>
            </w:r>
            <w:r w:rsidR="00340D0D">
              <w:rPr>
                <w:rFonts w:eastAsia="SimSun" w:cs="Calibri" w:hint="eastAsia"/>
                <w:szCs w:val="24"/>
                <w:lang w:eastAsia="zh-CN"/>
              </w:rPr>
              <w:t>书</w:t>
            </w:r>
            <w:r w:rsidRPr="00236A76">
              <w:rPr>
                <w:rFonts w:eastAsia="SimSun" w:cs="Calibri" w:hint="eastAsia"/>
                <w:szCs w:val="24"/>
                <w:lang w:eastAsia="zh-CN"/>
              </w:rPr>
              <w:t>考虑到了这一点，这些决议和建议</w:t>
            </w:r>
            <w:r w:rsidR="00340D0D">
              <w:rPr>
                <w:rFonts w:eastAsia="SimSun" w:cs="Calibri" w:hint="eastAsia"/>
                <w:szCs w:val="24"/>
                <w:lang w:eastAsia="zh-CN"/>
              </w:rPr>
              <w:t>书</w:t>
            </w:r>
            <w:r w:rsidRPr="00236A76">
              <w:rPr>
                <w:rFonts w:eastAsia="SimSun" w:cs="Calibri" w:hint="eastAsia"/>
                <w:szCs w:val="24"/>
                <w:lang w:eastAsia="zh-CN"/>
              </w:rPr>
              <w:t>在根据技术变化进行调整和更新方面具有更大的灵活性</w:t>
            </w:r>
            <w:r w:rsidR="00340D0D">
              <w:rPr>
                <w:rFonts w:eastAsia="SimSun" w:cs="Calibri" w:hint="eastAsia"/>
                <w:szCs w:val="24"/>
                <w:lang w:eastAsia="zh-CN"/>
              </w:rPr>
              <w:t>。</w:t>
            </w:r>
          </w:p>
        </w:tc>
        <w:tc>
          <w:tcPr>
            <w:tcW w:w="2977" w:type="dxa"/>
          </w:tcPr>
          <w:p w14:paraId="3BB4F3AA" w14:textId="012BC93C" w:rsidR="005C3DC8" w:rsidRPr="00C839DD" w:rsidRDefault="00340D0D"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340D0D">
              <w:rPr>
                <w:rFonts w:eastAsia="SimSun" w:cs="Calibri" w:hint="eastAsia"/>
                <w:szCs w:val="24"/>
                <w:lang w:eastAsia="zh-CN"/>
              </w:rPr>
              <w:lastRenderedPageBreak/>
              <w:t>一些成员认为，《国际</w:t>
            </w:r>
            <w:r>
              <w:rPr>
                <w:rFonts w:eastAsia="SimSun" w:cs="Calibri" w:hint="eastAsia"/>
                <w:szCs w:val="24"/>
                <w:lang w:eastAsia="zh-CN"/>
              </w:rPr>
              <w:t>电信规则</w:t>
            </w:r>
            <w:r w:rsidRPr="00340D0D">
              <w:rPr>
                <w:rFonts w:eastAsia="SimSun" w:cs="Calibri" w:hint="eastAsia"/>
                <w:szCs w:val="24"/>
                <w:lang w:eastAsia="zh-CN"/>
              </w:rPr>
              <w:t>》是必要的，第</w:t>
            </w:r>
            <w:r w:rsidRPr="00340D0D">
              <w:rPr>
                <w:rFonts w:eastAsia="SimSun" w:cs="Calibri" w:hint="eastAsia"/>
                <w:szCs w:val="24"/>
                <w:lang w:eastAsia="zh-CN"/>
              </w:rPr>
              <w:t>7.1</w:t>
            </w:r>
            <w:r w:rsidRPr="00340D0D">
              <w:rPr>
                <w:rFonts w:eastAsia="SimSun" w:cs="Calibri" w:hint="eastAsia"/>
                <w:szCs w:val="24"/>
                <w:lang w:eastAsia="zh-CN"/>
              </w:rPr>
              <w:t>条和第</w:t>
            </w:r>
            <w:r w:rsidRPr="00340D0D">
              <w:rPr>
                <w:rFonts w:eastAsia="SimSun" w:cs="Calibri" w:hint="eastAsia"/>
                <w:szCs w:val="24"/>
                <w:lang w:eastAsia="zh-CN"/>
              </w:rPr>
              <w:t>7.2</w:t>
            </w:r>
            <w:r w:rsidRPr="00340D0D">
              <w:rPr>
                <w:rFonts w:eastAsia="SimSun" w:cs="Calibri" w:hint="eastAsia"/>
                <w:szCs w:val="24"/>
                <w:lang w:eastAsia="zh-CN"/>
              </w:rPr>
              <w:t>条的规定足够灵活，能够适应新的趋势和新出现的问题，需要在一项具有国际条约约束力的协定中加以解决。</w:t>
            </w:r>
          </w:p>
          <w:p w14:paraId="27F48312"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ind w:left="720"/>
              <w:contextualSpacing/>
              <w:textAlignment w:val="auto"/>
              <w:rPr>
                <w:rFonts w:eastAsia="SimSun" w:cs="Calibri"/>
                <w:szCs w:val="24"/>
                <w:lang w:eastAsia="zh-CN"/>
              </w:rPr>
            </w:pPr>
          </w:p>
          <w:p w14:paraId="433C68EB" w14:textId="5C67802D" w:rsidR="005C3DC8" w:rsidRDefault="00084B24"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236A76">
              <w:rPr>
                <w:rFonts w:eastAsia="SimSun" w:cs="Calibri" w:hint="eastAsia"/>
                <w:szCs w:val="24"/>
                <w:lang w:eastAsia="zh-CN"/>
              </w:rPr>
              <w:t>一些成员认为，虽然《</w:t>
            </w:r>
            <w:r>
              <w:rPr>
                <w:rFonts w:eastAsia="SimSun" w:cs="Calibri" w:hint="eastAsia"/>
                <w:szCs w:val="24"/>
                <w:lang w:eastAsia="zh-CN"/>
              </w:rPr>
              <w:t>组织法</w:t>
            </w:r>
            <w:r w:rsidRPr="00236A76">
              <w:rPr>
                <w:rFonts w:eastAsia="SimSun" w:cs="Calibri" w:hint="eastAsia"/>
                <w:szCs w:val="24"/>
                <w:lang w:eastAsia="zh-CN"/>
              </w:rPr>
              <w:t>》和《公约》没有关于这一主题的具体规定，但应考虑到国际电联的一些决议和建议</w:t>
            </w:r>
            <w:r>
              <w:rPr>
                <w:rFonts w:eastAsia="SimSun" w:cs="Calibri" w:hint="eastAsia"/>
                <w:szCs w:val="24"/>
                <w:lang w:eastAsia="zh-CN"/>
              </w:rPr>
              <w:t>书</w:t>
            </w:r>
            <w:r w:rsidRPr="00236A76">
              <w:rPr>
                <w:rFonts w:eastAsia="SimSun" w:cs="Calibri" w:hint="eastAsia"/>
                <w:szCs w:val="24"/>
                <w:lang w:eastAsia="zh-CN"/>
              </w:rPr>
              <w:t>考虑到了这一点，这些决议和建议</w:t>
            </w:r>
            <w:r>
              <w:rPr>
                <w:rFonts w:eastAsia="SimSun" w:cs="Calibri" w:hint="eastAsia"/>
                <w:szCs w:val="24"/>
                <w:lang w:eastAsia="zh-CN"/>
              </w:rPr>
              <w:t>书</w:t>
            </w:r>
            <w:r w:rsidRPr="00236A76">
              <w:rPr>
                <w:rFonts w:eastAsia="SimSun" w:cs="Calibri" w:hint="eastAsia"/>
                <w:szCs w:val="24"/>
                <w:lang w:eastAsia="zh-CN"/>
              </w:rPr>
              <w:t>在根据技术变化进行调整和更新方面具有更大的灵活性</w:t>
            </w:r>
            <w:r>
              <w:rPr>
                <w:rFonts w:eastAsia="SimSun" w:cs="Calibri" w:hint="eastAsia"/>
                <w:szCs w:val="24"/>
                <w:lang w:eastAsia="zh-CN"/>
              </w:rPr>
              <w:t>。</w:t>
            </w:r>
          </w:p>
          <w:p w14:paraId="09AD1D10" w14:textId="77777777" w:rsidR="00084B24" w:rsidRPr="00C839DD" w:rsidRDefault="00084B24"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hint="eastAsia"/>
                <w:szCs w:val="24"/>
                <w:lang w:eastAsia="zh-CN"/>
              </w:rPr>
            </w:pPr>
          </w:p>
          <w:p w14:paraId="00C88B50" w14:textId="61B610A8" w:rsidR="00340D0D" w:rsidRPr="00340D0D" w:rsidRDefault="00340D0D" w:rsidP="00340D0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340D0D">
              <w:rPr>
                <w:rFonts w:eastAsia="SimSun" w:cs="Calibri" w:hint="eastAsia"/>
                <w:szCs w:val="24"/>
                <w:lang w:eastAsia="zh-CN"/>
              </w:rPr>
              <w:t>一些成员认为，</w:t>
            </w:r>
            <w:r>
              <w:rPr>
                <w:rFonts w:eastAsia="SimSun" w:cs="Calibri" w:hint="eastAsia"/>
                <w:szCs w:val="24"/>
                <w:lang w:eastAsia="zh-CN"/>
              </w:rPr>
              <w:t>该款</w:t>
            </w:r>
            <w:r w:rsidRPr="00340D0D">
              <w:rPr>
                <w:rFonts w:eastAsia="SimSun" w:cs="Calibri" w:hint="eastAsia"/>
                <w:szCs w:val="24"/>
                <w:lang w:eastAsia="zh-CN"/>
              </w:rPr>
              <w:t>不够灵活，不足以支持应对</w:t>
            </w:r>
            <w:r>
              <w:rPr>
                <w:rFonts w:eastAsia="SimSun" w:cs="Calibri" w:hint="eastAsia"/>
                <w:szCs w:val="24"/>
                <w:lang w:eastAsia="zh-CN"/>
              </w:rPr>
              <w:t>推</w:t>
            </w:r>
            <w:r>
              <w:rPr>
                <w:rFonts w:eastAsia="SimSun" w:cs="Calibri" w:hint="eastAsia"/>
                <w:szCs w:val="24"/>
                <w:lang w:eastAsia="zh-CN"/>
              </w:rPr>
              <w:lastRenderedPageBreak/>
              <w:t>介性</w:t>
            </w:r>
            <w:r w:rsidRPr="00340D0D">
              <w:rPr>
                <w:rFonts w:eastAsia="SimSun" w:cs="Calibri" w:hint="eastAsia"/>
                <w:szCs w:val="24"/>
                <w:lang w:eastAsia="zh-CN"/>
              </w:rPr>
              <w:t>批量电子通信现象所需的变革速度，一些成员补充说，“必要措施”这一术语有可能成为致力于解决这一问题的私营部门服务提供商的障碍。</w:t>
            </w:r>
          </w:p>
          <w:p w14:paraId="1BE76008" w14:textId="33C9DC55" w:rsidR="005C3DC8" w:rsidRPr="00C839DD" w:rsidRDefault="00340D0D" w:rsidP="00340D0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340D0D">
              <w:rPr>
                <w:rFonts w:eastAsia="SimSun" w:cs="Calibri" w:hint="eastAsia"/>
                <w:szCs w:val="24"/>
                <w:lang w:eastAsia="zh-CN"/>
              </w:rPr>
              <w:t>一些成员认为，</w:t>
            </w:r>
            <w:r>
              <w:rPr>
                <w:rFonts w:eastAsia="SimSun" w:cs="Calibri" w:hint="eastAsia"/>
                <w:szCs w:val="24"/>
                <w:lang w:eastAsia="zh-CN"/>
              </w:rPr>
              <w:t>该款</w:t>
            </w:r>
            <w:r w:rsidRPr="00340D0D">
              <w:rPr>
                <w:rFonts w:eastAsia="SimSun" w:cs="Calibri" w:hint="eastAsia"/>
                <w:szCs w:val="24"/>
                <w:lang w:eastAsia="zh-CN"/>
              </w:rPr>
              <w:t>可以更新，以包括各种形式的垃圾</w:t>
            </w:r>
            <w:r>
              <w:rPr>
                <w:rFonts w:eastAsia="SimSun" w:cs="Calibri" w:hint="eastAsia"/>
                <w:szCs w:val="24"/>
                <w:lang w:eastAsia="zh-CN"/>
              </w:rPr>
              <w:t>信息</w:t>
            </w:r>
            <w:r w:rsidRPr="00340D0D">
              <w:rPr>
                <w:rFonts w:eastAsia="SimSun" w:cs="Calibri" w:hint="eastAsia"/>
                <w:szCs w:val="24"/>
                <w:lang w:eastAsia="zh-CN"/>
              </w:rPr>
              <w:t>，并强调需要利益攸关</w:t>
            </w:r>
            <w:r>
              <w:rPr>
                <w:rFonts w:eastAsia="SimSun" w:cs="Calibri" w:hint="eastAsia"/>
                <w:szCs w:val="24"/>
                <w:lang w:eastAsia="zh-CN"/>
              </w:rPr>
              <w:t>多</w:t>
            </w:r>
            <w:r w:rsidRPr="00340D0D">
              <w:rPr>
                <w:rFonts w:eastAsia="SimSun" w:cs="Calibri" w:hint="eastAsia"/>
                <w:szCs w:val="24"/>
                <w:lang w:eastAsia="zh-CN"/>
              </w:rPr>
              <w:t>方合作打击垃圾</w:t>
            </w:r>
            <w:r>
              <w:rPr>
                <w:rFonts w:eastAsia="SimSun" w:cs="Calibri" w:hint="eastAsia"/>
                <w:szCs w:val="24"/>
                <w:lang w:eastAsia="zh-CN"/>
              </w:rPr>
              <w:t>信息。</w:t>
            </w:r>
          </w:p>
        </w:tc>
        <w:tc>
          <w:tcPr>
            <w:tcW w:w="2471" w:type="dxa"/>
          </w:tcPr>
          <w:p w14:paraId="5A0905C9"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lastRenderedPageBreak/>
              <w:t>一些成员认为，该款无需修改，因为它是适用和灵活的。</w:t>
            </w:r>
          </w:p>
          <w:p w14:paraId="272FE715"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73C0DC27"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48CAC7F7"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55903A21" w14:textId="26663C0D"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r w:rsidRPr="00C839DD">
              <w:rPr>
                <w:rFonts w:eastAsia="SimSun" w:cs="Calibri"/>
                <w:szCs w:val="24"/>
                <w:lang w:eastAsia="zh-CN"/>
              </w:rPr>
              <w:t>其他一些成员建议，该款需要更新，以反映在</w:t>
            </w:r>
            <w:r w:rsidRPr="00C839DD">
              <w:rPr>
                <w:rFonts w:eastAsia="SimSun" w:cs="Calibri"/>
                <w:spacing w:val="-6"/>
                <w:szCs w:val="24"/>
                <w:lang w:eastAsia="zh-CN"/>
              </w:rPr>
              <w:t>向最终用户提供电信</w:t>
            </w:r>
            <w:r w:rsidRPr="00C839DD">
              <w:rPr>
                <w:rFonts w:eastAsia="SimSun" w:cs="Calibri"/>
                <w:szCs w:val="24"/>
                <w:lang w:eastAsia="zh-CN"/>
              </w:rPr>
              <w:t>/ICT</w:t>
            </w:r>
            <w:r w:rsidRPr="00C839DD">
              <w:rPr>
                <w:rFonts w:eastAsia="SimSun" w:cs="Calibri"/>
                <w:szCs w:val="24"/>
                <w:lang w:eastAsia="zh-CN"/>
              </w:rPr>
              <w:t>业务方面发生的变化。</w:t>
            </w:r>
          </w:p>
        </w:tc>
      </w:tr>
      <w:tr w:rsidR="005C3DC8" w:rsidRPr="00843C17" w14:paraId="1DDC51AF" w14:textId="77777777" w:rsidTr="00681366">
        <w:tc>
          <w:tcPr>
            <w:tcW w:w="1413" w:type="dxa"/>
          </w:tcPr>
          <w:p w14:paraId="0392C2AA" w14:textId="77777777" w:rsidR="005C3DC8" w:rsidRPr="00843C17" w:rsidRDefault="005C3DC8" w:rsidP="00C839DD">
            <w:pPr>
              <w:numPr>
                <w:ilvl w:val="0"/>
                <w:numId w:val="45"/>
              </w:num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szCs w:val="24"/>
                <w:lang w:eastAsia="zh-CN"/>
              </w:rPr>
            </w:pPr>
          </w:p>
        </w:tc>
        <w:tc>
          <w:tcPr>
            <w:tcW w:w="2544" w:type="dxa"/>
          </w:tcPr>
          <w:p w14:paraId="3042B8D8" w14:textId="560274E2" w:rsidR="005C3DC8" w:rsidRPr="00843C17" w:rsidRDefault="006C7DD2"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7.2</w:t>
            </w:r>
            <w:r w:rsidRPr="00843C17">
              <w:rPr>
                <w:rFonts w:eastAsia="SimSun" w:cs="Calibri"/>
                <w:b/>
                <w:bCs/>
                <w:szCs w:val="20"/>
                <w:lang w:eastAsia="zh-CN"/>
              </w:rPr>
              <w:tab/>
            </w:r>
            <w:r w:rsidRPr="00843C17">
              <w:rPr>
                <w:rFonts w:eastAsia="SimSun" w:cs="Calibri"/>
                <w:b/>
                <w:bCs/>
                <w:szCs w:val="20"/>
                <w:lang w:eastAsia="zh-CN"/>
              </w:rPr>
              <w:t>鼓励成员国就此开展合作。</w:t>
            </w:r>
          </w:p>
        </w:tc>
        <w:tc>
          <w:tcPr>
            <w:tcW w:w="2434" w:type="dxa"/>
          </w:tcPr>
          <w:p w14:paraId="0AB9FC15" w14:textId="77777777" w:rsidR="005C3DC8" w:rsidRPr="00843C17" w:rsidRDefault="005C3DC8"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szCs w:val="24"/>
                <w:lang w:eastAsia="zh-CN"/>
              </w:rPr>
            </w:pPr>
          </w:p>
        </w:tc>
        <w:tc>
          <w:tcPr>
            <w:tcW w:w="2433" w:type="dxa"/>
          </w:tcPr>
          <w:p w14:paraId="1C085B4B" w14:textId="20411E45" w:rsidR="005C3DC8" w:rsidRPr="00C839DD" w:rsidRDefault="00313B15"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313B15">
              <w:rPr>
                <w:rFonts w:eastAsia="SimSun" w:cs="Calibri" w:hint="eastAsia"/>
                <w:szCs w:val="24"/>
                <w:lang w:eastAsia="zh-CN"/>
              </w:rPr>
              <w:t>一些成员认为，</w:t>
            </w:r>
            <w:r>
              <w:rPr>
                <w:rFonts w:eastAsia="SimSun" w:cs="Calibri" w:hint="eastAsia"/>
                <w:szCs w:val="24"/>
                <w:lang w:eastAsia="zh-CN"/>
              </w:rPr>
              <w:t>《</w:t>
            </w:r>
            <w:r w:rsidRPr="00313B15">
              <w:rPr>
                <w:rFonts w:eastAsia="SimSun" w:cs="Calibri" w:hint="eastAsia"/>
                <w:szCs w:val="24"/>
                <w:lang w:eastAsia="zh-CN"/>
              </w:rPr>
              <w:t>国际</w:t>
            </w:r>
            <w:r>
              <w:rPr>
                <w:rFonts w:eastAsia="SimSun" w:cs="Calibri" w:hint="eastAsia"/>
                <w:szCs w:val="24"/>
                <w:lang w:eastAsia="zh-CN"/>
              </w:rPr>
              <w:t>电信规则》</w:t>
            </w:r>
            <w:r w:rsidRPr="00313B15">
              <w:rPr>
                <w:rFonts w:eastAsia="SimSun" w:cs="Calibri" w:hint="eastAsia"/>
                <w:szCs w:val="24"/>
                <w:lang w:eastAsia="zh-CN"/>
              </w:rPr>
              <w:t>是必要的，第</w:t>
            </w:r>
            <w:r w:rsidRPr="00313B15">
              <w:rPr>
                <w:rFonts w:eastAsia="SimSun" w:cs="Calibri" w:hint="eastAsia"/>
                <w:szCs w:val="24"/>
                <w:lang w:eastAsia="zh-CN"/>
              </w:rPr>
              <w:t>7.1</w:t>
            </w:r>
            <w:r w:rsidRPr="00313B15">
              <w:rPr>
                <w:rFonts w:eastAsia="SimSun" w:cs="Calibri" w:hint="eastAsia"/>
                <w:szCs w:val="24"/>
                <w:lang w:eastAsia="zh-CN"/>
              </w:rPr>
              <w:t>条和第</w:t>
            </w:r>
            <w:r w:rsidRPr="00313B15">
              <w:rPr>
                <w:rFonts w:eastAsia="SimSun" w:cs="Calibri" w:hint="eastAsia"/>
                <w:szCs w:val="24"/>
                <w:lang w:eastAsia="zh-CN"/>
              </w:rPr>
              <w:t>7.2</w:t>
            </w:r>
            <w:r w:rsidRPr="00313B15">
              <w:rPr>
                <w:rFonts w:eastAsia="SimSun" w:cs="Calibri" w:hint="eastAsia"/>
                <w:szCs w:val="24"/>
                <w:lang w:eastAsia="zh-CN"/>
              </w:rPr>
              <w:t>条是适用的，需要在一项具有国际条约约束力的协定中加以处理</w:t>
            </w:r>
            <w:r>
              <w:rPr>
                <w:rFonts w:eastAsia="SimSun" w:cs="Calibri" w:hint="eastAsia"/>
                <w:szCs w:val="24"/>
                <w:lang w:eastAsia="zh-CN"/>
              </w:rPr>
              <w:t>。</w:t>
            </w:r>
            <w:r w:rsidR="005C3DC8" w:rsidRPr="00C839DD">
              <w:rPr>
                <w:rFonts w:eastAsia="SimSun" w:cs="Calibri"/>
                <w:szCs w:val="24"/>
                <w:lang w:eastAsia="zh-CN"/>
              </w:rPr>
              <w:t xml:space="preserve"> </w:t>
            </w:r>
          </w:p>
          <w:p w14:paraId="07A2FF6D"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p>
          <w:p w14:paraId="132DAE66" w14:textId="0FE7AAC9" w:rsidR="005C3DC8" w:rsidRPr="00C839DD" w:rsidRDefault="00313B15"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313B15">
              <w:rPr>
                <w:rFonts w:eastAsia="SimSun" w:cs="Calibri" w:hint="eastAsia"/>
                <w:szCs w:val="24"/>
                <w:lang w:eastAsia="zh-CN"/>
              </w:rPr>
              <w:t>一些成员认为，《国际电信规则》没有必</w:t>
            </w:r>
            <w:r w:rsidRPr="00313B15">
              <w:rPr>
                <w:rFonts w:eastAsia="SimSun" w:cs="Calibri" w:hint="eastAsia"/>
                <w:szCs w:val="24"/>
                <w:lang w:eastAsia="zh-CN"/>
              </w:rPr>
              <w:lastRenderedPageBreak/>
              <w:t>要，在条约文书中处理推介性批量电子通信等问题可能会产生意想不到的后果，妨碍网络运营</w:t>
            </w:r>
            <w:proofErr w:type="gramStart"/>
            <w:r w:rsidRPr="00313B15">
              <w:rPr>
                <w:rFonts w:eastAsia="SimSun" w:cs="Calibri" w:hint="eastAsia"/>
                <w:szCs w:val="24"/>
                <w:lang w:eastAsia="zh-CN"/>
              </w:rPr>
              <w:t>商快速</w:t>
            </w:r>
            <w:proofErr w:type="gramEnd"/>
            <w:r w:rsidRPr="00313B15">
              <w:rPr>
                <w:rFonts w:eastAsia="SimSun" w:cs="Calibri" w:hint="eastAsia"/>
                <w:szCs w:val="24"/>
                <w:lang w:eastAsia="zh-CN"/>
              </w:rPr>
              <w:t>应对不断变化的网络环境的能力</w:t>
            </w:r>
          </w:p>
          <w:p w14:paraId="5A884290"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p>
          <w:p w14:paraId="02672643" w14:textId="09625EA0" w:rsidR="005C3DC8" w:rsidRPr="00C839DD" w:rsidRDefault="00084B24" w:rsidP="00D60514">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236A76">
              <w:rPr>
                <w:rFonts w:eastAsia="SimSun" w:cs="Calibri" w:hint="eastAsia"/>
                <w:szCs w:val="24"/>
                <w:lang w:eastAsia="zh-CN"/>
              </w:rPr>
              <w:t>一些成员认为，虽然《</w:t>
            </w:r>
            <w:r>
              <w:rPr>
                <w:rFonts w:eastAsia="SimSun" w:cs="Calibri" w:hint="eastAsia"/>
                <w:szCs w:val="24"/>
                <w:lang w:eastAsia="zh-CN"/>
              </w:rPr>
              <w:t>组织法</w:t>
            </w:r>
            <w:r w:rsidRPr="00236A76">
              <w:rPr>
                <w:rFonts w:eastAsia="SimSun" w:cs="Calibri" w:hint="eastAsia"/>
                <w:szCs w:val="24"/>
                <w:lang w:eastAsia="zh-CN"/>
              </w:rPr>
              <w:t>》和《公约》没有关于这一主题的具体规定，但应考虑到国际电联的一些决议和建议</w:t>
            </w:r>
            <w:r>
              <w:rPr>
                <w:rFonts w:eastAsia="SimSun" w:cs="Calibri" w:hint="eastAsia"/>
                <w:szCs w:val="24"/>
                <w:lang w:eastAsia="zh-CN"/>
              </w:rPr>
              <w:t>书</w:t>
            </w:r>
            <w:r w:rsidRPr="00236A76">
              <w:rPr>
                <w:rFonts w:eastAsia="SimSun" w:cs="Calibri" w:hint="eastAsia"/>
                <w:szCs w:val="24"/>
                <w:lang w:eastAsia="zh-CN"/>
              </w:rPr>
              <w:t>考虑到了这一点，这些决议和建议</w:t>
            </w:r>
            <w:r>
              <w:rPr>
                <w:rFonts w:eastAsia="SimSun" w:cs="Calibri" w:hint="eastAsia"/>
                <w:szCs w:val="24"/>
                <w:lang w:eastAsia="zh-CN"/>
              </w:rPr>
              <w:t>书</w:t>
            </w:r>
            <w:r w:rsidRPr="00236A76">
              <w:rPr>
                <w:rFonts w:eastAsia="SimSun" w:cs="Calibri" w:hint="eastAsia"/>
                <w:szCs w:val="24"/>
                <w:lang w:eastAsia="zh-CN"/>
              </w:rPr>
              <w:t>在根据技术变化进行调整和更新方面具有更大的灵活性</w:t>
            </w:r>
            <w:r>
              <w:rPr>
                <w:rFonts w:eastAsia="SimSun" w:cs="Calibri" w:hint="eastAsia"/>
                <w:szCs w:val="24"/>
                <w:lang w:eastAsia="zh-CN"/>
              </w:rPr>
              <w:t>。</w:t>
            </w:r>
          </w:p>
        </w:tc>
        <w:tc>
          <w:tcPr>
            <w:tcW w:w="2977" w:type="dxa"/>
          </w:tcPr>
          <w:p w14:paraId="4A3383A6" w14:textId="5A7C6CAB" w:rsidR="005C3DC8" w:rsidRPr="00C839DD" w:rsidRDefault="00313B15"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313B15">
              <w:rPr>
                <w:rFonts w:eastAsia="SimSun" w:cs="Calibri" w:hint="eastAsia"/>
                <w:szCs w:val="24"/>
                <w:lang w:eastAsia="zh-CN"/>
              </w:rPr>
              <w:lastRenderedPageBreak/>
              <w:t>一些成员认为，《国际</w:t>
            </w:r>
            <w:r>
              <w:rPr>
                <w:rFonts w:eastAsia="SimSun" w:cs="Calibri" w:hint="eastAsia"/>
                <w:szCs w:val="24"/>
                <w:lang w:eastAsia="zh-CN"/>
              </w:rPr>
              <w:t>电信规则</w:t>
            </w:r>
            <w:r w:rsidRPr="00313B15">
              <w:rPr>
                <w:rFonts w:eastAsia="SimSun" w:cs="Calibri" w:hint="eastAsia"/>
                <w:szCs w:val="24"/>
                <w:lang w:eastAsia="zh-CN"/>
              </w:rPr>
              <w:t>》是必要的，第</w:t>
            </w:r>
            <w:r w:rsidRPr="00313B15">
              <w:rPr>
                <w:rFonts w:eastAsia="SimSun" w:cs="Calibri" w:hint="eastAsia"/>
                <w:szCs w:val="24"/>
                <w:lang w:eastAsia="zh-CN"/>
              </w:rPr>
              <w:t>7.1</w:t>
            </w:r>
            <w:r w:rsidRPr="00313B15">
              <w:rPr>
                <w:rFonts w:eastAsia="SimSun" w:cs="Calibri" w:hint="eastAsia"/>
                <w:szCs w:val="24"/>
                <w:lang w:eastAsia="zh-CN"/>
              </w:rPr>
              <w:t>条和第</w:t>
            </w:r>
            <w:r w:rsidRPr="00313B15">
              <w:rPr>
                <w:rFonts w:eastAsia="SimSun" w:cs="Calibri" w:hint="eastAsia"/>
                <w:szCs w:val="24"/>
                <w:lang w:eastAsia="zh-CN"/>
              </w:rPr>
              <w:t>7.2</w:t>
            </w:r>
            <w:r w:rsidRPr="00313B15">
              <w:rPr>
                <w:rFonts w:eastAsia="SimSun" w:cs="Calibri" w:hint="eastAsia"/>
                <w:szCs w:val="24"/>
                <w:lang w:eastAsia="zh-CN"/>
              </w:rPr>
              <w:t>条的规定足够灵活，能够适应新的趋势和新出现的问题，需要在一项具有国际条约约束力的协定中加以</w:t>
            </w:r>
            <w:r>
              <w:rPr>
                <w:rFonts w:eastAsia="SimSun" w:cs="Calibri" w:hint="eastAsia"/>
                <w:szCs w:val="24"/>
                <w:lang w:eastAsia="zh-CN"/>
              </w:rPr>
              <w:t>处理。</w:t>
            </w:r>
          </w:p>
          <w:p w14:paraId="187AA1E5"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33A190E1" w14:textId="78370CDE" w:rsidR="005C3DC8" w:rsidRPr="00C839DD" w:rsidRDefault="00084B24"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r w:rsidRPr="00236A76">
              <w:rPr>
                <w:rFonts w:eastAsia="SimSun" w:cs="Calibri" w:hint="eastAsia"/>
                <w:szCs w:val="24"/>
                <w:lang w:eastAsia="zh-CN"/>
              </w:rPr>
              <w:t>一些成员认为，虽然《</w:t>
            </w:r>
            <w:r>
              <w:rPr>
                <w:rFonts w:eastAsia="SimSun" w:cs="Calibri" w:hint="eastAsia"/>
                <w:szCs w:val="24"/>
                <w:lang w:eastAsia="zh-CN"/>
              </w:rPr>
              <w:t>组织法</w:t>
            </w:r>
            <w:r w:rsidRPr="00236A76">
              <w:rPr>
                <w:rFonts w:eastAsia="SimSun" w:cs="Calibri" w:hint="eastAsia"/>
                <w:szCs w:val="24"/>
                <w:lang w:eastAsia="zh-CN"/>
              </w:rPr>
              <w:t>》和《公约》没有关</w:t>
            </w:r>
            <w:r w:rsidRPr="00236A76">
              <w:rPr>
                <w:rFonts w:eastAsia="SimSun" w:cs="Calibri" w:hint="eastAsia"/>
                <w:szCs w:val="24"/>
                <w:lang w:eastAsia="zh-CN"/>
              </w:rPr>
              <w:lastRenderedPageBreak/>
              <w:t>于这一主题的具体规定，但应考虑到国际电联的一些决议和建议</w:t>
            </w:r>
            <w:r>
              <w:rPr>
                <w:rFonts w:eastAsia="SimSun" w:cs="Calibri" w:hint="eastAsia"/>
                <w:szCs w:val="24"/>
                <w:lang w:eastAsia="zh-CN"/>
              </w:rPr>
              <w:t>书</w:t>
            </w:r>
            <w:r w:rsidRPr="00236A76">
              <w:rPr>
                <w:rFonts w:eastAsia="SimSun" w:cs="Calibri" w:hint="eastAsia"/>
                <w:szCs w:val="24"/>
                <w:lang w:eastAsia="zh-CN"/>
              </w:rPr>
              <w:t>考虑到了这一点，这些决议和建议</w:t>
            </w:r>
            <w:r>
              <w:rPr>
                <w:rFonts w:eastAsia="SimSun" w:cs="Calibri" w:hint="eastAsia"/>
                <w:szCs w:val="24"/>
                <w:lang w:eastAsia="zh-CN"/>
              </w:rPr>
              <w:t>书</w:t>
            </w:r>
            <w:r w:rsidRPr="00236A76">
              <w:rPr>
                <w:rFonts w:eastAsia="SimSun" w:cs="Calibri" w:hint="eastAsia"/>
                <w:szCs w:val="24"/>
                <w:lang w:eastAsia="zh-CN"/>
              </w:rPr>
              <w:t>在根据技术变化进行调整和更新方面具有更大的灵活性</w:t>
            </w:r>
            <w:r>
              <w:rPr>
                <w:rFonts w:eastAsia="SimSun" w:cs="Calibri" w:hint="eastAsia"/>
                <w:szCs w:val="24"/>
                <w:lang w:eastAsia="zh-CN"/>
              </w:rPr>
              <w:t>。</w:t>
            </w:r>
          </w:p>
          <w:p w14:paraId="583FD48A"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08505D4F" w14:textId="5D716985" w:rsidR="00313B15" w:rsidRPr="00313B15" w:rsidRDefault="00313B15" w:rsidP="00313B15">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313B15">
              <w:rPr>
                <w:rFonts w:eastAsia="SimSun" w:cs="Calibri" w:hint="eastAsia"/>
                <w:szCs w:val="24"/>
                <w:lang w:eastAsia="zh-CN"/>
              </w:rPr>
              <w:t>一些成员认为，</w:t>
            </w:r>
            <w:r>
              <w:rPr>
                <w:rFonts w:eastAsia="SimSun" w:cs="Calibri" w:hint="eastAsia"/>
                <w:szCs w:val="24"/>
                <w:lang w:eastAsia="zh-CN"/>
              </w:rPr>
              <w:t>该款</w:t>
            </w:r>
            <w:r w:rsidRPr="00313B15">
              <w:rPr>
                <w:rFonts w:eastAsia="SimSun" w:cs="Calibri" w:hint="eastAsia"/>
                <w:szCs w:val="24"/>
                <w:lang w:eastAsia="zh-CN"/>
              </w:rPr>
              <w:t>可以更新，以包括各种形式的垃圾</w:t>
            </w:r>
            <w:r>
              <w:rPr>
                <w:rFonts w:eastAsia="SimSun" w:cs="Calibri" w:hint="eastAsia"/>
                <w:szCs w:val="24"/>
                <w:lang w:eastAsia="zh-CN"/>
              </w:rPr>
              <w:t>信息</w:t>
            </w:r>
            <w:r w:rsidRPr="00313B15">
              <w:rPr>
                <w:rFonts w:eastAsia="SimSun" w:cs="Calibri" w:hint="eastAsia"/>
                <w:szCs w:val="24"/>
                <w:lang w:eastAsia="zh-CN"/>
              </w:rPr>
              <w:t>，并强调需要利益攸关多方合作打击垃圾</w:t>
            </w:r>
            <w:r>
              <w:rPr>
                <w:rFonts w:eastAsia="SimSun" w:cs="Calibri" w:hint="eastAsia"/>
                <w:szCs w:val="24"/>
                <w:lang w:eastAsia="zh-CN"/>
              </w:rPr>
              <w:t>信息</w:t>
            </w:r>
            <w:r w:rsidRPr="00313B15">
              <w:rPr>
                <w:rFonts w:eastAsia="SimSun" w:cs="Calibri" w:hint="eastAsia"/>
                <w:szCs w:val="24"/>
                <w:lang w:eastAsia="zh-CN"/>
              </w:rPr>
              <w:t>。</w:t>
            </w:r>
          </w:p>
          <w:p w14:paraId="0E185B7F" w14:textId="77777777" w:rsidR="00313B15" w:rsidRPr="00313B15" w:rsidRDefault="00313B15" w:rsidP="00313B15">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3B6BA252" w14:textId="51E30C3B" w:rsidR="005C3DC8" w:rsidRPr="00C839DD" w:rsidRDefault="00313B15"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313B15">
              <w:rPr>
                <w:rFonts w:eastAsia="SimSun" w:cs="Calibri" w:hint="eastAsia"/>
                <w:szCs w:val="24"/>
                <w:lang w:eastAsia="zh-CN"/>
              </w:rPr>
              <w:t>一些</w:t>
            </w:r>
            <w:r>
              <w:rPr>
                <w:rFonts w:eastAsia="SimSun" w:cs="Calibri" w:hint="eastAsia"/>
                <w:szCs w:val="24"/>
                <w:lang w:eastAsia="zh-CN"/>
              </w:rPr>
              <w:t>成员</w:t>
            </w:r>
            <w:r w:rsidRPr="00313B15">
              <w:rPr>
                <w:rFonts w:eastAsia="SimSun" w:cs="Calibri" w:hint="eastAsia"/>
                <w:szCs w:val="24"/>
                <w:lang w:eastAsia="zh-CN"/>
              </w:rPr>
              <w:t>认为，</w:t>
            </w:r>
            <w:r>
              <w:rPr>
                <w:rFonts w:eastAsia="SimSun" w:cs="Calibri" w:hint="eastAsia"/>
                <w:szCs w:val="24"/>
                <w:lang w:eastAsia="zh-CN"/>
              </w:rPr>
              <w:t>该款</w:t>
            </w:r>
            <w:r w:rsidRPr="00313B15">
              <w:rPr>
                <w:rFonts w:eastAsia="SimSun" w:cs="Calibri" w:hint="eastAsia"/>
                <w:szCs w:val="24"/>
                <w:lang w:eastAsia="zh-CN"/>
              </w:rPr>
              <w:t>的“灵活性”问题在这里无关紧要，因为</w:t>
            </w:r>
            <w:r>
              <w:rPr>
                <w:rFonts w:eastAsia="SimSun" w:cs="Calibri" w:hint="eastAsia"/>
                <w:szCs w:val="24"/>
                <w:lang w:eastAsia="zh-CN"/>
              </w:rPr>
              <w:t>该款</w:t>
            </w:r>
            <w:r w:rsidRPr="00313B15">
              <w:rPr>
                <w:rFonts w:eastAsia="SimSun" w:cs="Calibri" w:hint="eastAsia"/>
                <w:szCs w:val="24"/>
                <w:lang w:eastAsia="zh-CN"/>
              </w:rPr>
              <w:t>只是陈述了非常高层次的意图。</w:t>
            </w:r>
          </w:p>
        </w:tc>
        <w:tc>
          <w:tcPr>
            <w:tcW w:w="2471" w:type="dxa"/>
          </w:tcPr>
          <w:p w14:paraId="59B0C6A9"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lastRenderedPageBreak/>
              <w:t>一些成员认为，该款无需修改，因为它是适用和灵活的。</w:t>
            </w:r>
          </w:p>
          <w:p w14:paraId="6DC22F63"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4DA0DBAE"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2F187FA6"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4722D1ED" w14:textId="59E5CA30"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b/>
                <w:bCs/>
                <w:szCs w:val="24"/>
                <w:highlight w:val="lightGray"/>
                <w:lang w:eastAsia="zh-CN"/>
              </w:rPr>
            </w:pPr>
            <w:r w:rsidRPr="00C839DD">
              <w:rPr>
                <w:rFonts w:eastAsia="SimSun" w:cs="Calibri"/>
                <w:szCs w:val="24"/>
                <w:lang w:eastAsia="zh-CN"/>
              </w:rPr>
              <w:t>其他一些成员建议，该款需要更新，以反</w:t>
            </w:r>
            <w:r w:rsidRPr="00C839DD">
              <w:rPr>
                <w:rFonts w:eastAsia="SimSun" w:cs="Calibri"/>
                <w:szCs w:val="24"/>
                <w:lang w:eastAsia="zh-CN"/>
              </w:rPr>
              <w:lastRenderedPageBreak/>
              <w:t>映在</w:t>
            </w:r>
            <w:r w:rsidRPr="00C839DD">
              <w:rPr>
                <w:rFonts w:eastAsia="SimSun" w:cs="Calibri"/>
                <w:spacing w:val="-6"/>
                <w:szCs w:val="24"/>
                <w:lang w:eastAsia="zh-CN"/>
              </w:rPr>
              <w:t>向最终用户提供电信</w:t>
            </w:r>
            <w:r w:rsidRPr="00C839DD">
              <w:rPr>
                <w:rFonts w:eastAsia="SimSun" w:cs="Calibri"/>
                <w:szCs w:val="24"/>
                <w:lang w:eastAsia="zh-CN"/>
              </w:rPr>
              <w:t>/ICT</w:t>
            </w:r>
            <w:r w:rsidRPr="00C839DD">
              <w:rPr>
                <w:rFonts w:eastAsia="SimSun" w:cs="Calibri"/>
                <w:szCs w:val="24"/>
                <w:lang w:eastAsia="zh-CN"/>
              </w:rPr>
              <w:t>业务方面发生的变化。</w:t>
            </w:r>
          </w:p>
        </w:tc>
      </w:tr>
      <w:tr w:rsidR="00B96150" w:rsidRPr="00843C17" w14:paraId="0DAD21D5" w14:textId="77777777" w:rsidTr="00681366">
        <w:tc>
          <w:tcPr>
            <w:tcW w:w="1413" w:type="dxa"/>
          </w:tcPr>
          <w:p w14:paraId="28365F39" w14:textId="77777777" w:rsidR="00B96150" w:rsidRPr="00843C17" w:rsidRDefault="00B96150" w:rsidP="00C839DD">
            <w:pPr>
              <w:numPr>
                <w:ilvl w:val="0"/>
                <w:numId w:val="45"/>
              </w:num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szCs w:val="24"/>
                <w:lang w:eastAsia="zh-CN"/>
              </w:rPr>
            </w:pPr>
          </w:p>
        </w:tc>
        <w:tc>
          <w:tcPr>
            <w:tcW w:w="2544" w:type="dxa"/>
          </w:tcPr>
          <w:p w14:paraId="48EFCD79" w14:textId="1B8C1041" w:rsidR="00B96150" w:rsidRPr="00843C17" w:rsidRDefault="006C7DD2"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szCs w:val="24"/>
                <w:lang w:eastAsia="en-GB"/>
              </w:rPr>
            </w:pPr>
            <w:r w:rsidRPr="00843C17">
              <w:rPr>
                <w:rFonts w:eastAsia="SimSun" w:cs="Calibri"/>
                <w:b/>
                <w:szCs w:val="20"/>
                <w:lang w:eastAsia="zh-CN"/>
              </w:rPr>
              <w:t>8.1</w:t>
            </w:r>
            <w:r w:rsidRPr="00843C17">
              <w:rPr>
                <w:rFonts w:eastAsia="Times New Roman" w:cs="Calibri"/>
                <w:szCs w:val="20"/>
                <w:lang w:eastAsia="zh-CN"/>
              </w:rPr>
              <w:tab/>
            </w:r>
            <w:r w:rsidRPr="00843C17">
              <w:rPr>
                <w:rFonts w:eastAsia="SimSun" w:cs="Calibri"/>
                <w:b/>
                <w:bCs/>
                <w:szCs w:val="20"/>
                <w:lang w:eastAsia="zh-CN"/>
              </w:rPr>
              <w:t>国际电信安排</w:t>
            </w:r>
          </w:p>
        </w:tc>
        <w:tc>
          <w:tcPr>
            <w:tcW w:w="2434" w:type="dxa"/>
          </w:tcPr>
          <w:p w14:paraId="32AA648A" w14:textId="77777777" w:rsidR="00B96150" w:rsidRPr="00843C17" w:rsidRDefault="00B96150"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szCs w:val="24"/>
              </w:rPr>
            </w:pPr>
          </w:p>
        </w:tc>
        <w:tc>
          <w:tcPr>
            <w:tcW w:w="2433" w:type="dxa"/>
          </w:tcPr>
          <w:p w14:paraId="4DDFC3D8"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jc w:val="both"/>
              <w:textAlignment w:val="auto"/>
              <w:rPr>
                <w:rFonts w:eastAsia="SimSun" w:cs="Calibri"/>
                <w:szCs w:val="24"/>
                <w:lang w:eastAsia="en-GB"/>
              </w:rPr>
            </w:pPr>
          </w:p>
          <w:p w14:paraId="1C691AC6"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en-GB"/>
              </w:rPr>
            </w:pPr>
          </w:p>
        </w:tc>
        <w:tc>
          <w:tcPr>
            <w:tcW w:w="2977" w:type="dxa"/>
          </w:tcPr>
          <w:p w14:paraId="0734E797"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en-GB"/>
              </w:rPr>
            </w:pPr>
          </w:p>
        </w:tc>
        <w:tc>
          <w:tcPr>
            <w:tcW w:w="2471" w:type="dxa"/>
          </w:tcPr>
          <w:p w14:paraId="472F494A"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7C1B7053"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43B11531"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06C34EA7"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tc>
      </w:tr>
      <w:tr w:rsidR="00B96150" w:rsidRPr="00843C17" w14:paraId="5281417C" w14:textId="77777777" w:rsidTr="00681366">
        <w:tc>
          <w:tcPr>
            <w:tcW w:w="1413" w:type="dxa"/>
          </w:tcPr>
          <w:p w14:paraId="45F78E98" w14:textId="77777777" w:rsidR="00B96150" w:rsidRPr="00843C17" w:rsidRDefault="00B96150" w:rsidP="00C839DD">
            <w:pPr>
              <w:numPr>
                <w:ilvl w:val="0"/>
                <w:numId w:val="45"/>
              </w:num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szCs w:val="24"/>
                <w:lang w:eastAsia="zh-CN"/>
              </w:rPr>
            </w:pPr>
          </w:p>
        </w:tc>
        <w:tc>
          <w:tcPr>
            <w:tcW w:w="2544" w:type="dxa"/>
          </w:tcPr>
          <w:p w14:paraId="4526291F" w14:textId="1AFF0EAE" w:rsidR="00B96150" w:rsidRPr="00843C17" w:rsidRDefault="006C7DD2"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8</w:t>
            </w:r>
            <w:r w:rsidRPr="00843C17">
              <w:rPr>
                <w:rFonts w:eastAsia="Times New Roman" w:cs="Calibri"/>
                <w:b/>
                <w:bCs/>
                <w:szCs w:val="20"/>
                <w:lang w:eastAsia="zh-CN"/>
              </w:rPr>
              <w:t>.1</w:t>
            </w:r>
            <w:r w:rsidRPr="00843C17">
              <w:rPr>
                <w:rFonts w:eastAsia="SimSun" w:cs="Calibri"/>
                <w:b/>
                <w:bCs/>
                <w:szCs w:val="20"/>
                <w:lang w:eastAsia="zh-CN"/>
              </w:rPr>
              <w:t>.1</w:t>
            </w:r>
            <w:r w:rsidRPr="00843C17">
              <w:rPr>
                <w:rFonts w:eastAsia="Times New Roman" w:cs="Calibri"/>
                <w:b/>
                <w:bCs/>
                <w:szCs w:val="20"/>
                <w:lang w:eastAsia="zh-CN"/>
              </w:rPr>
              <w:tab/>
            </w:r>
            <w:r w:rsidRPr="00843C17">
              <w:rPr>
                <w:rFonts w:eastAsia="SimSun" w:cs="Calibri"/>
                <w:b/>
                <w:bCs/>
                <w:szCs w:val="20"/>
                <w:lang w:eastAsia="zh-CN"/>
              </w:rPr>
              <w:t>根据适用的国内法律，可通过商业协议或符合国家监管规定的结算价原则制定国际电信业务安排的条款与条件。</w:t>
            </w:r>
          </w:p>
        </w:tc>
        <w:tc>
          <w:tcPr>
            <w:tcW w:w="2434" w:type="dxa"/>
          </w:tcPr>
          <w:p w14:paraId="6404642C" w14:textId="77777777" w:rsidR="00B96150" w:rsidRPr="00843C17" w:rsidRDefault="00B96150"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szCs w:val="24"/>
                <w:lang w:eastAsia="zh-CN"/>
              </w:rPr>
            </w:pPr>
          </w:p>
        </w:tc>
        <w:tc>
          <w:tcPr>
            <w:tcW w:w="2433" w:type="dxa"/>
          </w:tcPr>
          <w:p w14:paraId="1783EAFE" w14:textId="4248D7C3" w:rsidR="00B96150" w:rsidRPr="00C839DD" w:rsidRDefault="00281B8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b/>
                <w:color w:val="800000"/>
                <w:szCs w:val="24"/>
                <w:lang w:eastAsia="zh-CN"/>
              </w:rPr>
            </w:pPr>
            <w:r w:rsidRPr="00C839DD">
              <w:rPr>
                <w:rFonts w:eastAsia="SimSun" w:cs="Calibri"/>
                <w:szCs w:val="24"/>
                <w:lang w:eastAsia="zh-CN"/>
              </w:rPr>
              <w:t>一些成员认为，该款适用于促进网络和业务的提供与发展。</w:t>
            </w:r>
          </w:p>
          <w:p w14:paraId="3ADAC12E"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p>
          <w:p w14:paraId="1B01FBFC" w14:textId="2D34A5BA" w:rsidR="00B96150" w:rsidRPr="00C839DD" w:rsidRDefault="00517B5B"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val="en-US" w:eastAsia="zh-CN"/>
              </w:rPr>
            </w:pPr>
            <w:r w:rsidRPr="00C839DD">
              <w:rPr>
                <w:rFonts w:eastAsia="SimSun" w:cs="Calibri"/>
                <w:szCs w:val="24"/>
                <w:lang w:val="en-US" w:eastAsia="zh-CN"/>
              </w:rPr>
              <w:t>这是运营机构之间达成共识的问题。没有必要通过政府间条约说明这一点。</w:t>
            </w:r>
            <w:r w:rsidRPr="00313B15">
              <w:rPr>
                <w:rFonts w:eastAsia="SimSun" w:cs="Calibri"/>
                <w:szCs w:val="24"/>
                <w:lang w:val="en-US" w:eastAsia="zh-CN"/>
              </w:rPr>
              <w:t>此外，这项规定在国际公约中是不相关的，因为其</w:t>
            </w:r>
            <w:r w:rsidR="00C839DD" w:rsidRPr="00313B15">
              <w:rPr>
                <w:rFonts w:ascii="SimSun" w:eastAsia="SimSun" w:hAnsi="SimSun" w:cs="Calibri"/>
                <w:szCs w:val="24"/>
                <w:lang w:val="en-US" w:eastAsia="zh-CN"/>
              </w:rPr>
              <w:t>“</w:t>
            </w:r>
            <w:r w:rsidRPr="00313B15">
              <w:rPr>
                <w:rFonts w:eastAsia="SimSun" w:cs="Calibri"/>
                <w:szCs w:val="24"/>
                <w:lang w:val="en-US" w:eastAsia="zh-CN"/>
              </w:rPr>
              <w:t>受制于国内法</w:t>
            </w:r>
            <w:r w:rsidR="00C839DD" w:rsidRPr="00313B15">
              <w:rPr>
                <w:rFonts w:ascii="SimSun" w:eastAsia="SimSun" w:hAnsi="SimSun" w:cs="Calibri"/>
                <w:szCs w:val="24"/>
                <w:lang w:val="en-US" w:eastAsia="zh-CN"/>
              </w:rPr>
              <w:t>”</w:t>
            </w:r>
            <w:r w:rsidRPr="00313B15">
              <w:rPr>
                <w:rFonts w:eastAsia="SimSun" w:cs="Calibri"/>
                <w:szCs w:val="24"/>
                <w:lang w:val="en-US" w:eastAsia="zh-CN"/>
              </w:rPr>
              <w:t>。</w:t>
            </w:r>
            <w:r w:rsidR="00167655" w:rsidRPr="00313B15">
              <w:rPr>
                <w:rFonts w:eastAsia="SimSun" w:cs="Calibri"/>
                <w:szCs w:val="24"/>
                <w:lang w:val="en-US" w:eastAsia="zh-CN"/>
              </w:rPr>
              <w:t>此条款未必会新增任何超出成员国国内法的义务，因此不能得出可促进网络和服务的提供与发展的结论。</w:t>
            </w:r>
          </w:p>
          <w:p w14:paraId="362CAEF1"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p>
          <w:p w14:paraId="6B401676" w14:textId="669666AC" w:rsidR="00B96150" w:rsidRPr="00C839DD" w:rsidRDefault="00092EE5"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b/>
                <w:color w:val="800000"/>
                <w:szCs w:val="24"/>
                <w:lang w:eastAsia="zh-CN"/>
              </w:rPr>
            </w:pPr>
            <w:r>
              <w:rPr>
                <w:rFonts w:eastAsia="SimSun" w:cs="Calibri" w:hint="eastAsia"/>
                <w:szCs w:val="24"/>
                <w:lang w:eastAsia="zh-CN"/>
              </w:rPr>
              <w:t>一些成员补充说，这项</w:t>
            </w:r>
            <w:r w:rsidR="00167655" w:rsidRPr="00C839DD">
              <w:rPr>
                <w:rFonts w:eastAsia="SimSun" w:cs="Calibri"/>
                <w:szCs w:val="24"/>
                <w:lang w:eastAsia="zh-CN"/>
              </w:rPr>
              <w:t>规定反映了现有惯例，维护了各成员国在国际安排方面的主权。</w:t>
            </w:r>
          </w:p>
        </w:tc>
        <w:tc>
          <w:tcPr>
            <w:tcW w:w="2977" w:type="dxa"/>
          </w:tcPr>
          <w:p w14:paraId="14AA8E94" w14:textId="1791764A" w:rsidR="00B96150" w:rsidRPr="00C839DD" w:rsidRDefault="00167655"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bCs/>
                <w:szCs w:val="24"/>
                <w:lang w:eastAsia="zh-CN"/>
              </w:rPr>
              <w:t>一些成员认为，该款影响到适应新趋势和正在出现问题的灵活性。</w:t>
            </w:r>
          </w:p>
          <w:p w14:paraId="6E2C71D8"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bCs/>
                <w:szCs w:val="24"/>
                <w:lang w:eastAsia="zh-CN"/>
              </w:rPr>
            </w:pPr>
          </w:p>
          <w:p w14:paraId="3A186082" w14:textId="63D3AFB6" w:rsidR="00B96150" w:rsidRDefault="00313B15"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val="en-US" w:eastAsia="zh-CN"/>
              </w:rPr>
            </w:pPr>
            <w:r w:rsidRPr="00313B15">
              <w:rPr>
                <w:rFonts w:eastAsia="SimSun" w:cs="Calibri" w:hint="eastAsia"/>
                <w:szCs w:val="24"/>
                <w:lang w:val="en-US" w:eastAsia="zh-CN"/>
              </w:rPr>
              <w:t>一些成员认为，在现代电信市场中，协议主要是在私营部门公司之间达成的。</w:t>
            </w:r>
          </w:p>
          <w:p w14:paraId="4B08C444" w14:textId="77777777" w:rsidR="008252AA" w:rsidRPr="00C839DD" w:rsidRDefault="008252AA"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hint="eastAsia"/>
                <w:szCs w:val="24"/>
                <w:lang w:val="en-US" w:eastAsia="zh-CN"/>
              </w:rPr>
            </w:pPr>
          </w:p>
          <w:p w14:paraId="7B1C7CFA" w14:textId="1CE3B4A9" w:rsidR="008252AA" w:rsidRDefault="00167655"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hint="eastAsia"/>
                <w:szCs w:val="24"/>
                <w:lang w:val="en-US" w:eastAsia="zh-CN"/>
              </w:rPr>
            </w:pPr>
            <w:r w:rsidRPr="00313B15">
              <w:rPr>
                <w:rFonts w:eastAsia="SimSun" w:cs="Calibri"/>
                <w:szCs w:val="24"/>
                <w:lang w:val="en-US" w:eastAsia="zh-CN"/>
              </w:rPr>
              <w:t>此外，这项规定在国际公约中是不相关的，因为其</w:t>
            </w:r>
            <w:r w:rsidR="00C839DD" w:rsidRPr="00313B15">
              <w:rPr>
                <w:rFonts w:ascii="SimSun" w:eastAsia="SimSun" w:hAnsi="SimSun" w:cs="Calibri"/>
                <w:szCs w:val="24"/>
                <w:lang w:val="en-US" w:eastAsia="zh-CN"/>
              </w:rPr>
              <w:t>“</w:t>
            </w:r>
            <w:r w:rsidRPr="00313B15">
              <w:rPr>
                <w:rFonts w:eastAsia="SimSun" w:cs="Calibri"/>
                <w:szCs w:val="24"/>
                <w:lang w:val="en-US" w:eastAsia="zh-CN"/>
              </w:rPr>
              <w:t>受制于国内法</w:t>
            </w:r>
            <w:r w:rsidR="00C839DD" w:rsidRPr="00313B15">
              <w:rPr>
                <w:rFonts w:ascii="SimSun" w:eastAsia="SimSun" w:hAnsi="SimSun" w:cs="Calibri"/>
                <w:szCs w:val="24"/>
                <w:lang w:val="en-US" w:eastAsia="zh-CN"/>
              </w:rPr>
              <w:t>”</w:t>
            </w:r>
            <w:r w:rsidRPr="00313B15">
              <w:rPr>
                <w:rFonts w:eastAsia="SimSun" w:cs="Calibri"/>
                <w:szCs w:val="24"/>
                <w:lang w:val="en-US" w:eastAsia="zh-CN"/>
              </w:rPr>
              <w:t>。</w:t>
            </w:r>
          </w:p>
          <w:p w14:paraId="543B2A93" w14:textId="469F2ED0" w:rsidR="00B96150" w:rsidRPr="00C839DD" w:rsidRDefault="00313B15"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val="en-US" w:eastAsia="zh-CN"/>
              </w:rPr>
            </w:pPr>
            <w:r w:rsidRPr="00313B15">
              <w:rPr>
                <w:rFonts w:eastAsia="SimSun" w:cs="Calibri" w:hint="eastAsia"/>
                <w:szCs w:val="24"/>
                <w:lang w:val="en-US" w:eastAsia="zh-CN"/>
              </w:rPr>
              <w:t>一些</w:t>
            </w:r>
            <w:r>
              <w:rPr>
                <w:rFonts w:eastAsia="SimSun" w:cs="Calibri" w:hint="eastAsia"/>
                <w:szCs w:val="24"/>
                <w:lang w:val="en-US" w:eastAsia="zh-CN"/>
              </w:rPr>
              <w:t>成员表示，</w:t>
            </w:r>
            <w:r w:rsidR="00167655" w:rsidRPr="00C839DD">
              <w:rPr>
                <w:rFonts w:eastAsia="SimSun" w:cs="Calibri"/>
                <w:szCs w:val="24"/>
                <w:lang w:val="en-US" w:eastAsia="zh-CN"/>
              </w:rPr>
              <w:t>可以想见，未来随着国际电信服务安排的发展，相关条款和条件可能会通过</w:t>
            </w:r>
            <w:r w:rsidR="00C839DD" w:rsidRPr="00C839DD">
              <w:rPr>
                <w:rFonts w:ascii="SimSun" w:eastAsia="SimSun" w:hAnsi="SimSun" w:cs="Calibri"/>
                <w:szCs w:val="24"/>
                <w:lang w:val="en-US" w:eastAsia="zh-CN"/>
              </w:rPr>
              <w:t>“</w:t>
            </w:r>
            <w:r w:rsidR="00167655" w:rsidRPr="00C839DD">
              <w:rPr>
                <w:rFonts w:eastAsia="SimSun" w:cs="Calibri"/>
                <w:szCs w:val="24"/>
                <w:lang w:val="en-US" w:eastAsia="zh-CN"/>
              </w:rPr>
              <w:t>商业协议或结算价原则</w:t>
            </w:r>
            <w:r w:rsidR="00C839DD" w:rsidRPr="00C839DD">
              <w:rPr>
                <w:rFonts w:ascii="SimSun" w:eastAsia="SimSun" w:hAnsi="SimSun" w:cs="Calibri"/>
                <w:szCs w:val="24"/>
                <w:lang w:val="en-US" w:eastAsia="zh-CN"/>
              </w:rPr>
              <w:t>”</w:t>
            </w:r>
            <w:r w:rsidR="00167655" w:rsidRPr="00C839DD">
              <w:rPr>
                <w:rFonts w:eastAsia="SimSun" w:cs="Calibri"/>
                <w:szCs w:val="24"/>
                <w:lang w:val="en-US" w:eastAsia="zh-CN"/>
              </w:rPr>
              <w:t>以外的方式制定。</w:t>
            </w:r>
            <w:r>
              <w:rPr>
                <w:rFonts w:eastAsia="SimSun" w:cs="Calibri" w:hint="eastAsia"/>
                <w:szCs w:val="24"/>
                <w:lang w:val="en-US" w:eastAsia="zh-CN"/>
              </w:rPr>
              <w:t>该</w:t>
            </w:r>
            <w:r w:rsidR="00167655" w:rsidRPr="00313B15">
              <w:rPr>
                <w:rFonts w:eastAsia="SimSun" w:cs="Calibri"/>
                <w:szCs w:val="24"/>
                <w:lang w:val="en-US" w:eastAsia="zh-CN"/>
              </w:rPr>
              <w:t>款限制了这种可能性。</w:t>
            </w:r>
          </w:p>
          <w:p w14:paraId="7CDD30F3"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val="en-US" w:eastAsia="zh-CN"/>
              </w:rPr>
            </w:pPr>
          </w:p>
          <w:p w14:paraId="4CABDB87"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p>
        </w:tc>
        <w:tc>
          <w:tcPr>
            <w:tcW w:w="2471" w:type="dxa"/>
          </w:tcPr>
          <w:p w14:paraId="7B86C826"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7CB9415A"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6A0D1B18"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0C0C64BC"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tc>
      </w:tr>
      <w:tr w:rsidR="00B96150" w:rsidRPr="00843C17" w14:paraId="4AD85347" w14:textId="77777777" w:rsidTr="00681366">
        <w:tc>
          <w:tcPr>
            <w:tcW w:w="1413" w:type="dxa"/>
          </w:tcPr>
          <w:p w14:paraId="43BA0CEF" w14:textId="77777777" w:rsidR="00B96150" w:rsidRPr="00843C17" w:rsidRDefault="00B96150" w:rsidP="00D60514">
            <w:pPr>
              <w:keepNext/>
              <w:keepLines/>
              <w:numPr>
                <w:ilvl w:val="0"/>
                <w:numId w:val="45"/>
              </w:num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szCs w:val="24"/>
                <w:lang w:eastAsia="zh-CN"/>
              </w:rPr>
            </w:pPr>
          </w:p>
        </w:tc>
        <w:tc>
          <w:tcPr>
            <w:tcW w:w="2544" w:type="dxa"/>
          </w:tcPr>
          <w:p w14:paraId="538F1353" w14:textId="375EC544" w:rsidR="00B96150" w:rsidRPr="00843C17" w:rsidRDefault="006C7DD2" w:rsidP="00D60514">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szCs w:val="24"/>
                <w:lang w:eastAsia="zh-CN"/>
              </w:rPr>
            </w:pPr>
            <w:r w:rsidRPr="00843C17">
              <w:rPr>
                <w:rFonts w:eastAsia="SimSun" w:cs="Calibri"/>
                <w:b/>
                <w:szCs w:val="20"/>
                <w:lang w:eastAsia="zh-CN"/>
              </w:rPr>
              <w:t>8.1.2</w:t>
            </w:r>
            <w:r w:rsidRPr="00843C17">
              <w:rPr>
                <w:rFonts w:eastAsia="SimSun" w:cs="Calibri"/>
                <w:b/>
                <w:szCs w:val="20"/>
                <w:lang w:eastAsia="zh-CN"/>
              </w:rPr>
              <w:tab/>
            </w:r>
            <w:r w:rsidRPr="00843C17">
              <w:rPr>
                <w:rFonts w:eastAsia="SimSun" w:cs="Calibri"/>
                <w:b/>
                <w:szCs w:val="20"/>
                <w:lang w:eastAsia="zh-CN"/>
              </w:rPr>
              <w:t>成员国须努力鼓励国际电信网络投资，并促进为此类电信网络所承载的业务量制定竞争性批发价格。</w:t>
            </w:r>
          </w:p>
        </w:tc>
        <w:tc>
          <w:tcPr>
            <w:tcW w:w="2434" w:type="dxa"/>
          </w:tcPr>
          <w:p w14:paraId="32E54393" w14:textId="77777777" w:rsidR="00B96150" w:rsidRPr="00843C17" w:rsidRDefault="00B96150" w:rsidP="00D60514">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szCs w:val="24"/>
                <w:lang w:eastAsia="zh-CN"/>
              </w:rPr>
            </w:pPr>
          </w:p>
        </w:tc>
        <w:tc>
          <w:tcPr>
            <w:tcW w:w="2433" w:type="dxa"/>
          </w:tcPr>
          <w:p w14:paraId="205E31E0" w14:textId="157FF845" w:rsidR="00B96150" w:rsidRPr="00C839DD" w:rsidRDefault="00281B87" w:rsidP="00D60514">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r w:rsidRPr="00C839DD">
              <w:rPr>
                <w:rFonts w:eastAsia="SimSun" w:cs="Calibri"/>
                <w:szCs w:val="24"/>
                <w:lang w:eastAsia="zh-CN"/>
              </w:rPr>
              <w:t>一些成员认为，该款适用于促进网络和业务的提供与发展。</w:t>
            </w:r>
          </w:p>
          <w:p w14:paraId="58AC1F30" w14:textId="77777777" w:rsidR="00B96150" w:rsidRPr="00C839DD" w:rsidRDefault="00B96150" w:rsidP="00D60514">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5E3552D8" w14:textId="30F9E963" w:rsidR="00B96150" w:rsidRPr="00C839DD" w:rsidRDefault="00092EE5" w:rsidP="00D60514">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val="en-US" w:eastAsia="zh-CN"/>
              </w:rPr>
            </w:pPr>
            <w:r>
              <w:rPr>
                <w:rFonts w:eastAsia="SimSun" w:cs="Calibri" w:hint="eastAsia"/>
                <w:szCs w:val="24"/>
                <w:lang w:val="en-US" w:eastAsia="zh-CN"/>
              </w:rPr>
              <w:t>一些成员认为，该</w:t>
            </w:r>
            <w:r w:rsidR="00167655" w:rsidRPr="00C839DD">
              <w:rPr>
                <w:rFonts w:eastAsia="SimSun" w:cs="Calibri"/>
                <w:szCs w:val="24"/>
                <w:lang w:val="en-US" w:eastAsia="zh-CN"/>
              </w:rPr>
              <w:t>款不适用于现代电信市场，在这个市场上，投资由私营公司决定，并将导致竞争性的电信业务批发。</w:t>
            </w:r>
          </w:p>
          <w:p w14:paraId="3EB82394" w14:textId="77777777" w:rsidR="00B96150" w:rsidRPr="00C839DD" w:rsidRDefault="00B96150" w:rsidP="00D60514">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250B192C" w14:textId="6A53EF01" w:rsidR="00B96150" w:rsidRPr="00C839DD" w:rsidRDefault="00BC6C33" w:rsidP="00D60514">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BC6C33">
              <w:rPr>
                <w:rFonts w:eastAsia="SimSun" w:cs="Calibri" w:hint="eastAsia"/>
                <w:szCs w:val="24"/>
                <w:lang w:val="en-US" w:eastAsia="zh-CN"/>
              </w:rPr>
              <w:t>一些成员指出，</w:t>
            </w:r>
            <w:r>
              <w:rPr>
                <w:rFonts w:eastAsia="SimSun" w:cs="Calibri" w:hint="eastAsia"/>
                <w:szCs w:val="24"/>
                <w:lang w:val="en-US" w:eastAsia="zh-CN"/>
              </w:rPr>
              <w:t>该款</w:t>
            </w:r>
            <w:r w:rsidRPr="00BC6C33">
              <w:rPr>
                <w:rFonts w:eastAsia="SimSun" w:cs="Calibri" w:hint="eastAsia"/>
                <w:szCs w:val="24"/>
                <w:lang w:val="en-US" w:eastAsia="zh-CN"/>
              </w:rPr>
              <w:t>仍然适用，因为促进国际网络和服务的提供和发展要求投资者获得合理的投资回报。</w:t>
            </w:r>
          </w:p>
        </w:tc>
        <w:tc>
          <w:tcPr>
            <w:tcW w:w="2977" w:type="dxa"/>
          </w:tcPr>
          <w:p w14:paraId="35D18207" w14:textId="445C5FBE" w:rsidR="00B96150" w:rsidRPr="00C839DD" w:rsidRDefault="008252AA" w:rsidP="00D60514">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bCs/>
                <w:szCs w:val="24"/>
                <w:highlight w:val="lightGray"/>
                <w:lang w:eastAsia="zh-CN"/>
              </w:rPr>
            </w:pPr>
            <w:r w:rsidRPr="00C839DD">
              <w:rPr>
                <w:rFonts w:eastAsia="SimSun" w:cs="Calibri"/>
                <w:bCs/>
                <w:szCs w:val="24"/>
                <w:lang w:eastAsia="zh-CN"/>
              </w:rPr>
              <w:t>一些成员认为，该款影响到适应新趋势和正在出现问题的灵活性。</w:t>
            </w:r>
          </w:p>
          <w:p w14:paraId="4176269A" w14:textId="77777777" w:rsidR="00B96150" w:rsidRPr="00C839DD" w:rsidRDefault="00B96150" w:rsidP="00D60514">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bCs/>
                <w:szCs w:val="24"/>
                <w:lang w:eastAsia="zh-CN"/>
              </w:rPr>
            </w:pPr>
          </w:p>
          <w:p w14:paraId="6CB3B689" w14:textId="78EAFCAC" w:rsidR="00B96150" w:rsidRPr="00C839DD" w:rsidRDefault="00BC6C33" w:rsidP="00D60514">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bCs/>
                <w:szCs w:val="24"/>
                <w:lang w:eastAsia="zh-CN"/>
              </w:rPr>
            </w:pPr>
            <w:r w:rsidRPr="00BC6C33">
              <w:rPr>
                <w:rFonts w:eastAsia="SimSun" w:cs="Calibri" w:hint="eastAsia"/>
                <w:bCs/>
                <w:szCs w:val="24"/>
                <w:lang w:eastAsia="zh-CN"/>
              </w:rPr>
              <w:t>一些成员补充说，</w:t>
            </w:r>
            <w:r>
              <w:rPr>
                <w:rFonts w:eastAsia="SimSun" w:cs="Calibri" w:hint="eastAsia"/>
                <w:bCs/>
                <w:szCs w:val="24"/>
                <w:lang w:eastAsia="zh-CN"/>
              </w:rPr>
              <w:t>该款</w:t>
            </w:r>
            <w:r w:rsidRPr="00BC6C33">
              <w:rPr>
                <w:rFonts w:eastAsia="SimSun" w:cs="Calibri" w:hint="eastAsia"/>
                <w:bCs/>
                <w:szCs w:val="24"/>
                <w:lang w:eastAsia="zh-CN"/>
              </w:rPr>
              <w:t>足够灵活，因为它鼓励投资、竞争和有竞争力的价格。</w:t>
            </w:r>
          </w:p>
          <w:p w14:paraId="456EA8BF" w14:textId="77777777" w:rsidR="00B96150" w:rsidRPr="00C839DD" w:rsidRDefault="00B96150" w:rsidP="00D60514">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bCs/>
                <w:szCs w:val="24"/>
                <w:lang w:eastAsia="zh-CN"/>
              </w:rPr>
            </w:pPr>
          </w:p>
          <w:p w14:paraId="414C6E58" w14:textId="06FD3D3D" w:rsidR="00B96150" w:rsidRPr="00C839DD" w:rsidRDefault="00BC6C33" w:rsidP="00D60514">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val="en-US" w:eastAsia="zh-CN"/>
              </w:rPr>
            </w:pPr>
            <w:r w:rsidRPr="00BC6C33">
              <w:rPr>
                <w:rFonts w:eastAsia="SimSun" w:cs="Calibri" w:hint="eastAsia"/>
                <w:szCs w:val="24"/>
                <w:lang w:val="en-US" w:eastAsia="zh-CN"/>
              </w:rPr>
              <w:t>一些成员认为，在现代电信环境中，有关网络的新趋势和新问题是通过运营机构之间</w:t>
            </w:r>
            <w:r>
              <w:rPr>
                <w:rFonts w:eastAsia="SimSun" w:cs="Calibri" w:hint="eastAsia"/>
                <w:szCs w:val="24"/>
                <w:lang w:val="en-US" w:eastAsia="zh-CN"/>
              </w:rPr>
              <w:t>达成</w:t>
            </w:r>
            <w:r w:rsidRPr="00BC6C33">
              <w:rPr>
                <w:rFonts w:eastAsia="SimSun" w:cs="Calibri" w:hint="eastAsia"/>
                <w:szCs w:val="24"/>
                <w:lang w:val="en-US" w:eastAsia="zh-CN"/>
              </w:rPr>
              <w:t>的相互协议直接管理的</w:t>
            </w:r>
            <w:r>
              <w:rPr>
                <w:rFonts w:eastAsia="SimSun" w:cs="Calibri" w:hint="eastAsia"/>
                <w:szCs w:val="24"/>
                <w:lang w:val="en-US" w:eastAsia="zh-CN"/>
              </w:rPr>
              <w:t>。</w:t>
            </w:r>
          </w:p>
          <w:p w14:paraId="2C320055" w14:textId="77777777" w:rsidR="00B96150" w:rsidRPr="00C839DD" w:rsidRDefault="00B96150" w:rsidP="00D60514">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tc>
        <w:tc>
          <w:tcPr>
            <w:tcW w:w="2471" w:type="dxa"/>
          </w:tcPr>
          <w:p w14:paraId="13D55C3C" w14:textId="77777777" w:rsidR="00B96150" w:rsidRPr="00C839DD" w:rsidRDefault="00B96150" w:rsidP="00D60514">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7B402E94" w14:textId="77777777" w:rsidR="00B96150" w:rsidRPr="00C839DD" w:rsidRDefault="00B96150" w:rsidP="00D60514">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6847DA3A" w14:textId="77777777" w:rsidR="00B96150" w:rsidRPr="00C839DD" w:rsidRDefault="00B96150" w:rsidP="00D60514">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65B4240F" w14:textId="77777777" w:rsidR="00B96150" w:rsidRPr="00C839DD" w:rsidRDefault="00B96150" w:rsidP="00D60514">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b/>
                <w:bCs/>
                <w:szCs w:val="24"/>
                <w:lang w:eastAsia="zh-CN"/>
              </w:rPr>
            </w:pPr>
          </w:p>
        </w:tc>
      </w:tr>
      <w:tr w:rsidR="005C3DC8" w:rsidRPr="00843C17" w14:paraId="7C8C56D7" w14:textId="77777777" w:rsidTr="00681366">
        <w:tc>
          <w:tcPr>
            <w:tcW w:w="1413" w:type="dxa"/>
          </w:tcPr>
          <w:p w14:paraId="67FF9FFC" w14:textId="77777777" w:rsidR="005C3DC8" w:rsidRPr="00843C17" w:rsidRDefault="005C3DC8" w:rsidP="00C839DD">
            <w:pPr>
              <w:numPr>
                <w:ilvl w:val="0"/>
                <w:numId w:val="45"/>
              </w:num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szCs w:val="24"/>
                <w:lang w:eastAsia="zh-CN"/>
              </w:rPr>
            </w:pPr>
          </w:p>
        </w:tc>
        <w:tc>
          <w:tcPr>
            <w:tcW w:w="2544" w:type="dxa"/>
          </w:tcPr>
          <w:p w14:paraId="54A9748A" w14:textId="3482BB71" w:rsidR="005C3DC8" w:rsidRPr="00843C17" w:rsidRDefault="006C7DD2"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szCs w:val="24"/>
                <w:lang w:eastAsia="en-GB"/>
              </w:rPr>
            </w:pPr>
            <w:r w:rsidRPr="00843C17">
              <w:rPr>
                <w:rFonts w:eastAsia="SimSun" w:cs="Calibri"/>
                <w:b/>
                <w:bCs/>
                <w:szCs w:val="20"/>
                <w:lang w:eastAsia="zh-CN"/>
              </w:rPr>
              <w:t>8.2</w:t>
            </w:r>
            <w:r w:rsidRPr="00843C17">
              <w:rPr>
                <w:rFonts w:eastAsia="SimSun" w:cs="Calibri"/>
                <w:b/>
                <w:bCs/>
                <w:szCs w:val="20"/>
                <w:lang w:eastAsia="zh-CN"/>
              </w:rPr>
              <w:tab/>
            </w:r>
            <w:r w:rsidRPr="00843C17">
              <w:rPr>
                <w:rFonts w:eastAsia="SimSun" w:cs="Calibri"/>
                <w:b/>
                <w:bCs/>
                <w:szCs w:val="20"/>
                <w:lang w:eastAsia="zh-CN"/>
              </w:rPr>
              <w:t>结算价原则</w:t>
            </w:r>
          </w:p>
        </w:tc>
        <w:tc>
          <w:tcPr>
            <w:tcW w:w="2434" w:type="dxa"/>
          </w:tcPr>
          <w:p w14:paraId="03E8C4DA" w14:textId="77777777" w:rsidR="005C3DC8" w:rsidRPr="00843C17" w:rsidRDefault="005C3DC8"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szCs w:val="24"/>
              </w:rPr>
            </w:pPr>
          </w:p>
        </w:tc>
        <w:tc>
          <w:tcPr>
            <w:tcW w:w="2433" w:type="dxa"/>
          </w:tcPr>
          <w:p w14:paraId="13D49632"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en-GB"/>
              </w:rPr>
            </w:pPr>
          </w:p>
        </w:tc>
        <w:tc>
          <w:tcPr>
            <w:tcW w:w="2977" w:type="dxa"/>
          </w:tcPr>
          <w:p w14:paraId="5D92BC14"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en-GB"/>
              </w:rPr>
            </w:pPr>
          </w:p>
        </w:tc>
        <w:tc>
          <w:tcPr>
            <w:tcW w:w="2471" w:type="dxa"/>
          </w:tcPr>
          <w:p w14:paraId="6F211729"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63826BF0"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1D73D3B2"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7F8D10A7"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5AEACB76" w14:textId="61C4D153"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r w:rsidRPr="00C839DD">
              <w:rPr>
                <w:rFonts w:eastAsia="SimSun" w:cs="Calibri"/>
                <w:szCs w:val="24"/>
                <w:lang w:eastAsia="zh-CN"/>
              </w:rPr>
              <w:t>其他一些成员建议，该款需要更新，以反</w:t>
            </w:r>
            <w:r w:rsidRPr="00C839DD">
              <w:rPr>
                <w:rFonts w:eastAsia="SimSun" w:cs="Calibri"/>
                <w:szCs w:val="24"/>
                <w:lang w:eastAsia="zh-CN"/>
              </w:rPr>
              <w:lastRenderedPageBreak/>
              <w:t>映在</w:t>
            </w:r>
            <w:r w:rsidRPr="00C839DD">
              <w:rPr>
                <w:rFonts w:eastAsia="SimSun" w:cs="Calibri"/>
                <w:spacing w:val="-6"/>
                <w:szCs w:val="24"/>
                <w:lang w:eastAsia="zh-CN"/>
              </w:rPr>
              <w:t>向最终用户提供电信</w:t>
            </w:r>
            <w:r w:rsidRPr="00C839DD">
              <w:rPr>
                <w:rFonts w:eastAsia="SimSun" w:cs="Calibri"/>
                <w:szCs w:val="24"/>
                <w:lang w:eastAsia="zh-CN"/>
              </w:rPr>
              <w:t>/ICT</w:t>
            </w:r>
            <w:r w:rsidRPr="00C839DD">
              <w:rPr>
                <w:rFonts w:eastAsia="SimSun" w:cs="Calibri"/>
                <w:szCs w:val="24"/>
                <w:lang w:eastAsia="zh-CN"/>
              </w:rPr>
              <w:t>业务方面发生的变化。</w:t>
            </w:r>
          </w:p>
        </w:tc>
      </w:tr>
      <w:tr w:rsidR="005C3DC8" w:rsidRPr="00843C17" w14:paraId="419C8055" w14:textId="77777777" w:rsidTr="00681366">
        <w:tc>
          <w:tcPr>
            <w:tcW w:w="1413" w:type="dxa"/>
          </w:tcPr>
          <w:p w14:paraId="2EEC624E" w14:textId="77777777" w:rsidR="005C3DC8" w:rsidRPr="00843C17" w:rsidRDefault="005C3DC8" w:rsidP="00C839DD">
            <w:pPr>
              <w:numPr>
                <w:ilvl w:val="0"/>
                <w:numId w:val="45"/>
              </w:num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szCs w:val="24"/>
                <w:lang w:eastAsia="zh-CN"/>
              </w:rPr>
            </w:pPr>
          </w:p>
        </w:tc>
        <w:tc>
          <w:tcPr>
            <w:tcW w:w="2544" w:type="dxa"/>
          </w:tcPr>
          <w:p w14:paraId="3D8408E7" w14:textId="231DFBB5" w:rsidR="005C3DC8" w:rsidRPr="00843C17" w:rsidRDefault="006C7DD2"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szCs w:val="24"/>
                <w:lang w:eastAsia="en-GB"/>
              </w:rPr>
            </w:pPr>
            <w:r w:rsidRPr="00843C17">
              <w:rPr>
                <w:rFonts w:eastAsia="STKaiti" w:cs="Calibri"/>
                <w:b/>
                <w:bCs/>
                <w:iCs/>
                <w:szCs w:val="20"/>
                <w:lang w:eastAsia="zh-CN"/>
              </w:rPr>
              <w:t>条款与条件</w:t>
            </w:r>
          </w:p>
        </w:tc>
        <w:tc>
          <w:tcPr>
            <w:tcW w:w="2434" w:type="dxa"/>
          </w:tcPr>
          <w:p w14:paraId="0D565319" w14:textId="77777777" w:rsidR="005C3DC8" w:rsidRPr="00843C17" w:rsidRDefault="005C3DC8"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szCs w:val="24"/>
              </w:rPr>
            </w:pPr>
          </w:p>
        </w:tc>
        <w:tc>
          <w:tcPr>
            <w:tcW w:w="2433" w:type="dxa"/>
          </w:tcPr>
          <w:p w14:paraId="43BE9D01"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en-GB"/>
              </w:rPr>
            </w:pPr>
          </w:p>
        </w:tc>
        <w:tc>
          <w:tcPr>
            <w:tcW w:w="2977" w:type="dxa"/>
          </w:tcPr>
          <w:p w14:paraId="029A0EAD"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en-GB"/>
              </w:rPr>
            </w:pPr>
          </w:p>
        </w:tc>
        <w:tc>
          <w:tcPr>
            <w:tcW w:w="2471" w:type="dxa"/>
          </w:tcPr>
          <w:p w14:paraId="30E2EB93"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0C74426B"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6324B871"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12C4C263"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30FEFF7F" w14:textId="216202B2"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r w:rsidRPr="00C839DD">
              <w:rPr>
                <w:rFonts w:eastAsia="SimSun" w:cs="Calibri"/>
                <w:szCs w:val="24"/>
                <w:lang w:eastAsia="zh-CN"/>
              </w:rPr>
              <w:t>其他一些成员建议，该款需要更新，以反映在</w:t>
            </w:r>
            <w:r w:rsidRPr="00C839DD">
              <w:rPr>
                <w:rFonts w:eastAsia="SimSun" w:cs="Calibri"/>
                <w:spacing w:val="-6"/>
                <w:szCs w:val="24"/>
                <w:lang w:eastAsia="zh-CN"/>
              </w:rPr>
              <w:t>向最终用户提供电信</w:t>
            </w:r>
            <w:r w:rsidRPr="00C839DD">
              <w:rPr>
                <w:rFonts w:eastAsia="SimSun" w:cs="Calibri"/>
                <w:szCs w:val="24"/>
                <w:lang w:eastAsia="zh-CN"/>
              </w:rPr>
              <w:t>/ICT</w:t>
            </w:r>
            <w:r w:rsidRPr="00C839DD">
              <w:rPr>
                <w:rFonts w:eastAsia="SimSun" w:cs="Calibri"/>
                <w:szCs w:val="24"/>
                <w:lang w:eastAsia="zh-CN"/>
              </w:rPr>
              <w:t>业务方面发生的变化。</w:t>
            </w:r>
          </w:p>
        </w:tc>
      </w:tr>
      <w:tr w:rsidR="00B96150" w:rsidRPr="00843C17" w14:paraId="74E40513" w14:textId="77777777" w:rsidTr="00681366">
        <w:tc>
          <w:tcPr>
            <w:tcW w:w="1413" w:type="dxa"/>
          </w:tcPr>
          <w:p w14:paraId="2BF40483" w14:textId="77777777" w:rsidR="00B96150" w:rsidRPr="00843C17" w:rsidRDefault="00B96150" w:rsidP="00C839DD">
            <w:pPr>
              <w:numPr>
                <w:ilvl w:val="0"/>
                <w:numId w:val="45"/>
              </w:num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szCs w:val="24"/>
                <w:lang w:eastAsia="zh-CN"/>
              </w:rPr>
            </w:pPr>
          </w:p>
        </w:tc>
        <w:tc>
          <w:tcPr>
            <w:tcW w:w="2544" w:type="dxa"/>
          </w:tcPr>
          <w:p w14:paraId="4B5DE1F1" w14:textId="2A1DDD02" w:rsidR="00B96150" w:rsidRPr="00843C17" w:rsidRDefault="006C7DD2"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8.</w:t>
            </w:r>
            <w:proofErr w:type="gramStart"/>
            <w:r w:rsidRPr="00843C17">
              <w:rPr>
                <w:rFonts w:eastAsia="SimSun" w:cs="Calibri"/>
                <w:b/>
                <w:bCs/>
                <w:szCs w:val="20"/>
                <w:lang w:eastAsia="zh-CN"/>
              </w:rPr>
              <w:t>2.1</w:t>
            </w:r>
            <w:r w:rsidRPr="00843C17">
              <w:rPr>
                <w:rFonts w:eastAsia="Times New Roman" w:cs="Calibri"/>
                <w:b/>
                <w:bCs/>
                <w:szCs w:val="20"/>
                <w:lang w:eastAsia="zh-CN"/>
              </w:rPr>
              <w:tab/>
            </w:r>
            <w:r w:rsidRPr="00843C17">
              <w:rPr>
                <w:rFonts w:eastAsia="SimSun" w:cs="Calibri"/>
                <w:b/>
                <w:bCs/>
                <w:szCs w:val="20"/>
                <w:lang w:eastAsia="zh-CN"/>
              </w:rPr>
              <w:t>下列规定可适用于通过符合国家监管规定的结算价原则确定的国际电信业务安排的条款与条件。这些条款不适用于通过商业协议做出的安排</w:t>
            </w:r>
            <w:proofErr w:type="gramEnd"/>
            <w:r w:rsidRPr="00843C17">
              <w:rPr>
                <w:rFonts w:eastAsia="SimSun" w:cs="Calibri"/>
                <w:b/>
                <w:bCs/>
                <w:szCs w:val="20"/>
                <w:lang w:eastAsia="zh-CN"/>
              </w:rPr>
              <w:t>。</w:t>
            </w:r>
          </w:p>
        </w:tc>
        <w:tc>
          <w:tcPr>
            <w:tcW w:w="2434" w:type="dxa"/>
          </w:tcPr>
          <w:p w14:paraId="6BB1B7E9" w14:textId="77777777" w:rsidR="00B96150" w:rsidRPr="00843C17" w:rsidRDefault="00B96150" w:rsidP="00C839DD">
            <w:pPr>
              <w:tabs>
                <w:tab w:val="clear" w:pos="794"/>
                <w:tab w:val="clear" w:pos="1191"/>
                <w:tab w:val="clear" w:pos="1588"/>
                <w:tab w:val="clear" w:pos="1985"/>
              </w:tabs>
              <w:overflowPunct/>
              <w:autoSpaceDE/>
              <w:autoSpaceDN/>
              <w:adjustRightInd/>
              <w:spacing w:before="40" w:after="40" w:line="300" w:lineRule="exact"/>
              <w:textAlignment w:val="auto"/>
              <w:rPr>
                <w:rFonts w:cs="Calibri"/>
                <w:szCs w:val="24"/>
                <w:highlight w:val="yellow"/>
                <w:lang w:eastAsia="zh-CN"/>
              </w:rPr>
            </w:pPr>
          </w:p>
        </w:tc>
        <w:tc>
          <w:tcPr>
            <w:tcW w:w="2433" w:type="dxa"/>
          </w:tcPr>
          <w:p w14:paraId="60127453" w14:textId="37706B9F" w:rsidR="00B96150" w:rsidRPr="00C839DD" w:rsidRDefault="00281B8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一些成员认为，该款适用于促进网络和业务的提供与发展。</w:t>
            </w:r>
          </w:p>
          <w:p w14:paraId="3F057AF4"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p>
          <w:p w14:paraId="504AC492" w14:textId="23F550E6" w:rsidR="00B96150" w:rsidRPr="00C839DD" w:rsidRDefault="00BC6C33"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val="en-US" w:eastAsia="zh-CN"/>
              </w:rPr>
            </w:pPr>
            <w:r>
              <w:rPr>
                <w:rFonts w:eastAsia="SimSun" w:cs="Calibri" w:hint="eastAsia"/>
                <w:szCs w:val="24"/>
                <w:lang w:val="en-US" w:eastAsia="zh-CN"/>
              </w:rPr>
              <w:t>一些成员认为，该</w:t>
            </w:r>
            <w:r w:rsidR="00167655" w:rsidRPr="00C839DD">
              <w:rPr>
                <w:rFonts w:eastAsia="SimSun" w:cs="Calibri"/>
                <w:szCs w:val="24"/>
                <w:lang w:val="en-US" w:eastAsia="zh-CN"/>
              </w:rPr>
              <w:t>款的适用范围非常有限，因为其不包括在现代电信环境中占大多数的商业协议。</w:t>
            </w:r>
          </w:p>
          <w:p w14:paraId="09B599BC" w14:textId="77777777" w:rsidR="00D103FD" w:rsidRPr="00C839DD" w:rsidRDefault="00D103FD"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val="en-US" w:eastAsia="zh-CN"/>
              </w:rPr>
            </w:pPr>
          </w:p>
          <w:p w14:paraId="5F63FE63" w14:textId="31FF19C3" w:rsidR="00B96150" w:rsidRPr="00C839DD" w:rsidRDefault="00167655"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b/>
                <w:color w:val="800000"/>
                <w:szCs w:val="24"/>
                <w:lang w:val="en-US" w:eastAsia="zh-CN"/>
              </w:rPr>
            </w:pPr>
            <w:r w:rsidRPr="00BC6C33">
              <w:rPr>
                <w:rFonts w:eastAsia="SimSun" w:cs="Calibri"/>
                <w:szCs w:val="24"/>
                <w:lang w:val="en-US" w:eastAsia="zh-CN"/>
              </w:rPr>
              <w:lastRenderedPageBreak/>
              <w:t>此外，这项规定在国际公约中是不相关的，因为其</w:t>
            </w:r>
            <w:r w:rsidR="00C839DD" w:rsidRPr="00BC6C33">
              <w:rPr>
                <w:rFonts w:ascii="SimSun" w:eastAsia="SimSun" w:hAnsi="SimSun" w:cs="Calibri"/>
                <w:szCs w:val="24"/>
                <w:lang w:val="en-US" w:eastAsia="zh-CN"/>
              </w:rPr>
              <w:t>“</w:t>
            </w:r>
            <w:r w:rsidRPr="00BC6C33">
              <w:rPr>
                <w:rFonts w:eastAsia="SimSun" w:cs="Calibri"/>
                <w:szCs w:val="24"/>
                <w:lang w:val="en-US" w:eastAsia="zh-CN"/>
              </w:rPr>
              <w:t>受制于国内法</w:t>
            </w:r>
            <w:r w:rsidR="00C839DD" w:rsidRPr="00BC6C33">
              <w:rPr>
                <w:rFonts w:ascii="SimSun" w:eastAsia="SimSun" w:hAnsi="SimSun" w:cs="Calibri"/>
                <w:szCs w:val="24"/>
                <w:lang w:val="en-US" w:eastAsia="zh-CN"/>
              </w:rPr>
              <w:t>”</w:t>
            </w:r>
            <w:r w:rsidRPr="00BC6C33">
              <w:rPr>
                <w:rFonts w:eastAsia="SimSun" w:cs="Calibri"/>
                <w:szCs w:val="24"/>
                <w:lang w:val="en-US" w:eastAsia="zh-CN"/>
              </w:rPr>
              <w:t>。</w:t>
            </w:r>
          </w:p>
          <w:p w14:paraId="1799B794" w14:textId="77777777" w:rsidR="00BC6C33" w:rsidRDefault="00BC6C33"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val="en-US" w:eastAsia="zh-CN"/>
              </w:rPr>
            </w:pPr>
          </w:p>
          <w:p w14:paraId="5FE887F7" w14:textId="2E0BD93D" w:rsidR="00B96150" w:rsidRPr="00C839DD" w:rsidRDefault="006C7DD2"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val="en-US" w:eastAsia="zh-CN"/>
              </w:rPr>
            </w:pPr>
            <w:r w:rsidRPr="00C839DD">
              <w:rPr>
                <w:rFonts w:eastAsia="SimSun" w:cs="Calibri"/>
                <w:szCs w:val="24"/>
                <w:lang w:val="en-US" w:eastAsia="zh-CN"/>
              </w:rPr>
              <w:t>一些成员</w:t>
            </w:r>
            <w:r w:rsidR="00BC6C33">
              <w:rPr>
                <w:rFonts w:eastAsia="SimSun" w:cs="Calibri" w:hint="eastAsia"/>
                <w:szCs w:val="24"/>
                <w:lang w:val="en-US" w:eastAsia="zh-CN"/>
              </w:rPr>
              <w:t>补充说</w:t>
            </w:r>
            <w:r w:rsidRPr="00C839DD">
              <w:rPr>
                <w:rFonts w:eastAsia="SimSun" w:cs="Calibri"/>
                <w:szCs w:val="24"/>
                <w:lang w:val="en-US" w:eastAsia="zh-CN"/>
              </w:rPr>
              <w:t>，该款是不可执行的。</w:t>
            </w:r>
            <w:r w:rsidR="00C839DD" w:rsidRPr="00C839DD">
              <w:rPr>
                <w:rFonts w:ascii="SimSun" w:eastAsia="SimSun" w:hAnsi="SimSun" w:cs="Calibri"/>
                <w:szCs w:val="24"/>
                <w:lang w:val="en-US" w:eastAsia="zh-CN"/>
              </w:rPr>
              <w:t>“</w:t>
            </w:r>
            <w:proofErr w:type="gramStart"/>
            <w:r w:rsidR="00281B87" w:rsidRPr="00BC6C33">
              <w:rPr>
                <w:rFonts w:eastAsia="SimSun" w:cs="Calibri"/>
                <w:szCs w:val="24"/>
                <w:lang w:val="en-US" w:eastAsia="zh-CN"/>
              </w:rPr>
              <w:t>下列规定可适用于</w:t>
            </w:r>
            <w:r w:rsidR="00C839DD" w:rsidRPr="00BC6C33">
              <w:rPr>
                <w:rFonts w:ascii="SimSun" w:eastAsia="SimSun" w:hAnsi="SimSun" w:cs="Calibri"/>
                <w:szCs w:val="24"/>
                <w:lang w:val="en-US" w:eastAsia="zh-CN"/>
              </w:rPr>
              <w:t>”</w:t>
            </w:r>
            <w:r w:rsidR="00281B87" w:rsidRPr="00BC6C33">
              <w:rPr>
                <w:rFonts w:eastAsia="SimSun" w:cs="Calibri"/>
                <w:szCs w:val="24"/>
                <w:lang w:val="en-US" w:eastAsia="zh-CN"/>
              </w:rPr>
              <w:t>的语气非常弱</w:t>
            </w:r>
            <w:proofErr w:type="gramEnd"/>
            <w:r w:rsidR="00281B87" w:rsidRPr="00BC6C33">
              <w:rPr>
                <w:rFonts w:eastAsia="SimSun" w:cs="Calibri"/>
                <w:szCs w:val="24"/>
                <w:lang w:val="en-US" w:eastAsia="zh-CN"/>
              </w:rPr>
              <w:t>，因此不太可能有助于网络的发展。</w:t>
            </w:r>
          </w:p>
          <w:p w14:paraId="76B500C5"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1B588C45" w14:textId="4C6442DE" w:rsidR="00B96150" w:rsidRPr="00C839DD" w:rsidRDefault="004577BF"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Pr>
                <w:rFonts w:eastAsia="SimSun" w:cs="Calibri" w:hint="eastAsia"/>
                <w:szCs w:val="24"/>
                <w:lang w:eastAsia="zh-CN"/>
              </w:rPr>
              <w:t>一些成员补充说，这些国家依然使用结算价系统。</w:t>
            </w:r>
          </w:p>
        </w:tc>
        <w:tc>
          <w:tcPr>
            <w:tcW w:w="2977" w:type="dxa"/>
          </w:tcPr>
          <w:p w14:paraId="2F09E7D1" w14:textId="5A233B2C" w:rsidR="00B96150" w:rsidRPr="00C839DD" w:rsidRDefault="008252A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bCs/>
                <w:szCs w:val="24"/>
                <w:highlight w:val="lightGray"/>
                <w:lang w:eastAsia="zh-CN"/>
              </w:rPr>
            </w:pPr>
            <w:r w:rsidRPr="00C839DD">
              <w:rPr>
                <w:rFonts w:eastAsia="SimSun" w:cs="Calibri"/>
                <w:bCs/>
                <w:szCs w:val="24"/>
                <w:lang w:eastAsia="zh-CN"/>
              </w:rPr>
              <w:lastRenderedPageBreak/>
              <w:t>一些成员认为，该款影响到适应新趋势和正在出现问题的灵活性。</w:t>
            </w:r>
          </w:p>
          <w:p w14:paraId="1F313727"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p>
          <w:p w14:paraId="3E1DA7C3" w14:textId="63F99AAD" w:rsidR="00B96150" w:rsidRPr="00C839DD" w:rsidRDefault="00BC6C33"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val="en-US" w:eastAsia="zh-CN"/>
              </w:rPr>
            </w:pPr>
            <w:r>
              <w:rPr>
                <w:rFonts w:eastAsia="SimSun" w:cs="Calibri" w:hint="eastAsia"/>
                <w:lang w:eastAsia="zh-CN"/>
              </w:rPr>
              <w:t>一些成员认为，该</w:t>
            </w:r>
            <w:r w:rsidR="008D3236" w:rsidRPr="00C839DD">
              <w:rPr>
                <w:rFonts w:eastAsia="SimSun" w:cs="Calibri"/>
                <w:szCs w:val="24"/>
                <w:lang w:val="en-US" w:eastAsia="zh-CN"/>
              </w:rPr>
              <w:t>款不具灵活性，因为其不包括在现代电信环境中占大多数的商业协议。</w:t>
            </w:r>
          </w:p>
          <w:p w14:paraId="6C5F3620" w14:textId="77777777" w:rsidR="008D3236" w:rsidRPr="00C839DD" w:rsidRDefault="008D3236"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val="en-US" w:eastAsia="zh-CN"/>
              </w:rPr>
            </w:pPr>
          </w:p>
          <w:p w14:paraId="12B9C074" w14:textId="1D291EAB" w:rsidR="00B96150" w:rsidRPr="00C839DD" w:rsidRDefault="00D103FD"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b/>
                <w:color w:val="800000"/>
                <w:szCs w:val="24"/>
                <w:lang w:val="en-US" w:eastAsia="zh-CN"/>
              </w:rPr>
            </w:pPr>
            <w:r w:rsidRPr="00A72EE2">
              <w:rPr>
                <w:rFonts w:eastAsia="SimSun" w:cs="Calibri"/>
                <w:szCs w:val="24"/>
                <w:lang w:val="en-US" w:eastAsia="zh-CN"/>
              </w:rPr>
              <w:lastRenderedPageBreak/>
              <w:t>此外，这项规定在国际公约中是不相关的，因为其</w:t>
            </w:r>
            <w:r w:rsidR="00C839DD" w:rsidRPr="00A72EE2">
              <w:rPr>
                <w:rFonts w:ascii="SimSun" w:eastAsia="SimSun" w:hAnsi="SimSun" w:cs="Calibri"/>
                <w:szCs w:val="24"/>
                <w:lang w:val="en-US" w:eastAsia="zh-CN"/>
              </w:rPr>
              <w:t>“</w:t>
            </w:r>
            <w:r w:rsidRPr="00A72EE2">
              <w:rPr>
                <w:rFonts w:eastAsia="SimSun" w:cs="Calibri"/>
                <w:szCs w:val="24"/>
                <w:lang w:val="en-US" w:eastAsia="zh-CN"/>
              </w:rPr>
              <w:t>受制于国内法</w:t>
            </w:r>
            <w:r w:rsidR="00C839DD" w:rsidRPr="00A72EE2">
              <w:rPr>
                <w:rFonts w:ascii="SimSun" w:eastAsia="SimSun" w:hAnsi="SimSun" w:cs="Calibri"/>
                <w:szCs w:val="24"/>
                <w:lang w:val="en-US" w:eastAsia="zh-CN"/>
              </w:rPr>
              <w:t>”</w:t>
            </w:r>
            <w:r w:rsidRPr="00A72EE2">
              <w:rPr>
                <w:rFonts w:eastAsia="SimSun" w:cs="Calibri"/>
                <w:szCs w:val="24"/>
                <w:lang w:val="en-US" w:eastAsia="zh-CN"/>
              </w:rPr>
              <w:t>。</w:t>
            </w:r>
          </w:p>
          <w:p w14:paraId="05B33E73"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bCs/>
                <w:szCs w:val="24"/>
                <w:lang w:eastAsia="zh-CN"/>
              </w:rPr>
            </w:pPr>
          </w:p>
          <w:p w14:paraId="486F77A7" w14:textId="709D6C08" w:rsidR="00B96150" w:rsidRPr="00C839DD" w:rsidRDefault="004577BF"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4577BF">
              <w:rPr>
                <w:rFonts w:eastAsia="SimSun" w:cs="Calibri" w:hint="eastAsia"/>
                <w:szCs w:val="24"/>
                <w:lang w:eastAsia="zh-CN"/>
              </w:rPr>
              <w:t>一些成员认为，有必要考虑电信安排是否仍通过</w:t>
            </w:r>
            <w:r>
              <w:rPr>
                <w:rFonts w:eastAsia="SimSun" w:cs="Calibri" w:hint="eastAsia"/>
                <w:szCs w:val="24"/>
                <w:lang w:eastAsia="zh-CN"/>
              </w:rPr>
              <w:t>结算价</w:t>
            </w:r>
            <w:r w:rsidRPr="004577BF">
              <w:rPr>
                <w:rFonts w:eastAsia="SimSun" w:cs="Calibri" w:hint="eastAsia"/>
                <w:szCs w:val="24"/>
                <w:lang w:eastAsia="zh-CN"/>
              </w:rPr>
              <w:t>原则建立。如果没有，则应考虑更新相关</w:t>
            </w:r>
            <w:r>
              <w:rPr>
                <w:rFonts w:eastAsia="SimSun" w:cs="Calibri" w:hint="eastAsia"/>
                <w:szCs w:val="24"/>
                <w:lang w:eastAsia="zh-CN"/>
              </w:rPr>
              <w:t>条款</w:t>
            </w:r>
            <w:r w:rsidRPr="004577BF">
              <w:rPr>
                <w:rFonts w:eastAsia="SimSun" w:cs="Calibri" w:hint="eastAsia"/>
                <w:szCs w:val="24"/>
                <w:lang w:eastAsia="zh-CN"/>
              </w:rPr>
              <w:t>。</w:t>
            </w:r>
          </w:p>
          <w:p w14:paraId="774E0C25"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tc>
        <w:tc>
          <w:tcPr>
            <w:tcW w:w="2471" w:type="dxa"/>
          </w:tcPr>
          <w:p w14:paraId="6C03F3CC"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lastRenderedPageBreak/>
              <w:t>一些成员认为，该款无需修改，因为它是适用和灵活的。</w:t>
            </w:r>
          </w:p>
          <w:p w14:paraId="6EACC108"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74764DB5"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503DFB71" w14:textId="58E1DDB9"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tc>
      </w:tr>
      <w:tr w:rsidR="00B96150" w:rsidRPr="00843C17" w14:paraId="6AC21383" w14:textId="77777777" w:rsidTr="00681366">
        <w:tc>
          <w:tcPr>
            <w:tcW w:w="1413" w:type="dxa"/>
          </w:tcPr>
          <w:p w14:paraId="6AA3A0BD" w14:textId="77777777" w:rsidR="00B96150" w:rsidRPr="00843C17" w:rsidRDefault="00B96150" w:rsidP="00C839DD">
            <w:pPr>
              <w:numPr>
                <w:ilvl w:val="0"/>
                <w:numId w:val="45"/>
              </w:num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szCs w:val="24"/>
                <w:lang w:eastAsia="zh-CN"/>
              </w:rPr>
            </w:pPr>
            <w:bookmarkStart w:id="34" w:name="_Hlk61331596"/>
          </w:p>
        </w:tc>
        <w:tc>
          <w:tcPr>
            <w:tcW w:w="2544" w:type="dxa"/>
          </w:tcPr>
          <w:p w14:paraId="225A4FCC" w14:textId="32CB774F" w:rsidR="00B96150" w:rsidRPr="00843C17" w:rsidRDefault="004A2335"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8.2.2</w:t>
            </w:r>
            <w:r w:rsidRPr="00843C17">
              <w:rPr>
                <w:rFonts w:eastAsia="SimSun" w:cs="Calibri"/>
                <w:b/>
                <w:bCs/>
                <w:szCs w:val="20"/>
                <w:lang w:eastAsia="zh-CN"/>
              </w:rPr>
              <w:tab/>
            </w:r>
            <w:r w:rsidRPr="00843C17">
              <w:rPr>
                <w:rFonts w:eastAsia="SimSun" w:cs="Calibri"/>
                <w:b/>
                <w:bCs/>
                <w:szCs w:val="20"/>
                <w:lang w:eastAsia="zh-CN"/>
              </w:rPr>
              <w:t>对某通信关系中各种适用的业务，经授权的运营机构须根据附录</w:t>
            </w:r>
            <w:r w:rsidRPr="00843C17">
              <w:rPr>
                <w:rFonts w:eastAsia="SimSun" w:cs="Calibri"/>
                <w:b/>
                <w:bCs/>
                <w:szCs w:val="20"/>
                <w:lang w:eastAsia="zh-CN"/>
              </w:rPr>
              <w:t>1</w:t>
            </w:r>
            <w:r w:rsidRPr="00843C17">
              <w:rPr>
                <w:rFonts w:eastAsia="SimSun" w:cs="Calibri"/>
                <w:b/>
                <w:bCs/>
                <w:szCs w:val="20"/>
                <w:lang w:eastAsia="zh-CN"/>
              </w:rPr>
              <w:t>各项规定并考虑相关</w:t>
            </w:r>
            <w:r w:rsidRPr="00843C17">
              <w:rPr>
                <w:rFonts w:eastAsia="SimSun" w:cs="Calibri"/>
                <w:b/>
                <w:bCs/>
                <w:szCs w:val="20"/>
                <w:lang w:eastAsia="zh-CN"/>
              </w:rPr>
              <w:t>ITU-T</w:t>
            </w:r>
            <w:r w:rsidRPr="00843C17">
              <w:rPr>
                <w:rFonts w:eastAsia="SimSun" w:cs="Calibri"/>
                <w:b/>
                <w:bCs/>
                <w:szCs w:val="20"/>
                <w:lang w:eastAsia="zh-CN"/>
              </w:rPr>
              <w:t>建议书，通过相互间协议制定和修改结算价。</w:t>
            </w:r>
          </w:p>
        </w:tc>
        <w:tc>
          <w:tcPr>
            <w:tcW w:w="2434" w:type="dxa"/>
          </w:tcPr>
          <w:p w14:paraId="00CF5091" w14:textId="6F8FF4D1" w:rsidR="00B96150" w:rsidRPr="00843C17" w:rsidRDefault="00B96150"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Cambria" w:cs="Calibri"/>
                <w:bCs/>
                <w:szCs w:val="24"/>
                <w:lang w:eastAsia="zh-CN"/>
              </w:rPr>
            </w:pPr>
            <w:r w:rsidRPr="00843C17">
              <w:rPr>
                <w:rFonts w:eastAsia="SimSun" w:cs="Calibri"/>
                <w:szCs w:val="24"/>
                <w:lang w:eastAsia="zh-CN"/>
              </w:rPr>
              <w:t>6.2.1</w:t>
            </w:r>
            <w:r w:rsidRPr="00843C17">
              <w:rPr>
                <w:rFonts w:eastAsia="SimSun" w:cs="Calibri"/>
                <w:szCs w:val="24"/>
                <w:lang w:eastAsia="zh-CN"/>
              </w:rPr>
              <w:tab/>
            </w:r>
            <w:r w:rsidRPr="00843C17">
              <w:rPr>
                <w:rFonts w:eastAsia="SimSun" w:cs="Calibri"/>
                <w:szCs w:val="24"/>
                <w:lang w:eastAsia="zh-CN"/>
              </w:rPr>
              <w:t>对某一通信联络中每种适用的业务，各主管部门</w:t>
            </w:r>
            <w:r w:rsidRPr="00843C17">
              <w:rPr>
                <w:rFonts w:cs="Calibri"/>
                <w:position w:val="6"/>
                <w:szCs w:val="24"/>
              </w:rPr>
              <w:fldChar w:fldCharType="begin"/>
            </w:r>
            <w:r w:rsidRPr="00843C17">
              <w:rPr>
                <w:rFonts w:eastAsia="SimSun" w:cs="Calibri"/>
                <w:position w:val="6"/>
                <w:szCs w:val="24"/>
                <w:lang w:eastAsia="zh-CN"/>
              </w:rPr>
              <w:instrText xml:space="preserve"> NOTEREF _Ref319483268 \h  \* MERGEFORMAT </w:instrText>
            </w:r>
            <w:r w:rsidRPr="00843C17">
              <w:rPr>
                <w:rFonts w:cs="Calibri"/>
                <w:position w:val="6"/>
                <w:szCs w:val="24"/>
              </w:rPr>
            </w:r>
            <w:r w:rsidRPr="00843C17">
              <w:rPr>
                <w:rFonts w:cs="Calibri"/>
                <w:position w:val="6"/>
                <w:szCs w:val="24"/>
              </w:rPr>
              <w:fldChar w:fldCharType="separate"/>
            </w:r>
            <w:r w:rsidRPr="00843C17">
              <w:rPr>
                <w:rFonts w:eastAsia="SimSun" w:cs="Calibri"/>
                <w:position w:val="6"/>
                <w:szCs w:val="24"/>
                <w:lang w:eastAsia="zh-CN"/>
              </w:rPr>
              <w:t>*</w:t>
            </w:r>
            <w:r w:rsidRPr="00843C17">
              <w:rPr>
                <w:rFonts w:cs="Calibri"/>
                <w:position w:val="6"/>
                <w:szCs w:val="24"/>
              </w:rPr>
              <w:fldChar w:fldCharType="end"/>
            </w:r>
            <w:r w:rsidRPr="00843C17">
              <w:rPr>
                <w:rFonts w:eastAsia="SimSun" w:cs="Calibri"/>
                <w:szCs w:val="24"/>
                <w:lang w:eastAsia="zh-CN"/>
              </w:rPr>
              <w:t>应根据附录一的各项规定并考虑国际电报电话咨询委员会的相关建议及相关的成本趋向，通过协议制定和修改它们之间拟采用的结算价。</w:t>
            </w:r>
          </w:p>
          <w:p w14:paraId="2C528319" w14:textId="7ADFC931" w:rsidR="00B96150" w:rsidRPr="00843C17" w:rsidRDefault="00B96150" w:rsidP="00C839DD">
            <w:pPr>
              <w:tabs>
                <w:tab w:val="clear" w:pos="794"/>
                <w:tab w:val="clear" w:pos="1191"/>
                <w:tab w:val="clear" w:pos="1588"/>
                <w:tab w:val="clear" w:pos="1985"/>
              </w:tabs>
              <w:overflowPunct/>
              <w:autoSpaceDE/>
              <w:autoSpaceDN/>
              <w:adjustRightInd/>
              <w:spacing w:before="40" w:after="40" w:line="300" w:lineRule="exact"/>
              <w:textAlignment w:val="auto"/>
              <w:rPr>
                <w:rFonts w:cs="Calibri"/>
                <w:szCs w:val="24"/>
                <w:lang w:eastAsia="zh-CN"/>
              </w:rPr>
            </w:pPr>
            <w:bookmarkStart w:id="35" w:name="lt_pId306"/>
            <w:r w:rsidRPr="009804C2">
              <w:rPr>
                <w:rFonts w:cs="Calibri"/>
                <w:szCs w:val="24"/>
                <w:lang w:eastAsia="zh-CN"/>
              </w:rPr>
              <w:t>*</w:t>
            </w:r>
            <w:bookmarkEnd w:id="35"/>
            <w:r w:rsidRPr="00843C17">
              <w:rPr>
                <w:rFonts w:cs="Calibri"/>
                <w:szCs w:val="24"/>
                <w:lang w:eastAsia="zh-CN"/>
              </w:rPr>
              <w:t xml:space="preserve"> </w:t>
            </w:r>
            <w:r w:rsidR="00E710D3">
              <w:rPr>
                <w:rFonts w:eastAsia="SimSun" w:cs="Calibri"/>
                <w:szCs w:val="24"/>
                <w:lang w:val="en-US" w:eastAsia="zh-CN"/>
              </w:rPr>
              <w:t>或经认可的私营运营机构</w:t>
            </w:r>
          </w:p>
        </w:tc>
        <w:tc>
          <w:tcPr>
            <w:tcW w:w="2433" w:type="dxa"/>
          </w:tcPr>
          <w:p w14:paraId="747C274D" w14:textId="7DC484A8" w:rsidR="00B96150" w:rsidRPr="00C839DD" w:rsidRDefault="004577BF"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4577BF">
              <w:rPr>
                <w:rFonts w:eastAsia="SimSun" w:cs="Calibri" w:hint="eastAsia"/>
                <w:szCs w:val="24"/>
                <w:lang w:eastAsia="zh-CN"/>
              </w:rPr>
              <w:t>一些成员认为，</w:t>
            </w:r>
            <w:r>
              <w:rPr>
                <w:rFonts w:eastAsia="SimSun" w:cs="Calibri" w:hint="eastAsia"/>
                <w:szCs w:val="24"/>
                <w:lang w:eastAsia="zh-CN"/>
              </w:rPr>
              <w:t>该款</w:t>
            </w:r>
            <w:r w:rsidRPr="004577BF">
              <w:rPr>
                <w:rFonts w:eastAsia="SimSun" w:cs="Calibri" w:hint="eastAsia"/>
                <w:szCs w:val="24"/>
                <w:lang w:eastAsia="zh-CN"/>
              </w:rPr>
              <w:t>适用于促进网络和服务的提供和发展，因为一些国家仍然使用</w:t>
            </w:r>
            <w:r>
              <w:rPr>
                <w:rFonts w:eastAsia="SimSun" w:cs="Calibri" w:hint="eastAsia"/>
                <w:szCs w:val="24"/>
                <w:lang w:eastAsia="zh-CN"/>
              </w:rPr>
              <w:t>结算价系统</w:t>
            </w:r>
            <w:r w:rsidRPr="004577BF">
              <w:rPr>
                <w:rFonts w:eastAsia="SimSun" w:cs="Calibri" w:hint="eastAsia"/>
                <w:szCs w:val="24"/>
                <w:lang w:eastAsia="zh-CN"/>
              </w:rPr>
              <w:t>。</w:t>
            </w:r>
          </w:p>
          <w:p w14:paraId="59FCBCC7"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558351EA" w14:textId="2040A1E2" w:rsidR="00B96150" w:rsidRPr="00C839DD" w:rsidRDefault="008252A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val="en-US" w:eastAsia="zh-CN"/>
              </w:rPr>
            </w:pPr>
            <w:r>
              <w:rPr>
                <w:rFonts w:eastAsia="SimSun" w:cs="Calibri" w:hint="eastAsia"/>
                <w:szCs w:val="24"/>
                <w:lang w:val="en-US" w:eastAsia="zh-CN"/>
              </w:rPr>
              <w:t>一些成员认为，该</w:t>
            </w:r>
            <w:r w:rsidRPr="00C839DD">
              <w:rPr>
                <w:rFonts w:eastAsia="SimSun" w:cs="Calibri"/>
                <w:szCs w:val="24"/>
                <w:lang w:val="en-US" w:eastAsia="zh-CN"/>
              </w:rPr>
              <w:t>款的适用范围非常有限，因为其不包括在现代电信环境中占大多数的商业协议。</w:t>
            </w:r>
          </w:p>
          <w:p w14:paraId="29EA58E6"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tc>
        <w:tc>
          <w:tcPr>
            <w:tcW w:w="2977" w:type="dxa"/>
          </w:tcPr>
          <w:p w14:paraId="1E612FB2" w14:textId="085498FF" w:rsidR="00B96150" w:rsidRPr="00C839DD" w:rsidRDefault="008252A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bCs/>
                <w:szCs w:val="24"/>
                <w:highlight w:val="lightGray"/>
                <w:lang w:eastAsia="zh-CN"/>
              </w:rPr>
            </w:pPr>
            <w:r w:rsidRPr="00C839DD">
              <w:rPr>
                <w:rFonts w:eastAsia="SimSun" w:cs="Calibri"/>
                <w:bCs/>
                <w:szCs w:val="24"/>
                <w:lang w:eastAsia="zh-CN"/>
              </w:rPr>
              <w:t>一些成员认为，该款影响到适应新趋势和正在出现问题的灵活性。</w:t>
            </w:r>
          </w:p>
          <w:p w14:paraId="116F85BA"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bCs/>
                <w:szCs w:val="24"/>
                <w:highlight w:val="lightGray"/>
                <w:lang w:eastAsia="zh-CN"/>
              </w:rPr>
            </w:pPr>
          </w:p>
          <w:p w14:paraId="75F84E78" w14:textId="5D1C7509" w:rsidR="00B96150" w:rsidRPr="00C839DD" w:rsidRDefault="008252A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val="en-US" w:eastAsia="zh-CN"/>
              </w:rPr>
            </w:pPr>
            <w:r>
              <w:rPr>
                <w:rFonts w:eastAsia="SimSun" w:cs="Calibri" w:hint="eastAsia"/>
                <w:lang w:eastAsia="zh-CN"/>
              </w:rPr>
              <w:t>一些成员认为，该</w:t>
            </w:r>
            <w:r w:rsidRPr="00C839DD">
              <w:rPr>
                <w:rFonts w:eastAsia="SimSun" w:cs="Calibri"/>
                <w:szCs w:val="24"/>
                <w:lang w:val="en-US" w:eastAsia="zh-CN"/>
              </w:rPr>
              <w:t>款不具灵活性，因为其不包括在现代电信环境中占大多数的商业协议。</w:t>
            </w:r>
          </w:p>
          <w:p w14:paraId="51E73805"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tc>
        <w:tc>
          <w:tcPr>
            <w:tcW w:w="2471" w:type="dxa"/>
          </w:tcPr>
          <w:p w14:paraId="7990180E"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27F7C24E"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66E5EF7E"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2277D8BA"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tc>
      </w:tr>
      <w:tr w:rsidR="00B96150" w:rsidRPr="00843C17" w14:paraId="701BD1D9" w14:textId="77777777" w:rsidTr="00681366">
        <w:tc>
          <w:tcPr>
            <w:tcW w:w="1413" w:type="dxa"/>
          </w:tcPr>
          <w:p w14:paraId="32736E6B" w14:textId="77777777" w:rsidR="00B96150" w:rsidRPr="00843C17" w:rsidRDefault="00B96150" w:rsidP="00C839DD">
            <w:pPr>
              <w:numPr>
                <w:ilvl w:val="0"/>
                <w:numId w:val="45"/>
              </w:num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szCs w:val="24"/>
                <w:lang w:eastAsia="zh-CN"/>
              </w:rPr>
            </w:pPr>
          </w:p>
        </w:tc>
        <w:tc>
          <w:tcPr>
            <w:tcW w:w="2544" w:type="dxa"/>
          </w:tcPr>
          <w:p w14:paraId="115FD2F2" w14:textId="44E87195" w:rsidR="00B96150" w:rsidRPr="00843C17" w:rsidRDefault="004A2335"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8.2.3</w:t>
            </w:r>
            <w:r w:rsidRPr="00843C17">
              <w:rPr>
                <w:rFonts w:eastAsia="Times New Roman" w:cs="Calibri"/>
                <w:b/>
                <w:bCs/>
                <w:szCs w:val="20"/>
                <w:lang w:eastAsia="zh-CN"/>
              </w:rPr>
              <w:tab/>
            </w:r>
            <w:r w:rsidRPr="00843C17">
              <w:rPr>
                <w:rFonts w:eastAsia="SimSun" w:cs="Calibri"/>
                <w:b/>
                <w:bCs/>
                <w:szCs w:val="20"/>
                <w:lang w:eastAsia="zh-CN"/>
              </w:rPr>
              <w:t>除另有协议外，提供国际电信业务的各方均须遵守附录</w:t>
            </w:r>
            <w:r w:rsidRPr="00843C17">
              <w:rPr>
                <w:rFonts w:eastAsia="SimSun" w:cs="Calibri"/>
                <w:b/>
                <w:bCs/>
                <w:szCs w:val="20"/>
                <w:lang w:eastAsia="zh-CN"/>
              </w:rPr>
              <w:t>1</w:t>
            </w:r>
            <w:r w:rsidRPr="00843C17">
              <w:rPr>
                <w:rFonts w:eastAsia="SimSun" w:cs="Calibri"/>
                <w:b/>
                <w:bCs/>
                <w:szCs w:val="20"/>
                <w:lang w:eastAsia="zh-CN"/>
              </w:rPr>
              <w:t>和</w:t>
            </w:r>
            <w:r w:rsidRPr="00843C17">
              <w:rPr>
                <w:rFonts w:eastAsia="SimSun" w:cs="Calibri"/>
                <w:b/>
                <w:bCs/>
                <w:szCs w:val="20"/>
                <w:lang w:eastAsia="zh-CN"/>
              </w:rPr>
              <w:t>2</w:t>
            </w:r>
            <w:r w:rsidRPr="00843C17">
              <w:rPr>
                <w:rFonts w:eastAsia="SimSun" w:cs="Calibri"/>
                <w:b/>
                <w:bCs/>
                <w:szCs w:val="20"/>
                <w:lang w:eastAsia="zh-CN"/>
              </w:rPr>
              <w:t>的各项规定。</w:t>
            </w:r>
          </w:p>
        </w:tc>
        <w:tc>
          <w:tcPr>
            <w:tcW w:w="2434" w:type="dxa"/>
          </w:tcPr>
          <w:p w14:paraId="242C39C0" w14:textId="6516EF70" w:rsidR="00B96150" w:rsidRPr="00843C17" w:rsidRDefault="00B96150"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szCs w:val="24"/>
                <w:lang w:eastAsia="zh-CN"/>
              </w:rPr>
            </w:pPr>
            <w:r w:rsidRPr="00843C17">
              <w:rPr>
                <w:rFonts w:eastAsia="SimSun" w:cs="Calibri"/>
                <w:szCs w:val="24"/>
                <w:lang w:eastAsia="zh-CN"/>
              </w:rPr>
              <w:t>6.4.1</w:t>
            </w:r>
            <w:r w:rsidRPr="00843C17">
              <w:rPr>
                <w:rFonts w:eastAsia="SimSun" w:cs="Calibri"/>
                <w:szCs w:val="24"/>
                <w:lang w:eastAsia="zh-CN"/>
              </w:rPr>
              <w:tab/>
            </w:r>
            <w:r w:rsidRPr="00843C17">
              <w:rPr>
                <w:rFonts w:eastAsia="SimSun" w:cs="Calibri"/>
                <w:szCs w:val="24"/>
                <w:lang w:eastAsia="zh-CN"/>
              </w:rPr>
              <w:t>除另有协议外，各主管部门</w:t>
            </w:r>
            <w:r w:rsidRPr="00843C17">
              <w:rPr>
                <w:rFonts w:cs="Calibri"/>
                <w:position w:val="6"/>
                <w:szCs w:val="24"/>
              </w:rPr>
              <w:fldChar w:fldCharType="begin"/>
            </w:r>
            <w:r w:rsidRPr="00843C17">
              <w:rPr>
                <w:rFonts w:eastAsia="SimSun" w:cs="Calibri"/>
                <w:position w:val="6"/>
                <w:szCs w:val="24"/>
                <w:lang w:eastAsia="zh-CN"/>
              </w:rPr>
              <w:instrText xml:space="preserve"> NOTEREF _Ref319483268 \h  \* MERGEFORMAT </w:instrText>
            </w:r>
            <w:r w:rsidRPr="00843C17">
              <w:rPr>
                <w:rFonts w:cs="Calibri"/>
                <w:position w:val="6"/>
                <w:szCs w:val="24"/>
              </w:rPr>
            </w:r>
            <w:r w:rsidRPr="00843C17">
              <w:rPr>
                <w:rFonts w:cs="Calibri"/>
                <w:position w:val="6"/>
                <w:szCs w:val="24"/>
              </w:rPr>
              <w:fldChar w:fldCharType="separate"/>
            </w:r>
            <w:r w:rsidRPr="00843C17">
              <w:rPr>
                <w:rFonts w:eastAsia="SimSun" w:cs="Calibri"/>
                <w:position w:val="6"/>
                <w:szCs w:val="24"/>
                <w:lang w:eastAsia="zh-CN"/>
              </w:rPr>
              <w:t>*</w:t>
            </w:r>
            <w:r w:rsidRPr="00843C17">
              <w:rPr>
                <w:rFonts w:cs="Calibri"/>
                <w:position w:val="6"/>
                <w:szCs w:val="24"/>
              </w:rPr>
              <w:fldChar w:fldCharType="end"/>
            </w:r>
            <w:r w:rsidRPr="00843C17">
              <w:rPr>
                <w:rFonts w:eastAsia="SimSun" w:cs="Calibri"/>
                <w:szCs w:val="24"/>
                <w:lang w:eastAsia="zh-CN"/>
              </w:rPr>
              <w:t>应遵守附录一和二中规定的有关条款。</w:t>
            </w:r>
          </w:p>
          <w:p w14:paraId="4FB03831" w14:textId="1B39881D" w:rsidR="00B96150" w:rsidRPr="00843C17" w:rsidRDefault="00B96150"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szCs w:val="24"/>
                <w:lang w:eastAsia="zh-CN"/>
              </w:rPr>
            </w:pPr>
            <w:bookmarkStart w:id="36" w:name="lt_pId317"/>
            <w:r w:rsidRPr="009804C2">
              <w:rPr>
                <w:rFonts w:eastAsia="Cambria" w:cs="Calibri"/>
                <w:szCs w:val="24"/>
                <w:lang w:eastAsia="zh-CN"/>
              </w:rPr>
              <w:t>*</w:t>
            </w:r>
            <w:r w:rsidRPr="00843C17">
              <w:rPr>
                <w:rFonts w:eastAsia="Cambria" w:cs="Calibri"/>
                <w:szCs w:val="24"/>
                <w:lang w:eastAsia="zh-CN"/>
              </w:rPr>
              <w:t xml:space="preserve"> </w:t>
            </w:r>
            <w:r w:rsidR="00E710D3">
              <w:rPr>
                <w:rFonts w:eastAsia="SimSun" w:cs="Calibri"/>
                <w:szCs w:val="24"/>
                <w:lang w:val="en-US" w:eastAsia="zh-CN"/>
              </w:rPr>
              <w:t>或经认可的私营运营机构</w:t>
            </w:r>
            <w:bookmarkEnd w:id="36"/>
          </w:p>
        </w:tc>
        <w:tc>
          <w:tcPr>
            <w:tcW w:w="2433" w:type="dxa"/>
          </w:tcPr>
          <w:p w14:paraId="6324ADDF" w14:textId="157CA4FF" w:rsidR="00B96150" w:rsidRPr="00C839DD" w:rsidRDefault="00281B8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一些成员认为，该款适用于促进网络和业务的提供与发展。</w:t>
            </w:r>
            <w:r w:rsidR="00B96150" w:rsidRPr="00C839DD">
              <w:rPr>
                <w:rFonts w:eastAsia="SimSun" w:cs="Calibri"/>
                <w:szCs w:val="24"/>
                <w:lang w:eastAsia="zh-CN"/>
              </w:rPr>
              <w:t> </w:t>
            </w:r>
          </w:p>
          <w:p w14:paraId="112F1DB4"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47F61B42" w14:textId="107F0F4A" w:rsidR="00B96150" w:rsidRPr="00C839DD" w:rsidRDefault="008252A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val="en-US" w:eastAsia="zh-CN"/>
              </w:rPr>
            </w:pPr>
            <w:r>
              <w:rPr>
                <w:rFonts w:eastAsia="SimSun" w:cs="Calibri" w:hint="eastAsia"/>
                <w:szCs w:val="24"/>
                <w:lang w:val="en-US" w:eastAsia="zh-CN"/>
              </w:rPr>
              <w:t>一些成员认为，该</w:t>
            </w:r>
            <w:r w:rsidRPr="00C839DD">
              <w:rPr>
                <w:rFonts w:eastAsia="SimSun" w:cs="Calibri"/>
                <w:szCs w:val="24"/>
                <w:lang w:val="en-US" w:eastAsia="zh-CN"/>
              </w:rPr>
              <w:t>款的适用范围非常有限，因为其不包括在现代电信环境中占大多数的商业协议。</w:t>
            </w:r>
          </w:p>
          <w:p w14:paraId="47808074"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tc>
        <w:tc>
          <w:tcPr>
            <w:tcW w:w="2977" w:type="dxa"/>
          </w:tcPr>
          <w:p w14:paraId="27CCB4F0" w14:textId="566ABB20" w:rsidR="00B96150" w:rsidRPr="00C839DD" w:rsidRDefault="004577BF"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4577BF">
              <w:rPr>
                <w:rFonts w:eastAsia="SimSun" w:cs="Calibri" w:hint="eastAsia"/>
                <w:szCs w:val="24"/>
                <w:lang w:eastAsia="zh-CN"/>
              </w:rPr>
              <w:t>一些</w:t>
            </w:r>
            <w:r>
              <w:rPr>
                <w:rFonts w:eastAsia="SimSun" w:cs="Calibri" w:hint="eastAsia"/>
                <w:szCs w:val="24"/>
                <w:lang w:eastAsia="zh-CN"/>
              </w:rPr>
              <w:t>成员</w:t>
            </w:r>
            <w:r w:rsidRPr="004577BF">
              <w:rPr>
                <w:rFonts w:eastAsia="SimSun" w:cs="Calibri" w:hint="eastAsia"/>
                <w:szCs w:val="24"/>
                <w:lang w:eastAsia="zh-CN"/>
              </w:rPr>
              <w:t>认为</w:t>
            </w:r>
            <w:r>
              <w:rPr>
                <w:rFonts w:eastAsia="SimSun" w:cs="Calibri" w:hint="eastAsia"/>
                <w:szCs w:val="24"/>
                <w:lang w:eastAsia="zh-CN"/>
              </w:rPr>
              <w:t>该款</w:t>
            </w:r>
            <w:r w:rsidRPr="004577BF">
              <w:rPr>
                <w:rFonts w:eastAsia="SimSun" w:cs="Calibri" w:hint="eastAsia"/>
                <w:szCs w:val="24"/>
                <w:lang w:eastAsia="zh-CN"/>
              </w:rPr>
              <w:t>是灵活的</w:t>
            </w:r>
            <w:r>
              <w:rPr>
                <w:rFonts w:eastAsia="SimSun" w:cs="Calibri" w:hint="eastAsia"/>
                <w:szCs w:val="24"/>
                <w:lang w:eastAsia="zh-CN"/>
              </w:rPr>
              <w:t>（该款指出</w:t>
            </w:r>
            <w:r w:rsidRPr="004577BF">
              <w:rPr>
                <w:rFonts w:eastAsia="SimSun" w:cs="Calibri" w:hint="eastAsia"/>
                <w:szCs w:val="24"/>
                <w:lang w:eastAsia="zh-CN"/>
              </w:rPr>
              <w:t>“除非另有约定”</w:t>
            </w:r>
            <w:r>
              <w:rPr>
                <w:rFonts w:eastAsia="SimSun" w:cs="Calibri" w:hint="eastAsia"/>
                <w:szCs w:val="24"/>
                <w:lang w:eastAsia="zh-CN"/>
              </w:rPr>
              <w:t>）。</w:t>
            </w:r>
          </w:p>
          <w:p w14:paraId="73462A02"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13EF8ECE" w14:textId="3CD13D90" w:rsidR="00B96150" w:rsidRPr="00C839DD" w:rsidRDefault="008252A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val="en-US" w:eastAsia="zh-CN"/>
              </w:rPr>
            </w:pPr>
            <w:r>
              <w:rPr>
                <w:rFonts w:eastAsia="SimSun" w:cs="Calibri" w:hint="eastAsia"/>
                <w:lang w:eastAsia="zh-CN"/>
              </w:rPr>
              <w:t>一些成员认为，该</w:t>
            </w:r>
            <w:r w:rsidRPr="00C839DD">
              <w:rPr>
                <w:rFonts w:eastAsia="SimSun" w:cs="Calibri"/>
                <w:szCs w:val="24"/>
                <w:lang w:val="en-US" w:eastAsia="zh-CN"/>
              </w:rPr>
              <w:t>款不具灵活性，因为其不包括在现代电信环境中占大多数的商业协议。</w:t>
            </w:r>
          </w:p>
          <w:p w14:paraId="6846290F"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p>
        </w:tc>
        <w:tc>
          <w:tcPr>
            <w:tcW w:w="2471" w:type="dxa"/>
          </w:tcPr>
          <w:p w14:paraId="1E21A7B7"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0C2BE363"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0ABF0085"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49F5A731"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tc>
      </w:tr>
      <w:tr w:rsidR="00B96150" w:rsidRPr="00843C17" w14:paraId="101469BD" w14:textId="77777777" w:rsidTr="00681366">
        <w:tc>
          <w:tcPr>
            <w:tcW w:w="1413" w:type="dxa"/>
          </w:tcPr>
          <w:p w14:paraId="764E63DF" w14:textId="77777777" w:rsidR="00B96150" w:rsidRPr="00843C17" w:rsidRDefault="00B96150" w:rsidP="00C839DD">
            <w:pPr>
              <w:numPr>
                <w:ilvl w:val="0"/>
                <w:numId w:val="45"/>
              </w:num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szCs w:val="24"/>
                <w:lang w:eastAsia="zh-CN"/>
              </w:rPr>
            </w:pPr>
          </w:p>
        </w:tc>
        <w:tc>
          <w:tcPr>
            <w:tcW w:w="2544" w:type="dxa"/>
          </w:tcPr>
          <w:p w14:paraId="385A4D89" w14:textId="7D66BF14" w:rsidR="00B96150" w:rsidRPr="00843C17" w:rsidRDefault="004A2335"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8.2.4</w:t>
            </w:r>
            <w:r w:rsidRPr="00843C17">
              <w:rPr>
                <w:rFonts w:eastAsia="Times New Roman" w:cs="Calibri"/>
                <w:b/>
                <w:bCs/>
                <w:szCs w:val="20"/>
                <w:lang w:eastAsia="zh-CN"/>
              </w:rPr>
              <w:tab/>
            </w:r>
            <w:r w:rsidRPr="00843C17">
              <w:rPr>
                <w:rFonts w:eastAsia="SimSun" w:cs="Calibri"/>
                <w:b/>
                <w:bCs/>
                <w:szCs w:val="20"/>
                <w:lang w:eastAsia="zh-CN"/>
              </w:rPr>
              <w:t>如果经授权的运营机构之间没有特别安排，则用于国际电信业务结算价和用于国际账目编制的货币单位须为：</w:t>
            </w:r>
          </w:p>
          <w:p w14:paraId="7B5D4D6B" w14:textId="0ED9CC56" w:rsidR="00B96150" w:rsidRPr="00843C17"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bookmarkStart w:id="37" w:name="lt_pId326"/>
            <w:r w:rsidRPr="00843C17">
              <w:rPr>
                <w:rFonts w:cs="Calibri"/>
                <w:b/>
                <w:bCs/>
                <w:szCs w:val="24"/>
                <w:lang w:eastAsia="zh-CN"/>
              </w:rPr>
              <w:t xml:space="preserve">–  </w:t>
            </w:r>
            <w:bookmarkEnd w:id="37"/>
            <w:r w:rsidR="004A2335" w:rsidRPr="00843C17">
              <w:rPr>
                <w:rFonts w:eastAsia="SimSun" w:cs="Calibri"/>
                <w:b/>
                <w:bCs/>
                <w:szCs w:val="20"/>
                <w:lang w:eastAsia="zh-CN"/>
              </w:rPr>
              <w:t>国际货币基金组织（</w:t>
            </w:r>
            <w:r w:rsidR="004A2335" w:rsidRPr="00843C17">
              <w:rPr>
                <w:rFonts w:eastAsia="Times New Roman" w:cs="Calibri"/>
                <w:b/>
                <w:bCs/>
                <w:szCs w:val="20"/>
                <w:lang w:eastAsia="zh-CN"/>
              </w:rPr>
              <w:t>IMF</w:t>
            </w:r>
            <w:r w:rsidR="004A2335" w:rsidRPr="00843C17">
              <w:rPr>
                <w:rFonts w:eastAsia="SimSun" w:cs="Calibri"/>
                <w:b/>
                <w:bCs/>
                <w:szCs w:val="20"/>
                <w:lang w:eastAsia="zh-CN"/>
              </w:rPr>
              <w:t>）的货币单位，即，目前该组织确定的特别提款权（</w:t>
            </w:r>
            <w:r w:rsidR="004A2335" w:rsidRPr="00843C17">
              <w:rPr>
                <w:rFonts w:eastAsia="Times New Roman" w:cs="Calibri"/>
                <w:b/>
                <w:bCs/>
                <w:szCs w:val="20"/>
                <w:lang w:eastAsia="zh-CN"/>
              </w:rPr>
              <w:t>SDR</w:t>
            </w:r>
            <w:r w:rsidR="004A2335" w:rsidRPr="00843C17">
              <w:rPr>
                <w:rFonts w:eastAsia="SimSun" w:cs="Calibri"/>
                <w:b/>
                <w:bCs/>
                <w:szCs w:val="20"/>
                <w:lang w:eastAsia="zh-CN"/>
              </w:rPr>
              <w:t>）；</w:t>
            </w:r>
          </w:p>
          <w:p w14:paraId="456FFB1B" w14:textId="68410C6C" w:rsidR="00B96150" w:rsidRPr="00843C17"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bookmarkStart w:id="38" w:name="lt_pId327"/>
            <w:r w:rsidRPr="00843C17">
              <w:rPr>
                <w:rFonts w:cs="Calibri"/>
                <w:b/>
                <w:bCs/>
                <w:szCs w:val="24"/>
                <w:lang w:eastAsia="zh-CN"/>
              </w:rPr>
              <w:t xml:space="preserve">–  </w:t>
            </w:r>
            <w:r w:rsidR="004A2335" w:rsidRPr="00843C17">
              <w:rPr>
                <w:rFonts w:eastAsia="SimSun" w:cs="Calibri"/>
                <w:b/>
                <w:bCs/>
                <w:szCs w:val="20"/>
                <w:lang w:eastAsia="zh-CN"/>
              </w:rPr>
              <w:t>或是可自由兑换货币或经授权的运营机构协商一致的其它货币单位。</w:t>
            </w:r>
            <w:bookmarkEnd w:id="38"/>
          </w:p>
        </w:tc>
        <w:tc>
          <w:tcPr>
            <w:tcW w:w="2434" w:type="dxa"/>
          </w:tcPr>
          <w:p w14:paraId="7D6144B1" w14:textId="51DA790D" w:rsidR="00B96150" w:rsidRPr="00C839DD" w:rsidRDefault="00B96150" w:rsidP="00C839DD">
            <w:pPr>
              <w:tabs>
                <w:tab w:val="clear" w:pos="794"/>
                <w:tab w:val="clear" w:pos="1191"/>
                <w:tab w:val="clear" w:pos="1588"/>
                <w:tab w:val="clear" w:pos="1985"/>
                <w:tab w:val="left" w:pos="1134"/>
                <w:tab w:val="left" w:pos="1871"/>
                <w:tab w:val="left" w:pos="2268"/>
              </w:tabs>
              <w:spacing w:before="40" w:after="40" w:line="300" w:lineRule="exact"/>
              <w:rPr>
                <w:rFonts w:eastAsiaTheme="minorEastAsia" w:cs="Calibri"/>
                <w:szCs w:val="24"/>
                <w:lang w:eastAsia="zh-CN"/>
              </w:rPr>
            </w:pPr>
            <w:r w:rsidRPr="00C839DD">
              <w:rPr>
                <w:rFonts w:eastAsiaTheme="minorEastAsia" w:cs="Calibri"/>
                <w:szCs w:val="24"/>
                <w:lang w:eastAsia="zh-CN"/>
              </w:rPr>
              <w:t xml:space="preserve">6.3.1 </w:t>
            </w:r>
            <w:r w:rsidRPr="00C839DD">
              <w:rPr>
                <w:rFonts w:eastAsiaTheme="minorEastAsia" w:cs="Calibri"/>
                <w:szCs w:val="24"/>
                <w:lang w:eastAsia="zh-CN"/>
              </w:rPr>
              <w:t>如果主管部门</w:t>
            </w:r>
            <w:r w:rsidRPr="00C839DD">
              <w:rPr>
                <w:rFonts w:eastAsiaTheme="minorEastAsia" w:cs="Calibri"/>
                <w:position w:val="6"/>
                <w:szCs w:val="24"/>
              </w:rPr>
              <w:fldChar w:fldCharType="begin"/>
            </w:r>
            <w:r w:rsidRPr="00C839DD">
              <w:rPr>
                <w:rFonts w:eastAsiaTheme="minorEastAsia" w:cs="Calibri"/>
                <w:position w:val="6"/>
                <w:szCs w:val="24"/>
                <w:lang w:eastAsia="zh-CN"/>
              </w:rPr>
              <w:instrText xml:space="preserve"> NOTEREF _Ref319483268 \h  \* MERGEFORMAT </w:instrText>
            </w:r>
            <w:r w:rsidRPr="00C839DD">
              <w:rPr>
                <w:rFonts w:eastAsiaTheme="minorEastAsia" w:cs="Calibri"/>
                <w:position w:val="6"/>
                <w:szCs w:val="24"/>
              </w:rPr>
            </w:r>
            <w:r w:rsidRPr="00C839DD">
              <w:rPr>
                <w:rFonts w:eastAsiaTheme="minorEastAsia" w:cs="Calibri"/>
                <w:position w:val="6"/>
                <w:szCs w:val="24"/>
              </w:rPr>
              <w:fldChar w:fldCharType="separate"/>
            </w:r>
            <w:r w:rsidRPr="00C839DD">
              <w:rPr>
                <w:rFonts w:eastAsiaTheme="minorEastAsia" w:cs="Calibri"/>
                <w:position w:val="6"/>
                <w:szCs w:val="24"/>
                <w:lang w:eastAsia="zh-CN"/>
              </w:rPr>
              <w:t>*</w:t>
            </w:r>
            <w:r w:rsidRPr="00C839DD">
              <w:rPr>
                <w:rFonts w:eastAsiaTheme="minorEastAsia" w:cs="Calibri"/>
                <w:position w:val="6"/>
                <w:szCs w:val="24"/>
              </w:rPr>
              <w:fldChar w:fldCharType="end"/>
            </w:r>
            <w:r w:rsidRPr="00C839DD">
              <w:rPr>
                <w:rFonts w:eastAsiaTheme="minorEastAsia" w:cs="Calibri"/>
                <w:szCs w:val="24"/>
                <w:lang w:eastAsia="zh-CN"/>
              </w:rPr>
              <w:t>间没有特别协议，构成国际电信业务结算价和编制国际帐目使用的货币单位应为：</w:t>
            </w:r>
          </w:p>
          <w:p w14:paraId="17954466" w14:textId="25FE0BFD"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heme="minorEastAsia" w:cs="Calibri"/>
                <w:szCs w:val="24"/>
                <w:lang w:eastAsia="zh-CN"/>
              </w:rPr>
            </w:pPr>
            <w:r w:rsidRPr="00C839DD">
              <w:rPr>
                <w:rFonts w:eastAsiaTheme="minorEastAsia" w:cs="Calibri"/>
                <w:szCs w:val="24"/>
                <w:lang w:eastAsia="zh-CN"/>
              </w:rPr>
              <w:t xml:space="preserve">– </w:t>
            </w:r>
            <w:r w:rsidRPr="00C839DD">
              <w:rPr>
                <w:rFonts w:eastAsiaTheme="minorEastAsia" w:cs="Calibri"/>
                <w:szCs w:val="24"/>
                <w:lang w:eastAsia="zh-CN"/>
              </w:rPr>
              <w:t>国际货币基金组织（</w:t>
            </w:r>
            <w:r w:rsidRPr="00C839DD">
              <w:rPr>
                <w:rFonts w:eastAsiaTheme="minorEastAsia" w:cs="Calibri"/>
                <w:szCs w:val="24"/>
                <w:lang w:eastAsia="zh-CN"/>
              </w:rPr>
              <w:t>IMF</w:t>
            </w:r>
            <w:r w:rsidRPr="00C839DD">
              <w:rPr>
                <w:rFonts w:eastAsiaTheme="minorEastAsia" w:cs="Calibri"/>
                <w:szCs w:val="24"/>
                <w:lang w:eastAsia="zh-CN"/>
              </w:rPr>
              <w:t>）的货币单位，即目前为该组织规定的特别提款权（</w:t>
            </w:r>
            <w:r w:rsidRPr="00C839DD">
              <w:rPr>
                <w:rFonts w:eastAsiaTheme="minorEastAsia" w:cs="Calibri"/>
                <w:szCs w:val="24"/>
                <w:lang w:eastAsia="zh-CN"/>
              </w:rPr>
              <w:t>SDR</w:t>
            </w:r>
            <w:r w:rsidRPr="00C839DD">
              <w:rPr>
                <w:rFonts w:eastAsiaTheme="minorEastAsia" w:cs="Calibri"/>
                <w:szCs w:val="24"/>
                <w:lang w:eastAsia="zh-CN"/>
              </w:rPr>
              <w:t>）；</w:t>
            </w:r>
          </w:p>
          <w:p w14:paraId="7678CF0B" w14:textId="12FC15DA"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heme="minorEastAsia" w:cs="Calibri"/>
                <w:bCs/>
                <w:szCs w:val="24"/>
                <w:lang w:eastAsia="zh-CN"/>
              </w:rPr>
            </w:pPr>
            <w:r w:rsidRPr="00C839DD">
              <w:rPr>
                <w:rFonts w:eastAsiaTheme="minorEastAsia" w:cs="Calibri"/>
                <w:szCs w:val="24"/>
                <w:lang w:eastAsia="zh-CN"/>
              </w:rPr>
              <w:t xml:space="preserve">– </w:t>
            </w:r>
            <w:r w:rsidRPr="00C839DD">
              <w:rPr>
                <w:rFonts w:eastAsiaTheme="minorEastAsia" w:cs="Calibri"/>
                <w:szCs w:val="24"/>
                <w:lang w:eastAsia="zh-CN"/>
              </w:rPr>
              <w:t>或者相当于</w:t>
            </w:r>
            <w:r w:rsidRPr="00C839DD">
              <w:rPr>
                <w:rFonts w:eastAsiaTheme="minorEastAsia" w:cs="Calibri"/>
                <w:szCs w:val="24"/>
                <w:lang w:eastAsia="zh-CN"/>
              </w:rPr>
              <w:t>1/3.061 SDR</w:t>
            </w:r>
            <w:r w:rsidRPr="00C839DD">
              <w:rPr>
                <w:rFonts w:eastAsiaTheme="minorEastAsia" w:cs="Calibri"/>
                <w:szCs w:val="24"/>
                <w:lang w:eastAsia="zh-CN"/>
              </w:rPr>
              <w:t>的金法郎。</w:t>
            </w:r>
          </w:p>
          <w:p w14:paraId="13ABC80B"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heme="minorEastAsia" w:cs="Calibri"/>
                <w:b/>
                <w:szCs w:val="24"/>
                <w:lang w:eastAsia="zh-CN"/>
              </w:rPr>
            </w:pPr>
          </w:p>
          <w:p w14:paraId="402608F7" w14:textId="3104DDFE"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heme="minorEastAsia" w:cs="Calibri"/>
                <w:szCs w:val="24"/>
                <w:lang w:eastAsia="zh-CN"/>
              </w:rPr>
            </w:pPr>
            <w:r w:rsidRPr="00C839DD">
              <w:rPr>
                <w:rFonts w:eastAsiaTheme="minorEastAsia" w:cs="Calibri"/>
                <w:bCs/>
                <w:szCs w:val="24"/>
                <w:lang w:eastAsia="zh-CN"/>
              </w:rPr>
              <w:t xml:space="preserve">6.3.2 </w:t>
            </w:r>
            <w:r w:rsidRPr="00C839DD">
              <w:rPr>
                <w:rFonts w:eastAsiaTheme="minorEastAsia" w:cs="Calibri"/>
                <w:szCs w:val="24"/>
                <w:lang w:eastAsia="zh-CN"/>
              </w:rPr>
              <w:t>根据《国际电信公约》的有关规</w:t>
            </w:r>
            <w:r w:rsidRPr="00C839DD">
              <w:rPr>
                <w:rFonts w:eastAsiaTheme="minorEastAsia" w:cs="Calibri"/>
                <w:szCs w:val="24"/>
                <w:lang w:eastAsia="zh-CN"/>
              </w:rPr>
              <w:lastRenderedPageBreak/>
              <w:t>定，</w:t>
            </w:r>
            <w:r w:rsidR="004577BF">
              <w:rPr>
                <w:rFonts w:eastAsiaTheme="minorEastAsia" w:cs="Calibri" w:hint="eastAsia"/>
                <w:szCs w:val="24"/>
                <w:lang w:eastAsia="zh-CN"/>
              </w:rPr>
              <w:t>该</w:t>
            </w:r>
            <w:r w:rsidRPr="00C839DD">
              <w:rPr>
                <w:rFonts w:eastAsiaTheme="minorEastAsia" w:cs="Calibri"/>
                <w:szCs w:val="24"/>
                <w:lang w:eastAsia="zh-CN"/>
              </w:rPr>
              <w:t>款不应影响各主管部门</w:t>
            </w:r>
            <w:r w:rsidRPr="00C839DD">
              <w:rPr>
                <w:rFonts w:eastAsiaTheme="minorEastAsia" w:cs="Calibri"/>
                <w:position w:val="6"/>
                <w:szCs w:val="24"/>
              </w:rPr>
              <w:fldChar w:fldCharType="begin"/>
            </w:r>
            <w:r w:rsidRPr="00C839DD">
              <w:rPr>
                <w:rFonts w:eastAsiaTheme="minorEastAsia" w:cs="Calibri"/>
                <w:position w:val="6"/>
                <w:szCs w:val="24"/>
                <w:lang w:eastAsia="zh-CN"/>
              </w:rPr>
              <w:instrText xml:space="preserve"> NOTEREF _Ref319483268 \h  \* MERGEFORMAT </w:instrText>
            </w:r>
            <w:r w:rsidRPr="00C839DD">
              <w:rPr>
                <w:rFonts w:eastAsiaTheme="minorEastAsia" w:cs="Calibri"/>
                <w:position w:val="6"/>
                <w:szCs w:val="24"/>
              </w:rPr>
            </w:r>
            <w:r w:rsidRPr="00C839DD">
              <w:rPr>
                <w:rFonts w:eastAsiaTheme="minorEastAsia" w:cs="Calibri"/>
                <w:position w:val="6"/>
                <w:szCs w:val="24"/>
              </w:rPr>
              <w:fldChar w:fldCharType="separate"/>
            </w:r>
            <w:r w:rsidRPr="00C839DD">
              <w:rPr>
                <w:rFonts w:eastAsiaTheme="minorEastAsia" w:cs="Calibri"/>
                <w:position w:val="6"/>
                <w:szCs w:val="24"/>
                <w:lang w:eastAsia="zh-CN"/>
              </w:rPr>
              <w:t>*</w:t>
            </w:r>
            <w:r w:rsidRPr="00C839DD">
              <w:rPr>
                <w:rFonts w:eastAsiaTheme="minorEastAsia" w:cs="Calibri"/>
                <w:position w:val="6"/>
                <w:szCs w:val="24"/>
              </w:rPr>
              <w:fldChar w:fldCharType="end"/>
            </w:r>
            <w:r w:rsidRPr="00C839DD">
              <w:rPr>
                <w:rFonts w:eastAsiaTheme="minorEastAsia" w:cs="Calibri"/>
                <w:szCs w:val="24"/>
                <w:lang w:eastAsia="zh-CN"/>
              </w:rPr>
              <w:t>为确定双方都能接受的国际货币基金组织</w:t>
            </w:r>
            <w:r w:rsidR="004577BF">
              <w:rPr>
                <w:rFonts w:eastAsiaTheme="minorEastAsia" w:cs="Calibri" w:hint="eastAsia"/>
                <w:szCs w:val="24"/>
                <w:lang w:eastAsia="zh-CN"/>
              </w:rPr>
              <w:t>（</w:t>
            </w:r>
            <w:r w:rsidR="004577BF">
              <w:rPr>
                <w:rFonts w:eastAsiaTheme="minorEastAsia" w:cs="Calibri" w:hint="eastAsia"/>
                <w:szCs w:val="24"/>
                <w:lang w:eastAsia="zh-CN"/>
              </w:rPr>
              <w:t>IMF</w:t>
            </w:r>
            <w:r w:rsidR="004577BF">
              <w:rPr>
                <w:rFonts w:eastAsiaTheme="minorEastAsia" w:cs="Calibri" w:hint="eastAsia"/>
                <w:szCs w:val="24"/>
                <w:lang w:eastAsia="zh-CN"/>
              </w:rPr>
              <w:t>）</w:t>
            </w:r>
            <w:r w:rsidRPr="00C839DD">
              <w:rPr>
                <w:rFonts w:eastAsiaTheme="minorEastAsia" w:cs="Calibri"/>
                <w:szCs w:val="24"/>
                <w:lang w:eastAsia="zh-CN"/>
              </w:rPr>
              <w:t>的货币单位与金法郎之间的系数而制定双边协议的可能性。</w:t>
            </w:r>
          </w:p>
          <w:p w14:paraId="0E32C3B3" w14:textId="4D8E3B3D"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heme="minorEastAsia" w:cs="Calibri"/>
                <w:szCs w:val="24"/>
                <w:lang w:eastAsia="zh-CN"/>
              </w:rPr>
            </w:pPr>
            <w:bookmarkStart w:id="39" w:name="lt_pId334"/>
            <w:r w:rsidRPr="004577BF">
              <w:rPr>
                <w:rFonts w:eastAsiaTheme="minorEastAsia" w:cs="Calibri"/>
                <w:szCs w:val="24"/>
                <w:lang w:eastAsia="zh-CN"/>
              </w:rPr>
              <w:t>*</w:t>
            </w:r>
            <w:r w:rsidRPr="00C839DD">
              <w:rPr>
                <w:rFonts w:eastAsiaTheme="minorEastAsia" w:cs="Calibri"/>
                <w:szCs w:val="24"/>
                <w:lang w:eastAsia="zh-CN"/>
              </w:rPr>
              <w:t xml:space="preserve"> </w:t>
            </w:r>
            <w:r w:rsidR="00E710D3">
              <w:rPr>
                <w:rFonts w:eastAsiaTheme="minorEastAsia" w:cs="Calibri"/>
                <w:szCs w:val="24"/>
                <w:lang w:val="en-US" w:eastAsia="zh-CN"/>
              </w:rPr>
              <w:t>或经认可的私营运营机构</w:t>
            </w:r>
            <w:bookmarkEnd w:id="39"/>
          </w:p>
        </w:tc>
        <w:tc>
          <w:tcPr>
            <w:tcW w:w="2433" w:type="dxa"/>
          </w:tcPr>
          <w:p w14:paraId="749C1F3D" w14:textId="09182575" w:rsidR="00B96150" w:rsidRPr="00C839DD" w:rsidRDefault="00281B8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r w:rsidRPr="00C839DD">
              <w:rPr>
                <w:rFonts w:eastAsia="SimSun" w:cs="Calibri"/>
                <w:szCs w:val="24"/>
                <w:lang w:eastAsia="zh-CN"/>
              </w:rPr>
              <w:lastRenderedPageBreak/>
              <w:t>一些成员认为，该款适用于促进网络和业务的提供与发展。</w:t>
            </w:r>
          </w:p>
          <w:p w14:paraId="24675262"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2AD050BF" w14:textId="2BCF0A1B" w:rsidR="00B96150" w:rsidRPr="00C839DD" w:rsidRDefault="008252A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val="en-US" w:eastAsia="zh-CN"/>
              </w:rPr>
            </w:pPr>
            <w:r>
              <w:rPr>
                <w:rFonts w:eastAsia="SimSun" w:cs="Calibri" w:hint="eastAsia"/>
                <w:szCs w:val="24"/>
                <w:lang w:val="en-US" w:eastAsia="zh-CN"/>
              </w:rPr>
              <w:t>一些成员认为，该</w:t>
            </w:r>
            <w:r w:rsidRPr="00C839DD">
              <w:rPr>
                <w:rFonts w:eastAsia="SimSun" w:cs="Calibri"/>
                <w:szCs w:val="24"/>
                <w:lang w:val="en-US" w:eastAsia="zh-CN"/>
              </w:rPr>
              <w:t>款的适用范围非常有限，因为其不包括在现代电信环境中占大多数的商业协议。</w:t>
            </w:r>
          </w:p>
          <w:p w14:paraId="14B66C62"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val="en-US" w:eastAsia="zh-CN"/>
              </w:rPr>
            </w:pPr>
          </w:p>
          <w:p w14:paraId="35689989"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tc>
        <w:tc>
          <w:tcPr>
            <w:tcW w:w="2977" w:type="dxa"/>
          </w:tcPr>
          <w:p w14:paraId="08D6DD83" w14:textId="4D6EC50B" w:rsidR="00B96150" w:rsidRPr="00C839DD" w:rsidRDefault="008252A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val="en-US" w:eastAsia="zh-CN"/>
              </w:rPr>
            </w:pPr>
            <w:r>
              <w:rPr>
                <w:rFonts w:eastAsia="SimSun" w:cs="Calibri" w:hint="eastAsia"/>
                <w:lang w:eastAsia="zh-CN"/>
              </w:rPr>
              <w:t>一些成员认为，该</w:t>
            </w:r>
            <w:r w:rsidRPr="00C839DD">
              <w:rPr>
                <w:rFonts w:eastAsia="SimSun" w:cs="Calibri"/>
                <w:szCs w:val="24"/>
                <w:lang w:val="en-US" w:eastAsia="zh-CN"/>
              </w:rPr>
              <w:t>款不具灵活性，因为其不包括在现代电信环境中占大多数的商业协议。</w:t>
            </w:r>
          </w:p>
          <w:p w14:paraId="35FC9BAB"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val="en-US" w:eastAsia="zh-CN"/>
              </w:rPr>
            </w:pPr>
          </w:p>
          <w:p w14:paraId="36ECC7FD" w14:textId="6CD88862" w:rsidR="00B96150" w:rsidRPr="00C839DD" w:rsidRDefault="00D103FD"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b/>
                <w:color w:val="800000"/>
                <w:szCs w:val="24"/>
                <w:lang w:eastAsia="zh-CN"/>
              </w:rPr>
            </w:pPr>
            <w:r w:rsidRPr="00C839DD">
              <w:rPr>
                <w:rFonts w:eastAsia="SimSun" w:cs="Calibri"/>
                <w:bCs/>
                <w:szCs w:val="24"/>
                <w:lang w:eastAsia="zh-CN"/>
              </w:rPr>
              <w:t>这一规定确保具有适应新趋势和处理紧急问题的灵活性。</w:t>
            </w:r>
          </w:p>
        </w:tc>
        <w:tc>
          <w:tcPr>
            <w:tcW w:w="2471" w:type="dxa"/>
          </w:tcPr>
          <w:p w14:paraId="5C83A098"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40B4BC7D"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70AFD602"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65AF45C4"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tc>
      </w:tr>
      <w:bookmarkEnd w:id="34"/>
      <w:tr w:rsidR="00B96150" w:rsidRPr="00843C17" w14:paraId="0431F23C" w14:textId="77777777" w:rsidTr="00681366">
        <w:tc>
          <w:tcPr>
            <w:tcW w:w="1413" w:type="dxa"/>
          </w:tcPr>
          <w:p w14:paraId="7A2942F6" w14:textId="77777777" w:rsidR="00B96150" w:rsidRPr="00843C17" w:rsidRDefault="00B96150" w:rsidP="00C839DD">
            <w:pPr>
              <w:numPr>
                <w:ilvl w:val="0"/>
                <w:numId w:val="45"/>
              </w:num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szCs w:val="24"/>
                <w:lang w:eastAsia="zh-CN"/>
              </w:rPr>
            </w:pPr>
          </w:p>
        </w:tc>
        <w:tc>
          <w:tcPr>
            <w:tcW w:w="2544" w:type="dxa"/>
          </w:tcPr>
          <w:p w14:paraId="1BFAC643" w14:textId="0727358A" w:rsidR="00B96150" w:rsidRPr="00843C17" w:rsidRDefault="004A2335"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szCs w:val="24"/>
                <w:lang w:eastAsia="en-GB"/>
              </w:rPr>
            </w:pPr>
            <w:r w:rsidRPr="00843C17">
              <w:rPr>
                <w:rFonts w:eastAsia="STKaiti" w:cs="Calibri"/>
                <w:b/>
                <w:bCs/>
                <w:szCs w:val="20"/>
                <w:lang w:eastAsia="zh-CN"/>
              </w:rPr>
              <w:t>收取费</w:t>
            </w:r>
          </w:p>
        </w:tc>
        <w:tc>
          <w:tcPr>
            <w:tcW w:w="2434" w:type="dxa"/>
          </w:tcPr>
          <w:p w14:paraId="7E94CB95" w14:textId="2B233A13" w:rsidR="00B96150" w:rsidRPr="00843C17" w:rsidRDefault="00B96150"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szCs w:val="24"/>
              </w:rPr>
            </w:pPr>
            <w:r w:rsidRPr="00843C17">
              <w:rPr>
                <w:rFonts w:eastAsia="SimSun" w:cs="Calibri"/>
                <w:szCs w:val="24"/>
                <w:lang w:eastAsia="zh-CN"/>
              </w:rPr>
              <w:t>6.1</w:t>
            </w:r>
            <w:r w:rsidRPr="00843C17">
              <w:rPr>
                <w:rFonts w:eastAsia="SimSun" w:cs="Calibri"/>
                <w:szCs w:val="24"/>
                <w:lang w:eastAsia="zh-CN"/>
              </w:rPr>
              <w:tab/>
            </w:r>
            <w:r w:rsidRPr="00843C17">
              <w:rPr>
                <w:rFonts w:eastAsia="SimSun" w:cs="Calibri"/>
                <w:szCs w:val="24"/>
                <w:lang w:eastAsia="zh-CN"/>
              </w:rPr>
              <w:t>收取费</w:t>
            </w:r>
          </w:p>
        </w:tc>
        <w:tc>
          <w:tcPr>
            <w:tcW w:w="2433" w:type="dxa"/>
          </w:tcPr>
          <w:p w14:paraId="2D530BC4"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en-GB"/>
              </w:rPr>
            </w:pPr>
          </w:p>
        </w:tc>
        <w:tc>
          <w:tcPr>
            <w:tcW w:w="2977" w:type="dxa"/>
          </w:tcPr>
          <w:p w14:paraId="65F722C3"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en-GB"/>
              </w:rPr>
            </w:pPr>
          </w:p>
        </w:tc>
        <w:tc>
          <w:tcPr>
            <w:tcW w:w="2471" w:type="dxa"/>
          </w:tcPr>
          <w:p w14:paraId="6F4AB3BD"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1FDE5452"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2F558E9A"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1A673391" w14:textId="3C10E5BF"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tc>
      </w:tr>
      <w:tr w:rsidR="00B96150" w:rsidRPr="00843C17" w14:paraId="28E066AF" w14:textId="77777777" w:rsidTr="00681366">
        <w:tc>
          <w:tcPr>
            <w:tcW w:w="1413" w:type="dxa"/>
          </w:tcPr>
          <w:p w14:paraId="0B268FE3" w14:textId="77777777" w:rsidR="00B96150" w:rsidRPr="00843C17" w:rsidRDefault="00B96150" w:rsidP="00C839DD">
            <w:pPr>
              <w:numPr>
                <w:ilvl w:val="0"/>
                <w:numId w:val="45"/>
              </w:num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szCs w:val="24"/>
                <w:lang w:eastAsia="zh-CN"/>
              </w:rPr>
            </w:pPr>
          </w:p>
        </w:tc>
        <w:tc>
          <w:tcPr>
            <w:tcW w:w="2544" w:type="dxa"/>
          </w:tcPr>
          <w:p w14:paraId="616AB1C2" w14:textId="153C0BD9" w:rsidR="00B96150" w:rsidRPr="00843C17" w:rsidRDefault="004A2335"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8.2.5</w:t>
            </w:r>
            <w:r w:rsidRPr="00843C17">
              <w:rPr>
                <w:rFonts w:eastAsia="Times New Roman" w:cs="Calibri"/>
                <w:b/>
                <w:bCs/>
                <w:szCs w:val="20"/>
                <w:lang w:eastAsia="zh-CN"/>
              </w:rPr>
              <w:tab/>
            </w:r>
            <w:r w:rsidRPr="00843C17">
              <w:rPr>
                <w:rFonts w:eastAsia="SimSun" w:cs="Calibri"/>
                <w:b/>
                <w:bCs/>
                <w:szCs w:val="20"/>
                <w:lang w:eastAsia="zh-CN"/>
              </w:rPr>
              <w:t>某通信关系中，不管为该通信选择了何种国际路由，向用户收取的特定通信资费原则上应当相同。在制定这些资费时，成员国应尽量避免适用于同一通信关系来去方向的资费不对称。</w:t>
            </w:r>
          </w:p>
        </w:tc>
        <w:tc>
          <w:tcPr>
            <w:tcW w:w="2434" w:type="dxa"/>
          </w:tcPr>
          <w:p w14:paraId="55324574" w14:textId="026AC0BF" w:rsidR="00B96150" w:rsidRPr="00843C17" w:rsidRDefault="00B96150"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szCs w:val="24"/>
                <w:lang w:eastAsia="zh-CN"/>
              </w:rPr>
            </w:pPr>
            <w:r w:rsidRPr="00843C17">
              <w:rPr>
                <w:rFonts w:eastAsia="SimSun" w:cs="Calibri"/>
                <w:szCs w:val="24"/>
                <w:lang w:eastAsia="zh-CN"/>
              </w:rPr>
              <w:t>6.1.1</w:t>
            </w:r>
            <w:r w:rsidRPr="00843C17">
              <w:rPr>
                <w:rFonts w:eastAsia="SimSun" w:cs="Calibri"/>
                <w:szCs w:val="24"/>
                <w:lang w:eastAsia="zh-CN"/>
              </w:rPr>
              <w:tab/>
            </w:r>
            <w:r w:rsidRPr="00843C17">
              <w:rPr>
                <w:rFonts w:eastAsia="SimSun" w:cs="Calibri"/>
                <w:szCs w:val="24"/>
                <w:lang w:eastAsia="zh-CN"/>
              </w:rPr>
              <w:t>各主管部门</w:t>
            </w:r>
            <w:r w:rsidRPr="00843C17">
              <w:rPr>
                <w:rFonts w:cs="Calibri"/>
                <w:position w:val="6"/>
                <w:szCs w:val="24"/>
              </w:rPr>
              <w:fldChar w:fldCharType="begin"/>
            </w:r>
            <w:r w:rsidRPr="00843C17">
              <w:rPr>
                <w:rFonts w:eastAsia="SimSun" w:cs="Calibri"/>
                <w:position w:val="6"/>
                <w:szCs w:val="24"/>
                <w:lang w:eastAsia="zh-CN"/>
              </w:rPr>
              <w:instrText xml:space="preserve"> NOTEREF _Ref319483268 \h  \* MERGEFORMAT </w:instrText>
            </w:r>
            <w:r w:rsidRPr="00843C17">
              <w:rPr>
                <w:rFonts w:cs="Calibri"/>
                <w:position w:val="6"/>
                <w:szCs w:val="24"/>
              </w:rPr>
            </w:r>
            <w:r w:rsidRPr="00843C17">
              <w:rPr>
                <w:rFonts w:cs="Calibri"/>
                <w:position w:val="6"/>
                <w:szCs w:val="24"/>
              </w:rPr>
              <w:fldChar w:fldCharType="separate"/>
            </w:r>
            <w:r w:rsidRPr="00843C17">
              <w:rPr>
                <w:rFonts w:eastAsia="SimSun" w:cs="Calibri"/>
                <w:position w:val="6"/>
                <w:szCs w:val="24"/>
                <w:lang w:eastAsia="zh-CN"/>
              </w:rPr>
              <w:t>*</w:t>
            </w:r>
            <w:r w:rsidRPr="00843C17">
              <w:rPr>
                <w:rFonts w:cs="Calibri"/>
                <w:position w:val="6"/>
                <w:szCs w:val="24"/>
              </w:rPr>
              <w:fldChar w:fldCharType="end"/>
            </w:r>
            <w:r w:rsidRPr="00843C17">
              <w:rPr>
                <w:rFonts w:eastAsia="SimSun" w:cs="Calibri"/>
                <w:szCs w:val="24"/>
                <w:lang w:eastAsia="zh-CN"/>
              </w:rPr>
              <w:t>应根据适用的国内法律制定向其用户收取的资费。资费标准是一种国内事务；但各主管部门</w:t>
            </w:r>
            <w:r w:rsidRPr="00843C17">
              <w:rPr>
                <w:rFonts w:cs="Calibri"/>
                <w:position w:val="6"/>
                <w:szCs w:val="24"/>
              </w:rPr>
              <w:fldChar w:fldCharType="begin"/>
            </w:r>
            <w:r w:rsidRPr="00843C17">
              <w:rPr>
                <w:rFonts w:eastAsia="SimSun" w:cs="Calibri"/>
                <w:position w:val="6"/>
                <w:szCs w:val="24"/>
                <w:lang w:eastAsia="zh-CN"/>
              </w:rPr>
              <w:instrText xml:space="preserve"> NOTEREF _Ref319483268 \h  \* MERGEFORMAT </w:instrText>
            </w:r>
            <w:r w:rsidRPr="00843C17">
              <w:rPr>
                <w:rFonts w:cs="Calibri"/>
                <w:position w:val="6"/>
                <w:szCs w:val="24"/>
              </w:rPr>
            </w:r>
            <w:r w:rsidRPr="00843C17">
              <w:rPr>
                <w:rFonts w:cs="Calibri"/>
                <w:position w:val="6"/>
                <w:szCs w:val="24"/>
              </w:rPr>
              <w:fldChar w:fldCharType="separate"/>
            </w:r>
            <w:r w:rsidRPr="00843C17">
              <w:rPr>
                <w:rFonts w:eastAsia="SimSun" w:cs="Calibri"/>
                <w:position w:val="6"/>
                <w:szCs w:val="24"/>
                <w:lang w:eastAsia="zh-CN"/>
              </w:rPr>
              <w:t>*</w:t>
            </w:r>
            <w:r w:rsidRPr="00843C17">
              <w:rPr>
                <w:rFonts w:cs="Calibri"/>
                <w:position w:val="6"/>
                <w:szCs w:val="24"/>
              </w:rPr>
              <w:fldChar w:fldCharType="end"/>
            </w:r>
            <w:r w:rsidRPr="00843C17">
              <w:rPr>
                <w:rFonts w:eastAsia="SimSun" w:cs="Calibri"/>
                <w:szCs w:val="24"/>
                <w:lang w:eastAsia="zh-CN"/>
              </w:rPr>
              <w:t>在制定这些资费时应设法避免在同一通信联络的来去方向上所采用的资费相差过大。</w:t>
            </w:r>
          </w:p>
          <w:p w14:paraId="049F5527" w14:textId="45EFDDFE" w:rsidR="00B96150" w:rsidRPr="00843C17" w:rsidRDefault="00B96150"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szCs w:val="24"/>
                <w:highlight w:val="yellow"/>
                <w:lang w:eastAsia="zh-CN"/>
              </w:rPr>
            </w:pPr>
            <w:r w:rsidRPr="00843C17">
              <w:rPr>
                <w:rFonts w:eastAsia="SimSun" w:cs="Calibri"/>
                <w:szCs w:val="24"/>
                <w:lang w:val="en-US" w:eastAsia="zh-CN"/>
              </w:rPr>
              <w:lastRenderedPageBreak/>
              <w:t>6.1.2</w:t>
            </w:r>
            <w:r w:rsidRPr="00843C17">
              <w:rPr>
                <w:rFonts w:eastAsia="SimSun" w:cs="Calibri"/>
                <w:szCs w:val="24"/>
                <w:lang w:val="en-US" w:eastAsia="zh-CN"/>
              </w:rPr>
              <w:tab/>
            </w:r>
            <w:r w:rsidRPr="00843C17">
              <w:rPr>
                <w:rFonts w:eastAsia="SimSun" w:cs="Calibri"/>
                <w:szCs w:val="24"/>
                <w:lang w:eastAsia="zh-CN"/>
              </w:rPr>
              <w:t>在某一通信联络中，不管主管部门</w:t>
            </w:r>
            <w:r w:rsidRPr="00843C17">
              <w:rPr>
                <w:rFonts w:cs="Calibri"/>
                <w:position w:val="6"/>
                <w:szCs w:val="24"/>
              </w:rPr>
              <w:fldChar w:fldCharType="begin"/>
            </w:r>
            <w:r w:rsidRPr="00843C17">
              <w:rPr>
                <w:rFonts w:eastAsia="SimSun" w:cs="Calibri"/>
                <w:position w:val="6"/>
                <w:szCs w:val="24"/>
                <w:lang w:eastAsia="zh-CN"/>
              </w:rPr>
              <w:instrText xml:space="preserve"> NOTEREF _Ref319483268 \h  \* MERGEFORMAT </w:instrText>
            </w:r>
            <w:r w:rsidRPr="00843C17">
              <w:rPr>
                <w:rFonts w:cs="Calibri"/>
                <w:position w:val="6"/>
                <w:szCs w:val="24"/>
              </w:rPr>
            </w:r>
            <w:r w:rsidRPr="00843C17">
              <w:rPr>
                <w:rFonts w:cs="Calibri"/>
                <w:position w:val="6"/>
                <w:szCs w:val="24"/>
              </w:rPr>
              <w:fldChar w:fldCharType="separate"/>
            </w:r>
            <w:r w:rsidRPr="00843C17">
              <w:rPr>
                <w:rFonts w:eastAsia="SimSun" w:cs="Calibri"/>
                <w:position w:val="6"/>
                <w:szCs w:val="24"/>
                <w:lang w:eastAsia="zh-CN"/>
              </w:rPr>
              <w:t>*</w:t>
            </w:r>
            <w:r w:rsidRPr="00843C17">
              <w:rPr>
                <w:rFonts w:cs="Calibri"/>
                <w:position w:val="6"/>
                <w:szCs w:val="24"/>
              </w:rPr>
              <w:fldChar w:fldCharType="end"/>
            </w:r>
            <w:r w:rsidRPr="00843C17">
              <w:rPr>
                <w:rFonts w:eastAsia="SimSun" w:cs="Calibri"/>
                <w:szCs w:val="24"/>
                <w:lang w:eastAsia="zh-CN"/>
              </w:rPr>
              <w:t>选择何种路由，该主管部门</w:t>
            </w:r>
            <w:r w:rsidRPr="00843C17">
              <w:rPr>
                <w:rFonts w:cs="Calibri"/>
                <w:position w:val="6"/>
                <w:szCs w:val="24"/>
              </w:rPr>
              <w:fldChar w:fldCharType="begin"/>
            </w:r>
            <w:r w:rsidRPr="00843C17">
              <w:rPr>
                <w:rFonts w:eastAsia="SimSun" w:cs="Calibri"/>
                <w:position w:val="6"/>
                <w:szCs w:val="24"/>
                <w:lang w:eastAsia="zh-CN"/>
              </w:rPr>
              <w:instrText xml:space="preserve"> NOTEREF _Ref319483268 \h  \* MERGEFORMAT </w:instrText>
            </w:r>
            <w:r w:rsidRPr="00843C17">
              <w:rPr>
                <w:rFonts w:cs="Calibri"/>
                <w:position w:val="6"/>
                <w:szCs w:val="24"/>
              </w:rPr>
            </w:r>
            <w:r w:rsidRPr="00843C17">
              <w:rPr>
                <w:rFonts w:cs="Calibri"/>
                <w:position w:val="6"/>
                <w:szCs w:val="24"/>
              </w:rPr>
              <w:fldChar w:fldCharType="separate"/>
            </w:r>
            <w:r w:rsidRPr="00843C17">
              <w:rPr>
                <w:rFonts w:eastAsia="SimSun" w:cs="Calibri"/>
                <w:position w:val="6"/>
                <w:szCs w:val="24"/>
                <w:lang w:eastAsia="zh-CN"/>
              </w:rPr>
              <w:t>*</w:t>
            </w:r>
            <w:r w:rsidRPr="00843C17">
              <w:rPr>
                <w:rFonts w:cs="Calibri"/>
                <w:position w:val="6"/>
                <w:szCs w:val="24"/>
              </w:rPr>
              <w:fldChar w:fldCharType="end"/>
            </w:r>
            <w:r w:rsidRPr="00843C17">
              <w:rPr>
                <w:rFonts w:eastAsia="SimSun" w:cs="Calibri"/>
                <w:szCs w:val="24"/>
                <w:lang w:eastAsia="zh-CN"/>
              </w:rPr>
              <w:t>向用户收取的某种通信的资费原则上应当相同。</w:t>
            </w:r>
          </w:p>
          <w:p w14:paraId="6F925CC2" w14:textId="21FC1F09" w:rsidR="00B96150" w:rsidRPr="00843C17" w:rsidRDefault="00B96150" w:rsidP="00C839DD">
            <w:pPr>
              <w:tabs>
                <w:tab w:val="clear" w:pos="794"/>
                <w:tab w:val="clear" w:pos="1191"/>
                <w:tab w:val="clear" w:pos="1588"/>
                <w:tab w:val="clear" w:pos="1985"/>
              </w:tabs>
              <w:overflowPunct/>
              <w:autoSpaceDE/>
              <w:autoSpaceDN/>
              <w:adjustRightInd/>
              <w:spacing w:before="40" w:after="40" w:line="300" w:lineRule="exact"/>
              <w:textAlignment w:val="auto"/>
              <w:rPr>
                <w:rFonts w:cs="Calibri"/>
                <w:szCs w:val="24"/>
                <w:lang w:eastAsia="zh-CN"/>
              </w:rPr>
            </w:pPr>
            <w:bookmarkStart w:id="40" w:name="lt_pId355"/>
            <w:r w:rsidRPr="009804C2">
              <w:rPr>
                <w:rFonts w:cs="Calibri"/>
                <w:szCs w:val="24"/>
                <w:lang w:eastAsia="zh-CN"/>
              </w:rPr>
              <w:t>*</w:t>
            </w:r>
            <w:r w:rsidRPr="00843C17">
              <w:rPr>
                <w:rFonts w:cs="Calibri"/>
                <w:szCs w:val="24"/>
                <w:lang w:eastAsia="zh-CN"/>
              </w:rPr>
              <w:t xml:space="preserve"> </w:t>
            </w:r>
            <w:r w:rsidR="00E710D3">
              <w:rPr>
                <w:rFonts w:eastAsia="SimSun" w:cs="Calibri"/>
                <w:szCs w:val="24"/>
                <w:lang w:val="en-US" w:eastAsia="zh-CN"/>
              </w:rPr>
              <w:t>或经认可的私营运营机构</w:t>
            </w:r>
            <w:bookmarkEnd w:id="40"/>
          </w:p>
        </w:tc>
        <w:tc>
          <w:tcPr>
            <w:tcW w:w="2433" w:type="dxa"/>
          </w:tcPr>
          <w:p w14:paraId="7FCCFAC0" w14:textId="0BCC39DB" w:rsidR="00B96150" w:rsidRPr="00C839DD" w:rsidRDefault="00281B8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r w:rsidRPr="00C839DD">
              <w:rPr>
                <w:rFonts w:eastAsia="SimSun" w:cs="Calibri"/>
                <w:szCs w:val="24"/>
                <w:lang w:eastAsia="zh-CN"/>
              </w:rPr>
              <w:lastRenderedPageBreak/>
              <w:t>一些成员认为，该款适用于促进网络和业务的提供与发展。</w:t>
            </w:r>
          </w:p>
          <w:p w14:paraId="75BC9793"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5F0FDE1B" w14:textId="27D8E13F" w:rsidR="00B96150" w:rsidRPr="00C839DD" w:rsidRDefault="008252A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val="en-US" w:eastAsia="zh-CN"/>
              </w:rPr>
            </w:pPr>
            <w:r>
              <w:rPr>
                <w:rFonts w:eastAsia="SimSun" w:cs="Calibri" w:hint="eastAsia"/>
                <w:szCs w:val="24"/>
                <w:lang w:val="en-US" w:eastAsia="zh-CN"/>
              </w:rPr>
              <w:t>一些成员认为，该</w:t>
            </w:r>
            <w:r w:rsidRPr="00C839DD">
              <w:rPr>
                <w:rFonts w:eastAsia="SimSun" w:cs="Calibri"/>
                <w:szCs w:val="24"/>
                <w:lang w:val="en-US" w:eastAsia="zh-CN"/>
              </w:rPr>
              <w:t>款的适用范围非常有限，因为其不包括在现代电信环境中占大多数的商业协议。</w:t>
            </w:r>
          </w:p>
          <w:p w14:paraId="7EC8ADD0"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val="en-US" w:eastAsia="zh-CN"/>
              </w:rPr>
            </w:pPr>
          </w:p>
          <w:p w14:paraId="550D6F22" w14:textId="400C3B9B" w:rsidR="00B96150" w:rsidRPr="00C839DD" w:rsidRDefault="004577BF"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4577BF">
              <w:rPr>
                <w:rFonts w:eastAsia="SimSun" w:cs="Calibri" w:hint="eastAsia"/>
                <w:szCs w:val="24"/>
                <w:lang w:val="en-US" w:eastAsia="zh-CN"/>
              </w:rPr>
              <w:lastRenderedPageBreak/>
              <w:t>一些成员补充说，“原则上”和“应当尝试”意味着</w:t>
            </w:r>
            <w:r>
              <w:rPr>
                <w:rFonts w:eastAsia="SimSun" w:cs="Calibri" w:hint="eastAsia"/>
                <w:szCs w:val="24"/>
                <w:lang w:val="en-US" w:eastAsia="zh-CN"/>
              </w:rPr>
              <w:t>该款</w:t>
            </w:r>
            <w:r w:rsidRPr="004577BF">
              <w:rPr>
                <w:rFonts w:eastAsia="SimSun" w:cs="Calibri" w:hint="eastAsia"/>
                <w:szCs w:val="24"/>
                <w:lang w:val="en-US" w:eastAsia="zh-CN"/>
              </w:rPr>
              <w:t>不可执行。</w:t>
            </w:r>
          </w:p>
        </w:tc>
        <w:tc>
          <w:tcPr>
            <w:tcW w:w="2977" w:type="dxa"/>
          </w:tcPr>
          <w:p w14:paraId="7F6D5D50" w14:textId="6BDC3C26" w:rsidR="00B96150" w:rsidRPr="00C839DD" w:rsidRDefault="008252A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bCs/>
                <w:szCs w:val="24"/>
                <w:highlight w:val="lightGray"/>
                <w:lang w:eastAsia="zh-CN"/>
              </w:rPr>
            </w:pPr>
            <w:r w:rsidRPr="00C839DD">
              <w:rPr>
                <w:rFonts w:eastAsia="SimSun" w:cs="Calibri"/>
                <w:bCs/>
                <w:szCs w:val="24"/>
                <w:lang w:eastAsia="zh-CN"/>
              </w:rPr>
              <w:lastRenderedPageBreak/>
              <w:t>一些成员认为，该款影响到适应新趋势和正在出现问题的灵活性。</w:t>
            </w:r>
          </w:p>
          <w:p w14:paraId="57D53E24"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2ABDBED9" w14:textId="2330A4E0" w:rsidR="00B96150" w:rsidRPr="00C839DD" w:rsidRDefault="008252A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b/>
                <w:color w:val="800000"/>
                <w:szCs w:val="24"/>
                <w:highlight w:val="lightGray"/>
                <w:lang w:val="en-US" w:eastAsia="zh-CN"/>
              </w:rPr>
            </w:pPr>
            <w:r>
              <w:rPr>
                <w:rFonts w:eastAsia="SimSun" w:cs="Calibri" w:hint="eastAsia"/>
                <w:lang w:eastAsia="zh-CN"/>
              </w:rPr>
              <w:t>一些成员认为，该</w:t>
            </w:r>
            <w:r w:rsidRPr="00C839DD">
              <w:rPr>
                <w:rFonts w:eastAsia="SimSun" w:cs="Calibri"/>
                <w:szCs w:val="24"/>
                <w:lang w:val="en-US" w:eastAsia="zh-CN"/>
              </w:rPr>
              <w:t>款不具灵活性，因为其不包括在现代电信环境中占大多数的商业协议。</w:t>
            </w:r>
          </w:p>
          <w:p w14:paraId="4C4F6785"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val="en-US" w:eastAsia="zh-CN"/>
              </w:rPr>
            </w:pPr>
          </w:p>
          <w:p w14:paraId="1D43273F"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tc>
        <w:tc>
          <w:tcPr>
            <w:tcW w:w="2471" w:type="dxa"/>
          </w:tcPr>
          <w:p w14:paraId="004C885C"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1317DFCE"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15F1A606"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6606AB24"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r>
      <w:tr w:rsidR="00B96150" w:rsidRPr="00843C17" w14:paraId="308C2391" w14:textId="77777777" w:rsidTr="00681366">
        <w:tc>
          <w:tcPr>
            <w:tcW w:w="1413" w:type="dxa"/>
          </w:tcPr>
          <w:p w14:paraId="43D022E9" w14:textId="77777777" w:rsidR="00B96150" w:rsidRPr="00843C17" w:rsidRDefault="00B96150" w:rsidP="00C839DD">
            <w:pPr>
              <w:numPr>
                <w:ilvl w:val="0"/>
                <w:numId w:val="45"/>
              </w:num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szCs w:val="24"/>
                <w:lang w:eastAsia="zh-CN"/>
              </w:rPr>
            </w:pPr>
          </w:p>
        </w:tc>
        <w:tc>
          <w:tcPr>
            <w:tcW w:w="2544" w:type="dxa"/>
          </w:tcPr>
          <w:p w14:paraId="22D82E98" w14:textId="75E707CF" w:rsidR="00B96150" w:rsidRPr="00843C17" w:rsidRDefault="004A2335"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szCs w:val="24"/>
                <w:lang w:eastAsia="en-GB"/>
              </w:rPr>
            </w:pPr>
            <w:r w:rsidRPr="00843C17">
              <w:rPr>
                <w:rFonts w:eastAsia="SimSun" w:cs="Calibri"/>
                <w:b/>
                <w:bCs/>
                <w:szCs w:val="20"/>
                <w:lang w:eastAsia="zh-CN"/>
              </w:rPr>
              <w:t>8.3</w:t>
            </w:r>
            <w:r w:rsidRPr="00843C17">
              <w:rPr>
                <w:rFonts w:eastAsia="SimSun" w:cs="Calibri"/>
                <w:b/>
                <w:bCs/>
                <w:szCs w:val="20"/>
                <w:lang w:eastAsia="zh-CN"/>
              </w:rPr>
              <w:tab/>
            </w:r>
            <w:r w:rsidRPr="00843C17">
              <w:rPr>
                <w:rFonts w:eastAsia="SimSun" w:cs="Calibri"/>
                <w:b/>
                <w:bCs/>
                <w:szCs w:val="20"/>
                <w:lang w:eastAsia="zh-CN"/>
              </w:rPr>
              <w:t>征税</w:t>
            </w:r>
          </w:p>
        </w:tc>
        <w:tc>
          <w:tcPr>
            <w:tcW w:w="2434" w:type="dxa"/>
          </w:tcPr>
          <w:p w14:paraId="5A8050EA" w14:textId="77777777" w:rsidR="00B96150" w:rsidRPr="00843C17" w:rsidRDefault="00B96150"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szCs w:val="24"/>
              </w:rPr>
            </w:pPr>
          </w:p>
        </w:tc>
        <w:tc>
          <w:tcPr>
            <w:tcW w:w="2433" w:type="dxa"/>
          </w:tcPr>
          <w:p w14:paraId="07ACF6BB"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en-GB"/>
              </w:rPr>
            </w:pPr>
          </w:p>
        </w:tc>
        <w:tc>
          <w:tcPr>
            <w:tcW w:w="2977" w:type="dxa"/>
          </w:tcPr>
          <w:p w14:paraId="11820F9F"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en-GB"/>
              </w:rPr>
            </w:pPr>
          </w:p>
        </w:tc>
        <w:tc>
          <w:tcPr>
            <w:tcW w:w="2471" w:type="dxa"/>
          </w:tcPr>
          <w:p w14:paraId="73EC4581"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4A3353EF"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2E27CB39"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57FD6EAF" w14:textId="727B0142"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tc>
      </w:tr>
      <w:tr w:rsidR="00B96150" w:rsidRPr="00843C17" w14:paraId="56E6B25D" w14:textId="77777777" w:rsidTr="00681366">
        <w:tc>
          <w:tcPr>
            <w:tcW w:w="1413" w:type="dxa"/>
          </w:tcPr>
          <w:p w14:paraId="0B3D2C0C" w14:textId="77777777" w:rsidR="00B96150" w:rsidRPr="00843C17" w:rsidRDefault="00B96150" w:rsidP="00C839DD">
            <w:pPr>
              <w:numPr>
                <w:ilvl w:val="0"/>
                <w:numId w:val="45"/>
              </w:num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szCs w:val="24"/>
                <w:lang w:eastAsia="zh-CN"/>
              </w:rPr>
            </w:pPr>
          </w:p>
        </w:tc>
        <w:tc>
          <w:tcPr>
            <w:tcW w:w="2544" w:type="dxa"/>
          </w:tcPr>
          <w:p w14:paraId="44CF8EF1" w14:textId="35165A42" w:rsidR="00B96150" w:rsidRPr="00843C17" w:rsidRDefault="004A2335"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8.3.1</w:t>
            </w:r>
            <w:r w:rsidRPr="00843C17">
              <w:rPr>
                <w:rFonts w:eastAsia="Times New Roman" w:cs="Calibri"/>
                <w:b/>
                <w:bCs/>
                <w:szCs w:val="20"/>
                <w:lang w:eastAsia="zh-CN"/>
              </w:rPr>
              <w:tab/>
            </w:r>
            <w:r w:rsidRPr="00843C17">
              <w:rPr>
                <w:rFonts w:eastAsia="SimSun" w:cs="Calibri"/>
                <w:b/>
                <w:bCs/>
                <w:szCs w:val="20"/>
                <w:lang w:val="en-US" w:eastAsia="zh-CN"/>
              </w:rPr>
              <w:t>根据某国国内法律对国际电信业务收取费征收财政税时，除针对特殊情况另有安排外，</w:t>
            </w:r>
            <w:r w:rsidRPr="00843C17">
              <w:rPr>
                <w:rFonts w:eastAsia="SimSun" w:cs="Calibri"/>
                <w:b/>
                <w:bCs/>
                <w:color w:val="000000"/>
                <w:szCs w:val="20"/>
                <w:lang w:eastAsia="zh-CN"/>
              </w:rPr>
              <w:t>该税款通常仅限于向该国用户付费的国际电信业务收取</w:t>
            </w:r>
            <w:r w:rsidRPr="00843C17">
              <w:rPr>
                <w:rFonts w:eastAsia="SimSun" w:cs="Calibri"/>
                <w:b/>
                <w:bCs/>
                <w:szCs w:val="20"/>
                <w:lang w:val="en-US" w:eastAsia="zh-CN"/>
              </w:rPr>
              <w:t>。</w:t>
            </w:r>
          </w:p>
        </w:tc>
        <w:tc>
          <w:tcPr>
            <w:tcW w:w="2434" w:type="dxa"/>
          </w:tcPr>
          <w:p w14:paraId="69AB916F" w14:textId="19CEB6FE" w:rsidR="00B96150" w:rsidRPr="00843C17" w:rsidRDefault="00B96150"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szCs w:val="24"/>
                <w:lang w:eastAsia="zh-CN"/>
              </w:rPr>
            </w:pPr>
            <w:r w:rsidRPr="00843C17">
              <w:rPr>
                <w:rFonts w:eastAsia="SimSun" w:cs="Calibri"/>
                <w:szCs w:val="24"/>
                <w:lang w:eastAsia="zh-CN"/>
              </w:rPr>
              <w:t>6.1.3</w:t>
            </w:r>
            <w:r w:rsidRPr="00843C17">
              <w:rPr>
                <w:rFonts w:eastAsia="SimSun" w:cs="Calibri"/>
                <w:szCs w:val="24"/>
                <w:lang w:eastAsia="zh-CN"/>
              </w:rPr>
              <w:tab/>
            </w:r>
            <w:r w:rsidRPr="00843C17">
              <w:rPr>
                <w:rFonts w:eastAsia="SimSun" w:cs="Calibri"/>
                <w:szCs w:val="24"/>
                <w:lang w:eastAsia="zh-CN"/>
              </w:rPr>
              <w:t>如果根据一个国家的国内法律对国际电信业务的收取费征收财政税，除非为适应特殊的情况另有协议，这种税款通常只应对向该国用户开具帐单的国际电信业务收取。</w:t>
            </w:r>
          </w:p>
        </w:tc>
        <w:tc>
          <w:tcPr>
            <w:tcW w:w="2433" w:type="dxa"/>
          </w:tcPr>
          <w:p w14:paraId="295FBA7D" w14:textId="4FD2FDC8" w:rsidR="00B96150" w:rsidRPr="00C839DD" w:rsidRDefault="00281B8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r w:rsidRPr="00C839DD">
              <w:rPr>
                <w:rFonts w:eastAsia="SimSun" w:cs="Calibri"/>
                <w:szCs w:val="24"/>
                <w:lang w:eastAsia="zh-CN"/>
              </w:rPr>
              <w:t>一些成员认为，该款适用于促进网络和业务的提供与发展。</w:t>
            </w:r>
          </w:p>
          <w:p w14:paraId="58820994"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0FB64723" w14:textId="62102332" w:rsidR="00B96150" w:rsidRPr="00C839DD" w:rsidRDefault="004577BF"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val="en-US" w:eastAsia="zh-CN"/>
              </w:rPr>
            </w:pPr>
            <w:r>
              <w:rPr>
                <w:rFonts w:eastAsia="SimSun" w:cs="Calibri" w:hint="eastAsia"/>
                <w:lang w:eastAsia="zh-CN"/>
              </w:rPr>
              <w:t>一些成员认为，该</w:t>
            </w:r>
            <w:r w:rsidR="00281B87" w:rsidRPr="00C839DD">
              <w:rPr>
                <w:rFonts w:eastAsia="SimSun" w:cs="Calibri"/>
                <w:szCs w:val="24"/>
                <w:lang w:val="en-US" w:eastAsia="zh-CN"/>
              </w:rPr>
              <w:t>款不适用，因为随着电信环境的发展，不清楚将来是否会出现特殊情况。</w:t>
            </w:r>
          </w:p>
          <w:p w14:paraId="5ED3D16B"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0793F3D4" w14:textId="40FA9425" w:rsidR="00B96150" w:rsidRPr="00C839DD" w:rsidRDefault="004577BF"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Pr>
                <w:rFonts w:eastAsia="SimSun" w:cs="Calibri" w:hint="eastAsia"/>
                <w:lang w:eastAsia="zh-CN"/>
              </w:rPr>
              <w:lastRenderedPageBreak/>
              <w:t>一些成员指出，</w:t>
            </w:r>
            <w:r w:rsidR="00281B87" w:rsidRPr="00C839DD">
              <w:rPr>
                <w:rFonts w:eastAsia="SimSun" w:cs="Calibri"/>
                <w:szCs w:val="24"/>
                <w:lang w:eastAsia="zh-CN"/>
              </w:rPr>
              <w:t>未定义</w:t>
            </w:r>
            <w:r w:rsidR="00C839DD" w:rsidRPr="00C839DD">
              <w:rPr>
                <w:rFonts w:ascii="SimSun" w:eastAsia="SimSun" w:hAnsi="SimSun" w:cs="Calibri"/>
                <w:szCs w:val="24"/>
                <w:lang w:eastAsia="zh-CN"/>
              </w:rPr>
              <w:t>“</w:t>
            </w:r>
            <w:r w:rsidR="00281B87" w:rsidRPr="00C839DD">
              <w:rPr>
                <w:rFonts w:eastAsia="SimSun" w:cs="Calibri"/>
                <w:szCs w:val="24"/>
                <w:lang w:eastAsia="zh-CN"/>
              </w:rPr>
              <w:t>特殊情况</w:t>
            </w:r>
            <w:r w:rsidR="00C839DD" w:rsidRPr="00C839DD">
              <w:rPr>
                <w:rFonts w:ascii="SimSun" w:eastAsia="SimSun" w:hAnsi="SimSun" w:cs="Calibri"/>
                <w:szCs w:val="24"/>
                <w:lang w:eastAsia="zh-CN"/>
              </w:rPr>
              <w:t>”</w:t>
            </w:r>
            <w:r w:rsidR="00281B87" w:rsidRPr="00C839DD">
              <w:rPr>
                <w:rFonts w:eastAsia="SimSun" w:cs="Calibri"/>
                <w:szCs w:val="24"/>
                <w:lang w:eastAsia="zh-CN"/>
              </w:rPr>
              <w:t>的构成，因此留下了监管的不确定性。</w:t>
            </w:r>
          </w:p>
          <w:p w14:paraId="51FDCC61"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10968034" w14:textId="4C341A0F" w:rsidR="00B96150" w:rsidRPr="00C839DD" w:rsidRDefault="004577BF"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bookmarkStart w:id="41" w:name="lt_pId374"/>
            <w:r>
              <w:rPr>
                <w:rFonts w:eastAsia="SimSun" w:cs="Calibri" w:hint="eastAsia"/>
                <w:szCs w:val="24"/>
                <w:lang w:eastAsia="zh-CN"/>
              </w:rPr>
              <w:t>一些成员补充说，案文对于避免双重收税至关重要。</w:t>
            </w:r>
            <w:bookmarkEnd w:id="41"/>
            <w:r>
              <w:rPr>
                <w:rFonts w:eastAsia="SimSun" w:cs="Calibri"/>
                <w:szCs w:val="24"/>
                <w:lang w:eastAsia="zh-CN"/>
              </w:rPr>
              <w:t xml:space="preserve"> </w:t>
            </w:r>
          </w:p>
        </w:tc>
        <w:tc>
          <w:tcPr>
            <w:tcW w:w="2977" w:type="dxa"/>
          </w:tcPr>
          <w:p w14:paraId="21DC4BF0" w14:textId="41C4CE08" w:rsidR="00B96150" w:rsidRPr="00C839DD" w:rsidRDefault="008252A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bCs/>
                <w:szCs w:val="24"/>
                <w:lang w:eastAsia="zh-CN"/>
              </w:rPr>
            </w:pPr>
            <w:bookmarkStart w:id="42" w:name="lt_pId375"/>
            <w:r w:rsidRPr="00C839DD">
              <w:rPr>
                <w:rFonts w:eastAsia="SimSun" w:cs="Calibri"/>
                <w:bCs/>
                <w:szCs w:val="24"/>
                <w:lang w:eastAsia="zh-CN"/>
              </w:rPr>
              <w:lastRenderedPageBreak/>
              <w:t>一些成员认为，该款影响到适应新趋势和正在出现问题的灵活性</w:t>
            </w:r>
            <w:r>
              <w:rPr>
                <w:rFonts w:eastAsia="SimSun" w:cs="Calibri" w:hint="eastAsia"/>
                <w:bCs/>
                <w:szCs w:val="24"/>
                <w:lang w:eastAsia="zh-CN"/>
              </w:rPr>
              <w:t>，</w:t>
            </w:r>
            <w:bookmarkEnd w:id="42"/>
            <w:r w:rsidR="004577BF" w:rsidRPr="004577BF">
              <w:rPr>
                <w:rFonts w:eastAsia="SimSun" w:cs="Calibri" w:hint="eastAsia"/>
                <w:bCs/>
                <w:szCs w:val="24"/>
                <w:lang w:eastAsia="zh-CN"/>
              </w:rPr>
              <w:t>一些成员补充说，</w:t>
            </w:r>
            <w:r w:rsidR="00AF2E09">
              <w:rPr>
                <w:rFonts w:eastAsia="SimSun" w:cs="Calibri" w:hint="eastAsia"/>
                <w:bCs/>
                <w:szCs w:val="24"/>
                <w:lang w:eastAsia="zh-CN"/>
              </w:rPr>
              <w:t>该款</w:t>
            </w:r>
            <w:r w:rsidR="004577BF" w:rsidRPr="004577BF">
              <w:rPr>
                <w:rFonts w:eastAsia="SimSun" w:cs="Calibri" w:hint="eastAsia"/>
                <w:bCs/>
                <w:szCs w:val="24"/>
                <w:lang w:eastAsia="zh-CN"/>
              </w:rPr>
              <w:t>维护</w:t>
            </w:r>
            <w:r w:rsidR="00AF2E09">
              <w:rPr>
                <w:rFonts w:eastAsia="SimSun" w:cs="Calibri" w:hint="eastAsia"/>
                <w:bCs/>
                <w:szCs w:val="24"/>
                <w:lang w:eastAsia="zh-CN"/>
              </w:rPr>
              <w:t>成员国</w:t>
            </w:r>
            <w:r w:rsidR="004577BF" w:rsidRPr="004577BF">
              <w:rPr>
                <w:rFonts w:eastAsia="SimSun" w:cs="Calibri" w:hint="eastAsia"/>
                <w:bCs/>
                <w:szCs w:val="24"/>
                <w:lang w:eastAsia="zh-CN"/>
              </w:rPr>
              <w:t>主权，因为不会自动向其他国家征收财政税。</w:t>
            </w:r>
          </w:p>
          <w:p w14:paraId="1B5A0A09"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683FB88F" w14:textId="6E57871F" w:rsidR="00B96150" w:rsidRPr="00C839DD" w:rsidRDefault="00AF2E09"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val="en-US" w:eastAsia="zh-CN"/>
              </w:rPr>
            </w:pPr>
            <w:r>
              <w:rPr>
                <w:rFonts w:eastAsia="SimSun" w:cs="Calibri" w:hint="eastAsia"/>
                <w:lang w:eastAsia="zh-CN"/>
              </w:rPr>
              <w:t>一些成员认为，该</w:t>
            </w:r>
            <w:r w:rsidR="00281B87" w:rsidRPr="00C839DD">
              <w:rPr>
                <w:rFonts w:eastAsia="SimSun" w:cs="Calibri"/>
                <w:szCs w:val="24"/>
                <w:lang w:val="en-US" w:eastAsia="zh-CN"/>
              </w:rPr>
              <w:t>款不具灵活性，因为电信的发展不可预测，人们不清楚将来的特殊情况会是什么。</w:t>
            </w:r>
          </w:p>
          <w:p w14:paraId="3D60F384"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val="en-US" w:eastAsia="zh-CN"/>
              </w:rPr>
            </w:pPr>
          </w:p>
          <w:p w14:paraId="5F4F06F8" w14:textId="2B39385E" w:rsidR="00B96150" w:rsidRPr="00C839DD" w:rsidRDefault="008252A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Pr>
                <w:rFonts w:eastAsia="SimSun" w:cs="Calibri" w:hint="eastAsia"/>
                <w:lang w:eastAsia="zh-CN"/>
              </w:rPr>
              <w:t>一些成员指出，</w:t>
            </w:r>
            <w:r w:rsidRPr="00C839DD">
              <w:rPr>
                <w:rFonts w:eastAsia="SimSun" w:cs="Calibri"/>
                <w:szCs w:val="24"/>
                <w:lang w:eastAsia="zh-CN"/>
              </w:rPr>
              <w:t>未定义</w:t>
            </w:r>
            <w:r w:rsidRPr="00C839DD">
              <w:rPr>
                <w:rFonts w:ascii="SimSun" w:eastAsia="SimSun" w:hAnsi="SimSun" w:cs="Calibri"/>
                <w:szCs w:val="24"/>
                <w:lang w:eastAsia="zh-CN"/>
              </w:rPr>
              <w:t>“</w:t>
            </w:r>
            <w:r w:rsidRPr="00C839DD">
              <w:rPr>
                <w:rFonts w:eastAsia="SimSun" w:cs="Calibri"/>
                <w:szCs w:val="24"/>
                <w:lang w:eastAsia="zh-CN"/>
              </w:rPr>
              <w:t>特殊情况</w:t>
            </w:r>
            <w:r w:rsidRPr="00C839DD">
              <w:rPr>
                <w:rFonts w:ascii="SimSun" w:eastAsia="SimSun" w:hAnsi="SimSun" w:cs="Calibri"/>
                <w:szCs w:val="24"/>
                <w:lang w:eastAsia="zh-CN"/>
              </w:rPr>
              <w:t>”</w:t>
            </w:r>
            <w:r w:rsidRPr="00C839DD">
              <w:rPr>
                <w:rFonts w:eastAsia="SimSun" w:cs="Calibri"/>
                <w:szCs w:val="24"/>
                <w:lang w:eastAsia="zh-CN"/>
              </w:rPr>
              <w:t>的构成，因此留下了监管的不确定性。</w:t>
            </w:r>
          </w:p>
          <w:p w14:paraId="75CB3C92"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tc>
        <w:tc>
          <w:tcPr>
            <w:tcW w:w="2471" w:type="dxa"/>
          </w:tcPr>
          <w:p w14:paraId="47AC038D"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lastRenderedPageBreak/>
              <w:t>一些成员认为，该款无需修改，因为它是适用和灵活的。</w:t>
            </w:r>
          </w:p>
          <w:p w14:paraId="2D111AC1"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043C327D"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12796A10"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b/>
                <w:bCs/>
                <w:szCs w:val="24"/>
                <w:highlight w:val="lightGray"/>
                <w:lang w:eastAsia="zh-CN"/>
              </w:rPr>
            </w:pPr>
          </w:p>
        </w:tc>
      </w:tr>
      <w:tr w:rsidR="005C3DC8" w:rsidRPr="00843C17" w14:paraId="4620DA64" w14:textId="77777777" w:rsidTr="00681366">
        <w:tc>
          <w:tcPr>
            <w:tcW w:w="1413" w:type="dxa"/>
          </w:tcPr>
          <w:p w14:paraId="6B558FB8" w14:textId="77777777" w:rsidR="005C3DC8" w:rsidRPr="00843C17" w:rsidRDefault="005C3DC8" w:rsidP="00C839DD">
            <w:pPr>
              <w:numPr>
                <w:ilvl w:val="0"/>
                <w:numId w:val="45"/>
              </w:num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szCs w:val="24"/>
                <w:lang w:eastAsia="zh-CN"/>
              </w:rPr>
            </w:pPr>
          </w:p>
        </w:tc>
        <w:tc>
          <w:tcPr>
            <w:tcW w:w="2544" w:type="dxa"/>
          </w:tcPr>
          <w:p w14:paraId="4C77824D" w14:textId="511B2EDC" w:rsidR="005C3DC8" w:rsidRPr="00843C17" w:rsidRDefault="004A2335"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szCs w:val="24"/>
                <w:lang w:eastAsia="en-GB"/>
              </w:rPr>
            </w:pPr>
            <w:r w:rsidRPr="00843C17">
              <w:rPr>
                <w:rFonts w:eastAsia="SimSun" w:cs="Calibri"/>
                <w:b/>
                <w:bCs/>
                <w:szCs w:val="20"/>
                <w:lang w:eastAsia="zh-CN"/>
              </w:rPr>
              <w:t>8.4</w:t>
            </w:r>
            <w:r w:rsidRPr="00843C17">
              <w:rPr>
                <w:rFonts w:eastAsia="SimSun" w:cs="Calibri"/>
                <w:b/>
                <w:bCs/>
                <w:szCs w:val="20"/>
                <w:lang w:eastAsia="zh-CN"/>
              </w:rPr>
              <w:tab/>
            </w:r>
            <w:r w:rsidRPr="00843C17">
              <w:rPr>
                <w:rFonts w:eastAsia="SimSun" w:cs="Calibri"/>
                <w:b/>
                <w:bCs/>
                <w:szCs w:val="20"/>
                <w:lang w:eastAsia="zh-CN"/>
              </w:rPr>
              <w:t>公务电信</w:t>
            </w:r>
          </w:p>
        </w:tc>
        <w:tc>
          <w:tcPr>
            <w:tcW w:w="2434" w:type="dxa"/>
          </w:tcPr>
          <w:p w14:paraId="1FCE9293" w14:textId="4310D3E0" w:rsidR="005C3DC8" w:rsidRPr="00843C17" w:rsidRDefault="005C3DC8"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szCs w:val="24"/>
              </w:rPr>
            </w:pPr>
            <w:r w:rsidRPr="00843C17">
              <w:rPr>
                <w:rFonts w:eastAsia="SimSun" w:cs="Calibri"/>
                <w:szCs w:val="24"/>
                <w:lang w:eastAsia="zh-CN"/>
              </w:rPr>
              <w:t>6.5</w:t>
            </w:r>
            <w:r w:rsidRPr="00843C17">
              <w:rPr>
                <w:rFonts w:eastAsia="SimSun" w:cs="Calibri"/>
                <w:szCs w:val="24"/>
                <w:lang w:eastAsia="zh-CN"/>
              </w:rPr>
              <w:tab/>
            </w:r>
            <w:r w:rsidRPr="00843C17">
              <w:rPr>
                <w:rFonts w:eastAsia="SimSun" w:cs="Calibri"/>
                <w:szCs w:val="24"/>
                <w:lang w:eastAsia="zh-CN"/>
              </w:rPr>
              <w:t>公务和优待电信</w:t>
            </w:r>
          </w:p>
        </w:tc>
        <w:tc>
          <w:tcPr>
            <w:tcW w:w="2433" w:type="dxa"/>
          </w:tcPr>
          <w:p w14:paraId="52D9D9A2"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en-GB"/>
              </w:rPr>
            </w:pPr>
          </w:p>
        </w:tc>
        <w:tc>
          <w:tcPr>
            <w:tcW w:w="2977" w:type="dxa"/>
          </w:tcPr>
          <w:p w14:paraId="0A7EF997"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en-GB"/>
              </w:rPr>
            </w:pPr>
          </w:p>
        </w:tc>
        <w:tc>
          <w:tcPr>
            <w:tcW w:w="2471" w:type="dxa"/>
          </w:tcPr>
          <w:p w14:paraId="1816ACBD"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38ED9385"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0D412C63"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185087FE"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27A19FCF" w14:textId="77777777" w:rsidR="005C3DC8"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其他一些成员建议，该款需要更新，以反映在</w:t>
            </w:r>
            <w:r w:rsidRPr="00C839DD">
              <w:rPr>
                <w:rFonts w:eastAsia="SimSun" w:cs="Calibri"/>
                <w:spacing w:val="-6"/>
                <w:szCs w:val="24"/>
                <w:lang w:eastAsia="zh-CN"/>
              </w:rPr>
              <w:t>向最终用户提供电信</w:t>
            </w:r>
            <w:r w:rsidRPr="00C839DD">
              <w:rPr>
                <w:rFonts w:eastAsia="SimSun" w:cs="Calibri"/>
                <w:szCs w:val="24"/>
                <w:lang w:eastAsia="zh-CN"/>
              </w:rPr>
              <w:t>/ICT</w:t>
            </w:r>
            <w:r w:rsidRPr="00C839DD">
              <w:rPr>
                <w:rFonts w:eastAsia="SimSun" w:cs="Calibri"/>
                <w:szCs w:val="24"/>
                <w:lang w:eastAsia="zh-CN"/>
              </w:rPr>
              <w:t>业务方面发生的变化。</w:t>
            </w:r>
          </w:p>
          <w:p w14:paraId="32FD9A9A" w14:textId="3620E944" w:rsidR="00D60514" w:rsidRPr="00C839DD" w:rsidRDefault="00D60514"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hint="eastAsia"/>
                <w:szCs w:val="24"/>
                <w:highlight w:val="lightGray"/>
                <w:lang w:eastAsia="zh-CN"/>
              </w:rPr>
            </w:pPr>
          </w:p>
        </w:tc>
      </w:tr>
      <w:tr w:rsidR="005C3DC8" w:rsidRPr="00843C17" w14:paraId="13AB590F" w14:textId="77777777" w:rsidTr="00681366">
        <w:tc>
          <w:tcPr>
            <w:tcW w:w="1413" w:type="dxa"/>
          </w:tcPr>
          <w:p w14:paraId="7566FD00" w14:textId="77777777" w:rsidR="005C3DC8" w:rsidRPr="00843C17" w:rsidRDefault="005C3DC8" w:rsidP="00C839DD">
            <w:pPr>
              <w:numPr>
                <w:ilvl w:val="0"/>
                <w:numId w:val="45"/>
              </w:num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szCs w:val="24"/>
                <w:lang w:eastAsia="zh-CN"/>
              </w:rPr>
            </w:pPr>
          </w:p>
        </w:tc>
        <w:tc>
          <w:tcPr>
            <w:tcW w:w="2544" w:type="dxa"/>
          </w:tcPr>
          <w:p w14:paraId="0B04DE91" w14:textId="7B09EDF9" w:rsidR="005C3DC8" w:rsidRPr="00843C17" w:rsidRDefault="004A2335"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en-GB"/>
              </w:rPr>
            </w:pPr>
            <w:r w:rsidRPr="00843C17">
              <w:rPr>
                <w:rFonts w:eastAsia="SimSun" w:cs="Calibri"/>
                <w:b/>
                <w:bCs/>
                <w:szCs w:val="24"/>
                <w:lang w:eastAsia="zh-CN"/>
              </w:rPr>
              <w:t>8.4.1</w:t>
            </w:r>
            <w:r w:rsidRPr="00843C17">
              <w:rPr>
                <w:rFonts w:eastAsia="SimSun" w:cs="Calibri"/>
                <w:b/>
                <w:bCs/>
                <w:szCs w:val="20"/>
                <w:lang w:eastAsia="zh-CN"/>
              </w:rPr>
              <w:tab/>
            </w:r>
            <w:r w:rsidRPr="00843C17">
              <w:rPr>
                <w:rFonts w:eastAsia="SimSun" w:cs="Calibri"/>
                <w:b/>
                <w:bCs/>
                <w:szCs w:val="20"/>
                <w:lang w:eastAsia="zh-CN"/>
              </w:rPr>
              <w:t>根据《组织法》、《公约》和本《规则》的有关规定并适当注意互惠安排的需要，经授权的运</w:t>
            </w:r>
            <w:r w:rsidRPr="00843C17">
              <w:rPr>
                <w:rFonts w:eastAsia="SimSun" w:cs="Calibri"/>
                <w:b/>
                <w:bCs/>
                <w:szCs w:val="20"/>
                <w:lang w:eastAsia="zh-CN"/>
              </w:rPr>
              <w:lastRenderedPageBreak/>
              <w:t>营机构原则上可不在国际结算中列入公务电信。经授权的运营机构</w:t>
            </w:r>
            <w:r w:rsidRPr="00843C17">
              <w:rPr>
                <w:rFonts w:eastAsia="SimSun" w:cs="Calibri"/>
                <w:b/>
                <w:bCs/>
                <w:szCs w:val="24"/>
                <w:lang w:eastAsia="zh-CN"/>
              </w:rPr>
              <w:t>可免费提供公务电信。</w:t>
            </w:r>
          </w:p>
        </w:tc>
        <w:tc>
          <w:tcPr>
            <w:tcW w:w="2434" w:type="dxa"/>
          </w:tcPr>
          <w:p w14:paraId="54DB1400" w14:textId="45946B6C" w:rsidR="005C3DC8" w:rsidRPr="00843C17" w:rsidRDefault="005C3DC8"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Cambria" w:cs="Calibri"/>
                <w:szCs w:val="24"/>
                <w:lang w:eastAsia="zh-CN"/>
              </w:rPr>
            </w:pPr>
            <w:r w:rsidRPr="00843C17">
              <w:rPr>
                <w:rFonts w:eastAsia="SimSun" w:cs="Calibri"/>
                <w:szCs w:val="24"/>
                <w:lang w:eastAsia="zh-CN"/>
              </w:rPr>
              <w:lastRenderedPageBreak/>
              <w:t>6.5.1</w:t>
            </w:r>
            <w:r w:rsidRPr="00843C17">
              <w:rPr>
                <w:rFonts w:eastAsia="SimSun" w:cs="Calibri"/>
                <w:szCs w:val="24"/>
                <w:lang w:eastAsia="zh-CN"/>
              </w:rPr>
              <w:tab/>
            </w:r>
            <w:r w:rsidRPr="00843C17">
              <w:rPr>
                <w:rFonts w:eastAsia="SimSun" w:cs="Calibri"/>
                <w:szCs w:val="24"/>
                <w:lang w:eastAsia="zh-CN"/>
              </w:rPr>
              <w:t>各主管部门</w:t>
            </w:r>
            <w:r w:rsidRPr="00843C17">
              <w:rPr>
                <w:rFonts w:cs="Calibri"/>
                <w:position w:val="6"/>
                <w:szCs w:val="24"/>
              </w:rPr>
              <w:fldChar w:fldCharType="begin"/>
            </w:r>
            <w:r w:rsidRPr="00843C17">
              <w:rPr>
                <w:rFonts w:eastAsia="SimSun" w:cs="Calibri"/>
                <w:position w:val="6"/>
                <w:szCs w:val="24"/>
                <w:lang w:eastAsia="zh-CN"/>
              </w:rPr>
              <w:instrText xml:space="preserve"> NOTEREF _Ref319483268 \h  \* MERGEFORMAT </w:instrText>
            </w:r>
            <w:r w:rsidRPr="00843C17">
              <w:rPr>
                <w:rFonts w:cs="Calibri"/>
                <w:position w:val="6"/>
                <w:szCs w:val="24"/>
              </w:rPr>
            </w:r>
            <w:r w:rsidRPr="00843C17">
              <w:rPr>
                <w:rFonts w:cs="Calibri"/>
                <w:position w:val="6"/>
                <w:szCs w:val="24"/>
              </w:rPr>
              <w:fldChar w:fldCharType="separate"/>
            </w:r>
            <w:r w:rsidRPr="00843C17">
              <w:rPr>
                <w:rFonts w:eastAsia="SimSun" w:cs="Calibri"/>
                <w:position w:val="6"/>
                <w:szCs w:val="24"/>
                <w:lang w:eastAsia="zh-CN"/>
              </w:rPr>
              <w:t>*</w:t>
            </w:r>
            <w:r w:rsidRPr="00843C17">
              <w:rPr>
                <w:rFonts w:cs="Calibri"/>
                <w:position w:val="6"/>
                <w:szCs w:val="24"/>
              </w:rPr>
              <w:fldChar w:fldCharType="end"/>
            </w:r>
            <w:r w:rsidRPr="00843C17">
              <w:rPr>
                <w:rFonts w:eastAsia="SimSun" w:cs="Calibri"/>
                <w:szCs w:val="24"/>
                <w:lang w:eastAsia="zh-CN"/>
              </w:rPr>
              <w:t>应遵守附录三中所制定的有关条款。</w:t>
            </w:r>
          </w:p>
          <w:p w14:paraId="739B2E18" w14:textId="79BA8ED9" w:rsidR="005C3DC8" w:rsidRPr="00843C17" w:rsidRDefault="005C3DC8" w:rsidP="00C839DD">
            <w:pPr>
              <w:tabs>
                <w:tab w:val="clear" w:pos="794"/>
                <w:tab w:val="clear" w:pos="1191"/>
                <w:tab w:val="clear" w:pos="1588"/>
                <w:tab w:val="clear" w:pos="1985"/>
              </w:tabs>
              <w:overflowPunct/>
              <w:autoSpaceDE/>
              <w:autoSpaceDN/>
              <w:adjustRightInd/>
              <w:spacing w:before="40" w:after="40" w:line="300" w:lineRule="exact"/>
              <w:textAlignment w:val="auto"/>
              <w:rPr>
                <w:rFonts w:cs="Calibri"/>
                <w:szCs w:val="24"/>
                <w:lang w:eastAsia="zh-CN"/>
              </w:rPr>
            </w:pPr>
            <w:r w:rsidRPr="009804C2">
              <w:rPr>
                <w:rFonts w:cs="Calibri"/>
                <w:szCs w:val="24"/>
                <w:lang w:eastAsia="zh-CN"/>
              </w:rPr>
              <w:t>*</w:t>
            </w:r>
            <w:r w:rsidRPr="00843C17">
              <w:rPr>
                <w:rFonts w:cs="Calibri"/>
                <w:szCs w:val="24"/>
                <w:lang w:eastAsia="zh-CN"/>
              </w:rPr>
              <w:t xml:space="preserve"> </w:t>
            </w:r>
            <w:r w:rsidR="00E710D3">
              <w:rPr>
                <w:rFonts w:eastAsia="SimSun" w:cs="Calibri"/>
                <w:szCs w:val="24"/>
                <w:lang w:val="en-US" w:eastAsia="zh-CN"/>
              </w:rPr>
              <w:t>或经认可的私营运营机构</w:t>
            </w:r>
          </w:p>
        </w:tc>
        <w:tc>
          <w:tcPr>
            <w:tcW w:w="2433" w:type="dxa"/>
          </w:tcPr>
          <w:p w14:paraId="0FBF7809" w14:textId="3BF052F5" w:rsidR="005C3DC8" w:rsidRPr="00C839DD" w:rsidRDefault="00281B8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r w:rsidRPr="00C839DD">
              <w:rPr>
                <w:rFonts w:eastAsia="SimSun" w:cs="Calibri"/>
                <w:szCs w:val="24"/>
                <w:lang w:eastAsia="zh-CN"/>
              </w:rPr>
              <w:t>一些成员认为，该款适用于促进网络和业务的提供与发展。</w:t>
            </w:r>
          </w:p>
          <w:p w14:paraId="3F6CA4AC"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p>
          <w:p w14:paraId="45F62530" w14:textId="12DC26B7" w:rsidR="005C3DC8" w:rsidRPr="00C839DD" w:rsidRDefault="00AF2E09"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Pr>
                <w:rFonts w:eastAsia="SimSun" w:cs="Calibri" w:hint="eastAsia"/>
                <w:lang w:eastAsia="zh-CN"/>
              </w:rPr>
              <w:lastRenderedPageBreak/>
              <w:t>一些成员认为，该</w:t>
            </w:r>
            <w:r w:rsidR="00DD6A17" w:rsidRPr="00C839DD">
              <w:rPr>
                <w:rFonts w:eastAsia="SimSun" w:cs="Calibri"/>
                <w:szCs w:val="24"/>
                <w:lang w:eastAsia="zh-CN"/>
              </w:rPr>
              <w:t>款不利于网络和服务的发展，因为运营机构间已在此领域达成了协议。</w:t>
            </w:r>
          </w:p>
          <w:p w14:paraId="0EFD7FF4"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p>
          <w:p w14:paraId="770ED042" w14:textId="7FCE80FF" w:rsidR="005C3DC8" w:rsidRPr="00C839DD" w:rsidRDefault="00AF2E09"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Pr>
                <w:rFonts w:eastAsia="SimSun" w:cs="Calibri" w:hint="eastAsia"/>
                <w:lang w:eastAsia="zh-CN"/>
              </w:rPr>
              <w:t>一些成员认为，该</w:t>
            </w:r>
            <w:r w:rsidR="00DD6A17" w:rsidRPr="00C839DD">
              <w:rPr>
                <w:rFonts w:eastAsia="SimSun" w:cs="Calibri"/>
                <w:szCs w:val="24"/>
                <w:lang w:val="en-US" w:eastAsia="zh-CN"/>
              </w:rPr>
              <w:t>款涉及机构</w:t>
            </w:r>
            <w:r w:rsidR="00C839DD" w:rsidRPr="00C839DD">
              <w:rPr>
                <w:rFonts w:ascii="SimSun" w:eastAsia="SimSun" w:hAnsi="SimSun" w:cs="Calibri"/>
                <w:szCs w:val="24"/>
                <w:lang w:val="en-US" w:eastAsia="zh-CN"/>
              </w:rPr>
              <w:t>“</w:t>
            </w:r>
            <w:r w:rsidR="00DD6A17" w:rsidRPr="00C839DD">
              <w:rPr>
                <w:rFonts w:eastAsia="SimSun" w:cs="Calibri"/>
                <w:szCs w:val="24"/>
                <w:lang w:val="en-US" w:eastAsia="zh-CN"/>
              </w:rPr>
              <w:t>可</w:t>
            </w:r>
            <w:r w:rsidR="00C839DD" w:rsidRPr="00C839DD">
              <w:rPr>
                <w:rFonts w:ascii="SimSun" w:eastAsia="SimSun" w:hAnsi="SimSun" w:cs="Calibri"/>
                <w:szCs w:val="24"/>
                <w:lang w:val="en-US" w:eastAsia="zh-CN"/>
              </w:rPr>
              <w:t>”</w:t>
            </w:r>
            <w:r w:rsidR="00DD6A17" w:rsidRPr="00C839DD">
              <w:rPr>
                <w:rFonts w:eastAsia="SimSun" w:cs="Calibri"/>
                <w:szCs w:val="24"/>
                <w:lang w:val="en-US" w:eastAsia="zh-CN"/>
              </w:rPr>
              <w:t>采取的行动，因此不应包</w:t>
            </w:r>
            <w:r>
              <w:rPr>
                <w:rFonts w:eastAsia="SimSun" w:cs="Calibri" w:hint="eastAsia"/>
                <w:szCs w:val="24"/>
                <w:lang w:val="en-US" w:eastAsia="zh-CN"/>
              </w:rPr>
              <w:t>含</w:t>
            </w:r>
            <w:r w:rsidR="00DD6A17" w:rsidRPr="00C839DD">
              <w:rPr>
                <w:rFonts w:eastAsia="SimSun" w:cs="Calibri"/>
                <w:szCs w:val="24"/>
                <w:lang w:val="en-US" w:eastAsia="zh-CN"/>
              </w:rPr>
              <w:t>在</w:t>
            </w:r>
            <w:r>
              <w:rPr>
                <w:rFonts w:eastAsia="SimSun" w:cs="Calibri" w:hint="eastAsia"/>
                <w:szCs w:val="24"/>
                <w:lang w:val="en-US" w:eastAsia="zh-CN"/>
              </w:rPr>
              <w:t>条</w:t>
            </w:r>
            <w:r w:rsidR="00DD6A17" w:rsidRPr="00C839DD">
              <w:rPr>
                <w:rFonts w:eastAsia="SimSun" w:cs="Calibri"/>
                <w:szCs w:val="24"/>
                <w:lang w:val="en-US" w:eastAsia="zh-CN"/>
              </w:rPr>
              <w:t>中。</w:t>
            </w:r>
          </w:p>
        </w:tc>
        <w:tc>
          <w:tcPr>
            <w:tcW w:w="2977" w:type="dxa"/>
          </w:tcPr>
          <w:p w14:paraId="0E587AED" w14:textId="683EE0B0" w:rsidR="005C3DC8" w:rsidRDefault="008252AA"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bCs/>
                <w:szCs w:val="24"/>
                <w:lang w:eastAsia="zh-CN"/>
              </w:rPr>
            </w:pPr>
            <w:r w:rsidRPr="00C839DD">
              <w:rPr>
                <w:rFonts w:eastAsia="SimSun" w:cs="Calibri"/>
                <w:bCs/>
                <w:szCs w:val="24"/>
                <w:lang w:eastAsia="zh-CN"/>
              </w:rPr>
              <w:lastRenderedPageBreak/>
              <w:t>一些成员认为，该款影响到适应新趋势和正在出现问题的灵活性。</w:t>
            </w:r>
          </w:p>
          <w:p w14:paraId="73708ED1"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bCs/>
                <w:szCs w:val="24"/>
                <w:lang w:eastAsia="zh-CN"/>
              </w:rPr>
            </w:pPr>
          </w:p>
          <w:p w14:paraId="4023D506" w14:textId="1F8F357E" w:rsidR="005C3DC8" w:rsidRPr="00C839DD" w:rsidRDefault="00AF2E09"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Pr>
                <w:rFonts w:eastAsia="SimSun" w:cs="Calibri" w:hint="eastAsia"/>
                <w:bCs/>
                <w:szCs w:val="24"/>
                <w:lang w:eastAsia="zh-CN"/>
              </w:rPr>
              <w:lastRenderedPageBreak/>
              <w:t>一些成员认为，该款不具灵活性。</w:t>
            </w:r>
          </w:p>
          <w:p w14:paraId="39B00CA4"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p>
          <w:p w14:paraId="31E1B1AB" w14:textId="295D4C09" w:rsidR="005C3DC8" w:rsidRPr="00C839DD" w:rsidRDefault="00AF2E09"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val="en-US" w:eastAsia="zh-CN"/>
              </w:rPr>
            </w:pPr>
            <w:r>
              <w:rPr>
                <w:rFonts w:eastAsia="SimSun" w:cs="Calibri" w:hint="eastAsia"/>
                <w:lang w:eastAsia="zh-CN"/>
              </w:rPr>
              <w:t>一些成员认为，该</w:t>
            </w:r>
            <w:r w:rsidR="00CA7E1A" w:rsidRPr="00C839DD">
              <w:rPr>
                <w:rFonts w:eastAsia="SimSun" w:cs="Calibri"/>
                <w:szCs w:val="24"/>
                <w:lang w:val="en-US" w:eastAsia="zh-CN"/>
              </w:rPr>
              <w:t>款涉及机构</w:t>
            </w:r>
            <w:r w:rsidR="00C839DD" w:rsidRPr="00C839DD">
              <w:rPr>
                <w:rFonts w:ascii="SimSun" w:eastAsia="SimSun" w:hAnsi="SimSun" w:cs="Calibri"/>
                <w:szCs w:val="24"/>
                <w:lang w:val="en-US" w:eastAsia="zh-CN"/>
              </w:rPr>
              <w:t>“</w:t>
            </w:r>
            <w:r w:rsidR="00CA7E1A" w:rsidRPr="00C839DD">
              <w:rPr>
                <w:rFonts w:eastAsia="SimSun" w:cs="Calibri"/>
                <w:szCs w:val="24"/>
                <w:lang w:val="en-US" w:eastAsia="zh-CN"/>
              </w:rPr>
              <w:t>可</w:t>
            </w:r>
            <w:r w:rsidR="00C839DD" w:rsidRPr="00C839DD">
              <w:rPr>
                <w:rFonts w:ascii="SimSun" w:eastAsia="SimSun" w:hAnsi="SimSun" w:cs="Calibri"/>
                <w:szCs w:val="24"/>
                <w:lang w:val="en-US" w:eastAsia="zh-CN"/>
              </w:rPr>
              <w:t>”</w:t>
            </w:r>
            <w:r w:rsidR="00CA7E1A" w:rsidRPr="00C839DD">
              <w:rPr>
                <w:rFonts w:eastAsia="SimSun" w:cs="Calibri"/>
                <w:szCs w:val="24"/>
                <w:lang w:val="en-US" w:eastAsia="zh-CN"/>
              </w:rPr>
              <w:t>采取的行动，因此</w:t>
            </w:r>
            <w:r>
              <w:rPr>
                <w:rFonts w:eastAsia="SimSun" w:cs="Calibri" w:hint="eastAsia"/>
                <w:szCs w:val="24"/>
                <w:lang w:val="en-US" w:eastAsia="zh-CN"/>
              </w:rPr>
              <w:t xml:space="preserve"> </w:t>
            </w:r>
            <w:r w:rsidR="00CA7E1A" w:rsidRPr="00C839DD">
              <w:rPr>
                <w:rFonts w:eastAsia="SimSun" w:cs="Calibri"/>
                <w:szCs w:val="24"/>
                <w:lang w:val="en-US" w:eastAsia="zh-CN"/>
              </w:rPr>
              <w:t>其在</w:t>
            </w:r>
            <w:r>
              <w:rPr>
                <w:rFonts w:eastAsia="SimSun" w:cs="Calibri" w:hint="eastAsia"/>
                <w:szCs w:val="24"/>
                <w:lang w:val="en-US" w:eastAsia="zh-CN"/>
              </w:rPr>
              <w:t>应对</w:t>
            </w:r>
            <w:r w:rsidR="00CA7E1A" w:rsidRPr="00C839DD">
              <w:rPr>
                <w:rFonts w:eastAsia="SimSun" w:cs="Calibri"/>
                <w:szCs w:val="24"/>
                <w:lang w:val="en-US" w:eastAsia="zh-CN"/>
              </w:rPr>
              <w:t>新趋势和紧急问题时的灵活性</w:t>
            </w:r>
            <w:r>
              <w:rPr>
                <w:rFonts w:eastAsia="SimSun" w:cs="Calibri" w:hint="eastAsia"/>
                <w:szCs w:val="24"/>
                <w:lang w:val="en-US" w:eastAsia="zh-CN"/>
              </w:rPr>
              <w:t>不得而知</w:t>
            </w:r>
            <w:r w:rsidR="00CA7E1A" w:rsidRPr="00C839DD">
              <w:rPr>
                <w:rFonts w:eastAsia="SimSun" w:cs="Calibri"/>
                <w:szCs w:val="24"/>
                <w:lang w:val="en-US" w:eastAsia="zh-CN"/>
              </w:rPr>
              <w:t>。</w:t>
            </w:r>
          </w:p>
          <w:p w14:paraId="3A69A88A"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val="en-US" w:eastAsia="zh-CN"/>
              </w:rPr>
            </w:pPr>
          </w:p>
          <w:p w14:paraId="0273918D" w14:textId="7E59B67C" w:rsidR="005C3DC8" w:rsidRPr="00C839DD" w:rsidRDefault="00AF2E09"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val="en-US" w:eastAsia="zh-CN"/>
              </w:rPr>
            </w:pPr>
            <w:r>
              <w:rPr>
                <w:rFonts w:eastAsia="SimSun" w:cs="Calibri" w:hint="eastAsia"/>
                <w:lang w:eastAsia="zh-CN"/>
              </w:rPr>
              <w:t>一些成员指出，该</w:t>
            </w:r>
            <w:r w:rsidR="00CA7E1A" w:rsidRPr="00C839DD">
              <w:rPr>
                <w:rFonts w:eastAsia="SimSun" w:cs="Calibri"/>
                <w:szCs w:val="24"/>
                <w:lang w:val="en-US" w:eastAsia="zh-CN"/>
              </w:rPr>
              <w:t>款（以及其他条款）</w:t>
            </w:r>
            <w:r>
              <w:rPr>
                <w:rFonts w:eastAsia="SimSun" w:cs="Calibri" w:hint="eastAsia"/>
                <w:szCs w:val="24"/>
                <w:lang w:val="en-US" w:eastAsia="zh-CN"/>
              </w:rPr>
              <w:t>假设</w:t>
            </w:r>
            <w:r w:rsidR="00CA7E1A" w:rsidRPr="00C839DD">
              <w:rPr>
                <w:rFonts w:eastAsia="SimSun" w:cs="Calibri"/>
                <w:szCs w:val="24"/>
                <w:lang w:val="en-US" w:eastAsia="zh-CN"/>
              </w:rPr>
              <w:t>所有运营机构都必须获得授权，但这种情况未来可能不复存在</w:t>
            </w:r>
            <w:r>
              <w:rPr>
                <w:rFonts w:eastAsia="SimSun" w:cs="Calibri" w:hint="eastAsia"/>
                <w:szCs w:val="24"/>
                <w:lang w:val="en-US" w:eastAsia="zh-CN"/>
              </w:rPr>
              <w:t>。</w:t>
            </w:r>
          </w:p>
          <w:p w14:paraId="26A3726A"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val="en-US" w:eastAsia="zh-CN"/>
              </w:rPr>
            </w:pPr>
          </w:p>
          <w:p w14:paraId="67691C15"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p>
        </w:tc>
        <w:tc>
          <w:tcPr>
            <w:tcW w:w="2471" w:type="dxa"/>
          </w:tcPr>
          <w:p w14:paraId="69945FF4"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lastRenderedPageBreak/>
              <w:t>一些成员认为，该款无需修改，因为它是适用和灵活的。</w:t>
            </w:r>
          </w:p>
          <w:p w14:paraId="7C31F4D2"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238A0CAF"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lastRenderedPageBreak/>
              <w:t>一些成员表示，该款并无必要，因为它不再是适用或灵活的。</w:t>
            </w:r>
          </w:p>
          <w:p w14:paraId="02155ABD"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432593FE" w14:textId="0846AAE1"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r w:rsidRPr="00C839DD">
              <w:rPr>
                <w:rFonts w:eastAsia="SimSun" w:cs="Calibri"/>
                <w:szCs w:val="24"/>
                <w:lang w:eastAsia="zh-CN"/>
              </w:rPr>
              <w:t>其他一些成员建议，该款需要更新，以反映在</w:t>
            </w:r>
            <w:r w:rsidRPr="00C839DD">
              <w:rPr>
                <w:rFonts w:eastAsia="SimSun" w:cs="Calibri"/>
                <w:spacing w:val="-6"/>
                <w:szCs w:val="24"/>
                <w:lang w:eastAsia="zh-CN"/>
              </w:rPr>
              <w:t>向最终用户提供电信</w:t>
            </w:r>
            <w:r w:rsidRPr="00C839DD">
              <w:rPr>
                <w:rFonts w:eastAsia="SimSun" w:cs="Calibri"/>
                <w:szCs w:val="24"/>
                <w:lang w:eastAsia="zh-CN"/>
              </w:rPr>
              <w:t>/ICT</w:t>
            </w:r>
            <w:r w:rsidRPr="00C839DD">
              <w:rPr>
                <w:rFonts w:eastAsia="SimSun" w:cs="Calibri"/>
                <w:szCs w:val="24"/>
                <w:lang w:eastAsia="zh-CN"/>
              </w:rPr>
              <w:t>业务方面发生的变化。</w:t>
            </w:r>
          </w:p>
        </w:tc>
      </w:tr>
      <w:bookmarkEnd w:id="31"/>
      <w:tr w:rsidR="00B96150" w:rsidRPr="00843C17" w14:paraId="494E6DA6" w14:textId="77777777" w:rsidTr="00681366">
        <w:tc>
          <w:tcPr>
            <w:tcW w:w="1413" w:type="dxa"/>
          </w:tcPr>
          <w:p w14:paraId="2F846081" w14:textId="77777777" w:rsidR="00B96150" w:rsidRPr="00843C17" w:rsidRDefault="00B96150" w:rsidP="00C839DD">
            <w:pPr>
              <w:numPr>
                <w:ilvl w:val="0"/>
                <w:numId w:val="45"/>
              </w:num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szCs w:val="24"/>
                <w:lang w:eastAsia="zh-CN"/>
              </w:rPr>
            </w:pPr>
          </w:p>
        </w:tc>
        <w:tc>
          <w:tcPr>
            <w:tcW w:w="2544" w:type="dxa"/>
          </w:tcPr>
          <w:p w14:paraId="0476F65B" w14:textId="63593240" w:rsidR="00B96150" w:rsidRPr="00843C17" w:rsidRDefault="004A2335"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pacing w:val="-4"/>
                <w:szCs w:val="24"/>
                <w:lang w:eastAsia="zh-CN"/>
              </w:rPr>
              <w:t>8.4.2</w:t>
            </w:r>
            <w:r w:rsidRPr="00843C17">
              <w:rPr>
                <w:rFonts w:eastAsia="SimSun" w:cs="Calibri"/>
                <w:b/>
                <w:bCs/>
                <w:spacing w:val="-4"/>
                <w:szCs w:val="24"/>
                <w:lang w:eastAsia="zh-CN"/>
              </w:rPr>
              <w:tab/>
            </w:r>
            <w:r w:rsidRPr="00843C17">
              <w:rPr>
                <w:rFonts w:eastAsia="SimSun" w:cs="Calibri"/>
                <w:b/>
                <w:bCs/>
                <w:spacing w:val="-4"/>
                <w:szCs w:val="20"/>
                <w:lang w:eastAsia="zh-CN"/>
              </w:rPr>
              <w:t>公务电信所适用的有关操作、计费和结算的一般性原则应考虑相关</w:t>
            </w:r>
            <w:r w:rsidRPr="00843C17">
              <w:rPr>
                <w:rFonts w:eastAsia="SimSun" w:cs="Calibri"/>
                <w:b/>
                <w:bCs/>
                <w:spacing w:val="-4"/>
                <w:szCs w:val="20"/>
                <w:lang w:eastAsia="zh-CN"/>
              </w:rPr>
              <w:t>ITU-T</w:t>
            </w:r>
            <w:r w:rsidRPr="00843C17">
              <w:rPr>
                <w:rFonts w:eastAsia="SimSun" w:cs="Calibri"/>
                <w:b/>
                <w:bCs/>
                <w:szCs w:val="20"/>
                <w:lang w:eastAsia="zh-CN"/>
              </w:rPr>
              <w:t>建议书。</w:t>
            </w:r>
          </w:p>
        </w:tc>
        <w:tc>
          <w:tcPr>
            <w:tcW w:w="2434" w:type="dxa"/>
          </w:tcPr>
          <w:p w14:paraId="62D5AB17" w14:textId="77777777" w:rsidR="00B96150" w:rsidRPr="00843C17" w:rsidRDefault="00B96150"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szCs w:val="24"/>
                <w:lang w:eastAsia="zh-CN"/>
              </w:rPr>
            </w:pPr>
          </w:p>
        </w:tc>
        <w:tc>
          <w:tcPr>
            <w:tcW w:w="2433" w:type="dxa"/>
          </w:tcPr>
          <w:p w14:paraId="4E775337" w14:textId="760EF7D8" w:rsidR="00B96150" w:rsidRPr="00C839DD" w:rsidRDefault="00281B8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一些成员认为，该款适用于促进网络和业务的提供与发展。</w:t>
            </w:r>
          </w:p>
          <w:p w14:paraId="52C050BA" w14:textId="0F4E6184"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45E2ECE1" w14:textId="77777777" w:rsidR="002E31B0" w:rsidRDefault="00AF2E09"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Pr>
                <w:rFonts w:eastAsia="SimSun" w:cs="Calibri" w:hint="eastAsia"/>
                <w:lang w:eastAsia="zh-CN"/>
              </w:rPr>
              <w:t>一些成员认为，该款不适用。还有一些成员补充说，该款可能妨碍网络和服务的发展，因为，运营商之间已在此领域达成协</w:t>
            </w:r>
            <w:r>
              <w:rPr>
                <w:rFonts w:eastAsia="SimSun" w:cs="Calibri" w:hint="eastAsia"/>
                <w:lang w:eastAsia="zh-CN"/>
              </w:rPr>
              <w:lastRenderedPageBreak/>
              <w:t>议，</w:t>
            </w:r>
            <w:r w:rsidR="00CA7E1A" w:rsidRPr="00C839DD">
              <w:rPr>
                <w:rFonts w:eastAsia="SimSun" w:cs="Calibri"/>
                <w:szCs w:val="24"/>
                <w:lang w:eastAsia="zh-CN"/>
              </w:rPr>
              <w:t>要求</w:t>
            </w:r>
            <w:r>
              <w:rPr>
                <w:rFonts w:eastAsia="SimSun" w:cs="Calibri" w:hint="eastAsia"/>
                <w:szCs w:val="24"/>
                <w:lang w:eastAsia="zh-CN"/>
              </w:rPr>
              <w:t>其</w:t>
            </w:r>
            <w:r w:rsidR="00CA7E1A" w:rsidRPr="00C839DD">
              <w:rPr>
                <w:rFonts w:eastAsia="SimSun" w:cs="Calibri"/>
                <w:szCs w:val="24"/>
                <w:lang w:eastAsia="zh-CN"/>
              </w:rPr>
              <w:t>运营兼顾相关</w:t>
            </w:r>
            <w:r w:rsidR="00CA7E1A" w:rsidRPr="00C839DD">
              <w:rPr>
                <w:rFonts w:eastAsia="SimSun" w:cs="Calibri"/>
                <w:szCs w:val="24"/>
                <w:lang w:eastAsia="zh-CN"/>
              </w:rPr>
              <w:t>ITU-T</w:t>
            </w:r>
            <w:r w:rsidR="00CA7E1A" w:rsidRPr="00C839DD">
              <w:rPr>
                <w:rFonts w:eastAsia="SimSun" w:cs="Calibri"/>
                <w:szCs w:val="24"/>
                <w:lang w:eastAsia="zh-CN"/>
              </w:rPr>
              <w:t>建议书的建议，增加了这些机构的监管负担。</w:t>
            </w:r>
            <w:r w:rsidR="002E31B0">
              <w:rPr>
                <w:rFonts w:eastAsia="SimSun" w:cs="Calibri" w:hint="eastAsia"/>
                <w:szCs w:val="24"/>
                <w:lang w:eastAsia="zh-CN"/>
              </w:rPr>
              <w:t xml:space="preserve"> </w:t>
            </w:r>
          </w:p>
          <w:p w14:paraId="5FF81891" w14:textId="77777777" w:rsidR="002E31B0" w:rsidRDefault="002E31B0"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p>
          <w:p w14:paraId="58576629" w14:textId="58314A41" w:rsidR="00B96150" w:rsidRPr="00C839DD" w:rsidRDefault="002E31B0"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val="en-US" w:eastAsia="zh-CN"/>
              </w:rPr>
            </w:pPr>
            <w:r>
              <w:rPr>
                <w:rFonts w:eastAsia="SimSun" w:cs="Calibri" w:hint="eastAsia"/>
                <w:szCs w:val="24"/>
                <w:lang w:eastAsia="zh-CN"/>
              </w:rPr>
              <w:t>一些成员认为，</w:t>
            </w:r>
            <w:r w:rsidR="00CA7E1A" w:rsidRPr="00C839DD">
              <w:rPr>
                <w:rFonts w:eastAsia="SimSun" w:cs="Calibri"/>
                <w:szCs w:val="24"/>
                <w:lang w:eastAsia="zh-CN"/>
              </w:rPr>
              <w:t>亦不清楚</w:t>
            </w:r>
            <w:r w:rsidR="00CA7E1A" w:rsidRPr="00C839DD">
              <w:rPr>
                <w:rFonts w:eastAsia="SimSun" w:cs="Calibri"/>
                <w:szCs w:val="24"/>
                <w:lang w:eastAsia="zh-CN"/>
              </w:rPr>
              <w:t>ITU-T</w:t>
            </w:r>
            <w:r w:rsidR="00CA7E1A" w:rsidRPr="00C839DD">
              <w:rPr>
                <w:rFonts w:eastAsia="SimSun" w:cs="Calibri"/>
                <w:szCs w:val="24"/>
                <w:lang w:eastAsia="zh-CN"/>
              </w:rPr>
              <w:t>的哪些建议书具有</w:t>
            </w:r>
            <w:r w:rsidR="00C839DD" w:rsidRPr="00C839DD">
              <w:rPr>
                <w:rFonts w:ascii="SimSun" w:eastAsia="SimSun" w:hAnsi="SimSun" w:cs="Calibri"/>
                <w:szCs w:val="24"/>
                <w:lang w:eastAsia="zh-CN"/>
              </w:rPr>
              <w:t>“</w:t>
            </w:r>
            <w:r w:rsidR="00CA7E1A" w:rsidRPr="00C839DD">
              <w:rPr>
                <w:rFonts w:eastAsia="SimSun" w:cs="Calibri"/>
                <w:szCs w:val="24"/>
                <w:lang w:eastAsia="zh-CN"/>
              </w:rPr>
              <w:t>相关</w:t>
            </w:r>
            <w:r w:rsidR="00C839DD" w:rsidRPr="00C839DD">
              <w:rPr>
                <w:rFonts w:ascii="SimSun" w:eastAsia="SimSun" w:hAnsi="SimSun" w:cs="Calibri"/>
                <w:szCs w:val="24"/>
                <w:lang w:eastAsia="zh-CN"/>
              </w:rPr>
              <w:t>”</w:t>
            </w:r>
            <w:r w:rsidR="00CA7E1A" w:rsidRPr="00C839DD">
              <w:rPr>
                <w:rFonts w:eastAsia="SimSun" w:cs="Calibri"/>
                <w:szCs w:val="24"/>
                <w:lang w:eastAsia="zh-CN"/>
              </w:rPr>
              <w:t>性。</w:t>
            </w:r>
          </w:p>
          <w:p w14:paraId="2BF72756"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tc>
        <w:tc>
          <w:tcPr>
            <w:tcW w:w="2977" w:type="dxa"/>
          </w:tcPr>
          <w:p w14:paraId="571D2FAB" w14:textId="320DFCE7" w:rsidR="00B96150" w:rsidRPr="00C839DD" w:rsidRDefault="008252A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bCs/>
                <w:szCs w:val="24"/>
                <w:highlight w:val="lightGray"/>
                <w:lang w:eastAsia="zh-CN"/>
              </w:rPr>
            </w:pPr>
            <w:r w:rsidRPr="00C839DD">
              <w:rPr>
                <w:rFonts w:eastAsia="SimSun" w:cs="Calibri"/>
                <w:bCs/>
                <w:szCs w:val="24"/>
                <w:lang w:eastAsia="zh-CN"/>
              </w:rPr>
              <w:lastRenderedPageBreak/>
              <w:t>一些成员认为，该款影响到适应新趋势和正在出现问题的灵活性。</w:t>
            </w:r>
          </w:p>
          <w:p w14:paraId="15BA9342"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31B0002D" w14:textId="6538DAF1" w:rsidR="00B96150" w:rsidRPr="00C839DD" w:rsidRDefault="00CA7E1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b/>
                <w:color w:val="800000"/>
                <w:szCs w:val="24"/>
                <w:lang w:val="en-US" w:eastAsia="zh-CN"/>
              </w:rPr>
            </w:pPr>
            <w:r w:rsidRPr="00C839DD">
              <w:rPr>
                <w:rFonts w:eastAsia="SimSun" w:cs="Calibri"/>
                <w:szCs w:val="24"/>
                <w:lang w:val="en-US" w:eastAsia="zh-CN"/>
              </w:rPr>
              <w:t>一些成员认为，该款是不灵活的。</w:t>
            </w:r>
            <w:r w:rsidRPr="00175A4B">
              <w:rPr>
                <w:rFonts w:eastAsia="SimSun" w:cs="Calibri"/>
                <w:szCs w:val="24"/>
                <w:lang w:val="en-US" w:eastAsia="zh-CN"/>
              </w:rPr>
              <w:t>不清楚如何遵守这一条款，因为不可能有针对最新趋势和问题的建议书。</w:t>
            </w:r>
          </w:p>
          <w:p w14:paraId="480396D6"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val="en-US" w:eastAsia="zh-CN"/>
              </w:rPr>
            </w:pPr>
          </w:p>
          <w:p w14:paraId="4CBE7D70" w14:textId="6EDE8C62" w:rsidR="00B96150" w:rsidRPr="00C839DD" w:rsidRDefault="00E710D3"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b/>
                <w:color w:val="800000"/>
                <w:szCs w:val="24"/>
                <w:lang w:val="en-US" w:eastAsia="zh-CN"/>
              </w:rPr>
            </w:pPr>
            <w:bookmarkStart w:id="43" w:name="lt_pId411"/>
            <w:r>
              <w:rPr>
                <w:rFonts w:eastAsia="SimSun" w:cs="Calibri" w:hint="eastAsia"/>
                <w:szCs w:val="24"/>
                <w:lang w:val="en-US" w:eastAsia="zh-CN"/>
              </w:rPr>
              <w:lastRenderedPageBreak/>
              <w:t>一些成员再次指出，</w:t>
            </w:r>
            <w:bookmarkEnd w:id="43"/>
            <w:r w:rsidRPr="00E710D3">
              <w:rPr>
                <w:rFonts w:eastAsia="SimSun" w:cs="Calibri" w:hint="eastAsia"/>
                <w:szCs w:val="24"/>
                <w:lang w:val="en-US" w:eastAsia="zh-CN"/>
              </w:rPr>
              <w:t>不清楚</w:t>
            </w:r>
            <w:r w:rsidRPr="00E710D3">
              <w:rPr>
                <w:rFonts w:eastAsia="SimSun" w:cs="Calibri" w:hint="eastAsia"/>
                <w:szCs w:val="24"/>
                <w:lang w:val="en-US" w:eastAsia="zh-CN"/>
              </w:rPr>
              <w:t>ITU-T</w:t>
            </w:r>
            <w:r w:rsidRPr="00E710D3">
              <w:rPr>
                <w:rFonts w:eastAsia="SimSun" w:cs="Calibri" w:hint="eastAsia"/>
                <w:szCs w:val="24"/>
                <w:lang w:val="en-US" w:eastAsia="zh-CN"/>
              </w:rPr>
              <w:t>的哪些建议书具有“相关”性</w:t>
            </w:r>
            <w:r>
              <w:rPr>
                <w:rFonts w:eastAsia="SimSun" w:cs="Calibri" w:hint="eastAsia"/>
                <w:szCs w:val="24"/>
                <w:lang w:val="en-US" w:eastAsia="zh-CN"/>
              </w:rPr>
              <w:t>，</w:t>
            </w:r>
            <w:r>
              <w:rPr>
                <w:rFonts w:eastAsia="SimSun" w:cs="Calibri" w:hint="eastAsia"/>
                <w:lang w:eastAsia="zh-CN"/>
              </w:rPr>
              <w:t>因为，</w:t>
            </w:r>
            <w:r w:rsidR="006A1EB3" w:rsidRPr="00C839DD">
              <w:rPr>
                <w:rFonts w:eastAsia="SimSun" w:cs="Calibri"/>
                <w:szCs w:val="24"/>
                <w:lang w:val="en-US" w:eastAsia="zh-CN"/>
              </w:rPr>
              <w:t>这种处理方式不够灵活，似乎起草新建议书的目的就是要解决新出现的问题。目前尚不不清楚是否会废止过时的</w:t>
            </w:r>
            <w:r w:rsidR="006A1EB3" w:rsidRPr="00C839DD">
              <w:rPr>
                <w:rFonts w:eastAsia="SimSun" w:cs="Calibri"/>
                <w:szCs w:val="24"/>
                <w:lang w:val="en-US" w:eastAsia="zh-CN"/>
              </w:rPr>
              <w:t>ITU-T</w:t>
            </w:r>
            <w:r w:rsidR="006A1EB3" w:rsidRPr="00C839DD">
              <w:rPr>
                <w:rFonts w:eastAsia="SimSun" w:cs="Calibri"/>
                <w:szCs w:val="24"/>
                <w:lang w:val="en-US" w:eastAsia="zh-CN"/>
              </w:rPr>
              <w:t>建议书。</w:t>
            </w:r>
          </w:p>
          <w:p w14:paraId="42DF0888"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tc>
        <w:tc>
          <w:tcPr>
            <w:tcW w:w="2471" w:type="dxa"/>
          </w:tcPr>
          <w:p w14:paraId="13AB07E1"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lastRenderedPageBreak/>
              <w:t>一些成员认为，该款无需修改，因为它是适用和灵活的。</w:t>
            </w:r>
          </w:p>
          <w:p w14:paraId="235A06B3"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4FBFD133" w14:textId="77777777"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35E26521" w14:textId="6BC585CD" w:rsidR="00B96150" w:rsidRPr="00C839DD" w:rsidRDefault="00B96150"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tc>
      </w:tr>
      <w:tr w:rsidR="002C37F6" w:rsidRPr="00843C17" w14:paraId="5B32CFCF" w14:textId="77777777" w:rsidTr="002C7FC3">
        <w:trPr>
          <w:trHeight w:val="1819"/>
        </w:trPr>
        <w:tc>
          <w:tcPr>
            <w:tcW w:w="14272" w:type="dxa"/>
            <w:gridSpan w:val="6"/>
          </w:tcPr>
          <w:p w14:paraId="60D15EE8" w14:textId="77777777" w:rsidR="002C37F6" w:rsidRPr="00C839DD" w:rsidRDefault="002C37F6"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tc>
      </w:tr>
      <w:tr w:rsidR="005C3DC8" w:rsidRPr="00843C17" w14:paraId="6A365D24" w14:textId="77777777" w:rsidTr="00681366">
        <w:tc>
          <w:tcPr>
            <w:tcW w:w="1413" w:type="dxa"/>
          </w:tcPr>
          <w:p w14:paraId="475B16C2" w14:textId="77777777" w:rsidR="005C3DC8" w:rsidRPr="00843C17" w:rsidRDefault="005C3DC8" w:rsidP="00C839DD">
            <w:pPr>
              <w:tabs>
                <w:tab w:val="clear" w:pos="794"/>
                <w:tab w:val="clear" w:pos="1191"/>
                <w:tab w:val="clear" w:pos="1588"/>
                <w:tab w:val="clear" w:pos="1985"/>
              </w:tabs>
              <w:overflowPunct/>
              <w:autoSpaceDE/>
              <w:autoSpaceDN/>
              <w:adjustRightInd/>
              <w:spacing w:before="40" w:after="40" w:line="300" w:lineRule="exact"/>
              <w:contextualSpacing/>
              <w:jc w:val="center"/>
              <w:textAlignment w:val="auto"/>
              <w:rPr>
                <w:rFonts w:cs="Calibri"/>
                <w:szCs w:val="24"/>
                <w:lang w:eastAsia="en-GB"/>
              </w:rPr>
            </w:pPr>
            <w:bookmarkStart w:id="44" w:name="_Hlk61259007"/>
            <w:r w:rsidRPr="00843C17">
              <w:rPr>
                <w:rFonts w:cs="Calibri"/>
                <w:szCs w:val="24"/>
                <w:lang w:eastAsia="en-GB"/>
              </w:rPr>
              <w:t>1/1</w:t>
            </w:r>
          </w:p>
        </w:tc>
        <w:tc>
          <w:tcPr>
            <w:tcW w:w="2544" w:type="dxa"/>
          </w:tcPr>
          <w:p w14:paraId="5DC50F1B" w14:textId="3E6FBB05" w:rsidR="005C3DC8" w:rsidRPr="00843C17"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szCs w:val="24"/>
                <w:lang w:eastAsia="en-GB"/>
              </w:rPr>
            </w:pPr>
            <w:r w:rsidRPr="00843C17">
              <w:rPr>
                <w:rFonts w:eastAsia="SimSun" w:cs="Calibri"/>
                <w:b/>
                <w:szCs w:val="24"/>
                <w:lang w:val="en-US" w:eastAsia="zh-CN"/>
              </w:rPr>
              <w:t>1</w:t>
            </w:r>
            <w:r w:rsidRPr="00843C17">
              <w:rPr>
                <w:rFonts w:eastAsia="SimSun" w:cs="Calibri"/>
                <w:b/>
                <w:szCs w:val="24"/>
                <w:lang w:val="en-US" w:eastAsia="zh-CN"/>
              </w:rPr>
              <w:tab/>
            </w:r>
            <w:r w:rsidRPr="00843C17">
              <w:rPr>
                <w:rFonts w:eastAsia="SimSun" w:cs="Calibri"/>
                <w:b/>
                <w:szCs w:val="24"/>
                <w:lang w:eastAsia="zh-CN"/>
              </w:rPr>
              <w:t>结算价</w:t>
            </w:r>
          </w:p>
        </w:tc>
        <w:tc>
          <w:tcPr>
            <w:tcW w:w="2434" w:type="dxa"/>
          </w:tcPr>
          <w:p w14:paraId="43AD34F4" w14:textId="1AE6AB94" w:rsidR="005C3DC8" w:rsidRPr="00843C17" w:rsidRDefault="005C3DC8"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bCs/>
                <w:szCs w:val="24"/>
              </w:rPr>
            </w:pPr>
            <w:r w:rsidRPr="00843C17">
              <w:rPr>
                <w:rFonts w:eastAsia="SimSun" w:cs="Calibri"/>
                <w:bCs/>
                <w:szCs w:val="24"/>
                <w:lang w:val="en-US" w:eastAsia="zh-CN"/>
              </w:rPr>
              <w:t>1</w:t>
            </w:r>
            <w:r w:rsidRPr="00843C17">
              <w:rPr>
                <w:rFonts w:eastAsia="SimSun" w:cs="Calibri"/>
                <w:bCs/>
                <w:szCs w:val="24"/>
                <w:lang w:val="en-US" w:eastAsia="zh-CN"/>
              </w:rPr>
              <w:tab/>
            </w:r>
            <w:r w:rsidRPr="00843C17">
              <w:rPr>
                <w:rFonts w:eastAsia="SimSun" w:cs="Calibri"/>
                <w:bCs/>
                <w:szCs w:val="24"/>
                <w:lang w:eastAsia="zh-CN"/>
              </w:rPr>
              <w:t>结算价</w:t>
            </w:r>
          </w:p>
        </w:tc>
        <w:tc>
          <w:tcPr>
            <w:tcW w:w="2433" w:type="dxa"/>
          </w:tcPr>
          <w:p w14:paraId="66D54C61" w14:textId="09BFD3CA" w:rsidR="005C3DC8" w:rsidRPr="00C839DD" w:rsidRDefault="006A1EB3"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w:t>
            </w:r>
            <w:r w:rsidR="00175A4B">
              <w:rPr>
                <w:rFonts w:eastAsia="SimSun" w:cs="Calibri" w:hint="eastAsia"/>
                <w:szCs w:val="24"/>
                <w:lang w:eastAsia="zh-CN"/>
              </w:rPr>
              <w:t>条</w:t>
            </w:r>
            <w:r w:rsidRPr="00C839DD">
              <w:rPr>
                <w:rFonts w:eastAsia="SimSun" w:cs="Calibri"/>
                <w:szCs w:val="24"/>
                <w:lang w:eastAsia="zh-CN"/>
              </w:rPr>
              <w:t>适用</w:t>
            </w:r>
            <w:r w:rsidR="00175A4B">
              <w:rPr>
                <w:rFonts w:eastAsia="SimSun" w:cs="Calibri" w:hint="eastAsia"/>
                <w:szCs w:val="24"/>
                <w:lang w:eastAsia="zh-CN"/>
              </w:rPr>
              <w:t>，并不妨碍</w:t>
            </w:r>
            <w:r w:rsidRPr="00C839DD">
              <w:rPr>
                <w:rFonts w:eastAsia="SimSun" w:cs="Calibri"/>
                <w:szCs w:val="24"/>
                <w:lang w:eastAsia="zh-CN"/>
              </w:rPr>
              <w:t>网络和</w:t>
            </w:r>
            <w:r w:rsidR="00175A4B">
              <w:rPr>
                <w:rFonts w:eastAsia="SimSun" w:cs="Calibri" w:hint="eastAsia"/>
                <w:szCs w:val="24"/>
                <w:lang w:eastAsia="zh-CN"/>
              </w:rPr>
              <w:t>服务</w:t>
            </w:r>
            <w:r w:rsidRPr="00C839DD">
              <w:rPr>
                <w:rFonts w:eastAsia="SimSun" w:cs="Calibri"/>
                <w:szCs w:val="24"/>
                <w:lang w:eastAsia="zh-CN"/>
              </w:rPr>
              <w:t>的提供与发展。</w:t>
            </w:r>
          </w:p>
          <w:p w14:paraId="1FE019FB"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42554FC9" w14:textId="0A22E0B8" w:rsidR="005C3DC8" w:rsidRPr="00C839DD" w:rsidRDefault="00175A4B" w:rsidP="00FD07CA">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Pr>
                <w:rFonts w:eastAsia="SimSun" w:cs="Calibri" w:hint="eastAsia"/>
                <w:lang w:eastAsia="zh-CN"/>
              </w:rPr>
              <w:t>一些成员认为，该款与目前的国际电信环境基本无关，因为，它</w:t>
            </w:r>
            <w:r>
              <w:rPr>
                <w:rFonts w:eastAsia="SimSun" w:cs="Calibri" w:hint="eastAsia"/>
                <w:szCs w:val="24"/>
                <w:lang w:eastAsia="zh-CN"/>
              </w:rPr>
              <w:t>涉及</w:t>
            </w:r>
            <w:r w:rsidR="006A1EB3" w:rsidRPr="00C839DD">
              <w:rPr>
                <w:rFonts w:eastAsia="SimSun" w:cs="Calibri"/>
                <w:szCs w:val="24"/>
                <w:lang w:eastAsia="zh-CN"/>
              </w:rPr>
              <w:t>若干</w:t>
            </w:r>
            <w:proofErr w:type="gramStart"/>
            <w:r w:rsidR="006A1EB3" w:rsidRPr="00C839DD">
              <w:rPr>
                <w:rFonts w:eastAsia="SimSun" w:cs="Calibri"/>
                <w:szCs w:val="24"/>
                <w:lang w:eastAsia="zh-CN"/>
              </w:rPr>
              <w:t>规</w:t>
            </w:r>
            <w:proofErr w:type="gramEnd"/>
            <w:r w:rsidR="006A1EB3" w:rsidRPr="00C839DD">
              <w:rPr>
                <w:rFonts w:eastAsia="SimSun" w:cs="Calibri"/>
                <w:szCs w:val="24"/>
                <w:lang w:eastAsia="zh-CN"/>
              </w:rPr>
              <w:t>管成员国之间确立结算费率的详细条款，但现今</w:t>
            </w:r>
            <w:r w:rsidR="006A1EB3" w:rsidRPr="00C839DD">
              <w:rPr>
                <w:rFonts w:eastAsia="SimSun" w:cs="Calibri"/>
                <w:szCs w:val="24"/>
                <w:lang w:eastAsia="zh-CN"/>
              </w:rPr>
              <w:lastRenderedPageBreak/>
              <w:t>绝大多数流量不再按照这种结算费率制度进行交换。</w:t>
            </w:r>
          </w:p>
        </w:tc>
        <w:tc>
          <w:tcPr>
            <w:tcW w:w="2977" w:type="dxa"/>
          </w:tcPr>
          <w:p w14:paraId="5DE29F7E" w14:textId="69C8F578" w:rsidR="005C3DC8" w:rsidRPr="00C839DD" w:rsidRDefault="00D103FD"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b/>
                <w:bCs/>
                <w:szCs w:val="24"/>
                <w:lang w:eastAsia="zh-CN"/>
              </w:rPr>
            </w:pPr>
            <w:r w:rsidRPr="00C839DD">
              <w:rPr>
                <w:rFonts w:eastAsia="SimSun" w:cs="Calibri"/>
                <w:szCs w:val="24"/>
                <w:lang w:eastAsia="zh-CN"/>
              </w:rPr>
              <w:lastRenderedPageBreak/>
              <w:t>一些成员认为，该</w:t>
            </w:r>
            <w:r w:rsidR="00E710D3">
              <w:rPr>
                <w:rFonts w:eastAsia="SimSun" w:cs="Calibri" w:hint="eastAsia"/>
                <w:szCs w:val="24"/>
                <w:lang w:eastAsia="zh-CN"/>
              </w:rPr>
              <w:t>条不够</w:t>
            </w:r>
            <w:r w:rsidRPr="00C839DD">
              <w:rPr>
                <w:rFonts w:eastAsia="SimSun" w:cs="Calibri"/>
                <w:szCs w:val="24"/>
                <w:lang w:eastAsia="zh-CN"/>
              </w:rPr>
              <w:t>灵活。</w:t>
            </w:r>
          </w:p>
          <w:p w14:paraId="5A0D9DEE"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b/>
                <w:bCs/>
                <w:szCs w:val="24"/>
                <w:lang w:eastAsia="zh-CN"/>
              </w:rPr>
            </w:pPr>
          </w:p>
          <w:p w14:paraId="3D5D516C" w14:textId="3140EB05" w:rsidR="005C3DC8" w:rsidRPr="00C839DD" w:rsidRDefault="00E710D3" w:rsidP="00FD07CA">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Pr>
                <w:rFonts w:eastAsia="SimSun" w:cs="Calibri" w:hint="eastAsia"/>
                <w:lang w:eastAsia="zh-CN"/>
              </w:rPr>
              <w:t>一些成员认为，该条不灵活。一些成员补充说，</w:t>
            </w:r>
            <w:r w:rsidR="006A1EB3" w:rsidRPr="00C839DD">
              <w:rPr>
                <w:rFonts w:eastAsia="SimSun" w:cs="Calibri"/>
                <w:szCs w:val="24"/>
                <w:lang w:eastAsia="zh-CN"/>
              </w:rPr>
              <w:t>试图应用结算</w:t>
            </w:r>
            <w:r>
              <w:rPr>
                <w:rFonts w:eastAsia="SimSun" w:cs="Calibri" w:hint="eastAsia"/>
                <w:szCs w:val="24"/>
                <w:lang w:eastAsia="zh-CN"/>
              </w:rPr>
              <w:t>价</w:t>
            </w:r>
            <w:r w:rsidR="006A1EB3" w:rsidRPr="00C839DD">
              <w:rPr>
                <w:rFonts w:eastAsia="SimSun" w:cs="Calibri"/>
                <w:szCs w:val="24"/>
                <w:lang w:eastAsia="zh-CN"/>
              </w:rPr>
              <w:t>规定，甚至将其修订以适用于当前基于市场的安排，将会使国际电信话务量流动不畅，并且阻碍可改善服务并降</w:t>
            </w:r>
            <w:r w:rsidR="006A1EB3" w:rsidRPr="00C839DD">
              <w:rPr>
                <w:rFonts w:eastAsia="SimSun" w:cs="Calibri"/>
                <w:szCs w:val="24"/>
                <w:lang w:eastAsia="zh-CN"/>
              </w:rPr>
              <w:lastRenderedPageBreak/>
              <w:t>低消费者价格的市场和技术创新。</w:t>
            </w:r>
          </w:p>
        </w:tc>
        <w:tc>
          <w:tcPr>
            <w:tcW w:w="2471" w:type="dxa"/>
          </w:tcPr>
          <w:p w14:paraId="7EC882A7"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lastRenderedPageBreak/>
              <w:t>一些成员认为，该款无需修改，因为它是适用和灵活的。</w:t>
            </w:r>
          </w:p>
          <w:p w14:paraId="6D493CD2"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2DAF43BE"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37C6A8D0"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4976B624" w14:textId="5B4716C4"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r w:rsidRPr="00C839DD">
              <w:rPr>
                <w:rFonts w:eastAsia="SimSun" w:cs="Calibri"/>
                <w:szCs w:val="24"/>
                <w:lang w:eastAsia="zh-CN"/>
              </w:rPr>
              <w:t>其他一些成员建议，该款需要更新，以反映在</w:t>
            </w:r>
            <w:r w:rsidRPr="00C839DD">
              <w:rPr>
                <w:rFonts w:eastAsia="SimSun" w:cs="Calibri"/>
                <w:spacing w:val="-6"/>
                <w:szCs w:val="24"/>
                <w:lang w:eastAsia="zh-CN"/>
              </w:rPr>
              <w:t>向最终用户提供</w:t>
            </w:r>
            <w:r w:rsidRPr="00C839DD">
              <w:rPr>
                <w:rFonts w:eastAsia="SimSun" w:cs="Calibri"/>
                <w:spacing w:val="-6"/>
                <w:szCs w:val="24"/>
                <w:lang w:eastAsia="zh-CN"/>
              </w:rPr>
              <w:lastRenderedPageBreak/>
              <w:t>电信</w:t>
            </w:r>
            <w:r w:rsidRPr="00C839DD">
              <w:rPr>
                <w:rFonts w:eastAsia="SimSun" w:cs="Calibri"/>
                <w:szCs w:val="24"/>
                <w:lang w:eastAsia="zh-CN"/>
              </w:rPr>
              <w:t>/ICT</w:t>
            </w:r>
            <w:r w:rsidRPr="00C839DD">
              <w:rPr>
                <w:rFonts w:eastAsia="SimSun" w:cs="Calibri"/>
                <w:szCs w:val="24"/>
                <w:lang w:eastAsia="zh-CN"/>
              </w:rPr>
              <w:t>业务方面发生的变化。</w:t>
            </w:r>
          </w:p>
        </w:tc>
      </w:tr>
      <w:tr w:rsidR="005C3DC8" w:rsidRPr="00843C17" w14:paraId="31F59021" w14:textId="77777777" w:rsidTr="00681366">
        <w:tc>
          <w:tcPr>
            <w:tcW w:w="1413" w:type="dxa"/>
          </w:tcPr>
          <w:p w14:paraId="42A014A8" w14:textId="77777777" w:rsidR="005C3DC8" w:rsidRPr="00843C17" w:rsidRDefault="005C3DC8" w:rsidP="00C839DD">
            <w:pPr>
              <w:tabs>
                <w:tab w:val="clear" w:pos="794"/>
                <w:tab w:val="clear" w:pos="1191"/>
                <w:tab w:val="clear" w:pos="1588"/>
                <w:tab w:val="clear" w:pos="1985"/>
              </w:tabs>
              <w:overflowPunct/>
              <w:autoSpaceDE/>
              <w:autoSpaceDN/>
              <w:adjustRightInd/>
              <w:spacing w:before="40" w:after="40" w:line="300" w:lineRule="exact"/>
              <w:ind w:left="340"/>
              <w:contextualSpacing/>
              <w:textAlignment w:val="auto"/>
              <w:rPr>
                <w:rFonts w:cs="Calibri"/>
                <w:szCs w:val="24"/>
                <w:lang w:eastAsia="en-GB"/>
              </w:rPr>
            </w:pPr>
            <w:bookmarkStart w:id="45" w:name="_Hlk61332698"/>
            <w:r w:rsidRPr="00843C17">
              <w:rPr>
                <w:rFonts w:cs="Calibri"/>
                <w:szCs w:val="24"/>
                <w:lang w:eastAsia="en-GB"/>
              </w:rPr>
              <w:lastRenderedPageBreak/>
              <w:t>1/2</w:t>
            </w:r>
          </w:p>
        </w:tc>
        <w:tc>
          <w:tcPr>
            <w:tcW w:w="2544" w:type="dxa"/>
          </w:tcPr>
          <w:p w14:paraId="12453E10" w14:textId="03522106" w:rsidR="005C3DC8" w:rsidRPr="00843C17" w:rsidRDefault="004A2335"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1.1</w:t>
            </w:r>
            <w:r w:rsidRPr="00843C17">
              <w:rPr>
                <w:rFonts w:eastAsia="SimSun" w:cs="Calibri"/>
                <w:b/>
                <w:bCs/>
                <w:szCs w:val="20"/>
                <w:lang w:eastAsia="zh-CN"/>
              </w:rPr>
              <w:tab/>
            </w:r>
            <w:r w:rsidRPr="00843C17">
              <w:rPr>
                <w:rFonts w:eastAsia="SimSun" w:cs="Calibri"/>
                <w:b/>
                <w:bCs/>
                <w:szCs w:val="20"/>
                <w:lang w:eastAsia="zh-CN"/>
              </w:rPr>
              <w:t>对某通信关系中的每种适用业务，成员国须努力确保经授权的运营机构顾及</w:t>
            </w:r>
            <w:r w:rsidRPr="00843C17">
              <w:rPr>
                <w:rFonts w:eastAsia="SimSun" w:cs="Calibri"/>
                <w:b/>
                <w:bCs/>
                <w:szCs w:val="20"/>
                <w:lang w:eastAsia="zh-CN"/>
              </w:rPr>
              <w:t>ITU-T</w:t>
            </w:r>
            <w:r w:rsidRPr="00843C17">
              <w:rPr>
                <w:rFonts w:eastAsia="SimSun" w:cs="Calibri"/>
                <w:b/>
                <w:bCs/>
                <w:szCs w:val="20"/>
                <w:lang w:eastAsia="zh-CN"/>
              </w:rPr>
              <w:t>建议书及提供该种具体电信业务的成本趋向，通过相互间协议制定和修订结算价，并将这种结算价按终端国经授权的运营机构的终端份额分成支付；并酌情按经转国经授权的运营机构的转接费份额分成支付。</w:t>
            </w:r>
          </w:p>
        </w:tc>
        <w:tc>
          <w:tcPr>
            <w:tcW w:w="2434" w:type="dxa"/>
          </w:tcPr>
          <w:p w14:paraId="056A94CD" w14:textId="6DDDEF4C" w:rsidR="005C3DC8" w:rsidRPr="00843C17" w:rsidRDefault="005C3DC8"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Cambria" w:cs="Calibri"/>
                <w:bCs/>
                <w:szCs w:val="24"/>
                <w:highlight w:val="yellow"/>
                <w:lang w:eastAsia="zh-CN"/>
              </w:rPr>
            </w:pPr>
            <w:r w:rsidRPr="00843C17">
              <w:rPr>
                <w:rFonts w:eastAsia="SimSun" w:cs="Calibri"/>
                <w:szCs w:val="24"/>
                <w:lang w:eastAsia="zh-CN"/>
              </w:rPr>
              <w:t>1.1</w:t>
            </w:r>
            <w:r w:rsidRPr="00843C17">
              <w:rPr>
                <w:rFonts w:eastAsia="SimSun" w:cs="Calibri"/>
                <w:szCs w:val="24"/>
                <w:lang w:eastAsia="zh-CN"/>
              </w:rPr>
              <w:tab/>
            </w:r>
            <w:r w:rsidRPr="00843C17">
              <w:rPr>
                <w:rFonts w:eastAsia="SimSun" w:cs="Calibri"/>
                <w:szCs w:val="24"/>
                <w:lang w:eastAsia="zh-CN"/>
              </w:rPr>
              <w:t>对某一通信联络中可办理的每种业务，各主管部门</w:t>
            </w:r>
            <w:r w:rsidRPr="00843C17">
              <w:rPr>
                <w:rFonts w:cs="Calibri"/>
                <w:position w:val="6"/>
                <w:szCs w:val="24"/>
              </w:rPr>
              <w:fldChar w:fldCharType="begin"/>
            </w:r>
            <w:r w:rsidRPr="00843C17">
              <w:rPr>
                <w:rFonts w:eastAsia="SimSun" w:cs="Calibri"/>
                <w:position w:val="6"/>
                <w:szCs w:val="24"/>
                <w:lang w:eastAsia="zh-CN"/>
              </w:rPr>
              <w:instrText xml:space="preserve"> NOTEREF _Ref319483268 \h  \* MERGEFORMAT </w:instrText>
            </w:r>
            <w:r w:rsidRPr="00843C17">
              <w:rPr>
                <w:rFonts w:cs="Calibri"/>
                <w:position w:val="6"/>
                <w:szCs w:val="24"/>
              </w:rPr>
            </w:r>
            <w:r w:rsidRPr="00843C17">
              <w:rPr>
                <w:rFonts w:cs="Calibri"/>
                <w:position w:val="6"/>
                <w:szCs w:val="24"/>
              </w:rPr>
              <w:fldChar w:fldCharType="separate"/>
            </w:r>
            <w:r w:rsidRPr="00843C17">
              <w:rPr>
                <w:rFonts w:eastAsia="SimSun" w:cs="Calibri"/>
                <w:position w:val="6"/>
                <w:szCs w:val="24"/>
                <w:lang w:eastAsia="zh-CN"/>
              </w:rPr>
              <w:t>*</w:t>
            </w:r>
            <w:r w:rsidRPr="00843C17">
              <w:rPr>
                <w:rFonts w:cs="Calibri"/>
                <w:position w:val="6"/>
                <w:szCs w:val="24"/>
              </w:rPr>
              <w:fldChar w:fldCharType="end"/>
            </w:r>
            <w:r w:rsidRPr="00843C17">
              <w:rPr>
                <w:rFonts w:eastAsia="SimSun" w:cs="Calibri"/>
                <w:szCs w:val="24"/>
                <w:lang w:eastAsia="zh-CN"/>
              </w:rPr>
              <w:t>应考虑国际电报电话咨询委员会的建议，及提供该种具体电信业务的成本趋向，通过相互协议制定和修改它们之间拟采用的结算价，并且应将这种结算价分成支付给终端国主管部门</w:t>
            </w:r>
            <w:r w:rsidRPr="00843C17">
              <w:rPr>
                <w:rFonts w:cs="Calibri"/>
                <w:position w:val="6"/>
                <w:szCs w:val="24"/>
              </w:rPr>
              <w:fldChar w:fldCharType="begin"/>
            </w:r>
            <w:r w:rsidRPr="00843C17">
              <w:rPr>
                <w:rFonts w:eastAsia="SimSun" w:cs="Calibri"/>
                <w:position w:val="6"/>
                <w:szCs w:val="24"/>
                <w:lang w:eastAsia="zh-CN"/>
              </w:rPr>
              <w:instrText xml:space="preserve"> NOTEREF _Ref319483268 \h  \* MERGEFORMAT </w:instrText>
            </w:r>
            <w:r w:rsidRPr="00843C17">
              <w:rPr>
                <w:rFonts w:cs="Calibri"/>
                <w:position w:val="6"/>
                <w:szCs w:val="24"/>
              </w:rPr>
            </w:r>
            <w:r w:rsidRPr="00843C17">
              <w:rPr>
                <w:rFonts w:cs="Calibri"/>
                <w:position w:val="6"/>
                <w:szCs w:val="24"/>
              </w:rPr>
              <w:fldChar w:fldCharType="separate"/>
            </w:r>
            <w:r w:rsidRPr="00843C17">
              <w:rPr>
                <w:rFonts w:eastAsia="SimSun" w:cs="Calibri"/>
                <w:position w:val="6"/>
                <w:szCs w:val="24"/>
                <w:lang w:eastAsia="zh-CN"/>
              </w:rPr>
              <w:t>*</w:t>
            </w:r>
            <w:r w:rsidRPr="00843C17">
              <w:rPr>
                <w:rFonts w:cs="Calibri"/>
                <w:position w:val="6"/>
                <w:szCs w:val="24"/>
              </w:rPr>
              <w:fldChar w:fldCharType="end"/>
            </w:r>
            <w:r w:rsidRPr="00843C17">
              <w:rPr>
                <w:rFonts w:eastAsia="SimSun" w:cs="Calibri"/>
                <w:szCs w:val="24"/>
                <w:lang w:eastAsia="zh-CN"/>
              </w:rPr>
              <w:t>的终端份额；在需要时还应将其分成支付给经转国主管部门</w:t>
            </w:r>
            <w:r w:rsidRPr="00843C17">
              <w:rPr>
                <w:rFonts w:cs="Calibri"/>
                <w:position w:val="6"/>
                <w:szCs w:val="24"/>
              </w:rPr>
              <w:fldChar w:fldCharType="begin"/>
            </w:r>
            <w:r w:rsidRPr="00843C17">
              <w:rPr>
                <w:rFonts w:eastAsia="SimSun" w:cs="Calibri"/>
                <w:position w:val="6"/>
                <w:szCs w:val="24"/>
                <w:lang w:eastAsia="zh-CN"/>
              </w:rPr>
              <w:instrText xml:space="preserve"> NOTEREF _Ref319483268 \h  \* MERGEFORMAT </w:instrText>
            </w:r>
            <w:r w:rsidRPr="00843C17">
              <w:rPr>
                <w:rFonts w:cs="Calibri"/>
                <w:position w:val="6"/>
                <w:szCs w:val="24"/>
              </w:rPr>
            </w:r>
            <w:r w:rsidRPr="00843C17">
              <w:rPr>
                <w:rFonts w:cs="Calibri"/>
                <w:position w:val="6"/>
                <w:szCs w:val="24"/>
              </w:rPr>
              <w:fldChar w:fldCharType="separate"/>
            </w:r>
            <w:r w:rsidRPr="00843C17">
              <w:rPr>
                <w:rFonts w:eastAsia="SimSun" w:cs="Calibri"/>
                <w:position w:val="6"/>
                <w:szCs w:val="24"/>
                <w:lang w:eastAsia="zh-CN"/>
              </w:rPr>
              <w:t>*</w:t>
            </w:r>
            <w:r w:rsidRPr="00843C17">
              <w:rPr>
                <w:rFonts w:cs="Calibri"/>
                <w:position w:val="6"/>
                <w:szCs w:val="24"/>
              </w:rPr>
              <w:fldChar w:fldCharType="end"/>
            </w:r>
            <w:r w:rsidRPr="00843C17">
              <w:rPr>
                <w:rFonts w:eastAsia="SimSun" w:cs="Calibri"/>
                <w:szCs w:val="24"/>
                <w:lang w:eastAsia="zh-CN"/>
              </w:rPr>
              <w:t>的经转费份额。</w:t>
            </w:r>
          </w:p>
          <w:p w14:paraId="64DB3DA9" w14:textId="790763A8" w:rsidR="005C3DC8" w:rsidRPr="00843C17" w:rsidRDefault="005C3DC8" w:rsidP="00C839DD">
            <w:pPr>
              <w:tabs>
                <w:tab w:val="clear" w:pos="794"/>
                <w:tab w:val="clear" w:pos="1191"/>
                <w:tab w:val="clear" w:pos="1588"/>
                <w:tab w:val="clear" w:pos="1985"/>
              </w:tabs>
              <w:overflowPunct/>
              <w:autoSpaceDE/>
              <w:autoSpaceDN/>
              <w:adjustRightInd/>
              <w:spacing w:before="40" w:after="40" w:line="300" w:lineRule="exact"/>
              <w:textAlignment w:val="auto"/>
              <w:rPr>
                <w:rFonts w:cs="Calibri"/>
                <w:szCs w:val="24"/>
                <w:lang w:eastAsia="zh-CN"/>
              </w:rPr>
            </w:pPr>
            <w:r w:rsidRPr="009804C2">
              <w:rPr>
                <w:rFonts w:cs="Calibri"/>
                <w:szCs w:val="24"/>
                <w:lang w:eastAsia="zh-CN"/>
              </w:rPr>
              <w:t>*</w:t>
            </w:r>
            <w:r w:rsidRPr="00843C17">
              <w:rPr>
                <w:rFonts w:cs="Calibri"/>
                <w:szCs w:val="24"/>
                <w:lang w:eastAsia="zh-CN"/>
              </w:rPr>
              <w:t xml:space="preserve"> </w:t>
            </w:r>
            <w:r w:rsidR="00E710D3">
              <w:rPr>
                <w:rFonts w:eastAsia="SimSun" w:cs="Calibri"/>
                <w:szCs w:val="24"/>
                <w:lang w:val="en-US" w:eastAsia="zh-CN"/>
              </w:rPr>
              <w:t>或经认可的私营运营机构</w:t>
            </w:r>
          </w:p>
        </w:tc>
        <w:tc>
          <w:tcPr>
            <w:tcW w:w="2433" w:type="dxa"/>
          </w:tcPr>
          <w:p w14:paraId="31F64BA9" w14:textId="477DB78E" w:rsidR="005C3DC8"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一些成员认为，该款是适用的。</w:t>
            </w:r>
          </w:p>
          <w:p w14:paraId="3CF78BCB"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50C15874" w14:textId="6FEA6C2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一些成员认为，该款是不适用的。</w:t>
            </w:r>
          </w:p>
          <w:p w14:paraId="3EC1A0D9" w14:textId="3A610634"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tc>
        <w:tc>
          <w:tcPr>
            <w:tcW w:w="2977" w:type="dxa"/>
          </w:tcPr>
          <w:p w14:paraId="506BB644" w14:textId="29E30EF8" w:rsidR="005C3DC8"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一些成员认为，该款是灵活的。</w:t>
            </w:r>
          </w:p>
          <w:p w14:paraId="4F3C3940"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29BCF08A" w14:textId="2C56C952" w:rsidR="005C3DC8" w:rsidRPr="00C839DD" w:rsidRDefault="00B95C8A" w:rsidP="00FD07CA">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green"/>
                <w:lang w:eastAsia="zh-CN"/>
              </w:rPr>
            </w:pPr>
            <w:r w:rsidRPr="00C839DD">
              <w:rPr>
                <w:rFonts w:eastAsia="SimSun" w:cs="Calibri"/>
                <w:szCs w:val="24"/>
                <w:lang w:eastAsia="zh-CN"/>
              </w:rPr>
              <w:t>一些成员认为，该款不灵活。</w:t>
            </w:r>
          </w:p>
        </w:tc>
        <w:tc>
          <w:tcPr>
            <w:tcW w:w="2471" w:type="dxa"/>
          </w:tcPr>
          <w:p w14:paraId="744BDA9C"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1D0E8ABF"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51ED8B31"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2101AD6C" w14:textId="77777777"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58D657DD" w14:textId="5866BACF" w:rsidR="005C3DC8" w:rsidRPr="00C839DD" w:rsidRDefault="005C3DC8"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r w:rsidRPr="00C839DD">
              <w:rPr>
                <w:rFonts w:eastAsia="SimSun" w:cs="Calibri"/>
                <w:szCs w:val="24"/>
                <w:lang w:eastAsia="zh-CN"/>
              </w:rPr>
              <w:t>其他一些成员建议，该款需要更新，以反映在</w:t>
            </w:r>
            <w:r w:rsidRPr="00C839DD">
              <w:rPr>
                <w:rFonts w:eastAsia="SimSun" w:cs="Calibri"/>
                <w:spacing w:val="-6"/>
                <w:szCs w:val="24"/>
                <w:lang w:eastAsia="zh-CN"/>
              </w:rPr>
              <w:t>向最终用户提供电信</w:t>
            </w:r>
            <w:r w:rsidRPr="00C839DD">
              <w:rPr>
                <w:rFonts w:eastAsia="SimSun" w:cs="Calibri"/>
                <w:szCs w:val="24"/>
                <w:lang w:eastAsia="zh-CN"/>
              </w:rPr>
              <w:t>/ICT</w:t>
            </w:r>
            <w:r w:rsidRPr="00C839DD">
              <w:rPr>
                <w:rFonts w:eastAsia="SimSun" w:cs="Calibri"/>
                <w:szCs w:val="24"/>
                <w:lang w:eastAsia="zh-CN"/>
              </w:rPr>
              <w:t>业务方面发生的变化。</w:t>
            </w:r>
          </w:p>
        </w:tc>
      </w:tr>
      <w:tr w:rsidR="00B95C8A" w:rsidRPr="00843C17" w14:paraId="640B902C" w14:textId="77777777" w:rsidTr="00681366">
        <w:tc>
          <w:tcPr>
            <w:tcW w:w="1413" w:type="dxa"/>
          </w:tcPr>
          <w:p w14:paraId="34A70979" w14:textId="77777777" w:rsidR="00B95C8A" w:rsidRPr="00843C17" w:rsidRDefault="00B95C8A" w:rsidP="00C839DD">
            <w:pPr>
              <w:tabs>
                <w:tab w:val="clear" w:pos="794"/>
                <w:tab w:val="clear" w:pos="1191"/>
                <w:tab w:val="clear" w:pos="1588"/>
                <w:tab w:val="clear" w:pos="1985"/>
              </w:tabs>
              <w:overflowPunct/>
              <w:autoSpaceDE/>
              <w:autoSpaceDN/>
              <w:adjustRightInd/>
              <w:spacing w:before="40" w:after="40" w:line="300" w:lineRule="exact"/>
              <w:ind w:left="340"/>
              <w:contextualSpacing/>
              <w:textAlignment w:val="auto"/>
              <w:rPr>
                <w:rFonts w:cs="Calibri"/>
                <w:szCs w:val="24"/>
                <w:lang w:eastAsia="en-GB"/>
              </w:rPr>
            </w:pPr>
            <w:r w:rsidRPr="00843C17">
              <w:rPr>
                <w:rFonts w:cs="Calibri"/>
                <w:szCs w:val="24"/>
                <w:lang w:eastAsia="en-GB"/>
              </w:rPr>
              <w:t>1/3</w:t>
            </w:r>
          </w:p>
        </w:tc>
        <w:tc>
          <w:tcPr>
            <w:tcW w:w="2544" w:type="dxa"/>
          </w:tcPr>
          <w:p w14:paraId="07232560" w14:textId="2C3B57AF" w:rsidR="00B95C8A" w:rsidRPr="00843C17" w:rsidRDefault="004A2335"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1.2</w:t>
            </w:r>
            <w:r w:rsidRPr="00843C17">
              <w:rPr>
                <w:rFonts w:eastAsia="SimSun" w:cs="Calibri"/>
                <w:b/>
                <w:bCs/>
                <w:szCs w:val="20"/>
                <w:lang w:eastAsia="zh-CN"/>
              </w:rPr>
              <w:tab/>
            </w:r>
            <w:r w:rsidRPr="00843C17">
              <w:rPr>
                <w:rFonts w:eastAsia="SimSun" w:cs="Calibri"/>
                <w:b/>
                <w:bCs/>
                <w:szCs w:val="20"/>
                <w:lang w:eastAsia="zh-CN"/>
              </w:rPr>
              <w:t>或者，在能以</w:t>
            </w:r>
            <w:r w:rsidRPr="00843C17">
              <w:rPr>
                <w:rFonts w:eastAsia="SimSun" w:cs="Calibri"/>
                <w:b/>
                <w:bCs/>
                <w:szCs w:val="20"/>
                <w:lang w:eastAsia="zh-CN"/>
              </w:rPr>
              <w:t>ITU-T</w:t>
            </w:r>
            <w:r w:rsidRPr="00843C17">
              <w:rPr>
                <w:rFonts w:eastAsia="SimSun" w:cs="Calibri"/>
                <w:b/>
                <w:bCs/>
                <w:szCs w:val="20"/>
                <w:lang w:eastAsia="zh-CN"/>
              </w:rPr>
              <w:t>成本研究为基础的通信关系中，可按下列方法确定结算价：</w:t>
            </w:r>
          </w:p>
        </w:tc>
        <w:tc>
          <w:tcPr>
            <w:tcW w:w="2434" w:type="dxa"/>
          </w:tcPr>
          <w:p w14:paraId="6A5D931D" w14:textId="094DB89B" w:rsidR="00B95C8A" w:rsidRPr="00843C17" w:rsidRDefault="00B95C8A"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bCs/>
                <w:szCs w:val="24"/>
                <w:lang w:eastAsia="zh-CN"/>
              </w:rPr>
            </w:pPr>
            <w:r w:rsidRPr="00843C17">
              <w:rPr>
                <w:rFonts w:eastAsia="SimSun" w:cs="Calibri"/>
                <w:szCs w:val="24"/>
                <w:lang w:eastAsia="zh-CN"/>
              </w:rPr>
              <w:t>1.2</w:t>
            </w:r>
            <w:r w:rsidRPr="00843C17">
              <w:rPr>
                <w:rFonts w:eastAsia="SimSun" w:cs="Calibri"/>
                <w:szCs w:val="24"/>
                <w:lang w:eastAsia="zh-CN"/>
              </w:rPr>
              <w:tab/>
            </w:r>
            <w:r w:rsidRPr="00843C17">
              <w:rPr>
                <w:rFonts w:eastAsia="SimSun" w:cs="Calibri"/>
                <w:szCs w:val="24"/>
                <w:lang w:eastAsia="zh-CN"/>
              </w:rPr>
              <w:t>或者，在能以国际电报电话咨询委员会成本研究作为基础的通信联络中，可按下列方法确定结算价：</w:t>
            </w:r>
          </w:p>
        </w:tc>
        <w:tc>
          <w:tcPr>
            <w:tcW w:w="2433" w:type="dxa"/>
          </w:tcPr>
          <w:p w14:paraId="0CA56888"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一些成员认为，该款是适用的。</w:t>
            </w:r>
          </w:p>
          <w:p w14:paraId="40A7EA85"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04DCC43D"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一些成员认为，该款是不适用的。</w:t>
            </w:r>
          </w:p>
          <w:p w14:paraId="48BA6031" w14:textId="5B8B5E16"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977" w:type="dxa"/>
          </w:tcPr>
          <w:p w14:paraId="24611C6C"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一些成员认为，该款是灵活的。</w:t>
            </w:r>
          </w:p>
          <w:p w14:paraId="3C8C20EB"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66D7AE5C"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一些成员认为，该款不灵活。</w:t>
            </w:r>
          </w:p>
          <w:p w14:paraId="0FFE1AB8"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471" w:type="dxa"/>
          </w:tcPr>
          <w:p w14:paraId="12408B5F"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512F79C7"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255F9EF6"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lastRenderedPageBreak/>
              <w:t>一些成员表示，该款并无必要，因为它不再是适用或灵活的。</w:t>
            </w:r>
          </w:p>
          <w:p w14:paraId="60620AC6"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0267D2B8" w14:textId="2C442BBE"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r w:rsidRPr="00C839DD">
              <w:rPr>
                <w:rFonts w:eastAsia="SimSun" w:cs="Calibri"/>
                <w:szCs w:val="24"/>
                <w:lang w:eastAsia="zh-CN"/>
              </w:rPr>
              <w:t>其他一些成员建议，该款需要更新，以反映在</w:t>
            </w:r>
            <w:r w:rsidRPr="00C839DD">
              <w:rPr>
                <w:rFonts w:eastAsia="SimSun" w:cs="Calibri"/>
                <w:spacing w:val="-6"/>
                <w:szCs w:val="24"/>
                <w:lang w:eastAsia="zh-CN"/>
              </w:rPr>
              <w:t>向最终用户提供电信</w:t>
            </w:r>
            <w:r w:rsidRPr="00C839DD">
              <w:rPr>
                <w:rFonts w:eastAsia="SimSun" w:cs="Calibri"/>
                <w:szCs w:val="24"/>
                <w:lang w:eastAsia="zh-CN"/>
              </w:rPr>
              <w:t>/ICT</w:t>
            </w:r>
            <w:r w:rsidRPr="00C839DD">
              <w:rPr>
                <w:rFonts w:eastAsia="SimSun" w:cs="Calibri"/>
                <w:szCs w:val="24"/>
                <w:lang w:eastAsia="zh-CN"/>
              </w:rPr>
              <w:t>业务方面发生的变化。</w:t>
            </w:r>
          </w:p>
        </w:tc>
      </w:tr>
      <w:tr w:rsidR="00B95C8A" w:rsidRPr="00843C17" w14:paraId="51657BA0" w14:textId="77777777" w:rsidTr="00681366">
        <w:tc>
          <w:tcPr>
            <w:tcW w:w="1413" w:type="dxa"/>
          </w:tcPr>
          <w:p w14:paraId="2AA6C2B8" w14:textId="77777777" w:rsidR="00B95C8A" w:rsidRPr="00843C17" w:rsidRDefault="00B95C8A" w:rsidP="00C839DD">
            <w:pPr>
              <w:tabs>
                <w:tab w:val="clear" w:pos="794"/>
                <w:tab w:val="clear" w:pos="1191"/>
                <w:tab w:val="clear" w:pos="1588"/>
                <w:tab w:val="clear" w:pos="1985"/>
              </w:tabs>
              <w:overflowPunct/>
              <w:autoSpaceDE/>
              <w:autoSpaceDN/>
              <w:adjustRightInd/>
              <w:spacing w:before="40" w:after="40" w:line="300" w:lineRule="exact"/>
              <w:ind w:left="340"/>
              <w:contextualSpacing/>
              <w:textAlignment w:val="auto"/>
              <w:rPr>
                <w:rFonts w:cs="Calibri"/>
                <w:szCs w:val="24"/>
                <w:lang w:eastAsia="en-GB"/>
              </w:rPr>
            </w:pPr>
            <w:r w:rsidRPr="00843C17">
              <w:rPr>
                <w:rFonts w:cs="Calibri"/>
                <w:szCs w:val="24"/>
                <w:lang w:eastAsia="en-GB"/>
              </w:rPr>
              <w:lastRenderedPageBreak/>
              <w:t>1/4</w:t>
            </w:r>
          </w:p>
        </w:tc>
        <w:tc>
          <w:tcPr>
            <w:tcW w:w="2544" w:type="dxa"/>
          </w:tcPr>
          <w:p w14:paraId="5A88DDC4" w14:textId="155F24A2" w:rsidR="00B95C8A" w:rsidRPr="00843C17" w:rsidRDefault="004A2335"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highlight w:val="yellow"/>
                <w:lang w:eastAsia="zh-CN"/>
              </w:rPr>
            </w:pPr>
            <w:r w:rsidRPr="00843C17">
              <w:rPr>
                <w:rFonts w:eastAsia="SimSun" w:cs="Calibri"/>
                <w:b/>
                <w:bCs/>
                <w:i/>
                <w:iCs/>
                <w:szCs w:val="20"/>
                <w:lang w:eastAsia="zh-CN"/>
              </w:rPr>
              <w:t>a)</w:t>
            </w:r>
            <w:r w:rsidRPr="00843C17">
              <w:rPr>
                <w:rFonts w:eastAsia="SimSun" w:cs="Calibri"/>
                <w:b/>
                <w:bCs/>
                <w:szCs w:val="20"/>
                <w:lang w:eastAsia="zh-CN"/>
              </w:rPr>
              <w:tab/>
            </w:r>
            <w:r w:rsidRPr="00843C17">
              <w:rPr>
                <w:rFonts w:eastAsia="SimSun" w:cs="Calibri"/>
                <w:b/>
                <w:bCs/>
                <w:szCs w:val="20"/>
                <w:lang w:eastAsia="zh-CN"/>
              </w:rPr>
              <w:t>经授权的运营机构须在顾及</w:t>
            </w:r>
            <w:r w:rsidRPr="00843C17">
              <w:rPr>
                <w:rFonts w:eastAsia="SimSun" w:cs="Calibri"/>
                <w:b/>
                <w:bCs/>
                <w:szCs w:val="20"/>
                <w:lang w:eastAsia="zh-CN"/>
              </w:rPr>
              <w:t>ITU-T</w:t>
            </w:r>
            <w:r w:rsidRPr="00843C17">
              <w:rPr>
                <w:rFonts w:eastAsia="SimSun" w:cs="Calibri"/>
                <w:b/>
                <w:bCs/>
                <w:szCs w:val="20"/>
                <w:lang w:eastAsia="zh-CN"/>
              </w:rPr>
              <w:t>建议书的情况下，制定和修订其终端费及转接费份额；</w:t>
            </w:r>
          </w:p>
        </w:tc>
        <w:tc>
          <w:tcPr>
            <w:tcW w:w="2434" w:type="dxa"/>
          </w:tcPr>
          <w:p w14:paraId="4276A64A" w14:textId="7B93DA63" w:rsidR="00B95C8A" w:rsidRPr="00843C17" w:rsidRDefault="00B95C8A" w:rsidP="00C839DD">
            <w:pPr>
              <w:tabs>
                <w:tab w:val="clear" w:pos="794"/>
                <w:tab w:val="clear" w:pos="1191"/>
                <w:tab w:val="clear" w:pos="1588"/>
                <w:tab w:val="clear" w:pos="1985"/>
              </w:tabs>
              <w:overflowPunct/>
              <w:autoSpaceDE/>
              <w:autoSpaceDN/>
              <w:adjustRightInd/>
              <w:spacing w:before="40" w:after="40" w:line="300" w:lineRule="exact"/>
              <w:textAlignment w:val="auto"/>
              <w:rPr>
                <w:rFonts w:cs="Calibri"/>
                <w:szCs w:val="24"/>
                <w:lang w:eastAsia="zh-CN"/>
              </w:rPr>
            </w:pPr>
            <w:r w:rsidRPr="00843C17">
              <w:rPr>
                <w:rFonts w:eastAsia="SimSun" w:cs="Calibri"/>
                <w:i/>
                <w:iCs/>
                <w:szCs w:val="24"/>
                <w:lang w:eastAsia="zh-CN"/>
              </w:rPr>
              <w:t>a)</w:t>
            </w:r>
            <w:r w:rsidRPr="00843C17">
              <w:rPr>
                <w:rFonts w:eastAsia="SimSun" w:cs="Calibri"/>
                <w:szCs w:val="24"/>
                <w:lang w:eastAsia="zh-CN"/>
              </w:rPr>
              <w:tab/>
            </w:r>
            <w:r w:rsidRPr="00843C17">
              <w:rPr>
                <w:rFonts w:eastAsia="SimSun" w:cs="Calibri"/>
                <w:szCs w:val="24"/>
                <w:lang w:eastAsia="zh-CN"/>
              </w:rPr>
              <w:t>主管部门</w:t>
            </w:r>
            <w:r w:rsidRPr="00843C17">
              <w:rPr>
                <w:rFonts w:cs="Calibri"/>
                <w:position w:val="6"/>
                <w:szCs w:val="24"/>
              </w:rPr>
              <w:fldChar w:fldCharType="begin"/>
            </w:r>
            <w:r w:rsidRPr="00843C17">
              <w:rPr>
                <w:rFonts w:eastAsia="SimSun" w:cs="Calibri"/>
                <w:position w:val="6"/>
                <w:szCs w:val="24"/>
                <w:lang w:eastAsia="zh-CN"/>
              </w:rPr>
              <w:instrText xml:space="preserve"> NOTEREF _Ref319483268 \h  \* MERGEFORMAT </w:instrText>
            </w:r>
            <w:r w:rsidRPr="00843C17">
              <w:rPr>
                <w:rFonts w:cs="Calibri"/>
                <w:position w:val="6"/>
                <w:szCs w:val="24"/>
              </w:rPr>
            </w:r>
            <w:r w:rsidRPr="00843C17">
              <w:rPr>
                <w:rFonts w:cs="Calibri"/>
                <w:position w:val="6"/>
                <w:szCs w:val="24"/>
              </w:rPr>
              <w:fldChar w:fldCharType="separate"/>
            </w:r>
            <w:r w:rsidRPr="00843C17">
              <w:rPr>
                <w:rFonts w:eastAsia="SimSun" w:cs="Calibri"/>
                <w:position w:val="6"/>
                <w:szCs w:val="24"/>
                <w:lang w:eastAsia="zh-CN"/>
              </w:rPr>
              <w:t>*</w:t>
            </w:r>
            <w:r w:rsidRPr="00843C17">
              <w:rPr>
                <w:rFonts w:cs="Calibri"/>
                <w:position w:val="6"/>
                <w:szCs w:val="24"/>
              </w:rPr>
              <w:fldChar w:fldCharType="end"/>
            </w:r>
            <w:r w:rsidRPr="00843C17">
              <w:rPr>
                <w:rFonts w:eastAsia="SimSun" w:cs="Calibri"/>
                <w:szCs w:val="24"/>
                <w:lang w:eastAsia="zh-CN"/>
              </w:rPr>
              <w:t>考虑国际电报电话咨询委员会的建议后制定和修改其终端费及经转费份额；</w:t>
            </w:r>
          </w:p>
        </w:tc>
        <w:tc>
          <w:tcPr>
            <w:tcW w:w="2433" w:type="dxa"/>
          </w:tcPr>
          <w:p w14:paraId="0DD9829C"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一些成员认为，该款是适用的。</w:t>
            </w:r>
          </w:p>
          <w:p w14:paraId="6C744228"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431AEE2B"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一些成员认为，该款是不适用的。</w:t>
            </w:r>
          </w:p>
          <w:p w14:paraId="0091B8EB"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977" w:type="dxa"/>
          </w:tcPr>
          <w:p w14:paraId="22B32891"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一些成员认为，该款是灵活的。</w:t>
            </w:r>
          </w:p>
          <w:p w14:paraId="4E28061C"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49CBB17F" w14:textId="5E9EB734"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r w:rsidRPr="00C839DD">
              <w:rPr>
                <w:rFonts w:eastAsia="SimSun" w:cs="Calibri"/>
                <w:szCs w:val="24"/>
                <w:lang w:eastAsia="zh-CN"/>
              </w:rPr>
              <w:t>一些成员认为，该款不灵活。</w:t>
            </w:r>
          </w:p>
          <w:p w14:paraId="266536D8"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p w14:paraId="13F5D0EA" w14:textId="100A0791" w:rsidR="00B95C8A" w:rsidRPr="00C839DD" w:rsidRDefault="00E710D3"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bookmarkStart w:id="46" w:name="lt_pId460"/>
            <w:r>
              <w:rPr>
                <w:rFonts w:eastAsia="SimSun" w:cs="Calibri" w:hint="eastAsia"/>
                <w:szCs w:val="24"/>
                <w:lang w:eastAsia="zh-CN"/>
              </w:rPr>
              <w:t>一些成员认为，该款具体针对结算价系统。</w:t>
            </w:r>
            <w:bookmarkEnd w:id="46"/>
            <w:r>
              <w:rPr>
                <w:rFonts w:eastAsia="SimSun" w:cs="Calibri"/>
                <w:szCs w:val="24"/>
                <w:lang w:eastAsia="zh-CN"/>
              </w:rPr>
              <w:t xml:space="preserve"> </w:t>
            </w:r>
          </w:p>
        </w:tc>
        <w:tc>
          <w:tcPr>
            <w:tcW w:w="2471" w:type="dxa"/>
          </w:tcPr>
          <w:p w14:paraId="0FCFD466"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33140661"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2245747F"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330E948C"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b/>
                <w:bCs/>
                <w:szCs w:val="24"/>
                <w:highlight w:val="lightGray"/>
                <w:lang w:eastAsia="zh-CN"/>
              </w:rPr>
            </w:pPr>
          </w:p>
        </w:tc>
      </w:tr>
      <w:tr w:rsidR="00B95C8A" w:rsidRPr="00843C17" w14:paraId="7C1384B4" w14:textId="77777777" w:rsidTr="00681366">
        <w:tc>
          <w:tcPr>
            <w:tcW w:w="1413" w:type="dxa"/>
          </w:tcPr>
          <w:p w14:paraId="3D448EE1" w14:textId="77777777" w:rsidR="00B95C8A" w:rsidRPr="00843C17" w:rsidRDefault="00B95C8A" w:rsidP="00C839DD">
            <w:pPr>
              <w:tabs>
                <w:tab w:val="clear" w:pos="794"/>
                <w:tab w:val="clear" w:pos="1191"/>
                <w:tab w:val="clear" w:pos="1588"/>
                <w:tab w:val="clear" w:pos="1985"/>
              </w:tabs>
              <w:overflowPunct/>
              <w:autoSpaceDE/>
              <w:autoSpaceDN/>
              <w:adjustRightInd/>
              <w:spacing w:before="40" w:after="40" w:line="300" w:lineRule="exact"/>
              <w:ind w:left="340"/>
              <w:contextualSpacing/>
              <w:textAlignment w:val="auto"/>
              <w:rPr>
                <w:rFonts w:cs="Calibri"/>
                <w:szCs w:val="24"/>
                <w:lang w:eastAsia="en-GB"/>
              </w:rPr>
            </w:pPr>
            <w:r w:rsidRPr="00843C17">
              <w:rPr>
                <w:rFonts w:cs="Calibri"/>
                <w:szCs w:val="24"/>
                <w:lang w:eastAsia="en-GB"/>
              </w:rPr>
              <w:t>1/5</w:t>
            </w:r>
          </w:p>
        </w:tc>
        <w:tc>
          <w:tcPr>
            <w:tcW w:w="2544" w:type="dxa"/>
          </w:tcPr>
          <w:p w14:paraId="0A2A1AD8" w14:textId="78C695BC" w:rsidR="00B95C8A" w:rsidRPr="00843C17" w:rsidRDefault="004A2335"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i/>
                <w:iCs/>
                <w:szCs w:val="20"/>
                <w:lang w:eastAsia="zh-CN"/>
              </w:rPr>
              <w:t>b)</w:t>
            </w:r>
            <w:r w:rsidRPr="00843C17">
              <w:rPr>
                <w:rFonts w:eastAsia="SimSun" w:cs="Calibri"/>
                <w:b/>
                <w:bCs/>
                <w:szCs w:val="20"/>
                <w:lang w:eastAsia="zh-CN"/>
              </w:rPr>
              <w:tab/>
            </w:r>
            <w:r w:rsidRPr="00843C17">
              <w:rPr>
                <w:rFonts w:eastAsia="SimSun" w:cs="Calibri"/>
                <w:b/>
                <w:bCs/>
                <w:szCs w:val="20"/>
                <w:lang w:eastAsia="zh-CN"/>
              </w:rPr>
              <w:t>结算价须为终端费份额及任何转接费份额的总和。</w:t>
            </w:r>
          </w:p>
        </w:tc>
        <w:tc>
          <w:tcPr>
            <w:tcW w:w="2434" w:type="dxa"/>
          </w:tcPr>
          <w:p w14:paraId="0C54806D" w14:textId="6FD0DDEA" w:rsidR="00B95C8A" w:rsidRPr="00843C17" w:rsidRDefault="00B95C8A"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bCs/>
                <w:szCs w:val="24"/>
                <w:lang w:eastAsia="zh-CN"/>
              </w:rPr>
            </w:pPr>
            <w:r w:rsidRPr="00843C17">
              <w:rPr>
                <w:rFonts w:eastAsia="SimSun" w:cs="Calibri"/>
                <w:i/>
                <w:iCs/>
                <w:szCs w:val="24"/>
                <w:lang w:eastAsia="zh-CN"/>
              </w:rPr>
              <w:t>b)</w:t>
            </w:r>
            <w:r w:rsidRPr="00843C17">
              <w:rPr>
                <w:rFonts w:eastAsia="SimSun" w:cs="Calibri"/>
                <w:szCs w:val="24"/>
                <w:lang w:eastAsia="zh-CN"/>
              </w:rPr>
              <w:tab/>
            </w:r>
            <w:r w:rsidRPr="00843C17">
              <w:rPr>
                <w:rFonts w:eastAsia="SimSun" w:cs="Calibri"/>
                <w:szCs w:val="24"/>
                <w:lang w:eastAsia="zh-CN"/>
              </w:rPr>
              <w:t>结算价应是终端费份额及任何经转费份额的总和。</w:t>
            </w:r>
          </w:p>
        </w:tc>
        <w:tc>
          <w:tcPr>
            <w:tcW w:w="2433" w:type="dxa"/>
          </w:tcPr>
          <w:p w14:paraId="732611A3"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一些成员认为，该款是适用的。</w:t>
            </w:r>
          </w:p>
          <w:p w14:paraId="167F9E9E"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38F4C560"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一些成员认为，该款是不适用的。</w:t>
            </w:r>
          </w:p>
          <w:p w14:paraId="185C25CD"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tc>
        <w:tc>
          <w:tcPr>
            <w:tcW w:w="2977" w:type="dxa"/>
          </w:tcPr>
          <w:p w14:paraId="2222DAED" w14:textId="7C26A2A6"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一些成员认为，该款是灵活的。</w:t>
            </w:r>
          </w:p>
          <w:p w14:paraId="713ABEA0"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p w14:paraId="2E358B71" w14:textId="7AC776BE"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r w:rsidRPr="00C839DD">
              <w:rPr>
                <w:rFonts w:eastAsia="SimSun" w:cs="Calibri"/>
                <w:szCs w:val="24"/>
                <w:lang w:eastAsia="zh-CN"/>
              </w:rPr>
              <w:t>一些成员认为，该款不灵活。</w:t>
            </w:r>
          </w:p>
          <w:p w14:paraId="5733439E"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p>
          <w:p w14:paraId="3299BF1F" w14:textId="0E50C80C" w:rsidR="00B95C8A" w:rsidRPr="00C839DD" w:rsidRDefault="008252A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Pr>
                <w:rFonts w:eastAsia="SimSun" w:cs="Calibri" w:hint="eastAsia"/>
                <w:szCs w:val="24"/>
                <w:lang w:eastAsia="zh-CN"/>
              </w:rPr>
              <w:t>一些成员认为，该款具体针对结算价系统。</w:t>
            </w:r>
          </w:p>
        </w:tc>
        <w:tc>
          <w:tcPr>
            <w:tcW w:w="2471" w:type="dxa"/>
          </w:tcPr>
          <w:p w14:paraId="5D92DF46"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668C6C49"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34232B99"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62D40D6A"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r>
      <w:tr w:rsidR="00B95C8A" w:rsidRPr="00843C17" w14:paraId="47E74AB4" w14:textId="77777777" w:rsidTr="00681366">
        <w:tc>
          <w:tcPr>
            <w:tcW w:w="1413" w:type="dxa"/>
          </w:tcPr>
          <w:p w14:paraId="13D6EE7F" w14:textId="77777777" w:rsidR="00B95C8A" w:rsidRPr="00843C17" w:rsidRDefault="00B95C8A" w:rsidP="00C839DD">
            <w:pPr>
              <w:tabs>
                <w:tab w:val="clear" w:pos="794"/>
                <w:tab w:val="clear" w:pos="1191"/>
                <w:tab w:val="clear" w:pos="1588"/>
                <w:tab w:val="clear" w:pos="1985"/>
              </w:tabs>
              <w:overflowPunct/>
              <w:autoSpaceDE/>
              <w:autoSpaceDN/>
              <w:adjustRightInd/>
              <w:spacing w:before="40" w:after="40" w:line="300" w:lineRule="exact"/>
              <w:ind w:left="340"/>
              <w:contextualSpacing/>
              <w:textAlignment w:val="auto"/>
              <w:rPr>
                <w:rFonts w:cs="Calibri"/>
                <w:szCs w:val="24"/>
                <w:lang w:eastAsia="en-GB"/>
              </w:rPr>
            </w:pPr>
            <w:r w:rsidRPr="00843C17">
              <w:rPr>
                <w:rFonts w:cs="Calibri"/>
                <w:szCs w:val="24"/>
                <w:lang w:eastAsia="en-GB"/>
              </w:rPr>
              <w:lastRenderedPageBreak/>
              <w:t>1/6</w:t>
            </w:r>
          </w:p>
        </w:tc>
        <w:tc>
          <w:tcPr>
            <w:tcW w:w="2544" w:type="dxa"/>
          </w:tcPr>
          <w:p w14:paraId="3788306A" w14:textId="60597B2B" w:rsidR="00B95C8A" w:rsidRPr="00843C17" w:rsidRDefault="004A2335"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1.3</w:t>
            </w:r>
            <w:r w:rsidRPr="00843C17">
              <w:rPr>
                <w:rFonts w:eastAsia="SimSun" w:cs="Calibri"/>
                <w:b/>
                <w:bCs/>
                <w:szCs w:val="20"/>
                <w:lang w:eastAsia="zh-CN"/>
              </w:rPr>
              <w:tab/>
            </w:r>
            <w:r w:rsidRPr="00843C17">
              <w:rPr>
                <w:rFonts w:eastAsia="SimSun" w:cs="Calibri"/>
                <w:b/>
                <w:bCs/>
                <w:szCs w:val="20"/>
                <w:lang w:eastAsia="zh-CN"/>
              </w:rPr>
              <w:t>如果一个或多个经授权的运营机构以统一收费补偿或其它安排取得使用另一经授权的运营机构的部分电路和</w:t>
            </w:r>
            <w:r w:rsidRPr="00843C17">
              <w:rPr>
                <w:rFonts w:eastAsia="SimSun" w:cs="Calibri"/>
                <w:b/>
                <w:bCs/>
                <w:szCs w:val="20"/>
                <w:lang w:eastAsia="zh-CN"/>
              </w:rPr>
              <w:t>/</w:t>
            </w:r>
            <w:r w:rsidRPr="00843C17">
              <w:rPr>
                <w:rFonts w:eastAsia="SimSun" w:cs="Calibri"/>
                <w:b/>
                <w:bCs/>
                <w:szCs w:val="20"/>
                <w:lang w:eastAsia="zh-CN"/>
              </w:rPr>
              <w:t>或设备的权利，则前者有权对这部分通信关系确定上述第</w:t>
            </w:r>
            <w:r w:rsidRPr="00843C17">
              <w:rPr>
                <w:rFonts w:eastAsia="SimSun" w:cs="Calibri"/>
                <w:b/>
                <w:bCs/>
                <w:szCs w:val="20"/>
                <w:lang w:eastAsia="zh-CN"/>
              </w:rPr>
              <w:t>1.1</w:t>
            </w:r>
            <w:r w:rsidRPr="00843C17">
              <w:rPr>
                <w:rFonts w:eastAsia="SimSun" w:cs="Calibri"/>
                <w:b/>
                <w:bCs/>
                <w:szCs w:val="20"/>
                <w:lang w:eastAsia="zh-CN"/>
              </w:rPr>
              <w:t>和</w:t>
            </w:r>
            <w:r w:rsidRPr="00843C17">
              <w:rPr>
                <w:rFonts w:eastAsia="SimSun" w:cs="Calibri"/>
                <w:b/>
                <w:bCs/>
                <w:szCs w:val="20"/>
                <w:lang w:eastAsia="zh-CN"/>
              </w:rPr>
              <w:t>1.2</w:t>
            </w:r>
            <w:r w:rsidRPr="00843C17">
              <w:rPr>
                <w:rFonts w:eastAsia="SimSun" w:cs="Calibri"/>
                <w:b/>
                <w:bCs/>
                <w:szCs w:val="20"/>
                <w:lang w:eastAsia="zh-CN"/>
              </w:rPr>
              <w:t>段中所述的份额</w:t>
            </w:r>
          </w:p>
        </w:tc>
        <w:tc>
          <w:tcPr>
            <w:tcW w:w="2434" w:type="dxa"/>
          </w:tcPr>
          <w:p w14:paraId="7EB627C6" w14:textId="58D481AC" w:rsidR="00B95C8A" w:rsidRPr="00843C17" w:rsidRDefault="00B95C8A"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Cambria" w:cs="Calibri"/>
                <w:bCs/>
                <w:szCs w:val="24"/>
                <w:lang w:eastAsia="zh-CN"/>
              </w:rPr>
            </w:pPr>
            <w:r w:rsidRPr="00843C17">
              <w:rPr>
                <w:rFonts w:eastAsia="SimSun" w:cs="Calibri"/>
                <w:szCs w:val="24"/>
                <w:lang w:eastAsia="zh-CN"/>
              </w:rPr>
              <w:t>1.3</w:t>
            </w:r>
            <w:r w:rsidRPr="00843C17">
              <w:rPr>
                <w:rFonts w:eastAsia="SimSun" w:cs="Calibri"/>
                <w:szCs w:val="24"/>
                <w:lang w:eastAsia="zh-CN"/>
              </w:rPr>
              <w:tab/>
            </w:r>
            <w:r w:rsidRPr="00843C17">
              <w:rPr>
                <w:rFonts w:eastAsia="SimSun" w:cs="Calibri"/>
                <w:szCs w:val="24"/>
                <w:lang w:eastAsia="zh-CN"/>
              </w:rPr>
              <w:t>如果一个或若干个主管部门</w:t>
            </w:r>
            <w:r w:rsidRPr="00843C17">
              <w:rPr>
                <w:rFonts w:cs="Calibri"/>
                <w:position w:val="6"/>
                <w:szCs w:val="24"/>
              </w:rPr>
              <w:fldChar w:fldCharType="begin"/>
            </w:r>
            <w:r w:rsidRPr="00843C17">
              <w:rPr>
                <w:rFonts w:eastAsia="SimSun" w:cs="Calibri"/>
                <w:position w:val="6"/>
                <w:szCs w:val="24"/>
                <w:lang w:eastAsia="zh-CN"/>
              </w:rPr>
              <w:instrText xml:space="preserve"> NOTEREF _Ref319483268 \h  \* MERGEFORMAT </w:instrText>
            </w:r>
            <w:r w:rsidRPr="00843C17">
              <w:rPr>
                <w:rFonts w:cs="Calibri"/>
                <w:position w:val="6"/>
                <w:szCs w:val="24"/>
              </w:rPr>
            </w:r>
            <w:r w:rsidRPr="00843C17">
              <w:rPr>
                <w:rFonts w:cs="Calibri"/>
                <w:position w:val="6"/>
                <w:szCs w:val="24"/>
              </w:rPr>
              <w:fldChar w:fldCharType="separate"/>
            </w:r>
            <w:r w:rsidRPr="00843C17">
              <w:rPr>
                <w:rFonts w:eastAsia="SimSun" w:cs="Calibri"/>
                <w:position w:val="6"/>
                <w:szCs w:val="24"/>
                <w:lang w:eastAsia="zh-CN"/>
              </w:rPr>
              <w:t>*</w:t>
            </w:r>
            <w:r w:rsidRPr="00843C17">
              <w:rPr>
                <w:rFonts w:cs="Calibri"/>
                <w:position w:val="6"/>
                <w:szCs w:val="24"/>
              </w:rPr>
              <w:fldChar w:fldCharType="end"/>
            </w:r>
            <w:r w:rsidRPr="00843C17">
              <w:rPr>
                <w:rFonts w:eastAsia="SimSun" w:cs="Calibri"/>
                <w:szCs w:val="24"/>
                <w:lang w:eastAsia="zh-CN"/>
              </w:rPr>
              <w:t>以平价报酬或其它安排取得使用另一主管部门</w:t>
            </w:r>
            <w:r w:rsidRPr="00843C17">
              <w:rPr>
                <w:rFonts w:cs="Calibri"/>
                <w:position w:val="6"/>
                <w:szCs w:val="24"/>
              </w:rPr>
              <w:fldChar w:fldCharType="begin"/>
            </w:r>
            <w:r w:rsidRPr="00843C17">
              <w:rPr>
                <w:rFonts w:eastAsia="SimSun" w:cs="Calibri"/>
                <w:position w:val="6"/>
                <w:szCs w:val="24"/>
                <w:lang w:eastAsia="zh-CN"/>
              </w:rPr>
              <w:instrText xml:space="preserve"> NOTEREF _Ref319483268 \h  \* MERGEFORMAT </w:instrText>
            </w:r>
            <w:r w:rsidRPr="00843C17">
              <w:rPr>
                <w:rFonts w:cs="Calibri"/>
                <w:position w:val="6"/>
                <w:szCs w:val="24"/>
              </w:rPr>
            </w:r>
            <w:r w:rsidRPr="00843C17">
              <w:rPr>
                <w:rFonts w:cs="Calibri"/>
                <w:position w:val="6"/>
                <w:szCs w:val="24"/>
              </w:rPr>
              <w:fldChar w:fldCharType="separate"/>
            </w:r>
            <w:r w:rsidRPr="00843C17">
              <w:rPr>
                <w:rFonts w:eastAsia="SimSun" w:cs="Calibri"/>
                <w:position w:val="6"/>
                <w:szCs w:val="24"/>
                <w:lang w:eastAsia="zh-CN"/>
              </w:rPr>
              <w:t>*</w:t>
            </w:r>
            <w:r w:rsidRPr="00843C17">
              <w:rPr>
                <w:rFonts w:cs="Calibri"/>
                <w:position w:val="6"/>
                <w:szCs w:val="24"/>
              </w:rPr>
              <w:fldChar w:fldCharType="end"/>
            </w:r>
            <w:r w:rsidRPr="00843C17">
              <w:rPr>
                <w:rFonts w:eastAsia="SimSun" w:cs="Calibri"/>
                <w:szCs w:val="24"/>
                <w:lang w:eastAsia="zh-CN"/>
              </w:rPr>
              <w:t>的部分电路和（或）设备的权利，前者有权对这部分通信联络制定上述</w:t>
            </w:r>
            <w:r w:rsidRPr="00843C17">
              <w:rPr>
                <w:rFonts w:eastAsia="SimSun" w:cs="Calibri"/>
                <w:szCs w:val="24"/>
                <w:lang w:eastAsia="zh-CN"/>
              </w:rPr>
              <w:t>1.1</w:t>
            </w:r>
            <w:r w:rsidRPr="00843C17">
              <w:rPr>
                <w:rFonts w:eastAsia="SimSun" w:cs="Calibri"/>
                <w:szCs w:val="24"/>
                <w:lang w:eastAsia="zh-CN"/>
              </w:rPr>
              <w:t>和</w:t>
            </w:r>
            <w:r w:rsidRPr="00843C17">
              <w:rPr>
                <w:rFonts w:eastAsia="SimSun" w:cs="Calibri"/>
                <w:szCs w:val="24"/>
                <w:lang w:eastAsia="zh-CN"/>
              </w:rPr>
              <w:t>1.2</w:t>
            </w:r>
            <w:r w:rsidRPr="00843C17">
              <w:rPr>
                <w:rFonts w:eastAsia="SimSun" w:cs="Calibri"/>
                <w:szCs w:val="24"/>
                <w:lang w:eastAsia="zh-CN"/>
              </w:rPr>
              <w:t>段中所述的份额。</w:t>
            </w:r>
          </w:p>
          <w:p w14:paraId="2D20CBE5" w14:textId="7924535F" w:rsidR="00B95C8A" w:rsidRPr="00843C17" w:rsidRDefault="00B95C8A" w:rsidP="00C839DD">
            <w:pPr>
              <w:tabs>
                <w:tab w:val="clear" w:pos="794"/>
                <w:tab w:val="clear" w:pos="1191"/>
                <w:tab w:val="clear" w:pos="1588"/>
                <w:tab w:val="clear" w:pos="1985"/>
              </w:tabs>
              <w:overflowPunct/>
              <w:autoSpaceDE/>
              <w:autoSpaceDN/>
              <w:adjustRightInd/>
              <w:spacing w:before="40" w:after="40" w:line="300" w:lineRule="exact"/>
              <w:textAlignment w:val="auto"/>
              <w:rPr>
                <w:rFonts w:cs="Calibri"/>
                <w:szCs w:val="24"/>
                <w:lang w:eastAsia="zh-CN"/>
              </w:rPr>
            </w:pPr>
            <w:r w:rsidRPr="009804C2">
              <w:rPr>
                <w:rFonts w:cs="Calibri"/>
                <w:szCs w:val="24"/>
                <w:lang w:eastAsia="zh-CN"/>
              </w:rPr>
              <w:t>*</w:t>
            </w:r>
            <w:r w:rsidRPr="00843C17">
              <w:rPr>
                <w:rFonts w:cs="Calibri"/>
                <w:szCs w:val="24"/>
                <w:lang w:eastAsia="zh-CN"/>
              </w:rPr>
              <w:t xml:space="preserve"> </w:t>
            </w:r>
            <w:r w:rsidR="00E710D3">
              <w:rPr>
                <w:rFonts w:eastAsia="SimSun" w:cs="Calibri"/>
                <w:szCs w:val="24"/>
                <w:lang w:val="en-US" w:eastAsia="zh-CN"/>
              </w:rPr>
              <w:t>或经认可的私营运营机构</w:t>
            </w:r>
          </w:p>
        </w:tc>
        <w:tc>
          <w:tcPr>
            <w:tcW w:w="2433" w:type="dxa"/>
          </w:tcPr>
          <w:p w14:paraId="6877CCEF"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一些成员认为，该款是适用的。</w:t>
            </w:r>
          </w:p>
          <w:p w14:paraId="56FDD9EB"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639DF831"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一些成员认为，该款是不适用的。</w:t>
            </w:r>
          </w:p>
          <w:p w14:paraId="48796ABD" w14:textId="2144D3A3"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977" w:type="dxa"/>
          </w:tcPr>
          <w:p w14:paraId="06D0533E"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一些成员认为，该款是灵活的。</w:t>
            </w:r>
          </w:p>
          <w:p w14:paraId="011614BE"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p w14:paraId="47267EBC"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r w:rsidRPr="00C839DD">
              <w:rPr>
                <w:rFonts w:eastAsia="SimSun" w:cs="Calibri"/>
                <w:szCs w:val="24"/>
                <w:lang w:eastAsia="zh-CN"/>
              </w:rPr>
              <w:t>一些成员认为，该款不灵活。</w:t>
            </w:r>
          </w:p>
          <w:p w14:paraId="2AD8D79A"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p>
          <w:p w14:paraId="49BB5661"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471" w:type="dxa"/>
          </w:tcPr>
          <w:p w14:paraId="444C68D2"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425E0AC5"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2CCFF02C"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79B8F6F7"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tc>
      </w:tr>
      <w:tr w:rsidR="00B95C8A" w:rsidRPr="00843C17" w14:paraId="1E80FBDB" w14:textId="77777777" w:rsidTr="00681366">
        <w:tc>
          <w:tcPr>
            <w:tcW w:w="1413" w:type="dxa"/>
          </w:tcPr>
          <w:p w14:paraId="0F29C7AA" w14:textId="77777777" w:rsidR="00B95C8A" w:rsidRPr="00843C17" w:rsidRDefault="00B95C8A" w:rsidP="00C839DD">
            <w:pPr>
              <w:tabs>
                <w:tab w:val="clear" w:pos="794"/>
                <w:tab w:val="clear" w:pos="1191"/>
                <w:tab w:val="clear" w:pos="1588"/>
                <w:tab w:val="clear" w:pos="1985"/>
              </w:tabs>
              <w:overflowPunct/>
              <w:autoSpaceDE/>
              <w:autoSpaceDN/>
              <w:adjustRightInd/>
              <w:spacing w:before="40" w:after="40" w:line="300" w:lineRule="exact"/>
              <w:ind w:left="340"/>
              <w:contextualSpacing/>
              <w:textAlignment w:val="auto"/>
              <w:rPr>
                <w:rFonts w:cs="Calibri"/>
                <w:szCs w:val="24"/>
                <w:lang w:eastAsia="en-GB"/>
              </w:rPr>
            </w:pPr>
            <w:r w:rsidRPr="00843C17">
              <w:rPr>
                <w:rFonts w:cs="Calibri"/>
                <w:szCs w:val="24"/>
                <w:lang w:eastAsia="en-GB"/>
              </w:rPr>
              <w:t>1/7</w:t>
            </w:r>
          </w:p>
        </w:tc>
        <w:tc>
          <w:tcPr>
            <w:tcW w:w="2544" w:type="dxa"/>
          </w:tcPr>
          <w:p w14:paraId="50DD8A4A" w14:textId="56575AA8" w:rsidR="00B95C8A" w:rsidRPr="00843C17" w:rsidRDefault="004A2335"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1.4</w:t>
            </w:r>
            <w:r w:rsidRPr="00843C17">
              <w:rPr>
                <w:rFonts w:eastAsia="SimSun" w:cs="Calibri"/>
                <w:b/>
                <w:bCs/>
                <w:szCs w:val="20"/>
                <w:lang w:eastAsia="zh-CN"/>
              </w:rPr>
              <w:tab/>
            </w:r>
            <w:r w:rsidRPr="00843C17">
              <w:rPr>
                <w:rFonts w:eastAsia="SimSun" w:cs="Calibri"/>
                <w:b/>
                <w:bCs/>
                <w:szCs w:val="20"/>
                <w:lang w:eastAsia="zh-CN"/>
              </w:rPr>
              <w:t>如果通过协议在经授权的运营机构之间建立了一条或若干条国际路由，而始发国经授权的运营机构单方面将业务经由未与目的国经授权的运营机构商定的国际路由经转时，除非目的国经授权的运营机构准备同意接受不同的份额，否则始发国经授权的运营机构支付给目的国经授权的运营机构的终端费份</w:t>
            </w:r>
            <w:r w:rsidRPr="00843C17">
              <w:rPr>
                <w:rFonts w:eastAsia="SimSun" w:cs="Calibri"/>
                <w:b/>
                <w:bCs/>
                <w:szCs w:val="20"/>
                <w:lang w:eastAsia="zh-CN"/>
              </w:rPr>
              <w:lastRenderedPageBreak/>
              <w:t>额应与该业务经由原商定的首选路由传送时应付的相同，且转接费应由始发国经授权的运营机构负担。</w:t>
            </w:r>
          </w:p>
        </w:tc>
        <w:tc>
          <w:tcPr>
            <w:tcW w:w="2434" w:type="dxa"/>
          </w:tcPr>
          <w:p w14:paraId="5E0F284D" w14:textId="38AABE5D" w:rsidR="00B95C8A" w:rsidRPr="00843C17" w:rsidRDefault="00B95C8A"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Cambria" w:cs="Calibri"/>
                <w:szCs w:val="24"/>
                <w:lang w:eastAsia="zh-CN"/>
              </w:rPr>
            </w:pPr>
            <w:r w:rsidRPr="00843C17">
              <w:rPr>
                <w:rFonts w:eastAsia="SimSun" w:cs="Calibri"/>
                <w:szCs w:val="24"/>
                <w:lang w:eastAsia="zh-CN"/>
              </w:rPr>
              <w:lastRenderedPageBreak/>
              <w:t>1.4</w:t>
            </w:r>
            <w:r w:rsidRPr="00843C17">
              <w:rPr>
                <w:rFonts w:eastAsia="SimSun" w:cs="Calibri"/>
                <w:szCs w:val="24"/>
                <w:lang w:eastAsia="zh-CN"/>
              </w:rPr>
              <w:tab/>
            </w:r>
            <w:r w:rsidRPr="00843C17">
              <w:rPr>
                <w:rFonts w:eastAsia="SimSun" w:cs="Calibri"/>
                <w:szCs w:val="24"/>
                <w:lang w:eastAsia="zh-CN"/>
              </w:rPr>
              <w:t>如果通过协议主管部门</w:t>
            </w:r>
            <w:r w:rsidRPr="00843C17">
              <w:rPr>
                <w:rFonts w:cs="Calibri"/>
                <w:position w:val="6"/>
                <w:szCs w:val="24"/>
              </w:rPr>
              <w:fldChar w:fldCharType="begin"/>
            </w:r>
            <w:r w:rsidRPr="00843C17">
              <w:rPr>
                <w:rFonts w:eastAsia="SimSun" w:cs="Calibri"/>
                <w:position w:val="6"/>
                <w:szCs w:val="24"/>
                <w:lang w:eastAsia="zh-CN"/>
              </w:rPr>
              <w:instrText xml:space="preserve"> NOTEREF _Ref319483268 \h  \* MERGEFORMAT </w:instrText>
            </w:r>
            <w:r w:rsidRPr="00843C17">
              <w:rPr>
                <w:rFonts w:cs="Calibri"/>
                <w:position w:val="6"/>
                <w:szCs w:val="24"/>
              </w:rPr>
            </w:r>
            <w:r w:rsidRPr="00843C17">
              <w:rPr>
                <w:rFonts w:cs="Calibri"/>
                <w:position w:val="6"/>
                <w:szCs w:val="24"/>
              </w:rPr>
              <w:fldChar w:fldCharType="separate"/>
            </w:r>
            <w:r w:rsidRPr="00843C17">
              <w:rPr>
                <w:rFonts w:eastAsia="SimSun" w:cs="Calibri"/>
                <w:position w:val="6"/>
                <w:szCs w:val="24"/>
                <w:lang w:eastAsia="zh-CN"/>
              </w:rPr>
              <w:t>*</w:t>
            </w:r>
            <w:r w:rsidRPr="00843C17">
              <w:rPr>
                <w:rFonts w:cs="Calibri"/>
                <w:position w:val="6"/>
                <w:szCs w:val="24"/>
              </w:rPr>
              <w:fldChar w:fldCharType="end"/>
            </w:r>
            <w:r w:rsidRPr="00843C17">
              <w:rPr>
                <w:rFonts w:eastAsia="SimSun" w:cs="Calibri"/>
                <w:szCs w:val="24"/>
                <w:lang w:eastAsia="zh-CN"/>
              </w:rPr>
              <w:t>之间建立了一条或若干条路由而发方主管部门</w:t>
            </w:r>
            <w:r w:rsidRPr="00843C17">
              <w:rPr>
                <w:rFonts w:cs="Calibri"/>
                <w:position w:val="6"/>
                <w:szCs w:val="24"/>
              </w:rPr>
              <w:fldChar w:fldCharType="begin"/>
            </w:r>
            <w:r w:rsidRPr="00843C17">
              <w:rPr>
                <w:rFonts w:eastAsia="SimSun" w:cs="Calibri"/>
                <w:position w:val="6"/>
                <w:szCs w:val="24"/>
                <w:lang w:eastAsia="zh-CN"/>
              </w:rPr>
              <w:instrText xml:space="preserve"> NOTEREF _Ref319483268 \h  \* MERGEFORMAT </w:instrText>
            </w:r>
            <w:r w:rsidRPr="00843C17">
              <w:rPr>
                <w:rFonts w:cs="Calibri"/>
                <w:position w:val="6"/>
                <w:szCs w:val="24"/>
              </w:rPr>
            </w:r>
            <w:r w:rsidRPr="00843C17">
              <w:rPr>
                <w:rFonts w:cs="Calibri"/>
                <w:position w:val="6"/>
                <w:szCs w:val="24"/>
              </w:rPr>
              <w:fldChar w:fldCharType="separate"/>
            </w:r>
            <w:r w:rsidRPr="00843C17">
              <w:rPr>
                <w:rFonts w:eastAsia="SimSun" w:cs="Calibri"/>
                <w:position w:val="6"/>
                <w:szCs w:val="24"/>
                <w:lang w:eastAsia="zh-CN"/>
              </w:rPr>
              <w:t>*</w:t>
            </w:r>
            <w:r w:rsidRPr="00843C17">
              <w:rPr>
                <w:rFonts w:cs="Calibri"/>
                <w:position w:val="6"/>
                <w:szCs w:val="24"/>
              </w:rPr>
              <w:fldChar w:fldCharType="end"/>
            </w:r>
            <w:r w:rsidRPr="00843C17">
              <w:rPr>
                <w:rFonts w:eastAsia="SimSun" w:cs="Calibri"/>
                <w:szCs w:val="24"/>
                <w:lang w:eastAsia="zh-CN"/>
              </w:rPr>
              <w:t>单方面将业务经由未与终端主管部门</w:t>
            </w:r>
            <w:r w:rsidRPr="00843C17">
              <w:rPr>
                <w:rFonts w:cs="Calibri"/>
                <w:position w:val="6"/>
                <w:szCs w:val="24"/>
              </w:rPr>
              <w:fldChar w:fldCharType="begin"/>
            </w:r>
            <w:r w:rsidRPr="00843C17">
              <w:rPr>
                <w:rFonts w:eastAsia="SimSun" w:cs="Calibri"/>
                <w:position w:val="6"/>
                <w:szCs w:val="24"/>
                <w:lang w:eastAsia="zh-CN"/>
              </w:rPr>
              <w:instrText xml:space="preserve"> NOTEREF _Ref319483268 \h  \* MERGEFORMAT </w:instrText>
            </w:r>
            <w:r w:rsidRPr="00843C17">
              <w:rPr>
                <w:rFonts w:cs="Calibri"/>
                <w:position w:val="6"/>
                <w:szCs w:val="24"/>
              </w:rPr>
            </w:r>
            <w:r w:rsidRPr="00843C17">
              <w:rPr>
                <w:rFonts w:cs="Calibri"/>
                <w:position w:val="6"/>
                <w:szCs w:val="24"/>
              </w:rPr>
              <w:fldChar w:fldCharType="separate"/>
            </w:r>
            <w:r w:rsidRPr="00843C17">
              <w:rPr>
                <w:rFonts w:eastAsia="SimSun" w:cs="Calibri"/>
                <w:position w:val="6"/>
                <w:szCs w:val="24"/>
                <w:lang w:eastAsia="zh-CN"/>
              </w:rPr>
              <w:t>*</w:t>
            </w:r>
            <w:r w:rsidRPr="00843C17">
              <w:rPr>
                <w:rFonts w:cs="Calibri"/>
                <w:position w:val="6"/>
                <w:szCs w:val="24"/>
              </w:rPr>
              <w:fldChar w:fldCharType="end"/>
            </w:r>
            <w:r w:rsidRPr="00843C17">
              <w:rPr>
                <w:rFonts w:eastAsia="SimSun" w:cs="Calibri"/>
                <w:szCs w:val="24"/>
                <w:lang w:eastAsia="zh-CN"/>
              </w:rPr>
              <w:t>商定的路由经转时，除非收方主管部门</w:t>
            </w:r>
            <w:r w:rsidRPr="00843C17">
              <w:rPr>
                <w:rFonts w:cs="Calibri"/>
                <w:position w:val="6"/>
                <w:szCs w:val="24"/>
              </w:rPr>
              <w:fldChar w:fldCharType="begin"/>
            </w:r>
            <w:r w:rsidRPr="00843C17">
              <w:rPr>
                <w:rFonts w:eastAsia="SimSun" w:cs="Calibri"/>
                <w:position w:val="6"/>
                <w:szCs w:val="24"/>
                <w:lang w:eastAsia="zh-CN"/>
              </w:rPr>
              <w:instrText xml:space="preserve"> NOTEREF _Ref319483268 \h  \* MERGEFORMAT </w:instrText>
            </w:r>
            <w:r w:rsidRPr="00843C17">
              <w:rPr>
                <w:rFonts w:cs="Calibri"/>
                <w:position w:val="6"/>
                <w:szCs w:val="24"/>
              </w:rPr>
            </w:r>
            <w:r w:rsidRPr="00843C17">
              <w:rPr>
                <w:rFonts w:cs="Calibri"/>
                <w:position w:val="6"/>
                <w:szCs w:val="24"/>
              </w:rPr>
              <w:fldChar w:fldCharType="separate"/>
            </w:r>
            <w:r w:rsidRPr="00843C17">
              <w:rPr>
                <w:rFonts w:eastAsia="SimSun" w:cs="Calibri"/>
                <w:position w:val="6"/>
                <w:szCs w:val="24"/>
                <w:lang w:eastAsia="zh-CN"/>
              </w:rPr>
              <w:t>*</w:t>
            </w:r>
            <w:r w:rsidRPr="00843C17">
              <w:rPr>
                <w:rFonts w:cs="Calibri"/>
                <w:position w:val="6"/>
                <w:szCs w:val="24"/>
              </w:rPr>
              <w:fldChar w:fldCharType="end"/>
            </w:r>
            <w:r w:rsidRPr="00843C17">
              <w:rPr>
                <w:rFonts w:eastAsia="SimSun" w:cs="Calibri"/>
                <w:szCs w:val="24"/>
                <w:lang w:eastAsia="zh-CN"/>
              </w:rPr>
              <w:t>准备同意接受不同的份额，付给收方主管部门</w:t>
            </w:r>
            <w:r w:rsidRPr="00843C17">
              <w:rPr>
                <w:rFonts w:cs="Calibri"/>
                <w:position w:val="6"/>
                <w:szCs w:val="24"/>
              </w:rPr>
              <w:fldChar w:fldCharType="begin"/>
            </w:r>
            <w:r w:rsidRPr="00843C17">
              <w:rPr>
                <w:rFonts w:eastAsia="SimSun" w:cs="Calibri"/>
                <w:position w:val="6"/>
                <w:szCs w:val="24"/>
                <w:lang w:eastAsia="zh-CN"/>
              </w:rPr>
              <w:instrText xml:space="preserve"> NOTEREF _Ref319483268 \h  \* MERGEFORMAT </w:instrText>
            </w:r>
            <w:r w:rsidRPr="00843C17">
              <w:rPr>
                <w:rFonts w:cs="Calibri"/>
                <w:position w:val="6"/>
                <w:szCs w:val="24"/>
              </w:rPr>
            </w:r>
            <w:r w:rsidRPr="00843C17">
              <w:rPr>
                <w:rFonts w:cs="Calibri"/>
                <w:position w:val="6"/>
                <w:szCs w:val="24"/>
              </w:rPr>
              <w:fldChar w:fldCharType="separate"/>
            </w:r>
            <w:r w:rsidRPr="00843C17">
              <w:rPr>
                <w:rFonts w:eastAsia="SimSun" w:cs="Calibri"/>
                <w:position w:val="6"/>
                <w:szCs w:val="24"/>
                <w:lang w:eastAsia="zh-CN"/>
              </w:rPr>
              <w:t>*</w:t>
            </w:r>
            <w:r w:rsidRPr="00843C17">
              <w:rPr>
                <w:rFonts w:cs="Calibri"/>
                <w:position w:val="6"/>
                <w:szCs w:val="24"/>
              </w:rPr>
              <w:fldChar w:fldCharType="end"/>
            </w:r>
            <w:r w:rsidRPr="00843C17">
              <w:rPr>
                <w:rFonts w:eastAsia="SimSun" w:cs="Calibri"/>
                <w:szCs w:val="24"/>
                <w:lang w:eastAsia="zh-CN"/>
              </w:rPr>
              <w:t>的终端费份额应与该业务经由原商定的路由传送时应付的相同，并且经转费应</w:t>
            </w:r>
            <w:r w:rsidRPr="00843C17">
              <w:rPr>
                <w:rFonts w:eastAsia="SimSun" w:cs="Calibri"/>
                <w:szCs w:val="24"/>
                <w:lang w:eastAsia="zh-CN"/>
              </w:rPr>
              <w:lastRenderedPageBreak/>
              <w:t>由发方主管部门</w:t>
            </w:r>
            <w:r w:rsidRPr="00843C17">
              <w:rPr>
                <w:rFonts w:cs="Calibri"/>
                <w:position w:val="6"/>
                <w:szCs w:val="24"/>
              </w:rPr>
              <w:fldChar w:fldCharType="begin"/>
            </w:r>
            <w:r w:rsidRPr="00843C17">
              <w:rPr>
                <w:rFonts w:eastAsia="SimSun" w:cs="Calibri"/>
                <w:position w:val="6"/>
                <w:szCs w:val="24"/>
                <w:lang w:eastAsia="zh-CN"/>
              </w:rPr>
              <w:instrText xml:space="preserve"> NOTEREF _Ref319483268 \h  \* MERGEFORMAT </w:instrText>
            </w:r>
            <w:r w:rsidRPr="00843C17">
              <w:rPr>
                <w:rFonts w:cs="Calibri"/>
                <w:position w:val="6"/>
                <w:szCs w:val="24"/>
              </w:rPr>
            </w:r>
            <w:r w:rsidRPr="00843C17">
              <w:rPr>
                <w:rFonts w:cs="Calibri"/>
                <w:position w:val="6"/>
                <w:szCs w:val="24"/>
              </w:rPr>
              <w:fldChar w:fldCharType="separate"/>
            </w:r>
            <w:r w:rsidRPr="00843C17">
              <w:rPr>
                <w:rFonts w:eastAsia="SimSun" w:cs="Calibri"/>
                <w:position w:val="6"/>
                <w:szCs w:val="24"/>
                <w:lang w:eastAsia="zh-CN"/>
              </w:rPr>
              <w:t>*</w:t>
            </w:r>
            <w:r w:rsidRPr="00843C17">
              <w:rPr>
                <w:rFonts w:cs="Calibri"/>
                <w:position w:val="6"/>
                <w:szCs w:val="24"/>
              </w:rPr>
              <w:fldChar w:fldCharType="end"/>
            </w:r>
            <w:r w:rsidRPr="00843C17">
              <w:rPr>
                <w:rFonts w:eastAsia="SimSun" w:cs="Calibri"/>
                <w:szCs w:val="24"/>
                <w:lang w:eastAsia="zh-CN"/>
              </w:rPr>
              <w:t>负担。</w:t>
            </w:r>
          </w:p>
          <w:p w14:paraId="0689EFA3" w14:textId="5BE947FB" w:rsidR="00B95C8A" w:rsidRPr="00843C17" w:rsidRDefault="00B95C8A" w:rsidP="00C839DD">
            <w:pPr>
              <w:tabs>
                <w:tab w:val="clear" w:pos="794"/>
                <w:tab w:val="clear" w:pos="1191"/>
                <w:tab w:val="clear" w:pos="1588"/>
                <w:tab w:val="clear" w:pos="1985"/>
              </w:tabs>
              <w:overflowPunct/>
              <w:autoSpaceDE/>
              <w:autoSpaceDN/>
              <w:adjustRightInd/>
              <w:spacing w:before="40" w:after="40" w:line="300" w:lineRule="exact"/>
              <w:textAlignment w:val="auto"/>
              <w:rPr>
                <w:rFonts w:cs="Calibri"/>
                <w:szCs w:val="24"/>
                <w:lang w:eastAsia="zh-CN"/>
              </w:rPr>
            </w:pPr>
            <w:r w:rsidRPr="009804C2">
              <w:rPr>
                <w:rFonts w:cs="Calibri"/>
                <w:szCs w:val="24"/>
                <w:lang w:eastAsia="zh-CN"/>
              </w:rPr>
              <w:t>*</w:t>
            </w:r>
            <w:r w:rsidRPr="00843C17">
              <w:rPr>
                <w:rFonts w:cs="Calibri"/>
                <w:szCs w:val="24"/>
                <w:lang w:eastAsia="zh-CN"/>
              </w:rPr>
              <w:t xml:space="preserve"> </w:t>
            </w:r>
            <w:r w:rsidR="00E710D3">
              <w:rPr>
                <w:rFonts w:eastAsia="SimSun" w:cs="Calibri"/>
                <w:szCs w:val="24"/>
                <w:lang w:val="en-US" w:eastAsia="zh-CN"/>
              </w:rPr>
              <w:t>或经认可的私营运营机构</w:t>
            </w:r>
          </w:p>
        </w:tc>
        <w:tc>
          <w:tcPr>
            <w:tcW w:w="2433" w:type="dxa"/>
          </w:tcPr>
          <w:p w14:paraId="52117108"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lastRenderedPageBreak/>
              <w:t>一些成员认为，该款是适用的。</w:t>
            </w:r>
          </w:p>
          <w:p w14:paraId="022A1B53"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2466E358"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一些成员认为，该款是不适用的。</w:t>
            </w:r>
          </w:p>
          <w:p w14:paraId="7BBD5100" w14:textId="3E475840"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tc>
        <w:tc>
          <w:tcPr>
            <w:tcW w:w="2977" w:type="dxa"/>
          </w:tcPr>
          <w:p w14:paraId="5BD40410"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一些成员认为，该款是灵活的。</w:t>
            </w:r>
          </w:p>
          <w:p w14:paraId="6FACC0D6"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p w14:paraId="516EC894"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r w:rsidRPr="00C839DD">
              <w:rPr>
                <w:rFonts w:eastAsia="SimSun" w:cs="Calibri"/>
                <w:szCs w:val="24"/>
                <w:lang w:eastAsia="zh-CN"/>
              </w:rPr>
              <w:t>一些成员认为，该款不灵活。</w:t>
            </w:r>
          </w:p>
          <w:p w14:paraId="2211B2E7"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p>
          <w:p w14:paraId="0992B45B" w14:textId="4C172CB4" w:rsidR="00B95C8A" w:rsidRPr="00C839DD" w:rsidRDefault="008252AA"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Pr>
                <w:rFonts w:eastAsia="SimSun" w:cs="Calibri" w:hint="eastAsia"/>
                <w:szCs w:val="24"/>
                <w:lang w:eastAsia="zh-CN"/>
              </w:rPr>
              <w:t>一些成员认为，该款具体针对结算价系统。</w:t>
            </w:r>
            <w:r>
              <w:rPr>
                <w:rFonts w:eastAsia="SimSun" w:cs="Calibri"/>
                <w:szCs w:val="24"/>
                <w:lang w:eastAsia="zh-CN"/>
              </w:rPr>
              <w:t xml:space="preserve"> </w:t>
            </w:r>
          </w:p>
          <w:p w14:paraId="5C1DABC6"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tc>
        <w:tc>
          <w:tcPr>
            <w:tcW w:w="2471" w:type="dxa"/>
          </w:tcPr>
          <w:p w14:paraId="7F6FC2AB"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7D8C08A3"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0034526D"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724AC0CA"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7DAE3054" w14:textId="38D2F122"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r w:rsidRPr="00C839DD">
              <w:rPr>
                <w:rFonts w:eastAsia="SimSun" w:cs="Calibri"/>
                <w:szCs w:val="24"/>
                <w:lang w:eastAsia="zh-CN"/>
              </w:rPr>
              <w:t>其他一些成员建议，该款需要更新，以反映在</w:t>
            </w:r>
            <w:r w:rsidRPr="00C839DD">
              <w:rPr>
                <w:rFonts w:eastAsia="SimSun" w:cs="Calibri"/>
                <w:spacing w:val="-6"/>
                <w:szCs w:val="24"/>
                <w:lang w:eastAsia="zh-CN"/>
              </w:rPr>
              <w:t>向最终用户提供电信</w:t>
            </w:r>
            <w:r w:rsidRPr="00C839DD">
              <w:rPr>
                <w:rFonts w:eastAsia="SimSun" w:cs="Calibri"/>
                <w:szCs w:val="24"/>
                <w:lang w:eastAsia="zh-CN"/>
              </w:rPr>
              <w:t>/ICT</w:t>
            </w:r>
            <w:r w:rsidRPr="00C839DD">
              <w:rPr>
                <w:rFonts w:eastAsia="SimSun" w:cs="Calibri"/>
                <w:szCs w:val="24"/>
                <w:lang w:eastAsia="zh-CN"/>
              </w:rPr>
              <w:t>业务方面发生的变化。</w:t>
            </w:r>
          </w:p>
        </w:tc>
      </w:tr>
      <w:tr w:rsidR="00B95C8A" w:rsidRPr="00843C17" w14:paraId="0A314B1A" w14:textId="77777777" w:rsidTr="00681366">
        <w:tc>
          <w:tcPr>
            <w:tcW w:w="1413" w:type="dxa"/>
          </w:tcPr>
          <w:p w14:paraId="554AC56B" w14:textId="77777777" w:rsidR="00B95C8A" w:rsidRPr="00843C17" w:rsidRDefault="00B95C8A" w:rsidP="00D60514">
            <w:pPr>
              <w:keepNext/>
              <w:keepLines/>
              <w:tabs>
                <w:tab w:val="clear" w:pos="794"/>
                <w:tab w:val="clear" w:pos="1191"/>
                <w:tab w:val="clear" w:pos="1588"/>
                <w:tab w:val="clear" w:pos="1985"/>
              </w:tabs>
              <w:overflowPunct/>
              <w:autoSpaceDE/>
              <w:autoSpaceDN/>
              <w:adjustRightInd/>
              <w:spacing w:before="40" w:after="40" w:line="300" w:lineRule="exact"/>
              <w:ind w:left="340"/>
              <w:contextualSpacing/>
              <w:textAlignment w:val="auto"/>
              <w:rPr>
                <w:rFonts w:cs="Calibri"/>
                <w:szCs w:val="24"/>
                <w:lang w:eastAsia="en-GB"/>
              </w:rPr>
            </w:pPr>
            <w:r w:rsidRPr="00843C17">
              <w:rPr>
                <w:rFonts w:cs="Calibri"/>
                <w:szCs w:val="24"/>
                <w:lang w:eastAsia="en-GB"/>
              </w:rPr>
              <w:t>1/8</w:t>
            </w:r>
          </w:p>
        </w:tc>
        <w:tc>
          <w:tcPr>
            <w:tcW w:w="2544" w:type="dxa"/>
          </w:tcPr>
          <w:p w14:paraId="308470F0" w14:textId="4A6093CB" w:rsidR="00B95C8A" w:rsidRPr="00843C17" w:rsidRDefault="00AC4831" w:rsidP="00D60514">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1.5</w:t>
            </w:r>
            <w:r w:rsidRPr="00843C17">
              <w:rPr>
                <w:rFonts w:eastAsia="SimSun" w:cs="Calibri"/>
                <w:b/>
                <w:bCs/>
                <w:szCs w:val="20"/>
                <w:lang w:eastAsia="zh-CN"/>
              </w:rPr>
              <w:tab/>
            </w:r>
            <w:r w:rsidRPr="00843C17">
              <w:rPr>
                <w:rFonts w:eastAsia="SimSun" w:cs="Calibri"/>
                <w:b/>
                <w:bCs/>
                <w:szCs w:val="20"/>
                <w:lang w:eastAsia="zh-CN"/>
              </w:rPr>
              <w:t>如果业务经由</w:t>
            </w:r>
            <w:r w:rsidRPr="00843C17">
              <w:rPr>
                <w:rFonts w:eastAsia="SimSun" w:cs="Calibri"/>
                <w:b/>
                <w:bCs/>
                <w:szCs w:val="20"/>
                <w:lang w:val="en-US" w:eastAsia="zh-CN"/>
              </w:rPr>
              <w:t>经转</w:t>
            </w:r>
            <w:r w:rsidRPr="00843C17">
              <w:rPr>
                <w:rFonts w:eastAsia="SimSun" w:cs="Calibri"/>
                <w:b/>
                <w:bCs/>
                <w:szCs w:val="20"/>
                <w:lang w:eastAsia="zh-CN"/>
              </w:rPr>
              <w:t>点接转而事先未对经转费份额进行核准和</w:t>
            </w:r>
            <w:r w:rsidRPr="00843C17">
              <w:rPr>
                <w:rFonts w:eastAsia="SimSun" w:cs="Calibri"/>
                <w:b/>
                <w:bCs/>
                <w:szCs w:val="20"/>
                <w:lang w:eastAsia="zh-CN"/>
              </w:rPr>
              <w:t>/</w:t>
            </w:r>
            <w:r w:rsidRPr="00843C17">
              <w:rPr>
                <w:rFonts w:eastAsia="SimSun" w:cs="Calibri"/>
                <w:b/>
                <w:bCs/>
                <w:szCs w:val="20"/>
                <w:lang w:eastAsia="zh-CN"/>
              </w:rPr>
              <w:t>或商定，则经转国经授权的运营机构有权制定将列入国际账目中的经转费份额的标准。</w:t>
            </w:r>
          </w:p>
        </w:tc>
        <w:tc>
          <w:tcPr>
            <w:tcW w:w="2434" w:type="dxa"/>
          </w:tcPr>
          <w:p w14:paraId="63ED8392" w14:textId="698997FC" w:rsidR="00B95C8A" w:rsidRPr="00843C17" w:rsidRDefault="00B95C8A" w:rsidP="00D60514">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eastAsia="Cambria" w:cs="Calibri"/>
                <w:bCs/>
                <w:szCs w:val="24"/>
                <w:lang w:eastAsia="zh-CN"/>
              </w:rPr>
            </w:pPr>
            <w:r w:rsidRPr="00843C17">
              <w:rPr>
                <w:rFonts w:eastAsia="SimSun" w:cs="Calibri"/>
                <w:szCs w:val="24"/>
                <w:lang w:eastAsia="zh-CN"/>
              </w:rPr>
              <w:t>1.5</w:t>
            </w:r>
            <w:r w:rsidRPr="00843C17">
              <w:rPr>
                <w:rFonts w:eastAsia="SimSun" w:cs="Calibri"/>
                <w:szCs w:val="24"/>
                <w:lang w:eastAsia="zh-CN"/>
              </w:rPr>
              <w:tab/>
            </w:r>
            <w:r w:rsidRPr="00843C17">
              <w:rPr>
                <w:rFonts w:eastAsia="SimSun" w:cs="Calibri"/>
                <w:szCs w:val="24"/>
                <w:lang w:eastAsia="zh-CN"/>
              </w:rPr>
              <w:t>如果业务经由经转点接转而事先未对经转费份额进行核准和（或）商定，经转主管部门</w:t>
            </w:r>
            <w:r w:rsidRPr="00843C17">
              <w:rPr>
                <w:rFonts w:cs="Calibri"/>
                <w:position w:val="6"/>
                <w:szCs w:val="24"/>
              </w:rPr>
              <w:fldChar w:fldCharType="begin"/>
            </w:r>
            <w:r w:rsidRPr="00843C17">
              <w:rPr>
                <w:rFonts w:eastAsia="SimSun" w:cs="Calibri"/>
                <w:position w:val="6"/>
                <w:szCs w:val="24"/>
                <w:lang w:eastAsia="zh-CN"/>
              </w:rPr>
              <w:instrText xml:space="preserve"> NOTEREF _Ref319483268 \h  \* MERGEFORMAT </w:instrText>
            </w:r>
            <w:r w:rsidRPr="00843C17">
              <w:rPr>
                <w:rFonts w:cs="Calibri"/>
                <w:position w:val="6"/>
                <w:szCs w:val="24"/>
              </w:rPr>
            </w:r>
            <w:r w:rsidRPr="00843C17">
              <w:rPr>
                <w:rFonts w:cs="Calibri"/>
                <w:position w:val="6"/>
                <w:szCs w:val="24"/>
              </w:rPr>
              <w:fldChar w:fldCharType="separate"/>
            </w:r>
            <w:r w:rsidRPr="00843C17">
              <w:rPr>
                <w:rFonts w:eastAsia="SimSun" w:cs="Calibri"/>
                <w:position w:val="6"/>
                <w:szCs w:val="24"/>
                <w:lang w:eastAsia="zh-CN"/>
              </w:rPr>
              <w:t>*</w:t>
            </w:r>
            <w:r w:rsidRPr="00843C17">
              <w:rPr>
                <w:rFonts w:cs="Calibri"/>
                <w:position w:val="6"/>
                <w:szCs w:val="24"/>
              </w:rPr>
              <w:fldChar w:fldCharType="end"/>
            </w:r>
            <w:r w:rsidRPr="00843C17">
              <w:rPr>
                <w:rFonts w:eastAsia="SimSun" w:cs="Calibri"/>
                <w:szCs w:val="24"/>
                <w:lang w:eastAsia="zh-CN"/>
              </w:rPr>
              <w:t>有权确定列入国际帐目中的经转费份额的标准。</w:t>
            </w:r>
          </w:p>
          <w:p w14:paraId="29DD76D2" w14:textId="58474A4E" w:rsidR="00B95C8A" w:rsidRPr="00843C17" w:rsidRDefault="00B95C8A" w:rsidP="00D60514">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cs="Calibri"/>
                <w:szCs w:val="24"/>
                <w:lang w:eastAsia="zh-CN"/>
              </w:rPr>
            </w:pPr>
            <w:r w:rsidRPr="009804C2">
              <w:rPr>
                <w:rFonts w:cs="Calibri"/>
                <w:szCs w:val="24"/>
                <w:lang w:eastAsia="zh-CN"/>
              </w:rPr>
              <w:t>*</w:t>
            </w:r>
            <w:r w:rsidRPr="00843C17">
              <w:rPr>
                <w:rFonts w:cs="Calibri"/>
                <w:szCs w:val="24"/>
                <w:lang w:eastAsia="zh-CN"/>
              </w:rPr>
              <w:t xml:space="preserve"> </w:t>
            </w:r>
            <w:r w:rsidR="00E710D3">
              <w:rPr>
                <w:rFonts w:eastAsia="SimSun" w:cs="Calibri"/>
                <w:szCs w:val="24"/>
                <w:lang w:val="en-US" w:eastAsia="zh-CN"/>
              </w:rPr>
              <w:t>或经认可的私营运营机构</w:t>
            </w:r>
          </w:p>
        </w:tc>
        <w:tc>
          <w:tcPr>
            <w:tcW w:w="2433" w:type="dxa"/>
          </w:tcPr>
          <w:p w14:paraId="36CC9F98" w14:textId="77777777" w:rsidR="00B95C8A" w:rsidRPr="00C839DD" w:rsidRDefault="00B95C8A" w:rsidP="00D60514">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一些成员认为，该款是适用的。</w:t>
            </w:r>
          </w:p>
          <w:p w14:paraId="63134FAD" w14:textId="77777777" w:rsidR="00B95C8A" w:rsidRPr="00C839DD" w:rsidRDefault="00B95C8A" w:rsidP="00D60514">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76E4884B" w14:textId="77777777" w:rsidR="00B95C8A" w:rsidRPr="00C839DD" w:rsidRDefault="00B95C8A" w:rsidP="00D60514">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一些成员认为，该款是不适用的。</w:t>
            </w:r>
          </w:p>
          <w:p w14:paraId="71E110F5" w14:textId="1A2C768C" w:rsidR="00B95C8A" w:rsidRPr="00C839DD" w:rsidRDefault="00B95C8A" w:rsidP="00D60514">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tc>
        <w:tc>
          <w:tcPr>
            <w:tcW w:w="2977" w:type="dxa"/>
          </w:tcPr>
          <w:p w14:paraId="1C09194B" w14:textId="77777777" w:rsidR="00DD6A17" w:rsidRPr="00C839DD" w:rsidRDefault="00DD6A17" w:rsidP="00D60514">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一些成员认为，该款是灵活的。</w:t>
            </w:r>
          </w:p>
          <w:p w14:paraId="241C0FC4" w14:textId="77777777" w:rsidR="00DD6A17" w:rsidRPr="00C839DD" w:rsidRDefault="00DD6A17" w:rsidP="00D60514">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p w14:paraId="63958A8C" w14:textId="77777777" w:rsidR="00DD6A17" w:rsidRPr="00C839DD" w:rsidRDefault="00DD6A17" w:rsidP="00D60514">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r w:rsidRPr="00C839DD">
              <w:rPr>
                <w:rFonts w:eastAsia="SimSun" w:cs="Calibri"/>
                <w:szCs w:val="24"/>
                <w:lang w:eastAsia="zh-CN"/>
              </w:rPr>
              <w:t>一些成员认为，该款不灵活。</w:t>
            </w:r>
          </w:p>
          <w:p w14:paraId="7AF10D79" w14:textId="77777777" w:rsidR="00DD6A17" w:rsidRPr="00C839DD" w:rsidRDefault="00DD6A17" w:rsidP="00D60514">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p>
          <w:p w14:paraId="5317DE36" w14:textId="12F6B4CB" w:rsidR="00B95C8A" w:rsidRPr="00C839DD" w:rsidRDefault="008252AA" w:rsidP="00D60514">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Pr>
                <w:rFonts w:eastAsia="SimSun" w:cs="Calibri" w:hint="eastAsia"/>
                <w:szCs w:val="24"/>
                <w:lang w:eastAsia="zh-CN"/>
              </w:rPr>
              <w:t>一些成员认为，该款具体针对结算价系统。</w:t>
            </w:r>
          </w:p>
        </w:tc>
        <w:tc>
          <w:tcPr>
            <w:tcW w:w="2471" w:type="dxa"/>
          </w:tcPr>
          <w:p w14:paraId="728F1937" w14:textId="77777777" w:rsidR="00B95C8A" w:rsidRPr="00C839DD" w:rsidRDefault="00B95C8A" w:rsidP="00D60514">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76C75308" w14:textId="77777777" w:rsidR="00B95C8A" w:rsidRPr="00C839DD" w:rsidRDefault="00B95C8A" w:rsidP="00D60514">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57C94414" w14:textId="77777777" w:rsidR="00B95C8A" w:rsidRPr="00C839DD" w:rsidRDefault="00B95C8A" w:rsidP="00D60514">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7307B82B" w14:textId="77777777" w:rsidR="00B95C8A" w:rsidRPr="00C839DD" w:rsidRDefault="00B95C8A" w:rsidP="00D60514">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tc>
      </w:tr>
      <w:tr w:rsidR="00B95C8A" w:rsidRPr="00843C17" w14:paraId="7AA9C141" w14:textId="77777777" w:rsidTr="00681366">
        <w:tc>
          <w:tcPr>
            <w:tcW w:w="1413" w:type="dxa"/>
          </w:tcPr>
          <w:p w14:paraId="201AD321" w14:textId="77777777" w:rsidR="00B95C8A" w:rsidRPr="00843C17" w:rsidRDefault="00B95C8A" w:rsidP="00C839DD">
            <w:pPr>
              <w:tabs>
                <w:tab w:val="clear" w:pos="794"/>
                <w:tab w:val="clear" w:pos="1191"/>
                <w:tab w:val="clear" w:pos="1588"/>
                <w:tab w:val="clear" w:pos="1985"/>
              </w:tabs>
              <w:overflowPunct/>
              <w:autoSpaceDE/>
              <w:autoSpaceDN/>
              <w:adjustRightInd/>
              <w:spacing w:before="40" w:after="40" w:line="300" w:lineRule="exact"/>
              <w:ind w:left="340"/>
              <w:contextualSpacing/>
              <w:textAlignment w:val="auto"/>
              <w:rPr>
                <w:rFonts w:cs="Calibri"/>
                <w:szCs w:val="24"/>
                <w:lang w:eastAsia="en-GB"/>
              </w:rPr>
            </w:pPr>
            <w:r w:rsidRPr="00843C17">
              <w:rPr>
                <w:rFonts w:cs="Calibri"/>
                <w:szCs w:val="24"/>
                <w:lang w:eastAsia="en-GB"/>
              </w:rPr>
              <w:t>1/9</w:t>
            </w:r>
          </w:p>
        </w:tc>
        <w:tc>
          <w:tcPr>
            <w:tcW w:w="2544" w:type="dxa"/>
          </w:tcPr>
          <w:p w14:paraId="402252AF" w14:textId="5E1E165C" w:rsidR="00B95C8A" w:rsidRPr="00843C17" w:rsidRDefault="00AC4831"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1.6</w:t>
            </w:r>
            <w:r w:rsidRPr="00843C17">
              <w:rPr>
                <w:rFonts w:eastAsia="SimSun" w:cs="Calibri"/>
                <w:b/>
                <w:bCs/>
                <w:szCs w:val="20"/>
                <w:lang w:eastAsia="zh-CN"/>
              </w:rPr>
              <w:tab/>
            </w:r>
            <w:r w:rsidRPr="00843C17">
              <w:rPr>
                <w:rFonts w:eastAsia="SimSun" w:cs="Calibri"/>
                <w:b/>
                <w:bCs/>
                <w:szCs w:val="20"/>
                <w:lang w:eastAsia="zh-CN"/>
              </w:rPr>
              <w:t>如果某经授权的运营机构的结算价份额或其它补偿被征收了关税或财政税，该经授权的运营机构不得将此关税或财政税转嫁给其它经授权的运营机构。</w:t>
            </w:r>
          </w:p>
        </w:tc>
        <w:tc>
          <w:tcPr>
            <w:tcW w:w="2434" w:type="dxa"/>
          </w:tcPr>
          <w:p w14:paraId="7FCAD82A" w14:textId="3F7D79D0" w:rsidR="00B95C8A" w:rsidRPr="00843C17" w:rsidRDefault="00B95C8A"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Cambria" w:cs="Calibri"/>
                <w:szCs w:val="24"/>
                <w:lang w:eastAsia="zh-CN"/>
              </w:rPr>
            </w:pPr>
            <w:r w:rsidRPr="00843C17">
              <w:rPr>
                <w:rFonts w:eastAsia="SimSun" w:cs="Calibri"/>
                <w:szCs w:val="24"/>
                <w:lang w:eastAsia="zh-CN"/>
              </w:rPr>
              <w:t>1.6</w:t>
            </w:r>
            <w:r w:rsidRPr="00843C17">
              <w:rPr>
                <w:rFonts w:eastAsia="SimSun" w:cs="Calibri"/>
                <w:szCs w:val="24"/>
                <w:lang w:eastAsia="zh-CN"/>
              </w:rPr>
              <w:tab/>
            </w:r>
            <w:r w:rsidRPr="00843C17">
              <w:rPr>
                <w:rFonts w:eastAsia="SimSun" w:cs="Calibri"/>
                <w:szCs w:val="24"/>
                <w:lang w:eastAsia="zh-CN"/>
              </w:rPr>
              <w:t>如果某一主管部门</w:t>
            </w:r>
            <w:r w:rsidRPr="00843C17">
              <w:rPr>
                <w:rFonts w:cs="Calibri"/>
                <w:position w:val="6"/>
                <w:szCs w:val="24"/>
              </w:rPr>
              <w:fldChar w:fldCharType="begin"/>
            </w:r>
            <w:r w:rsidRPr="00843C17">
              <w:rPr>
                <w:rFonts w:eastAsia="SimSun" w:cs="Calibri"/>
                <w:position w:val="6"/>
                <w:szCs w:val="24"/>
                <w:lang w:eastAsia="zh-CN"/>
              </w:rPr>
              <w:instrText xml:space="preserve"> NOTEREF _Ref319483268 \h  \* MERGEFORMAT </w:instrText>
            </w:r>
            <w:r w:rsidRPr="00843C17">
              <w:rPr>
                <w:rFonts w:cs="Calibri"/>
                <w:position w:val="6"/>
                <w:szCs w:val="24"/>
              </w:rPr>
            </w:r>
            <w:r w:rsidRPr="00843C17">
              <w:rPr>
                <w:rFonts w:cs="Calibri"/>
                <w:position w:val="6"/>
                <w:szCs w:val="24"/>
              </w:rPr>
              <w:fldChar w:fldCharType="separate"/>
            </w:r>
            <w:r w:rsidRPr="00843C17">
              <w:rPr>
                <w:rFonts w:eastAsia="SimSun" w:cs="Calibri"/>
                <w:position w:val="6"/>
                <w:szCs w:val="24"/>
                <w:lang w:eastAsia="zh-CN"/>
              </w:rPr>
              <w:t>*</w:t>
            </w:r>
            <w:r w:rsidRPr="00843C17">
              <w:rPr>
                <w:rFonts w:cs="Calibri"/>
                <w:position w:val="6"/>
                <w:szCs w:val="24"/>
              </w:rPr>
              <w:fldChar w:fldCharType="end"/>
            </w:r>
            <w:r w:rsidRPr="00843C17">
              <w:rPr>
                <w:rFonts w:eastAsia="SimSun" w:cs="Calibri"/>
                <w:szCs w:val="24"/>
                <w:lang w:eastAsia="zh-CN"/>
              </w:rPr>
              <w:t>对其结算价份额或其它报酬征收关税或财政税，该主管部门</w:t>
            </w:r>
            <w:r w:rsidRPr="00843C17">
              <w:rPr>
                <w:rFonts w:cs="Calibri"/>
                <w:position w:val="6"/>
                <w:szCs w:val="24"/>
              </w:rPr>
              <w:fldChar w:fldCharType="begin"/>
            </w:r>
            <w:r w:rsidRPr="00843C17">
              <w:rPr>
                <w:rFonts w:eastAsia="SimSun" w:cs="Calibri"/>
                <w:position w:val="6"/>
                <w:szCs w:val="24"/>
                <w:lang w:eastAsia="zh-CN"/>
              </w:rPr>
              <w:instrText xml:space="preserve"> NOTEREF _Ref319483268 \h  \* MERGEFORMAT </w:instrText>
            </w:r>
            <w:r w:rsidRPr="00843C17">
              <w:rPr>
                <w:rFonts w:cs="Calibri"/>
                <w:position w:val="6"/>
                <w:szCs w:val="24"/>
              </w:rPr>
            </w:r>
            <w:r w:rsidRPr="00843C17">
              <w:rPr>
                <w:rFonts w:cs="Calibri"/>
                <w:position w:val="6"/>
                <w:szCs w:val="24"/>
              </w:rPr>
              <w:fldChar w:fldCharType="separate"/>
            </w:r>
            <w:r w:rsidRPr="00843C17">
              <w:rPr>
                <w:rFonts w:eastAsia="SimSun" w:cs="Calibri"/>
                <w:position w:val="6"/>
                <w:szCs w:val="24"/>
                <w:lang w:eastAsia="zh-CN"/>
              </w:rPr>
              <w:t>*</w:t>
            </w:r>
            <w:r w:rsidRPr="00843C17">
              <w:rPr>
                <w:rFonts w:cs="Calibri"/>
                <w:position w:val="6"/>
                <w:szCs w:val="24"/>
              </w:rPr>
              <w:fldChar w:fldCharType="end"/>
            </w:r>
            <w:r w:rsidRPr="00843C17">
              <w:rPr>
                <w:rFonts w:eastAsia="SimSun" w:cs="Calibri"/>
                <w:szCs w:val="24"/>
                <w:lang w:eastAsia="zh-CN"/>
              </w:rPr>
              <w:t>不应将此关税或财政税转加给其它主管部门</w:t>
            </w:r>
            <w:r w:rsidRPr="00843C17">
              <w:rPr>
                <w:rFonts w:cs="Calibri"/>
                <w:position w:val="6"/>
                <w:szCs w:val="24"/>
              </w:rPr>
              <w:fldChar w:fldCharType="begin"/>
            </w:r>
            <w:r w:rsidRPr="00843C17">
              <w:rPr>
                <w:rFonts w:eastAsia="SimSun" w:cs="Calibri"/>
                <w:position w:val="6"/>
                <w:szCs w:val="24"/>
                <w:lang w:eastAsia="zh-CN"/>
              </w:rPr>
              <w:instrText xml:space="preserve"> NOTEREF _Ref319483268 \h  \* MERGEFORMAT </w:instrText>
            </w:r>
            <w:r w:rsidRPr="00843C17">
              <w:rPr>
                <w:rFonts w:cs="Calibri"/>
                <w:position w:val="6"/>
                <w:szCs w:val="24"/>
              </w:rPr>
            </w:r>
            <w:r w:rsidRPr="00843C17">
              <w:rPr>
                <w:rFonts w:cs="Calibri"/>
                <w:position w:val="6"/>
                <w:szCs w:val="24"/>
              </w:rPr>
              <w:fldChar w:fldCharType="separate"/>
            </w:r>
            <w:r w:rsidRPr="00843C17">
              <w:rPr>
                <w:rFonts w:eastAsia="SimSun" w:cs="Calibri"/>
                <w:position w:val="6"/>
                <w:szCs w:val="24"/>
                <w:lang w:eastAsia="zh-CN"/>
              </w:rPr>
              <w:t>*</w:t>
            </w:r>
            <w:r w:rsidRPr="00843C17">
              <w:rPr>
                <w:rFonts w:cs="Calibri"/>
                <w:position w:val="6"/>
                <w:szCs w:val="24"/>
              </w:rPr>
              <w:fldChar w:fldCharType="end"/>
            </w:r>
            <w:r w:rsidRPr="00843C17">
              <w:rPr>
                <w:rFonts w:eastAsia="SimSun" w:cs="Calibri"/>
                <w:szCs w:val="24"/>
                <w:lang w:eastAsia="zh-CN"/>
              </w:rPr>
              <w:t>。</w:t>
            </w:r>
          </w:p>
          <w:p w14:paraId="23D3C63C" w14:textId="3F038CCC" w:rsidR="00B95C8A" w:rsidRPr="00843C17" w:rsidRDefault="00B95C8A" w:rsidP="00C839DD">
            <w:pPr>
              <w:tabs>
                <w:tab w:val="clear" w:pos="794"/>
                <w:tab w:val="clear" w:pos="1191"/>
                <w:tab w:val="clear" w:pos="1588"/>
                <w:tab w:val="clear" w:pos="1985"/>
              </w:tabs>
              <w:overflowPunct/>
              <w:autoSpaceDE/>
              <w:autoSpaceDN/>
              <w:adjustRightInd/>
              <w:spacing w:before="40" w:after="40" w:line="300" w:lineRule="exact"/>
              <w:textAlignment w:val="auto"/>
              <w:rPr>
                <w:rFonts w:cs="Calibri"/>
                <w:szCs w:val="24"/>
                <w:lang w:eastAsia="zh-CN"/>
              </w:rPr>
            </w:pPr>
            <w:r w:rsidRPr="009804C2">
              <w:rPr>
                <w:rFonts w:cs="Calibri"/>
                <w:szCs w:val="24"/>
                <w:lang w:eastAsia="zh-CN"/>
              </w:rPr>
              <w:t>*</w:t>
            </w:r>
            <w:r w:rsidRPr="00843C17">
              <w:rPr>
                <w:rFonts w:cs="Calibri"/>
                <w:szCs w:val="24"/>
                <w:lang w:eastAsia="zh-CN"/>
              </w:rPr>
              <w:t xml:space="preserve"> </w:t>
            </w:r>
            <w:r w:rsidR="00E710D3">
              <w:rPr>
                <w:rFonts w:eastAsia="SimSun" w:cs="Calibri"/>
                <w:szCs w:val="24"/>
                <w:lang w:val="en-US" w:eastAsia="zh-CN"/>
              </w:rPr>
              <w:t>或经认可的私营运营机构</w:t>
            </w:r>
          </w:p>
        </w:tc>
        <w:tc>
          <w:tcPr>
            <w:tcW w:w="2433" w:type="dxa"/>
          </w:tcPr>
          <w:p w14:paraId="1701B0D2"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一些成员认为，该款是适用的。</w:t>
            </w:r>
          </w:p>
          <w:p w14:paraId="36E91373"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269BEE3B"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一些成员认为，该款是不适用的。</w:t>
            </w:r>
          </w:p>
          <w:p w14:paraId="164DD469" w14:textId="384DAD64"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tc>
        <w:tc>
          <w:tcPr>
            <w:tcW w:w="2977" w:type="dxa"/>
          </w:tcPr>
          <w:p w14:paraId="0C9EDB63"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一些成员认为，该款是灵活的。</w:t>
            </w:r>
          </w:p>
          <w:p w14:paraId="45532554"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p w14:paraId="21CBE27B"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r w:rsidRPr="00C839DD">
              <w:rPr>
                <w:rFonts w:eastAsia="SimSun" w:cs="Calibri"/>
                <w:szCs w:val="24"/>
                <w:lang w:eastAsia="zh-CN"/>
              </w:rPr>
              <w:t>一些成员认为，该款不灵活。</w:t>
            </w:r>
          </w:p>
          <w:p w14:paraId="25BC4FCB"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p>
          <w:p w14:paraId="23835577" w14:textId="34D99D65" w:rsidR="00B95C8A" w:rsidRPr="00C839DD" w:rsidRDefault="008252A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Pr>
                <w:rFonts w:eastAsia="SimSun" w:cs="Calibri" w:hint="eastAsia"/>
                <w:szCs w:val="24"/>
                <w:lang w:eastAsia="zh-CN"/>
              </w:rPr>
              <w:t>一些成员认为，该款具体针对结算价系统。</w:t>
            </w:r>
          </w:p>
        </w:tc>
        <w:tc>
          <w:tcPr>
            <w:tcW w:w="2471" w:type="dxa"/>
          </w:tcPr>
          <w:p w14:paraId="5F459BF0"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0C7C3CE1"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15382C6D"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1067D6D7" w14:textId="77777777" w:rsidR="00B95C8A" w:rsidRPr="00C839DD" w:rsidRDefault="00B95C8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r>
      <w:tr w:rsidR="00B95C8A" w:rsidRPr="00843C17" w14:paraId="13D4817B" w14:textId="77777777" w:rsidTr="00681366">
        <w:tc>
          <w:tcPr>
            <w:tcW w:w="1413" w:type="dxa"/>
          </w:tcPr>
          <w:p w14:paraId="5D67E1EF" w14:textId="77777777" w:rsidR="00B95C8A" w:rsidRPr="00843C17" w:rsidRDefault="00B95C8A" w:rsidP="00034B7A">
            <w:pPr>
              <w:keepNext/>
              <w:keepLines/>
              <w:tabs>
                <w:tab w:val="clear" w:pos="794"/>
                <w:tab w:val="clear" w:pos="1191"/>
                <w:tab w:val="clear" w:pos="1588"/>
                <w:tab w:val="clear" w:pos="1985"/>
              </w:tabs>
              <w:overflowPunct/>
              <w:autoSpaceDE/>
              <w:autoSpaceDN/>
              <w:adjustRightInd/>
              <w:spacing w:before="40" w:after="40" w:line="300" w:lineRule="exact"/>
              <w:ind w:left="340"/>
              <w:contextualSpacing/>
              <w:textAlignment w:val="auto"/>
              <w:rPr>
                <w:rFonts w:cs="Calibri"/>
                <w:szCs w:val="24"/>
                <w:lang w:eastAsia="en-GB"/>
              </w:rPr>
            </w:pPr>
            <w:r w:rsidRPr="00843C17">
              <w:rPr>
                <w:rFonts w:cs="Calibri"/>
                <w:szCs w:val="24"/>
                <w:lang w:eastAsia="en-GB"/>
              </w:rPr>
              <w:lastRenderedPageBreak/>
              <w:t>1/10</w:t>
            </w:r>
          </w:p>
        </w:tc>
        <w:tc>
          <w:tcPr>
            <w:tcW w:w="2544" w:type="dxa"/>
          </w:tcPr>
          <w:p w14:paraId="75536975" w14:textId="4D68BDF4" w:rsidR="00B95C8A" w:rsidRPr="00D103FD" w:rsidRDefault="00AC4831"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asciiTheme="minorHAnsi" w:eastAsia="SimSun" w:hAnsiTheme="minorHAnsi" w:cstheme="minorHAnsi"/>
                <w:b/>
                <w:bCs/>
                <w:szCs w:val="24"/>
                <w:lang w:eastAsia="en-GB"/>
              </w:rPr>
            </w:pPr>
            <w:r w:rsidRPr="00D103FD">
              <w:rPr>
                <w:rFonts w:asciiTheme="minorHAnsi" w:eastAsia="SimSun" w:hAnsiTheme="minorHAnsi" w:cstheme="minorHAnsi"/>
                <w:b/>
                <w:bCs/>
                <w:lang w:val="en-US" w:eastAsia="zh-CN"/>
              </w:rPr>
              <w:t>2</w:t>
            </w:r>
            <w:r w:rsidRPr="00D103FD">
              <w:rPr>
                <w:rFonts w:asciiTheme="minorHAnsi" w:eastAsia="SimSun" w:hAnsiTheme="minorHAnsi" w:cstheme="minorHAnsi"/>
                <w:b/>
                <w:bCs/>
                <w:lang w:val="en-US" w:eastAsia="zh-CN"/>
              </w:rPr>
              <w:tab/>
            </w:r>
            <w:r w:rsidRPr="00D103FD">
              <w:rPr>
                <w:rFonts w:asciiTheme="minorHAnsi" w:eastAsia="SimSun" w:hAnsiTheme="minorHAnsi" w:cstheme="minorHAnsi"/>
                <w:b/>
                <w:bCs/>
                <w:lang w:eastAsia="zh-CN"/>
              </w:rPr>
              <w:t>账目的编制</w:t>
            </w:r>
          </w:p>
        </w:tc>
        <w:tc>
          <w:tcPr>
            <w:tcW w:w="2434" w:type="dxa"/>
          </w:tcPr>
          <w:p w14:paraId="1C01B354" w14:textId="64554205" w:rsidR="00B95C8A" w:rsidRPr="00843C17" w:rsidRDefault="00B95C8A" w:rsidP="00034B7A">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bCs/>
                <w:szCs w:val="24"/>
              </w:rPr>
            </w:pPr>
            <w:r w:rsidRPr="00843C17">
              <w:rPr>
                <w:rFonts w:eastAsia="SimSun" w:cs="Calibri"/>
                <w:szCs w:val="24"/>
                <w:lang w:val="en-US" w:eastAsia="zh-CN"/>
              </w:rPr>
              <w:t>2</w:t>
            </w:r>
            <w:r w:rsidRPr="00843C17">
              <w:rPr>
                <w:rFonts w:eastAsia="SimSun" w:cs="Calibri"/>
                <w:szCs w:val="24"/>
                <w:lang w:val="en-US" w:eastAsia="zh-CN"/>
              </w:rPr>
              <w:tab/>
            </w:r>
            <w:r w:rsidRPr="00843C17">
              <w:rPr>
                <w:rFonts w:eastAsia="SimSun" w:cs="Calibri"/>
                <w:szCs w:val="24"/>
                <w:lang w:eastAsia="zh-CN"/>
              </w:rPr>
              <w:t>帐目的编制</w:t>
            </w:r>
          </w:p>
        </w:tc>
        <w:tc>
          <w:tcPr>
            <w:tcW w:w="2433" w:type="dxa"/>
          </w:tcPr>
          <w:p w14:paraId="2AE11FEC" w14:textId="77777777" w:rsidR="00B95C8A" w:rsidRPr="00C839DD" w:rsidRDefault="00B95C8A"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一些成员认为，该款是适用的。</w:t>
            </w:r>
          </w:p>
          <w:p w14:paraId="199273C2" w14:textId="77777777" w:rsidR="00B95C8A" w:rsidRPr="00C839DD" w:rsidRDefault="00B95C8A"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226F96D8" w14:textId="77777777" w:rsidR="00B95C8A" w:rsidRPr="00C839DD" w:rsidRDefault="00B95C8A"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一些成员认为，该款是不适用的。</w:t>
            </w:r>
          </w:p>
          <w:p w14:paraId="2E025B20" w14:textId="470F23E7" w:rsidR="00B95C8A" w:rsidRPr="00C839DD" w:rsidRDefault="00B95C8A"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977" w:type="dxa"/>
          </w:tcPr>
          <w:p w14:paraId="444DE0AF"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一些成员认为，该款是灵活的。</w:t>
            </w:r>
          </w:p>
          <w:p w14:paraId="7AB16D6A"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p w14:paraId="657255FF" w14:textId="6E59FC30"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一些成员认为，该款不灵活。</w:t>
            </w:r>
          </w:p>
          <w:p w14:paraId="34606E3B" w14:textId="77777777" w:rsidR="00B95C8A" w:rsidRPr="00C839DD" w:rsidRDefault="00B95C8A" w:rsidP="00034B7A">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tc>
        <w:tc>
          <w:tcPr>
            <w:tcW w:w="2471" w:type="dxa"/>
          </w:tcPr>
          <w:p w14:paraId="1BA567F7" w14:textId="77777777" w:rsidR="00B95C8A" w:rsidRPr="00C839DD" w:rsidRDefault="00B95C8A"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33922D99" w14:textId="77777777" w:rsidR="00B95C8A" w:rsidRPr="00C839DD" w:rsidRDefault="00B95C8A"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09EC0946" w14:textId="77777777" w:rsidR="00B95C8A" w:rsidRPr="00C839DD" w:rsidRDefault="00B95C8A"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3F2C68DE" w14:textId="77777777" w:rsidR="00B95C8A" w:rsidRPr="00C839DD" w:rsidRDefault="00B95C8A"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0E1341EB" w14:textId="25BFED75" w:rsidR="00B95C8A" w:rsidRPr="00C839DD" w:rsidRDefault="00B95C8A"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b/>
                <w:bCs/>
                <w:szCs w:val="24"/>
                <w:highlight w:val="lightGray"/>
                <w:lang w:eastAsia="zh-CN"/>
              </w:rPr>
            </w:pPr>
            <w:r w:rsidRPr="00C839DD">
              <w:rPr>
                <w:rFonts w:eastAsia="SimSun" w:cs="Calibri"/>
                <w:szCs w:val="24"/>
                <w:lang w:eastAsia="zh-CN"/>
              </w:rPr>
              <w:t>其他一些成员建议，该款需要更新，以反映在</w:t>
            </w:r>
            <w:r w:rsidRPr="00C839DD">
              <w:rPr>
                <w:rFonts w:eastAsia="SimSun" w:cs="Calibri"/>
                <w:spacing w:val="-6"/>
                <w:szCs w:val="24"/>
                <w:lang w:eastAsia="zh-CN"/>
              </w:rPr>
              <w:t>向最终用户提供电信</w:t>
            </w:r>
            <w:r w:rsidRPr="00C839DD">
              <w:rPr>
                <w:rFonts w:eastAsia="SimSun" w:cs="Calibri"/>
                <w:szCs w:val="24"/>
                <w:lang w:eastAsia="zh-CN"/>
              </w:rPr>
              <w:t>/ICT</w:t>
            </w:r>
            <w:r w:rsidRPr="00C839DD">
              <w:rPr>
                <w:rFonts w:eastAsia="SimSun" w:cs="Calibri"/>
                <w:szCs w:val="24"/>
                <w:lang w:eastAsia="zh-CN"/>
              </w:rPr>
              <w:t>业务方面发生的变化。</w:t>
            </w:r>
          </w:p>
        </w:tc>
      </w:tr>
      <w:tr w:rsidR="00DD6A17" w:rsidRPr="00843C17" w14:paraId="0102F21F" w14:textId="77777777" w:rsidTr="00681366">
        <w:tc>
          <w:tcPr>
            <w:tcW w:w="1413" w:type="dxa"/>
          </w:tcPr>
          <w:p w14:paraId="5A780C7F" w14:textId="77777777"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ind w:left="340"/>
              <w:contextualSpacing/>
              <w:textAlignment w:val="auto"/>
              <w:rPr>
                <w:rFonts w:cs="Calibri"/>
                <w:szCs w:val="24"/>
                <w:lang w:eastAsia="en-GB"/>
              </w:rPr>
            </w:pPr>
            <w:r w:rsidRPr="00843C17">
              <w:rPr>
                <w:rFonts w:cs="Calibri"/>
                <w:szCs w:val="24"/>
                <w:lang w:eastAsia="en-GB"/>
              </w:rPr>
              <w:t>1/11</w:t>
            </w:r>
          </w:p>
        </w:tc>
        <w:tc>
          <w:tcPr>
            <w:tcW w:w="2544" w:type="dxa"/>
          </w:tcPr>
          <w:p w14:paraId="4A84428C" w14:textId="51C8058E" w:rsidR="00DD6A17" w:rsidRPr="00843C17" w:rsidRDefault="00AC4831"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2.1</w:t>
            </w:r>
            <w:r w:rsidRPr="00843C17">
              <w:rPr>
                <w:rFonts w:eastAsia="SimSun" w:cs="Calibri"/>
                <w:b/>
                <w:bCs/>
                <w:szCs w:val="20"/>
                <w:lang w:eastAsia="zh-CN"/>
              </w:rPr>
              <w:tab/>
            </w:r>
            <w:r w:rsidRPr="00843C17">
              <w:rPr>
                <w:rFonts w:eastAsia="SimSun" w:cs="Calibri"/>
                <w:b/>
                <w:bCs/>
                <w:szCs w:val="20"/>
                <w:lang w:eastAsia="zh-CN"/>
              </w:rPr>
              <w:t>除另有协议外，负责收取费用的经授权的运营机构须编制列有所有应付金额的月账并将其寄送给相关经授权的运营机构。</w:t>
            </w:r>
          </w:p>
        </w:tc>
        <w:tc>
          <w:tcPr>
            <w:tcW w:w="2434" w:type="dxa"/>
          </w:tcPr>
          <w:p w14:paraId="4EF9C99A" w14:textId="381EE367"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Cambria" w:cs="Calibri"/>
                <w:bCs/>
                <w:szCs w:val="24"/>
                <w:lang w:eastAsia="zh-CN"/>
              </w:rPr>
            </w:pPr>
            <w:r w:rsidRPr="00843C17">
              <w:rPr>
                <w:rFonts w:eastAsia="SimSun" w:cs="Calibri"/>
                <w:szCs w:val="24"/>
                <w:lang w:eastAsia="zh-CN"/>
              </w:rPr>
              <w:t>2.1</w:t>
            </w:r>
            <w:r w:rsidRPr="00843C17">
              <w:rPr>
                <w:rFonts w:eastAsia="SimSun" w:cs="Calibri"/>
                <w:szCs w:val="24"/>
                <w:lang w:eastAsia="zh-CN"/>
              </w:rPr>
              <w:tab/>
            </w:r>
            <w:r w:rsidRPr="00843C17">
              <w:rPr>
                <w:rFonts w:eastAsia="SimSun" w:cs="Calibri"/>
                <w:szCs w:val="24"/>
                <w:lang w:eastAsia="zh-CN"/>
              </w:rPr>
              <w:t>除另有协议外，负责收取资费的主管部门</w:t>
            </w:r>
            <w:r w:rsidRPr="00843C17">
              <w:rPr>
                <w:rFonts w:cs="Calibri"/>
                <w:position w:val="6"/>
                <w:szCs w:val="24"/>
              </w:rPr>
              <w:fldChar w:fldCharType="begin"/>
            </w:r>
            <w:r w:rsidRPr="00843C17">
              <w:rPr>
                <w:rFonts w:eastAsia="SimSun" w:cs="Calibri"/>
                <w:position w:val="6"/>
                <w:szCs w:val="24"/>
                <w:lang w:eastAsia="zh-CN"/>
              </w:rPr>
              <w:instrText xml:space="preserve"> NOTEREF _Ref319483268 \h  \* MERGEFORMAT </w:instrText>
            </w:r>
            <w:r w:rsidRPr="00843C17">
              <w:rPr>
                <w:rFonts w:cs="Calibri"/>
                <w:position w:val="6"/>
                <w:szCs w:val="24"/>
              </w:rPr>
            </w:r>
            <w:r w:rsidRPr="00843C17">
              <w:rPr>
                <w:rFonts w:cs="Calibri"/>
                <w:position w:val="6"/>
                <w:szCs w:val="24"/>
              </w:rPr>
              <w:fldChar w:fldCharType="separate"/>
            </w:r>
            <w:r w:rsidRPr="00843C17">
              <w:rPr>
                <w:rFonts w:eastAsia="SimSun" w:cs="Calibri"/>
                <w:position w:val="6"/>
                <w:szCs w:val="24"/>
                <w:lang w:eastAsia="zh-CN"/>
              </w:rPr>
              <w:t>*</w:t>
            </w:r>
            <w:r w:rsidRPr="00843C17">
              <w:rPr>
                <w:rFonts w:cs="Calibri"/>
                <w:position w:val="6"/>
                <w:szCs w:val="24"/>
              </w:rPr>
              <w:fldChar w:fldCharType="end"/>
            </w:r>
            <w:r w:rsidRPr="00843C17">
              <w:rPr>
                <w:rFonts w:eastAsia="SimSun" w:cs="Calibri"/>
                <w:szCs w:val="24"/>
                <w:lang w:eastAsia="zh-CN"/>
              </w:rPr>
              <w:t>应编制列有一切应付金额的月帐并将其寄送给相关主管部门</w:t>
            </w:r>
            <w:r w:rsidRPr="00843C17">
              <w:rPr>
                <w:rFonts w:cs="Calibri"/>
                <w:position w:val="6"/>
                <w:szCs w:val="24"/>
              </w:rPr>
              <w:fldChar w:fldCharType="begin"/>
            </w:r>
            <w:r w:rsidRPr="00843C17">
              <w:rPr>
                <w:rFonts w:eastAsia="SimSun" w:cs="Calibri"/>
                <w:position w:val="6"/>
                <w:szCs w:val="24"/>
                <w:lang w:eastAsia="zh-CN"/>
              </w:rPr>
              <w:instrText xml:space="preserve"> NOTEREF _Ref319483268 \h  \* MERGEFORMAT </w:instrText>
            </w:r>
            <w:r w:rsidRPr="00843C17">
              <w:rPr>
                <w:rFonts w:cs="Calibri"/>
                <w:position w:val="6"/>
                <w:szCs w:val="24"/>
              </w:rPr>
            </w:r>
            <w:r w:rsidRPr="00843C17">
              <w:rPr>
                <w:rFonts w:cs="Calibri"/>
                <w:position w:val="6"/>
                <w:szCs w:val="24"/>
              </w:rPr>
              <w:fldChar w:fldCharType="separate"/>
            </w:r>
            <w:r w:rsidRPr="00843C17">
              <w:rPr>
                <w:rFonts w:eastAsia="SimSun" w:cs="Calibri"/>
                <w:position w:val="6"/>
                <w:szCs w:val="24"/>
                <w:lang w:eastAsia="zh-CN"/>
              </w:rPr>
              <w:t>*</w:t>
            </w:r>
            <w:r w:rsidRPr="00843C17">
              <w:rPr>
                <w:rFonts w:cs="Calibri"/>
                <w:position w:val="6"/>
                <w:szCs w:val="24"/>
              </w:rPr>
              <w:fldChar w:fldCharType="end"/>
            </w:r>
            <w:r w:rsidRPr="00843C17">
              <w:rPr>
                <w:rFonts w:eastAsia="SimSun" w:cs="Calibri"/>
                <w:szCs w:val="24"/>
                <w:lang w:eastAsia="zh-CN"/>
              </w:rPr>
              <w:t>。</w:t>
            </w:r>
          </w:p>
          <w:p w14:paraId="5FB8037E" w14:textId="75E19F42"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cs="Calibri"/>
                <w:szCs w:val="24"/>
                <w:lang w:eastAsia="zh-CN"/>
              </w:rPr>
            </w:pPr>
            <w:r w:rsidRPr="009804C2">
              <w:rPr>
                <w:rFonts w:cs="Calibri"/>
                <w:szCs w:val="24"/>
                <w:lang w:eastAsia="zh-CN"/>
              </w:rPr>
              <w:t>*</w:t>
            </w:r>
            <w:r w:rsidRPr="00843C17">
              <w:rPr>
                <w:rFonts w:cs="Calibri"/>
                <w:szCs w:val="24"/>
                <w:lang w:eastAsia="zh-CN"/>
              </w:rPr>
              <w:t xml:space="preserve"> </w:t>
            </w:r>
            <w:r w:rsidR="00E710D3">
              <w:rPr>
                <w:rFonts w:eastAsia="SimSun" w:cs="Calibri"/>
                <w:szCs w:val="24"/>
                <w:lang w:val="en-US" w:eastAsia="zh-CN"/>
              </w:rPr>
              <w:t>或经认可的私营运营机构</w:t>
            </w:r>
          </w:p>
        </w:tc>
        <w:tc>
          <w:tcPr>
            <w:tcW w:w="2433" w:type="dxa"/>
          </w:tcPr>
          <w:p w14:paraId="04D4F606"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一些成员认为，该款是适用的。</w:t>
            </w:r>
          </w:p>
          <w:p w14:paraId="78EEF721"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028B9A9D"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一些成员认为，该款是不适用的。</w:t>
            </w:r>
          </w:p>
          <w:p w14:paraId="5196DEBE" w14:textId="2DFAAD3E"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977" w:type="dxa"/>
          </w:tcPr>
          <w:p w14:paraId="5C227E4C"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一些成员认为，该款是灵活的。</w:t>
            </w:r>
          </w:p>
          <w:p w14:paraId="32542026"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p w14:paraId="606212EA"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一些成员认为，该款不灵活。</w:t>
            </w:r>
          </w:p>
          <w:p w14:paraId="736710F2"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471" w:type="dxa"/>
          </w:tcPr>
          <w:p w14:paraId="5850E8D1"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33007AA9"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346E6BFA"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0B3133B6"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31B4D2AD" w14:textId="79997114"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r w:rsidRPr="00C839DD">
              <w:rPr>
                <w:rFonts w:eastAsia="SimSun" w:cs="Calibri"/>
                <w:szCs w:val="24"/>
                <w:lang w:eastAsia="zh-CN"/>
              </w:rPr>
              <w:t>其他一些成员建议，该款需要更新，以反映在</w:t>
            </w:r>
            <w:r w:rsidRPr="00C839DD">
              <w:rPr>
                <w:rFonts w:eastAsia="SimSun" w:cs="Calibri"/>
                <w:spacing w:val="-6"/>
                <w:szCs w:val="24"/>
                <w:lang w:eastAsia="zh-CN"/>
              </w:rPr>
              <w:t>向最终用户提供电信</w:t>
            </w:r>
            <w:r w:rsidRPr="00C839DD">
              <w:rPr>
                <w:rFonts w:eastAsia="SimSun" w:cs="Calibri"/>
                <w:szCs w:val="24"/>
                <w:lang w:eastAsia="zh-CN"/>
              </w:rPr>
              <w:t>/ICT</w:t>
            </w:r>
            <w:r w:rsidRPr="00C839DD">
              <w:rPr>
                <w:rFonts w:eastAsia="SimSun" w:cs="Calibri"/>
                <w:szCs w:val="24"/>
                <w:lang w:eastAsia="zh-CN"/>
              </w:rPr>
              <w:t>业务方面发生的变化。</w:t>
            </w:r>
          </w:p>
        </w:tc>
      </w:tr>
      <w:tr w:rsidR="00DD6A17" w:rsidRPr="00843C17" w14:paraId="69A82346" w14:textId="77777777" w:rsidTr="00681366">
        <w:tc>
          <w:tcPr>
            <w:tcW w:w="1413" w:type="dxa"/>
          </w:tcPr>
          <w:p w14:paraId="690F365F" w14:textId="77777777"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ind w:left="340"/>
              <w:contextualSpacing/>
              <w:textAlignment w:val="auto"/>
              <w:rPr>
                <w:rFonts w:cs="Calibri"/>
                <w:szCs w:val="24"/>
                <w:lang w:eastAsia="en-GB"/>
              </w:rPr>
            </w:pPr>
            <w:r w:rsidRPr="00843C17">
              <w:rPr>
                <w:rFonts w:cs="Calibri"/>
                <w:szCs w:val="24"/>
                <w:lang w:eastAsia="en-GB"/>
              </w:rPr>
              <w:lastRenderedPageBreak/>
              <w:t>1/12</w:t>
            </w:r>
          </w:p>
        </w:tc>
        <w:tc>
          <w:tcPr>
            <w:tcW w:w="2544" w:type="dxa"/>
          </w:tcPr>
          <w:p w14:paraId="07A5D3AD" w14:textId="09EF2679" w:rsidR="00DD6A17" w:rsidRPr="00843C17" w:rsidRDefault="00AC4831"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2.2</w:t>
            </w:r>
            <w:r w:rsidRPr="00843C17">
              <w:rPr>
                <w:rFonts w:eastAsia="SimSun" w:cs="Calibri"/>
                <w:b/>
                <w:bCs/>
                <w:szCs w:val="20"/>
                <w:lang w:eastAsia="zh-CN"/>
              </w:rPr>
              <w:tab/>
            </w:r>
            <w:r w:rsidRPr="00843C17">
              <w:rPr>
                <w:rFonts w:eastAsia="SimSun" w:cs="Calibri"/>
                <w:b/>
                <w:bCs/>
                <w:szCs w:val="20"/>
                <w:lang w:eastAsia="zh-CN"/>
              </w:rPr>
              <w:t>除遇有</w:t>
            </w:r>
            <w:r w:rsidRPr="00843C17">
              <w:rPr>
                <w:rFonts w:eastAsia="STKaiti" w:cs="Calibri"/>
                <w:b/>
                <w:bCs/>
                <w:szCs w:val="20"/>
                <w:lang w:eastAsia="zh-CN"/>
              </w:rPr>
              <w:t>不可抗力</w:t>
            </w:r>
            <w:r w:rsidRPr="00843C17">
              <w:rPr>
                <w:rFonts w:eastAsia="SimSun" w:cs="Calibri"/>
                <w:b/>
                <w:bCs/>
                <w:szCs w:val="20"/>
                <w:lang w:eastAsia="zh-CN"/>
              </w:rPr>
              <w:t>的情况外，账目应在考虑到相关</w:t>
            </w:r>
            <w:r w:rsidRPr="00843C17">
              <w:rPr>
                <w:rFonts w:eastAsia="SimSun" w:cs="Calibri"/>
                <w:b/>
                <w:bCs/>
                <w:szCs w:val="20"/>
                <w:lang w:eastAsia="zh-CN"/>
              </w:rPr>
              <w:t>ITU-T</w:t>
            </w:r>
            <w:r w:rsidRPr="00843C17">
              <w:rPr>
                <w:rFonts w:eastAsia="SimSun" w:cs="Calibri"/>
                <w:b/>
                <w:bCs/>
                <w:szCs w:val="20"/>
                <w:lang w:eastAsia="zh-CN"/>
              </w:rPr>
              <w:t>建议书的情况下尽快地在相关月份结束后的</w:t>
            </w:r>
            <w:r w:rsidRPr="00843C17">
              <w:rPr>
                <w:rFonts w:eastAsia="SimSun" w:cs="Calibri"/>
                <w:b/>
                <w:bCs/>
                <w:szCs w:val="20"/>
                <w:lang w:eastAsia="zh-CN"/>
              </w:rPr>
              <w:t>50</w:t>
            </w:r>
            <w:r w:rsidRPr="00843C17">
              <w:rPr>
                <w:rFonts w:eastAsia="SimSun" w:cs="Calibri"/>
                <w:b/>
                <w:bCs/>
                <w:szCs w:val="20"/>
                <w:lang w:eastAsia="zh-CN"/>
              </w:rPr>
              <w:t>天内寄出，除非相互另有协议。</w:t>
            </w:r>
          </w:p>
        </w:tc>
        <w:tc>
          <w:tcPr>
            <w:tcW w:w="2434" w:type="dxa"/>
          </w:tcPr>
          <w:p w14:paraId="7FB647C5" w14:textId="06C80798"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szCs w:val="24"/>
                <w:lang w:eastAsia="zh-CN"/>
              </w:rPr>
            </w:pPr>
            <w:r w:rsidRPr="00843C17">
              <w:rPr>
                <w:rFonts w:eastAsia="SimSun" w:cs="Calibri"/>
                <w:szCs w:val="24"/>
                <w:lang w:eastAsia="zh-CN"/>
              </w:rPr>
              <w:t>2.2</w:t>
            </w:r>
            <w:r w:rsidRPr="00843C17">
              <w:rPr>
                <w:rFonts w:eastAsia="SimSun" w:cs="Calibri"/>
                <w:szCs w:val="24"/>
                <w:lang w:eastAsia="zh-CN"/>
              </w:rPr>
              <w:tab/>
            </w:r>
            <w:r w:rsidRPr="00843C17">
              <w:rPr>
                <w:rFonts w:eastAsia="SimSun" w:cs="Calibri"/>
                <w:szCs w:val="24"/>
                <w:lang w:eastAsia="zh-CN"/>
              </w:rPr>
              <w:t>除遇有不可抗力的情况外，帐目应尽快地在有关月份后第三月的月底之前寄出。</w:t>
            </w:r>
          </w:p>
        </w:tc>
        <w:tc>
          <w:tcPr>
            <w:tcW w:w="2433" w:type="dxa"/>
          </w:tcPr>
          <w:p w14:paraId="4CB80056"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一些成员认为，该款是适用的。</w:t>
            </w:r>
          </w:p>
          <w:p w14:paraId="49F1B42A"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58998FB0"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一些成员认为，该款是不适用的。</w:t>
            </w:r>
          </w:p>
          <w:p w14:paraId="7DA8596F" w14:textId="40B7229F"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977" w:type="dxa"/>
          </w:tcPr>
          <w:p w14:paraId="6B9F49A1"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一些成员认为，该款是灵活的。</w:t>
            </w:r>
          </w:p>
          <w:p w14:paraId="58D8A863"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p w14:paraId="0AC0C465"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一些成员认为，该款不灵活。</w:t>
            </w:r>
          </w:p>
          <w:p w14:paraId="390B1BA5"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471" w:type="dxa"/>
          </w:tcPr>
          <w:p w14:paraId="341D8E7D"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6CF011B2"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50E3D405"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4F49B57B"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25FCADE6" w14:textId="59C41E94"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r w:rsidRPr="00C839DD">
              <w:rPr>
                <w:rFonts w:eastAsia="SimSun" w:cs="Calibri"/>
                <w:szCs w:val="24"/>
                <w:lang w:eastAsia="zh-CN"/>
              </w:rPr>
              <w:t>其他一些成员建议，该款需要更新，以反映在</w:t>
            </w:r>
            <w:r w:rsidRPr="00C839DD">
              <w:rPr>
                <w:rFonts w:eastAsia="SimSun" w:cs="Calibri"/>
                <w:spacing w:val="-6"/>
                <w:szCs w:val="24"/>
                <w:lang w:eastAsia="zh-CN"/>
              </w:rPr>
              <w:t>向最终用户提供电信</w:t>
            </w:r>
            <w:r w:rsidRPr="00C839DD">
              <w:rPr>
                <w:rFonts w:eastAsia="SimSun" w:cs="Calibri"/>
                <w:szCs w:val="24"/>
                <w:lang w:eastAsia="zh-CN"/>
              </w:rPr>
              <w:t>/ICT</w:t>
            </w:r>
            <w:r w:rsidRPr="00C839DD">
              <w:rPr>
                <w:rFonts w:eastAsia="SimSun" w:cs="Calibri"/>
                <w:szCs w:val="24"/>
                <w:lang w:eastAsia="zh-CN"/>
              </w:rPr>
              <w:t>业务方面发生的变化。</w:t>
            </w:r>
          </w:p>
        </w:tc>
      </w:tr>
      <w:tr w:rsidR="00DD6A17" w:rsidRPr="00843C17" w14:paraId="5E38493E" w14:textId="77777777" w:rsidTr="00681366">
        <w:tc>
          <w:tcPr>
            <w:tcW w:w="1413" w:type="dxa"/>
          </w:tcPr>
          <w:p w14:paraId="725E22A5" w14:textId="77777777"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ind w:left="340"/>
              <w:contextualSpacing/>
              <w:textAlignment w:val="auto"/>
              <w:rPr>
                <w:rFonts w:cs="Calibri"/>
                <w:szCs w:val="24"/>
                <w:lang w:eastAsia="en-GB"/>
              </w:rPr>
            </w:pPr>
            <w:r w:rsidRPr="00843C17">
              <w:rPr>
                <w:rFonts w:cs="Calibri"/>
                <w:szCs w:val="24"/>
                <w:lang w:eastAsia="en-GB"/>
              </w:rPr>
              <w:t>1/13</w:t>
            </w:r>
          </w:p>
        </w:tc>
        <w:tc>
          <w:tcPr>
            <w:tcW w:w="2544" w:type="dxa"/>
          </w:tcPr>
          <w:p w14:paraId="20641B90" w14:textId="20544075" w:rsidR="00DD6A17" w:rsidRPr="00843C17" w:rsidRDefault="00AC4831"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2.3</w:t>
            </w:r>
            <w:r w:rsidRPr="00843C17">
              <w:rPr>
                <w:rFonts w:eastAsia="SimSun" w:cs="Calibri"/>
                <w:b/>
                <w:bCs/>
                <w:szCs w:val="20"/>
                <w:lang w:eastAsia="zh-CN"/>
              </w:rPr>
              <w:tab/>
            </w:r>
            <w:r w:rsidRPr="00843C17">
              <w:rPr>
                <w:rFonts w:eastAsia="SimSun" w:cs="Calibri"/>
                <w:b/>
                <w:bCs/>
                <w:szCs w:val="20"/>
                <w:lang w:eastAsia="zh-CN"/>
              </w:rPr>
              <w:t>原则上无需向寄送账目的经授权的运营机构发出明确的收讫通知即可认为账目已被收讫。</w:t>
            </w:r>
          </w:p>
        </w:tc>
        <w:tc>
          <w:tcPr>
            <w:tcW w:w="2434" w:type="dxa"/>
          </w:tcPr>
          <w:p w14:paraId="3B823476" w14:textId="1189DCE9"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Cambria" w:cs="Calibri"/>
                <w:bCs/>
                <w:szCs w:val="24"/>
                <w:lang w:eastAsia="zh-CN"/>
              </w:rPr>
            </w:pPr>
            <w:r w:rsidRPr="00843C17">
              <w:rPr>
                <w:rFonts w:eastAsia="SimSun" w:cs="Calibri"/>
                <w:szCs w:val="24"/>
                <w:lang w:eastAsia="zh-CN"/>
              </w:rPr>
              <w:t>2.3</w:t>
            </w:r>
            <w:r w:rsidRPr="00843C17">
              <w:rPr>
                <w:rFonts w:eastAsia="SimSun" w:cs="Calibri"/>
                <w:szCs w:val="24"/>
                <w:lang w:eastAsia="zh-CN"/>
              </w:rPr>
              <w:tab/>
            </w:r>
            <w:r w:rsidRPr="00843C17">
              <w:rPr>
                <w:rFonts w:eastAsia="SimSun" w:cs="Calibri"/>
                <w:szCs w:val="24"/>
                <w:lang w:eastAsia="zh-CN"/>
              </w:rPr>
              <w:t>原则上无需给寄送帐目的主管部门</w:t>
            </w:r>
            <w:r w:rsidRPr="00843C17">
              <w:rPr>
                <w:rFonts w:cs="Calibri"/>
                <w:position w:val="6"/>
                <w:szCs w:val="24"/>
              </w:rPr>
              <w:fldChar w:fldCharType="begin"/>
            </w:r>
            <w:r w:rsidRPr="00843C17">
              <w:rPr>
                <w:rFonts w:eastAsia="SimSun" w:cs="Calibri"/>
                <w:position w:val="6"/>
                <w:szCs w:val="24"/>
                <w:lang w:eastAsia="zh-CN"/>
              </w:rPr>
              <w:instrText xml:space="preserve"> NOTEREF _Ref319483268 \h  \* MERGEFORMAT </w:instrText>
            </w:r>
            <w:r w:rsidRPr="00843C17">
              <w:rPr>
                <w:rFonts w:cs="Calibri"/>
                <w:position w:val="6"/>
                <w:szCs w:val="24"/>
              </w:rPr>
            </w:r>
            <w:r w:rsidRPr="00843C17">
              <w:rPr>
                <w:rFonts w:cs="Calibri"/>
                <w:position w:val="6"/>
                <w:szCs w:val="24"/>
              </w:rPr>
              <w:fldChar w:fldCharType="separate"/>
            </w:r>
            <w:r w:rsidRPr="00843C17">
              <w:rPr>
                <w:rFonts w:eastAsia="SimSun" w:cs="Calibri"/>
                <w:position w:val="6"/>
                <w:szCs w:val="24"/>
                <w:lang w:eastAsia="zh-CN"/>
              </w:rPr>
              <w:t>*</w:t>
            </w:r>
            <w:r w:rsidRPr="00843C17">
              <w:rPr>
                <w:rFonts w:cs="Calibri"/>
                <w:position w:val="6"/>
                <w:szCs w:val="24"/>
              </w:rPr>
              <w:fldChar w:fldCharType="end"/>
            </w:r>
            <w:r w:rsidRPr="00843C17">
              <w:rPr>
                <w:rFonts w:eastAsia="SimSun" w:cs="Calibri"/>
                <w:szCs w:val="24"/>
                <w:lang w:eastAsia="zh-CN"/>
              </w:rPr>
              <w:t>明确的认可通知即可认为帐目已被认可。</w:t>
            </w:r>
          </w:p>
          <w:p w14:paraId="0D2361D8" w14:textId="1AD3954E"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cs="Calibri"/>
                <w:szCs w:val="24"/>
                <w:lang w:eastAsia="zh-CN"/>
              </w:rPr>
            </w:pPr>
            <w:r w:rsidRPr="009804C2">
              <w:rPr>
                <w:rFonts w:cs="Calibri"/>
                <w:szCs w:val="24"/>
                <w:lang w:eastAsia="zh-CN"/>
              </w:rPr>
              <w:t>*</w:t>
            </w:r>
            <w:r w:rsidRPr="00843C17">
              <w:rPr>
                <w:rFonts w:cs="Calibri"/>
                <w:szCs w:val="24"/>
                <w:lang w:eastAsia="zh-CN"/>
              </w:rPr>
              <w:t xml:space="preserve"> </w:t>
            </w:r>
            <w:r w:rsidR="00E710D3">
              <w:rPr>
                <w:rFonts w:eastAsia="SimSun" w:cs="Calibri"/>
                <w:szCs w:val="24"/>
                <w:lang w:val="en-US" w:eastAsia="zh-CN"/>
              </w:rPr>
              <w:t>或经认可的私营运营机构</w:t>
            </w:r>
          </w:p>
        </w:tc>
        <w:tc>
          <w:tcPr>
            <w:tcW w:w="2433" w:type="dxa"/>
          </w:tcPr>
          <w:p w14:paraId="6F740CE1"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一些成员认为，该款是适用的。</w:t>
            </w:r>
          </w:p>
          <w:p w14:paraId="521F02EE"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0AC05395"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一些成员认为，该款是不适用的。</w:t>
            </w:r>
          </w:p>
          <w:p w14:paraId="7BC155BB" w14:textId="162A4A60"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977" w:type="dxa"/>
          </w:tcPr>
          <w:p w14:paraId="203B15C9"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一些成员认为，该款是灵活的。</w:t>
            </w:r>
          </w:p>
          <w:p w14:paraId="15BF7140"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p w14:paraId="6C6864B0"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一些成员认为，该款不灵活。</w:t>
            </w:r>
          </w:p>
          <w:p w14:paraId="2195BB80"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471" w:type="dxa"/>
          </w:tcPr>
          <w:p w14:paraId="7CA2C3FE"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0B45F0C5"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21052A66" w14:textId="4C53D84B" w:rsidR="00DD6A17" w:rsidRPr="00FD07CA"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val="en-US" w:eastAsia="zh-CN"/>
              </w:rPr>
            </w:pPr>
            <w:r w:rsidRPr="00C839DD">
              <w:rPr>
                <w:rFonts w:eastAsia="SimSun" w:cs="Calibri"/>
                <w:szCs w:val="24"/>
                <w:lang w:eastAsia="zh-CN"/>
              </w:rPr>
              <w:t>一些成员表示，该款并无必要，因为它不再是适用或灵活的。</w:t>
            </w:r>
          </w:p>
        </w:tc>
      </w:tr>
      <w:tr w:rsidR="00DD6A17" w:rsidRPr="00843C17" w14:paraId="50DF811F" w14:textId="77777777" w:rsidTr="00681366">
        <w:tc>
          <w:tcPr>
            <w:tcW w:w="1413" w:type="dxa"/>
          </w:tcPr>
          <w:p w14:paraId="305EC696" w14:textId="77777777"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ind w:left="340"/>
              <w:contextualSpacing/>
              <w:textAlignment w:val="auto"/>
              <w:rPr>
                <w:rFonts w:cs="Calibri"/>
                <w:szCs w:val="24"/>
                <w:lang w:eastAsia="en-GB"/>
              </w:rPr>
            </w:pPr>
            <w:r w:rsidRPr="00843C17">
              <w:rPr>
                <w:rFonts w:cs="Calibri"/>
                <w:szCs w:val="24"/>
                <w:lang w:eastAsia="en-GB"/>
              </w:rPr>
              <w:t>1/14</w:t>
            </w:r>
          </w:p>
        </w:tc>
        <w:tc>
          <w:tcPr>
            <w:tcW w:w="2544" w:type="dxa"/>
          </w:tcPr>
          <w:p w14:paraId="3EF53405" w14:textId="2A128880" w:rsidR="00DD6A17" w:rsidRPr="00843C17" w:rsidRDefault="00AC4831"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2.4</w:t>
            </w:r>
            <w:r w:rsidRPr="00843C17">
              <w:rPr>
                <w:rFonts w:eastAsia="SimSun" w:cs="Calibri"/>
                <w:b/>
                <w:bCs/>
                <w:szCs w:val="20"/>
                <w:lang w:eastAsia="zh-CN"/>
              </w:rPr>
              <w:tab/>
            </w:r>
            <w:r w:rsidRPr="00843C17">
              <w:rPr>
                <w:rFonts w:eastAsia="SimSun" w:cs="Calibri"/>
                <w:b/>
                <w:bCs/>
                <w:szCs w:val="20"/>
                <w:lang w:eastAsia="zh-CN"/>
              </w:rPr>
              <w:t>然而，任何经授权的运营机构均有权在收到账目后的两个日历月内对账目的内容提出质疑，但仅限于在必要时将差额</w:t>
            </w:r>
            <w:r w:rsidRPr="00843C17">
              <w:rPr>
                <w:rFonts w:eastAsia="SimSun" w:cs="Calibri"/>
                <w:b/>
                <w:bCs/>
                <w:szCs w:val="20"/>
                <w:lang w:eastAsia="zh-CN"/>
              </w:rPr>
              <w:lastRenderedPageBreak/>
              <w:t>置于双方同意的限额内。</w:t>
            </w:r>
          </w:p>
        </w:tc>
        <w:tc>
          <w:tcPr>
            <w:tcW w:w="2434" w:type="dxa"/>
          </w:tcPr>
          <w:p w14:paraId="5FD98140" w14:textId="0249D359"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Cambria" w:cs="Calibri"/>
                <w:bCs/>
                <w:szCs w:val="24"/>
                <w:lang w:eastAsia="zh-CN"/>
              </w:rPr>
            </w:pPr>
            <w:r w:rsidRPr="00843C17">
              <w:rPr>
                <w:rFonts w:eastAsia="SimSun" w:cs="Calibri"/>
                <w:szCs w:val="24"/>
                <w:lang w:eastAsia="zh-CN"/>
              </w:rPr>
              <w:lastRenderedPageBreak/>
              <w:t>2.4</w:t>
            </w:r>
            <w:r w:rsidRPr="00843C17">
              <w:rPr>
                <w:rFonts w:eastAsia="SimSun" w:cs="Calibri"/>
                <w:szCs w:val="24"/>
                <w:lang w:eastAsia="zh-CN"/>
              </w:rPr>
              <w:tab/>
            </w:r>
            <w:r w:rsidRPr="00843C17">
              <w:rPr>
                <w:rFonts w:eastAsia="SimSun" w:cs="Calibri"/>
                <w:szCs w:val="24"/>
                <w:lang w:eastAsia="zh-CN"/>
              </w:rPr>
              <w:t>然而，任何主管部门</w:t>
            </w:r>
            <w:r w:rsidRPr="00843C17">
              <w:rPr>
                <w:rFonts w:cs="Calibri"/>
                <w:position w:val="6"/>
                <w:szCs w:val="24"/>
              </w:rPr>
              <w:fldChar w:fldCharType="begin"/>
            </w:r>
            <w:r w:rsidRPr="00843C17">
              <w:rPr>
                <w:rFonts w:eastAsia="SimSun" w:cs="Calibri"/>
                <w:position w:val="6"/>
                <w:szCs w:val="24"/>
                <w:lang w:eastAsia="zh-CN"/>
              </w:rPr>
              <w:instrText xml:space="preserve"> NOTEREF _Ref319483268 \h  \* MERGEFORMAT </w:instrText>
            </w:r>
            <w:r w:rsidRPr="00843C17">
              <w:rPr>
                <w:rFonts w:cs="Calibri"/>
                <w:position w:val="6"/>
                <w:szCs w:val="24"/>
              </w:rPr>
            </w:r>
            <w:r w:rsidRPr="00843C17">
              <w:rPr>
                <w:rFonts w:cs="Calibri"/>
                <w:position w:val="6"/>
                <w:szCs w:val="24"/>
              </w:rPr>
              <w:fldChar w:fldCharType="separate"/>
            </w:r>
            <w:r w:rsidRPr="00843C17">
              <w:rPr>
                <w:rFonts w:eastAsia="SimSun" w:cs="Calibri"/>
                <w:position w:val="6"/>
                <w:szCs w:val="24"/>
                <w:lang w:eastAsia="zh-CN"/>
              </w:rPr>
              <w:t>*</w:t>
            </w:r>
            <w:r w:rsidRPr="00843C17">
              <w:rPr>
                <w:rFonts w:cs="Calibri"/>
                <w:position w:val="6"/>
                <w:szCs w:val="24"/>
              </w:rPr>
              <w:fldChar w:fldCharType="end"/>
            </w:r>
            <w:r w:rsidRPr="00843C17">
              <w:rPr>
                <w:rFonts w:eastAsia="SimSun" w:cs="Calibri"/>
                <w:szCs w:val="24"/>
                <w:lang w:eastAsia="zh-CN"/>
              </w:rPr>
              <w:t>均有权在收到帐目后两个月内对帐目的内容提出质疑，但仅限于使任何差额不超出双方同意</w:t>
            </w:r>
            <w:r w:rsidRPr="00843C17">
              <w:rPr>
                <w:rFonts w:eastAsia="SimSun" w:cs="Calibri"/>
                <w:szCs w:val="24"/>
                <w:lang w:eastAsia="zh-CN"/>
              </w:rPr>
              <w:lastRenderedPageBreak/>
              <w:t>的限额所需的范围内。</w:t>
            </w:r>
          </w:p>
          <w:p w14:paraId="3640617F" w14:textId="02482C53"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cs="Calibri"/>
                <w:szCs w:val="24"/>
                <w:lang w:eastAsia="zh-CN"/>
              </w:rPr>
            </w:pPr>
            <w:r w:rsidRPr="009804C2">
              <w:rPr>
                <w:rFonts w:cs="Calibri"/>
                <w:szCs w:val="24"/>
                <w:lang w:eastAsia="zh-CN"/>
              </w:rPr>
              <w:t>*</w:t>
            </w:r>
            <w:r w:rsidRPr="00843C17">
              <w:rPr>
                <w:rFonts w:cs="Calibri"/>
                <w:szCs w:val="24"/>
                <w:lang w:eastAsia="zh-CN"/>
              </w:rPr>
              <w:t xml:space="preserve"> </w:t>
            </w:r>
            <w:r w:rsidR="00E710D3">
              <w:rPr>
                <w:rFonts w:eastAsia="SimSun" w:cs="Calibri"/>
                <w:szCs w:val="24"/>
                <w:lang w:val="en-US" w:eastAsia="zh-CN"/>
              </w:rPr>
              <w:t>或经认可的私营运营机构</w:t>
            </w:r>
          </w:p>
        </w:tc>
        <w:tc>
          <w:tcPr>
            <w:tcW w:w="2433" w:type="dxa"/>
          </w:tcPr>
          <w:p w14:paraId="0754C948"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lastRenderedPageBreak/>
              <w:t>一些成员认为，该款是适用的。</w:t>
            </w:r>
          </w:p>
          <w:p w14:paraId="5ABA94B0"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42E7135B"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一些成员认为，该款是不适用的。</w:t>
            </w:r>
          </w:p>
          <w:p w14:paraId="699ADE90" w14:textId="0F533CEB"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977" w:type="dxa"/>
          </w:tcPr>
          <w:p w14:paraId="7BEB95DE"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一些成员认为，该款是灵活的。</w:t>
            </w:r>
          </w:p>
          <w:p w14:paraId="17E14F13"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p w14:paraId="39A35542"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一些成员认为，该款不灵活。</w:t>
            </w:r>
          </w:p>
          <w:p w14:paraId="50AE8152"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471" w:type="dxa"/>
          </w:tcPr>
          <w:p w14:paraId="0C19C1BD"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532A1ECA"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11EC0EE4"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2803FCB3"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28AB5B6F" w14:textId="3C021786"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b/>
                <w:bCs/>
                <w:szCs w:val="24"/>
                <w:highlight w:val="lightGray"/>
                <w:lang w:eastAsia="zh-CN"/>
              </w:rPr>
            </w:pPr>
            <w:r w:rsidRPr="00C839DD">
              <w:rPr>
                <w:rFonts w:eastAsia="SimSun" w:cs="Calibri"/>
                <w:szCs w:val="24"/>
                <w:lang w:eastAsia="zh-CN"/>
              </w:rPr>
              <w:t>其他一些成员建议，该款需要更新，以反映在</w:t>
            </w:r>
            <w:r w:rsidRPr="00C839DD">
              <w:rPr>
                <w:rFonts w:eastAsia="SimSun" w:cs="Calibri"/>
                <w:spacing w:val="-6"/>
                <w:szCs w:val="24"/>
                <w:lang w:eastAsia="zh-CN"/>
              </w:rPr>
              <w:t>向最终用户提供电信</w:t>
            </w:r>
            <w:r w:rsidRPr="00C839DD">
              <w:rPr>
                <w:rFonts w:eastAsia="SimSun" w:cs="Calibri"/>
                <w:szCs w:val="24"/>
                <w:lang w:eastAsia="zh-CN"/>
              </w:rPr>
              <w:t>/ICT</w:t>
            </w:r>
            <w:r w:rsidRPr="00C839DD">
              <w:rPr>
                <w:rFonts w:eastAsia="SimSun" w:cs="Calibri"/>
                <w:szCs w:val="24"/>
                <w:lang w:eastAsia="zh-CN"/>
              </w:rPr>
              <w:t>业务方面发生的变化。</w:t>
            </w:r>
          </w:p>
        </w:tc>
      </w:tr>
      <w:tr w:rsidR="00DD6A17" w:rsidRPr="00843C17" w14:paraId="2192B9EB" w14:textId="77777777" w:rsidTr="00681366">
        <w:tc>
          <w:tcPr>
            <w:tcW w:w="1413" w:type="dxa"/>
          </w:tcPr>
          <w:p w14:paraId="29696D43" w14:textId="77777777" w:rsidR="00DD6A17" w:rsidRPr="00843C17" w:rsidRDefault="00DD6A17" w:rsidP="00D60514">
            <w:pPr>
              <w:keepNext/>
              <w:keepLines/>
              <w:tabs>
                <w:tab w:val="clear" w:pos="794"/>
                <w:tab w:val="clear" w:pos="1191"/>
                <w:tab w:val="clear" w:pos="1588"/>
                <w:tab w:val="clear" w:pos="1985"/>
              </w:tabs>
              <w:overflowPunct/>
              <w:autoSpaceDE/>
              <w:autoSpaceDN/>
              <w:adjustRightInd/>
              <w:spacing w:before="40" w:after="40" w:line="300" w:lineRule="exact"/>
              <w:ind w:left="340"/>
              <w:contextualSpacing/>
              <w:textAlignment w:val="auto"/>
              <w:rPr>
                <w:rFonts w:cs="Calibri"/>
                <w:szCs w:val="24"/>
                <w:lang w:eastAsia="en-GB"/>
              </w:rPr>
            </w:pPr>
            <w:r w:rsidRPr="00843C17">
              <w:rPr>
                <w:rFonts w:cs="Calibri"/>
                <w:szCs w:val="24"/>
                <w:lang w:eastAsia="en-GB"/>
              </w:rPr>
              <w:lastRenderedPageBreak/>
              <w:t>1/15</w:t>
            </w:r>
          </w:p>
        </w:tc>
        <w:tc>
          <w:tcPr>
            <w:tcW w:w="2544" w:type="dxa"/>
          </w:tcPr>
          <w:p w14:paraId="4C916580" w14:textId="6EC8B696" w:rsidR="00DD6A17" w:rsidRPr="00843C17" w:rsidRDefault="00AC4831" w:rsidP="00D60514">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2.5</w:t>
            </w:r>
            <w:r w:rsidRPr="00843C17">
              <w:rPr>
                <w:rFonts w:eastAsia="SimSun" w:cs="Calibri"/>
                <w:b/>
                <w:bCs/>
                <w:szCs w:val="20"/>
                <w:lang w:eastAsia="zh-CN"/>
              </w:rPr>
              <w:tab/>
            </w:r>
            <w:r w:rsidRPr="00843C17">
              <w:rPr>
                <w:rFonts w:eastAsia="SimSun" w:cs="Calibri"/>
                <w:b/>
                <w:bCs/>
                <w:szCs w:val="20"/>
                <w:lang w:eastAsia="zh-CN"/>
              </w:rPr>
              <w:t>在无特别协议的通信联络中，债权方经授权的运营机构须尽快编制并提供列有相关时期的月账余额的季度结算账单，并一式两份寄送给债务方经授权的运营机构，该机构复核后须退还一份经过签字认可的账单。</w:t>
            </w:r>
          </w:p>
        </w:tc>
        <w:tc>
          <w:tcPr>
            <w:tcW w:w="2434" w:type="dxa"/>
          </w:tcPr>
          <w:p w14:paraId="00EFC841" w14:textId="6B715976" w:rsidR="00DD6A17" w:rsidRPr="00843C17" w:rsidRDefault="00DD6A17" w:rsidP="00D60514">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eastAsia="Cambria" w:cs="Calibri"/>
                <w:b/>
                <w:szCs w:val="24"/>
                <w:highlight w:val="yellow"/>
                <w:lang w:eastAsia="zh-CN"/>
              </w:rPr>
            </w:pPr>
            <w:r w:rsidRPr="00843C17">
              <w:rPr>
                <w:rFonts w:eastAsia="SimSun" w:cs="Calibri"/>
                <w:szCs w:val="24"/>
                <w:lang w:eastAsia="zh-CN"/>
              </w:rPr>
              <w:t>2.5</w:t>
            </w:r>
            <w:r w:rsidRPr="00843C17">
              <w:rPr>
                <w:rFonts w:eastAsia="SimSun" w:cs="Calibri"/>
                <w:szCs w:val="24"/>
                <w:lang w:eastAsia="zh-CN"/>
              </w:rPr>
              <w:tab/>
            </w:r>
            <w:r w:rsidRPr="00843C17">
              <w:rPr>
                <w:rFonts w:eastAsia="SimSun" w:cs="Calibri"/>
                <w:szCs w:val="24"/>
                <w:lang w:eastAsia="zh-CN"/>
              </w:rPr>
              <w:t>在无特别协议的通信联络中，债权方主管部门</w:t>
            </w:r>
            <w:r w:rsidRPr="00843C17">
              <w:rPr>
                <w:rFonts w:cs="Calibri"/>
                <w:position w:val="6"/>
                <w:szCs w:val="24"/>
              </w:rPr>
              <w:fldChar w:fldCharType="begin"/>
            </w:r>
            <w:r w:rsidRPr="00843C17">
              <w:rPr>
                <w:rFonts w:eastAsia="SimSun" w:cs="Calibri"/>
                <w:position w:val="6"/>
                <w:szCs w:val="24"/>
                <w:lang w:eastAsia="zh-CN"/>
              </w:rPr>
              <w:instrText xml:space="preserve"> NOTEREF _Ref319483268 \h  \* MERGEFORMAT </w:instrText>
            </w:r>
            <w:r w:rsidRPr="00843C17">
              <w:rPr>
                <w:rFonts w:cs="Calibri"/>
                <w:position w:val="6"/>
                <w:szCs w:val="24"/>
              </w:rPr>
            </w:r>
            <w:r w:rsidRPr="00843C17">
              <w:rPr>
                <w:rFonts w:cs="Calibri"/>
                <w:position w:val="6"/>
                <w:szCs w:val="24"/>
              </w:rPr>
              <w:fldChar w:fldCharType="separate"/>
            </w:r>
            <w:r w:rsidRPr="00843C17">
              <w:rPr>
                <w:rFonts w:eastAsia="SimSun" w:cs="Calibri"/>
                <w:position w:val="6"/>
                <w:szCs w:val="24"/>
                <w:lang w:eastAsia="zh-CN"/>
              </w:rPr>
              <w:t>*</w:t>
            </w:r>
            <w:r w:rsidRPr="00843C17">
              <w:rPr>
                <w:rFonts w:cs="Calibri"/>
                <w:position w:val="6"/>
                <w:szCs w:val="24"/>
              </w:rPr>
              <w:fldChar w:fldCharType="end"/>
            </w:r>
            <w:r w:rsidRPr="00843C17">
              <w:rPr>
                <w:rFonts w:eastAsia="SimSun" w:cs="Calibri"/>
                <w:szCs w:val="24"/>
                <w:lang w:eastAsia="zh-CN"/>
              </w:rPr>
              <w:t>应尽快编制列有有关时期的月帐差额的季度结算帐单，并一式两份寄送给债务方主管部门</w:t>
            </w:r>
            <w:r w:rsidRPr="00843C17">
              <w:rPr>
                <w:rFonts w:cs="Calibri"/>
                <w:position w:val="6"/>
                <w:szCs w:val="24"/>
              </w:rPr>
              <w:fldChar w:fldCharType="begin"/>
            </w:r>
            <w:r w:rsidRPr="00843C17">
              <w:rPr>
                <w:rFonts w:eastAsia="SimSun" w:cs="Calibri"/>
                <w:position w:val="6"/>
                <w:szCs w:val="24"/>
                <w:lang w:eastAsia="zh-CN"/>
              </w:rPr>
              <w:instrText xml:space="preserve"> NOTEREF _Ref319483268 \h  \* MERGEFORMAT </w:instrText>
            </w:r>
            <w:r w:rsidRPr="00843C17">
              <w:rPr>
                <w:rFonts w:cs="Calibri"/>
                <w:position w:val="6"/>
                <w:szCs w:val="24"/>
              </w:rPr>
            </w:r>
            <w:r w:rsidRPr="00843C17">
              <w:rPr>
                <w:rFonts w:cs="Calibri"/>
                <w:position w:val="6"/>
                <w:szCs w:val="24"/>
              </w:rPr>
              <w:fldChar w:fldCharType="separate"/>
            </w:r>
            <w:r w:rsidRPr="00843C17">
              <w:rPr>
                <w:rFonts w:eastAsia="SimSun" w:cs="Calibri"/>
                <w:position w:val="6"/>
                <w:szCs w:val="24"/>
                <w:lang w:eastAsia="zh-CN"/>
              </w:rPr>
              <w:t>*</w:t>
            </w:r>
            <w:r w:rsidRPr="00843C17">
              <w:rPr>
                <w:rFonts w:cs="Calibri"/>
                <w:position w:val="6"/>
                <w:szCs w:val="24"/>
              </w:rPr>
              <w:fldChar w:fldCharType="end"/>
            </w:r>
            <w:r w:rsidRPr="00843C17">
              <w:rPr>
                <w:rFonts w:eastAsia="SimSun" w:cs="Calibri"/>
                <w:szCs w:val="24"/>
                <w:lang w:eastAsia="zh-CN"/>
              </w:rPr>
              <w:t>，由其复核后退还经过签字认可的一份。</w:t>
            </w:r>
          </w:p>
          <w:p w14:paraId="09E2168C" w14:textId="26C52870" w:rsidR="00DD6A17" w:rsidRPr="00843C17" w:rsidRDefault="00DD6A17" w:rsidP="00D60514">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cs="Calibri"/>
                <w:szCs w:val="24"/>
                <w:lang w:eastAsia="zh-CN"/>
              </w:rPr>
            </w:pPr>
            <w:r w:rsidRPr="00E710D3">
              <w:rPr>
                <w:rFonts w:cs="Calibri"/>
                <w:szCs w:val="24"/>
                <w:lang w:eastAsia="zh-CN"/>
              </w:rPr>
              <w:t>*</w:t>
            </w:r>
            <w:r w:rsidRPr="00843C17">
              <w:rPr>
                <w:rFonts w:cs="Calibri"/>
                <w:szCs w:val="24"/>
                <w:lang w:eastAsia="zh-CN"/>
              </w:rPr>
              <w:t xml:space="preserve"> </w:t>
            </w:r>
            <w:r w:rsidR="00E710D3">
              <w:rPr>
                <w:rFonts w:eastAsia="SimSun" w:cs="Calibri"/>
                <w:szCs w:val="24"/>
                <w:lang w:val="en-US" w:eastAsia="zh-CN"/>
              </w:rPr>
              <w:t>或经认可的私营运营机构</w:t>
            </w:r>
          </w:p>
        </w:tc>
        <w:tc>
          <w:tcPr>
            <w:tcW w:w="2433" w:type="dxa"/>
          </w:tcPr>
          <w:p w14:paraId="303DD9A2" w14:textId="77777777" w:rsidR="00DD6A17" w:rsidRPr="00C839DD" w:rsidRDefault="00DD6A17" w:rsidP="00D60514">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一些成员认为，该款是适用的。</w:t>
            </w:r>
          </w:p>
          <w:p w14:paraId="4FD2E2E2" w14:textId="77777777" w:rsidR="00DD6A17" w:rsidRPr="00C839DD" w:rsidRDefault="00DD6A17" w:rsidP="00D60514">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6856D96E" w14:textId="77777777" w:rsidR="00DD6A17" w:rsidRPr="00C839DD" w:rsidRDefault="00DD6A17" w:rsidP="00D60514">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一些成员认为，该款是不适用的。</w:t>
            </w:r>
          </w:p>
          <w:p w14:paraId="7EBD4656" w14:textId="35DE67B8" w:rsidR="00DD6A17" w:rsidRPr="00C839DD" w:rsidRDefault="00DD6A17" w:rsidP="00D60514">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977" w:type="dxa"/>
          </w:tcPr>
          <w:p w14:paraId="4A0A9826" w14:textId="77777777" w:rsidR="00DD6A17" w:rsidRPr="00C839DD" w:rsidRDefault="00DD6A17" w:rsidP="00D60514">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一些成员认为，该款是灵活的。</w:t>
            </w:r>
          </w:p>
          <w:p w14:paraId="137BB51C" w14:textId="77777777" w:rsidR="00DD6A17" w:rsidRPr="00C839DD" w:rsidRDefault="00DD6A17" w:rsidP="00D60514">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p w14:paraId="0BDFBBB5" w14:textId="77777777" w:rsidR="00DD6A17" w:rsidRPr="00C839DD" w:rsidRDefault="00DD6A17" w:rsidP="00D60514">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一些成员认为，该款不灵活。</w:t>
            </w:r>
          </w:p>
          <w:p w14:paraId="0C8D51A0" w14:textId="77777777" w:rsidR="00DD6A17" w:rsidRPr="00C839DD" w:rsidRDefault="00DD6A17" w:rsidP="00D60514">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471" w:type="dxa"/>
          </w:tcPr>
          <w:p w14:paraId="123F3397" w14:textId="77777777" w:rsidR="00DD6A17" w:rsidRPr="00C839DD" w:rsidRDefault="00DD6A17" w:rsidP="00D60514">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1DAAF5A2" w14:textId="77777777" w:rsidR="00DD6A17" w:rsidRPr="00C839DD" w:rsidRDefault="00DD6A17" w:rsidP="00D60514">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429E1028" w14:textId="77777777" w:rsidR="00DD6A17" w:rsidRPr="00C839DD" w:rsidRDefault="00DD6A17" w:rsidP="00D60514">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73A87B65" w14:textId="77777777" w:rsidR="00DD6A17" w:rsidRPr="00C839DD" w:rsidRDefault="00DD6A17" w:rsidP="00D60514">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tc>
      </w:tr>
      <w:tr w:rsidR="00DD6A17" w:rsidRPr="00843C17" w14:paraId="259BC40D" w14:textId="77777777" w:rsidTr="00681366">
        <w:tc>
          <w:tcPr>
            <w:tcW w:w="1413" w:type="dxa"/>
          </w:tcPr>
          <w:p w14:paraId="14F33953" w14:textId="77777777"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ind w:left="340"/>
              <w:contextualSpacing/>
              <w:textAlignment w:val="auto"/>
              <w:rPr>
                <w:rFonts w:cs="Calibri"/>
                <w:szCs w:val="24"/>
                <w:lang w:eastAsia="en-GB"/>
              </w:rPr>
            </w:pPr>
            <w:r w:rsidRPr="00843C17">
              <w:rPr>
                <w:rFonts w:cs="Calibri"/>
                <w:szCs w:val="24"/>
                <w:lang w:eastAsia="en-GB"/>
              </w:rPr>
              <w:t>1/16</w:t>
            </w:r>
          </w:p>
        </w:tc>
        <w:tc>
          <w:tcPr>
            <w:tcW w:w="2544" w:type="dxa"/>
          </w:tcPr>
          <w:p w14:paraId="51EAED88" w14:textId="54FEED99" w:rsidR="00DD6A17" w:rsidRPr="00843C17" w:rsidRDefault="00AC4831"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2.6</w:t>
            </w:r>
            <w:r w:rsidRPr="00843C17">
              <w:rPr>
                <w:rFonts w:eastAsia="SimSun" w:cs="Calibri"/>
                <w:b/>
                <w:bCs/>
                <w:szCs w:val="20"/>
                <w:lang w:eastAsia="zh-CN"/>
              </w:rPr>
              <w:tab/>
            </w:r>
            <w:r w:rsidRPr="00843C17">
              <w:rPr>
                <w:rFonts w:eastAsia="SimSun" w:cs="Calibri"/>
                <w:b/>
                <w:bCs/>
                <w:szCs w:val="20"/>
                <w:lang w:eastAsia="zh-CN"/>
              </w:rPr>
              <w:t>在以经转国经授权的运营机构作为两个终端局之间的结算中间方的非直达通信关系中，各成员国须努力确保经授权的运营机构在收到始发方经授权的运营机构寄来的数据后根据相</w:t>
            </w:r>
            <w:r w:rsidRPr="00843C17">
              <w:rPr>
                <w:rFonts w:eastAsia="SimSun" w:cs="Calibri"/>
                <w:b/>
                <w:bCs/>
                <w:szCs w:val="20"/>
                <w:lang w:eastAsia="zh-CN"/>
              </w:rPr>
              <w:lastRenderedPageBreak/>
              <w:t>关</w:t>
            </w:r>
            <w:r w:rsidRPr="00843C17">
              <w:rPr>
                <w:rFonts w:eastAsia="SimSun" w:cs="Calibri"/>
                <w:b/>
                <w:bCs/>
                <w:szCs w:val="20"/>
                <w:lang w:eastAsia="zh-CN"/>
              </w:rPr>
              <w:t>ITU-T</w:t>
            </w:r>
            <w:r w:rsidRPr="00843C17">
              <w:rPr>
                <w:rFonts w:eastAsia="SimSun" w:cs="Calibri"/>
                <w:b/>
                <w:bCs/>
                <w:szCs w:val="20"/>
                <w:lang w:eastAsia="zh-CN"/>
              </w:rPr>
              <w:t>建议书，尽快将转接业务的结算数据列入路由顺序的后续经授权运营机构的相关去向业务的账目内。</w:t>
            </w:r>
          </w:p>
        </w:tc>
        <w:tc>
          <w:tcPr>
            <w:tcW w:w="2434" w:type="dxa"/>
          </w:tcPr>
          <w:p w14:paraId="3CA76614" w14:textId="6BCA7AA4"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Cambria" w:cs="Calibri"/>
                <w:bCs/>
                <w:szCs w:val="24"/>
                <w:lang w:eastAsia="zh-CN"/>
              </w:rPr>
            </w:pPr>
            <w:r w:rsidRPr="00843C17">
              <w:rPr>
                <w:rFonts w:eastAsia="SimSun" w:cs="Calibri"/>
                <w:szCs w:val="24"/>
                <w:lang w:eastAsia="zh-CN"/>
              </w:rPr>
              <w:lastRenderedPageBreak/>
              <w:t>2.6</w:t>
            </w:r>
            <w:r w:rsidRPr="00843C17">
              <w:rPr>
                <w:rFonts w:eastAsia="SimSun" w:cs="Calibri"/>
                <w:szCs w:val="24"/>
                <w:lang w:eastAsia="zh-CN"/>
              </w:rPr>
              <w:tab/>
            </w:r>
            <w:r w:rsidRPr="00843C17">
              <w:rPr>
                <w:rFonts w:eastAsia="SimSun" w:cs="Calibri"/>
                <w:szCs w:val="24"/>
                <w:lang w:eastAsia="zh-CN"/>
              </w:rPr>
              <w:t>在以经转主管部门</w:t>
            </w:r>
            <w:r w:rsidRPr="00843C17">
              <w:rPr>
                <w:rFonts w:cs="Calibri"/>
                <w:position w:val="6"/>
                <w:szCs w:val="24"/>
              </w:rPr>
              <w:fldChar w:fldCharType="begin"/>
            </w:r>
            <w:r w:rsidRPr="00843C17">
              <w:rPr>
                <w:rFonts w:eastAsia="SimSun" w:cs="Calibri"/>
                <w:position w:val="6"/>
                <w:szCs w:val="24"/>
                <w:lang w:eastAsia="zh-CN"/>
              </w:rPr>
              <w:instrText xml:space="preserve"> NOTEREF _Ref319483268 \h  \* MERGEFORMAT </w:instrText>
            </w:r>
            <w:r w:rsidRPr="00843C17">
              <w:rPr>
                <w:rFonts w:cs="Calibri"/>
                <w:position w:val="6"/>
                <w:szCs w:val="24"/>
              </w:rPr>
            </w:r>
            <w:r w:rsidRPr="00843C17">
              <w:rPr>
                <w:rFonts w:cs="Calibri"/>
                <w:position w:val="6"/>
                <w:szCs w:val="24"/>
              </w:rPr>
              <w:fldChar w:fldCharType="separate"/>
            </w:r>
            <w:r w:rsidRPr="00843C17">
              <w:rPr>
                <w:rFonts w:eastAsia="SimSun" w:cs="Calibri"/>
                <w:position w:val="6"/>
                <w:szCs w:val="24"/>
                <w:lang w:eastAsia="zh-CN"/>
              </w:rPr>
              <w:t>*</w:t>
            </w:r>
            <w:r w:rsidRPr="00843C17">
              <w:rPr>
                <w:rFonts w:cs="Calibri"/>
                <w:position w:val="6"/>
                <w:szCs w:val="24"/>
              </w:rPr>
              <w:fldChar w:fldCharType="end"/>
            </w:r>
            <w:r w:rsidRPr="00843C17">
              <w:rPr>
                <w:rFonts w:eastAsia="SimSun" w:cs="Calibri"/>
                <w:szCs w:val="24"/>
                <w:lang w:eastAsia="zh-CN"/>
              </w:rPr>
              <w:t>作为两个终端局之间的结算中间人的非直达通信联络中，经转主管部门</w:t>
            </w:r>
            <w:r w:rsidRPr="00843C17">
              <w:rPr>
                <w:rFonts w:cs="Calibri"/>
                <w:position w:val="6"/>
                <w:szCs w:val="24"/>
              </w:rPr>
              <w:fldChar w:fldCharType="begin"/>
            </w:r>
            <w:r w:rsidRPr="00843C17">
              <w:rPr>
                <w:rFonts w:eastAsia="SimSun" w:cs="Calibri"/>
                <w:position w:val="6"/>
                <w:szCs w:val="24"/>
                <w:lang w:eastAsia="zh-CN"/>
              </w:rPr>
              <w:instrText xml:space="preserve"> NOTEREF _Ref319483268 \h  \* MERGEFORMAT </w:instrText>
            </w:r>
            <w:r w:rsidRPr="00843C17">
              <w:rPr>
                <w:rFonts w:cs="Calibri"/>
                <w:position w:val="6"/>
                <w:szCs w:val="24"/>
              </w:rPr>
            </w:r>
            <w:r w:rsidRPr="00843C17">
              <w:rPr>
                <w:rFonts w:cs="Calibri"/>
                <w:position w:val="6"/>
                <w:szCs w:val="24"/>
              </w:rPr>
              <w:fldChar w:fldCharType="separate"/>
            </w:r>
            <w:r w:rsidRPr="00843C17">
              <w:rPr>
                <w:rFonts w:eastAsia="SimSun" w:cs="Calibri"/>
                <w:position w:val="6"/>
                <w:szCs w:val="24"/>
                <w:lang w:eastAsia="zh-CN"/>
              </w:rPr>
              <w:t>*</w:t>
            </w:r>
            <w:r w:rsidRPr="00843C17">
              <w:rPr>
                <w:rFonts w:cs="Calibri"/>
                <w:position w:val="6"/>
                <w:szCs w:val="24"/>
              </w:rPr>
              <w:fldChar w:fldCharType="end"/>
            </w:r>
            <w:r w:rsidRPr="00843C17">
              <w:rPr>
                <w:rFonts w:eastAsia="SimSun" w:cs="Calibri"/>
                <w:szCs w:val="24"/>
                <w:lang w:eastAsia="zh-CN"/>
              </w:rPr>
              <w:t>在收到发方主管部门寄来的数据后应尽快将经转业务的结算数据列入路由顺序的下</w:t>
            </w:r>
            <w:r w:rsidRPr="00843C17">
              <w:rPr>
                <w:rFonts w:eastAsia="SimSun" w:cs="Calibri"/>
                <w:szCs w:val="24"/>
                <w:lang w:eastAsia="zh-CN"/>
              </w:rPr>
              <w:lastRenderedPageBreak/>
              <w:t>一个主管部门</w:t>
            </w:r>
            <w:r w:rsidRPr="00843C17">
              <w:rPr>
                <w:rFonts w:cs="Calibri"/>
                <w:position w:val="6"/>
                <w:szCs w:val="24"/>
              </w:rPr>
              <w:fldChar w:fldCharType="begin"/>
            </w:r>
            <w:r w:rsidRPr="00843C17">
              <w:rPr>
                <w:rFonts w:eastAsia="SimSun" w:cs="Calibri"/>
                <w:position w:val="6"/>
                <w:szCs w:val="24"/>
                <w:lang w:eastAsia="zh-CN"/>
              </w:rPr>
              <w:instrText xml:space="preserve"> NOTEREF _Ref319483268 \h  \* MERGEFORMAT </w:instrText>
            </w:r>
            <w:r w:rsidRPr="00843C17">
              <w:rPr>
                <w:rFonts w:cs="Calibri"/>
                <w:position w:val="6"/>
                <w:szCs w:val="24"/>
              </w:rPr>
            </w:r>
            <w:r w:rsidRPr="00843C17">
              <w:rPr>
                <w:rFonts w:cs="Calibri"/>
                <w:position w:val="6"/>
                <w:szCs w:val="24"/>
              </w:rPr>
              <w:fldChar w:fldCharType="separate"/>
            </w:r>
            <w:r w:rsidRPr="00843C17">
              <w:rPr>
                <w:rFonts w:eastAsia="SimSun" w:cs="Calibri"/>
                <w:position w:val="6"/>
                <w:szCs w:val="24"/>
                <w:lang w:eastAsia="zh-CN"/>
              </w:rPr>
              <w:t>*</w:t>
            </w:r>
            <w:r w:rsidRPr="00843C17">
              <w:rPr>
                <w:rFonts w:cs="Calibri"/>
                <w:position w:val="6"/>
                <w:szCs w:val="24"/>
              </w:rPr>
              <w:fldChar w:fldCharType="end"/>
            </w:r>
            <w:r w:rsidRPr="00843C17">
              <w:rPr>
                <w:rFonts w:eastAsia="SimSun" w:cs="Calibri"/>
                <w:szCs w:val="24"/>
                <w:lang w:eastAsia="zh-CN"/>
              </w:rPr>
              <w:t>的相关去向业务的帐目内。</w:t>
            </w:r>
          </w:p>
          <w:p w14:paraId="7D03E7C7" w14:textId="2DF86040"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cs="Calibri"/>
                <w:szCs w:val="24"/>
                <w:lang w:eastAsia="zh-CN"/>
              </w:rPr>
            </w:pPr>
            <w:r w:rsidRPr="00E710D3">
              <w:rPr>
                <w:rFonts w:cs="Calibri"/>
                <w:szCs w:val="24"/>
                <w:lang w:eastAsia="zh-CN"/>
              </w:rPr>
              <w:t>*</w:t>
            </w:r>
            <w:r w:rsidRPr="00843C17">
              <w:rPr>
                <w:rFonts w:cs="Calibri"/>
                <w:szCs w:val="24"/>
                <w:lang w:eastAsia="zh-CN"/>
              </w:rPr>
              <w:t xml:space="preserve"> </w:t>
            </w:r>
            <w:r w:rsidR="00E710D3">
              <w:rPr>
                <w:rFonts w:eastAsia="SimSun" w:cs="Calibri"/>
                <w:szCs w:val="24"/>
                <w:lang w:val="en-US" w:eastAsia="zh-CN"/>
              </w:rPr>
              <w:t>或经认可的私营运营机构</w:t>
            </w:r>
          </w:p>
        </w:tc>
        <w:tc>
          <w:tcPr>
            <w:tcW w:w="2433" w:type="dxa"/>
          </w:tcPr>
          <w:p w14:paraId="19DFA752" w14:textId="5355F195"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r w:rsidRPr="00C839DD">
              <w:rPr>
                <w:rFonts w:eastAsia="SimSun" w:cs="Calibri"/>
                <w:szCs w:val="24"/>
                <w:lang w:eastAsia="zh-CN"/>
              </w:rPr>
              <w:lastRenderedPageBreak/>
              <w:t>一些成员认为，该款是适用的。</w:t>
            </w:r>
          </w:p>
          <w:p w14:paraId="3422A92A"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p w14:paraId="30C088D3" w14:textId="64E6962F" w:rsidR="00DD6A17" w:rsidRPr="00C839DD" w:rsidRDefault="009804C2"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val="en-US" w:eastAsia="zh-CN"/>
              </w:rPr>
            </w:pPr>
            <w:bookmarkStart w:id="47" w:name="lt_pId607"/>
            <w:r>
              <w:rPr>
                <w:rFonts w:eastAsia="SimSun" w:cs="Calibri" w:hint="eastAsia"/>
                <w:szCs w:val="24"/>
                <w:lang w:eastAsia="zh-CN"/>
              </w:rPr>
              <w:t>一些成员补充说，该款适用，因为它参考了</w:t>
            </w:r>
            <w:r w:rsidRPr="00C839DD">
              <w:rPr>
                <w:rFonts w:eastAsia="SimSun" w:cs="Calibri"/>
                <w:szCs w:val="24"/>
                <w:lang w:val="en-US" w:eastAsia="zh-CN"/>
              </w:rPr>
              <w:t>ITU-T</w:t>
            </w:r>
            <w:r>
              <w:rPr>
                <w:rFonts w:eastAsia="SimSun" w:cs="Calibri" w:hint="eastAsia"/>
                <w:szCs w:val="24"/>
                <w:lang w:val="en-US" w:eastAsia="zh-CN"/>
              </w:rPr>
              <w:t>建议书。</w:t>
            </w:r>
            <w:bookmarkEnd w:id="47"/>
          </w:p>
          <w:p w14:paraId="654DD4F3"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p w14:paraId="75EF675C" w14:textId="1778517D"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r w:rsidRPr="00C839DD">
              <w:rPr>
                <w:rFonts w:eastAsia="SimSun" w:cs="Calibri"/>
                <w:szCs w:val="24"/>
                <w:lang w:eastAsia="zh-CN"/>
              </w:rPr>
              <w:t>一些成员认为，该款是不适用的。</w:t>
            </w:r>
          </w:p>
        </w:tc>
        <w:tc>
          <w:tcPr>
            <w:tcW w:w="2977" w:type="dxa"/>
          </w:tcPr>
          <w:p w14:paraId="2130BBA3"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一些成员认为，该款是灵活的。</w:t>
            </w:r>
          </w:p>
          <w:p w14:paraId="659B2E7C"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p w14:paraId="0D5335D3"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一些成员认为，该款不灵活。</w:t>
            </w:r>
          </w:p>
          <w:p w14:paraId="4BBA5BD2"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471" w:type="dxa"/>
          </w:tcPr>
          <w:p w14:paraId="2E8EE36F"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3AB7DC9C"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3A972ADB"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4E622113" w14:textId="44DEB33C"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tc>
      </w:tr>
      <w:tr w:rsidR="00DD6A17" w:rsidRPr="00843C17" w14:paraId="71682DE9" w14:textId="77777777" w:rsidTr="00681366">
        <w:tc>
          <w:tcPr>
            <w:tcW w:w="1413" w:type="dxa"/>
          </w:tcPr>
          <w:p w14:paraId="63BCE61C" w14:textId="77777777"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ind w:left="340"/>
              <w:contextualSpacing/>
              <w:textAlignment w:val="auto"/>
              <w:rPr>
                <w:rFonts w:cs="Calibri"/>
                <w:szCs w:val="24"/>
                <w:lang w:eastAsia="en-GB"/>
              </w:rPr>
            </w:pPr>
            <w:r w:rsidRPr="00843C17">
              <w:rPr>
                <w:rFonts w:cs="Calibri"/>
                <w:szCs w:val="24"/>
                <w:lang w:eastAsia="en-GB"/>
              </w:rPr>
              <w:t>1/17</w:t>
            </w:r>
          </w:p>
        </w:tc>
        <w:tc>
          <w:tcPr>
            <w:tcW w:w="2544" w:type="dxa"/>
          </w:tcPr>
          <w:p w14:paraId="60D4B3A2" w14:textId="304B1E76" w:rsidR="00DD6A17" w:rsidRPr="00843C17" w:rsidRDefault="00AC4831"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en-GB"/>
              </w:rPr>
            </w:pPr>
            <w:r w:rsidRPr="00843C17">
              <w:rPr>
                <w:rFonts w:eastAsia="SimSun" w:cs="Calibri"/>
                <w:b/>
                <w:bCs/>
                <w:szCs w:val="20"/>
                <w:lang w:val="en-US" w:eastAsia="zh-CN"/>
              </w:rPr>
              <w:t>3</w:t>
            </w:r>
            <w:r w:rsidRPr="00843C17">
              <w:rPr>
                <w:rFonts w:eastAsia="SimSun" w:cs="Calibri"/>
                <w:b/>
                <w:bCs/>
                <w:szCs w:val="20"/>
                <w:lang w:val="en-US" w:eastAsia="zh-CN"/>
              </w:rPr>
              <w:tab/>
            </w:r>
            <w:r w:rsidRPr="00843C17">
              <w:rPr>
                <w:rFonts w:eastAsia="SimSun" w:cs="Calibri"/>
                <w:b/>
                <w:bCs/>
                <w:szCs w:val="20"/>
                <w:lang w:eastAsia="zh-CN"/>
              </w:rPr>
              <w:t>账务差额的结算</w:t>
            </w:r>
          </w:p>
        </w:tc>
        <w:tc>
          <w:tcPr>
            <w:tcW w:w="2434" w:type="dxa"/>
          </w:tcPr>
          <w:p w14:paraId="5AFC4A88" w14:textId="0E3F546A"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bCs/>
                <w:szCs w:val="24"/>
              </w:rPr>
            </w:pPr>
            <w:r w:rsidRPr="00843C17">
              <w:rPr>
                <w:rFonts w:eastAsia="SimSun" w:cs="Calibri"/>
                <w:szCs w:val="24"/>
                <w:lang w:val="en-US" w:eastAsia="zh-CN"/>
              </w:rPr>
              <w:t>3</w:t>
            </w:r>
            <w:r w:rsidRPr="00843C17">
              <w:rPr>
                <w:rFonts w:eastAsia="SimSun" w:cs="Calibri"/>
                <w:szCs w:val="24"/>
                <w:lang w:val="en-US" w:eastAsia="zh-CN"/>
              </w:rPr>
              <w:tab/>
            </w:r>
            <w:r w:rsidR="009804C2">
              <w:rPr>
                <w:rFonts w:eastAsia="SimSun" w:cs="Calibri" w:hint="eastAsia"/>
                <w:szCs w:val="24"/>
                <w:lang w:eastAsia="zh-CN"/>
              </w:rPr>
              <w:t>财务</w:t>
            </w:r>
            <w:r w:rsidRPr="00843C17">
              <w:rPr>
                <w:rFonts w:eastAsia="SimSun" w:cs="Calibri"/>
                <w:szCs w:val="24"/>
                <w:lang w:eastAsia="zh-CN"/>
              </w:rPr>
              <w:t>差额的结算</w:t>
            </w:r>
          </w:p>
        </w:tc>
        <w:tc>
          <w:tcPr>
            <w:tcW w:w="2433" w:type="dxa"/>
          </w:tcPr>
          <w:p w14:paraId="468DC9F9"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一些成员认为，该款是适用的。</w:t>
            </w:r>
          </w:p>
          <w:p w14:paraId="488A216F"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76318034"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一些成员认为，该款是不适用的。</w:t>
            </w:r>
          </w:p>
          <w:p w14:paraId="3300375D"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977" w:type="dxa"/>
          </w:tcPr>
          <w:p w14:paraId="4C448CE9"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一些成员认为，该款是灵活的。</w:t>
            </w:r>
          </w:p>
          <w:p w14:paraId="7CDE9564"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p w14:paraId="021619DD"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一些成员认为，该款不灵活。</w:t>
            </w:r>
          </w:p>
          <w:p w14:paraId="5768372B"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471" w:type="dxa"/>
          </w:tcPr>
          <w:p w14:paraId="5682F131"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786BC2D5"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591E6402"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7DEF79AA"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2DC17311" w14:textId="671B5FE6"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r w:rsidRPr="00C839DD">
              <w:rPr>
                <w:rFonts w:eastAsia="SimSun" w:cs="Calibri"/>
                <w:szCs w:val="24"/>
                <w:lang w:eastAsia="zh-CN"/>
              </w:rPr>
              <w:t>其他一些成员建议，该款需要更新，以反映在</w:t>
            </w:r>
            <w:r w:rsidRPr="00C839DD">
              <w:rPr>
                <w:rFonts w:eastAsia="SimSun" w:cs="Calibri"/>
                <w:spacing w:val="-6"/>
                <w:szCs w:val="24"/>
                <w:lang w:eastAsia="zh-CN"/>
              </w:rPr>
              <w:t>向最终用户提供电信</w:t>
            </w:r>
            <w:r w:rsidRPr="00C839DD">
              <w:rPr>
                <w:rFonts w:eastAsia="SimSun" w:cs="Calibri"/>
                <w:szCs w:val="24"/>
                <w:lang w:eastAsia="zh-CN"/>
              </w:rPr>
              <w:t>/ICT</w:t>
            </w:r>
            <w:r w:rsidRPr="00C839DD">
              <w:rPr>
                <w:rFonts w:eastAsia="SimSun" w:cs="Calibri"/>
                <w:szCs w:val="24"/>
                <w:lang w:eastAsia="zh-CN"/>
              </w:rPr>
              <w:t>业务方面发生的变化。</w:t>
            </w:r>
          </w:p>
        </w:tc>
      </w:tr>
      <w:tr w:rsidR="00DD6A17" w:rsidRPr="00843C17" w14:paraId="16E02F87" w14:textId="77777777" w:rsidTr="00681366">
        <w:tc>
          <w:tcPr>
            <w:tcW w:w="1413" w:type="dxa"/>
          </w:tcPr>
          <w:p w14:paraId="44B64293" w14:textId="77777777"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ind w:left="340"/>
              <w:contextualSpacing/>
              <w:textAlignment w:val="auto"/>
              <w:rPr>
                <w:rFonts w:cs="Calibri"/>
                <w:szCs w:val="24"/>
                <w:lang w:eastAsia="en-GB"/>
              </w:rPr>
            </w:pPr>
            <w:r w:rsidRPr="00843C17">
              <w:rPr>
                <w:rFonts w:cs="Calibri"/>
                <w:szCs w:val="24"/>
                <w:lang w:eastAsia="en-GB"/>
              </w:rPr>
              <w:t>1/18</w:t>
            </w:r>
          </w:p>
        </w:tc>
        <w:tc>
          <w:tcPr>
            <w:tcW w:w="2544" w:type="dxa"/>
          </w:tcPr>
          <w:p w14:paraId="1F24CFDB" w14:textId="7D6316D2" w:rsidR="00DD6A17" w:rsidRPr="00843C17" w:rsidRDefault="00AC4831"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en-GB"/>
              </w:rPr>
            </w:pPr>
            <w:r w:rsidRPr="00843C17">
              <w:rPr>
                <w:rFonts w:eastAsia="SimSun" w:cs="Calibri"/>
                <w:b/>
                <w:bCs/>
                <w:szCs w:val="20"/>
                <w:lang w:eastAsia="zh-CN"/>
              </w:rPr>
              <w:t>3.1</w:t>
            </w:r>
            <w:r w:rsidRPr="00843C17">
              <w:rPr>
                <w:rFonts w:eastAsia="SimSun" w:cs="Calibri"/>
                <w:b/>
                <w:bCs/>
                <w:szCs w:val="20"/>
                <w:lang w:eastAsia="zh-CN"/>
              </w:rPr>
              <w:tab/>
            </w:r>
            <w:r w:rsidRPr="00843C17">
              <w:rPr>
                <w:rFonts w:eastAsia="SimSun" w:cs="Calibri"/>
                <w:b/>
                <w:bCs/>
                <w:szCs w:val="20"/>
                <w:lang w:eastAsia="zh-CN"/>
              </w:rPr>
              <w:t>支付货币的选择</w:t>
            </w:r>
          </w:p>
        </w:tc>
        <w:tc>
          <w:tcPr>
            <w:tcW w:w="2434" w:type="dxa"/>
          </w:tcPr>
          <w:p w14:paraId="6246BEDA" w14:textId="464BC2D9"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bCs/>
                <w:szCs w:val="24"/>
              </w:rPr>
            </w:pPr>
            <w:r w:rsidRPr="00843C17">
              <w:rPr>
                <w:rFonts w:eastAsia="SimSun" w:cs="Calibri"/>
                <w:szCs w:val="24"/>
                <w:lang w:eastAsia="zh-CN"/>
              </w:rPr>
              <w:t>3.1</w:t>
            </w:r>
            <w:r w:rsidRPr="00843C17">
              <w:rPr>
                <w:rFonts w:eastAsia="SimSun" w:cs="Calibri"/>
                <w:szCs w:val="24"/>
                <w:lang w:eastAsia="zh-CN"/>
              </w:rPr>
              <w:tab/>
            </w:r>
            <w:r w:rsidRPr="00843C17">
              <w:rPr>
                <w:rFonts w:eastAsia="SimSun" w:cs="Calibri"/>
                <w:szCs w:val="24"/>
                <w:lang w:eastAsia="zh-CN"/>
              </w:rPr>
              <w:t>支付货币的选定</w:t>
            </w:r>
          </w:p>
        </w:tc>
        <w:tc>
          <w:tcPr>
            <w:tcW w:w="2433" w:type="dxa"/>
          </w:tcPr>
          <w:p w14:paraId="5F519292"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一些成员认为，该款是适用的。</w:t>
            </w:r>
          </w:p>
          <w:p w14:paraId="5770DC7B"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1FC734AD"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一些成员认为，该款是不适用的。</w:t>
            </w:r>
          </w:p>
          <w:p w14:paraId="48E15E3A" w14:textId="641045C5"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977" w:type="dxa"/>
          </w:tcPr>
          <w:p w14:paraId="24EAE291"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一些成员认为，该款是灵活的。</w:t>
            </w:r>
          </w:p>
          <w:p w14:paraId="62029FC1"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p w14:paraId="19B7A01C"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一些成员认为，该款不灵活。</w:t>
            </w:r>
          </w:p>
          <w:p w14:paraId="609A8525"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471" w:type="dxa"/>
          </w:tcPr>
          <w:p w14:paraId="22F8650A"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2E48EC5A"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3EA0099E"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1C9DD2D5"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6FEDF516" w14:textId="6DAE0673"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r w:rsidRPr="00C839DD">
              <w:rPr>
                <w:rFonts w:eastAsia="SimSun" w:cs="Calibri"/>
                <w:szCs w:val="24"/>
                <w:lang w:eastAsia="zh-CN"/>
              </w:rPr>
              <w:lastRenderedPageBreak/>
              <w:t>其他一些成员建议，该款需要更新，以反映在</w:t>
            </w:r>
            <w:r w:rsidRPr="00C839DD">
              <w:rPr>
                <w:rFonts w:eastAsia="SimSun" w:cs="Calibri"/>
                <w:spacing w:val="-6"/>
                <w:szCs w:val="24"/>
                <w:lang w:eastAsia="zh-CN"/>
              </w:rPr>
              <w:t>向最终用户提供电信</w:t>
            </w:r>
            <w:r w:rsidRPr="00C839DD">
              <w:rPr>
                <w:rFonts w:eastAsia="SimSun" w:cs="Calibri"/>
                <w:szCs w:val="24"/>
                <w:lang w:eastAsia="zh-CN"/>
              </w:rPr>
              <w:t>/ICT</w:t>
            </w:r>
            <w:r w:rsidRPr="00C839DD">
              <w:rPr>
                <w:rFonts w:eastAsia="SimSun" w:cs="Calibri"/>
                <w:szCs w:val="24"/>
                <w:lang w:eastAsia="zh-CN"/>
              </w:rPr>
              <w:t>业务方面发生的变化。</w:t>
            </w:r>
          </w:p>
        </w:tc>
      </w:tr>
      <w:tr w:rsidR="00DD6A17" w:rsidRPr="00843C17" w14:paraId="03B13846" w14:textId="77777777" w:rsidTr="00681366">
        <w:tc>
          <w:tcPr>
            <w:tcW w:w="1413" w:type="dxa"/>
          </w:tcPr>
          <w:p w14:paraId="318BFC20" w14:textId="77777777"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ind w:left="340"/>
              <w:contextualSpacing/>
              <w:textAlignment w:val="auto"/>
              <w:rPr>
                <w:rFonts w:cs="Calibri"/>
                <w:szCs w:val="24"/>
                <w:lang w:eastAsia="en-GB"/>
              </w:rPr>
            </w:pPr>
            <w:r w:rsidRPr="00843C17">
              <w:rPr>
                <w:rFonts w:cs="Calibri"/>
                <w:szCs w:val="24"/>
                <w:lang w:eastAsia="en-GB"/>
              </w:rPr>
              <w:lastRenderedPageBreak/>
              <w:t>1/19</w:t>
            </w:r>
          </w:p>
        </w:tc>
        <w:tc>
          <w:tcPr>
            <w:tcW w:w="2544" w:type="dxa"/>
          </w:tcPr>
          <w:p w14:paraId="6254264C" w14:textId="619EC8D4" w:rsidR="00DD6A17" w:rsidRPr="00843C17" w:rsidRDefault="00AC4831"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3.1.1</w:t>
            </w:r>
            <w:r w:rsidRPr="00843C17">
              <w:rPr>
                <w:rFonts w:eastAsia="SimSun" w:cs="Calibri"/>
                <w:b/>
                <w:bCs/>
                <w:szCs w:val="20"/>
                <w:lang w:eastAsia="zh-CN"/>
              </w:rPr>
              <w:tab/>
            </w:r>
            <w:r w:rsidRPr="00843C17">
              <w:rPr>
                <w:rFonts w:eastAsia="SimSun" w:cs="Calibri"/>
                <w:b/>
                <w:bCs/>
                <w:szCs w:val="20"/>
                <w:lang w:eastAsia="zh-CN"/>
              </w:rPr>
              <w:t>支付国际电信账目的余额须使用债权方与债务方协商后选定的货币，如有分歧，在符合下述</w:t>
            </w:r>
            <w:r w:rsidRPr="00843C17">
              <w:rPr>
                <w:rFonts w:eastAsia="SimSun" w:cs="Calibri"/>
                <w:b/>
                <w:bCs/>
                <w:szCs w:val="20"/>
                <w:lang w:eastAsia="zh-CN"/>
              </w:rPr>
              <w:t>3.1.2</w:t>
            </w:r>
            <w:r w:rsidRPr="00843C17">
              <w:rPr>
                <w:rFonts w:eastAsia="SimSun" w:cs="Calibri"/>
                <w:b/>
                <w:bCs/>
                <w:szCs w:val="20"/>
                <w:lang w:eastAsia="zh-CN"/>
              </w:rPr>
              <w:t>段规定的情况下，一律以债权方选择的货币为准。如果债权方不指定某一种货币，则须由债务方选择。</w:t>
            </w:r>
          </w:p>
        </w:tc>
        <w:tc>
          <w:tcPr>
            <w:tcW w:w="2434" w:type="dxa"/>
          </w:tcPr>
          <w:p w14:paraId="514E272C" w14:textId="5042E82C"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bCs/>
                <w:szCs w:val="24"/>
                <w:lang w:eastAsia="zh-CN"/>
              </w:rPr>
            </w:pPr>
            <w:r w:rsidRPr="00843C17">
              <w:rPr>
                <w:rFonts w:eastAsia="SimSun" w:cs="Calibri"/>
                <w:szCs w:val="24"/>
                <w:lang w:eastAsia="zh-CN"/>
              </w:rPr>
              <w:t>3.1.1</w:t>
            </w:r>
            <w:r w:rsidRPr="00843C17">
              <w:rPr>
                <w:rFonts w:eastAsia="SimSun" w:cs="Calibri"/>
                <w:szCs w:val="24"/>
                <w:lang w:eastAsia="zh-CN"/>
              </w:rPr>
              <w:tab/>
            </w:r>
            <w:r w:rsidRPr="00843C17">
              <w:rPr>
                <w:rFonts w:eastAsia="SimSun" w:cs="Calibri"/>
                <w:szCs w:val="24"/>
                <w:lang w:eastAsia="zh-CN"/>
              </w:rPr>
              <w:t>支付国际电信帐目的差额应使用债权方与债务方协商后选定的货币，如有分歧，在符合</w:t>
            </w:r>
            <w:r w:rsidRPr="00843C17">
              <w:rPr>
                <w:rFonts w:eastAsia="SimSun" w:cs="Calibri"/>
                <w:szCs w:val="24"/>
                <w:lang w:eastAsia="zh-CN"/>
              </w:rPr>
              <w:t>3.1.2</w:t>
            </w:r>
            <w:r w:rsidRPr="00843C17">
              <w:rPr>
                <w:rFonts w:eastAsia="SimSun" w:cs="Calibri"/>
                <w:szCs w:val="24"/>
                <w:lang w:eastAsia="zh-CN"/>
              </w:rPr>
              <w:t>段规定的情况下，一律以债权方选定的货币为准。如果债权方不指定某一种货币，则由债务方选定。</w:t>
            </w:r>
          </w:p>
        </w:tc>
        <w:tc>
          <w:tcPr>
            <w:tcW w:w="2433" w:type="dxa"/>
          </w:tcPr>
          <w:p w14:paraId="058A8BDF"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一些成员认为，该款是适用的。</w:t>
            </w:r>
          </w:p>
          <w:p w14:paraId="2F2492A0"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2919C8D6"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一些成员认为，该款是不适用的。</w:t>
            </w:r>
          </w:p>
          <w:p w14:paraId="7DBA37DE" w14:textId="383C8A18"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977" w:type="dxa"/>
          </w:tcPr>
          <w:p w14:paraId="3486025A"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一些成员认为，该款是灵活的。</w:t>
            </w:r>
          </w:p>
          <w:p w14:paraId="141508AB"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p w14:paraId="05FA5706"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一些成员认为，该款不灵活。</w:t>
            </w:r>
          </w:p>
          <w:p w14:paraId="30E9728E"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471" w:type="dxa"/>
          </w:tcPr>
          <w:p w14:paraId="5A95FC16"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46F4BEB8"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364573CF"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393364DD"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tc>
      </w:tr>
      <w:tr w:rsidR="00DD6A17" w:rsidRPr="00843C17" w14:paraId="1AA08979" w14:textId="77777777" w:rsidTr="00681366">
        <w:tc>
          <w:tcPr>
            <w:tcW w:w="1413" w:type="dxa"/>
          </w:tcPr>
          <w:p w14:paraId="40C87B92" w14:textId="77777777"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ind w:left="340"/>
              <w:contextualSpacing/>
              <w:textAlignment w:val="auto"/>
              <w:rPr>
                <w:rFonts w:cs="Calibri"/>
                <w:szCs w:val="24"/>
                <w:lang w:eastAsia="en-GB"/>
              </w:rPr>
            </w:pPr>
            <w:r w:rsidRPr="00843C17">
              <w:rPr>
                <w:rFonts w:cs="Calibri"/>
                <w:szCs w:val="24"/>
                <w:lang w:eastAsia="en-GB"/>
              </w:rPr>
              <w:t>1/20</w:t>
            </w:r>
          </w:p>
        </w:tc>
        <w:tc>
          <w:tcPr>
            <w:tcW w:w="2544" w:type="dxa"/>
          </w:tcPr>
          <w:p w14:paraId="663954F9" w14:textId="29739750" w:rsidR="00DD6A17" w:rsidRPr="00843C17" w:rsidRDefault="00AC4831"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3.1.2</w:t>
            </w:r>
            <w:r w:rsidRPr="00843C17">
              <w:rPr>
                <w:rFonts w:eastAsia="SimSun" w:cs="Calibri"/>
                <w:b/>
                <w:bCs/>
                <w:szCs w:val="20"/>
                <w:lang w:eastAsia="zh-CN"/>
              </w:rPr>
              <w:tab/>
            </w:r>
            <w:r w:rsidRPr="00843C17">
              <w:rPr>
                <w:rFonts w:eastAsia="SimSun" w:cs="Calibri"/>
                <w:b/>
                <w:bCs/>
                <w:szCs w:val="20"/>
                <w:lang w:eastAsia="zh-CN"/>
              </w:rPr>
              <w:t>如果债权方选择一种单方定值的货币或一种其等值是通过与一种亦为单方定值的货币的比价算出的货币，使用这种选定货币必须得到债务方的认可。</w:t>
            </w:r>
          </w:p>
        </w:tc>
        <w:tc>
          <w:tcPr>
            <w:tcW w:w="2434" w:type="dxa"/>
          </w:tcPr>
          <w:p w14:paraId="407DB27E" w14:textId="0F5339DE"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szCs w:val="24"/>
                <w:lang w:eastAsia="zh-CN"/>
              </w:rPr>
            </w:pPr>
            <w:r w:rsidRPr="00843C17">
              <w:rPr>
                <w:rFonts w:eastAsia="SimSun" w:cs="Calibri"/>
                <w:szCs w:val="24"/>
                <w:lang w:eastAsia="zh-CN"/>
              </w:rPr>
              <w:t>3.1.2</w:t>
            </w:r>
            <w:r w:rsidRPr="00843C17">
              <w:rPr>
                <w:rFonts w:eastAsia="SimSun" w:cs="Calibri"/>
                <w:szCs w:val="24"/>
                <w:lang w:eastAsia="zh-CN"/>
              </w:rPr>
              <w:tab/>
            </w:r>
            <w:r w:rsidRPr="00843C17">
              <w:rPr>
                <w:rFonts w:eastAsia="SimSun" w:cs="Calibri"/>
                <w:szCs w:val="24"/>
                <w:lang w:eastAsia="zh-CN"/>
              </w:rPr>
              <w:t>如果债权方选择一种单方定值的货币或一种其等值是通过与一种也是单方定值的货币的比价算出的货币，使用这种选定货币必须得到债务方同意。</w:t>
            </w:r>
          </w:p>
        </w:tc>
        <w:tc>
          <w:tcPr>
            <w:tcW w:w="2433" w:type="dxa"/>
          </w:tcPr>
          <w:p w14:paraId="28BB89A4"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一些成员认为，该款是适用的。</w:t>
            </w:r>
          </w:p>
          <w:p w14:paraId="3D9C303F"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2BF3A84C"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一些成员认为，该款是不适用的。</w:t>
            </w:r>
          </w:p>
          <w:p w14:paraId="3A228E71" w14:textId="5D3A82DF"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977" w:type="dxa"/>
          </w:tcPr>
          <w:p w14:paraId="6FE93EEB"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一些成员认为，该款是灵活的。</w:t>
            </w:r>
          </w:p>
          <w:p w14:paraId="621FB0FC"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p w14:paraId="74D597DF"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一些成员认为，该款不灵活。</w:t>
            </w:r>
          </w:p>
          <w:p w14:paraId="2A76C169"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471" w:type="dxa"/>
          </w:tcPr>
          <w:p w14:paraId="2178934F"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29B7FFA3"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12D6E410"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0449B48F"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tc>
      </w:tr>
      <w:tr w:rsidR="00DD6A17" w:rsidRPr="00843C17" w14:paraId="28F80266" w14:textId="77777777" w:rsidTr="00681366">
        <w:tc>
          <w:tcPr>
            <w:tcW w:w="1413" w:type="dxa"/>
          </w:tcPr>
          <w:p w14:paraId="1BC6B14A" w14:textId="77777777" w:rsidR="00DD6A17" w:rsidRPr="00843C17"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ind w:left="340"/>
              <w:contextualSpacing/>
              <w:textAlignment w:val="auto"/>
              <w:rPr>
                <w:rFonts w:cs="Calibri"/>
                <w:szCs w:val="24"/>
                <w:lang w:eastAsia="en-GB"/>
              </w:rPr>
            </w:pPr>
            <w:r w:rsidRPr="00843C17">
              <w:rPr>
                <w:rFonts w:cs="Calibri"/>
                <w:szCs w:val="24"/>
                <w:lang w:eastAsia="en-GB"/>
              </w:rPr>
              <w:lastRenderedPageBreak/>
              <w:t>1/21</w:t>
            </w:r>
          </w:p>
        </w:tc>
        <w:tc>
          <w:tcPr>
            <w:tcW w:w="2544" w:type="dxa"/>
          </w:tcPr>
          <w:p w14:paraId="308C1E8E" w14:textId="6B97E4DB" w:rsidR="00DD6A17" w:rsidRPr="00843C17" w:rsidRDefault="00AC4831"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3.1.3</w:t>
            </w:r>
            <w:r w:rsidRPr="00843C17">
              <w:rPr>
                <w:rFonts w:eastAsia="SimSun" w:cs="Calibri"/>
                <w:b/>
                <w:bCs/>
                <w:szCs w:val="20"/>
                <w:lang w:eastAsia="zh-CN"/>
              </w:rPr>
              <w:tab/>
            </w:r>
            <w:r w:rsidRPr="00843C17">
              <w:rPr>
                <w:rFonts w:eastAsia="SimSun" w:cs="Calibri"/>
                <w:b/>
                <w:bCs/>
                <w:szCs w:val="20"/>
                <w:lang w:eastAsia="zh-CN"/>
              </w:rPr>
              <w:t>在遵守付款期限的前提下，经授权的运营机构有权通过相互间协议，以抵销的方式结付各种差额：</w:t>
            </w:r>
          </w:p>
        </w:tc>
        <w:tc>
          <w:tcPr>
            <w:tcW w:w="2434" w:type="dxa"/>
          </w:tcPr>
          <w:p w14:paraId="751D859C" w14:textId="5DAF49FC" w:rsidR="00DD6A17" w:rsidRPr="00843C17"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szCs w:val="24"/>
                <w:lang w:eastAsia="zh-CN"/>
              </w:rPr>
            </w:pPr>
            <w:r w:rsidRPr="00843C17">
              <w:rPr>
                <w:rFonts w:eastAsia="SimSun" w:cs="Calibri"/>
                <w:szCs w:val="24"/>
                <w:lang w:eastAsia="zh-CN"/>
              </w:rPr>
              <w:t>3.4.1</w:t>
            </w:r>
            <w:r w:rsidRPr="00843C17">
              <w:rPr>
                <w:rFonts w:eastAsia="SimSun" w:cs="Calibri"/>
                <w:szCs w:val="24"/>
                <w:lang w:eastAsia="zh-CN"/>
              </w:rPr>
              <w:tab/>
            </w:r>
            <w:r w:rsidRPr="00843C17">
              <w:rPr>
                <w:rFonts w:eastAsia="SimSun" w:cs="Calibri"/>
                <w:szCs w:val="24"/>
                <w:lang w:eastAsia="zh-CN"/>
              </w:rPr>
              <w:t>只要能遵守付款期限，各主管部门</w:t>
            </w:r>
            <w:r w:rsidRPr="00843C17">
              <w:rPr>
                <w:rFonts w:cs="Calibri"/>
                <w:position w:val="6"/>
                <w:szCs w:val="24"/>
              </w:rPr>
              <w:fldChar w:fldCharType="begin"/>
            </w:r>
            <w:r w:rsidRPr="00843C17">
              <w:rPr>
                <w:rFonts w:eastAsia="SimSun" w:cs="Calibri"/>
                <w:position w:val="6"/>
                <w:szCs w:val="24"/>
                <w:lang w:eastAsia="zh-CN"/>
              </w:rPr>
              <w:instrText xml:space="preserve"> NOTEREF _Ref319483268 \h  \* MERGEFORMAT </w:instrText>
            </w:r>
            <w:r w:rsidRPr="00843C17">
              <w:rPr>
                <w:rFonts w:cs="Calibri"/>
                <w:position w:val="6"/>
                <w:szCs w:val="24"/>
              </w:rPr>
            </w:r>
            <w:r w:rsidRPr="00843C17">
              <w:rPr>
                <w:rFonts w:cs="Calibri"/>
                <w:position w:val="6"/>
                <w:szCs w:val="24"/>
              </w:rPr>
              <w:fldChar w:fldCharType="separate"/>
            </w:r>
            <w:r w:rsidRPr="00843C17">
              <w:rPr>
                <w:rFonts w:eastAsia="SimSun" w:cs="Calibri"/>
                <w:position w:val="6"/>
                <w:szCs w:val="24"/>
                <w:lang w:eastAsia="zh-CN"/>
              </w:rPr>
              <w:t>*</w:t>
            </w:r>
            <w:r w:rsidRPr="00843C17">
              <w:rPr>
                <w:rFonts w:cs="Calibri"/>
                <w:position w:val="6"/>
                <w:szCs w:val="24"/>
              </w:rPr>
              <w:fldChar w:fldCharType="end"/>
            </w:r>
            <w:r w:rsidRPr="00843C17">
              <w:rPr>
                <w:rFonts w:eastAsia="SimSun" w:cs="Calibri"/>
                <w:szCs w:val="24"/>
                <w:lang w:eastAsia="zh-CN"/>
              </w:rPr>
              <w:t>可以商定，通过抵销下列金额来结算其各种差额：</w:t>
            </w:r>
          </w:p>
          <w:p w14:paraId="089BA3DE" w14:textId="58E46A72" w:rsidR="00DD6A17" w:rsidRPr="00843C17"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cs="Calibri"/>
                <w:szCs w:val="24"/>
                <w:lang w:eastAsia="zh-CN"/>
              </w:rPr>
            </w:pPr>
            <w:r w:rsidRPr="00E710D3">
              <w:rPr>
                <w:rFonts w:cs="Calibri"/>
                <w:szCs w:val="24"/>
                <w:lang w:eastAsia="zh-CN"/>
              </w:rPr>
              <w:t>*</w:t>
            </w:r>
            <w:r w:rsidRPr="00843C17">
              <w:rPr>
                <w:rFonts w:cs="Calibri"/>
                <w:szCs w:val="24"/>
                <w:lang w:eastAsia="zh-CN"/>
              </w:rPr>
              <w:t xml:space="preserve"> </w:t>
            </w:r>
            <w:r w:rsidR="00E710D3">
              <w:rPr>
                <w:rFonts w:eastAsia="SimSun" w:cs="Calibri"/>
                <w:szCs w:val="24"/>
                <w:lang w:val="en-US" w:eastAsia="zh-CN"/>
              </w:rPr>
              <w:t>或经认可的私营运营机构</w:t>
            </w:r>
          </w:p>
        </w:tc>
        <w:tc>
          <w:tcPr>
            <w:tcW w:w="2433" w:type="dxa"/>
          </w:tcPr>
          <w:p w14:paraId="4429B9CF"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一些成员认为，该款是适用的。</w:t>
            </w:r>
          </w:p>
          <w:p w14:paraId="0FCA1F5B"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5821A1C6"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一些成员认为，该款是不适用的。</w:t>
            </w:r>
          </w:p>
          <w:p w14:paraId="57101F0F" w14:textId="3D8C230F"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977" w:type="dxa"/>
          </w:tcPr>
          <w:p w14:paraId="41304E88"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一些成员认为，该款是灵活的。</w:t>
            </w:r>
          </w:p>
          <w:p w14:paraId="75418F72"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p w14:paraId="6F28F2A9"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一些成员认为，该款不灵活。</w:t>
            </w:r>
          </w:p>
          <w:p w14:paraId="1626942A"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471" w:type="dxa"/>
          </w:tcPr>
          <w:p w14:paraId="58F7F71A"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3BCF909D"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24EBADA7"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48D4DB90"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r>
      <w:tr w:rsidR="00DD6A17" w:rsidRPr="00843C17" w14:paraId="34239E24" w14:textId="77777777" w:rsidTr="00681366">
        <w:tc>
          <w:tcPr>
            <w:tcW w:w="1413" w:type="dxa"/>
          </w:tcPr>
          <w:p w14:paraId="4D80C9C9" w14:textId="77777777"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ind w:left="340"/>
              <w:contextualSpacing/>
              <w:textAlignment w:val="auto"/>
              <w:rPr>
                <w:rFonts w:cs="Calibri"/>
                <w:szCs w:val="24"/>
                <w:lang w:eastAsia="en-GB"/>
              </w:rPr>
            </w:pPr>
            <w:r w:rsidRPr="00843C17">
              <w:rPr>
                <w:rFonts w:cs="Calibri"/>
                <w:szCs w:val="24"/>
                <w:lang w:eastAsia="en-GB"/>
              </w:rPr>
              <w:t>1/22</w:t>
            </w:r>
          </w:p>
        </w:tc>
        <w:tc>
          <w:tcPr>
            <w:tcW w:w="2544" w:type="dxa"/>
          </w:tcPr>
          <w:p w14:paraId="60CA0FD7" w14:textId="0D4F1D8C" w:rsidR="00DD6A17" w:rsidRPr="00843C17" w:rsidRDefault="00AC4831"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i/>
                <w:iCs/>
                <w:szCs w:val="20"/>
                <w:lang w:eastAsia="zh-CN"/>
              </w:rPr>
              <w:t>a)</w:t>
            </w:r>
            <w:r w:rsidRPr="00843C17">
              <w:rPr>
                <w:rFonts w:eastAsia="SimSun" w:cs="Calibri"/>
                <w:b/>
                <w:bCs/>
                <w:szCs w:val="20"/>
                <w:lang w:eastAsia="zh-CN"/>
              </w:rPr>
              <w:tab/>
            </w:r>
            <w:r w:rsidRPr="00843C17">
              <w:rPr>
                <w:rFonts w:eastAsia="SimSun" w:cs="Calibri"/>
                <w:b/>
                <w:bCs/>
                <w:szCs w:val="20"/>
                <w:lang w:eastAsia="zh-CN"/>
              </w:rPr>
              <w:t>与其它经授权的运营机构通信关系中的债权和债务；</w:t>
            </w:r>
          </w:p>
        </w:tc>
        <w:tc>
          <w:tcPr>
            <w:tcW w:w="2434" w:type="dxa"/>
          </w:tcPr>
          <w:p w14:paraId="42CE938E" w14:textId="0793F576"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szCs w:val="24"/>
                <w:highlight w:val="yellow"/>
                <w:lang w:eastAsia="zh-CN"/>
              </w:rPr>
            </w:pPr>
            <w:bookmarkStart w:id="48" w:name="lt_pId678"/>
            <w:r w:rsidRPr="00E710D3">
              <w:rPr>
                <w:rFonts w:eastAsia="Times New Roman" w:cs="Calibri"/>
                <w:szCs w:val="24"/>
                <w:lang w:eastAsia="zh-CN"/>
              </w:rPr>
              <w:t>3.4.1 –</w:t>
            </w:r>
            <w:bookmarkEnd w:id="48"/>
            <w:r w:rsidRPr="00843C17">
              <w:rPr>
                <w:rFonts w:eastAsia="Times New Roman" w:cs="Calibri"/>
                <w:szCs w:val="24"/>
                <w:lang w:eastAsia="zh-CN"/>
              </w:rPr>
              <w:t xml:space="preserve"> </w:t>
            </w:r>
            <w:r w:rsidRPr="00843C17">
              <w:rPr>
                <w:rFonts w:eastAsia="SimSun" w:cs="Calibri"/>
                <w:szCs w:val="24"/>
                <w:lang w:eastAsia="zh-CN"/>
              </w:rPr>
              <w:t>它们与其它主管部门</w:t>
            </w:r>
            <w:r w:rsidR="009804C2" w:rsidRPr="009804C2">
              <w:rPr>
                <w:rFonts w:eastAsia="SimSun" w:cs="Calibri"/>
                <w:szCs w:val="24"/>
                <w:lang w:eastAsia="zh-CN"/>
              </w:rPr>
              <w:t>*</w:t>
            </w:r>
            <w:r w:rsidR="009804C2">
              <w:rPr>
                <w:rFonts w:eastAsia="SimSun" w:cs="Calibri" w:hint="eastAsia"/>
                <w:szCs w:val="24"/>
                <w:lang w:val="en-US" w:eastAsia="zh-CN"/>
              </w:rPr>
              <w:t>的关系</w:t>
            </w:r>
            <w:r w:rsidR="009804C2" w:rsidRPr="00843C17">
              <w:rPr>
                <w:rFonts w:eastAsia="SimSun" w:cs="Calibri"/>
                <w:szCs w:val="24"/>
                <w:lang w:eastAsia="zh-CN"/>
              </w:rPr>
              <w:t>中的债权或债务</w:t>
            </w:r>
            <w:r w:rsidRPr="00843C17">
              <w:rPr>
                <w:rFonts w:eastAsia="SimSun" w:cs="Calibri"/>
                <w:szCs w:val="24"/>
                <w:lang w:eastAsia="zh-CN"/>
              </w:rPr>
              <w:t>和（或）</w:t>
            </w:r>
          </w:p>
          <w:p w14:paraId="09FF905F" w14:textId="39518624"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cs="Calibri"/>
                <w:szCs w:val="24"/>
                <w:lang w:eastAsia="zh-CN"/>
              </w:rPr>
            </w:pPr>
            <w:r w:rsidRPr="00E710D3">
              <w:rPr>
                <w:rFonts w:cs="Calibri"/>
                <w:szCs w:val="24"/>
                <w:lang w:eastAsia="zh-CN"/>
              </w:rPr>
              <w:t>*</w:t>
            </w:r>
            <w:r w:rsidRPr="00843C17">
              <w:rPr>
                <w:rFonts w:cs="Calibri"/>
                <w:szCs w:val="24"/>
                <w:lang w:eastAsia="zh-CN"/>
              </w:rPr>
              <w:t xml:space="preserve"> </w:t>
            </w:r>
            <w:r w:rsidR="00E710D3">
              <w:rPr>
                <w:rFonts w:eastAsia="SimSun" w:cs="Calibri"/>
                <w:szCs w:val="24"/>
                <w:lang w:val="en-US" w:eastAsia="zh-CN"/>
              </w:rPr>
              <w:t>或经认可的私营运营机构</w:t>
            </w:r>
            <w:r w:rsidR="009804C2">
              <w:rPr>
                <w:rFonts w:eastAsia="SimSun" w:cs="Calibri" w:hint="eastAsia"/>
                <w:szCs w:val="24"/>
                <w:lang w:eastAsia="zh-CN"/>
              </w:rPr>
              <w:t xml:space="preserve"> </w:t>
            </w:r>
          </w:p>
        </w:tc>
        <w:tc>
          <w:tcPr>
            <w:tcW w:w="2433" w:type="dxa"/>
          </w:tcPr>
          <w:p w14:paraId="7308BE69"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一些成员认为，该款是适用的。</w:t>
            </w:r>
          </w:p>
          <w:p w14:paraId="317DB995"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3F455149"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一些成员认为，该款是不适用的。</w:t>
            </w:r>
          </w:p>
          <w:p w14:paraId="1630433A" w14:textId="1D482038"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977" w:type="dxa"/>
          </w:tcPr>
          <w:p w14:paraId="10F22D1E"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一些成员认为，该款是灵活的。</w:t>
            </w:r>
          </w:p>
          <w:p w14:paraId="35B984C8"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p w14:paraId="2927BEEE"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一些成员认为，该款不灵活。</w:t>
            </w:r>
          </w:p>
          <w:p w14:paraId="46FD9B32"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471" w:type="dxa"/>
          </w:tcPr>
          <w:p w14:paraId="2A84E1D3"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46D81BF1"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6BB4C08B"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087964FB"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r>
      <w:tr w:rsidR="00DD6A17" w:rsidRPr="00843C17" w14:paraId="07BFFC83" w14:textId="77777777" w:rsidTr="00681366">
        <w:tc>
          <w:tcPr>
            <w:tcW w:w="1413" w:type="dxa"/>
          </w:tcPr>
          <w:p w14:paraId="5576A451" w14:textId="77777777"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ind w:left="340"/>
              <w:contextualSpacing/>
              <w:textAlignment w:val="auto"/>
              <w:rPr>
                <w:rFonts w:cs="Calibri"/>
                <w:szCs w:val="24"/>
                <w:lang w:eastAsia="en-GB"/>
              </w:rPr>
            </w:pPr>
            <w:r w:rsidRPr="00843C17">
              <w:rPr>
                <w:rFonts w:cs="Calibri"/>
                <w:szCs w:val="24"/>
                <w:lang w:eastAsia="en-GB"/>
              </w:rPr>
              <w:t>1/23</w:t>
            </w:r>
          </w:p>
        </w:tc>
        <w:tc>
          <w:tcPr>
            <w:tcW w:w="2544" w:type="dxa"/>
          </w:tcPr>
          <w:p w14:paraId="438A9E14" w14:textId="0E1C0008" w:rsidR="00DD6A17" w:rsidRPr="00843C17" w:rsidRDefault="00AC4831"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i/>
                <w:iCs/>
                <w:szCs w:val="20"/>
                <w:lang w:eastAsia="zh-CN"/>
              </w:rPr>
              <w:t>b)</w:t>
            </w:r>
            <w:r w:rsidRPr="00843C17">
              <w:rPr>
                <w:rFonts w:eastAsia="SimSun" w:cs="Calibri"/>
                <w:b/>
                <w:bCs/>
                <w:szCs w:val="20"/>
                <w:lang w:eastAsia="zh-CN"/>
              </w:rPr>
              <w:tab/>
            </w:r>
            <w:r w:rsidRPr="00843C17">
              <w:rPr>
                <w:rFonts w:eastAsia="SimSun" w:cs="Calibri"/>
                <w:b/>
                <w:bCs/>
                <w:szCs w:val="20"/>
                <w:lang w:eastAsia="zh-CN"/>
              </w:rPr>
              <w:t>双方酌情商定的任何其它结付方式。</w:t>
            </w:r>
          </w:p>
        </w:tc>
        <w:tc>
          <w:tcPr>
            <w:tcW w:w="2434" w:type="dxa"/>
          </w:tcPr>
          <w:p w14:paraId="37DF3943" w14:textId="2F14CEDF"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szCs w:val="24"/>
                <w:lang w:eastAsia="zh-CN"/>
              </w:rPr>
            </w:pPr>
            <w:bookmarkStart w:id="49" w:name="lt_pId689"/>
            <w:r w:rsidRPr="00E710D3">
              <w:rPr>
                <w:rFonts w:eastAsia="Times New Roman" w:cs="Calibri"/>
                <w:szCs w:val="24"/>
                <w:lang w:eastAsia="zh-CN"/>
              </w:rPr>
              <w:t>3.4.1 -</w:t>
            </w:r>
            <w:r w:rsidRPr="00843C17">
              <w:rPr>
                <w:rFonts w:eastAsia="Times New Roman" w:cs="Calibri"/>
                <w:szCs w:val="24"/>
                <w:lang w:eastAsia="zh-CN"/>
              </w:rPr>
              <w:t xml:space="preserve"> </w:t>
            </w:r>
            <w:r w:rsidRPr="00843C17">
              <w:rPr>
                <w:rFonts w:eastAsia="SimSun" w:cs="Calibri"/>
                <w:szCs w:val="24"/>
                <w:lang w:eastAsia="zh-CN"/>
              </w:rPr>
              <w:t>邮政业务中的债务，（如有的话）。</w:t>
            </w:r>
            <w:bookmarkEnd w:id="49"/>
          </w:p>
        </w:tc>
        <w:tc>
          <w:tcPr>
            <w:tcW w:w="2433" w:type="dxa"/>
          </w:tcPr>
          <w:p w14:paraId="437EBB65"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一些成员认为，该款是适用的。</w:t>
            </w:r>
          </w:p>
          <w:p w14:paraId="6FE7FA97"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31855816"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一些成员认为，该款是不适用的。</w:t>
            </w:r>
          </w:p>
          <w:p w14:paraId="1CD71F50" w14:textId="614C3449"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977" w:type="dxa"/>
          </w:tcPr>
          <w:p w14:paraId="74D474DE"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一些成员认为，该款是灵活的。</w:t>
            </w:r>
          </w:p>
          <w:p w14:paraId="159462A2"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p w14:paraId="7898AF99"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一些成员认为，该款不灵活。</w:t>
            </w:r>
          </w:p>
          <w:p w14:paraId="5572FF9E"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471" w:type="dxa"/>
          </w:tcPr>
          <w:p w14:paraId="104B8617"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3C63E1EB"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5EDECBBC"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037DAF70"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r>
      <w:tr w:rsidR="00DD6A17" w:rsidRPr="00843C17" w14:paraId="5D490DF5" w14:textId="77777777" w:rsidTr="00681366">
        <w:tc>
          <w:tcPr>
            <w:tcW w:w="1413" w:type="dxa"/>
          </w:tcPr>
          <w:p w14:paraId="6B46D021" w14:textId="77777777" w:rsidR="00DD6A17" w:rsidRPr="00843C17"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ind w:left="340"/>
              <w:contextualSpacing/>
              <w:textAlignment w:val="auto"/>
              <w:rPr>
                <w:rFonts w:cs="Calibri"/>
                <w:szCs w:val="24"/>
                <w:lang w:eastAsia="en-GB"/>
              </w:rPr>
            </w:pPr>
            <w:r w:rsidRPr="00843C17">
              <w:rPr>
                <w:rFonts w:cs="Calibri"/>
                <w:szCs w:val="24"/>
                <w:lang w:eastAsia="en-GB"/>
              </w:rPr>
              <w:lastRenderedPageBreak/>
              <w:t>1/24</w:t>
            </w:r>
          </w:p>
        </w:tc>
        <w:tc>
          <w:tcPr>
            <w:tcW w:w="2544" w:type="dxa"/>
          </w:tcPr>
          <w:p w14:paraId="16AB7814" w14:textId="30160B6F" w:rsidR="00DD6A17" w:rsidRPr="00843C17" w:rsidRDefault="00AC4831"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在按照与经授权的运营机构的相关安排通过专业支付机构付费时，此项规则亦适用。</w:t>
            </w:r>
          </w:p>
        </w:tc>
        <w:tc>
          <w:tcPr>
            <w:tcW w:w="2434" w:type="dxa"/>
          </w:tcPr>
          <w:p w14:paraId="4B2A54EE" w14:textId="77777777" w:rsidR="00DD6A17" w:rsidRPr="00843C17"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szCs w:val="24"/>
                <w:lang w:eastAsia="zh-CN"/>
              </w:rPr>
            </w:pPr>
          </w:p>
        </w:tc>
        <w:tc>
          <w:tcPr>
            <w:tcW w:w="2433" w:type="dxa"/>
          </w:tcPr>
          <w:p w14:paraId="4DBCEDE2"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一些成员认为，该款是适用的。</w:t>
            </w:r>
          </w:p>
          <w:p w14:paraId="63FED3C9"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420FBA4F"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一些成员认为，该款是不适用的。</w:t>
            </w:r>
          </w:p>
          <w:p w14:paraId="1B89BCE4" w14:textId="639106C0"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977" w:type="dxa"/>
          </w:tcPr>
          <w:p w14:paraId="14957D1E"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一些成员认为，该款是灵活的。</w:t>
            </w:r>
          </w:p>
          <w:p w14:paraId="45ED972E"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p w14:paraId="46CD8ACA"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一些成员认为，该款不灵活。</w:t>
            </w:r>
          </w:p>
          <w:p w14:paraId="3ECCCE89"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471" w:type="dxa"/>
          </w:tcPr>
          <w:p w14:paraId="1CA54CA9"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0C7AC2CB"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5C8F9F97"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5C05959A"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r>
      <w:tr w:rsidR="00DD6A17" w:rsidRPr="00843C17" w14:paraId="4BE92E26" w14:textId="77777777" w:rsidTr="00681366">
        <w:tc>
          <w:tcPr>
            <w:tcW w:w="1413" w:type="dxa"/>
          </w:tcPr>
          <w:p w14:paraId="56A9681D" w14:textId="77777777"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ind w:left="340"/>
              <w:contextualSpacing/>
              <w:textAlignment w:val="auto"/>
              <w:rPr>
                <w:rFonts w:cs="Calibri"/>
                <w:szCs w:val="24"/>
                <w:lang w:eastAsia="en-GB"/>
              </w:rPr>
            </w:pPr>
            <w:r w:rsidRPr="00843C17">
              <w:rPr>
                <w:rFonts w:cs="Calibri"/>
                <w:szCs w:val="24"/>
                <w:lang w:eastAsia="en-GB"/>
              </w:rPr>
              <w:t>1/25</w:t>
            </w:r>
          </w:p>
        </w:tc>
        <w:tc>
          <w:tcPr>
            <w:tcW w:w="2544" w:type="dxa"/>
          </w:tcPr>
          <w:p w14:paraId="3C0C00E5" w14:textId="5AFFC342" w:rsidR="00DD6A17" w:rsidRPr="00843C17" w:rsidRDefault="00AC4831"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en-GB"/>
              </w:rPr>
            </w:pPr>
            <w:r w:rsidRPr="00843C17">
              <w:rPr>
                <w:rFonts w:eastAsia="SimSun" w:cs="Calibri"/>
                <w:b/>
                <w:bCs/>
                <w:szCs w:val="20"/>
                <w:lang w:eastAsia="zh-CN"/>
              </w:rPr>
              <w:t>3.2</w:t>
            </w:r>
            <w:r w:rsidRPr="00843C17">
              <w:rPr>
                <w:rFonts w:eastAsia="SimSun" w:cs="Calibri"/>
                <w:b/>
                <w:bCs/>
                <w:szCs w:val="20"/>
                <w:lang w:eastAsia="zh-CN"/>
              </w:rPr>
              <w:tab/>
            </w:r>
            <w:r w:rsidRPr="00843C17">
              <w:rPr>
                <w:rFonts w:eastAsia="SimSun" w:cs="Calibri"/>
                <w:b/>
                <w:bCs/>
                <w:szCs w:val="20"/>
                <w:lang w:eastAsia="zh-CN"/>
              </w:rPr>
              <w:t>付款金额的确定</w:t>
            </w:r>
          </w:p>
        </w:tc>
        <w:tc>
          <w:tcPr>
            <w:tcW w:w="2434" w:type="dxa"/>
          </w:tcPr>
          <w:p w14:paraId="7AA2FEBC" w14:textId="4FADA61E"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bCs/>
                <w:szCs w:val="24"/>
              </w:rPr>
            </w:pPr>
            <w:r w:rsidRPr="00843C17">
              <w:rPr>
                <w:rFonts w:eastAsia="SimSun" w:cs="Calibri"/>
                <w:szCs w:val="24"/>
                <w:lang w:eastAsia="zh-CN"/>
              </w:rPr>
              <w:t>3.2</w:t>
            </w:r>
            <w:r w:rsidRPr="00843C17">
              <w:rPr>
                <w:rFonts w:eastAsia="SimSun" w:cs="Calibri"/>
                <w:szCs w:val="24"/>
                <w:lang w:eastAsia="zh-CN"/>
              </w:rPr>
              <w:tab/>
            </w:r>
            <w:r w:rsidRPr="00843C17">
              <w:rPr>
                <w:rFonts w:eastAsia="SimSun" w:cs="Calibri"/>
                <w:szCs w:val="24"/>
                <w:lang w:eastAsia="zh-CN"/>
              </w:rPr>
              <w:t>付款金额的确定</w:t>
            </w:r>
          </w:p>
        </w:tc>
        <w:tc>
          <w:tcPr>
            <w:tcW w:w="2433" w:type="dxa"/>
          </w:tcPr>
          <w:p w14:paraId="5D5A8003"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一些成员认为，该款是适用的。</w:t>
            </w:r>
          </w:p>
          <w:p w14:paraId="73EDD29F"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05B60E4F"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一些成员认为，该款是不适用的。</w:t>
            </w:r>
          </w:p>
          <w:p w14:paraId="6854DC9C" w14:textId="706B3EF0"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977" w:type="dxa"/>
          </w:tcPr>
          <w:p w14:paraId="5652415F"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一些成员认为，该款是灵活的。</w:t>
            </w:r>
          </w:p>
          <w:p w14:paraId="2CA2B91F"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p w14:paraId="79A4AB68"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一些成员认为，该款不灵活。</w:t>
            </w:r>
          </w:p>
          <w:p w14:paraId="7ED955D0"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471" w:type="dxa"/>
          </w:tcPr>
          <w:p w14:paraId="63641481"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11737ADF"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163D86F8"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1A47B4A0" w14:textId="28411234"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r>
      <w:tr w:rsidR="00DD6A17" w:rsidRPr="00843C17" w14:paraId="66B09820" w14:textId="77777777" w:rsidTr="00681366">
        <w:tc>
          <w:tcPr>
            <w:tcW w:w="1413" w:type="dxa"/>
          </w:tcPr>
          <w:p w14:paraId="4B9C5859" w14:textId="77777777"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ind w:left="340"/>
              <w:contextualSpacing/>
              <w:textAlignment w:val="auto"/>
              <w:rPr>
                <w:rFonts w:cs="Calibri"/>
                <w:szCs w:val="24"/>
                <w:lang w:eastAsia="en-GB"/>
              </w:rPr>
            </w:pPr>
            <w:r w:rsidRPr="00843C17">
              <w:rPr>
                <w:rFonts w:cs="Calibri"/>
                <w:szCs w:val="24"/>
                <w:lang w:eastAsia="en-GB"/>
              </w:rPr>
              <w:t>1/26</w:t>
            </w:r>
          </w:p>
        </w:tc>
        <w:tc>
          <w:tcPr>
            <w:tcW w:w="2544" w:type="dxa"/>
          </w:tcPr>
          <w:p w14:paraId="47F6216D" w14:textId="2C0A6C64" w:rsidR="00DD6A17" w:rsidRPr="00843C17" w:rsidRDefault="00AC4831"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3.2.1</w:t>
            </w:r>
            <w:r w:rsidRPr="00843C17">
              <w:rPr>
                <w:rFonts w:eastAsia="SimSun" w:cs="Calibri"/>
                <w:b/>
                <w:bCs/>
                <w:szCs w:val="20"/>
                <w:lang w:eastAsia="zh-CN"/>
              </w:rPr>
              <w:tab/>
            </w:r>
            <w:r w:rsidRPr="00843C17">
              <w:rPr>
                <w:rFonts w:eastAsia="SimSun" w:cs="Calibri"/>
                <w:b/>
                <w:bCs/>
                <w:szCs w:val="20"/>
                <w:lang w:eastAsia="zh-CN"/>
              </w:rPr>
              <w:t>用下述方法确定的选定货币的付款金额须与账务差额等值。</w:t>
            </w:r>
          </w:p>
        </w:tc>
        <w:tc>
          <w:tcPr>
            <w:tcW w:w="2434" w:type="dxa"/>
          </w:tcPr>
          <w:p w14:paraId="486D3D4C" w14:textId="6B54DB71"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bCs/>
                <w:szCs w:val="24"/>
                <w:lang w:eastAsia="zh-CN"/>
              </w:rPr>
            </w:pPr>
            <w:r w:rsidRPr="00843C17">
              <w:rPr>
                <w:rFonts w:eastAsia="SimSun" w:cs="Calibri"/>
                <w:szCs w:val="24"/>
                <w:lang w:eastAsia="zh-CN"/>
              </w:rPr>
              <w:t>3.2.1</w:t>
            </w:r>
            <w:r w:rsidRPr="00843C17">
              <w:rPr>
                <w:rFonts w:eastAsia="SimSun" w:cs="Calibri"/>
                <w:szCs w:val="24"/>
                <w:lang w:eastAsia="zh-CN"/>
              </w:rPr>
              <w:tab/>
            </w:r>
            <w:r w:rsidRPr="00843C17">
              <w:rPr>
                <w:rFonts w:eastAsia="SimSun" w:cs="Calibri"/>
                <w:szCs w:val="24"/>
                <w:lang w:eastAsia="zh-CN"/>
              </w:rPr>
              <w:t>用下述方法确定的选定货币的付款金额，应与帐目差额等值。</w:t>
            </w:r>
          </w:p>
        </w:tc>
        <w:tc>
          <w:tcPr>
            <w:tcW w:w="2433" w:type="dxa"/>
          </w:tcPr>
          <w:p w14:paraId="6CC3BB66"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一些成员认为，该款是适用的。</w:t>
            </w:r>
          </w:p>
          <w:p w14:paraId="2BF922D4"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0FB9F2B7"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一些成员认为，该款是不适用的。</w:t>
            </w:r>
          </w:p>
          <w:p w14:paraId="51691769" w14:textId="344F9995"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977" w:type="dxa"/>
          </w:tcPr>
          <w:p w14:paraId="3D50AA1F"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一些成员认为，该款是灵活的。</w:t>
            </w:r>
          </w:p>
          <w:p w14:paraId="5A9B2C1F"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p w14:paraId="0DF87855"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一些成员认为，该款不灵活。</w:t>
            </w:r>
          </w:p>
          <w:p w14:paraId="1C625E4B"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471" w:type="dxa"/>
          </w:tcPr>
          <w:p w14:paraId="495BB061"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5D8A49DC"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1D4067D9"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0780790D"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r>
      <w:tr w:rsidR="00DD6A17" w:rsidRPr="00843C17" w14:paraId="40EC4E7E" w14:textId="77777777" w:rsidTr="00681366">
        <w:tc>
          <w:tcPr>
            <w:tcW w:w="1413" w:type="dxa"/>
          </w:tcPr>
          <w:p w14:paraId="1FC8EA81" w14:textId="77777777" w:rsidR="00DD6A17" w:rsidRPr="00843C17"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ind w:left="340"/>
              <w:contextualSpacing/>
              <w:textAlignment w:val="auto"/>
              <w:rPr>
                <w:rFonts w:cs="Calibri"/>
                <w:szCs w:val="24"/>
                <w:lang w:eastAsia="en-GB"/>
              </w:rPr>
            </w:pPr>
            <w:r w:rsidRPr="00843C17">
              <w:rPr>
                <w:rFonts w:cs="Calibri"/>
                <w:szCs w:val="24"/>
                <w:lang w:eastAsia="en-GB"/>
              </w:rPr>
              <w:lastRenderedPageBreak/>
              <w:t>1/27</w:t>
            </w:r>
          </w:p>
        </w:tc>
        <w:tc>
          <w:tcPr>
            <w:tcW w:w="2544" w:type="dxa"/>
          </w:tcPr>
          <w:p w14:paraId="79D91965" w14:textId="35391EAE" w:rsidR="00DD6A17" w:rsidRPr="00843C17" w:rsidRDefault="00AC4831"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3.2.2</w:t>
            </w:r>
            <w:r w:rsidRPr="00843C17">
              <w:rPr>
                <w:rFonts w:eastAsia="SimSun" w:cs="Calibri"/>
                <w:b/>
                <w:bCs/>
                <w:szCs w:val="20"/>
                <w:lang w:eastAsia="zh-CN"/>
              </w:rPr>
              <w:tab/>
            </w:r>
            <w:r w:rsidRPr="00843C17">
              <w:rPr>
                <w:rFonts w:eastAsia="SimSun" w:cs="Calibri"/>
                <w:b/>
                <w:bCs/>
                <w:szCs w:val="20"/>
                <w:lang w:eastAsia="zh-CN"/>
              </w:rPr>
              <w:t>如果账务差额用国际货币基金组织的货币单位表示，则选定货币的金额须按付款前一天的比价，或者按国际货币基金组织公布的国际货币基金组织的货币单位与选定货币之间的最新比价确定。</w:t>
            </w:r>
          </w:p>
        </w:tc>
        <w:tc>
          <w:tcPr>
            <w:tcW w:w="2434" w:type="dxa"/>
          </w:tcPr>
          <w:p w14:paraId="18B04349" w14:textId="25154DD6" w:rsidR="00DD6A17" w:rsidRPr="00843C17"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bCs/>
                <w:szCs w:val="24"/>
                <w:lang w:eastAsia="zh-CN"/>
              </w:rPr>
            </w:pPr>
            <w:r w:rsidRPr="00843C17">
              <w:rPr>
                <w:rFonts w:eastAsia="SimSun" w:cs="Calibri"/>
                <w:szCs w:val="24"/>
                <w:lang w:eastAsia="zh-CN"/>
              </w:rPr>
              <w:t>3.2.2</w:t>
            </w:r>
            <w:r w:rsidRPr="00843C17">
              <w:rPr>
                <w:rFonts w:eastAsia="SimSun" w:cs="Calibri"/>
                <w:szCs w:val="24"/>
                <w:lang w:eastAsia="zh-CN"/>
              </w:rPr>
              <w:tab/>
            </w:r>
            <w:r w:rsidRPr="00843C17">
              <w:rPr>
                <w:rFonts w:eastAsia="SimSun" w:cs="Calibri"/>
                <w:szCs w:val="24"/>
                <w:lang w:eastAsia="zh-CN"/>
              </w:rPr>
              <w:t>如果帐目差额用国际货币基金组织的货币单位表示，选定货币的金额应按付款前一天的比价，或者按国际货币基金组织公布的国际货币基金组织的货币单位与选定货币之间的最新比价确定。</w:t>
            </w:r>
          </w:p>
        </w:tc>
        <w:tc>
          <w:tcPr>
            <w:tcW w:w="2433" w:type="dxa"/>
          </w:tcPr>
          <w:p w14:paraId="1B69B4CB"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一些成员认为，该款是适用的。</w:t>
            </w:r>
          </w:p>
          <w:p w14:paraId="41497F53"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3BA67A1B"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一些成员认为，该款是不适用的。</w:t>
            </w:r>
          </w:p>
          <w:p w14:paraId="2E9E43C9" w14:textId="6BA105D5"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977" w:type="dxa"/>
          </w:tcPr>
          <w:p w14:paraId="102D0AE8"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一些成员认为，该款是灵活的。</w:t>
            </w:r>
          </w:p>
          <w:p w14:paraId="2B081856"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p w14:paraId="709A5B9A"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一些成员认为，该款不灵活。</w:t>
            </w:r>
          </w:p>
          <w:p w14:paraId="70D42ADB"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471" w:type="dxa"/>
          </w:tcPr>
          <w:p w14:paraId="67817558"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6C7F973E"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75DA2366"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0A60DC33"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r>
      <w:tr w:rsidR="00DD6A17" w:rsidRPr="00843C17" w14:paraId="35315125" w14:textId="77777777" w:rsidTr="00681366">
        <w:tc>
          <w:tcPr>
            <w:tcW w:w="1413" w:type="dxa"/>
          </w:tcPr>
          <w:p w14:paraId="448C19EE" w14:textId="77777777"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ind w:left="340"/>
              <w:contextualSpacing/>
              <w:textAlignment w:val="auto"/>
              <w:rPr>
                <w:rFonts w:cs="Calibri"/>
                <w:szCs w:val="24"/>
                <w:lang w:eastAsia="en-GB"/>
              </w:rPr>
            </w:pPr>
            <w:r w:rsidRPr="00843C17">
              <w:rPr>
                <w:rFonts w:cs="Calibri"/>
                <w:szCs w:val="24"/>
                <w:lang w:eastAsia="en-GB"/>
              </w:rPr>
              <w:t>1/28</w:t>
            </w:r>
          </w:p>
        </w:tc>
        <w:tc>
          <w:tcPr>
            <w:tcW w:w="2544" w:type="dxa"/>
          </w:tcPr>
          <w:p w14:paraId="4DCB975A" w14:textId="3F59C448" w:rsidR="00DD6A17" w:rsidRPr="00843C17" w:rsidRDefault="00AC4831"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3.2.3</w:t>
            </w:r>
            <w:r w:rsidRPr="00843C17">
              <w:rPr>
                <w:rFonts w:eastAsia="SimSun" w:cs="Calibri"/>
                <w:b/>
                <w:bCs/>
                <w:szCs w:val="20"/>
                <w:lang w:eastAsia="zh-CN"/>
              </w:rPr>
              <w:tab/>
            </w:r>
            <w:r w:rsidRPr="00843C17">
              <w:rPr>
                <w:rFonts w:eastAsia="SimSun" w:cs="Calibri"/>
                <w:b/>
                <w:bCs/>
                <w:szCs w:val="20"/>
                <w:lang w:eastAsia="zh-CN"/>
              </w:rPr>
              <w:t>但是，如果国际货币基金组织的货币单位与选定货币之间的比价尚未公布，作为第一步，须使用付款前一天的比价或最新公布的比价将账务差额的金额换算成国际货币基金组织巳公布其比价的货币；作为第二步，将按第一步算出的金额使用付款前一天的闭市汇率或债务国主要金融中心外汇市场官方的或普遍承认的最新牌</w:t>
            </w:r>
            <w:r w:rsidRPr="00843C17">
              <w:rPr>
                <w:rFonts w:eastAsia="SimSun" w:cs="Calibri"/>
                <w:b/>
                <w:bCs/>
                <w:szCs w:val="20"/>
                <w:lang w:eastAsia="zh-CN"/>
              </w:rPr>
              <w:lastRenderedPageBreak/>
              <w:t>价换算成等值的选定货币。</w:t>
            </w:r>
          </w:p>
        </w:tc>
        <w:tc>
          <w:tcPr>
            <w:tcW w:w="2434" w:type="dxa"/>
          </w:tcPr>
          <w:p w14:paraId="167A3403" w14:textId="2FB2677B"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Cambria" w:cs="Calibri"/>
                <w:bCs/>
                <w:szCs w:val="24"/>
                <w:lang w:eastAsia="zh-CN"/>
              </w:rPr>
            </w:pPr>
            <w:r w:rsidRPr="00843C17">
              <w:rPr>
                <w:rFonts w:eastAsia="SimSun" w:cs="Calibri"/>
                <w:szCs w:val="24"/>
                <w:lang w:eastAsia="zh-CN"/>
              </w:rPr>
              <w:lastRenderedPageBreak/>
              <w:t>3.2.3</w:t>
            </w:r>
            <w:r w:rsidRPr="00843C17">
              <w:rPr>
                <w:rFonts w:eastAsia="SimSun" w:cs="Calibri"/>
                <w:szCs w:val="24"/>
                <w:lang w:eastAsia="zh-CN"/>
              </w:rPr>
              <w:tab/>
            </w:r>
            <w:r w:rsidRPr="00843C17">
              <w:rPr>
                <w:rFonts w:eastAsia="SimSun" w:cs="Calibri"/>
                <w:szCs w:val="24"/>
                <w:lang w:eastAsia="zh-CN"/>
              </w:rPr>
              <w:t>但是，如果国际货币基金组织的货币单位与选定货币之间的比价尚未公布，作为第一步，应使用付款前一天的比价或最新公布的比价将帐目差额的金额换算成国际货币基金组织巳公布其比价的货币；作为第二步，把按第一步算出的金额使用付款前一天的闭市汇率或债务国主要金融中心外汇市场官方的或普遍承认的最新牌</w:t>
            </w:r>
            <w:r w:rsidRPr="00843C17">
              <w:rPr>
                <w:rFonts w:eastAsia="SimSun" w:cs="Calibri"/>
                <w:szCs w:val="24"/>
                <w:lang w:eastAsia="zh-CN"/>
              </w:rPr>
              <w:lastRenderedPageBreak/>
              <w:t>价换算成等值的选定货币。</w:t>
            </w:r>
          </w:p>
          <w:p w14:paraId="692A022C" w14:textId="0FF5F5D9"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cs="Calibri"/>
                <w:szCs w:val="24"/>
                <w:lang w:eastAsia="zh-CN"/>
              </w:rPr>
            </w:pPr>
            <w:r w:rsidRPr="00843C17">
              <w:rPr>
                <w:rFonts w:eastAsia="SimSun" w:cs="Calibri"/>
                <w:szCs w:val="24"/>
                <w:lang w:eastAsia="zh-CN"/>
              </w:rPr>
              <w:t>3.2.4</w:t>
            </w:r>
            <w:r w:rsidRPr="00843C17">
              <w:rPr>
                <w:rFonts w:eastAsia="SimSun" w:cs="Calibri"/>
                <w:szCs w:val="24"/>
                <w:lang w:eastAsia="zh-CN"/>
              </w:rPr>
              <w:tab/>
            </w:r>
            <w:r w:rsidRPr="00843C17">
              <w:rPr>
                <w:rFonts w:eastAsia="SimSun" w:cs="Calibri"/>
                <w:szCs w:val="24"/>
                <w:lang w:eastAsia="zh-CN"/>
              </w:rPr>
              <w:t>如果帐目差额是用金法郎表示的，在无特别安排的情况下，按本规则</w:t>
            </w:r>
            <w:proofErr w:type="gramStart"/>
            <w:r w:rsidRPr="00843C17">
              <w:rPr>
                <w:rFonts w:eastAsia="SimSun" w:cs="Calibri"/>
                <w:szCs w:val="24"/>
                <w:lang w:eastAsia="zh-CN"/>
              </w:rPr>
              <w:t>6.3</w:t>
            </w:r>
            <w:r w:rsidRPr="00843C17">
              <w:rPr>
                <w:rFonts w:eastAsia="SimSun" w:cs="Calibri"/>
                <w:szCs w:val="24"/>
                <w:lang w:eastAsia="zh-CN"/>
              </w:rPr>
              <w:t>条的规定把金额换算成国际货币基金组织的货币单位。然后</w:t>
            </w:r>
            <w:proofErr w:type="gramEnd"/>
            <w:r w:rsidRPr="00843C17">
              <w:rPr>
                <w:rFonts w:eastAsia="SimSun" w:cs="Calibri"/>
                <w:szCs w:val="24"/>
                <w:lang w:eastAsia="zh-CN"/>
              </w:rPr>
              <w:t>，付款金额按上述</w:t>
            </w:r>
            <w:r w:rsidRPr="00843C17">
              <w:rPr>
                <w:rFonts w:eastAsia="SimSun" w:cs="Calibri"/>
                <w:szCs w:val="24"/>
                <w:lang w:eastAsia="zh-CN"/>
              </w:rPr>
              <w:t>3.2.2</w:t>
            </w:r>
            <w:r w:rsidRPr="00843C17">
              <w:rPr>
                <w:rFonts w:eastAsia="SimSun" w:cs="Calibri"/>
                <w:szCs w:val="24"/>
                <w:lang w:eastAsia="zh-CN"/>
              </w:rPr>
              <w:t>段的规定确定。</w:t>
            </w:r>
          </w:p>
        </w:tc>
        <w:tc>
          <w:tcPr>
            <w:tcW w:w="2433" w:type="dxa"/>
          </w:tcPr>
          <w:p w14:paraId="339C092C"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lastRenderedPageBreak/>
              <w:t>一些成员认为，该款是适用的。</w:t>
            </w:r>
          </w:p>
          <w:p w14:paraId="0418A00D"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3FC0B5A4"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一些成员认为，该款是不适用的。</w:t>
            </w:r>
          </w:p>
          <w:p w14:paraId="4C60A1B9" w14:textId="7CA7274F"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977" w:type="dxa"/>
          </w:tcPr>
          <w:p w14:paraId="6CB92445"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一些成员认为，该款是灵活的。</w:t>
            </w:r>
          </w:p>
          <w:p w14:paraId="15B158B0"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p w14:paraId="4FA427E3"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一些成员认为，该款不灵活。</w:t>
            </w:r>
          </w:p>
          <w:p w14:paraId="1E4A22FD"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471" w:type="dxa"/>
          </w:tcPr>
          <w:p w14:paraId="1C9629B9"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47CB531B"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5E4015CA"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30D6A2D3" w14:textId="3F1826D2"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r>
      <w:tr w:rsidR="00DD6A17" w:rsidRPr="00843C17" w14:paraId="2C417A18" w14:textId="77777777" w:rsidTr="00681366">
        <w:tc>
          <w:tcPr>
            <w:tcW w:w="1413" w:type="dxa"/>
          </w:tcPr>
          <w:p w14:paraId="4002BFC6" w14:textId="77777777"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ind w:left="340"/>
              <w:contextualSpacing/>
              <w:textAlignment w:val="auto"/>
              <w:rPr>
                <w:rFonts w:cs="Calibri"/>
                <w:szCs w:val="24"/>
                <w:lang w:eastAsia="en-GB"/>
              </w:rPr>
            </w:pPr>
            <w:r w:rsidRPr="00843C17">
              <w:rPr>
                <w:rFonts w:cs="Calibri"/>
                <w:szCs w:val="24"/>
                <w:lang w:eastAsia="en-GB"/>
              </w:rPr>
              <w:t>1/29</w:t>
            </w:r>
          </w:p>
        </w:tc>
        <w:tc>
          <w:tcPr>
            <w:tcW w:w="2544" w:type="dxa"/>
          </w:tcPr>
          <w:p w14:paraId="4483E5C6" w14:textId="49190984" w:rsidR="00DD6A17" w:rsidRPr="00843C17" w:rsidRDefault="00D0056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3.2.4</w:t>
            </w:r>
            <w:r w:rsidRPr="00843C17">
              <w:rPr>
                <w:rFonts w:eastAsia="SimSun" w:cs="Calibri"/>
                <w:b/>
                <w:bCs/>
                <w:szCs w:val="20"/>
                <w:lang w:eastAsia="zh-CN"/>
              </w:rPr>
              <w:tab/>
            </w:r>
            <w:r w:rsidRPr="00843C17">
              <w:rPr>
                <w:rFonts w:eastAsia="SimSun" w:cs="Calibri"/>
                <w:b/>
                <w:bCs/>
                <w:szCs w:val="20"/>
                <w:lang w:eastAsia="zh-CN"/>
              </w:rPr>
              <w:t>如果根据特别安排，账务差额不用国际货币基金组织的货币单位表示，则付款亦须按特别安排办理，并且：</w:t>
            </w:r>
          </w:p>
        </w:tc>
        <w:tc>
          <w:tcPr>
            <w:tcW w:w="2434" w:type="dxa"/>
          </w:tcPr>
          <w:p w14:paraId="1312A46A" w14:textId="5387C051"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cs="Calibri"/>
                <w:bCs/>
                <w:szCs w:val="24"/>
                <w:lang w:eastAsia="zh-CN"/>
              </w:rPr>
            </w:pPr>
            <w:r w:rsidRPr="00843C17">
              <w:rPr>
                <w:rFonts w:eastAsia="SimSun" w:cs="Calibri"/>
                <w:szCs w:val="24"/>
                <w:lang w:eastAsia="zh-CN"/>
              </w:rPr>
              <w:t>3.2.5</w:t>
            </w:r>
            <w:r w:rsidRPr="00843C17">
              <w:rPr>
                <w:rFonts w:eastAsia="SimSun" w:cs="Calibri"/>
                <w:szCs w:val="24"/>
                <w:lang w:eastAsia="zh-CN"/>
              </w:rPr>
              <w:tab/>
            </w:r>
            <w:r w:rsidRPr="00843C17">
              <w:rPr>
                <w:rFonts w:eastAsia="SimSun" w:cs="Calibri"/>
                <w:szCs w:val="24"/>
                <w:lang w:eastAsia="zh-CN"/>
              </w:rPr>
              <w:t>如果根据特别安排，帐目差额既不用国际货币基金组织的货币单位表示，也不用金法郎表示，付款亦应按特别安排办理，并且：</w:t>
            </w:r>
          </w:p>
        </w:tc>
        <w:tc>
          <w:tcPr>
            <w:tcW w:w="2433" w:type="dxa"/>
          </w:tcPr>
          <w:p w14:paraId="62C76814"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一些成员认为，该款是适用的。</w:t>
            </w:r>
          </w:p>
          <w:p w14:paraId="16F0B5CA"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2B7AB6CA"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一些成员认为，该款是不适用的。</w:t>
            </w:r>
          </w:p>
          <w:p w14:paraId="0CAAF3C6" w14:textId="5F0520C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977" w:type="dxa"/>
          </w:tcPr>
          <w:p w14:paraId="679B0209"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一些成员认为，该款是灵活的。</w:t>
            </w:r>
          </w:p>
          <w:p w14:paraId="40A9F38D"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p w14:paraId="52F151B9"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一些成员认为，该款不灵活。</w:t>
            </w:r>
          </w:p>
          <w:p w14:paraId="4A5F7868"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471" w:type="dxa"/>
          </w:tcPr>
          <w:p w14:paraId="339032A2"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3DF3375C"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369F9B57"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2417270F"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46A11222" w14:textId="274224BF"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r w:rsidRPr="00C839DD">
              <w:rPr>
                <w:rFonts w:eastAsia="SimSun" w:cs="Calibri"/>
                <w:szCs w:val="24"/>
                <w:lang w:eastAsia="zh-CN"/>
              </w:rPr>
              <w:t>其他一些成员建议，该款需要更新，以反映在</w:t>
            </w:r>
            <w:r w:rsidRPr="00C839DD">
              <w:rPr>
                <w:rFonts w:eastAsia="SimSun" w:cs="Calibri"/>
                <w:spacing w:val="-6"/>
                <w:szCs w:val="24"/>
                <w:lang w:eastAsia="zh-CN"/>
              </w:rPr>
              <w:t>向最终用户提供电信</w:t>
            </w:r>
            <w:r w:rsidRPr="00C839DD">
              <w:rPr>
                <w:rFonts w:eastAsia="SimSun" w:cs="Calibri"/>
                <w:szCs w:val="24"/>
                <w:lang w:eastAsia="zh-CN"/>
              </w:rPr>
              <w:t>/ICT</w:t>
            </w:r>
            <w:r w:rsidRPr="00C839DD">
              <w:rPr>
                <w:rFonts w:eastAsia="SimSun" w:cs="Calibri"/>
                <w:szCs w:val="24"/>
                <w:lang w:eastAsia="zh-CN"/>
              </w:rPr>
              <w:t>业务方面发生的变化。</w:t>
            </w:r>
          </w:p>
        </w:tc>
      </w:tr>
      <w:tr w:rsidR="00DD6A17" w:rsidRPr="00843C17" w14:paraId="62AC2FCC" w14:textId="77777777" w:rsidTr="00681366">
        <w:tc>
          <w:tcPr>
            <w:tcW w:w="1413" w:type="dxa"/>
          </w:tcPr>
          <w:p w14:paraId="66F5B917" w14:textId="77777777" w:rsidR="00DD6A17" w:rsidRPr="00843C17"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ind w:left="340"/>
              <w:contextualSpacing/>
              <w:textAlignment w:val="auto"/>
              <w:rPr>
                <w:rFonts w:cs="Calibri"/>
                <w:szCs w:val="24"/>
                <w:lang w:eastAsia="en-GB"/>
              </w:rPr>
            </w:pPr>
            <w:r w:rsidRPr="00843C17">
              <w:rPr>
                <w:rFonts w:cs="Calibri"/>
                <w:szCs w:val="24"/>
                <w:lang w:eastAsia="en-GB"/>
              </w:rPr>
              <w:lastRenderedPageBreak/>
              <w:t>1/30</w:t>
            </w:r>
          </w:p>
        </w:tc>
        <w:tc>
          <w:tcPr>
            <w:tcW w:w="2544" w:type="dxa"/>
          </w:tcPr>
          <w:p w14:paraId="7BCAA768" w14:textId="2180BB88" w:rsidR="00DD6A17" w:rsidRPr="00843C17" w:rsidRDefault="00D0056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i/>
                <w:iCs/>
                <w:szCs w:val="20"/>
                <w:lang w:eastAsia="zh-CN"/>
              </w:rPr>
              <w:t>a)</w:t>
            </w:r>
            <w:r w:rsidRPr="00843C17">
              <w:rPr>
                <w:rFonts w:eastAsia="SimSun" w:cs="Calibri"/>
                <w:b/>
                <w:bCs/>
                <w:szCs w:val="20"/>
                <w:lang w:eastAsia="zh-CN"/>
              </w:rPr>
              <w:tab/>
            </w:r>
            <w:r w:rsidRPr="00843C17">
              <w:rPr>
                <w:rFonts w:eastAsia="SimSun" w:cs="Calibri"/>
                <w:b/>
                <w:bCs/>
                <w:szCs w:val="20"/>
                <w:lang w:eastAsia="zh-CN"/>
              </w:rPr>
              <w:t>如果选定货币与账务差额的货币相同，选定货币金额须为账务差额的金额；</w:t>
            </w:r>
          </w:p>
        </w:tc>
        <w:tc>
          <w:tcPr>
            <w:tcW w:w="2434" w:type="dxa"/>
          </w:tcPr>
          <w:p w14:paraId="28852AE2" w14:textId="6D3769C8" w:rsidR="00DD6A17" w:rsidRPr="00843C17"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bCs/>
                <w:szCs w:val="24"/>
                <w:lang w:eastAsia="zh-CN"/>
              </w:rPr>
            </w:pPr>
            <w:bookmarkStart w:id="50" w:name="lt_pId767"/>
            <w:r w:rsidRPr="009804C2">
              <w:rPr>
                <w:rFonts w:eastAsia="Cambria" w:cs="Calibri"/>
                <w:bCs/>
                <w:szCs w:val="24"/>
                <w:lang w:eastAsia="zh-CN"/>
              </w:rPr>
              <w:t xml:space="preserve">3.2.5 </w:t>
            </w:r>
            <w:r w:rsidRPr="00843C17">
              <w:rPr>
                <w:rFonts w:eastAsia="SimSun" w:cs="Calibri"/>
                <w:i/>
                <w:iCs/>
                <w:szCs w:val="24"/>
                <w:lang w:eastAsia="zh-CN"/>
              </w:rPr>
              <w:t xml:space="preserve">a) </w:t>
            </w:r>
            <w:r w:rsidRPr="00843C17">
              <w:rPr>
                <w:rFonts w:eastAsia="SimSun" w:cs="Calibri"/>
                <w:szCs w:val="24"/>
                <w:lang w:eastAsia="zh-CN"/>
              </w:rPr>
              <w:t>如果选定货币与</w:t>
            </w:r>
            <w:r w:rsidR="009804C2" w:rsidRPr="009804C2">
              <w:rPr>
                <w:rFonts w:eastAsia="SimSun" w:cs="Calibri" w:hint="eastAsia"/>
                <w:szCs w:val="24"/>
                <w:lang w:eastAsia="zh-CN"/>
              </w:rPr>
              <w:t>财务差额</w:t>
            </w:r>
            <w:r w:rsidRPr="00843C17">
              <w:rPr>
                <w:rFonts w:eastAsia="SimSun" w:cs="Calibri"/>
                <w:szCs w:val="24"/>
                <w:lang w:eastAsia="zh-CN"/>
              </w:rPr>
              <w:t>的货币相同，选定货币金额应</w:t>
            </w:r>
            <w:r w:rsidR="009804C2">
              <w:rPr>
                <w:rFonts w:eastAsia="SimSun" w:cs="Calibri" w:hint="eastAsia"/>
                <w:szCs w:val="24"/>
                <w:lang w:eastAsia="zh-CN"/>
              </w:rPr>
              <w:t>就</w:t>
            </w:r>
            <w:r w:rsidRPr="00843C17">
              <w:rPr>
                <w:rFonts w:eastAsia="SimSun" w:cs="Calibri"/>
                <w:szCs w:val="24"/>
                <w:lang w:eastAsia="zh-CN"/>
              </w:rPr>
              <w:t>是</w:t>
            </w:r>
            <w:r w:rsidR="009804C2" w:rsidRPr="009804C2">
              <w:rPr>
                <w:rFonts w:eastAsia="SimSun" w:cs="Calibri" w:hint="eastAsia"/>
                <w:szCs w:val="24"/>
                <w:lang w:eastAsia="zh-CN"/>
              </w:rPr>
              <w:t>财务差额</w:t>
            </w:r>
            <w:r w:rsidRPr="00843C17">
              <w:rPr>
                <w:rFonts w:eastAsia="SimSun" w:cs="Calibri"/>
                <w:szCs w:val="24"/>
                <w:lang w:eastAsia="zh-CN"/>
              </w:rPr>
              <w:t>的金额；</w:t>
            </w:r>
            <w:bookmarkEnd w:id="50"/>
          </w:p>
        </w:tc>
        <w:tc>
          <w:tcPr>
            <w:tcW w:w="2433" w:type="dxa"/>
          </w:tcPr>
          <w:p w14:paraId="6244F117"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一些成员认为，该款是适用的。</w:t>
            </w:r>
          </w:p>
          <w:p w14:paraId="09E1E496"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3A0B112E"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一些成员认为，该款是不适用的。</w:t>
            </w:r>
          </w:p>
          <w:p w14:paraId="6C6B9293" w14:textId="1DC323E6"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977" w:type="dxa"/>
          </w:tcPr>
          <w:p w14:paraId="0ED8F675"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一些成员认为，该款是灵活的。</w:t>
            </w:r>
          </w:p>
          <w:p w14:paraId="3473AE96"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p w14:paraId="54FD804A"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一些成员认为，该款不灵活。</w:t>
            </w:r>
          </w:p>
          <w:p w14:paraId="4F85BE4F"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471" w:type="dxa"/>
          </w:tcPr>
          <w:p w14:paraId="6219D272"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13AB3CDA"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2B4A3E14"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5A3C58A9"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4D6CD174" w14:textId="58222B9A"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r w:rsidRPr="00C839DD">
              <w:rPr>
                <w:rFonts w:eastAsia="SimSun" w:cs="Calibri"/>
                <w:szCs w:val="24"/>
                <w:lang w:eastAsia="zh-CN"/>
              </w:rPr>
              <w:t>其他一些成员建议，该款需要更新，以反映在</w:t>
            </w:r>
            <w:r w:rsidRPr="00C839DD">
              <w:rPr>
                <w:rFonts w:eastAsia="SimSun" w:cs="Calibri"/>
                <w:spacing w:val="-6"/>
                <w:szCs w:val="24"/>
                <w:lang w:eastAsia="zh-CN"/>
              </w:rPr>
              <w:t>向最终用户提供电信</w:t>
            </w:r>
            <w:r w:rsidRPr="00C839DD">
              <w:rPr>
                <w:rFonts w:eastAsia="SimSun" w:cs="Calibri"/>
                <w:szCs w:val="24"/>
                <w:lang w:eastAsia="zh-CN"/>
              </w:rPr>
              <w:t>/ICT</w:t>
            </w:r>
            <w:r w:rsidRPr="00C839DD">
              <w:rPr>
                <w:rFonts w:eastAsia="SimSun" w:cs="Calibri"/>
                <w:szCs w:val="24"/>
                <w:lang w:eastAsia="zh-CN"/>
              </w:rPr>
              <w:t>业务方面发生的变化。</w:t>
            </w:r>
          </w:p>
        </w:tc>
      </w:tr>
      <w:tr w:rsidR="00DD6A17" w:rsidRPr="00843C17" w14:paraId="6E5FFFAB" w14:textId="77777777" w:rsidTr="00681366">
        <w:tc>
          <w:tcPr>
            <w:tcW w:w="1413" w:type="dxa"/>
          </w:tcPr>
          <w:p w14:paraId="02B28B17" w14:textId="77777777"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ind w:left="340"/>
              <w:contextualSpacing/>
              <w:textAlignment w:val="auto"/>
              <w:rPr>
                <w:rFonts w:cs="Calibri"/>
                <w:szCs w:val="24"/>
                <w:lang w:eastAsia="en-GB"/>
              </w:rPr>
            </w:pPr>
            <w:r w:rsidRPr="00843C17">
              <w:rPr>
                <w:rFonts w:cs="Calibri"/>
                <w:szCs w:val="24"/>
                <w:lang w:eastAsia="en-GB"/>
              </w:rPr>
              <w:t>1/31</w:t>
            </w:r>
          </w:p>
        </w:tc>
        <w:tc>
          <w:tcPr>
            <w:tcW w:w="2544" w:type="dxa"/>
          </w:tcPr>
          <w:p w14:paraId="168EAD00" w14:textId="388D1D02" w:rsidR="00DD6A17" w:rsidRPr="00843C17" w:rsidRDefault="00D0056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highlight w:val="yellow"/>
                <w:lang w:eastAsia="zh-CN"/>
              </w:rPr>
            </w:pPr>
            <w:r w:rsidRPr="00843C17">
              <w:rPr>
                <w:rFonts w:eastAsia="SimSun" w:cs="Calibri"/>
                <w:b/>
                <w:bCs/>
                <w:i/>
                <w:iCs/>
                <w:szCs w:val="20"/>
                <w:lang w:eastAsia="zh-CN"/>
              </w:rPr>
              <w:t>b)</w:t>
            </w:r>
            <w:r w:rsidRPr="00843C17">
              <w:rPr>
                <w:rFonts w:eastAsia="SimSun" w:cs="Calibri"/>
                <w:b/>
                <w:bCs/>
                <w:szCs w:val="20"/>
                <w:lang w:eastAsia="zh-CN"/>
              </w:rPr>
              <w:tab/>
            </w:r>
            <w:r w:rsidRPr="00843C17">
              <w:rPr>
                <w:rFonts w:eastAsia="SimSun" w:cs="Calibri"/>
                <w:b/>
                <w:bCs/>
                <w:szCs w:val="20"/>
                <w:lang w:eastAsia="zh-CN"/>
              </w:rPr>
              <w:t>如果选定的支付货币与显示余额的货币不同，须按上述</w:t>
            </w:r>
            <w:r w:rsidRPr="00843C17">
              <w:rPr>
                <w:rFonts w:eastAsia="SimSun" w:cs="Calibri"/>
                <w:b/>
                <w:bCs/>
                <w:szCs w:val="20"/>
                <w:lang w:eastAsia="zh-CN"/>
              </w:rPr>
              <w:t>3.2.3</w:t>
            </w:r>
            <w:r w:rsidRPr="00843C17">
              <w:rPr>
                <w:rFonts w:eastAsia="SimSun" w:cs="Calibri"/>
                <w:b/>
                <w:bCs/>
                <w:szCs w:val="20"/>
                <w:lang w:eastAsia="zh-CN"/>
              </w:rPr>
              <w:t>段的规定将账务差额换算成选定货币的等值来确定金额。</w:t>
            </w:r>
          </w:p>
        </w:tc>
        <w:tc>
          <w:tcPr>
            <w:tcW w:w="2434" w:type="dxa"/>
          </w:tcPr>
          <w:p w14:paraId="7A8FA2F4" w14:textId="32DEA9A8"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bCs/>
                <w:szCs w:val="24"/>
                <w:lang w:eastAsia="zh-CN"/>
              </w:rPr>
            </w:pPr>
            <w:bookmarkStart w:id="51" w:name="lt_pId778"/>
            <w:r w:rsidRPr="009804C2">
              <w:rPr>
                <w:rFonts w:eastAsia="Cambria" w:cs="Calibri"/>
                <w:bCs/>
                <w:szCs w:val="24"/>
                <w:lang w:eastAsia="zh-CN"/>
              </w:rPr>
              <w:t xml:space="preserve">3.2.5 </w:t>
            </w:r>
            <w:r w:rsidRPr="00843C17">
              <w:rPr>
                <w:rFonts w:eastAsia="SimSun" w:cs="Calibri"/>
                <w:i/>
                <w:iCs/>
                <w:szCs w:val="24"/>
                <w:lang w:eastAsia="zh-CN"/>
              </w:rPr>
              <w:t xml:space="preserve">b) </w:t>
            </w:r>
            <w:r w:rsidRPr="00843C17">
              <w:rPr>
                <w:rFonts w:eastAsia="SimSun" w:cs="Calibri"/>
                <w:szCs w:val="24"/>
                <w:lang w:eastAsia="zh-CN"/>
              </w:rPr>
              <w:t>如果选定的支付货币与表示差额的货币不同，应按上述</w:t>
            </w:r>
            <w:r w:rsidRPr="00843C17">
              <w:rPr>
                <w:rFonts w:eastAsia="SimSun" w:cs="Calibri"/>
                <w:szCs w:val="24"/>
                <w:lang w:eastAsia="zh-CN"/>
              </w:rPr>
              <w:t>3.2.3</w:t>
            </w:r>
            <w:r w:rsidRPr="00843C17">
              <w:rPr>
                <w:rFonts w:eastAsia="SimSun" w:cs="Calibri"/>
                <w:szCs w:val="24"/>
                <w:lang w:eastAsia="zh-CN"/>
              </w:rPr>
              <w:t>段的规定把</w:t>
            </w:r>
            <w:r w:rsidR="009804C2">
              <w:rPr>
                <w:rFonts w:eastAsia="SimSun" w:cs="Calibri" w:hint="eastAsia"/>
                <w:szCs w:val="24"/>
                <w:lang w:eastAsia="zh-CN"/>
              </w:rPr>
              <w:t>财务</w:t>
            </w:r>
            <w:r w:rsidRPr="00843C17">
              <w:rPr>
                <w:rFonts w:eastAsia="SimSun" w:cs="Calibri"/>
                <w:szCs w:val="24"/>
                <w:lang w:eastAsia="zh-CN"/>
              </w:rPr>
              <w:t>差额换算成选定货币的等值来确定金额。</w:t>
            </w:r>
            <w:bookmarkEnd w:id="51"/>
          </w:p>
        </w:tc>
        <w:tc>
          <w:tcPr>
            <w:tcW w:w="2433" w:type="dxa"/>
          </w:tcPr>
          <w:p w14:paraId="4ACB2866"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一些成员认为，该款是适用的。</w:t>
            </w:r>
          </w:p>
          <w:p w14:paraId="6ED99E9A"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2DA67A13"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一些成员认为，该款是不适用的。</w:t>
            </w:r>
          </w:p>
          <w:p w14:paraId="7D2A2330" w14:textId="559EDE83"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977" w:type="dxa"/>
          </w:tcPr>
          <w:p w14:paraId="1C2F81E2"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一些成员认为，该款是灵活的。</w:t>
            </w:r>
          </w:p>
          <w:p w14:paraId="65967D43"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p w14:paraId="59505C17"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一些成员认为，该款不灵活。</w:t>
            </w:r>
          </w:p>
          <w:p w14:paraId="4BEB4222"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471" w:type="dxa"/>
          </w:tcPr>
          <w:p w14:paraId="0B79383D"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446F29CB"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77A31BF9"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47750762"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1BAD9CAB" w14:textId="6FA9120A"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r w:rsidRPr="00C839DD">
              <w:rPr>
                <w:rFonts w:eastAsia="SimSun" w:cs="Calibri"/>
                <w:szCs w:val="24"/>
                <w:lang w:eastAsia="zh-CN"/>
              </w:rPr>
              <w:t>其他一些成员建议，该款需要更新，以反映在</w:t>
            </w:r>
            <w:r w:rsidRPr="00C839DD">
              <w:rPr>
                <w:rFonts w:eastAsia="SimSun" w:cs="Calibri"/>
                <w:spacing w:val="-6"/>
                <w:szCs w:val="24"/>
                <w:lang w:eastAsia="zh-CN"/>
              </w:rPr>
              <w:t>向最终用户提供电信</w:t>
            </w:r>
            <w:r w:rsidRPr="00C839DD">
              <w:rPr>
                <w:rFonts w:eastAsia="SimSun" w:cs="Calibri"/>
                <w:szCs w:val="24"/>
                <w:lang w:eastAsia="zh-CN"/>
              </w:rPr>
              <w:t>/ICT</w:t>
            </w:r>
            <w:r w:rsidRPr="00C839DD">
              <w:rPr>
                <w:rFonts w:eastAsia="SimSun" w:cs="Calibri"/>
                <w:szCs w:val="24"/>
                <w:lang w:eastAsia="zh-CN"/>
              </w:rPr>
              <w:t>业务方面发生的变化。</w:t>
            </w:r>
          </w:p>
        </w:tc>
      </w:tr>
      <w:tr w:rsidR="00DD6A17" w:rsidRPr="00843C17" w14:paraId="0B4DFE0B" w14:textId="77777777" w:rsidTr="00681366">
        <w:tc>
          <w:tcPr>
            <w:tcW w:w="1413" w:type="dxa"/>
          </w:tcPr>
          <w:p w14:paraId="73E0421F" w14:textId="77777777"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ind w:left="397"/>
              <w:contextualSpacing/>
              <w:textAlignment w:val="auto"/>
              <w:rPr>
                <w:rFonts w:cs="Calibri"/>
                <w:szCs w:val="24"/>
                <w:lang w:eastAsia="en-GB"/>
              </w:rPr>
            </w:pPr>
            <w:r w:rsidRPr="00843C17">
              <w:rPr>
                <w:rFonts w:cs="Calibri"/>
                <w:szCs w:val="24"/>
                <w:lang w:eastAsia="en-GB"/>
              </w:rPr>
              <w:lastRenderedPageBreak/>
              <w:t>1/32</w:t>
            </w:r>
          </w:p>
        </w:tc>
        <w:tc>
          <w:tcPr>
            <w:tcW w:w="2544" w:type="dxa"/>
          </w:tcPr>
          <w:p w14:paraId="7D559AF7" w14:textId="36872F47" w:rsidR="00DD6A17" w:rsidRPr="00843C17" w:rsidRDefault="00D0056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en-GB"/>
              </w:rPr>
            </w:pPr>
            <w:r w:rsidRPr="00843C17">
              <w:rPr>
                <w:rFonts w:eastAsia="SimSun" w:cs="Calibri"/>
                <w:b/>
                <w:bCs/>
                <w:szCs w:val="20"/>
                <w:lang w:eastAsia="zh-CN"/>
              </w:rPr>
              <w:t>3.3</w:t>
            </w:r>
            <w:r w:rsidRPr="00843C17">
              <w:rPr>
                <w:rFonts w:eastAsia="SimSun" w:cs="Calibri"/>
                <w:b/>
                <w:bCs/>
                <w:szCs w:val="20"/>
                <w:lang w:eastAsia="zh-CN"/>
              </w:rPr>
              <w:tab/>
            </w:r>
            <w:r w:rsidRPr="00843C17">
              <w:rPr>
                <w:rFonts w:eastAsia="SimSun" w:cs="Calibri"/>
                <w:b/>
                <w:bCs/>
                <w:szCs w:val="20"/>
                <w:lang w:eastAsia="zh-CN"/>
              </w:rPr>
              <w:t>差额的支付</w:t>
            </w:r>
          </w:p>
        </w:tc>
        <w:tc>
          <w:tcPr>
            <w:tcW w:w="2434" w:type="dxa"/>
          </w:tcPr>
          <w:p w14:paraId="5826F1BC" w14:textId="7B05F35D"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bCs/>
                <w:szCs w:val="24"/>
              </w:rPr>
            </w:pPr>
            <w:r w:rsidRPr="00843C17">
              <w:rPr>
                <w:rFonts w:eastAsia="SimSun" w:cs="Calibri"/>
                <w:szCs w:val="24"/>
                <w:lang w:eastAsia="zh-CN"/>
              </w:rPr>
              <w:t>3.3</w:t>
            </w:r>
            <w:r w:rsidRPr="00843C17">
              <w:rPr>
                <w:rFonts w:eastAsia="SimSun" w:cs="Calibri"/>
                <w:szCs w:val="24"/>
                <w:lang w:eastAsia="zh-CN"/>
              </w:rPr>
              <w:tab/>
            </w:r>
            <w:r w:rsidRPr="00843C17">
              <w:rPr>
                <w:rFonts w:eastAsia="SimSun" w:cs="Calibri"/>
                <w:szCs w:val="24"/>
                <w:lang w:eastAsia="zh-CN"/>
              </w:rPr>
              <w:t>差额的支付</w:t>
            </w:r>
          </w:p>
        </w:tc>
        <w:tc>
          <w:tcPr>
            <w:tcW w:w="2433" w:type="dxa"/>
          </w:tcPr>
          <w:p w14:paraId="07D1D890"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一些成员认为，该款是适用的。</w:t>
            </w:r>
          </w:p>
          <w:p w14:paraId="186DD1EC"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481B1AC2"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一些成员认为，该款是不适用的。</w:t>
            </w:r>
          </w:p>
          <w:p w14:paraId="1CA49FCE" w14:textId="66A5F5C1"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977" w:type="dxa"/>
          </w:tcPr>
          <w:p w14:paraId="7AE9B5A5"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一些成员认为，该款是灵活的。</w:t>
            </w:r>
          </w:p>
          <w:p w14:paraId="72EA6C3B"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p w14:paraId="264705DA"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一些成员认为，该款不灵活。</w:t>
            </w:r>
          </w:p>
          <w:p w14:paraId="6930E757"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471" w:type="dxa"/>
          </w:tcPr>
          <w:p w14:paraId="4CC2F95F"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6EE59E88"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79FFAC42"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60804CB2"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7639325D" w14:textId="350B3815"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r w:rsidRPr="00C839DD">
              <w:rPr>
                <w:rFonts w:eastAsia="SimSun" w:cs="Calibri"/>
                <w:szCs w:val="24"/>
                <w:lang w:eastAsia="zh-CN"/>
              </w:rPr>
              <w:t>其他一些成员建议，该款需要更新，以反映在</w:t>
            </w:r>
            <w:r w:rsidRPr="00C839DD">
              <w:rPr>
                <w:rFonts w:eastAsia="SimSun" w:cs="Calibri"/>
                <w:spacing w:val="-6"/>
                <w:szCs w:val="24"/>
                <w:lang w:eastAsia="zh-CN"/>
              </w:rPr>
              <w:t>向最终用户提供电信</w:t>
            </w:r>
            <w:r w:rsidRPr="00C839DD">
              <w:rPr>
                <w:rFonts w:eastAsia="SimSun" w:cs="Calibri"/>
                <w:szCs w:val="24"/>
                <w:lang w:eastAsia="zh-CN"/>
              </w:rPr>
              <w:t>/ICT</w:t>
            </w:r>
            <w:r w:rsidRPr="00C839DD">
              <w:rPr>
                <w:rFonts w:eastAsia="SimSun" w:cs="Calibri"/>
                <w:szCs w:val="24"/>
                <w:lang w:eastAsia="zh-CN"/>
              </w:rPr>
              <w:t>业务方面发生的变化。</w:t>
            </w:r>
          </w:p>
        </w:tc>
      </w:tr>
      <w:tr w:rsidR="00DD6A17" w:rsidRPr="00843C17" w14:paraId="332F7BA0" w14:textId="77777777" w:rsidTr="00681366">
        <w:tc>
          <w:tcPr>
            <w:tcW w:w="1413" w:type="dxa"/>
          </w:tcPr>
          <w:p w14:paraId="4A17A0F8" w14:textId="77777777"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ind w:left="340"/>
              <w:contextualSpacing/>
              <w:textAlignment w:val="auto"/>
              <w:rPr>
                <w:rFonts w:cs="Calibri"/>
                <w:szCs w:val="24"/>
                <w:lang w:eastAsia="en-GB"/>
              </w:rPr>
            </w:pPr>
            <w:r w:rsidRPr="00843C17">
              <w:rPr>
                <w:rFonts w:cs="Calibri"/>
                <w:szCs w:val="24"/>
                <w:lang w:eastAsia="en-GB"/>
              </w:rPr>
              <w:t>1/33</w:t>
            </w:r>
          </w:p>
        </w:tc>
        <w:tc>
          <w:tcPr>
            <w:tcW w:w="2544" w:type="dxa"/>
          </w:tcPr>
          <w:p w14:paraId="0787340C" w14:textId="3A1627BD" w:rsidR="00DD6A17" w:rsidRPr="00843C17" w:rsidRDefault="00D0056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3.3.1</w:t>
            </w:r>
            <w:r w:rsidRPr="00843C17">
              <w:rPr>
                <w:rFonts w:eastAsia="SimSun" w:cs="Calibri"/>
                <w:b/>
                <w:bCs/>
                <w:szCs w:val="20"/>
                <w:lang w:eastAsia="zh-CN"/>
              </w:rPr>
              <w:tab/>
            </w:r>
            <w:r w:rsidRPr="00843C17">
              <w:rPr>
                <w:rFonts w:eastAsia="SimSun" w:cs="Calibri"/>
                <w:b/>
                <w:bCs/>
                <w:szCs w:val="20"/>
                <w:lang w:eastAsia="zh-CN"/>
              </w:rPr>
              <w:t>账务差额须尽快结付，在任何情况下都不得晚于债权方经授权的运营机构寄出结算账单之日后的两个日历月。如超过这一期限，则债权方经授权的运营机构在事先发出要求付款的最后通知的情况下，可从上述期限终止的次日起，按每年最高为</w:t>
            </w:r>
            <w:r w:rsidRPr="00843C17">
              <w:rPr>
                <w:rFonts w:eastAsia="SimSun" w:cs="Calibri"/>
                <w:b/>
                <w:bCs/>
                <w:szCs w:val="20"/>
                <w:lang w:eastAsia="zh-CN"/>
              </w:rPr>
              <w:t>6%</w:t>
            </w:r>
            <w:r w:rsidRPr="00843C17">
              <w:rPr>
                <w:rFonts w:eastAsia="SimSun" w:cs="Calibri"/>
                <w:b/>
                <w:bCs/>
                <w:szCs w:val="20"/>
                <w:lang w:eastAsia="zh-CN"/>
              </w:rPr>
              <w:t>的利率计收利</w:t>
            </w:r>
            <w:r w:rsidRPr="00843C17">
              <w:rPr>
                <w:rFonts w:eastAsia="SimSun" w:cs="Calibri"/>
                <w:b/>
                <w:bCs/>
                <w:szCs w:val="20"/>
                <w:lang w:eastAsia="zh-CN"/>
              </w:rPr>
              <w:lastRenderedPageBreak/>
              <w:t>息，但如另有协议，则不在此列。</w:t>
            </w:r>
          </w:p>
        </w:tc>
        <w:tc>
          <w:tcPr>
            <w:tcW w:w="2434" w:type="dxa"/>
          </w:tcPr>
          <w:p w14:paraId="68E45DB0" w14:textId="5316404E"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Cambria" w:cs="Calibri"/>
                <w:bCs/>
                <w:szCs w:val="24"/>
                <w:lang w:eastAsia="zh-CN"/>
              </w:rPr>
            </w:pPr>
            <w:r w:rsidRPr="00843C17">
              <w:rPr>
                <w:rFonts w:eastAsia="SimSun" w:cs="Calibri"/>
                <w:szCs w:val="24"/>
                <w:lang w:eastAsia="zh-CN"/>
              </w:rPr>
              <w:lastRenderedPageBreak/>
              <w:t>3.3.1</w:t>
            </w:r>
            <w:r w:rsidRPr="00843C17">
              <w:rPr>
                <w:rFonts w:eastAsia="SimSun" w:cs="Calibri"/>
                <w:szCs w:val="24"/>
                <w:lang w:eastAsia="zh-CN"/>
              </w:rPr>
              <w:tab/>
            </w:r>
            <w:r w:rsidRPr="00843C17">
              <w:rPr>
                <w:rFonts w:eastAsia="SimSun" w:cs="Calibri"/>
                <w:szCs w:val="24"/>
                <w:lang w:eastAsia="zh-CN"/>
              </w:rPr>
              <w:t>帐目差额应尽快结付，在任何情况下都不应晚于债权方主管部门</w:t>
            </w:r>
            <w:r w:rsidRPr="00843C17">
              <w:rPr>
                <w:rFonts w:cs="Calibri"/>
                <w:position w:val="6"/>
                <w:szCs w:val="24"/>
              </w:rPr>
              <w:fldChar w:fldCharType="begin"/>
            </w:r>
            <w:r w:rsidRPr="00843C17">
              <w:rPr>
                <w:rFonts w:eastAsia="SimSun" w:cs="Calibri"/>
                <w:position w:val="6"/>
                <w:szCs w:val="24"/>
                <w:lang w:eastAsia="zh-CN"/>
              </w:rPr>
              <w:instrText xml:space="preserve"> NOTEREF _Ref319483268 \h  \* MERGEFORMAT </w:instrText>
            </w:r>
            <w:r w:rsidRPr="00843C17">
              <w:rPr>
                <w:rFonts w:cs="Calibri"/>
                <w:position w:val="6"/>
                <w:szCs w:val="24"/>
              </w:rPr>
            </w:r>
            <w:r w:rsidRPr="00843C17">
              <w:rPr>
                <w:rFonts w:cs="Calibri"/>
                <w:position w:val="6"/>
                <w:szCs w:val="24"/>
              </w:rPr>
              <w:fldChar w:fldCharType="separate"/>
            </w:r>
            <w:r w:rsidRPr="00843C17">
              <w:rPr>
                <w:rFonts w:eastAsia="SimSun" w:cs="Calibri"/>
                <w:position w:val="6"/>
                <w:szCs w:val="24"/>
                <w:lang w:eastAsia="zh-CN"/>
              </w:rPr>
              <w:t>*</w:t>
            </w:r>
            <w:r w:rsidRPr="00843C17">
              <w:rPr>
                <w:rFonts w:cs="Calibri"/>
                <w:position w:val="6"/>
                <w:szCs w:val="24"/>
              </w:rPr>
              <w:fldChar w:fldCharType="end"/>
            </w:r>
            <w:r w:rsidRPr="00843C17">
              <w:rPr>
                <w:rFonts w:eastAsia="SimSun" w:cs="Calibri"/>
                <w:szCs w:val="24"/>
                <w:lang w:eastAsia="zh-CN"/>
              </w:rPr>
              <w:t>寄出结算帐单之日后的两个月；如超过这一期限，债权方主管部门</w:t>
            </w:r>
            <w:r w:rsidRPr="00843C17">
              <w:rPr>
                <w:rFonts w:cs="Calibri"/>
                <w:position w:val="6"/>
                <w:szCs w:val="24"/>
              </w:rPr>
              <w:fldChar w:fldCharType="begin"/>
            </w:r>
            <w:r w:rsidRPr="00843C17">
              <w:rPr>
                <w:rFonts w:eastAsia="SimSun" w:cs="Calibri"/>
                <w:position w:val="6"/>
                <w:szCs w:val="24"/>
                <w:lang w:eastAsia="zh-CN"/>
              </w:rPr>
              <w:instrText xml:space="preserve"> NOTEREF _Ref319483268 \h  \* MERGEFORMAT </w:instrText>
            </w:r>
            <w:r w:rsidRPr="00843C17">
              <w:rPr>
                <w:rFonts w:cs="Calibri"/>
                <w:position w:val="6"/>
                <w:szCs w:val="24"/>
              </w:rPr>
            </w:r>
            <w:r w:rsidRPr="00843C17">
              <w:rPr>
                <w:rFonts w:cs="Calibri"/>
                <w:position w:val="6"/>
                <w:szCs w:val="24"/>
              </w:rPr>
              <w:fldChar w:fldCharType="separate"/>
            </w:r>
            <w:r w:rsidRPr="00843C17">
              <w:rPr>
                <w:rFonts w:eastAsia="SimSun" w:cs="Calibri"/>
                <w:position w:val="6"/>
                <w:szCs w:val="24"/>
                <w:lang w:eastAsia="zh-CN"/>
              </w:rPr>
              <w:t>*</w:t>
            </w:r>
            <w:r w:rsidRPr="00843C17">
              <w:rPr>
                <w:rFonts w:cs="Calibri"/>
                <w:position w:val="6"/>
                <w:szCs w:val="24"/>
              </w:rPr>
              <w:fldChar w:fldCharType="end"/>
            </w:r>
            <w:r w:rsidRPr="00843C17">
              <w:rPr>
                <w:rFonts w:eastAsia="SimSun" w:cs="Calibri"/>
                <w:szCs w:val="24"/>
                <w:lang w:eastAsia="zh-CN"/>
              </w:rPr>
              <w:t>在事先发出要求付款的最后通知的情况下，可从上述期限终止的次日起，按每年最高为</w:t>
            </w:r>
            <w:r w:rsidRPr="00843C17">
              <w:rPr>
                <w:rFonts w:eastAsia="SimSun" w:cs="Calibri"/>
                <w:szCs w:val="24"/>
                <w:lang w:eastAsia="zh-CN"/>
              </w:rPr>
              <w:t>6%</w:t>
            </w:r>
            <w:r w:rsidRPr="00843C17">
              <w:rPr>
                <w:rFonts w:eastAsia="SimSun" w:cs="Calibri"/>
                <w:szCs w:val="24"/>
                <w:lang w:eastAsia="zh-CN"/>
              </w:rPr>
              <w:t>的利率计收利息，但如另有安排，则不在此例。</w:t>
            </w:r>
          </w:p>
          <w:p w14:paraId="1BEB2505" w14:textId="3AB6E0EA"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cs="Calibri"/>
                <w:szCs w:val="24"/>
                <w:lang w:eastAsia="zh-CN"/>
              </w:rPr>
            </w:pPr>
            <w:r w:rsidRPr="009804C2">
              <w:rPr>
                <w:rFonts w:cs="Calibri"/>
                <w:szCs w:val="24"/>
                <w:lang w:eastAsia="zh-CN"/>
              </w:rPr>
              <w:lastRenderedPageBreak/>
              <w:t>*</w:t>
            </w:r>
            <w:r w:rsidRPr="00843C17">
              <w:rPr>
                <w:rFonts w:cs="Calibri"/>
                <w:szCs w:val="24"/>
                <w:lang w:eastAsia="zh-CN"/>
              </w:rPr>
              <w:t xml:space="preserve"> </w:t>
            </w:r>
            <w:r w:rsidR="00E710D3">
              <w:rPr>
                <w:rFonts w:eastAsia="SimSun" w:cs="Calibri"/>
                <w:szCs w:val="24"/>
                <w:lang w:val="en-US" w:eastAsia="zh-CN"/>
              </w:rPr>
              <w:t>或经认可的私营运营机构</w:t>
            </w:r>
          </w:p>
        </w:tc>
        <w:tc>
          <w:tcPr>
            <w:tcW w:w="2433" w:type="dxa"/>
          </w:tcPr>
          <w:p w14:paraId="37C99B9E"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lastRenderedPageBreak/>
              <w:t>一些成员认为，该款是适用的。</w:t>
            </w:r>
          </w:p>
          <w:p w14:paraId="4C63BFE9"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29C61A5F"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一些成员认为，该款是不适用的。</w:t>
            </w:r>
          </w:p>
          <w:p w14:paraId="7D2FEE26" w14:textId="52DE5E04"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977" w:type="dxa"/>
          </w:tcPr>
          <w:p w14:paraId="0DB83DC3"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一些成员认为，该款是灵活的。</w:t>
            </w:r>
          </w:p>
          <w:p w14:paraId="702612D7"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p w14:paraId="7FADBA5D"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一些成员认为，该款不灵活。</w:t>
            </w:r>
          </w:p>
          <w:p w14:paraId="6B8E82BC"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471" w:type="dxa"/>
          </w:tcPr>
          <w:p w14:paraId="164F6354"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7EA25AD7"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3583D554"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1D9BCEA9"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4C1A9769" w14:textId="7D53E662"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r w:rsidRPr="00C839DD">
              <w:rPr>
                <w:rFonts w:eastAsia="SimSun" w:cs="Calibri"/>
                <w:szCs w:val="24"/>
                <w:lang w:eastAsia="zh-CN"/>
              </w:rPr>
              <w:t>其他一些成员建议，该款需要更新，以反映在</w:t>
            </w:r>
            <w:r w:rsidRPr="00C839DD">
              <w:rPr>
                <w:rFonts w:eastAsia="SimSun" w:cs="Calibri"/>
                <w:spacing w:val="-6"/>
                <w:szCs w:val="24"/>
                <w:lang w:eastAsia="zh-CN"/>
              </w:rPr>
              <w:t>向最终用户提供电信</w:t>
            </w:r>
            <w:r w:rsidRPr="00C839DD">
              <w:rPr>
                <w:rFonts w:eastAsia="SimSun" w:cs="Calibri"/>
                <w:szCs w:val="24"/>
                <w:lang w:eastAsia="zh-CN"/>
              </w:rPr>
              <w:t>/ICT</w:t>
            </w:r>
            <w:r w:rsidRPr="00C839DD">
              <w:rPr>
                <w:rFonts w:eastAsia="SimSun" w:cs="Calibri"/>
                <w:szCs w:val="24"/>
                <w:lang w:eastAsia="zh-CN"/>
              </w:rPr>
              <w:t>业务方面发生的变化。</w:t>
            </w:r>
          </w:p>
        </w:tc>
      </w:tr>
      <w:tr w:rsidR="00DD6A17" w:rsidRPr="00843C17" w14:paraId="04E13713" w14:textId="77777777" w:rsidTr="00681366">
        <w:tc>
          <w:tcPr>
            <w:tcW w:w="1413" w:type="dxa"/>
          </w:tcPr>
          <w:p w14:paraId="3FA672DB" w14:textId="77777777"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ind w:left="340"/>
              <w:contextualSpacing/>
              <w:textAlignment w:val="auto"/>
              <w:rPr>
                <w:rFonts w:cs="Calibri"/>
                <w:szCs w:val="24"/>
                <w:lang w:eastAsia="en-GB"/>
              </w:rPr>
            </w:pPr>
            <w:r w:rsidRPr="00843C17">
              <w:rPr>
                <w:rFonts w:cs="Calibri"/>
                <w:szCs w:val="24"/>
                <w:lang w:eastAsia="en-GB"/>
              </w:rPr>
              <w:t>1/34</w:t>
            </w:r>
          </w:p>
        </w:tc>
        <w:tc>
          <w:tcPr>
            <w:tcW w:w="2544" w:type="dxa"/>
          </w:tcPr>
          <w:p w14:paraId="6F910B34" w14:textId="243815B4" w:rsidR="00DD6A17" w:rsidRPr="00843C17" w:rsidRDefault="00D0056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3.</w:t>
            </w:r>
            <w:proofErr w:type="gramStart"/>
            <w:r w:rsidRPr="00843C17">
              <w:rPr>
                <w:rFonts w:eastAsia="SimSun" w:cs="Calibri"/>
                <w:b/>
                <w:bCs/>
                <w:szCs w:val="20"/>
                <w:lang w:eastAsia="zh-CN"/>
              </w:rPr>
              <w:t>3.2</w:t>
            </w:r>
            <w:r w:rsidRPr="00843C17">
              <w:rPr>
                <w:rFonts w:eastAsia="SimSun" w:cs="Calibri"/>
                <w:b/>
                <w:bCs/>
                <w:szCs w:val="20"/>
                <w:lang w:eastAsia="zh-CN"/>
              </w:rPr>
              <w:tab/>
            </w:r>
            <w:r w:rsidRPr="00843C17">
              <w:rPr>
                <w:rFonts w:eastAsia="SimSun" w:cs="Calibri"/>
                <w:b/>
                <w:bCs/>
                <w:szCs w:val="20"/>
                <w:lang w:eastAsia="zh-CN"/>
              </w:rPr>
              <w:t>结算账单上的应付款不得因账目查询而予以迟延。之后商定的调整金额须列入随后的账目中</w:t>
            </w:r>
            <w:proofErr w:type="gramEnd"/>
            <w:r w:rsidRPr="00843C17">
              <w:rPr>
                <w:rFonts w:eastAsia="SimSun" w:cs="Calibri"/>
                <w:b/>
                <w:bCs/>
                <w:szCs w:val="20"/>
                <w:lang w:eastAsia="zh-CN"/>
              </w:rPr>
              <w:t>。</w:t>
            </w:r>
          </w:p>
        </w:tc>
        <w:tc>
          <w:tcPr>
            <w:tcW w:w="2434" w:type="dxa"/>
          </w:tcPr>
          <w:p w14:paraId="2A67CD51" w14:textId="42851352"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bCs/>
                <w:szCs w:val="24"/>
                <w:lang w:eastAsia="zh-CN"/>
              </w:rPr>
            </w:pPr>
            <w:r w:rsidRPr="00843C17">
              <w:rPr>
                <w:rFonts w:eastAsia="SimSun" w:cs="Calibri"/>
                <w:szCs w:val="24"/>
                <w:lang w:eastAsia="zh-CN"/>
              </w:rPr>
              <w:t>3.</w:t>
            </w:r>
            <w:proofErr w:type="gramStart"/>
            <w:r w:rsidRPr="00843C17">
              <w:rPr>
                <w:rFonts w:eastAsia="SimSun" w:cs="Calibri"/>
                <w:szCs w:val="24"/>
                <w:lang w:eastAsia="zh-CN"/>
              </w:rPr>
              <w:t>3.2</w:t>
            </w:r>
            <w:r w:rsidRPr="00843C17">
              <w:rPr>
                <w:rFonts w:eastAsia="SimSun" w:cs="Calibri"/>
                <w:szCs w:val="24"/>
                <w:lang w:eastAsia="zh-CN"/>
              </w:rPr>
              <w:tab/>
            </w:r>
            <w:r w:rsidRPr="00843C17">
              <w:rPr>
                <w:rFonts w:eastAsia="SimSun" w:cs="Calibri"/>
                <w:szCs w:val="24"/>
                <w:lang w:eastAsia="zh-CN"/>
              </w:rPr>
              <w:t>结算帐单上的应付款不得因帐目查询而受到迟延。以后商定的调整金额应列入随后的帐目中</w:t>
            </w:r>
            <w:proofErr w:type="gramEnd"/>
            <w:r w:rsidRPr="00843C17">
              <w:rPr>
                <w:rFonts w:eastAsia="SimSun" w:cs="Calibri"/>
                <w:szCs w:val="24"/>
                <w:lang w:eastAsia="zh-CN"/>
              </w:rPr>
              <w:t>。</w:t>
            </w:r>
          </w:p>
        </w:tc>
        <w:tc>
          <w:tcPr>
            <w:tcW w:w="2433" w:type="dxa"/>
          </w:tcPr>
          <w:p w14:paraId="6CF1B65D"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一些成员认为，该款是适用的。</w:t>
            </w:r>
          </w:p>
          <w:p w14:paraId="0FEE0D8B"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3A8A356F"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一些成员认为，该款是不适用的。</w:t>
            </w:r>
          </w:p>
          <w:p w14:paraId="5C3D3AB8" w14:textId="2FEE885A"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977" w:type="dxa"/>
          </w:tcPr>
          <w:p w14:paraId="46D37028"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一些成员认为，该款是灵活的。</w:t>
            </w:r>
          </w:p>
          <w:p w14:paraId="38827770"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p w14:paraId="002CD36A"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一些成员认为，该款不灵活。</w:t>
            </w:r>
          </w:p>
          <w:p w14:paraId="5EDE641D"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471" w:type="dxa"/>
          </w:tcPr>
          <w:p w14:paraId="17FD80F7"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734945E4"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5D0B2494"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0F871936"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5FC0DCBD" w14:textId="4CDEDF1E"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r w:rsidRPr="00C839DD">
              <w:rPr>
                <w:rFonts w:eastAsia="SimSun" w:cs="Calibri"/>
                <w:szCs w:val="24"/>
                <w:lang w:eastAsia="zh-CN"/>
              </w:rPr>
              <w:t>其他一些成员建议，该款需要更新，以反映在</w:t>
            </w:r>
            <w:r w:rsidRPr="00C839DD">
              <w:rPr>
                <w:rFonts w:eastAsia="SimSun" w:cs="Calibri"/>
                <w:spacing w:val="-6"/>
                <w:szCs w:val="24"/>
                <w:lang w:eastAsia="zh-CN"/>
              </w:rPr>
              <w:t>向最终用户提供电信</w:t>
            </w:r>
            <w:r w:rsidRPr="00C839DD">
              <w:rPr>
                <w:rFonts w:eastAsia="SimSun" w:cs="Calibri"/>
                <w:szCs w:val="24"/>
                <w:lang w:eastAsia="zh-CN"/>
              </w:rPr>
              <w:t>/ICT</w:t>
            </w:r>
            <w:r w:rsidRPr="00C839DD">
              <w:rPr>
                <w:rFonts w:eastAsia="SimSun" w:cs="Calibri"/>
                <w:szCs w:val="24"/>
                <w:lang w:eastAsia="zh-CN"/>
              </w:rPr>
              <w:t>业务方面发生的变化。</w:t>
            </w:r>
          </w:p>
        </w:tc>
      </w:tr>
      <w:tr w:rsidR="00DD6A17" w:rsidRPr="00843C17" w14:paraId="30CFF83A" w14:textId="77777777" w:rsidTr="00681366">
        <w:tc>
          <w:tcPr>
            <w:tcW w:w="1413" w:type="dxa"/>
          </w:tcPr>
          <w:p w14:paraId="4F0A8368" w14:textId="77777777"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ind w:left="340"/>
              <w:contextualSpacing/>
              <w:textAlignment w:val="auto"/>
              <w:rPr>
                <w:rFonts w:cs="Calibri"/>
                <w:szCs w:val="24"/>
                <w:lang w:eastAsia="en-GB"/>
              </w:rPr>
            </w:pPr>
            <w:r w:rsidRPr="00843C17">
              <w:rPr>
                <w:rFonts w:cs="Calibri"/>
                <w:szCs w:val="24"/>
                <w:lang w:eastAsia="en-GB"/>
              </w:rPr>
              <w:t>1/35</w:t>
            </w:r>
          </w:p>
        </w:tc>
        <w:tc>
          <w:tcPr>
            <w:tcW w:w="2544" w:type="dxa"/>
          </w:tcPr>
          <w:p w14:paraId="61600CC3" w14:textId="15399354" w:rsidR="00DD6A17" w:rsidRPr="00843C17" w:rsidRDefault="00D0056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3.3.3</w:t>
            </w:r>
            <w:r w:rsidRPr="00843C17">
              <w:rPr>
                <w:rFonts w:eastAsia="SimSun" w:cs="Calibri"/>
                <w:b/>
                <w:bCs/>
                <w:szCs w:val="20"/>
                <w:lang w:eastAsia="zh-CN"/>
              </w:rPr>
              <w:tab/>
            </w:r>
            <w:r w:rsidRPr="00843C17">
              <w:rPr>
                <w:rFonts w:eastAsia="SimSun" w:cs="Calibri"/>
                <w:b/>
                <w:bCs/>
                <w:szCs w:val="20"/>
                <w:lang w:eastAsia="zh-CN"/>
              </w:rPr>
              <w:t>债务方须在付款日以银行支票、转账或为债务方和债权方均同意的任何其它方式转付按上述方法算出的选定货币金额。如果债权方不表示倾向性意见，则由债务方选择。</w:t>
            </w:r>
          </w:p>
        </w:tc>
        <w:tc>
          <w:tcPr>
            <w:tcW w:w="2434" w:type="dxa"/>
          </w:tcPr>
          <w:p w14:paraId="3CD688D4" w14:textId="75A84B45"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bCs/>
                <w:szCs w:val="24"/>
                <w:lang w:eastAsia="zh-CN"/>
              </w:rPr>
            </w:pPr>
            <w:r w:rsidRPr="00843C17">
              <w:rPr>
                <w:rFonts w:eastAsia="SimSun" w:cs="Calibri"/>
                <w:szCs w:val="24"/>
                <w:lang w:eastAsia="zh-CN"/>
              </w:rPr>
              <w:t>3.3.3</w:t>
            </w:r>
            <w:r w:rsidRPr="00843C17">
              <w:rPr>
                <w:rFonts w:eastAsia="SimSun" w:cs="Calibri"/>
                <w:szCs w:val="24"/>
                <w:lang w:eastAsia="zh-CN"/>
              </w:rPr>
              <w:tab/>
            </w:r>
            <w:r w:rsidRPr="00843C17">
              <w:rPr>
                <w:rFonts w:eastAsia="SimSun" w:cs="Calibri"/>
                <w:szCs w:val="24"/>
                <w:lang w:eastAsia="zh-CN"/>
              </w:rPr>
              <w:t>债务方应在付款日以银行支票、转帐或为债务方和债权方都同意的任何其它方式转付按上述方法算出的选定货币金额。如果债权方不表示倾向性意见，则由债务方选择。</w:t>
            </w:r>
          </w:p>
        </w:tc>
        <w:tc>
          <w:tcPr>
            <w:tcW w:w="2433" w:type="dxa"/>
          </w:tcPr>
          <w:p w14:paraId="5EC4B237"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一些成员认为，该款是适用的。</w:t>
            </w:r>
          </w:p>
          <w:p w14:paraId="3AF5C93D"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0235FA29"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一些成员认为，该款是不适用的。</w:t>
            </w:r>
          </w:p>
          <w:p w14:paraId="6D48ABC3" w14:textId="6330B60B"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977" w:type="dxa"/>
          </w:tcPr>
          <w:p w14:paraId="52B7472C"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一些成员认为，该款是灵活的。</w:t>
            </w:r>
          </w:p>
          <w:p w14:paraId="5C324FA1"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p w14:paraId="1125CA41"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一些成员认为，该款不灵活。</w:t>
            </w:r>
          </w:p>
          <w:p w14:paraId="0D0DB1D9"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471" w:type="dxa"/>
          </w:tcPr>
          <w:p w14:paraId="1014A896"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03942F61"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66EA4825"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44DE9E37"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65F63158" w14:textId="2B68779A"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r w:rsidRPr="00C839DD">
              <w:rPr>
                <w:rFonts w:eastAsia="SimSun" w:cs="Calibri"/>
                <w:szCs w:val="24"/>
                <w:lang w:eastAsia="zh-CN"/>
              </w:rPr>
              <w:t>其他一些成员建议，该款需要更新，以反映在</w:t>
            </w:r>
            <w:r w:rsidRPr="00C839DD">
              <w:rPr>
                <w:rFonts w:eastAsia="SimSun" w:cs="Calibri"/>
                <w:spacing w:val="-6"/>
                <w:szCs w:val="24"/>
                <w:lang w:eastAsia="zh-CN"/>
              </w:rPr>
              <w:t>向最终用户提供</w:t>
            </w:r>
            <w:r w:rsidRPr="00C839DD">
              <w:rPr>
                <w:rFonts w:eastAsia="SimSun" w:cs="Calibri"/>
                <w:spacing w:val="-6"/>
                <w:szCs w:val="24"/>
                <w:lang w:eastAsia="zh-CN"/>
              </w:rPr>
              <w:lastRenderedPageBreak/>
              <w:t>电信</w:t>
            </w:r>
            <w:r w:rsidRPr="00C839DD">
              <w:rPr>
                <w:rFonts w:eastAsia="SimSun" w:cs="Calibri"/>
                <w:szCs w:val="24"/>
                <w:lang w:eastAsia="zh-CN"/>
              </w:rPr>
              <w:t>/ICT</w:t>
            </w:r>
            <w:r w:rsidRPr="00C839DD">
              <w:rPr>
                <w:rFonts w:eastAsia="SimSun" w:cs="Calibri"/>
                <w:szCs w:val="24"/>
                <w:lang w:eastAsia="zh-CN"/>
              </w:rPr>
              <w:t>业务方面发生的变化。</w:t>
            </w:r>
          </w:p>
        </w:tc>
      </w:tr>
      <w:tr w:rsidR="00DD6A17" w:rsidRPr="00843C17" w14:paraId="01B23CBA" w14:textId="77777777" w:rsidTr="00681366">
        <w:tc>
          <w:tcPr>
            <w:tcW w:w="1413" w:type="dxa"/>
          </w:tcPr>
          <w:p w14:paraId="35729B31" w14:textId="77777777"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ind w:left="340"/>
              <w:contextualSpacing/>
              <w:textAlignment w:val="auto"/>
              <w:rPr>
                <w:rFonts w:cs="Calibri"/>
                <w:szCs w:val="24"/>
                <w:lang w:eastAsia="en-GB"/>
              </w:rPr>
            </w:pPr>
            <w:r w:rsidRPr="00843C17">
              <w:rPr>
                <w:rFonts w:cs="Calibri"/>
                <w:szCs w:val="24"/>
                <w:lang w:eastAsia="en-GB"/>
              </w:rPr>
              <w:lastRenderedPageBreak/>
              <w:t>1/36</w:t>
            </w:r>
          </w:p>
        </w:tc>
        <w:tc>
          <w:tcPr>
            <w:tcW w:w="2544" w:type="dxa"/>
          </w:tcPr>
          <w:p w14:paraId="08B883A4" w14:textId="65D4A2F0" w:rsidR="00DD6A17" w:rsidRPr="00843C17" w:rsidRDefault="00D0056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3.3.4</w:t>
            </w:r>
            <w:r w:rsidRPr="00843C17">
              <w:rPr>
                <w:rFonts w:eastAsia="SimSun" w:cs="Calibri"/>
                <w:b/>
                <w:bCs/>
                <w:szCs w:val="20"/>
                <w:lang w:eastAsia="zh-CN"/>
              </w:rPr>
              <w:tab/>
            </w:r>
            <w:r w:rsidRPr="00843C17">
              <w:rPr>
                <w:rFonts w:eastAsia="SimSun" w:cs="Calibri"/>
                <w:b/>
                <w:bCs/>
                <w:szCs w:val="20"/>
                <w:lang w:eastAsia="zh-CN"/>
              </w:rPr>
              <w:t>在债务国内征收的付款费（税、清算费、手续费等）须由债务方负担。在债权国内征收的这类费用，包括由第三国的中间银行征收的付款费须由债权方负担。</w:t>
            </w:r>
          </w:p>
        </w:tc>
        <w:tc>
          <w:tcPr>
            <w:tcW w:w="2434" w:type="dxa"/>
          </w:tcPr>
          <w:p w14:paraId="299EE014" w14:textId="5DA810A2"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bCs/>
                <w:szCs w:val="24"/>
                <w:lang w:eastAsia="zh-CN"/>
              </w:rPr>
            </w:pPr>
            <w:r w:rsidRPr="00843C17">
              <w:rPr>
                <w:rFonts w:eastAsia="SimSun" w:cs="Calibri"/>
                <w:szCs w:val="24"/>
                <w:lang w:eastAsia="zh-CN"/>
              </w:rPr>
              <w:t>3.3.4</w:t>
            </w:r>
            <w:r w:rsidRPr="00843C17">
              <w:rPr>
                <w:rFonts w:eastAsia="SimSun" w:cs="Calibri"/>
                <w:szCs w:val="24"/>
                <w:lang w:eastAsia="zh-CN"/>
              </w:rPr>
              <w:tab/>
            </w:r>
            <w:r w:rsidRPr="00843C17">
              <w:rPr>
                <w:rFonts w:eastAsia="SimSun" w:cs="Calibri"/>
                <w:szCs w:val="24"/>
                <w:lang w:eastAsia="zh-CN"/>
              </w:rPr>
              <w:t>在债务国内征收的付款费（税、清算费、手续费等）应由债务方负担。在债权国内征收的这类费用，包括第三国的中间银行征收的付款费应由债权方负担。</w:t>
            </w:r>
          </w:p>
        </w:tc>
        <w:tc>
          <w:tcPr>
            <w:tcW w:w="2433" w:type="dxa"/>
          </w:tcPr>
          <w:p w14:paraId="5AFF18C7"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一些成员认为，该款是适用的。</w:t>
            </w:r>
          </w:p>
          <w:p w14:paraId="076669AE"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7EF0F473"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一些成员认为，该款是不适用的。</w:t>
            </w:r>
          </w:p>
          <w:p w14:paraId="4A58F759" w14:textId="6BCAB7EE"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977" w:type="dxa"/>
          </w:tcPr>
          <w:p w14:paraId="71CCCF44"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一些成员认为，该款是灵活的。</w:t>
            </w:r>
          </w:p>
          <w:p w14:paraId="5938519F"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p w14:paraId="60A02C95"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一些成员认为，该款不灵活。</w:t>
            </w:r>
          </w:p>
          <w:p w14:paraId="7A25F37A"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471" w:type="dxa"/>
          </w:tcPr>
          <w:p w14:paraId="1DA1A4F0"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5D413D03"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2ACE9447"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521B28C1"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6BCD156A" w14:textId="77777777" w:rsidR="00DD6A17"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其他一些成员建议，该款需要更新，以反映在</w:t>
            </w:r>
            <w:r w:rsidRPr="00C839DD">
              <w:rPr>
                <w:rFonts w:eastAsia="SimSun" w:cs="Calibri"/>
                <w:spacing w:val="-6"/>
                <w:szCs w:val="24"/>
                <w:lang w:eastAsia="zh-CN"/>
              </w:rPr>
              <w:t>向最终用户提供电信</w:t>
            </w:r>
            <w:r w:rsidRPr="00C839DD">
              <w:rPr>
                <w:rFonts w:eastAsia="SimSun" w:cs="Calibri"/>
                <w:szCs w:val="24"/>
                <w:lang w:eastAsia="zh-CN"/>
              </w:rPr>
              <w:t>/ICT</w:t>
            </w:r>
            <w:r w:rsidRPr="00C839DD">
              <w:rPr>
                <w:rFonts w:eastAsia="SimSun" w:cs="Calibri"/>
                <w:szCs w:val="24"/>
                <w:lang w:eastAsia="zh-CN"/>
              </w:rPr>
              <w:t>业务方面发生的变化。</w:t>
            </w:r>
          </w:p>
          <w:p w14:paraId="3853CB7D" w14:textId="7CE4ACFB" w:rsidR="00034B7A" w:rsidRPr="00C839DD" w:rsidRDefault="00034B7A"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hint="eastAsia"/>
                <w:szCs w:val="24"/>
                <w:highlight w:val="lightGray"/>
                <w:lang w:eastAsia="zh-CN"/>
              </w:rPr>
            </w:pPr>
          </w:p>
        </w:tc>
      </w:tr>
      <w:tr w:rsidR="00DD6A17" w:rsidRPr="00843C17" w14:paraId="77D83670" w14:textId="77777777" w:rsidTr="00681366">
        <w:tc>
          <w:tcPr>
            <w:tcW w:w="1413" w:type="dxa"/>
          </w:tcPr>
          <w:p w14:paraId="2DD05588" w14:textId="77777777"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ind w:left="340"/>
              <w:contextualSpacing/>
              <w:textAlignment w:val="auto"/>
              <w:rPr>
                <w:rFonts w:cs="Calibri"/>
                <w:szCs w:val="24"/>
                <w:lang w:eastAsia="en-GB"/>
              </w:rPr>
            </w:pPr>
            <w:r w:rsidRPr="00843C17">
              <w:rPr>
                <w:rFonts w:cs="Calibri"/>
                <w:szCs w:val="24"/>
                <w:lang w:eastAsia="en-GB"/>
              </w:rPr>
              <w:t>1/37</w:t>
            </w:r>
          </w:p>
        </w:tc>
        <w:tc>
          <w:tcPr>
            <w:tcW w:w="2544" w:type="dxa"/>
          </w:tcPr>
          <w:p w14:paraId="2C6E1176" w14:textId="3D83CDEF" w:rsidR="00DD6A17" w:rsidRPr="00843C17" w:rsidRDefault="00D0056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en-GB"/>
              </w:rPr>
            </w:pPr>
            <w:r w:rsidRPr="00843C17">
              <w:rPr>
                <w:rFonts w:eastAsia="SimSun" w:cs="Calibri"/>
                <w:b/>
                <w:bCs/>
                <w:szCs w:val="20"/>
                <w:lang w:eastAsia="zh-CN"/>
              </w:rPr>
              <w:t>3.4</w:t>
            </w:r>
            <w:r w:rsidRPr="00843C17">
              <w:rPr>
                <w:rFonts w:eastAsia="SimSun" w:cs="Calibri"/>
                <w:b/>
                <w:bCs/>
                <w:szCs w:val="20"/>
                <w:lang w:eastAsia="zh-CN"/>
              </w:rPr>
              <w:tab/>
            </w:r>
            <w:r w:rsidRPr="00843C17">
              <w:rPr>
                <w:rFonts w:eastAsia="SimSun" w:cs="Calibri"/>
                <w:b/>
                <w:bCs/>
                <w:szCs w:val="20"/>
                <w:lang w:eastAsia="zh-CN"/>
              </w:rPr>
              <w:t>补充条款</w:t>
            </w:r>
          </w:p>
        </w:tc>
        <w:tc>
          <w:tcPr>
            <w:tcW w:w="2434" w:type="dxa"/>
          </w:tcPr>
          <w:p w14:paraId="15A09830" w14:textId="5ED841E7"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Cambria" w:cs="Calibri"/>
                <w:bCs/>
                <w:szCs w:val="24"/>
              </w:rPr>
            </w:pPr>
            <w:r w:rsidRPr="00843C17">
              <w:rPr>
                <w:rFonts w:eastAsia="SimSun" w:cs="Calibri"/>
                <w:szCs w:val="24"/>
                <w:lang w:eastAsia="zh-CN"/>
              </w:rPr>
              <w:t>3.4</w:t>
            </w:r>
            <w:r w:rsidRPr="00843C17">
              <w:rPr>
                <w:rFonts w:eastAsia="SimSun" w:cs="Calibri"/>
                <w:szCs w:val="24"/>
                <w:lang w:eastAsia="zh-CN"/>
              </w:rPr>
              <w:tab/>
            </w:r>
            <w:r w:rsidRPr="00843C17">
              <w:rPr>
                <w:rFonts w:eastAsia="SimSun" w:cs="Calibri"/>
                <w:szCs w:val="24"/>
                <w:lang w:eastAsia="zh-CN"/>
              </w:rPr>
              <w:t>补充条款</w:t>
            </w:r>
          </w:p>
          <w:p w14:paraId="4CFB2561" w14:textId="77777777"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cs="Calibri"/>
                <w:szCs w:val="24"/>
                <w:lang w:eastAsia="en-GB"/>
              </w:rPr>
            </w:pPr>
            <w:r w:rsidRPr="00843C17">
              <w:rPr>
                <w:rFonts w:cs="Calibri"/>
                <w:szCs w:val="24"/>
                <w:lang w:eastAsia="en-GB"/>
              </w:rPr>
              <w:t xml:space="preserve">- </w:t>
            </w:r>
          </w:p>
        </w:tc>
        <w:tc>
          <w:tcPr>
            <w:tcW w:w="2433" w:type="dxa"/>
          </w:tcPr>
          <w:p w14:paraId="7CDEE17A"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一些成员认为，该款是适用的。</w:t>
            </w:r>
          </w:p>
          <w:p w14:paraId="0D7CEF59"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0CF6DDB6"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一些成员认为，该款是不适用的。</w:t>
            </w:r>
          </w:p>
          <w:p w14:paraId="59D5E011"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tc>
        <w:tc>
          <w:tcPr>
            <w:tcW w:w="2977" w:type="dxa"/>
          </w:tcPr>
          <w:p w14:paraId="7BDB3893"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一些成员认为，该款是灵活的。</w:t>
            </w:r>
          </w:p>
          <w:p w14:paraId="2416678D"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p w14:paraId="0A8F415A"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一些成员认为，该款不灵活。</w:t>
            </w:r>
          </w:p>
          <w:p w14:paraId="7D01C03E"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tc>
        <w:tc>
          <w:tcPr>
            <w:tcW w:w="2471" w:type="dxa"/>
          </w:tcPr>
          <w:p w14:paraId="57913EB4"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7A1F6CC8"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229D3C5A"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1143F9F0"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tc>
      </w:tr>
      <w:tr w:rsidR="00DD6A17" w:rsidRPr="00843C17" w14:paraId="7EFD79B0" w14:textId="77777777" w:rsidTr="00681366">
        <w:tc>
          <w:tcPr>
            <w:tcW w:w="1413" w:type="dxa"/>
          </w:tcPr>
          <w:p w14:paraId="3CAD671D" w14:textId="77777777" w:rsidR="00DD6A17" w:rsidRPr="00843C17"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ind w:left="340"/>
              <w:contextualSpacing/>
              <w:textAlignment w:val="auto"/>
              <w:rPr>
                <w:rFonts w:cs="Calibri"/>
                <w:szCs w:val="24"/>
                <w:lang w:eastAsia="en-GB"/>
              </w:rPr>
            </w:pPr>
            <w:r w:rsidRPr="00843C17">
              <w:rPr>
                <w:rFonts w:cs="Calibri"/>
                <w:szCs w:val="24"/>
                <w:lang w:eastAsia="en-GB"/>
              </w:rPr>
              <w:lastRenderedPageBreak/>
              <w:t>1/38</w:t>
            </w:r>
          </w:p>
        </w:tc>
        <w:tc>
          <w:tcPr>
            <w:tcW w:w="2544" w:type="dxa"/>
          </w:tcPr>
          <w:p w14:paraId="6359AA43" w14:textId="3BDE3B86" w:rsidR="00DD6A17" w:rsidRPr="00843C17" w:rsidRDefault="00D0056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3.4.1</w:t>
            </w:r>
            <w:r w:rsidRPr="00843C17">
              <w:rPr>
                <w:rFonts w:eastAsia="SimSun" w:cs="Calibri"/>
                <w:b/>
                <w:bCs/>
                <w:szCs w:val="20"/>
                <w:lang w:eastAsia="zh-CN"/>
              </w:rPr>
              <w:tab/>
            </w:r>
            <w:r w:rsidRPr="00843C17">
              <w:rPr>
                <w:rFonts w:eastAsia="SimSun" w:cs="Calibri"/>
                <w:b/>
                <w:bCs/>
                <w:szCs w:val="20"/>
                <w:lang w:eastAsia="zh-CN"/>
              </w:rPr>
              <w:t>如果在汇出汇付金额（银行转账、支票等）到债权方收到该金额（账务贷入、支票兑现等）这段时间中，按</w:t>
            </w:r>
            <w:r w:rsidRPr="00843C17">
              <w:rPr>
                <w:rFonts w:eastAsia="SimSun" w:cs="Calibri"/>
                <w:b/>
                <w:bCs/>
                <w:szCs w:val="20"/>
                <w:lang w:eastAsia="zh-CN"/>
              </w:rPr>
              <w:t>3.2</w:t>
            </w:r>
            <w:r w:rsidRPr="00843C17">
              <w:rPr>
                <w:rFonts w:eastAsia="SimSun" w:cs="Calibri"/>
                <w:b/>
                <w:bCs/>
                <w:szCs w:val="20"/>
                <w:lang w:eastAsia="zh-CN"/>
              </w:rPr>
              <w:t>段算出的选定贷币的等值发生变化，而这种变化所产生的差额超出应付金额的</w:t>
            </w:r>
            <w:r w:rsidRPr="00843C17">
              <w:rPr>
                <w:rFonts w:eastAsia="SimSun" w:cs="Calibri"/>
                <w:b/>
                <w:bCs/>
                <w:szCs w:val="20"/>
                <w:lang w:eastAsia="zh-CN"/>
              </w:rPr>
              <w:t>5%</w:t>
            </w:r>
            <w:r w:rsidRPr="00843C17">
              <w:rPr>
                <w:rFonts w:eastAsia="SimSun" w:cs="Calibri"/>
                <w:b/>
                <w:bCs/>
                <w:szCs w:val="20"/>
                <w:lang w:eastAsia="zh-CN"/>
              </w:rPr>
              <w:t>，则总差额须由债务方和债权方平均负担。</w:t>
            </w:r>
          </w:p>
        </w:tc>
        <w:tc>
          <w:tcPr>
            <w:tcW w:w="2434" w:type="dxa"/>
          </w:tcPr>
          <w:p w14:paraId="01E5A74F" w14:textId="0D811E46" w:rsidR="00DD6A17" w:rsidRPr="00843C17"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bCs/>
                <w:szCs w:val="24"/>
                <w:lang w:eastAsia="zh-CN"/>
              </w:rPr>
            </w:pPr>
            <w:r w:rsidRPr="00843C17">
              <w:rPr>
                <w:rFonts w:eastAsia="SimSun" w:cs="Calibri"/>
                <w:szCs w:val="24"/>
                <w:lang w:eastAsia="zh-CN"/>
              </w:rPr>
              <w:t>3.4.2</w:t>
            </w:r>
            <w:r w:rsidRPr="00843C17">
              <w:rPr>
                <w:rFonts w:eastAsia="SimSun" w:cs="Calibri"/>
                <w:szCs w:val="24"/>
                <w:lang w:eastAsia="zh-CN"/>
              </w:rPr>
              <w:tab/>
            </w:r>
            <w:r w:rsidRPr="00843C17">
              <w:rPr>
                <w:rFonts w:eastAsia="SimSun" w:cs="Calibri"/>
                <w:szCs w:val="24"/>
                <w:lang w:eastAsia="zh-CN"/>
              </w:rPr>
              <w:t>如果在汇付金额（银行转账、支票等等）汇出至债权方收到（帐务贷入、支票兑现等）期间按</w:t>
            </w:r>
            <w:r w:rsidRPr="00843C17">
              <w:rPr>
                <w:rFonts w:eastAsia="SimSun" w:cs="Calibri"/>
                <w:szCs w:val="24"/>
                <w:lang w:eastAsia="zh-CN"/>
              </w:rPr>
              <w:t>3.2</w:t>
            </w:r>
            <w:r w:rsidRPr="00843C17">
              <w:rPr>
                <w:rFonts w:eastAsia="SimSun" w:cs="Calibri"/>
                <w:szCs w:val="24"/>
                <w:lang w:eastAsia="zh-CN"/>
              </w:rPr>
              <w:t>段中所述算出的选定贷币的等值发生变化，而这种变化所产生的差额超出应付金额的</w:t>
            </w:r>
            <w:r w:rsidRPr="00843C17">
              <w:rPr>
                <w:rFonts w:eastAsia="SimSun" w:cs="Calibri"/>
                <w:szCs w:val="24"/>
                <w:lang w:eastAsia="zh-CN"/>
              </w:rPr>
              <w:t>5%</w:t>
            </w:r>
            <w:r w:rsidRPr="00843C17">
              <w:rPr>
                <w:rFonts w:eastAsia="SimSun" w:cs="Calibri"/>
                <w:szCs w:val="24"/>
                <w:lang w:eastAsia="zh-CN"/>
              </w:rPr>
              <w:t>，则总差额应由债务方和债权方平均负担。</w:t>
            </w:r>
          </w:p>
        </w:tc>
        <w:tc>
          <w:tcPr>
            <w:tcW w:w="2433" w:type="dxa"/>
          </w:tcPr>
          <w:p w14:paraId="396AB517"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一些成员认为，该款是适用的。</w:t>
            </w:r>
          </w:p>
          <w:p w14:paraId="4DB20627"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41A2D4FE"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一些成员认为，该款是不适用的。</w:t>
            </w:r>
          </w:p>
          <w:p w14:paraId="1AE0348C" w14:textId="75A44151"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977" w:type="dxa"/>
          </w:tcPr>
          <w:p w14:paraId="34CAC4DB"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一些成员认为，该款是灵活的。</w:t>
            </w:r>
          </w:p>
          <w:p w14:paraId="61EED102"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p w14:paraId="21D5368F"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一些成员认为，该款不灵活。</w:t>
            </w:r>
          </w:p>
          <w:p w14:paraId="2DDC694F"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471" w:type="dxa"/>
          </w:tcPr>
          <w:p w14:paraId="70BA2297"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2FCDF969"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0BE6030B"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120F84EE" w14:textId="77777777"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7DB0B42F" w14:textId="786B6052" w:rsidR="00DD6A17" w:rsidRPr="00C839DD" w:rsidRDefault="00DD6A17" w:rsidP="00034B7A">
            <w:pPr>
              <w:keepNext/>
              <w:keepLines/>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r w:rsidRPr="00C839DD">
              <w:rPr>
                <w:rFonts w:eastAsia="SimSun" w:cs="Calibri"/>
                <w:szCs w:val="24"/>
                <w:lang w:eastAsia="zh-CN"/>
              </w:rPr>
              <w:t>其他一些成员建议，该款需要更新，以反映在</w:t>
            </w:r>
            <w:r w:rsidRPr="00C839DD">
              <w:rPr>
                <w:rFonts w:eastAsia="SimSun" w:cs="Calibri"/>
                <w:spacing w:val="-6"/>
                <w:szCs w:val="24"/>
                <w:lang w:eastAsia="zh-CN"/>
              </w:rPr>
              <w:t>向最终用户提供电信</w:t>
            </w:r>
            <w:r w:rsidRPr="00C839DD">
              <w:rPr>
                <w:rFonts w:eastAsia="SimSun" w:cs="Calibri"/>
                <w:szCs w:val="24"/>
                <w:lang w:eastAsia="zh-CN"/>
              </w:rPr>
              <w:t>/ICT</w:t>
            </w:r>
            <w:r w:rsidRPr="00C839DD">
              <w:rPr>
                <w:rFonts w:eastAsia="SimSun" w:cs="Calibri"/>
                <w:szCs w:val="24"/>
                <w:lang w:eastAsia="zh-CN"/>
              </w:rPr>
              <w:t>业务方面发生的变化。</w:t>
            </w:r>
          </w:p>
        </w:tc>
      </w:tr>
      <w:tr w:rsidR="00DD6A17" w:rsidRPr="00843C17" w14:paraId="73FB3E2A" w14:textId="77777777" w:rsidTr="00681366">
        <w:tc>
          <w:tcPr>
            <w:tcW w:w="1413" w:type="dxa"/>
          </w:tcPr>
          <w:p w14:paraId="5D3256A3" w14:textId="77777777"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ind w:left="340"/>
              <w:contextualSpacing/>
              <w:textAlignment w:val="auto"/>
              <w:rPr>
                <w:rFonts w:cs="Calibri"/>
                <w:szCs w:val="24"/>
                <w:lang w:eastAsia="en-GB"/>
              </w:rPr>
            </w:pPr>
            <w:r w:rsidRPr="00843C17">
              <w:rPr>
                <w:rFonts w:cs="Calibri"/>
                <w:szCs w:val="24"/>
                <w:lang w:eastAsia="en-GB"/>
              </w:rPr>
              <w:t>1/39</w:t>
            </w:r>
          </w:p>
        </w:tc>
        <w:tc>
          <w:tcPr>
            <w:tcW w:w="2544" w:type="dxa"/>
          </w:tcPr>
          <w:p w14:paraId="6F32953C" w14:textId="58C4B6C9" w:rsidR="00DD6A17" w:rsidRPr="00843C17" w:rsidRDefault="00D0056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cs="Calibri"/>
                <w:b/>
                <w:bCs/>
                <w:szCs w:val="24"/>
                <w:lang w:eastAsia="zh-CN"/>
              </w:rPr>
            </w:pPr>
            <w:r w:rsidRPr="00843C17">
              <w:rPr>
                <w:rFonts w:eastAsia="SimSun" w:cs="Calibri"/>
                <w:b/>
                <w:bCs/>
                <w:szCs w:val="20"/>
                <w:lang w:eastAsia="zh-CN"/>
              </w:rPr>
              <w:t>3.4.2</w:t>
            </w:r>
            <w:r w:rsidRPr="00843C17">
              <w:rPr>
                <w:rFonts w:eastAsia="SimSun" w:cs="Calibri"/>
                <w:b/>
                <w:bCs/>
                <w:szCs w:val="20"/>
                <w:lang w:eastAsia="zh-CN"/>
              </w:rPr>
              <w:tab/>
            </w:r>
            <w:r w:rsidRPr="00843C17">
              <w:rPr>
                <w:rFonts w:eastAsia="SimSun" w:cs="Calibri"/>
                <w:b/>
                <w:bCs/>
                <w:szCs w:val="20"/>
                <w:lang w:eastAsia="zh-CN"/>
              </w:rPr>
              <w:t>如果国际货币系统发生根本性变化，使上述一段或数段的规定无效或不适用，在修订上述规定之前，经授权的运营机构可以通过相互间协议商定，采用不同的货币标准和</w:t>
            </w:r>
            <w:r w:rsidRPr="00843C17">
              <w:rPr>
                <w:rFonts w:eastAsia="SimSun" w:cs="Calibri"/>
                <w:b/>
                <w:bCs/>
                <w:szCs w:val="20"/>
                <w:lang w:eastAsia="zh-CN"/>
              </w:rPr>
              <w:t>/</w:t>
            </w:r>
            <w:r w:rsidRPr="00843C17">
              <w:rPr>
                <w:rFonts w:eastAsia="SimSun" w:cs="Calibri"/>
                <w:b/>
                <w:bCs/>
                <w:szCs w:val="20"/>
                <w:lang w:eastAsia="zh-CN"/>
              </w:rPr>
              <w:t>或不同的账务差额结算程序。</w:t>
            </w:r>
          </w:p>
        </w:tc>
        <w:tc>
          <w:tcPr>
            <w:tcW w:w="2434" w:type="dxa"/>
          </w:tcPr>
          <w:p w14:paraId="02941FD4" w14:textId="32E4635D"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Times New Roman" w:cs="Calibri"/>
                <w:szCs w:val="24"/>
                <w:lang w:val="en-US" w:eastAsia="zh-CN"/>
              </w:rPr>
            </w:pPr>
            <w:r w:rsidRPr="00843C17">
              <w:rPr>
                <w:rFonts w:eastAsia="SimSun" w:cs="Calibri"/>
                <w:szCs w:val="24"/>
                <w:lang w:eastAsia="zh-CN"/>
              </w:rPr>
              <w:t>3.4.3</w:t>
            </w:r>
            <w:r w:rsidRPr="00843C17">
              <w:rPr>
                <w:rFonts w:eastAsia="SimSun" w:cs="Calibri"/>
                <w:szCs w:val="24"/>
                <w:lang w:eastAsia="zh-CN"/>
              </w:rPr>
              <w:tab/>
            </w:r>
            <w:r w:rsidRPr="00843C17">
              <w:rPr>
                <w:rFonts w:eastAsia="SimSun" w:cs="Calibri"/>
                <w:szCs w:val="24"/>
                <w:lang w:eastAsia="zh-CN"/>
              </w:rPr>
              <w:t>如果国际货币系统发生根本性变化，使上述一段或数段的规定无效或不适用，在修订上述规定之前，各主管部门</w:t>
            </w:r>
            <w:r w:rsidRPr="00843C17">
              <w:rPr>
                <w:rFonts w:cs="Calibri"/>
                <w:position w:val="6"/>
                <w:szCs w:val="24"/>
              </w:rPr>
              <w:fldChar w:fldCharType="begin"/>
            </w:r>
            <w:r w:rsidRPr="00843C17">
              <w:rPr>
                <w:rFonts w:eastAsia="SimSun" w:cs="Calibri"/>
                <w:position w:val="6"/>
                <w:szCs w:val="24"/>
                <w:lang w:eastAsia="zh-CN"/>
              </w:rPr>
              <w:instrText xml:space="preserve"> NOTEREF _Ref319483268 \h  \* MERGEFORMAT </w:instrText>
            </w:r>
            <w:r w:rsidRPr="00843C17">
              <w:rPr>
                <w:rFonts w:cs="Calibri"/>
                <w:position w:val="6"/>
                <w:szCs w:val="24"/>
              </w:rPr>
            </w:r>
            <w:r w:rsidRPr="00843C17">
              <w:rPr>
                <w:rFonts w:cs="Calibri"/>
                <w:position w:val="6"/>
                <w:szCs w:val="24"/>
              </w:rPr>
              <w:fldChar w:fldCharType="separate"/>
            </w:r>
            <w:r w:rsidRPr="00843C17">
              <w:rPr>
                <w:rFonts w:eastAsia="SimSun" w:cs="Calibri"/>
                <w:position w:val="6"/>
                <w:szCs w:val="24"/>
                <w:lang w:eastAsia="zh-CN"/>
              </w:rPr>
              <w:t>*</w:t>
            </w:r>
            <w:r w:rsidRPr="00843C17">
              <w:rPr>
                <w:rFonts w:cs="Calibri"/>
                <w:position w:val="6"/>
                <w:szCs w:val="24"/>
              </w:rPr>
              <w:fldChar w:fldCharType="end"/>
            </w:r>
            <w:r w:rsidRPr="00843C17">
              <w:rPr>
                <w:rFonts w:eastAsia="SimSun" w:cs="Calibri"/>
                <w:szCs w:val="24"/>
                <w:lang w:eastAsia="zh-CN"/>
              </w:rPr>
              <w:t>可以商定，采用不同的货币标准和（或）不同的帐目差额结算程序。</w:t>
            </w:r>
          </w:p>
          <w:p w14:paraId="0795B367" w14:textId="53786D53" w:rsidR="00DD6A17" w:rsidRPr="00843C17"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cs="Calibri"/>
                <w:szCs w:val="24"/>
                <w:lang w:eastAsia="zh-CN"/>
              </w:rPr>
            </w:pPr>
            <w:r w:rsidRPr="009804C2">
              <w:rPr>
                <w:rFonts w:cs="Calibri"/>
                <w:szCs w:val="24"/>
                <w:lang w:eastAsia="zh-CN"/>
              </w:rPr>
              <w:t>*</w:t>
            </w:r>
            <w:r w:rsidRPr="00843C17">
              <w:rPr>
                <w:rFonts w:cs="Calibri"/>
                <w:szCs w:val="24"/>
                <w:lang w:eastAsia="zh-CN"/>
              </w:rPr>
              <w:t xml:space="preserve"> </w:t>
            </w:r>
            <w:r w:rsidR="00E710D3">
              <w:rPr>
                <w:rFonts w:eastAsia="SimSun" w:cs="Calibri"/>
                <w:szCs w:val="24"/>
                <w:lang w:val="en-US" w:eastAsia="zh-CN"/>
              </w:rPr>
              <w:t>或经认可的私营运营机构</w:t>
            </w:r>
          </w:p>
        </w:tc>
        <w:tc>
          <w:tcPr>
            <w:tcW w:w="2433" w:type="dxa"/>
          </w:tcPr>
          <w:p w14:paraId="77271A83"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一些成员认为，该款是适用的。</w:t>
            </w:r>
          </w:p>
          <w:p w14:paraId="32311DD5"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2152532A"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一些成员认为，该款是不适用的。</w:t>
            </w:r>
          </w:p>
          <w:p w14:paraId="06AE9B7D" w14:textId="1ED1F169"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977" w:type="dxa"/>
          </w:tcPr>
          <w:p w14:paraId="0B9AD6F5"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一些成员认为，该款是灵活的。</w:t>
            </w:r>
          </w:p>
          <w:p w14:paraId="4E3521A9"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highlight w:val="lightGray"/>
                <w:lang w:eastAsia="zh-CN"/>
              </w:rPr>
            </w:pPr>
          </w:p>
          <w:p w14:paraId="6759341F"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textAlignment w:val="auto"/>
              <w:rPr>
                <w:rFonts w:eastAsia="SimSun" w:cs="Calibri"/>
                <w:szCs w:val="24"/>
                <w:lang w:eastAsia="zh-CN"/>
              </w:rPr>
            </w:pPr>
            <w:r w:rsidRPr="00C839DD">
              <w:rPr>
                <w:rFonts w:eastAsia="SimSun" w:cs="Calibri"/>
                <w:szCs w:val="24"/>
                <w:lang w:eastAsia="zh-CN"/>
              </w:rPr>
              <w:t>一些成员认为，该款不灵活。</w:t>
            </w:r>
          </w:p>
          <w:p w14:paraId="7AE27BE4"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p>
        </w:tc>
        <w:tc>
          <w:tcPr>
            <w:tcW w:w="2471" w:type="dxa"/>
          </w:tcPr>
          <w:p w14:paraId="4F62D514"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一些成员认为，该款无需修改，因为它是适用和灵活的。</w:t>
            </w:r>
          </w:p>
          <w:p w14:paraId="1D952D25"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7EF1A5DA"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r w:rsidRPr="00C839DD">
              <w:rPr>
                <w:rFonts w:eastAsia="SimSun" w:cs="Calibri"/>
                <w:szCs w:val="24"/>
                <w:lang w:eastAsia="zh-CN"/>
              </w:rPr>
              <w:t>一些成员表示，该款并无必要，因为它不再是适用或灵活的。</w:t>
            </w:r>
          </w:p>
          <w:p w14:paraId="17748BFE" w14:textId="77777777"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lang w:eastAsia="zh-CN"/>
              </w:rPr>
            </w:pPr>
          </w:p>
          <w:p w14:paraId="098CA74F" w14:textId="6D2B430C" w:rsidR="00DD6A17" w:rsidRPr="00C839DD" w:rsidRDefault="00DD6A17" w:rsidP="00C839DD">
            <w:pPr>
              <w:tabs>
                <w:tab w:val="clear" w:pos="794"/>
                <w:tab w:val="clear" w:pos="1191"/>
                <w:tab w:val="clear" w:pos="1588"/>
                <w:tab w:val="clear" w:pos="1985"/>
              </w:tabs>
              <w:overflowPunct/>
              <w:autoSpaceDE/>
              <w:autoSpaceDN/>
              <w:adjustRightInd/>
              <w:spacing w:before="40" w:after="40" w:line="300" w:lineRule="exact"/>
              <w:contextualSpacing/>
              <w:textAlignment w:val="auto"/>
              <w:rPr>
                <w:rFonts w:eastAsia="SimSun" w:cs="Calibri"/>
                <w:szCs w:val="24"/>
                <w:highlight w:val="lightGray"/>
                <w:lang w:eastAsia="zh-CN"/>
              </w:rPr>
            </w:pPr>
            <w:r w:rsidRPr="00C839DD">
              <w:rPr>
                <w:rFonts w:eastAsia="SimSun" w:cs="Calibri"/>
                <w:szCs w:val="24"/>
                <w:lang w:eastAsia="zh-CN"/>
              </w:rPr>
              <w:t>其他一些成员建议，该款需要更新，以反映在</w:t>
            </w:r>
            <w:r w:rsidRPr="00C839DD">
              <w:rPr>
                <w:rFonts w:eastAsia="SimSun" w:cs="Calibri"/>
                <w:spacing w:val="-6"/>
                <w:szCs w:val="24"/>
                <w:lang w:eastAsia="zh-CN"/>
              </w:rPr>
              <w:t>向最终用户提供电信</w:t>
            </w:r>
            <w:r w:rsidRPr="00C839DD">
              <w:rPr>
                <w:rFonts w:eastAsia="SimSun" w:cs="Calibri"/>
                <w:szCs w:val="24"/>
                <w:lang w:eastAsia="zh-CN"/>
              </w:rPr>
              <w:t>/ICT</w:t>
            </w:r>
            <w:r w:rsidRPr="00C839DD">
              <w:rPr>
                <w:rFonts w:eastAsia="SimSun" w:cs="Calibri"/>
                <w:szCs w:val="24"/>
                <w:lang w:eastAsia="zh-CN"/>
              </w:rPr>
              <w:t>业务方面发生的变化。</w:t>
            </w:r>
          </w:p>
        </w:tc>
      </w:tr>
    </w:tbl>
    <w:bookmarkEnd w:id="44"/>
    <w:bookmarkEnd w:id="45"/>
    <w:p w14:paraId="4E94687D" w14:textId="63E2740F" w:rsidR="00B40A53" w:rsidRPr="000D3B1A" w:rsidRDefault="00320C77" w:rsidP="00635BF4">
      <w:pPr>
        <w:jc w:val="center"/>
      </w:pPr>
      <w:r>
        <w:t>______________</w:t>
      </w:r>
    </w:p>
    <w:sectPr w:rsidR="00B40A53" w:rsidRPr="000D3B1A" w:rsidSect="00E6204B">
      <w:headerReference w:type="default" r:id="rId25"/>
      <w:footerReference w:type="default" r:id="rId26"/>
      <w:footerReference w:type="first" r:id="rId27"/>
      <w:pgSz w:w="16834" w:h="11907" w:orient="landscape"/>
      <w:pgMar w:top="1134" w:right="1418" w:bottom="1134"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D155A" w14:textId="77777777" w:rsidR="00205F3A" w:rsidRDefault="00205F3A">
      <w:r>
        <w:separator/>
      </w:r>
    </w:p>
  </w:endnote>
  <w:endnote w:type="continuationSeparator" w:id="0">
    <w:p w14:paraId="3E1C2003" w14:textId="77777777" w:rsidR="00205F3A" w:rsidRDefault="00205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A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FE6C" w14:textId="7F9B8EA3" w:rsidR="00205F3A" w:rsidRPr="00843C17" w:rsidRDefault="00205F3A" w:rsidP="00843C17">
    <w:pPr>
      <w:pStyle w:val="Footer"/>
    </w:pPr>
    <w:fldSimple w:instr=" FILENAME \p  \* MERGEFORMAT ">
      <w:r w:rsidR="008C1BA6">
        <w:t>P:\CHI\SG\CONSEIL\EG-ITR\EG-ITR-3\000\012C.docx</w:t>
      </w:r>
    </w:fldSimple>
    <w:r>
      <w:t xml:space="preserve"> (481835)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4B2E9" w14:textId="525A5A80" w:rsidR="00205F3A" w:rsidRDefault="00205F3A" w:rsidP="00843C17">
    <w:pPr>
      <w:pStyle w:val="Footer"/>
    </w:pPr>
    <w:fldSimple w:instr=" FILENAME \p  \* MERGEFORMAT ">
      <w:r w:rsidR="008C1BA6">
        <w:t>P:\CHI\SG\CONSEIL\EG-ITR\EG-ITR-3\000\012C.docx</w:t>
      </w:r>
    </w:fldSimple>
    <w:r>
      <w:t xml:space="preserve"> (481835)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AC410" w14:textId="31339035" w:rsidR="00205F3A" w:rsidRPr="00843C17" w:rsidRDefault="00205F3A" w:rsidP="00843C17">
    <w:pPr>
      <w:pStyle w:val="Footer"/>
    </w:pPr>
    <w:fldSimple w:instr=" FILENAME \p  \* MERGEFORMAT ">
      <w:r w:rsidR="008C1BA6">
        <w:t>P:\CHI\SG\CONSEIL\EG-ITR\EG-ITR-3\000\012C.docx</w:t>
      </w:r>
    </w:fldSimple>
    <w:r>
      <w:t xml:space="preserve"> (481835)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FDF7C" w14:textId="273F7620" w:rsidR="00205F3A" w:rsidRPr="009F3403" w:rsidRDefault="00205F3A" w:rsidP="009F3403">
    <w:pPr>
      <w:pStyle w:val="Footer"/>
    </w:pPr>
    <w:fldSimple w:instr=" FILENAME \p  \* MERGEFORMAT ">
      <w:r>
        <w:t>P:\CHI\SG\CONSEIL\EG-ITR\EG-ITR-2\000\013C.docx</w:t>
      </w:r>
    </w:fldSimple>
    <w:r>
      <w:t xml:space="preserve"> (</w:t>
    </w:r>
    <w:r w:rsidRPr="00CC0F29">
      <w:rPr>
        <w:lang w:val="en-GB"/>
      </w:rPr>
      <w:t>470615</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0F181" w14:textId="77777777" w:rsidR="00205F3A" w:rsidRDefault="00205F3A">
      <w:r>
        <w:t>____________________</w:t>
      </w:r>
    </w:p>
  </w:footnote>
  <w:footnote w:type="continuationSeparator" w:id="0">
    <w:p w14:paraId="4D026C4E" w14:textId="77777777" w:rsidR="00205F3A" w:rsidRDefault="00205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44245" w14:textId="40C48242" w:rsidR="00205F3A" w:rsidRDefault="00205F3A" w:rsidP="00E6204B">
    <w:pPr>
      <w:pStyle w:val="Header"/>
    </w:pPr>
    <w:r>
      <w:fldChar w:fldCharType="begin"/>
    </w:r>
    <w:r>
      <w:instrText>PAGE</w:instrText>
    </w:r>
    <w:r>
      <w:fldChar w:fldCharType="separate"/>
    </w:r>
    <w:r>
      <w:rPr>
        <w:noProof/>
      </w:rPr>
      <w:t>4</w:t>
    </w:r>
    <w:r>
      <w:rPr>
        <w:noProof/>
      </w:rPr>
      <w:fldChar w:fldCharType="end"/>
    </w:r>
  </w:p>
  <w:p w14:paraId="4D78955C" w14:textId="7EE1B710" w:rsidR="00205F3A" w:rsidRPr="00E6204B" w:rsidRDefault="00205F3A" w:rsidP="00E6204B">
    <w:pPr>
      <w:pStyle w:val="Header"/>
    </w:pPr>
    <w:r>
      <w:rPr>
        <w:noProof/>
      </w:rPr>
      <w:t>EG-ITRs-</w:t>
    </w:r>
    <w:r>
      <w:rPr>
        <w:rFonts w:hint="eastAsia"/>
        <w:noProof/>
        <w:lang w:eastAsia="zh-CN"/>
      </w:rPr>
      <w:t>3</w:t>
    </w:r>
    <w:r>
      <w:rPr>
        <w:noProof/>
      </w:rPr>
      <w:t>\1</w:t>
    </w:r>
    <w:r>
      <w:rPr>
        <w:rFonts w:hint="eastAsia"/>
        <w:noProof/>
        <w:lang w:eastAsia="zh-CN"/>
      </w:rPr>
      <w:t>2</w:t>
    </w:r>
    <w:r>
      <w:rPr>
        <w:noProof/>
      </w:rP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70490" w14:textId="6D695D9D" w:rsidR="00205F3A" w:rsidRDefault="00205F3A" w:rsidP="00CE6F22">
    <w:pPr>
      <w:pStyle w:val="Header"/>
    </w:pPr>
    <w:r>
      <w:fldChar w:fldCharType="begin"/>
    </w:r>
    <w:r>
      <w:instrText>PAGE</w:instrText>
    </w:r>
    <w:r>
      <w:fldChar w:fldCharType="separate"/>
    </w:r>
    <w:r>
      <w:rPr>
        <w:noProof/>
      </w:rPr>
      <w:t>41</w:t>
    </w:r>
    <w:r>
      <w:rPr>
        <w:noProof/>
      </w:rPr>
      <w:fldChar w:fldCharType="end"/>
    </w:r>
  </w:p>
  <w:p w14:paraId="56E4E731" w14:textId="499F900B" w:rsidR="00205F3A" w:rsidRDefault="00205F3A" w:rsidP="00E6204B">
    <w:pPr>
      <w:pStyle w:val="Header"/>
      <w:rPr>
        <w:noProof/>
      </w:rPr>
    </w:pPr>
    <w:r>
      <w:rPr>
        <w:noProof/>
      </w:rPr>
      <w:t>EG-ITRs-</w:t>
    </w:r>
    <w:r>
      <w:rPr>
        <w:rFonts w:hint="eastAsia"/>
        <w:noProof/>
        <w:lang w:eastAsia="zh-CN"/>
      </w:rPr>
      <w:t>3</w:t>
    </w:r>
    <w:r>
      <w:rPr>
        <w:noProof/>
      </w:rPr>
      <w:t>\1</w:t>
    </w:r>
    <w:r>
      <w:rPr>
        <w:rFonts w:hint="eastAsia"/>
        <w:noProof/>
        <w:lang w:eastAsia="zh-CN"/>
      </w:rPr>
      <w:t>2</w:t>
    </w:r>
    <w:r>
      <w:rPr>
        <w:noProof/>
      </w:rPr>
      <w:t>-C</w:t>
    </w:r>
  </w:p>
  <w:p w14:paraId="0965D742" w14:textId="77777777" w:rsidR="00034B7A" w:rsidRDefault="00034B7A" w:rsidP="00E6204B">
    <w:pPr>
      <w:pStyle w:val="Heade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72BA"/>
    <w:multiLevelType w:val="hybridMultilevel"/>
    <w:tmpl w:val="BCC2FE7C"/>
    <w:lvl w:ilvl="0" w:tplc="146CBDE2">
      <w:start w:val="1"/>
      <w:numFmt w:val="decimal"/>
      <w:lvlText w:val="%1."/>
      <w:lvlJc w:val="left"/>
      <w:pPr>
        <w:ind w:left="1080" w:hanging="720"/>
      </w:pPr>
    </w:lvl>
    <w:lvl w:ilvl="1" w:tplc="2F9CE6E0">
      <w:start w:val="1"/>
      <w:numFmt w:val="lowerLetter"/>
      <w:lvlText w:val="%2."/>
      <w:lvlJc w:val="left"/>
      <w:pPr>
        <w:ind w:left="1440" w:hanging="360"/>
      </w:pPr>
    </w:lvl>
    <w:lvl w:ilvl="2" w:tplc="A32E89DA">
      <w:start w:val="1"/>
      <w:numFmt w:val="lowerRoman"/>
      <w:lvlText w:val="%3."/>
      <w:lvlJc w:val="right"/>
      <w:pPr>
        <w:ind w:left="2160" w:hanging="180"/>
      </w:pPr>
    </w:lvl>
    <w:lvl w:ilvl="3" w:tplc="D48EF55A">
      <w:start w:val="1"/>
      <w:numFmt w:val="decimal"/>
      <w:lvlText w:val="%4."/>
      <w:lvlJc w:val="left"/>
      <w:pPr>
        <w:ind w:left="2880" w:hanging="360"/>
      </w:pPr>
    </w:lvl>
    <w:lvl w:ilvl="4" w:tplc="28386632">
      <w:start w:val="1"/>
      <w:numFmt w:val="lowerLetter"/>
      <w:lvlText w:val="%5."/>
      <w:lvlJc w:val="left"/>
      <w:pPr>
        <w:ind w:left="3600" w:hanging="360"/>
      </w:pPr>
    </w:lvl>
    <w:lvl w:ilvl="5" w:tplc="1CE85F56">
      <w:start w:val="1"/>
      <w:numFmt w:val="lowerRoman"/>
      <w:lvlText w:val="%6."/>
      <w:lvlJc w:val="right"/>
      <w:pPr>
        <w:ind w:left="4320" w:hanging="180"/>
      </w:pPr>
    </w:lvl>
    <w:lvl w:ilvl="6" w:tplc="E5E8879A">
      <w:start w:val="1"/>
      <w:numFmt w:val="decimal"/>
      <w:lvlText w:val="%7."/>
      <w:lvlJc w:val="left"/>
      <w:pPr>
        <w:ind w:left="5040" w:hanging="360"/>
      </w:pPr>
    </w:lvl>
    <w:lvl w:ilvl="7" w:tplc="9D44B03A">
      <w:start w:val="1"/>
      <w:numFmt w:val="lowerLetter"/>
      <w:lvlText w:val="%8."/>
      <w:lvlJc w:val="left"/>
      <w:pPr>
        <w:ind w:left="5760" w:hanging="360"/>
      </w:pPr>
    </w:lvl>
    <w:lvl w:ilvl="8" w:tplc="28B64522">
      <w:start w:val="1"/>
      <w:numFmt w:val="lowerRoman"/>
      <w:lvlText w:val="%9."/>
      <w:lvlJc w:val="right"/>
      <w:pPr>
        <w:ind w:left="6480" w:hanging="180"/>
      </w:pPr>
    </w:lvl>
  </w:abstractNum>
  <w:abstractNum w:abstractNumId="2" w15:restartNumberingAfterBreak="0">
    <w:nsid w:val="02E40F28"/>
    <w:multiLevelType w:val="hybridMultilevel"/>
    <w:tmpl w:val="0562D1C0"/>
    <w:lvl w:ilvl="0" w:tplc="86D03E04">
      <w:start w:val="3"/>
      <w:numFmt w:val="bullet"/>
      <w:lvlText w:val="-"/>
      <w:lvlJc w:val="left"/>
      <w:pPr>
        <w:ind w:left="930" w:hanging="360"/>
      </w:pPr>
      <w:rPr>
        <w:rFonts w:ascii="Arial" w:eastAsiaTheme="minorHAnsi" w:hAnsi="Arial" w:cs="Arial" w:hint="default"/>
        <w:b/>
      </w:rPr>
    </w:lvl>
    <w:lvl w:ilvl="1" w:tplc="A52C27EC" w:tentative="1">
      <w:start w:val="1"/>
      <w:numFmt w:val="bullet"/>
      <w:lvlText w:val="o"/>
      <w:lvlJc w:val="left"/>
      <w:pPr>
        <w:ind w:left="1650" w:hanging="360"/>
      </w:pPr>
      <w:rPr>
        <w:rFonts w:ascii="Courier New" w:hAnsi="Courier New" w:cs="Courier New" w:hint="default"/>
      </w:rPr>
    </w:lvl>
    <w:lvl w:ilvl="2" w:tplc="EFA4EA10" w:tentative="1">
      <w:start w:val="1"/>
      <w:numFmt w:val="bullet"/>
      <w:lvlText w:val=""/>
      <w:lvlJc w:val="left"/>
      <w:pPr>
        <w:ind w:left="2370" w:hanging="360"/>
      </w:pPr>
      <w:rPr>
        <w:rFonts w:ascii="Wingdings" w:hAnsi="Wingdings" w:hint="default"/>
      </w:rPr>
    </w:lvl>
    <w:lvl w:ilvl="3" w:tplc="03E4AE68" w:tentative="1">
      <w:start w:val="1"/>
      <w:numFmt w:val="bullet"/>
      <w:lvlText w:val=""/>
      <w:lvlJc w:val="left"/>
      <w:pPr>
        <w:ind w:left="3090" w:hanging="360"/>
      </w:pPr>
      <w:rPr>
        <w:rFonts w:ascii="Symbol" w:hAnsi="Symbol" w:hint="default"/>
      </w:rPr>
    </w:lvl>
    <w:lvl w:ilvl="4" w:tplc="72B61CA4" w:tentative="1">
      <w:start w:val="1"/>
      <w:numFmt w:val="bullet"/>
      <w:lvlText w:val="o"/>
      <w:lvlJc w:val="left"/>
      <w:pPr>
        <w:ind w:left="3810" w:hanging="360"/>
      </w:pPr>
      <w:rPr>
        <w:rFonts w:ascii="Courier New" w:hAnsi="Courier New" w:cs="Courier New" w:hint="default"/>
      </w:rPr>
    </w:lvl>
    <w:lvl w:ilvl="5" w:tplc="0B18DEE6" w:tentative="1">
      <w:start w:val="1"/>
      <w:numFmt w:val="bullet"/>
      <w:lvlText w:val=""/>
      <w:lvlJc w:val="left"/>
      <w:pPr>
        <w:ind w:left="4530" w:hanging="360"/>
      </w:pPr>
      <w:rPr>
        <w:rFonts w:ascii="Wingdings" w:hAnsi="Wingdings" w:hint="default"/>
      </w:rPr>
    </w:lvl>
    <w:lvl w:ilvl="6" w:tplc="DBDAEEBC" w:tentative="1">
      <w:start w:val="1"/>
      <w:numFmt w:val="bullet"/>
      <w:lvlText w:val=""/>
      <w:lvlJc w:val="left"/>
      <w:pPr>
        <w:ind w:left="5250" w:hanging="360"/>
      </w:pPr>
      <w:rPr>
        <w:rFonts w:ascii="Symbol" w:hAnsi="Symbol" w:hint="default"/>
      </w:rPr>
    </w:lvl>
    <w:lvl w:ilvl="7" w:tplc="5E124FB0" w:tentative="1">
      <w:start w:val="1"/>
      <w:numFmt w:val="bullet"/>
      <w:lvlText w:val="o"/>
      <w:lvlJc w:val="left"/>
      <w:pPr>
        <w:ind w:left="5970" w:hanging="360"/>
      </w:pPr>
      <w:rPr>
        <w:rFonts w:ascii="Courier New" w:hAnsi="Courier New" w:cs="Courier New" w:hint="default"/>
      </w:rPr>
    </w:lvl>
    <w:lvl w:ilvl="8" w:tplc="789A145C" w:tentative="1">
      <w:start w:val="1"/>
      <w:numFmt w:val="bullet"/>
      <w:lvlText w:val=""/>
      <w:lvlJc w:val="left"/>
      <w:pPr>
        <w:ind w:left="6690" w:hanging="360"/>
      </w:pPr>
      <w:rPr>
        <w:rFonts w:ascii="Wingdings" w:hAnsi="Wingdings" w:hint="default"/>
      </w:rPr>
    </w:lvl>
  </w:abstractNum>
  <w:abstractNum w:abstractNumId="3" w15:restartNumberingAfterBreak="0">
    <w:nsid w:val="031C04A7"/>
    <w:multiLevelType w:val="hybridMultilevel"/>
    <w:tmpl w:val="682AABD4"/>
    <w:lvl w:ilvl="0" w:tplc="F080FBF4">
      <w:start w:val="1"/>
      <w:numFmt w:val="bullet"/>
      <w:lvlText w:val=""/>
      <w:lvlJc w:val="left"/>
      <w:pPr>
        <w:ind w:left="720" w:hanging="360"/>
      </w:pPr>
      <w:rPr>
        <w:rFonts w:ascii="Symbol" w:hAnsi="Symbol" w:hint="default"/>
      </w:rPr>
    </w:lvl>
    <w:lvl w:ilvl="1" w:tplc="587885C4" w:tentative="1">
      <w:start w:val="1"/>
      <w:numFmt w:val="bullet"/>
      <w:lvlText w:val="o"/>
      <w:lvlJc w:val="left"/>
      <w:pPr>
        <w:ind w:left="1440" w:hanging="360"/>
      </w:pPr>
      <w:rPr>
        <w:rFonts w:ascii="Courier New" w:hAnsi="Courier New" w:cs="Courier New" w:hint="default"/>
      </w:rPr>
    </w:lvl>
    <w:lvl w:ilvl="2" w:tplc="1756A698" w:tentative="1">
      <w:start w:val="1"/>
      <w:numFmt w:val="bullet"/>
      <w:lvlText w:val=""/>
      <w:lvlJc w:val="left"/>
      <w:pPr>
        <w:ind w:left="2160" w:hanging="360"/>
      </w:pPr>
      <w:rPr>
        <w:rFonts w:ascii="Wingdings" w:hAnsi="Wingdings" w:hint="default"/>
      </w:rPr>
    </w:lvl>
    <w:lvl w:ilvl="3" w:tplc="85AE0968" w:tentative="1">
      <w:start w:val="1"/>
      <w:numFmt w:val="bullet"/>
      <w:lvlText w:val=""/>
      <w:lvlJc w:val="left"/>
      <w:pPr>
        <w:ind w:left="2880" w:hanging="360"/>
      </w:pPr>
      <w:rPr>
        <w:rFonts w:ascii="Symbol" w:hAnsi="Symbol" w:hint="default"/>
      </w:rPr>
    </w:lvl>
    <w:lvl w:ilvl="4" w:tplc="282EEA90" w:tentative="1">
      <w:start w:val="1"/>
      <w:numFmt w:val="bullet"/>
      <w:lvlText w:val="o"/>
      <w:lvlJc w:val="left"/>
      <w:pPr>
        <w:ind w:left="3600" w:hanging="360"/>
      </w:pPr>
      <w:rPr>
        <w:rFonts w:ascii="Courier New" w:hAnsi="Courier New" w:cs="Courier New" w:hint="default"/>
      </w:rPr>
    </w:lvl>
    <w:lvl w:ilvl="5" w:tplc="28EAE198" w:tentative="1">
      <w:start w:val="1"/>
      <w:numFmt w:val="bullet"/>
      <w:lvlText w:val=""/>
      <w:lvlJc w:val="left"/>
      <w:pPr>
        <w:ind w:left="4320" w:hanging="360"/>
      </w:pPr>
      <w:rPr>
        <w:rFonts w:ascii="Wingdings" w:hAnsi="Wingdings" w:hint="default"/>
      </w:rPr>
    </w:lvl>
    <w:lvl w:ilvl="6" w:tplc="1D163FBA" w:tentative="1">
      <w:start w:val="1"/>
      <w:numFmt w:val="bullet"/>
      <w:lvlText w:val=""/>
      <w:lvlJc w:val="left"/>
      <w:pPr>
        <w:ind w:left="5040" w:hanging="360"/>
      </w:pPr>
      <w:rPr>
        <w:rFonts w:ascii="Symbol" w:hAnsi="Symbol" w:hint="default"/>
      </w:rPr>
    </w:lvl>
    <w:lvl w:ilvl="7" w:tplc="470CE5F4" w:tentative="1">
      <w:start w:val="1"/>
      <w:numFmt w:val="bullet"/>
      <w:lvlText w:val="o"/>
      <w:lvlJc w:val="left"/>
      <w:pPr>
        <w:ind w:left="5760" w:hanging="360"/>
      </w:pPr>
      <w:rPr>
        <w:rFonts w:ascii="Courier New" w:hAnsi="Courier New" w:cs="Courier New" w:hint="default"/>
      </w:rPr>
    </w:lvl>
    <w:lvl w:ilvl="8" w:tplc="449808AC" w:tentative="1">
      <w:start w:val="1"/>
      <w:numFmt w:val="bullet"/>
      <w:lvlText w:val=""/>
      <w:lvlJc w:val="left"/>
      <w:pPr>
        <w:ind w:left="6480" w:hanging="360"/>
      </w:pPr>
      <w:rPr>
        <w:rFonts w:ascii="Wingdings" w:hAnsi="Wingdings" w:hint="default"/>
      </w:rPr>
    </w:lvl>
  </w:abstractNum>
  <w:abstractNum w:abstractNumId="4" w15:restartNumberingAfterBreak="0">
    <w:nsid w:val="084856BE"/>
    <w:multiLevelType w:val="hybridMultilevel"/>
    <w:tmpl w:val="E452C57A"/>
    <w:lvl w:ilvl="0" w:tplc="83E0B7C4">
      <w:numFmt w:val="bullet"/>
      <w:lvlText w:val="-"/>
      <w:lvlJc w:val="left"/>
      <w:pPr>
        <w:ind w:left="720" w:hanging="360"/>
      </w:pPr>
      <w:rPr>
        <w:rFonts w:ascii="Calibri" w:eastAsia="Times New Roman" w:hAnsi="Calibri" w:cs="Calibri" w:hint="default"/>
      </w:rPr>
    </w:lvl>
    <w:lvl w:ilvl="1" w:tplc="77FC9E84" w:tentative="1">
      <w:start w:val="1"/>
      <w:numFmt w:val="bullet"/>
      <w:lvlText w:val="o"/>
      <w:lvlJc w:val="left"/>
      <w:pPr>
        <w:ind w:left="1440" w:hanging="360"/>
      </w:pPr>
      <w:rPr>
        <w:rFonts w:ascii="Courier New" w:hAnsi="Courier New" w:cs="Courier New" w:hint="default"/>
      </w:rPr>
    </w:lvl>
    <w:lvl w:ilvl="2" w:tplc="97A4DD6E" w:tentative="1">
      <w:start w:val="1"/>
      <w:numFmt w:val="bullet"/>
      <w:lvlText w:val=""/>
      <w:lvlJc w:val="left"/>
      <w:pPr>
        <w:ind w:left="2160" w:hanging="360"/>
      </w:pPr>
      <w:rPr>
        <w:rFonts w:ascii="Wingdings" w:hAnsi="Wingdings" w:hint="default"/>
      </w:rPr>
    </w:lvl>
    <w:lvl w:ilvl="3" w:tplc="6B62E7B0" w:tentative="1">
      <w:start w:val="1"/>
      <w:numFmt w:val="bullet"/>
      <w:lvlText w:val=""/>
      <w:lvlJc w:val="left"/>
      <w:pPr>
        <w:ind w:left="2880" w:hanging="360"/>
      </w:pPr>
      <w:rPr>
        <w:rFonts w:ascii="Symbol" w:hAnsi="Symbol" w:hint="default"/>
      </w:rPr>
    </w:lvl>
    <w:lvl w:ilvl="4" w:tplc="0C687258" w:tentative="1">
      <w:start w:val="1"/>
      <w:numFmt w:val="bullet"/>
      <w:lvlText w:val="o"/>
      <w:lvlJc w:val="left"/>
      <w:pPr>
        <w:ind w:left="3600" w:hanging="360"/>
      </w:pPr>
      <w:rPr>
        <w:rFonts w:ascii="Courier New" w:hAnsi="Courier New" w:cs="Courier New" w:hint="default"/>
      </w:rPr>
    </w:lvl>
    <w:lvl w:ilvl="5" w:tplc="1F509276" w:tentative="1">
      <w:start w:val="1"/>
      <w:numFmt w:val="bullet"/>
      <w:lvlText w:val=""/>
      <w:lvlJc w:val="left"/>
      <w:pPr>
        <w:ind w:left="4320" w:hanging="360"/>
      </w:pPr>
      <w:rPr>
        <w:rFonts w:ascii="Wingdings" w:hAnsi="Wingdings" w:hint="default"/>
      </w:rPr>
    </w:lvl>
    <w:lvl w:ilvl="6" w:tplc="2EB40230" w:tentative="1">
      <w:start w:val="1"/>
      <w:numFmt w:val="bullet"/>
      <w:lvlText w:val=""/>
      <w:lvlJc w:val="left"/>
      <w:pPr>
        <w:ind w:left="5040" w:hanging="360"/>
      </w:pPr>
      <w:rPr>
        <w:rFonts w:ascii="Symbol" w:hAnsi="Symbol" w:hint="default"/>
      </w:rPr>
    </w:lvl>
    <w:lvl w:ilvl="7" w:tplc="55224BF2" w:tentative="1">
      <w:start w:val="1"/>
      <w:numFmt w:val="bullet"/>
      <w:lvlText w:val="o"/>
      <w:lvlJc w:val="left"/>
      <w:pPr>
        <w:ind w:left="5760" w:hanging="360"/>
      </w:pPr>
      <w:rPr>
        <w:rFonts w:ascii="Courier New" w:hAnsi="Courier New" w:cs="Courier New" w:hint="default"/>
      </w:rPr>
    </w:lvl>
    <w:lvl w:ilvl="8" w:tplc="E8DE192A" w:tentative="1">
      <w:start w:val="1"/>
      <w:numFmt w:val="bullet"/>
      <w:lvlText w:val=""/>
      <w:lvlJc w:val="left"/>
      <w:pPr>
        <w:ind w:left="6480" w:hanging="360"/>
      </w:pPr>
      <w:rPr>
        <w:rFonts w:ascii="Wingdings" w:hAnsi="Wingdings" w:hint="default"/>
      </w:rPr>
    </w:lvl>
  </w:abstractNum>
  <w:abstractNum w:abstractNumId="5" w15:restartNumberingAfterBreak="0">
    <w:nsid w:val="08E31926"/>
    <w:multiLevelType w:val="hybridMultilevel"/>
    <w:tmpl w:val="024A1EF0"/>
    <w:lvl w:ilvl="0" w:tplc="A2BA66D4">
      <w:start w:val="1"/>
      <w:numFmt w:val="decimal"/>
      <w:lvlText w:val="%1."/>
      <w:lvlJc w:val="left"/>
      <w:pPr>
        <w:ind w:left="720" w:hanging="360"/>
      </w:pPr>
    </w:lvl>
    <w:lvl w:ilvl="1" w:tplc="36DC0B90" w:tentative="1">
      <w:start w:val="1"/>
      <w:numFmt w:val="lowerLetter"/>
      <w:lvlText w:val="%2."/>
      <w:lvlJc w:val="left"/>
      <w:pPr>
        <w:ind w:left="1440" w:hanging="360"/>
      </w:pPr>
    </w:lvl>
    <w:lvl w:ilvl="2" w:tplc="017C5E5A" w:tentative="1">
      <w:start w:val="1"/>
      <w:numFmt w:val="lowerRoman"/>
      <w:lvlText w:val="%3."/>
      <w:lvlJc w:val="right"/>
      <w:pPr>
        <w:ind w:left="2160" w:hanging="180"/>
      </w:pPr>
    </w:lvl>
    <w:lvl w:ilvl="3" w:tplc="1FC40CEC" w:tentative="1">
      <w:start w:val="1"/>
      <w:numFmt w:val="decimal"/>
      <w:lvlText w:val="%4."/>
      <w:lvlJc w:val="left"/>
      <w:pPr>
        <w:ind w:left="2880" w:hanging="360"/>
      </w:pPr>
    </w:lvl>
    <w:lvl w:ilvl="4" w:tplc="05862DBC" w:tentative="1">
      <w:start w:val="1"/>
      <w:numFmt w:val="lowerLetter"/>
      <w:lvlText w:val="%5."/>
      <w:lvlJc w:val="left"/>
      <w:pPr>
        <w:ind w:left="3600" w:hanging="360"/>
      </w:pPr>
    </w:lvl>
    <w:lvl w:ilvl="5" w:tplc="DABABB60" w:tentative="1">
      <w:start w:val="1"/>
      <w:numFmt w:val="lowerRoman"/>
      <w:lvlText w:val="%6."/>
      <w:lvlJc w:val="right"/>
      <w:pPr>
        <w:ind w:left="4320" w:hanging="180"/>
      </w:pPr>
    </w:lvl>
    <w:lvl w:ilvl="6" w:tplc="082E2D18" w:tentative="1">
      <w:start w:val="1"/>
      <w:numFmt w:val="decimal"/>
      <w:lvlText w:val="%7."/>
      <w:lvlJc w:val="left"/>
      <w:pPr>
        <w:ind w:left="5040" w:hanging="360"/>
      </w:pPr>
    </w:lvl>
    <w:lvl w:ilvl="7" w:tplc="5434B710" w:tentative="1">
      <w:start w:val="1"/>
      <w:numFmt w:val="lowerLetter"/>
      <w:lvlText w:val="%8."/>
      <w:lvlJc w:val="left"/>
      <w:pPr>
        <w:ind w:left="5760" w:hanging="360"/>
      </w:pPr>
    </w:lvl>
    <w:lvl w:ilvl="8" w:tplc="7F0451D6" w:tentative="1">
      <w:start w:val="1"/>
      <w:numFmt w:val="lowerRoman"/>
      <w:lvlText w:val="%9."/>
      <w:lvlJc w:val="right"/>
      <w:pPr>
        <w:ind w:left="6480" w:hanging="180"/>
      </w:pPr>
    </w:lvl>
  </w:abstractNum>
  <w:abstractNum w:abstractNumId="6" w15:restartNumberingAfterBreak="0">
    <w:nsid w:val="096B02DC"/>
    <w:multiLevelType w:val="hybridMultilevel"/>
    <w:tmpl w:val="41A010F2"/>
    <w:lvl w:ilvl="0" w:tplc="0980F2C8">
      <w:numFmt w:val="bullet"/>
      <w:lvlText w:val="–"/>
      <w:lvlJc w:val="left"/>
      <w:pPr>
        <w:ind w:left="810" w:hanging="450"/>
      </w:pPr>
      <w:rPr>
        <w:rFonts w:ascii="Calibri" w:eastAsia="Times New Roman" w:hAnsi="Calibri" w:cs="Calibri" w:hint="default"/>
      </w:rPr>
    </w:lvl>
    <w:lvl w:ilvl="1" w:tplc="80A4969A" w:tentative="1">
      <w:start w:val="1"/>
      <w:numFmt w:val="bullet"/>
      <w:lvlText w:val="o"/>
      <w:lvlJc w:val="left"/>
      <w:pPr>
        <w:ind w:left="1440" w:hanging="360"/>
      </w:pPr>
      <w:rPr>
        <w:rFonts w:ascii="Courier New" w:hAnsi="Courier New" w:cs="Courier New" w:hint="default"/>
      </w:rPr>
    </w:lvl>
    <w:lvl w:ilvl="2" w:tplc="40B82F2E" w:tentative="1">
      <w:start w:val="1"/>
      <w:numFmt w:val="bullet"/>
      <w:lvlText w:val=""/>
      <w:lvlJc w:val="left"/>
      <w:pPr>
        <w:ind w:left="2160" w:hanging="360"/>
      </w:pPr>
      <w:rPr>
        <w:rFonts w:ascii="Wingdings" w:hAnsi="Wingdings" w:hint="default"/>
      </w:rPr>
    </w:lvl>
    <w:lvl w:ilvl="3" w:tplc="4CD01BEC" w:tentative="1">
      <w:start w:val="1"/>
      <w:numFmt w:val="bullet"/>
      <w:lvlText w:val=""/>
      <w:lvlJc w:val="left"/>
      <w:pPr>
        <w:ind w:left="2880" w:hanging="360"/>
      </w:pPr>
      <w:rPr>
        <w:rFonts w:ascii="Symbol" w:hAnsi="Symbol" w:hint="default"/>
      </w:rPr>
    </w:lvl>
    <w:lvl w:ilvl="4" w:tplc="7A72C7D8" w:tentative="1">
      <w:start w:val="1"/>
      <w:numFmt w:val="bullet"/>
      <w:lvlText w:val="o"/>
      <w:lvlJc w:val="left"/>
      <w:pPr>
        <w:ind w:left="3600" w:hanging="360"/>
      </w:pPr>
      <w:rPr>
        <w:rFonts w:ascii="Courier New" w:hAnsi="Courier New" w:cs="Courier New" w:hint="default"/>
      </w:rPr>
    </w:lvl>
    <w:lvl w:ilvl="5" w:tplc="589CB116" w:tentative="1">
      <w:start w:val="1"/>
      <w:numFmt w:val="bullet"/>
      <w:lvlText w:val=""/>
      <w:lvlJc w:val="left"/>
      <w:pPr>
        <w:ind w:left="4320" w:hanging="360"/>
      </w:pPr>
      <w:rPr>
        <w:rFonts w:ascii="Wingdings" w:hAnsi="Wingdings" w:hint="default"/>
      </w:rPr>
    </w:lvl>
    <w:lvl w:ilvl="6" w:tplc="4B685734" w:tentative="1">
      <w:start w:val="1"/>
      <w:numFmt w:val="bullet"/>
      <w:lvlText w:val=""/>
      <w:lvlJc w:val="left"/>
      <w:pPr>
        <w:ind w:left="5040" w:hanging="360"/>
      </w:pPr>
      <w:rPr>
        <w:rFonts w:ascii="Symbol" w:hAnsi="Symbol" w:hint="default"/>
      </w:rPr>
    </w:lvl>
    <w:lvl w:ilvl="7" w:tplc="FA9CEDF4" w:tentative="1">
      <w:start w:val="1"/>
      <w:numFmt w:val="bullet"/>
      <w:lvlText w:val="o"/>
      <w:lvlJc w:val="left"/>
      <w:pPr>
        <w:ind w:left="5760" w:hanging="360"/>
      </w:pPr>
      <w:rPr>
        <w:rFonts w:ascii="Courier New" w:hAnsi="Courier New" w:cs="Courier New" w:hint="default"/>
      </w:rPr>
    </w:lvl>
    <w:lvl w:ilvl="8" w:tplc="3CC4992E" w:tentative="1">
      <w:start w:val="1"/>
      <w:numFmt w:val="bullet"/>
      <w:lvlText w:val=""/>
      <w:lvlJc w:val="left"/>
      <w:pPr>
        <w:ind w:left="6480" w:hanging="360"/>
      </w:pPr>
      <w:rPr>
        <w:rFonts w:ascii="Wingdings" w:hAnsi="Wingdings" w:hint="default"/>
      </w:rPr>
    </w:lvl>
  </w:abstractNum>
  <w:abstractNum w:abstractNumId="7" w15:restartNumberingAfterBreak="0">
    <w:nsid w:val="118436F6"/>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8C4F39"/>
    <w:multiLevelType w:val="hybridMultilevel"/>
    <w:tmpl w:val="EA94BB8C"/>
    <w:lvl w:ilvl="0" w:tplc="E1BC7064">
      <w:start w:val="1"/>
      <w:numFmt w:val="decimal"/>
      <w:lvlText w:val="%1."/>
      <w:lvlJc w:val="left"/>
      <w:pPr>
        <w:ind w:left="720" w:hanging="360"/>
      </w:pPr>
    </w:lvl>
    <w:lvl w:ilvl="1" w:tplc="4D1EC686">
      <w:start w:val="1"/>
      <w:numFmt w:val="lowerLetter"/>
      <w:lvlText w:val="%2."/>
      <w:lvlJc w:val="left"/>
      <w:pPr>
        <w:ind w:left="1440" w:hanging="360"/>
      </w:pPr>
    </w:lvl>
    <w:lvl w:ilvl="2" w:tplc="7B748794" w:tentative="1">
      <w:start w:val="1"/>
      <w:numFmt w:val="lowerRoman"/>
      <w:lvlText w:val="%3."/>
      <w:lvlJc w:val="right"/>
      <w:pPr>
        <w:ind w:left="2160" w:hanging="180"/>
      </w:pPr>
    </w:lvl>
    <w:lvl w:ilvl="3" w:tplc="D068B9A4" w:tentative="1">
      <w:start w:val="1"/>
      <w:numFmt w:val="decimal"/>
      <w:lvlText w:val="%4."/>
      <w:lvlJc w:val="left"/>
      <w:pPr>
        <w:ind w:left="2880" w:hanging="360"/>
      </w:pPr>
    </w:lvl>
    <w:lvl w:ilvl="4" w:tplc="47BA0144" w:tentative="1">
      <w:start w:val="1"/>
      <w:numFmt w:val="lowerLetter"/>
      <w:lvlText w:val="%5."/>
      <w:lvlJc w:val="left"/>
      <w:pPr>
        <w:ind w:left="3600" w:hanging="360"/>
      </w:pPr>
    </w:lvl>
    <w:lvl w:ilvl="5" w:tplc="C96E2AD0" w:tentative="1">
      <w:start w:val="1"/>
      <w:numFmt w:val="lowerRoman"/>
      <w:lvlText w:val="%6."/>
      <w:lvlJc w:val="right"/>
      <w:pPr>
        <w:ind w:left="4320" w:hanging="180"/>
      </w:pPr>
    </w:lvl>
    <w:lvl w:ilvl="6" w:tplc="BA1681EA" w:tentative="1">
      <w:start w:val="1"/>
      <w:numFmt w:val="decimal"/>
      <w:lvlText w:val="%7."/>
      <w:lvlJc w:val="left"/>
      <w:pPr>
        <w:ind w:left="5040" w:hanging="360"/>
      </w:pPr>
    </w:lvl>
    <w:lvl w:ilvl="7" w:tplc="7D28EDAE" w:tentative="1">
      <w:start w:val="1"/>
      <w:numFmt w:val="lowerLetter"/>
      <w:lvlText w:val="%8."/>
      <w:lvlJc w:val="left"/>
      <w:pPr>
        <w:ind w:left="5760" w:hanging="360"/>
      </w:pPr>
    </w:lvl>
    <w:lvl w:ilvl="8" w:tplc="C576DC54" w:tentative="1">
      <w:start w:val="1"/>
      <w:numFmt w:val="lowerRoman"/>
      <w:lvlText w:val="%9."/>
      <w:lvlJc w:val="right"/>
      <w:pPr>
        <w:ind w:left="6480" w:hanging="180"/>
      </w:pPr>
    </w:lvl>
  </w:abstractNum>
  <w:abstractNum w:abstractNumId="9" w15:restartNumberingAfterBreak="0">
    <w:nsid w:val="172F21CE"/>
    <w:multiLevelType w:val="hybridMultilevel"/>
    <w:tmpl w:val="3D567D82"/>
    <w:lvl w:ilvl="0" w:tplc="0E3E9EC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D12240"/>
    <w:multiLevelType w:val="hybridMultilevel"/>
    <w:tmpl w:val="6558575E"/>
    <w:lvl w:ilvl="0" w:tplc="8AE4EE94">
      <w:start w:val="1"/>
      <w:numFmt w:val="bullet"/>
      <w:lvlText w:val=""/>
      <w:lvlJc w:val="left"/>
      <w:pPr>
        <w:ind w:left="720" w:hanging="360"/>
      </w:pPr>
      <w:rPr>
        <w:rFonts w:ascii="Symbol" w:hAnsi="Symbol" w:hint="default"/>
      </w:rPr>
    </w:lvl>
    <w:lvl w:ilvl="1" w:tplc="523E7DAC" w:tentative="1">
      <w:start w:val="1"/>
      <w:numFmt w:val="bullet"/>
      <w:lvlText w:val="o"/>
      <w:lvlJc w:val="left"/>
      <w:pPr>
        <w:ind w:left="1440" w:hanging="360"/>
      </w:pPr>
      <w:rPr>
        <w:rFonts w:ascii="Courier New" w:hAnsi="Courier New" w:cs="Courier New" w:hint="default"/>
      </w:rPr>
    </w:lvl>
    <w:lvl w:ilvl="2" w:tplc="C1ECF484" w:tentative="1">
      <w:start w:val="1"/>
      <w:numFmt w:val="bullet"/>
      <w:lvlText w:val=""/>
      <w:lvlJc w:val="left"/>
      <w:pPr>
        <w:ind w:left="2160" w:hanging="360"/>
      </w:pPr>
      <w:rPr>
        <w:rFonts w:ascii="Wingdings" w:hAnsi="Wingdings" w:hint="default"/>
      </w:rPr>
    </w:lvl>
    <w:lvl w:ilvl="3" w:tplc="FC525B46" w:tentative="1">
      <w:start w:val="1"/>
      <w:numFmt w:val="bullet"/>
      <w:lvlText w:val=""/>
      <w:lvlJc w:val="left"/>
      <w:pPr>
        <w:ind w:left="2880" w:hanging="360"/>
      </w:pPr>
      <w:rPr>
        <w:rFonts w:ascii="Symbol" w:hAnsi="Symbol" w:hint="default"/>
      </w:rPr>
    </w:lvl>
    <w:lvl w:ilvl="4" w:tplc="1340D78C" w:tentative="1">
      <w:start w:val="1"/>
      <w:numFmt w:val="bullet"/>
      <w:lvlText w:val="o"/>
      <w:lvlJc w:val="left"/>
      <w:pPr>
        <w:ind w:left="3600" w:hanging="360"/>
      </w:pPr>
      <w:rPr>
        <w:rFonts w:ascii="Courier New" w:hAnsi="Courier New" w:cs="Courier New" w:hint="default"/>
      </w:rPr>
    </w:lvl>
    <w:lvl w:ilvl="5" w:tplc="D8EA2EF8" w:tentative="1">
      <w:start w:val="1"/>
      <w:numFmt w:val="bullet"/>
      <w:lvlText w:val=""/>
      <w:lvlJc w:val="left"/>
      <w:pPr>
        <w:ind w:left="4320" w:hanging="360"/>
      </w:pPr>
      <w:rPr>
        <w:rFonts w:ascii="Wingdings" w:hAnsi="Wingdings" w:hint="default"/>
      </w:rPr>
    </w:lvl>
    <w:lvl w:ilvl="6" w:tplc="37E6BFFA" w:tentative="1">
      <w:start w:val="1"/>
      <w:numFmt w:val="bullet"/>
      <w:lvlText w:val=""/>
      <w:lvlJc w:val="left"/>
      <w:pPr>
        <w:ind w:left="5040" w:hanging="360"/>
      </w:pPr>
      <w:rPr>
        <w:rFonts w:ascii="Symbol" w:hAnsi="Symbol" w:hint="default"/>
      </w:rPr>
    </w:lvl>
    <w:lvl w:ilvl="7" w:tplc="548A82F2" w:tentative="1">
      <w:start w:val="1"/>
      <w:numFmt w:val="bullet"/>
      <w:lvlText w:val="o"/>
      <w:lvlJc w:val="left"/>
      <w:pPr>
        <w:ind w:left="5760" w:hanging="360"/>
      </w:pPr>
      <w:rPr>
        <w:rFonts w:ascii="Courier New" w:hAnsi="Courier New" w:cs="Courier New" w:hint="default"/>
      </w:rPr>
    </w:lvl>
    <w:lvl w:ilvl="8" w:tplc="080637AE" w:tentative="1">
      <w:start w:val="1"/>
      <w:numFmt w:val="bullet"/>
      <w:lvlText w:val=""/>
      <w:lvlJc w:val="left"/>
      <w:pPr>
        <w:ind w:left="6480" w:hanging="360"/>
      </w:pPr>
      <w:rPr>
        <w:rFonts w:ascii="Wingdings" w:hAnsi="Wingdings" w:hint="default"/>
      </w:rPr>
    </w:lvl>
  </w:abstractNum>
  <w:abstractNum w:abstractNumId="11" w15:restartNumberingAfterBreak="0">
    <w:nsid w:val="1B4D226F"/>
    <w:multiLevelType w:val="hybridMultilevel"/>
    <w:tmpl w:val="8BEA19DC"/>
    <w:lvl w:ilvl="0" w:tplc="64360464">
      <w:start w:val="1"/>
      <w:numFmt w:val="bullet"/>
      <w:lvlText w:val=""/>
      <w:lvlJc w:val="left"/>
      <w:pPr>
        <w:ind w:left="720" w:hanging="360"/>
      </w:pPr>
      <w:rPr>
        <w:rFonts w:ascii="Symbol" w:hAnsi="Symbol" w:hint="default"/>
      </w:rPr>
    </w:lvl>
    <w:lvl w:ilvl="1" w:tplc="DE80766E" w:tentative="1">
      <w:start w:val="1"/>
      <w:numFmt w:val="bullet"/>
      <w:lvlText w:val="o"/>
      <w:lvlJc w:val="left"/>
      <w:pPr>
        <w:ind w:left="1440" w:hanging="360"/>
      </w:pPr>
      <w:rPr>
        <w:rFonts w:ascii="Courier New" w:hAnsi="Courier New" w:cs="Courier New" w:hint="default"/>
      </w:rPr>
    </w:lvl>
    <w:lvl w:ilvl="2" w:tplc="ED8E0CA2" w:tentative="1">
      <w:start w:val="1"/>
      <w:numFmt w:val="bullet"/>
      <w:lvlText w:val=""/>
      <w:lvlJc w:val="left"/>
      <w:pPr>
        <w:ind w:left="2160" w:hanging="360"/>
      </w:pPr>
      <w:rPr>
        <w:rFonts w:ascii="Wingdings" w:hAnsi="Wingdings" w:hint="default"/>
      </w:rPr>
    </w:lvl>
    <w:lvl w:ilvl="3" w:tplc="10781F70" w:tentative="1">
      <w:start w:val="1"/>
      <w:numFmt w:val="bullet"/>
      <w:lvlText w:val=""/>
      <w:lvlJc w:val="left"/>
      <w:pPr>
        <w:ind w:left="2880" w:hanging="360"/>
      </w:pPr>
      <w:rPr>
        <w:rFonts w:ascii="Symbol" w:hAnsi="Symbol" w:hint="default"/>
      </w:rPr>
    </w:lvl>
    <w:lvl w:ilvl="4" w:tplc="69C2B856" w:tentative="1">
      <w:start w:val="1"/>
      <w:numFmt w:val="bullet"/>
      <w:lvlText w:val="o"/>
      <w:lvlJc w:val="left"/>
      <w:pPr>
        <w:ind w:left="3600" w:hanging="360"/>
      </w:pPr>
      <w:rPr>
        <w:rFonts w:ascii="Courier New" w:hAnsi="Courier New" w:cs="Courier New" w:hint="default"/>
      </w:rPr>
    </w:lvl>
    <w:lvl w:ilvl="5" w:tplc="3D38FB94" w:tentative="1">
      <w:start w:val="1"/>
      <w:numFmt w:val="bullet"/>
      <w:lvlText w:val=""/>
      <w:lvlJc w:val="left"/>
      <w:pPr>
        <w:ind w:left="4320" w:hanging="360"/>
      </w:pPr>
      <w:rPr>
        <w:rFonts w:ascii="Wingdings" w:hAnsi="Wingdings" w:hint="default"/>
      </w:rPr>
    </w:lvl>
    <w:lvl w:ilvl="6" w:tplc="04AEDC16" w:tentative="1">
      <w:start w:val="1"/>
      <w:numFmt w:val="bullet"/>
      <w:lvlText w:val=""/>
      <w:lvlJc w:val="left"/>
      <w:pPr>
        <w:ind w:left="5040" w:hanging="360"/>
      </w:pPr>
      <w:rPr>
        <w:rFonts w:ascii="Symbol" w:hAnsi="Symbol" w:hint="default"/>
      </w:rPr>
    </w:lvl>
    <w:lvl w:ilvl="7" w:tplc="D7440C00" w:tentative="1">
      <w:start w:val="1"/>
      <w:numFmt w:val="bullet"/>
      <w:lvlText w:val="o"/>
      <w:lvlJc w:val="left"/>
      <w:pPr>
        <w:ind w:left="5760" w:hanging="360"/>
      </w:pPr>
      <w:rPr>
        <w:rFonts w:ascii="Courier New" w:hAnsi="Courier New" w:cs="Courier New" w:hint="default"/>
      </w:rPr>
    </w:lvl>
    <w:lvl w:ilvl="8" w:tplc="9B545706" w:tentative="1">
      <w:start w:val="1"/>
      <w:numFmt w:val="bullet"/>
      <w:lvlText w:val=""/>
      <w:lvlJc w:val="left"/>
      <w:pPr>
        <w:ind w:left="6480" w:hanging="360"/>
      </w:pPr>
      <w:rPr>
        <w:rFonts w:ascii="Wingdings" w:hAnsi="Wingdings" w:hint="default"/>
      </w:rPr>
    </w:lvl>
  </w:abstractNum>
  <w:abstractNum w:abstractNumId="12" w15:restartNumberingAfterBreak="0">
    <w:nsid w:val="1C023BD3"/>
    <w:multiLevelType w:val="multilevel"/>
    <w:tmpl w:val="ADF65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CD6750D"/>
    <w:multiLevelType w:val="hybridMultilevel"/>
    <w:tmpl w:val="A5448E3E"/>
    <w:lvl w:ilvl="0" w:tplc="798A3250">
      <w:start w:val="1"/>
      <w:numFmt w:val="bullet"/>
      <w:lvlText w:val=""/>
      <w:lvlJc w:val="left"/>
      <w:pPr>
        <w:ind w:left="720" w:hanging="360"/>
      </w:pPr>
      <w:rPr>
        <w:rFonts w:ascii="Symbol" w:hAnsi="Symbol" w:hint="default"/>
      </w:rPr>
    </w:lvl>
    <w:lvl w:ilvl="1" w:tplc="77AA51E4" w:tentative="1">
      <w:start w:val="1"/>
      <w:numFmt w:val="bullet"/>
      <w:lvlText w:val="o"/>
      <w:lvlJc w:val="left"/>
      <w:pPr>
        <w:ind w:left="1440" w:hanging="360"/>
      </w:pPr>
      <w:rPr>
        <w:rFonts w:ascii="Courier New" w:hAnsi="Courier New" w:cs="Courier New" w:hint="default"/>
      </w:rPr>
    </w:lvl>
    <w:lvl w:ilvl="2" w:tplc="18443CAC" w:tentative="1">
      <w:start w:val="1"/>
      <w:numFmt w:val="bullet"/>
      <w:lvlText w:val=""/>
      <w:lvlJc w:val="left"/>
      <w:pPr>
        <w:ind w:left="2160" w:hanging="360"/>
      </w:pPr>
      <w:rPr>
        <w:rFonts w:ascii="Wingdings" w:hAnsi="Wingdings" w:hint="default"/>
      </w:rPr>
    </w:lvl>
    <w:lvl w:ilvl="3" w:tplc="1CA09EC0" w:tentative="1">
      <w:start w:val="1"/>
      <w:numFmt w:val="bullet"/>
      <w:lvlText w:val=""/>
      <w:lvlJc w:val="left"/>
      <w:pPr>
        <w:ind w:left="2880" w:hanging="360"/>
      </w:pPr>
      <w:rPr>
        <w:rFonts w:ascii="Symbol" w:hAnsi="Symbol" w:hint="default"/>
      </w:rPr>
    </w:lvl>
    <w:lvl w:ilvl="4" w:tplc="C83E68A2" w:tentative="1">
      <w:start w:val="1"/>
      <w:numFmt w:val="bullet"/>
      <w:lvlText w:val="o"/>
      <w:lvlJc w:val="left"/>
      <w:pPr>
        <w:ind w:left="3600" w:hanging="360"/>
      </w:pPr>
      <w:rPr>
        <w:rFonts w:ascii="Courier New" w:hAnsi="Courier New" w:cs="Courier New" w:hint="default"/>
      </w:rPr>
    </w:lvl>
    <w:lvl w:ilvl="5" w:tplc="80A84806" w:tentative="1">
      <w:start w:val="1"/>
      <w:numFmt w:val="bullet"/>
      <w:lvlText w:val=""/>
      <w:lvlJc w:val="left"/>
      <w:pPr>
        <w:ind w:left="4320" w:hanging="360"/>
      </w:pPr>
      <w:rPr>
        <w:rFonts w:ascii="Wingdings" w:hAnsi="Wingdings" w:hint="default"/>
      </w:rPr>
    </w:lvl>
    <w:lvl w:ilvl="6" w:tplc="6D7A688E" w:tentative="1">
      <w:start w:val="1"/>
      <w:numFmt w:val="bullet"/>
      <w:lvlText w:val=""/>
      <w:lvlJc w:val="left"/>
      <w:pPr>
        <w:ind w:left="5040" w:hanging="360"/>
      </w:pPr>
      <w:rPr>
        <w:rFonts w:ascii="Symbol" w:hAnsi="Symbol" w:hint="default"/>
      </w:rPr>
    </w:lvl>
    <w:lvl w:ilvl="7" w:tplc="74D20956" w:tentative="1">
      <w:start w:val="1"/>
      <w:numFmt w:val="bullet"/>
      <w:lvlText w:val="o"/>
      <w:lvlJc w:val="left"/>
      <w:pPr>
        <w:ind w:left="5760" w:hanging="360"/>
      </w:pPr>
      <w:rPr>
        <w:rFonts w:ascii="Courier New" w:hAnsi="Courier New" w:cs="Courier New" w:hint="default"/>
      </w:rPr>
    </w:lvl>
    <w:lvl w:ilvl="8" w:tplc="6D76B568" w:tentative="1">
      <w:start w:val="1"/>
      <w:numFmt w:val="bullet"/>
      <w:lvlText w:val=""/>
      <w:lvlJc w:val="left"/>
      <w:pPr>
        <w:ind w:left="6480" w:hanging="360"/>
      </w:pPr>
      <w:rPr>
        <w:rFonts w:ascii="Wingdings" w:hAnsi="Wingdings" w:hint="default"/>
      </w:rPr>
    </w:lvl>
  </w:abstractNum>
  <w:abstractNum w:abstractNumId="14" w15:restartNumberingAfterBreak="0">
    <w:nsid w:val="1D2542BE"/>
    <w:multiLevelType w:val="hybridMultilevel"/>
    <w:tmpl w:val="7CAEC5BE"/>
    <w:lvl w:ilvl="0" w:tplc="122C7774">
      <w:start w:val="3"/>
      <w:numFmt w:val="bullet"/>
      <w:lvlText w:val="-"/>
      <w:lvlJc w:val="left"/>
      <w:pPr>
        <w:ind w:left="1290" w:hanging="360"/>
      </w:pPr>
      <w:rPr>
        <w:rFonts w:ascii="Arial" w:eastAsiaTheme="minorHAnsi" w:hAnsi="Arial" w:cs="Arial" w:hint="default"/>
        <w:b/>
      </w:rPr>
    </w:lvl>
    <w:lvl w:ilvl="1" w:tplc="31F26C50" w:tentative="1">
      <w:start w:val="1"/>
      <w:numFmt w:val="bullet"/>
      <w:lvlText w:val="o"/>
      <w:lvlJc w:val="left"/>
      <w:pPr>
        <w:ind w:left="1800" w:hanging="360"/>
      </w:pPr>
      <w:rPr>
        <w:rFonts w:ascii="Courier New" w:hAnsi="Courier New" w:cs="Courier New" w:hint="default"/>
      </w:rPr>
    </w:lvl>
    <w:lvl w:ilvl="2" w:tplc="CFB6088A" w:tentative="1">
      <w:start w:val="1"/>
      <w:numFmt w:val="bullet"/>
      <w:lvlText w:val=""/>
      <w:lvlJc w:val="left"/>
      <w:pPr>
        <w:ind w:left="2520" w:hanging="360"/>
      </w:pPr>
      <w:rPr>
        <w:rFonts w:ascii="Wingdings" w:hAnsi="Wingdings" w:hint="default"/>
      </w:rPr>
    </w:lvl>
    <w:lvl w:ilvl="3" w:tplc="F2D809CC" w:tentative="1">
      <w:start w:val="1"/>
      <w:numFmt w:val="bullet"/>
      <w:lvlText w:val=""/>
      <w:lvlJc w:val="left"/>
      <w:pPr>
        <w:ind w:left="3240" w:hanging="360"/>
      </w:pPr>
      <w:rPr>
        <w:rFonts w:ascii="Symbol" w:hAnsi="Symbol" w:hint="default"/>
      </w:rPr>
    </w:lvl>
    <w:lvl w:ilvl="4" w:tplc="15CEE2A0" w:tentative="1">
      <w:start w:val="1"/>
      <w:numFmt w:val="bullet"/>
      <w:lvlText w:val="o"/>
      <w:lvlJc w:val="left"/>
      <w:pPr>
        <w:ind w:left="3960" w:hanging="360"/>
      </w:pPr>
      <w:rPr>
        <w:rFonts w:ascii="Courier New" w:hAnsi="Courier New" w:cs="Courier New" w:hint="default"/>
      </w:rPr>
    </w:lvl>
    <w:lvl w:ilvl="5" w:tplc="97EA5F40" w:tentative="1">
      <w:start w:val="1"/>
      <w:numFmt w:val="bullet"/>
      <w:lvlText w:val=""/>
      <w:lvlJc w:val="left"/>
      <w:pPr>
        <w:ind w:left="4680" w:hanging="360"/>
      </w:pPr>
      <w:rPr>
        <w:rFonts w:ascii="Wingdings" w:hAnsi="Wingdings" w:hint="default"/>
      </w:rPr>
    </w:lvl>
    <w:lvl w:ilvl="6" w:tplc="854E86A0" w:tentative="1">
      <w:start w:val="1"/>
      <w:numFmt w:val="bullet"/>
      <w:lvlText w:val=""/>
      <w:lvlJc w:val="left"/>
      <w:pPr>
        <w:ind w:left="5400" w:hanging="360"/>
      </w:pPr>
      <w:rPr>
        <w:rFonts w:ascii="Symbol" w:hAnsi="Symbol" w:hint="default"/>
      </w:rPr>
    </w:lvl>
    <w:lvl w:ilvl="7" w:tplc="240E7E4E" w:tentative="1">
      <w:start w:val="1"/>
      <w:numFmt w:val="bullet"/>
      <w:lvlText w:val="o"/>
      <w:lvlJc w:val="left"/>
      <w:pPr>
        <w:ind w:left="6120" w:hanging="360"/>
      </w:pPr>
      <w:rPr>
        <w:rFonts w:ascii="Courier New" w:hAnsi="Courier New" w:cs="Courier New" w:hint="default"/>
      </w:rPr>
    </w:lvl>
    <w:lvl w:ilvl="8" w:tplc="E0BAD614" w:tentative="1">
      <w:start w:val="1"/>
      <w:numFmt w:val="bullet"/>
      <w:lvlText w:val=""/>
      <w:lvlJc w:val="left"/>
      <w:pPr>
        <w:ind w:left="6840" w:hanging="360"/>
      </w:pPr>
      <w:rPr>
        <w:rFonts w:ascii="Wingdings" w:hAnsi="Wingdings" w:hint="default"/>
      </w:rPr>
    </w:lvl>
  </w:abstractNum>
  <w:abstractNum w:abstractNumId="15"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48624E"/>
    <w:multiLevelType w:val="hybridMultilevel"/>
    <w:tmpl w:val="5E926CCA"/>
    <w:lvl w:ilvl="0" w:tplc="FE907822">
      <w:numFmt w:val="bullet"/>
      <w:lvlText w:val="-"/>
      <w:lvlJc w:val="left"/>
      <w:pPr>
        <w:ind w:left="720" w:hanging="360"/>
      </w:pPr>
      <w:rPr>
        <w:rFonts w:ascii="Calibri" w:eastAsia="Times New Roman" w:hAnsi="Calibri" w:cs="Calibri" w:hint="default"/>
      </w:rPr>
    </w:lvl>
    <w:lvl w:ilvl="1" w:tplc="36E68464">
      <w:numFmt w:val="bullet"/>
      <w:lvlText w:val="•"/>
      <w:lvlJc w:val="left"/>
      <w:pPr>
        <w:ind w:left="1990" w:hanging="910"/>
      </w:pPr>
      <w:rPr>
        <w:rFonts w:ascii="Calibri" w:eastAsia="Times New Roman" w:hAnsi="Calibri" w:cs="Calibri" w:hint="default"/>
      </w:rPr>
    </w:lvl>
    <w:lvl w:ilvl="2" w:tplc="9A7ACC6C" w:tentative="1">
      <w:start w:val="1"/>
      <w:numFmt w:val="bullet"/>
      <w:lvlText w:val=""/>
      <w:lvlJc w:val="left"/>
      <w:pPr>
        <w:ind w:left="2160" w:hanging="360"/>
      </w:pPr>
      <w:rPr>
        <w:rFonts w:ascii="Wingdings" w:hAnsi="Wingdings" w:hint="default"/>
      </w:rPr>
    </w:lvl>
    <w:lvl w:ilvl="3" w:tplc="D66463C6" w:tentative="1">
      <w:start w:val="1"/>
      <w:numFmt w:val="bullet"/>
      <w:lvlText w:val=""/>
      <w:lvlJc w:val="left"/>
      <w:pPr>
        <w:ind w:left="2880" w:hanging="360"/>
      </w:pPr>
      <w:rPr>
        <w:rFonts w:ascii="Symbol" w:hAnsi="Symbol" w:hint="default"/>
      </w:rPr>
    </w:lvl>
    <w:lvl w:ilvl="4" w:tplc="41246272" w:tentative="1">
      <w:start w:val="1"/>
      <w:numFmt w:val="bullet"/>
      <w:lvlText w:val="o"/>
      <w:lvlJc w:val="left"/>
      <w:pPr>
        <w:ind w:left="3600" w:hanging="360"/>
      </w:pPr>
      <w:rPr>
        <w:rFonts w:ascii="Courier New" w:hAnsi="Courier New" w:cs="Courier New" w:hint="default"/>
      </w:rPr>
    </w:lvl>
    <w:lvl w:ilvl="5" w:tplc="35F2F7E8" w:tentative="1">
      <w:start w:val="1"/>
      <w:numFmt w:val="bullet"/>
      <w:lvlText w:val=""/>
      <w:lvlJc w:val="left"/>
      <w:pPr>
        <w:ind w:left="4320" w:hanging="360"/>
      </w:pPr>
      <w:rPr>
        <w:rFonts w:ascii="Wingdings" w:hAnsi="Wingdings" w:hint="default"/>
      </w:rPr>
    </w:lvl>
    <w:lvl w:ilvl="6" w:tplc="44F0FC36" w:tentative="1">
      <w:start w:val="1"/>
      <w:numFmt w:val="bullet"/>
      <w:lvlText w:val=""/>
      <w:lvlJc w:val="left"/>
      <w:pPr>
        <w:ind w:left="5040" w:hanging="360"/>
      </w:pPr>
      <w:rPr>
        <w:rFonts w:ascii="Symbol" w:hAnsi="Symbol" w:hint="default"/>
      </w:rPr>
    </w:lvl>
    <w:lvl w:ilvl="7" w:tplc="40CAE2F0" w:tentative="1">
      <w:start w:val="1"/>
      <w:numFmt w:val="bullet"/>
      <w:lvlText w:val="o"/>
      <w:lvlJc w:val="left"/>
      <w:pPr>
        <w:ind w:left="5760" w:hanging="360"/>
      </w:pPr>
      <w:rPr>
        <w:rFonts w:ascii="Courier New" w:hAnsi="Courier New" w:cs="Courier New" w:hint="default"/>
      </w:rPr>
    </w:lvl>
    <w:lvl w:ilvl="8" w:tplc="AA9A86F8" w:tentative="1">
      <w:start w:val="1"/>
      <w:numFmt w:val="bullet"/>
      <w:lvlText w:val=""/>
      <w:lvlJc w:val="left"/>
      <w:pPr>
        <w:ind w:left="6480" w:hanging="360"/>
      </w:pPr>
      <w:rPr>
        <w:rFonts w:ascii="Wingdings" w:hAnsi="Wingdings" w:hint="default"/>
      </w:rPr>
    </w:lvl>
  </w:abstractNum>
  <w:abstractNum w:abstractNumId="17" w15:restartNumberingAfterBreak="0">
    <w:nsid w:val="23E7081D"/>
    <w:multiLevelType w:val="hybridMultilevel"/>
    <w:tmpl w:val="7C60FE46"/>
    <w:lvl w:ilvl="0" w:tplc="DC880D6C">
      <w:start w:val="1"/>
      <w:numFmt w:val="bullet"/>
      <w:lvlText w:val=""/>
      <w:lvlJc w:val="left"/>
      <w:pPr>
        <w:ind w:left="720" w:hanging="360"/>
      </w:pPr>
      <w:rPr>
        <w:rFonts w:ascii="Symbol" w:hAnsi="Symbol" w:hint="default"/>
      </w:rPr>
    </w:lvl>
    <w:lvl w:ilvl="1" w:tplc="5552A476">
      <w:numFmt w:val="bullet"/>
      <w:lvlText w:val="•"/>
      <w:lvlJc w:val="left"/>
      <w:pPr>
        <w:ind w:left="1440" w:hanging="360"/>
      </w:pPr>
      <w:rPr>
        <w:rFonts w:ascii="Times New Roman" w:eastAsia="Times New Roman" w:hAnsi="Times New Roman" w:cs="Times New Roman" w:hint="default"/>
      </w:rPr>
    </w:lvl>
    <w:lvl w:ilvl="2" w:tplc="EEEEC5DA" w:tentative="1">
      <w:start w:val="1"/>
      <w:numFmt w:val="bullet"/>
      <w:lvlText w:val=""/>
      <w:lvlJc w:val="left"/>
      <w:pPr>
        <w:ind w:left="2160" w:hanging="360"/>
      </w:pPr>
      <w:rPr>
        <w:rFonts w:ascii="Wingdings" w:hAnsi="Wingdings" w:hint="default"/>
      </w:rPr>
    </w:lvl>
    <w:lvl w:ilvl="3" w:tplc="C34E25F0" w:tentative="1">
      <w:start w:val="1"/>
      <w:numFmt w:val="bullet"/>
      <w:lvlText w:val=""/>
      <w:lvlJc w:val="left"/>
      <w:pPr>
        <w:ind w:left="2880" w:hanging="360"/>
      </w:pPr>
      <w:rPr>
        <w:rFonts w:ascii="Symbol" w:hAnsi="Symbol" w:hint="default"/>
      </w:rPr>
    </w:lvl>
    <w:lvl w:ilvl="4" w:tplc="E49A7D62" w:tentative="1">
      <w:start w:val="1"/>
      <w:numFmt w:val="bullet"/>
      <w:lvlText w:val="o"/>
      <w:lvlJc w:val="left"/>
      <w:pPr>
        <w:ind w:left="3600" w:hanging="360"/>
      </w:pPr>
      <w:rPr>
        <w:rFonts w:ascii="Courier New" w:hAnsi="Courier New" w:cs="Courier New" w:hint="default"/>
      </w:rPr>
    </w:lvl>
    <w:lvl w:ilvl="5" w:tplc="89086F96" w:tentative="1">
      <w:start w:val="1"/>
      <w:numFmt w:val="bullet"/>
      <w:lvlText w:val=""/>
      <w:lvlJc w:val="left"/>
      <w:pPr>
        <w:ind w:left="4320" w:hanging="360"/>
      </w:pPr>
      <w:rPr>
        <w:rFonts w:ascii="Wingdings" w:hAnsi="Wingdings" w:hint="default"/>
      </w:rPr>
    </w:lvl>
    <w:lvl w:ilvl="6" w:tplc="454E315A" w:tentative="1">
      <w:start w:val="1"/>
      <w:numFmt w:val="bullet"/>
      <w:lvlText w:val=""/>
      <w:lvlJc w:val="left"/>
      <w:pPr>
        <w:ind w:left="5040" w:hanging="360"/>
      </w:pPr>
      <w:rPr>
        <w:rFonts w:ascii="Symbol" w:hAnsi="Symbol" w:hint="default"/>
      </w:rPr>
    </w:lvl>
    <w:lvl w:ilvl="7" w:tplc="B686B1EC" w:tentative="1">
      <w:start w:val="1"/>
      <w:numFmt w:val="bullet"/>
      <w:lvlText w:val="o"/>
      <w:lvlJc w:val="left"/>
      <w:pPr>
        <w:ind w:left="5760" w:hanging="360"/>
      </w:pPr>
      <w:rPr>
        <w:rFonts w:ascii="Courier New" w:hAnsi="Courier New" w:cs="Courier New" w:hint="default"/>
      </w:rPr>
    </w:lvl>
    <w:lvl w:ilvl="8" w:tplc="239A24EE" w:tentative="1">
      <w:start w:val="1"/>
      <w:numFmt w:val="bullet"/>
      <w:lvlText w:val=""/>
      <w:lvlJc w:val="left"/>
      <w:pPr>
        <w:ind w:left="6480" w:hanging="360"/>
      </w:pPr>
      <w:rPr>
        <w:rFonts w:ascii="Wingdings" w:hAnsi="Wingdings" w:hint="default"/>
      </w:rPr>
    </w:lvl>
  </w:abstractNum>
  <w:abstractNum w:abstractNumId="18" w15:restartNumberingAfterBreak="0">
    <w:nsid w:val="260A170F"/>
    <w:multiLevelType w:val="multilevel"/>
    <w:tmpl w:val="C8D8B332"/>
    <w:lvl w:ilvl="0">
      <w:start w:val="1"/>
      <w:numFmt w:val="decimal"/>
      <w:lvlText w:val="%1."/>
      <w:lvlJc w:val="left"/>
      <w:pPr>
        <w:ind w:left="1069"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19" w15:restartNumberingAfterBreak="0">
    <w:nsid w:val="267456E5"/>
    <w:multiLevelType w:val="hybridMultilevel"/>
    <w:tmpl w:val="A666284E"/>
    <w:lvl w:ilvl="0" w:tplc="B3EABFB8">
      <w:start w:val="1"/>
      <w:numFmt w:val="bullet"/>
      <w:lvlText w:val=""/>
      <w:lvlJc w:val="left"/>
      <w:pPr>
        <w:ind w:left="720" w:hanging="360"/>
      </w:pPr>
      <w:rPr>
        <w:rFonts w:ascii="Symbol" w:hAnsi="Symbol" w:hint="default"/>
      </w:rPr>
    </w:lvl>
    <w:lvl w:ilvl="1" w:tplc="9EE89836" w:tentative="1">
      <w:start w:val="1"/>
      <w:numFmt w:val="bullet"/>
      <w:lvlText w:val="o"/>
      <w:lvlJc w:val="left"/>
      <w:pPr>
        <w:ind w:left="1440" w:hanging="360"/>
      </w:pPr>
      <w:rPr>
        <w:rFonts w:ascii="Courier New" w:hAnsi="Courier New" w:cs="Courier New" w:hint="default"/>
      </w:rPr>
    </w:lvl>
    <w:lvl w:ilvl="2" w:tplc="FF5E7878" w:tentative="1">
      <w:start w:val="1"/>
      <w:numFmt w:val="bullet"/>
      <w:lvlText w:val=""/>
      <w:lvlJc w:val="left"/>
      <w:pPr>
        <w:ind w:left="2160" w:hanging="360"/>
      </w:pPr>
      <w:rPr>
        <w:rFonts w:ascii="Wingdings" w:hAnsi="Wingdings" w:hint="default"/>
      </w:rPr>
    </w:lvl>
    <w:lvl w:ilvl="3" w:tplc="1A78F372" w:tentative="1">
      <w:start w:val="1"/>
      <w:numFmt w:val="bullet"/>
      <w:lvlText w:val=""/>
      <w:lvlJc w:val="left"/>
      <w:pPr>
        <w:ind w:left="2880" w:hanging="360"/>
      </w:pPr>
      <w:rPr>
        <w:rFonts w:ascii="Symbol" w:hAnsi="Symbol" w:hint="default"/>
      </w:rPr>
    </w:lvl>
    <w:lvl w:ilvl="4" w:tplc="F2A67C4E" w:tentative="1">
      <w:start w:val="1"/>
      <w:numFmt w:val="bullet"/>
      <w:lvlText w:val="o"/>
      <w:lvlJc w:val="left"/>
      <w:pPr>
        <w:ind w:left="3600" w:hanging="360"/>
      </w:pPr>
      <w:rPr>
        <w:rFonts w:ascii="Courier New" w:hAnsi="Courier New" w:cs="Courier New" w:hint="default"/>
      </w:rPr>
    </w:lvl>
    <w:lvl w:ilvl="5" w:tplc="286ACDCE" w:tentative="1">
      <w:start w:val="1"/>
      <w:numFmt w:val="bullet"/>
      <w:lvlText w:val=""/>
      <w:lvlJc w:val="left"/>
      <w:pPr>
        <w:ind w:left="4320" w:hanging="360"/>
      </w:pPr>
      <w:rPr>
        <w:rFonts w:ascii="Wingdings" w:hAnsi="Wingdings" w:hint="default"/>
      </w:rPr>
    </w:lvl>
    <w:lvl w:ilvl="6" w:tplc="D6643B3A" w:tentative="1">
      <w:start w:val="1"/>
      <w:numFmt w:val="bullet"/>
      <w:lvlText w:val=""/>
      <w:lvlJc w:val="left"/>
      <w:pPr>
        <w:ind w:left="5040" w:hanging="360"/>
      </w:pPr>
      <w:rPr>
        <w:rFonts w:ascii="Symbol" w:hAnsi="Symbol" w:hint="default"/>
      </w:rPr>
    </w:lvl>
    <w:lvl w:ilvl="7" w:tplc="A6B26A22" w:tentative="1">
      <w:start w:val="1"/>
      <w:numFmt w:val="bullet"/>
      <w:lvlText w:val="o"/>
      <w:lvlJc w:val="left"/>
      <w:pPr>
        <w:ind w:left="5760" w:hanging="360"/>
      </w:pPr>
      <w:rPr>
        <w:rFonts w:ascii="Courier New" w:hAnsi="Courier New" w:cs="Courier New" w:hint="default"/>
      </w:rPr>
    </w:lvl>
    <w:lvl w:ilvl="8" w:tplc="1C4AC966" w:tentative="1">
      <w:start w:val="1"/>
      <w:numFmt w:val="bullet"/>
      <w:lvlText w:val=""/>
      <w:lvlJc w:val="left"/>
      <w:pPr>
        <w:ind w:left="6480" w:hanging="360"/>
      </w:pPr>
      <w:rPr>
        <w:rFonts w:ascii="Wingdings" w:hAnsi="Wingdings" w:hint="default"/>
      </w:rPr>
    </w:lvl>
  </w:abstractNum>
  <w:abstractNum w:abstractNumId="20" w15:restartNumberingAfterBreak="0">
    <w:nsid w:val="294F7D0B"/>
    <w:multiLevelType w:val="hybridMultilevel"/>
    <w:tmpl w:val="E348CA76"/>
    <w:lvl w:ilvl="0" w:tplc="9D703C1A">
      <w:start w:val="1"/>
      <w:numFmt w:val="bullet"/>
      <w:lvlText w:val=""/>
      <w:lvlJc w:val="left"/>
      <w:pPr>
        <w:ind w:left="360" w:hanging="360"/>
      </w:pPr>
      <w:rPr>
        <w:rFonts w:ascii="Symbol" w:hAnsi="Symbol" w:hint="default"/>
      </w:rPr>
    </w:lvl>
    <w:lvl w:ilvl="1" w:tplc="09660DEE">
      <w:start w:val="1"/>
      <w:numFmt w:val="bullet"/>
      <w:lvlText w:val="o"/>
      <w:lvlJc w:val="left"/>
      <w:pPr>
        <w:ind w:left="1080" w:hanging="360"/>
      </w:pPr>
      <w:rPr>
        <w:rFonts w:ascii="Courier New" w:hAnsi="Courier New" w:cs="Courier New" w:hint="default"/>
      </w:rPr>
    </w:lvl>
    <w:lvl w:ilvl="2" w:tplc="D0746F86" w:tentative="1">
      <w:start w:val="1"/>
      <w:numFmt w:val="bullet"/>
      <w:lvlText w:val=""/>
      <w:lvlJc w:val="left"/>
      <w:pPr>
        <w:ind w:left="1800" w:hanging="360"/>
      </w:pPr>
      <w:rPr>
        <w:rFonts w:ascii="Wingdings" w:hAnsi="Wingdings" w:hint="default"/>
      </w:rPr>
    </w:lvl>
    <w:lvl w:ilvl="3" w:tplc="0A6E58DA" w:tentative="1">
      <w:start w:val="1"/>
      <w:numFmt w:val="bullet"/>
      <w:lvlText w:val=""/>
      <w:lvlJc w:val="left"/>
      <w:pPr>
        <w:ind w:left="2520" w:hanging="360"/>
      </w:pPr>
      <w:rPr>
        <w:rFonts w:ascii="Symbol" w:hAnsi="Symbol" w:hint="default"/>
      </w:rPr>
    </w:lvl>
    <w:lvl w:ilvl="4" w:tplc="2CC843AA" w:tentative="1">
      <w:start w:val="1"/>
      <w:numFmt w:val="bullet"/>
      <w:lvlText w:val="o"/>
      <w:lvlJc w:val="left"/>
      <w:pPr>
        <w:ind w:left="3240" w:hanging="360"/>
      </w:pPr>
      <w:rPr>
        <w:rFonts w:ascii="Courier New" w:hAnsi="Courier New" w:cs="Courier New" w:hint="default"/>
      </w:rPr>
    </w:lvl>
    <w:lvl w:ilvl="5" w:tplc="4580CA6A" w:tentative="1">
      <w:start w:val="1"/>
      <w:numFmt w:val="bullet"/>
      <w:lvlText w:val=""/>
      <w:lvlJc w:val="left"/>
      <w:pPr>
        <w:ind w:left="3960" w:hanging="360"/>
      </w:pPr>
      <w:rPr>
        <w:rFonts w:ascii="Wingdings" w:hAnsi="Wingdings" w:hint="default"/>
      </w:rPr>
    </w:lvl>
    <w:lvl w:ilvl="6" w:tplc="D4B497AC" w:tentative="1">
      <w:start w:val="1"/>
      <w:numFmt w:val="bullet"/>
      <w:lvlText w:val=""/>
      <w:lvlJc w:val="left"/>
      <w:pPr>
        <w:ind w:left="4680" w:hanging="360"/>
      </w:pPr>
      <w:rPr>
        <w:rFonts w:ascii="Symbol" w:hAnsi="Symbol" w:hint="default"/>
      </w:rPr>
    </w:lvl>
    <w:lvl w:ilvl="7" w:tplc="45622332" w:tentative="1">
      <w:start w:val="1"/>
      <w:numFmt w:val="bullet"/>
      <w:lvlText w:val="o"/>
      <w:lvlJc w:val="left"/>
      <w:pPr>
        <w:ind w:left="5400" w:hanging="360"/>
      </w:pPr>
      <w:rPr>
        <w:rFonts w:ascii="Courier New" w:hAnsi="Courier New" w:cs="Courier New" w:hint="default"/>
      </w:rPr>
    </w:lvl>
    <w:lvl w:ilvl="8" w:tplc="8F9CCD0A" w:tentative="1">
      <w:start w:val="1"/>
      <w:numFmt w:val="bullet"/>
      <w:lvlText w:val=""/>
      <w:lvlJc w:val="left"/>
      <w:pPr>
        <w:ind w:left="6120" w:hanging="360"/>
      </w:pPr>
      <w:rPr>
        <w:rFonts w:ascii="Wingdings" w:hAnsi="Wingdings" w:hint="default"/>
      </w:rPr>
    </w:lvl>
  </w:abstractNum>
  <w:abstractNum w:abstractNumId="21"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BF0295"/>
    <w:multiLevelType w:val="multilevel"/>
    <w:tmpl w:val="5804E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4210786"/>
    <w:multiLevelType w:val="hybridMultilevel"/>
    <w:tmpl w:val="50E49986"/>
    <w:lvl w:ilvl="0" w:tplc="CE40F892">
      <w:start w:val="1"/>
      <w:numFmt w:val="bullet"/>
      <w:lvlText w:val=""/>
      <w:lvlJc w:val="left"/>
      <w:pPr>
        <w:ind w:left="720" w:hanging="360"/>
      </w:pPr>
      <w:rPr>
        <w:rFonts w:ascii="Wingdings" w:hAnsi="Wingdings" w:hint="default"/>
      </w:rPr>
    </w:lvl>
    <w:lvl w:ilvl="1" w:tplc="8E665386">
      <w:start w:val="1"/>
      <w:numFmt w:val="bullet"/>
      <w:lvlText w:val="o"/>
      <w:lvlJc w:val="left"/>
      <w:pPr>
        <w:ind w:left="1440" w:hanging="360"/>
      </w:pPr>
      <w:rPr>
        <w:rFonts w:ascii="Courier New" w:hAnsi="Courier New" w:cs="Courier New" w:hint="default"/>
      </w:rPr>
    </w:lvl>
    <w:lvl w:ilvl="2" w:tplc="D38C6180">
      <w:start w:val="1"/>
      <w:numFmt w:val="bullet"/>
      <w:lvlText w:val=""/>
      <w:lvlJc w:val="left"/>
      <w:pPr>
        <w:ind w:left="2160" w:hanging="360"/>
      </w:pPr>
      <w:rPr>
        <w:rFonts w:ascii="Wingdings" w:hAnsi="Wingdings" w:hint="default"/>
      </w:rPr>
    </w:lvl>
    <w:lvl w:ilvl="3" w:tplc="F1421446">
      <w:start w:val="1"/>
      <w:numFmt w:val="bullet"/>
      <w:lvlText w:val=""/>
      <w:lvlJc w:val="left"/>
      <w:pPr>
        <w:ind w:left="2880" w:hanging="360"/>
      </w:pPr>
      <w:rPr>
        <w:rFonts w:ascii="Symbol" w:hAnsi="Symbol" w:hint="default"/>
      </w:rPr>
    </w:lvl>
    <w:lvl w:ilvl="4" w:tplc="0D42F0D4" w:tentative="1">
      <w:start w:val="1"/>
      <w:numFmt w:val="bullet"/>
      <w:lvlText w:val="o"/>
      <w:lvlJc w:val="left"/>
      <w:pPr>
        <w:ind w:left="3600" w:hanging="360"/>
      </w:pPr>
      <w:rPr>
        <w:rFonts w:ascii="Courier New" w:hAnsi="Courier New" w:cs="Courier New" w:hint="default"/>
      </w:rPr>
    </w:lvl>
    <w:lvl w:ilvl="5" w:tplc="740A2702" w:tentative="1">
      <w:start w:val="1"/>
      <w:numFmt w:val="bullet"/>
      <w:lvlText w:val=""/>
      <w:lvlJc w:val="left"/>
      <w:pPr>
        <w:ind w:left="4320" w:hanging="360"/>
      </w:pPr>
      <w:rPr>
        <w:rFonts w:ascii="Wingdings" w:hAnsi="Wingdings" w:hint="default"/>
      </w:rPr>
    </w:lvl>
    <w:lvl w:ilvl="6" w:tplc="BBFA203E" w:tentative="1">
      <w:start w:val="1"/>
      <w:numFmt w:val="bullet"/>
      <w:lvlText w:val=""/>
      <w:lvlJc w:val="left"/>
      <w:pPr>
        <w:ind w:left="5040" w:hanging="360"/>
      </w:pPr>
      <w:rPr>
        <w:rFonts w:ascii="Symbol" w:hAnsi="Symbol" w:hint="default"/>
      </w:rPr>
    </w:lvl>
    <w:lvl w:ilvl="7" w:tplc="58E84BAE" w:tentative="1">
      <w:start w:val="1"/>
      <w:numFmt w:val="bullet"/>
      <w:lvlText w:val="o"/>
      <w:lvlJc w:val="left"/>
      <w:pPr>
        <w:ind w:left="5760" w:hanging="360"/>
      </w:pPr>
      <w:rPr>
        <w:rFonts w:ascii="Courier New" w:hAnsi="Courier New" w:cs="Courier New" w:hint="default"/>
      </w:rPr>
    </w:lvl>
    <w:lvl w:ilvl="8" w:tplc="E1341CDE" w:tentative="1">
      <w:start w:val="1"/>
      <w:numFmt w:val="bullet"/>
      <w:lvlText w:val=""/>
      <w:lvlJc w:val="left"/>
      <w:pPr>
        <w:ind w:left="6480" w:hanging="360"/>
      </w:pPr>
      <w:rPr>
        <w:rFonts w:ascii="Wingdings" w:hAnsi="Wingdings" w:hint="default"/>
      </w:rPr>
    </w:lvl>
  </w:abstractNum>
  <w:abstractNum w:abstractNumId="2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AAC1437"/>
    <w:multiLevelType w:val="hybridMultilevel"/>
    <w:tmpl w:val="8070D6D4"/>
    <w:lvl w:ilvl="0" w:tplc="9120E30E">
      <w:start w:val="1"/>
      <w:numFmt w:val="bullet"/>
      <w:lvlText w:val=""/>
      <w:lvlJc w:val="left"/>
      <w:pPr>
        <w:ind w:left="720" w:hanging="360"/>
      </w:pPr>
      <w:rPr>
        <w:rFonts w:ascii="Symbol" w:hAnsi="Symbol" w:hint="default"/>
      </w:rPr>
    </w:lvl>
    <w:lvl w:ilvl="1" w:tplc="2968009C" w:tentative="1">
      <w:start w:val="1"/>
      <w:numFmt w:val="bullet"/>
      <w:lvlText w:val="o"/>
      <w:lvlJc w:val="left"/>
      <w:pPr>
        <w:ind w:left="1440" w:hanging="360"/>
      </w:pPr>
      <w:rPr>
        <w:rFonts w:ascii="Courier New" w:hAnsi="Courier New" w:cs="Courier New" w:hint="default"/>
      </w:rPr>
    </w:lvl>
    <w:lvl w:ilvl="2" w:tplc="A482BA0E" w:tentative="1">
      <w:start w:val="1"/>
      <w:numFmt w:val="bullet"/>
      <w:lvlText w:val=""/>
      <w:lvlJc w:val="left"/>
      <w:pPr>
        <w:ind w:left="2160" w:hanging="360"/>
      </w:pPr>
      <w:rPr>
        <w:rFonts w:ascii="Wingdings" w:hAnsi="Wingdings" w:hint="default"/>
      </w:rPr>
    </w:lvl>
    <w:lvl w:ilvl="3" w:tplc="45DA4380" w:tentative="1">
      <w:start w:val="1"/>
      <w:numFmt w:val="bullet"/>
      <w:lvlText w:val=""/>
      <w:lvlJc w:val="left"/>
      <w:pPr>
        <w:ind w:left="2880" w:hanging="360"/>
      </w:pPr>
      <w:rPr>
        <w:rFonts w:ascii="Symbol" w:hAnsi="Symbol" w:hint="default"/>
      </w:rPr>
    </w:lvl>
    <w:lvl w:ilvl="4" w:tplc="F22C4912" w:tentative="1">
      <w:start w:val="1"/>
      <w:numFmt w:val="bullet"/>
      <w:lvlText w:val="o"/>
      <w:lvlJc w:val="left"/>
      <w:pPr>
        <w:ind w:left="3600" w:hanging="360"/>
      </w:pPr>
      <w:rPr>
        <w:rFonts w:ascii="Courier New" w:hAnsi="Courier New" w:cs="Courier New" w:hint="default"/>
      </w:rPr>
    </w:lvl>
    <w:lvl w:ilvl="5" w:tplc="8C4001D6" w:tentative="1">
      <w:start w:val="1"/>
      <w:numFmt w:val="bullet"/>
      <w:lvlText w:val=""/>
      <w:lvlJc w:val="left"/>
      <w:pPr>
        <w:ind w:left="4320" w:hanging="360"/>
      </w:pPr>
      <w:rPr>
        <w:rFonts w:ascii="Wingdings" w:hAnsi="Wingdings" w:hint="default"/>
      </w:rPr>
    </w:lvl>
    <w:lvl w:ilvl="6" w:tplc="EB9ECA7E" w:tentative="1">
      <w:start w:val="1"/>
      <w:numFmt w:val="bullet"/>
      <w:lvlText w:val=""/>
      <w:lvlJc w:val="left"/>
      <w:pPr>
        <w:ind w:left="5040" w:hanging="360"/>
      </w:pPr>
      <w:rPr>
        <w:rFonts w:ascii="Symbol" w:hAnsi="Symbol" w:hint="default"/>
      </w:rPr>
    </w:lvl>
    <w:lvl w:ilvl="7" w:tplc="DAB02472" w:tentative="1">
      <w:start w:val="1"/>
      <w:numFmt w:val="bullet"/>
      <w:lvlText w:val="o"/>
      <w:lvlJc w:val="left"/>
      <w:pPr>
        <w:ind w:left="5760" w:hanging="360"/>
      </w:pPr>
      <w:rPr>
        <w:rFonts w:ascii="Courier New" w:hAnsi="Courier New" w:cs="Courier New" w:hint="default"/>
      </w:rPr>
    </w:lvl>
    <w:lvl w:ilvl="8" w:tplc="AC3C1E5E" w:tentative="1">
      <w:start w:val="1"/>
      <w:numFmt w:val="bullet"/>
      <w:lvlText w:val=""/>
      <w:lvlJc w:val="left"/>
      <w:pPr>
        <w:ind w:left="6480" w:hanging="360"/>
      </w:pPr>
      <w:rPr>
        <w:rFonts w:ascii="Wingdings" w:hAnsi="Wingdings" w:hint="default"/>
      </w:rPr>
    </w:lvl>
  </w:abstractNum>
  <w:abstractNum w:abstractNumId="26" w15:restartNumberingAfterBreak="0">
    <w:nsid w:val="407B7488"/>
    <w:multiLevelType w:val="multilevel"/>
    <w:tmpl w:val="C9AC51B2"/>
    <w:lvl w:ilvl="0">
      <w:start w:val="1"/>
      <w:numFmt w:val="decimal"/>
      <w:lvlText w:val="%1"/>
      <w:lvlJc w:val="left"/>
      <w:pPr>
        <w:ind w:left="10000" w:hanging="360"/>
      </w:pPr>
      <w:rPr>
        <w:rFonts w:hint="default"/>
      </w:rPr>
    </w:lvl>
    <w:lvl w:ilvl="1">
      <w:start w:val="1"/>
      <w:numFmt w:val="decimal"/>
      <w:isLgl/>
      <w:lvlText w:val="%1.%2"/>
      <w:lvlJc w:val="left"/>
      <w:pPr>
        <w:ind w:left="10360" w:hanging="360"/>
      </w:pPr>
      <w:rPr>
        <w:rFonts w:hint="default"/>
        <w:b/>
        <w:bCs w:val="0"/>
      </w:rPr>
    </w:lvl>
    <w:lvl w:ilvl="2">
      <w:start w:val="1"/>
      <w:numFmt w:val="decimal"/>
      <w:isLgl/>
      <w:lvlText w:val="%1.%2.%3"/>
      <w:lvlJc w:val="left"/>
      <w:pPr>
        <w:ind w:left="10720" w:hanging="720"/>
      </w:pPr>
      <w:rPr>
        <w:rFonts w:hint="default"/>
      </w:rPr>
    </w:lvl>
    <w:lvl w:ilvl="3">
      <w:start w:val="1"/>
      <w:numFmt w:val="decimal"/>
      <w:isLgl/>
      <w:lvlText w:val="%1.%2.%3.%4"/>
      <w:lvlJc w:val="left"/>
      <w:pPr>
        <w:ind w:left="11080" w:hanging="1080"/>
      </w:pPr>
      <w:rPr>
        <w:rFonts w:hint="default"/>
      </w:rPr>
    </w:lvl>
    <w:lvl w:ilvl="4">
      <w:start w:val="1"/>
      <w:numFmt w:val="decimal"/>
      <w:isLgl/>
      <w:lvlText w:val="%1.%2.%3.%4.%5"/>
      <w:lvlJc w:val="left"/>
      <w:pPr>
        <w:ind w:left="11080" w:hanging="1080"/>
      </w:pPr>
      <w:rPr>
        <w:rFonts w:hint="default"/>
      </w:rPr>
    </w:lvl>
    <w:lvl w:ilvl="5">
      <w:start w:val="1"/>
      <w:numFmt w:val="decimal"/>
      <w:isLgl/>
      <w:lvlText w:val="%1.%2.%3.%4.%5.%6"/>
      <w:lvlJc w:val="left"/>
      <w:pPr>
        <w:ind w:left="11440" w:hanging="1440"/>
      </w:pPr>
      <w:rPr>
        <w:rFonts w:hint="default"/>
      </w:rPr>
    </w:lvl>
    <w:lvl w:ilvl="6">
      <w:start w:val="1"/>
      <w:numFmt w:val="decimal"/>
      <w:isLgl/>
      <w:lvlText w:val="%1.%2.%3.%4.%5.%6.%7"/>
      <w:lvlJc w:val="left"/>
      <w:pPr>
        <w:ind w:left="11440" w:hanging="1440"/>
      </w:pPr>
      <w:rPr>
        <w:rFonts w:hint="default"/>
      </w:rPr>
    </w:lvl>
    <w:lvl w:ilvl="7">
      <w:start w:val="1"/>
      <w:numFmt w:val="decimal"/>
      <w:isLgl/>
      <w:lvlText w:val="%1.%2.%3.%4.%5.%6.%7.%8"/>
      <w:lvlJc w:val="left"/>
      <w:pPr>
        <w:ind w:left="11800" w:hanging="1800"/>
      </w:pPr>
      <w:rPr>
        <w:rFonts w:hint="default"/>
      </w:rPr>
    </w:lvl>
    <w:lvl w:ilvl="8">
      <w:start w:val="1"/>
      <w:numFmt w:val="decimal"/>
      <w:isLgl/>
      <w:lvlText w:val="%1.%2.%3.%4.%5.%6.%7.%8.%9"/>
      <w:lvlJc w:val="left"/>
      <w:pPr>
        <w:ind w:left="12160" w:hanging="2160"/>
      </w:pPr>
      <w:rPr>
        <w:rFonts w:hint="default"/>
      </w:rPr>
    </w:lvl>
  </w:abstractNum>
  <w:abstractNum w:abstractNumId="27" w15:restartNumberingAfterBreak="0">
    <w:nsid w:val="47FE1FB8"/>
    <w:multiLevelType w:val="hybridMultilevel"/>
    <w:tmpl w:val="FB7C79AE"/>
    <w:lvl w:ilvl="0" w:tplc="FB3A72C8">
      <w:start w:val="1"/>
      <w:numFmt w:val="bullet"/>
      <w:lvlText w:val=""/>
      <w:lvlJc w:val="left"/>
      <w:pPr>
        <w:ind w:left="720" w:hanging="360"/>
      </w:pPr>
      <w:rPr>
        <w:rFonts w:ascii="Symbol" w:hAnsi="Symbol" w:hint="default"/>
      </w:rPr>
    </w:lvl>
    <w:lvl w:ilvl="1" w:tplc="BC36F8FA" w:tentative="1">
      <w:start w:val="1"/>
      <w:numFmt w:val="bullet"/>
      <w:lvlText w:val="o"/>
      <w:lvlJc w:val="left"/>
      <w:pPr>
        <w:ind w:left="1440" w:hanging="360"/>
      </w:pPr>
      <w:rPr>
        <w:rFonts w:ascii="Courier New" w:hAnsi="Courier New" w:cs="Courier New" w:hint="default"/>
      </w:rPr>
    </w:lvl>
    <w:lvl w:ilvl="2" w:tplc="30929ABA" w:tentative="1">
      <w:start w:val="1"/>
      <w:numFmt w:val="bullet"/>
      <w:lvlText w:val=""/>
      <w:lvlJc w:val="left"/>
      <w:pPr>
        <w:ind w:left="2160" w:hanging="360"/>
      </w:pPr>
      <w:rPr>
        <w:rFonts w:ascii="Wingdings" w:hAnsi="Wingdings" w:hint="default"/>
      </w:rPr>
    </w:lvl>
    <w:lvl w:ilvl="3" w:tplc="4F40B4B2" w:tentative="1">
      <w:start w:val="1"/>
      <w:numFmt w:val="bullet"/>
      <w:lvlText w:val=""/>
      <w:lvlJc w:val="left"/>
      <w:pPr>
        <w:ind w:left="2880" w:hanging="360"/>
      </w:pPr>
      <w:rPr>
        <w:rFonts w:ascii="Symbol" w:hAnsi="Symbol" w:hint="default"/>
      </w:rPr>
    </w:lvl>
    <w:lvl w:ilvl="4" w:tplc="A5FC2830" w:tentative="1">
      <w:start w:val="1"/>
      <w:numFmt w:val="bullet"/>
      <w:lvlText w:val="o"/>
      <w:lvlJc w:val="left"/>
      <w:pPr>
        <w:ind w:left="3600" w:hanging="360"/>
      </w:pPr>
      <w:rPr>
        <w:rFonts w:ascii="Courier New" w:hAnsi="Courier New" w:cs="Courier New" w:hint="default"/>
      </w:rPr>
    </w:lvl>
    <w:lvl w:ilvl="5" w:tplc="3650FF9E" w:tentative="1">
      <w:start w:val="1"/>
      <w:numFmt w:val="bullet"/>
      <w:lvlText w:val=""/>
      <w:lvlJc w:val="left"/>
      <w:pPr>
        <w:ind w:left="4320" w:hanging="360"/>
      </w:pPr>
      <w:rPr>
        <w:rFonts w:ascii="Wingdings" w:hAnsi="Wingdings" w:hint="default"/>
      </w:rPr>
    </w:lvl>
    <w:lvl w:ilvl="6" w:tplc="052CEB6C" w:tentative="1">
      <w:start w:val="1"/>
      <w:numFmt w:val="bullet"/>
      <w:lvlText w:val=""/>
      <w:lvlJc w:val="left"/>
      <w:pPr>
        <w:ind w:left="5040" w:hanging="360"/>
      </w:pPr>
      <w:rPr>
        <w:rFonts w:ascii="Symbol" w:hAnsi="Symbol" w:hint="default"/>
      </w:rPr>
    </w:lvl>
    <w:lvl w:ilvl="7" w:tplc="22F09D1C" w:tentative="1">
      <w:start w:val="1"/>
      <w:numFmt w:val="bullet"/>
      <w:lvlText w:val="o"/>
      <w:lvlJc w:val="left"/>
      <w:pPr>
        <w:ind w:left="5760" w:hanging="360"/>
      </w:pPr>
      <w:rPr>
        <w:rFonts w:ascii="Courier New" w:hAnsi="Courier New" w:cs="Courier New" w:hint="default"/>
      </w:rPr>
    </w:lvl>
    <w:lvl w:ilvl="8" w:tplc="D1EAA5F2" w:tentative="1">
      <w:start w:val="1"/>
      <w:numFmt w:val="bullet"/>
      <w:lvlText w:val=""/>
      <w:lvlJc w:val="left"/>
      <w:pPr>
        <w:ind w:left="6480" w:hanging="360"/>
      </w:pPr>
      <w:rPr>
        <w:rFonts w:ascii="Wingdings" w:hAnsi="Wingdings" w:hint="default"/>
      </w:rPr>
    </w:lvl>
  </w:abstractNum>
  <w:abstractNum w:abstractNumId="28" w15:restartNumberingAfterBreak="0">
    <w:nsid w:val="58D519DE"/>
    <w:multiLevelType w:val="hybridMultilevel"/>
    <w:tmpl w:val="2F3A5276"/>
    <w:lvl w:ilvl="0" w:tplc="B10EF1B4">
      <w:start w:val="1"/>
      <w:numFmt w:val="decimal"/>
      <w:lvlText w:val="%1."/>
      <w:lvlJc w:val="left"/>
      <w:pPr>
        <w:ind w:left="720" w:hanging="360"/>
      </w:pPr>
    </w:lvl>
    <w:lvl w:ilvl="1" w:tplc="4D18F702" w:tentative="1">
      <w:start w:val="1"/>
      <w:numFmt w:val="lowerLetter"/>
      <w:lvlText w:val="%2."/>
      <w:lvlJc w:val="left"/>
      <w:pPr>
        <w:ind w:left="1440" w:hanging="360"/>
      </w:pPr>
    </w:lvl>
    <w:lvl w:ilvl="2" w:tplc="C28280F8" w:tentative="1">
      <w:start w:val="1"/>
      <w:numFmt w:val="lowerRoman"/>
      <w:lvlText w:val="%3."/>
      <w:lvlJc w:val="right"/>
      <w:pPr>
        <w:ind w:left="2160" w:hanging="180"/>
      </w:pPr>
    </w:lvl>
    <w:lvl w:ilvl="3" w:tplc="3ED03DDE" w:tentative="1">
      <w:start w:val="1"/>
      <w:numFmt w:val="decimal"/>
      <w:lvlText w:val="%4."/>
      <w:lvlJc w:val="left"/>
      <w:pPr>
        <w:ind w:left="2880" w:hanging="360"/>
      </w:pPr>
    </w:lvl>
    <w:lvl w:ilvl="4" w:tplc="DEC4A6EC" w:tentative="1">
      <w:start w:val="1"/>
      <w:numFmt w:val="lowerLetter"/>
      <w:lvlText w:val="%5."/>
      <w:lvlJc w:val="left"/>
      <w:pPr>
        <w:ind w:left="3600" w:hanging="360"/>
      </w:pPr>
    </w:lvl>
    <w:lvl w:ilvl="5" w:tplc="4D1A6A0E" w:tentative="1">
      <w:start w:val="1"/>
      <w:numFmt w:val="lowerRoman"/>
      <w:lvlText w:val="%6."/>
      <w:lvlJc w:val="right"/>
      <w:pPr>
        <w:ind w:left="4320" w:hanging="180"/>
      </w:pPr>
    </w:lvl>
    <w:lvl w:ilvl="6" w:tplc="0C883754" w:tentative="1">
      <w:start w:val="1"/>
      <w:numFmt w:val="decimal"/>
      <w:lvlText w:val="%7."/>
      <w:lvlJc w:val="left"/>
      <w:pPr>
        <w:ind w:left="5040" w:hanging="360"/>
      </w:pPr>
    </w:lvl>
    <w:lvl w:ilvl="7" w:tplc="21E48B52" w:tentative="1">
      <w:start w:val="1"/>
      <w:numFmt w:val="lowerLetter"/>
      <w:lvlText w:val="%8."/>
      <w:lvlJc w:val="left"/>
      <w:pPr>
        <w:ind w:left="5760" w:hanging="360"/>
      </w:pPr>
    </w:lvl>
    <w:lvl w:ilvl="8" w:tplc="5C2A1BEA" w:tentative="1">
      <w:start w:val="1"/>
      <w:numFmt w:val="lowerRoman"/>
      <w:lvlText w:val="%9."/>
      <w:lvlJc w:val="right"/>
      <w:pPr>
        <w:ind w:left="6480" w:hanging="180"/>
      </w:pPr>
    </w:lvl>
  </w:abstractNum>
  <w:abstractNum w:abstractNumId="29" w15:restartNumberingAfterBreak="0">
    <w:nsid w:val="5CDC35E4"/>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596BF1"/>
    <w:multiLevelType w:val="multilevel"/>
    <w:tmpl w:val="F18C215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E1E746F"/>
    <w:multiLevelType w:val="multilevel"/>
    <w:tmpl w:val="28603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E8195F"/>
    <w:multiLevelType w:val="hybridMultilevel"/>
    <w:tmpl w:val="7304C6EA"/>
    <w:lvl w:ilvl="0" w:tplc="E50EF2F0">
      <w:start w:val="45"/>
      <w:numFmt w:val="decimal"/>
      <w:lvlText w:val="%1."/>
      <w:lvlJc w:val="left"/>
      <w:pPr>
        <w:ind w:left="720" w:hanging="360"/>
      </w:pPr>
      <w:rPr>
        <w:rFonts w:hint="default"/>
      </w:rPr>
    </w:lvl>
    <w:lvl w:ilvl="1" w:tplc="4D18F702" w:tentative="1">
      <w:start w:val="1"/>
      <w:numFmt w:val="lowerLetter"/>
      <w:lvlText w:val="%2."/>
      <w:lvlJc w:val="left"/>
      <w:pPr>
        <w:ind w:left="1440" w:hanging="360"/>
      </w:pPr>
    </w:lvl>
    <w:lvl w:ilvl="2" w:tplc="C28280F8" w:tentative="1">
      <w:start w:val="1"/>
      <w:numFmt w:val="lowerRoman"/>
      <w:lvlText w:val="%3."/>
      <w:lvlJc w:val="right"/>
      <w:pPr>
        <w:ind w:left="2160" w:hanging="180"/>
      </w:pPr>
    </w:lvl>
    <w:lvl w:ilvl="3" w:tplc="3ED03DDE" w:tentative="1">
      <w:start w:val="1"/>
      <w:numFmt w:val="decimal"/>
      <w:lvlText w:val="%4."/>
      <w:lvlJc w:val="left"/>
      <w:pPr>
        <w:ind w:left="2880" w:hanging="360"/>
      </w:pPr>
    </w:lvl>
    <w:lvl w:ilvl="4" w:tplc="DEC4A6EC" w:tentative="1">
      <w:start w:val="1"/>
      <w:numFmt w:val="lowerLetter"/>
      <w:lvlText w:val="%5."/>
      <w:lvlJc w:val="left"/>
      <w:pPr>
        <w:ind w:left="3600" w:hanging="360"/>
      </w:pPr>
    </w:lvl>
    <w:lvl w:ilvl="5" w:tplc="4D1A6A0E" w:tentative="1">
      <w:start w:val="1"/>
      <w:numFmt w:val="lowerRoman"/>
      <w:lvlText w:val="%6."/>
      <w:lvlJc w:val="right"/>
      <w:pPr>
        <w:ind w:left="4320" w:hanging="180"/>
      </w:pPr>
    </w:lvl>
    <w:lvl w:ilvl="6" w:tplc="0C883754" w:tentative="1">
      <w:start w:val="1"/>
      <w:numFmt w:val="decimal"/>
      <w:lvlText w:val="%7."/>
      <w:lvlJc w:val="left"/>
      <w:pPr>
        <w:ind w:left="5040" w:hanging="360"/>
      </w:pPr>
    </w:lvl>
    <w:lvl w:ilvl="7" w:tplc="21E48B52" w:tentative="1">
      <w:start w:val="1"/>
      <w:numFmt w:val="lowerLetter"/>
      <w:lvlText w:val="%8."/>
      <w:lvlJc w:val="left"/>
      <w:pPr>
        <w:ind w:left="5760" w:hanging="360"/>
      </w:pPr>
    </w:lvl>
    <w:lvl w:ilvl="8" w:tplc="5C2A1BEA" w:tentative="1">
      <w:start w:val="1"/>
      <w:numFmt w:val="lowerRoman"/>
      <w:lvlText w:val="%9."/>
      <w:lvlJc w:val="right"/>
      <w:pPr>
        <w:ind w:left="6480" w:hanging="180"/>
      </w:pPr>
    </w:lvl>
  </w:abstractNum>
  <w:abstractNum w:abstractNumId="33"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677F23"/>
    <w:multiLevelType w:val="hybridMultilevel"/>
    <w:tmpl w:val="6D9C7E40"/>
    <w:lvl w:ilvl="0" w:tplc="A6DA9C8A">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0DB4A30"/>
    <w:multiLevelType w:val="multilevel"/>
    <w:tmpl w:val="8A821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23818F8"/>
    <w:multiLevelType w:val="multilevel"/>
    <w:tmpl w:val="2F682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471692A"/>
    <w:multiLevelType w:val="hybridMultilevel"/>
    <w:tmpl w:val="78829E9E"/>
    <w:lvl w:ilvl="0" w:tplc="D3DA13F4">
      <w:numFmt w:val="bullet"/>
      <w:lvlText w:val="-"/>
      <w:lvlJc w:val="left"/>
      <w:pPr>
        <w:ind w:left="720" w:hanging="360"/>
      </w:pPr>
      <w:rPr>
        <w:rFonts w:ascii="Calibri" w:eastAsia="Times New Roman" w:hAnsi="Calibri" w:cs="Calibri" w:hint="default"/>
      </w:rPr>
    </w:lvl>
    <w:lvl w:ilvl="1" w:tplc="F974780E" w:tentative="1">
      <w:start w:val="1"/>
      <w:numFmt w:val="bullet"/>
      <w:lvlText w:val="o"/>
      <w:lvlJc w:val="left"/>
      <w:pPr>
        <w:ind w:left="1440" w:hanging="360"/>
      </w:pPr>
      <w:rPr>
        <w:rFonts w:ascii="Courier New" w:hAnsi="Courier New" w:cs="Courier New" w:hint="default"/>
      </w:rPr>
    </w:lvl>
    <w:lvl w:ilvl="2" w:tplc="3AC2AB2A" w:tentative="1">
      <w:start w:val="1"/>
      <w:numFmt w:val="bullet"/>
      <w:lvlText w:val=""/>
      <w:lvlJc w:val="left"/>
      <w:pPr>
        <w:ind w:left="2160" w:hanging="360"/>
      </w:pPr>
      <w:rPr>
        <w:rFonts w:ascii="Wingdings" w:hAnsi="Wingdings" w:hint="default"/>
      </w:rPr>
    </w:lvl>
    <w:lvl w:ilvl="3" w:tplc="DFE270BC" w:tentative="1">
      <w:start w:val="1"/>
      <w:numFmt w:val="bullet"/>
      <w:lvlText w:val=""/>
      <w:lvlJc w:val="left"/>
      <w:pPr>
        <w:ind w:left="2880" w:hanging="360"/>
      </w:pPr>
      <w:rPr>
        <w:rFonts w:ascii="Symbol" w:hAnsi="Symbol" w:hint="default"/>
      </w:rPr>
    </w:lvl>
    <w:lvl w:ilvl="4" w:tplc="74A8C9F4" w:tentative="1">
      <w:start w:val="1"/>
      <w:numFmt w:val="bullet"/>
      <w:lvlText w:val="o"/>
      <w:lvlJc w:val="left"/>
      <w:pPr>
        <w:ind w:left="3600" w:hanging="360"/>
      </w:pPr>
      <w:rPr>
        <w:rFonts w:ascii="Courier New" w:hAnsi="Courier New" w:cs="Courier New" w:hint="default"/>
      </w:rPr>
    </w:lvl>
    <w:lvl w:ilvl="5" w:tplc="5342A112" w:tentative="1">
      <w:start w:val="1"/>
      <w:numFmt w:val="bullet"/>
      <w:lvlText w:val=""/>
      <w:lvlJc w:val="left"/>
      <w:pPr>
        <w:ind w:left="4320" w:hanging="360"/>
      </w:pPr>
      <w:rPr>
        <w:rFonts w:ascii="Wingdings" w:hAnsi="Wingdings" w:hint="default"/>
      </w:rPr>
    </w:lvl>
    <w:lvl w:ilvl="6" w:tplc="DF8222F2" w:tentative="1">
      <w:start w:val="1"/>
      <w:numFmt w:val="bullet"/>
      <w:lvlText w:val=""/>
      <w:lvlJc w:val="left"/>
      <w:pPr>
        <w:ind w:left="5040" w:hanging="360"/>
      </w:pPr>
      <w:rPr>
        <w:rFonts w:ascii="Symbol" w:hAnsi="Symbol" w:hint="default"/>
      </w:rPr>
    </w:lvl>
    <w:lvl w:ilvl="7" w:tplc="ECD41BCE" w:tentative="1">
      <w:start w:val="1"/>
      <w:numFmt w:val="bullet"/>
      <w:lvlText w:val="o"/>
      <w:lvlJc w:val="left"/>
      <w:pPr>
        <w:ind w:left="5760" w:hanging="360"/>
      </w:pPr>
      <w:rPr>
        <w:rFonts w:ascii="Courier New" w:hAnsi="Courier New" w:cs="Courier New" w:hint="default"/>
      </w:rPr>
    </w:lvl>
    <w:lvl w:ilvl="8" w:tplc="374EF37E" w:tentative="1">
      <w:start w:val="1"/>
      <w:numFmt w:val="bullet"/>
      <w:lvlText w:val=""/>
      <w:lvlJc w:val="left"/>
      <w:pPr>
        <w:ind w:left="6480" w:hanging="360"/>
      </w:pPr>
      <w:rPr>
        <w:rFonts w:ascii="Wingdings" w:hAnsi="Wingdings" w:hint="default"/>
      </w:rPr>
    </w:lvl>
  </w:abstractNum>
  <w:abstractNum w:abstractNumId="40" w15:restartNumberingAfterBreak="0">
    <w:nsid w:val="793E0E85"/>
    <w:multiLevelType w:val="hybridMultilevel"/>
    <w:tmpl w:val="B686A35C"/>
    <w:lvl w:ilvl="0" w:tplc="DB46BAB2">
      <w:start w:val="1"/>
      <w:numFmt w:val="bullet"/>
      <w:lvlText w:val=""/>
      <w:lvlJc w:val="left"/>
      <w:pPr>
        <w:ind w:left="1440" w:hanging="360"/>
      </w:pPr>
      <w:rPr>
        <w:rFonts w:ascii="Symbol" w:hAnsi="Symbol" w:hint="default"/>
      </w:rPr>
    </w:lvl>
    <w:lvl w:ilvl="1" w:tplc="C45C9660" w:tentative="1">
      <w:start w:val="1"/>
      <w:numFmt w:val="bullet"/>
      <w:lvlText w:val="o"/>
      <w:lvlJc w:val="left"/>
      <w:pPr>
        <w:ind w:left="2160" w:hanging="360"/>
      </w:pPr>
      <w:rPr>
        <w:rFonts w:ascii="Courier New" w:hAnsi="Courier New" w:cs="Courier New" w:hint="default"/>
      </w:rPr>
    </w:lvl>
    <w:lvl w:ilvl="2" w:tplc="861EC080" w:tentative="1">
      <w:start w:val="1"/>
      <w:numFmt w:val="bullet"/>
      <w:lvlText w:val=""/>
      <w:lvlJc w:val="left"/>
      <w:pPr>
        <w:ind w:left="2880" w:hanging="360"/>
      </w:pPr>
      <w:rPr>
        <w:rFonts w:ascii="Wingdings" w:hAnsi="Wingdings" w:hint="default"/>
      </w:rPr>
    </w:lvl>
    <w:lvl w:ilvl="3" w:tplc="AADC29FE" w:tentative="1">
      <w:start w:val="1"/>
      <w:numFmt w:val="bullet"/>
      <w:lvlText w:val=""/>
      <w:lvlJc w:val="left"/>
      <w:pPr>
        <w:ind w:left="3600" w:hanging="360"/>
      </w:pPr>
      <w:rPr>
        <w:rFonts w:ascii="Symbol" w:hAnsi="Symbol" w:hint="default"/>
      </w:rPr>
    </w:lvl>
    <w:lvl w:ilvl="4" w:tplc="7E2AB9AC" w:tentative="1">
      <w:start w:val="1"/>
      <w:numFmt w:val="bullet"/>
      <w:lvlText w:val="o"/>
      <w:lvlJc w:val="left"/>
      <w:pPr>
        <w:ind w:left="4320" w:hanging="360"/>
      </w:pPr>
      <w:rPr>
        <w:rFonts w:ascii="Courier New" w:hAnsi="Courier New" w:cs="Courier New" w:hint="default"/>
      </w:rPr>
    </w:lvl>
    <w:lvl w:ilvl="5" w:tplc="9E70A04A" w:tentative="1">
      <w:start w:val="1"/>
      <w:numFmt w:val="bullet"/>
      <w:lvlText w:val=""/>
      <w:lvlJc w:val="left"/>
      <w:pPr>
        <w:ind w:left="5040" w:hanging="360"/>
      </w:pPr>
      <w:rPr>
        <w:rFonts w:ascii="Wingdings" w:hAnsi="Wingdings" w:hint="default"/>
      </w:rPr>
    </w:lvl>
    <w:lvl w:ilvl="6" w:tplc="DEA4BC72" w:tentative="1">
      <w:start w:val="1"/>
      <w:numFmt w:val="bullet"/>
      <w:lvlText w:val=""/>
      <w:lvlJc w:val="left"/>
      <w:pPr>
        <w:ind w:left="5760" w:hanging="360"/>
      </w:pPr>
      <w:rPr>
        <w:rFonts w:ascii="Symbol" w:hAnsi="Symbol" w:hint="default"/>
      </w:rPr>
    </w:lvl>
    <w:lvl w:ilvl="7" w:tplc="FF8AFBAA" w:tentative="1">
      <w:start w:val="1"/>
      <w:numFmt w:val="bullet"/>
      <w:lvlText w:val="o"/>
      <w:lvlJc w:val="left"/>
      <w:pPr>
        <w:ind w:left="6480" w:hanging="360"/>
      </w:pPr>
      <w:rPr>
        <w:rFonts w:ascii="Courier New" w:hAnsi="Courier New" w:cs="Courier New" w:hint="default"/>
      </w:rPr>
    </w:lvl>
    <w:lvl w:ilvl="8" w:tplc="47A84ABA" w:tentative="1">
      <w:start w:val="1"/>
      <w:numFmt w:val="bullet"/>
      <w:lvlText w:val=""/>
      <w:lvlJc w:val="left"/>
      <w:pPr>
        <w:ind w:left="7200" w:hanging="360"/>
      </w:pPr>
      <w:rPr>
        <w:rFonts w:ascii="Wingdings" w:hAnsi="Wingdings" w:hint="default"/>
      </w:rPr>
    </w:lvl>
  </w:abstractNum>
  <w:abstractNum w:abstractNumId="41" w15:restartNumberingAfterBreak="0">
    <w:nsid w:val="7C186B76"/>
    <w:multiLevelType w:val="hybridMultilevel"/>
    <w:tmpl w:val="EADE0F1E"/>
    <w:lvl w:ilvl="0" w:tplc="16B6C352">
      <w:start w:val="4"/>
      <w:numFmt w:val="bullet"/>
      <w:lvlText w:val="•"/>
      <w:lvlJc w:val="left"/>
      <w:pPr>
        <w:ind w:left="720" w:hanging="360"/>
      </w:pPr>
      <w:rPr>
        <w:rFonts w:ascii="Calibri" w:eastAsia="Times New Roman" w:hAnsi="Calibri" w:cs="Calibri" w:hint="default"/>
      </w:rPr>
    </w:lvl>
    <w:lvl w:ilvl="1" w:tplc="DDEC24B8" w:tentative="1">
      <w:start w:val="1"/>
      <w:numFmt w:val="bullet"/>
      <w:lvlText w:val="o"/>
      <w:lvlJc w:val="left"/>
      <w:pPr>
        <w:ind w:left="1440" w:hanging="360"/>
      </w:pPr>
      <w:rPr>
        <w:rFonts w:ascii="Courier New" w:hAnsi="Courier New" w:cs="Courier New" w:hint="default"/>
      </w:rPr>
    </w:lvl>
    <w:lvl w:ilvl="2" w:tplc="2B06CC72" w:tentative="1">
      <w:start w:val="1"/>
      <w:numFmt w:val="bullet"/>
      <w:lvlText w:val=""/>
      <w:lvlJc w:val="left"/>
      <w:pPr>
        <w:ind w:left="2160" w:hanging="360"/>
      </w:pPr>
      <w:rPr>
        <w:rFonts w:ascii="Wingdings" w:hAnsi="Wingdings" w:hint="default"/>
      </w:rPr>
    </w:lvl>
    <w:lvl w:ilvl="3" w:tplc="D15680C0" w:tentative="1">
      <w:start w:val="1"/>
      <w:numFmt w:val="bullet"/>
      <w:lvlText w:val=""/>
      <w:lvlJc w:val="left"/>
      <w:pPr>
        <w:ind w:left="2880" w:hanging="360"/>
      </w:pPr>
      <w:rPr>
        <w:rFonts w:ascii="Symbol" w:hAnsi="Symbol" w:hint="default"/>
      </w:rPr>
    </w:lvl>
    <w:lvl w:ilvl="4" w:tplc="B596E812" w:tentative="1">
      <w:start w:val="1"/>
      <w:numFmt w:val="bullet"/>
      <w:lvlText w:val="o"/>
      <w:lvlJc w:val="left"/>
      <w:pPr>
        <w:ind w:left="3600" w:hanging="360"/>
      </w:pPr>
      <w:rPr>
        <w:rFonts w:ascii="Courier New" w:hAnsi="Courier New" w:cs="Courier New" w:hint="default"/>
      </w:rPr>
    </w:lvl>
    <w:lvl w:ilvl="5" w:tplc="846EE9DE" w:tentative="1">
      <w:start w:val="1"/>
      <w:numFmt w:val="bullet"/>
      <w:lvlText w:val=""/>
      <w:lvlJc w:val="left"/>
      <w:pPr>
        <w:ind w:left="4320" w:hanging="360"/>
      </w:pPr>
      <w:rPr>
        <w:rFonts w:ascii="Wingdings" w:hAnsi="Wingdings" w:hint="default"/>
      </w:rPr>
    </w:lvl>
    <w:lvl w:ilvl="6" w:tplc="A8EAA48E" w:tentative="1">
      <w:start w:val="1"/>
      <w:numFmt w:val="bullet"/>
      <w:lvlText w:val=""/>
      <w:lvlJc w:val="left"/>
      <w:pPr>
        <w:ind w:left="5040" w:hanging="360"/>
      </w:pPr>
      <w:rPr>
        <w:rFonts w:ascii="Symbol" w:hAnsi="Symbol" w:hint="default"/>
      </w:rPr>
    </w:lvl>
    <w:lvl w:ilvl="7" w:tplc="86060682" w:tentative="1">
      <w:start w:val="1"/>
      <w:numFmt w:val="bullet"/>
      <w:lvlText w:val="o"/>
      <w:lvlJc w:val="left"/>
      <w:pPr>
        <w:ind w:left="5760" w:hanging="360"/>
      </w:pPr>
      <w:rPr>
        <w:rFonts w:ascii="Courier New" w:hAnsi="Courier New" w:cs="Courier New" w:hint="default"/>
      </w:rPr>
    </w:lvl>
    <w:lvl w:ilvl="8" w:tplc="E5FA522C" w:tentative="1">
      <w:start w:val="1"/>
      <w:numFmt w:val="bullet"/>
      <w:lvlText w:val=""/>
      <w:lvlJc w:val="left"/>
      <w:pPr>
        <w:ind w:left="6480" w:hanging="360"/>
      </w:pPr>
      <w:rPr>
        <w:rFonts w:ascii="Wingdings" w:hAnsi="Wingdings" w:hint="default"/>
      </w:rPr>
    </w:lvl>
  </w:abstractNum>
  <w:abstractNum w:abstractNumId="42" w15:restartNumberingAfterBreak="0">
    <w:nsid w:val="7CA33E4C"/>
    <w:multiLevelType w:val="multilevel"/>
    <w:tmpl w:val="6C0ED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D3D4F0A"/>
    <w:multiLevelType w:val="hybridMultilevel"/>
    <w:tmpl w:val="15F6D7E6"/>
    <w:lvl w:ilvl="0" w:tplc="7ED89030">
      <w:start w:val="1"/>
      <w:numFmt w:val="bullet"/>
      <w:lvlText w:val=""/>
      <w:lvlJc w:val="left"/>
      <w:pPr>
        <w:ind w:left="1080" w:hanging="360"/>
      </w:pPr>
      <w:rPr>
        <w:rFonts w:ascii="Symbol" w:hAnsi="Symbol" w:hint="default"/>
      </w:rPr>
    </w:lvl>
    <w:lvl w:ilvl="1" w:tplc="1A72EDFE" w:tentative="1">
      <w:start w:val="1"/>
      <w:numFmt w:val="bullet"/>
      <w:lvlText w:val="o"/>
      <w:lvlJc w:val="left"/>
      <w:pPr>
        <w:ind w:left="1800" w:hanging="360"/>
      </w:pPr>
      <w:rPr>
        <w:rFonts w:ascii="Courier New" w:hAnsi="Courier New" w:cs="Courier New" w:hint="default"/>
      </w:rPr>
    </w:lvl>
    <w:lvl w:ilvl="2" w:tplc="E932B634" w:tentative="1">
      <w:start w:val="1"/>
      <w:numFmt w:val="bullet"/>
      <w:lvlText w:val=""/>
      <w:lvlJc w:val="left"/>
      <w:pPr>
        <w:ind w:left="2520" w:hanging="360"/>
      </w:pPr>
      <w:rPr>
        <w:rFonts w:ascii="Wingdings" w:hAnsi="Wingdings" w:hint="default"/>
      </w:rPr>
    </w:lvl>
    <w:lvl w:ilvl="3" w:tplc="87A8ACE8" w:tentative="1">
      <w:start w:val="1"/>
      <w:numFmt w:val="bullet"/>
      <w:lvlText w:val=""/>
      <w:lvlJc w:val="left"/>
      <w:pPr>
        <w:ind w:left="3240" w:hanging="360"/>
      </w:pPr>
      <w:rPr>
        <w:rFonts w:ascii="Symbol" w:hAnsi="Symbol" w:hint="default"/>
      </w:rPr>
    </w:lvl>
    <w:lvl w:ilvl="4" w:tplc="ECA06F10" w:tentative="1">
      <w:start w:val="1"/>
      <w:numFmt w:val="bullet"/>
      <w:lvlText w:val="o"/>
      <w:lvlJc w:val="left"/>
      <w:pPr>
        <w:ind w:left="3960" w:hanging="360"/>
      </w:pPr>
      <w:rPr>
        <w:rFonts w:ascii="Courier New" w:hAnsi="Courier New" w:cs="Courier New" w:hint="default"/>
      </w:rPr>
    </w:lvl>
    <w:lvl w:ilvl="5" w:tplc="3A228AD0" w:tentative="1">
      <w:start w:val="1"/>
      <w:numFmt w:val="bullet"/>
      <w:lvlText w:val=""/>
      <w:lvlJc w:val="left"/>
      <w:pPr>
        <w:ind w:left="4680" w:hanging="360"/>
      </w:pPr>
      <w:rPr>
        <w:rFonts w:ascii="Wingdings" w:hAnsi="Wingdings" w:hint="default"/>
      </w:rPr>
    </w:lvl>
    <w:lvl w:ilvl="6" w:tplc="BF4440BE" w:tentative="1">
      <w:start w:val="1"/>
      <w:numFmt w:val="bullet"/>
      <w:lvlText w:val=""/>
      <w:lvlJc w:val="left"/>
      <w:pPr>
        <w:ind w:left="5400" w:hanging="360"/>
      </w:pPr>
      <w:rPr>
        <w:rFonts w:ascii="Symbol" w:hAnsi="Symbol" w:hint="default"/>
      </w:rPr>
    </w:lvl>
    <w:lvl w:ilvl="7" w:tplc="412218BE" w:tentative="1">
      <w:start w:val="1"/>
      <w:numFmt w:val="bullet"/>
      <w:lvlText w:val="o"/>
      <w:lvlJc w:val="left"/>
      <w:pPr>
        <w:ind w:left="6120" w:hanging="360"/>
      </w:pPr>
      <w:rPr>
        <w:rFonts w:ascii="Courier New" w:hAnsi="Courier New" w:cs="Courier New" w:hint="default"/>
      </w:rPr>
    </w:lvl>
    <w:lvl w:ilvl="8" w:tplc="7FC4E576" w:tentative="1">
      <w:start w:val="1"/>
      <w:numFmt w:val="bullet"/>
      <w:lvlText w:val=""/>
      <w:lvlJc w:val="left"/>
      <w:pPr>
        <w:ind w:left="6840" w:hanging="360"/>
      </w:pPr>
      <w:rPr>
        <w:rFonts w:ascii="Wingdings" w:hAnsi="Wingdings" w:hint="default"/>
      </w:rPr>
    </w:lvl>
  </w:abstractNum>
  <w:num w:numId="1">
    <w:abstractNumId w:val="0"/>
  </w:num>
  <w:num w:numId="2">
    <w:abstractNumId w:val="21"/>
  </w:num>
  <w:num w:numId="3">
    <w:abstractNumId w:val="24"/>
  </w:num>
  <w:num w:numId="4">
    <w:abstractNumId w:val="33"/>
  </w:num>
  <w:num w:numId="5">
    <w:abstractNumId w:val="38"/>
  </w:num>
  <w:num w:numId="6">
    <w:abstractNumId w:val="36"/>
  </w:num>
  <w:num w:numId="7">
    <w:abstractNumId w:val="15"/>
  </w:num>
  <w:num w:numId="8">
    <w:abstractNumId w:val="9"/>
  </w:num>
  <w:num w:numId="9">
    <w:abstractNumId w:val="26"/>
  </w:num>
  <w:num w:numId="10">
    <w:abstractNumId w:val="30"/>
  </w:num>
  <w:num w:numId="11">
    <w:abstractNumId w:val="3"/>
  </w:num>
  <w:num w:numId="12">
    <w:abstractNumId w:val="7"/>
  </w:num>
  <w:num w:numId="13">
    <w:abstractNumId w:val="18"/>
  </w:num>
  <w:num w:numId="14">
    <w:abstractNumId w:val="29"/>
  </w:num>
  <w:num w:numId="15">
    <w:abstractNumId w:val="20"/>
  </w:num>
  <w:num w:numId="16">
    <w:abstractNumId w:val="17"/>
  </w:num>
  <w:num w:numId="17">
    <w:abstractNumId w:val="27"/>
  </w:num>
  <w:num w:numId="18">
    <w:abstractNumId w:val="23"/>
  </w:num>
  <w:num w:numId="19">
    <w:abstractNumId w:val="11"/>
  </w:num>
  <w:num w:numId="20">
    <w:abstractNumId w:val="10"/>
  </w:num>
  <w:num w:numId="21">
    <w:abstractNumId w:val="16"/>
  </w:num>
  <w:num w:numId="22">
    <w:abstractNumId w:val="25"/>
  </w:num>
  <w:num w:numId="23">
    <w:abstractNumId w:val="4"/>
  </w:num>
  <w:num w:numId="24">
    <w:abstractNumId w:val="39"/>
  </w:num>
  <w:num w:numId="25">
    <w:abstractNumId w:val="6"/>
  </w:num>
  <w:num w:numId="26">
    <w:abstractNumId w:val="2"/>
  </w:num>
  <w:num w:numId="27">
    <w:abstractNumId w:val="40"/>
  </w:num>
  <w:num w:numId="28">
    <w:abstractNumId w:val="14"/>
  </w:num>
  <w:num w:numId="29">
    <w:abstractNumId w:val="31"/>
  </w:num>
  <w:num w:numId="30">
    <w:abstractNumId w:val="43"/>
  </w:num>
  <w:num w:numId="31">
    <w:abstractNumId w:val="19"/>
  </w:num>
  <w:num w:numId="32">
    <w:abstractNumId w:val="4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5"/>
  </w:num>
  <w:num w:numId="36">
    <w:abstractNumId w:val="8"/>
  </w:num>
  <w:num w:numId="37">
    <w:abstractNumId w:val="28"/>
  </w:num>
  <w:num w:numId="38">
    <w:abstractNumId w:val="22"/>
  </w:num>
  <w:num w:numId="39">
    <w:abstractNumId w:val="12"/>
  </w:num>
  <w:num w:numId="40">
    <w:abstractNumId w:val="42"/>
  </w:num>
  <w:num w:numId="41">
    <w:abstractNumId w:val="35"/>
  </w:num>
  <w:num w:numId="42">
    <w:abstractNumId w:val="1"/>
  </w:num>
  <w:num w:numId="43">
    <w:abstractNumId w:val="13"/>
  </w:num>
  <w:num w:numId="44">
    <w:abstractNumId w:val="34"/>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2A"/>
    <w:rsid w:val="00001B77"/>
    <w:rsid w:val="00002D88"/>
    <w:rsid w:val="0000517A"/>
    <w:rsid w:val="0001284E"/>
    <w:rsid w:val="00015BB0"/>
    <w:rsid w:val="0002618B"/>
    <w:rsid w:val="00031E72"/>
    <w:rsid w:val="00034B7A"/>
    <w:rsid w:val="0003530A"/>
    <w:rsid w:val="000371A1"/>
    <w:rsid w:val="000404D2"/>
    <w:rsid w:val="00045547"/>
    <w:rsid w:val="0004689E"/>
    <w:rsid w:val="0005433F"/>
    <w:rsid w:val="00055038"/>
    <w:rsid w:val="00057164"/>
    <w:rsid w:val="0006423C"/>
    <w:rsid w:val="00072841"/>
    <w:rsid w:val="00075E99"/>
    <w:rsid w:val="0008311B"/>
    <w:rsid w:val="00084033"/>
    <w:rsid w:val="00084B24"/>
    <w:rsid w:val="000853C0"/>
    <w:rsid w:val="00091A70"/>
    <w:rsid w:val="00091FA9"/>
    <w:rsid w:val="00092EE5"/>
    <w:rsid w:val="0009520B"/>
    <w:rsid w:val="000A1C21"/>
    <w:rsid w:val="000A7B7E"/>
    <w:rsid w:val="000B5812"/>
    <w:rsid w:val="000D15EA"/>
    <w:rsid w:val="000D3B1A"/>
    <w:rsid w:val="000D48E0"/>
    <w:rsid w:val="000D7AC1"/>
    <w:rsid w:val="000E236E"/>
    <w:rsid w:val="000E6912"/>
    <w:rsid w:val="000F121D"/>
    <w:rsid w:val="00100D84"/>
    <w:rsid w:val="00110719"/>
    <w:rsid w:val="00124C9D"/>
    <w:rsid w:val="00135A1C"/>
    <w:rsid w:val="00143FE8"/>
    <w:rsid w:val="00157773"/>
    <w:rsid w:val="00161BE9"/>
    <w:rsid w:val="001650A4"/>
    <w:rsid w:val="00165A33"/>
    <w:rsid w:val="00167078"/>
    <w:rsid w:val="00167655"/>
    <w:rsid w:val="00171CC2"/>
    <w:rsid w:val="00175A4B"/>
    <w:rsid w:val="0018251A"/>
    <w:rsid w:val="00184C8D"/>
    <w:rsid w:val="00190272"/>
    <w:rsid w:val="00193244"/>
    <w:rsid w:val="00195C6C"/>
    <w:rsid w:val="00195FED"/>
    <w:rsid w:val="001A2B63"/>
    <w:rsid w:val="001A33F1"/>
    <w:rsid w:val="001A4BD6"/>
    <w:rsid w:val="001A561B"/>
    <w:rsid w:val="001A5790"/>
    <w:rsid w:val="001B0906"/>
    <w:rsid w:val="001D5A18"/>
    <w:rsid w:val="001D67B8"/>
    <w:rsid w:val="001F02F4"/>
    <w:rsid w:val="001F2FE7"/>
    <w:rsid w:val="001F33DB"/>
    <w:rsid w:val="00200E4B"/>
    <w:rsid w:val="002035AD"/>
    <w:rsid w:val="00205F3A"/>
    <w:rsid w:val="00205F52"/>
    <w:rsid w:val="002068EC"/>
    <w:rsid w:val="00211AC0"/>
    <w:rsid w:val="00211E28"/>
    <w:rsid w:val="00232ABA"/>
    <w:rsid w:val="00236183"/>
    <w:rsid w:val="00236A76"/>
    <w:rsid w:val="00242D0F"/>
    <w:rsid w:val="00243697"/>
    <w:rsid w:val="00243996"/>
    <w:rsid w:val="00252E8B"/>
    <w:rsid w:val="00255E7F"/>
    <w:rsid w:val="00262547"/>
    <w:rsid w:val="002672EE"/>
    <w:rsid w:val="0027034D"/>
    <w:rsid w:val="002735A7"/>
    <w:rsid w:val="00273C45"/>
    <w:rsid w:val="00280EB8"/>
    <w:rsid w:val="00281B87"/>
    <w:rsid w:val="00286C21"/>
    <w:rsid w:val="002A6670"/>
    <w:rsid w:val="002B2E43"/>
    <w:rsid w:val="002C37F6"/>
    <w:rsid w:val="002C7A64"/>
    <w:rsid w:val="002C7FC3"/>
    <w:rsid w:val="002E31B0"/>
    <w:rsid w:val="002E7496"/>
    <w:rsid w:val="002F2E52"/>
    <w:rsid w:val="00303502"/>
    <w:rsid w:val="003051F1"/>
    <w:rsid w:val="00310C1B"/>
    <w:rsid w:val="00313B15"/>
    <w:rsid w:val="00320C77"/>
    <w:rsid w:val="00325C25"/>
    <w:rsid w:val="0033253D"/>
    <w:rsid w:val="00332DAE"/>
    <w:rsid w:val="003345C6"/>
    <w:rsid w:val="003366A4"/>
    <w:rsid w:val="00340D0D"/>
    <w:rsid w:val="00345261"/>
    <w:rsid w:val="0035200F"/>
    <w:rsid w:val="00355266"/>
    <w:rsid w:val="0036356D"/>
    <w:rsid w:val="00372C8F"/>
    <w:rsid w:val="00380030"/>
    <w:rsid w:val="00380ECE"/>
    <w:rsid w:val="003819AF"/>
    <w:rsid w:val="00386AE5"/>
    <w:rsid w:val="00393DDF"/>
    <w:rsid w:val="00395ABF"/>
    <w:rsid w:val="00397F55"/>
    <w:rsid w:val="003A3F24"/>
    <w:rsid w:val="003B4332"/>
    <w:rsid w:val="003B4454"/>
    <w:rsid w:val="003C2E37"/>
    <w:rsid w:val="003F1415"/>
    <w:rsid w:val="003F4726"/>
    <w:rsid w:val="0040144C"/>
    <w:rsid w:val="00403EB7"/>
    <w:rsid w:val="0040561F"/>
    <w:rsid w:val="004056CC"/>
    <w:rsid w:val="0041142C"/>
    <w:rsid w:val="00424927"/>
    <w:rsid w:val="00430BF0"/>
    <w:rsid w:val="00432F54"/>
    <w:rsid w:val="00435336"/>
    <w:rsid w:val="004441CC"/>
    <w:rsid w:val="004508C3"/>
    <w:rsid w:val="004577BF"/>
    <w:rsid w:val="00466351"/>
    <w:rsid w:val="004672E6"/>
    <w:rsid w:val="00471A70"/>
    <w:rsid w:val="00474ED1"/>
    <w:rsid w:val="00483B9A"/>
    <w:rsid w:val="00485F42"/>
    <w:rsid w:val="00493085"/>
    <w:rsid w:val="004A0257"/>
    <w:rsid w:val="004A2335"/>
    <w:rsid w:val="004A36EC"/>
    <w:rsid w:val="004B3706"/>
    <w:rsid w:val="004C041F"/>
    <w:rsid w:val="004C4BBB"/>
    <w:rsid w:val="004D163F"/>
    <w:rsid w:val="004E3750"/>
    <w:rsid w:val="004E4BFF"/>
    <w:rsid w:val="004E56E0"/>
    <w:rsid w:val="004F0DE3"/>
    <w:rsid w:val="004F2598"/>
    <w:rsid w:val="005107C0"/>
    <w:rsid w:val="00517B5B"/>
    <w:rsid w:val="005260A5"/>
    <w:rsid w:val="005403F7"/>
    <w:rsid w:val="00540632"/>
    <w:rsid w:val="00541CF4"/>
    <w:rsid w:val="005451E8"/>
    <w:rsid w:val="005507F2"/>
    <w:rsid w:val="005509A6"/>
    <w:rsid w:val="00554083"/>
    <w:rsid w:val="00556BF8"/>
    <w:rsid w:val="00561745"/>
    <w:rsid w:val="005640E4"/>
    <w:rsid w:val="005675E9"/>
    <w:rsid w:val="00571CA5"/>
    <w:rsid w:val="005759CC"/>
    <w:rsid w:val="00582875"/>
    <w:rsid w:val="0058495B"/>
    <w:rsid w:val="00584EAD"/>
    <w:rsid w:val="00592CFC"/>
    <w:rsid w:val="00594D25"/>
    <w:rsid w:val="005A72E1"/>
    <w:rsid w:val="005B7592"/>
    <w:rsid w:val="005C0065"/>
    <w:rsid w:val="005C29E2"/>
    <w:rsid w:val="005C3DC8"/>
    <w:rsid w:val="005C64FE"/>
    <w:rsid w:val="005C6632"/>
    <w:rsid w:val="005D19F0"/>
    <w:rsid w:val="005D1C9E"/>
    <w:rsid w:val="005D56DD"/>
    <w:rsid w:val="005F05AE"/>
    <w:rsid w:val="005F1361"/>
    <w:rsid w:val="005F6E4F"/>
    <w:rsid w:val="006054ED"/>
    <w:rsid w:val="00614C74"/>
    <w:rsid w:val="00621BF1"/>
    <w:rsid w:val="006240AC"/>
    <w:rsid w:val="00625A73"/>
    <w:rsid w:val="00635BF4"/>
    <w:rsid w:val="00637DC8"/>
    <w:rsid w:val="00643017"/>
    <w:rsid w:val="006453F7"/>
    <w:rsid w:val="00646C20"/>
    <w:rsid w:val="006541C4"/>
    <w:rsid w:val="00654257"/>
    <w:rsid w:val="0065435A"/>
    <w:rsid w:val="00664AF3"/>
    <w:rsid w:val="00681366"/>
    <w:rsid w:val="0068284C"/>
    <w:rsid w:val="00684E65"/>
    <w:rsid w:val="00685194"/>
    <w:rsid w:val="006877F5"/>
    <w:rsid w:val="00692629"/>
    <w:rsid w:val="006941DB"/>
    <w:rsid w:val="00696051"/>
    <w:rsid w:val="006A1EB3"/>
    <w:rsid w:val="006A292D"/>
    <w:rsid w:val="006A2DD3"/>
    <w:rsid w:val="006A5AF8"/>
    <w:rsid w:val="006B0DFF"/>
    <w:rsid w:val="006B2EEB"/>
    <w:rsid w:val="006B4A67"/>
    <w:rsid w:val="006C29FD"/>
    <w:rsid w:val="006C36CD"/>
    <w:rsid w:val="006C7DD2"/>
    <w:rsid w:val="006D22B4"/>
    <w:rsid w:val="006D7174"/>
    <w:rsid w:val="006D7427"/>
    <w:rsid w:val="006E3D71"/>
    <w:rsid w:val="00700307"/>
    <w:rsid w:val="00700D1F"/>
    <w:rsid w:val="007118DC"/>
    <w:rsid w:val="007164A3"/>
    <w:rsid w:val="007205CB"/>
    <w:rsid w:val="00726073"/>
    <w:rsid w:val="007269AB"/>
    <w:rsid w:val="00730A63"/>
    <w:rsid w:val="0073138C"/>
    <w:rsid w:val="00734FE8"/>
    <w:rsid w:val="007360CE"/>
    <w:rsid w:val="0073702A"/>
    <w:rsid w:val="007379E8"/>
    <w:rsid w:val="00746123"/>
    <w:rsid w:val="00761726"/>
    <w:rsid w:val="00764BFC"/>
    <w:rsid w:val="007662BE"/>
    <w:rsid w:val="0076737E"/>
    <w:rsid w:val="00772315"/>
    <w:rsid w:val="00772600"/>
    <w:rsid w:val="007739C7"/>
    <w:rsid w:val="00775157"/>
    <w:rsid w:val="00776870"/>
    <w:rsid w:val="007813AE"/>
    <w:rsid w:val="00787FBC"/>
    <w:rsid w:val="007A37DB"/>
    <w:rsid w:val="007A62F8"/>
    <w:rsid w:val="007A71B5"/>
    <w:rsid w:val="007B0B1C"/>
    <w:rsid w:val="007B1E80"/>
    <w:rsid w:val="007C1ADC"/>
    <w:rsid w:val="007E189D"/>
    <w:rsid w:val="007F082F"/>
    <w:rsid w:val="007F4FBE"/>
    <w:rsid w:val="008003E3"/>
    <w:rsid w:val="00806D9D"/>
    <w:rsid w:val="0081005E"/>
    <w:rsid w:val="00811259"/>
    <w:rsid w:val="00811BDA"/>
    <w:rsid w:val="00813AA2"/>
    <w:rsid w:val="00816B27"/>
    <w:rsid w:val="008173A3"/>
    <w:rsid w:val="00821868"/>
    <w:rsid w:val="00822293"/>
    <w:rsid w:val="008252AA"/>
    <w:rsid w:val="00832BBB"/>
    <w:rsid w:val="00843C17"/>
    <w:rsid w:val="008523E5"/>
    <w:rsid w:val="008574F8"/>
    <w:rsid w:val="00857905"/>
    <w:rsid w:val="0086059C"/>
    <w:rsid w:val="0086089B"/>
    <w:rsid w:val="008608CC"/>
    <w:rsid w:val="00863F4B"/>
    <w:rsid w:val="00864589"/>
    <w:rsid w:val="00870423"/>
    <w:rsid w:val="00872283"/>
    <w:rsid w:val="00874641"/>
    <w:rsid w:val="008852C6"/>
    <w:rsid w:val="0088706E"/>
    <w:rsid w:val="00890AFB"/>
    <w:rsid w:val="00890FC4"/>
    <w:rsid w:val="008933EB"/>
    <w:rsid w:val="0089574F"/>
    <w:rsid w:val="00895905"/>
    <w:rsid w:val="008A48A0"/>
    <w:rsid w:val="008A5D30"/>
    <w:rsid w:val="008A6421"/>
    <w:rsid w:val="008B3AD1"/>
    <w:rsid w:val="008B4F70"/>
    <w:rsid w:val="008C1BA6"/>
    <w:rsid w:val="008C5C6D"/>
    <w:rsid w:val="008C5FF2"/>
    <w:rsid w:val="008D3236"/>
    <w:rsid w:val="008D3F6E"/>
    <w:rsid w:val="008D4DE9"/>
    <w:rsid w:val="008E54DC"/>
    <w:rsid w:val="008E54DE"/>
    <w:rsid w:val="008E592C"/>
    <w:rsid w:val="008F2BA2"/>
    <w:rsid w:val="008F3257"/>
    <w:rsid w:val="00902F64"/>
    <w:rsid w:val="00906C16"/>
    <w:rsid w:val="00911307"/>
    <w:rsid w:val="009113E8"/>
    <w:rsid w:val="00911A79"/>
    <w:rsid w:val="0091309F"/>
    <w:rsid w:val="009164A9"/>
    <w:rsid w:val="00916E42"/>
    <w:rsid w:val="00921449"/>
    <w:rsid w:val="009227D8"/>
    <w:rsid w:val="00923F0A"/>
    <w:rsid w:val="009246E6"/>
    <w:rsid w:val="009258CB"/>
    <w:rsid w:val="009326BE"/>
    <w:rsid w:val="0093362E"/>
    <w:rsid w:val="00942BA7"/>
    <w:rsid w:val="00944563"/>
    <w:rsid w:val="00951E83"/>
    <w:rsid w:val="00953160"/>
    <w:rsid w:val="0095546C"/>
    <w:rsid w:val="009625D8"/>
    <w:rsid w:val="0097130F"/>
    <w:rsid w:val="009750DC"/>
    <w:rsid w:val="009768D0"/>
    <w:rsid w:val="009804C2"/>
    <w:rsid w:val="0098459B"/>
    <w:rsid w:val="009915E0"/>
    <w:rsid w:val="00992A80"/>
    <w:rsid w:val="00995F57"/>
    <w:rsid w:val="00997185"/>
    <w:rsid w:val="009975A4"/>
    <w:rsid w:val="00997802"/>
    <w:rsid w:val="009A01BD"/>
    <w:rsid w:val="009A2D6E"/>
    <w:rsid w:val="009A5388"/>
    <w:rsid w:val="009C2458"/>
    <w:rsid w:val="009C4A7B"/>
    <w:rsid w:val="009C6123"/>
    <w:rsid w:val="009E52E0"/>
    <w:rsid w:val="009F0D47"/>
    <w:rsid w:val="009F1612"/>
    <w:rsid w:val="009F1E3E"/>
    <w:rsid w:val="009F2292"/>
    <w:rsid w:val="009F3403"/>
    <w:rsid w:val="00A0122B"/>
    <w:rsid w:val="00A062DE"/>
    <w:rsid w:val="00A10D4C"/>
    <w:rsid w:val="00A1213C"/>
    <w:rsid w:val="00A122DF"/>
    <w:rsid w:val="00A12613"/>
    <w:rsid w:val="00A2395A"/>
    <w:rsid w:val="00A272FF"/>
    <w:rsid w:val="00A27BAB"/>
    <w:rsid w:val="00A35CC4"/>
    <w:rsid w:val="00A41148"/>
    <w:rsid w:val="00A434BC"/>
    <w:rsid w:val="00A43593"/>
    <w:rsid w:val="00A5014D"/>
    <w:rsid w:val="00A5354B"/>
    <w:rsid w:val="00A631C5"/>
    <w:rsid w:val="00A646A2"/>
    <w:rsid w:val="00A72EE2"/>
    <w:rsid w:val="00A739C3"/>
    <w:rsid w:val="00A73F25"/>
    <w:rsid w:val="00A831AC"/>
    <w:rsid w:val="00A871EC"/>
    <w:rsid w:val="00AA5343"/>
    <w:rsid w:val="00AA7729"/>
    <w:rsid w:val="00AA7ED2"/>
    <w:rsid w:val="00AB39FA"/>
    <w:rsid w:val="00AB3C76"/>
    <w:rsid w:val="00AB4224"/>
    <w:rsid w:val="00AB42C1"/>
    <w:rsid w:val="00AB70D3"/>
    <w:rsid w:val="00AC330F"/>
    <w:rsid w:val="00AC4831"/>
    <w:rsid w:val="00AC516F"/>
    <w:rsid w:val="00AC59E3"/>
    <w:rsid w:val="00AD0138"/>
    <w:rsid w:val="00AD20D2"/>
    <w:rsid w:val="00AD3B19"/>
    <w:rsid w:val="00AD4FA9"/>
    <w:rsid w:val="00AE202E"/>
    <w:rsid w:val="00AE2926"/>
    <w:rsid w:val="00AE2F1C"/>
    <w:rsid w:val="00AE33F8"/>
    <w:rsid w:val="00AF11F2"/>
    <w:rsid w:val="00AF1A83"/>
    <w:rsid w:val="00AF2E09"/>
    <w:rsid w:val="00B0184B"/>
    <w:rsid w:val="00B035CD"/>
    <w:rsid w:val="00B04DB0"/>
    <w:rsid w:val="00B0769D"/>
    <w:rsid w:val="00B217F8"/>
    <w:rsid w:val="00B23FBB"/>
    <w:rsid w:val="00B332EA"/>
    <w:rsid w:val="00B33DED"/>
    <w:rsid w:val="00B40425"/>
    <w:rsid w:val="00B40A53"/>
    <w:rsid w:val="00B45365"/>
    <w:rsid w:val="00B46A65"/>
    <w:rsid w:val="00B60184"/>
    <w:rsid w:val="00B6239A"/>
    <w:rsid w:val="00B629EC"/>
    <w:rsid w:val="00B62D20"/>
    <w:rsid w:val="00B668C0"/>
    <w:rsid w:val="00B71271"/>
    <w:rsid w:val="00B75A9B"/>
    <w:rsid w:val="00B81E75"/>
    <w:rsid w:val="00B851FB"/>
    <w:rsid w:val="00B91ACF"/>
    <w:rsid w:val="00B926AC"/>
    <w:rsid w:val="00B941A1"/>
    <w:rsid w:val="00B9549E"/>
    <w:rsid w:val="00B95C8A"/>
    <w:rsid w:val="00B96150"/>
    <w:rsid w:val="00BA7AD6"/>
    <w:rsid w:val="00BB49D6"/>
    <w:rsid w:val="00BC51FA"/>
    <w:rsid w:val="00BC5430"/>
    <w:rsid w:val="00BC6C33"/>
    <w:rsid w:val="00BD0125"/>
    <w:rsid w:val="00BD1A5A"/>
    <w:rsid w:val="00BD1D73"/>
    <w:rsid w:val="00BD37E9"/>
    <w:rsid w:val="00BD4173"/>
    <w:rsid w:val="00BD7A9B"/>
    <w:rsid w:val="00BD7BE1"/>
    <w:rsid w:val="00BE4585"/>
    <w:rsid w:val="00BF378E"/>
    <w:rsid w:val="00BF416B"/>
    <w:rsid w:val="00C0233A"/>
    <w:rsid w:val="00C023DD"/>
    <w:rsid w:val="00C02845"/>
    <w:rsid w:val="00C03321"/>
    <w:rsid w:val="00C06DEB"/>
    <w:rsid w:val="00C10842"/>
    <w:rsid w:val="00C13F3F"/>
    <w:rsid w:val="00C15C91"/>
    <w:rsid w:val="00C3192A"/>
    <w:rsid w:val="00C462A9"/>
    <w:rsid w:val="00C50CE4"/>
    <w:rsid w:val="00C5118E"/>
    <w:rsid w:val="00C51A97"/>
    <w:rsid w:val="00C55F00"/>
    <w:rsid w:val="00C605C3"/>
    <w:rsid w:val="00C64E4E"/>
    <w:rsid w:val="00C66C03"/>
    <w:rsid w:val="00C66E64"/>
    <w:rsid w:val="00C761A0"/>
    <w:rsid w:val="00C80A5E"/>
    <w:rsid w:val="00C839DD"/>
    <w:rsid w:val="00C85F7E"/>
    <w:rsid w:val="00C9085D"/>
    <w:rsid w:val="00C93E70"/>
    <w:rsid w:val="00CA0251"/>
    <w:rsid w:val="00CA38B1"/>
    <w:rsid w:val="00CA7E1A"/>
    <w:rsid w:val="00CC0196"/>
    <w:rsid w:val="00CC0F29"/>
    <w:rsid w:val="00CC5187"/>
    <w:rsid w:val="00CD1E2D"/>
    <w:rsid w:val="00CD3E58"/>
    <w:rsid w:val="00CD47F0"/>
    <w:rsid w:val="00CD5566"/>
    <w:rsid w:val="00CD64D7"/>
    <w:rsid w:val="00CD7A43"/>
    <w:rsid w:val="00CE6F22"/>
    <w:rsid w:val="00CF05ED"/>
    <w:rsid w:val="00CF41F6"/>
    <w:rsid w:val="00CF7D3E"/>
    <w:rsid w:val="00CF7D6F"/>
    <w:rsid w:val="00D00567"/>
    <w:rsid w:val="00D02B4E"/>
    <w:rsid w:val="00D044E9"/>
    <w:rsid w:val="00D103FD"/>
    <w:rsid w:val="00D12CB0"/>
    <w:rsid w:val="00D170BB"/>
    <w:rsid w:val="00D24B3C"/>
    <w:rsid w:val="00D33C42"/>
    <w:rsid w:val="00D36817"/>
    <w:rsid w:val="00D43F01"/>
    <w:rsid w:val="00D5666C"/>
    <w:rsid w:val="00D57D08"/>
    <w:rsid w:val="00D60514"/>
    <w:rsid w:val="00D6312D"/>
    <w:rsid w:val="00D666BC"/>
    <w:rsid w:val="00D709C3"/>
    <w:rsid w:val="00D81264"/>
    <w:rsid w:val="00D83542"/>
    <w:rsid w:val="00D92F45"/>
    <w:rsid w:val="00D94637"/>
    <w:rsid w:val="00D96EFC"/>
    <w:rsid w:val="00D9725C"/>
    <w:rsid w:val="00DA3092"/>
    <w:rsid w:val="00DA7006"/>
    <w:rsid w:val="00DC05DC"/>
    <w:rsid w:val="00DC6332"/>
    <w:rsid w:val="00DC6427"/>
    <w:rsid w:val="00DC75FD"/>
    <w:rsid w:val="00DC7760"/>
    <w:rsid w:val="00DD66A1"/>
    <w:rsid w:val="00DD6A17"/>
    <w:rsid w:val="00DE196D"/>
    <w:rsid w:val="00DE2543"/>
    <w:rsid w:val="00DE67BD"/>
    <w:rsid w:val="00DF105B"/>
    <w:rsid w:val="00DF18F5"/>
    <w:rsid w:val="00DF4046"/>
    <w:rsid w:val="00DF6B49"/>
    <w:rsid w:val="00DF6B5D"/>
    <w:rsid w:val="00E007A4"/>
    <w:rsid w:val="00E0220B"/>
    <w:rsid w:val="00E03248"/>
    <w:rsid w:val="00E064EE"/>
    <w:rsid w:val="00E067C5"/>
    <w:rsid w:val="00E11301"/>
    <w:rsid w:val="00E265BF"/>
    <w:rsid w:val="00E30875"/>
    <w:rsid w:val="00E31580"/>
    <w:rsid w:val="00E33092"/>
    <w:rsid w:val="00E3685F"/>
    <w:rsid w:val="00E378D8"/>
    <w:rsid w:val="00E42A39"/>
    <w:rsid w:val="00E43A12"/>
    <w:rsid w:val="00E47648"/>
    <w:rsid w:val="00E518DF"/>
    <w:rsid w:val="00E6204B"/>
    <w:rsid w:val="00E67C67"/>
    <w:rsid w:val="00E710D3"/>
    <w:rsid w:val="00E756FC"/>
    <w:rsid w:val="00E77476"/>
    <w:rsid w:val="00E800ED"/>
    <w:rsid w:val="00E8228B"/>
    <w:rsid w:val="00E93BD2"/>
    <w:rsid w:val="00E9405F"/>
    <w:rsid w:val="00E94612"/>
    <w:rsid w:val="00EB2337"/>
    <w:rsid w:val="00EB610A"/>
    <w:rsid w:val="00EB7CFA"/>
    <w:rsid w:val="00EC34F3"/>
    <w:rsid w:val="00EE0CE5"/>
    <w:rsid w:val="00EE5706"/>
    <w:rsid w:val="00EF319B"/>
    <w:rsid w:val="00EF373D"/>
    <w:rsid w:val="00EF4109"/>
    <w:rsid w:val="00F048DB"/>
    <w:rsid w:val="00F11595"/>
    <w:rsid w:val="00F1374C"/>
    <w:rsid w:val="00F13BC9"/>
    <w:rsid w:val="00F13D64"/>
    <w:rsid w:val="00F21190"/>
    <w:rsid w:val="00F357B2"/>
    <w:rsid w:val="00F36556"/>
    <w:rsid w:val="00F431D5"/>
    <w:rsid w:val="00F44444"/>
    <w:rsid w:val="00F46504"/>
    <w:rsid w:val="00F5626E"/>
    <w:rsid w:val="00F705DF"/>
    <w:rsid w:val="00F70622"/>
    <w:rsid w:val="00F75CE8"/>
    <w:rsid w:val="00F76FB7"/>
    <w:rsid w:val="00F80891"/>
    <w:rsid w:val="00F834C4"/>
    <w:rsid w:val="00F84855"/>
    <w:rsid w:val="00F85624"/>
    <w:rsid w:val="00F86209"/>
    <w:rsid w:val="00F87C05"/>
    <w:rsid w:val="00F93191"/>
    <w:rsid w:val="00F93A17"/>
    <w:rsid w:val="00FA1096"/>
    <w:rsid w:val="00FA20F9"/>
    <w:rsid w:val="00FA2AF6"/>
    <w:rsid w:val="00FA6C5A"/>
    <w:rsid w:val="00FB073D"/>
    <w:rsid w:val="00FB4EA0"/>
    <w:rsid w:val="00FB771F"/>
    <w:rsid w:val="00FC41C1"/>
    <w:rsid w:val="00FC5386"/>
    <w:rsid w:val="00FD07CA"/>
    <w:rsid w:val="00FD18AD"/>
    <w:rsid w:val="00FD5D07"/>
    <w:rsid w:val="00FF00CD"/>
    <w:rsid w:val="00FF6B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88D1736"/>
  <w15:docId w15:val="{3ADD3C9B-1DFD-4CA6-BAEE-9260D786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BD0125"/>
    <w:pPr>
      <w:spacing w:before="200"/>
      <w:ind w:left="0" w:firstLine="0"/>
      <w:outlineLvl w:val="2"/>
    </w:pPr>
    <w:rPr>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rsid w:val="006C36CD"/>
  </w:style>
  <w:style w:type="paragraph" w:styleId="TOC2">
    <w:name w:val="toc 2"/>
    <w:basedOn w:val="TOC1"/>
    <w:semiHidden/>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semiHidden/>
    <w:rsid w:val="006C36CD"/>
    <w:rPr>
      <w:position w:val="6"/>
      <w:sz w:val="18"/>
    </w:rPr>
  </w:style>
  <w:style w:type="paragraph" w:styleId="FootnoteText">
    <w:name w:val="footnote text"/>
    <w:basedOn w:val="Normal"/>
    <w:link w:val="FootnoteTextChar"/>
    <w:uiPriority w:val="99"/>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numbering" w:customStyle="1" w:styleId="NoList1">
    <w:name w:val="No List1"/>
    <w:next w:val="NoList"/>
    <w:uiPriority w:val="99"/>
    <w:semiHidden/>
    <w:unhideWhenUsed/>
    <w:rsid w:val="00AD0138"/>
  </w:style>
  <w:style w:type="character" w:customStyle="1" w:styleId="HeaderChar">
    <w:name w:val="Header Char"/>
    <w:basedOn w:val="DefaultParagraphFont"/>
    <w:link w:val="Header"/>
    <w:uiPriority w:val="99"/>
    <w:rsid w:val="00AD0138"/>
    <w:rPr>
      <w:rFonts w:ascii="Calibri" w:hAnsi="Calibri"/>
      <w:sz w:val="18"/>
      <w:lang w:val="fr-FR" w:eastAsia="en-US"/>
    </w:rPr>
  </w:style>
  <w:style w:type="paragraph" w:styleId="BalloonText">
    <w:name w:val="Balloon Text"/>
    <w:basedOn w:val="Normal"/>
    <w:link w:val="BalloonTextChar"/>
    <w:uiPriority w:val="99"/>
    <w:semiHidden/>
    <w:unhideWhenUsed/>
    <w:rsid w:val="00AD0138"/>
    <w:pPr>
      <w:tabs>
        <w:tab w:val="clear" w:pos="794"/>
        <w:tab w:val="clear" w:pos="1191"/>
        <w:tab w:val="clear" w:pos="1588"/>
        <w:tab w:val="clear" w:pos="1985"/>
      </w:tabs>
      <w:overflowPunct/>
      <w:autoSpaceDE/>
      <w:autoSpaceDN/>
      <w:adjustRightInd/>
      <w:spacing w:before="0"/>
      <w:textAlignment w:val="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AD0138"/>
    <w:rPr>
      <w:rFonts w:ascii="Segoe UI" w:eastAsia="Calibri" w:hAnsi="Segoe UI" w:cs="Segoe UI"/>
      <w:sz w:val="18"/>
      <w:szCs w:val="18"/>
      <w:lang w:val="en-GB" w:eastAsia="en-US"/>
    </w:rPr>
  </w:style>
  <w:style w:type="character" w:customStyle="1" w:styleId="UnresolvedMention1">
    <w:name w:val="Unresolved Mention1"/>
    <w:basedOn w:val="DefaultParagraphFont"/>
    <w:uiPriority w:val="99"/>
    <w:semiHidden/>
    <w:unhideWhenUsed/>
    <w:rsid w:val="00AD0138"/>
    <w:rPr>
      <w:color w:val="605E5C"/>
      <w:shd w:val="clear" w:color="auto" w:fill="E1DFDD"/>
    </w:rPr>
  </w:style>
  <w:style w:type="table" w:customStyle="1" w:styleId="GridTable1Light-Accent11">
    <w:name w:val="Grid Table 1 Light - Accent 11"/>
    <w:basedOn w:val="TableNormal"/>
    <w:next w:val="GridTable1Light-Accent1"/>
    <w:uiPriority w:val="46"/>
    <w:rsid w:val="00AD0138"/>
    <w:rPr>
      <w:rFonts w:ascii="Calibri" w:eastAsia="Calibri" w:hAnsi="Calibri" w:cs="Arial"/>
      <w:sz w:val="22"/>
      <w:szCs w:val="22"/>
      <w:lang w:val="en-GB"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ps">
    <w:name w:val="hps"/>
    <w:basedOn w:val="DefaultParagraphFont"/>
    <w:rsid w:val="00AD0138"/>
  </w:style>
  <w:style w:type="character" w:customStyle="1" w:styleId="DateChar">
    <w:name w:val="Date Char"/>
    <w:basedOn w:val="DefaultParagraphFont"/>
    <w:link w:val="Date"/>
    <w:uiPriority w:val="99"/>
    <w:rsid w:val="00AD0138"/>
    <w:rPr>
      <w:rFonts w:ascii="Times New Roman" w:eastAsia="Times New Roman" w:hAnsi="Times New Roman"/>
      <w:sz w:val="24"/>
    </w:rPr>
  </w:style>
  <w:style w:type="paragraph" w:styleId="Date">
    <w:name w:val="Date"/>
    <w:basedOn w:val="Normal"/>
    <w:next w:val="Normal"/>
    <w:link w:val="DateChar"/>
    <w:uiPriority w:val="99"/>
    <w:unhideWhenUsed/>
    <w:rsid w:val="00AD0138"/>
    <w:rPr>
      <w:rFonts w:ascii="Times New Roman" w:eastAsia="Times New Roman" w:hAnsi="Times New Roman"/>
      <w:lang w:val="en-US" w:eastAsia="zh-CN"/>
    </w:rPr>
  </w:style>
  <w:style w:type="character" w:customStyle="1" w:styleId="DateChar1">
    <w:name w:val="Date Char1"/>
    <w:basedOn w:val="DefaultParagraphFont"/>
    <w:rsid w:val="00AD0138"/>
    <w:rPr>
      <w:rFonts w:ascii="Calibri" w:hAnsi="Calibri"/>
      <w:sz w:val="24"/>
      <w:lang w:val="en-GB" w:eastAsia="en-US"/>
    </w:rPr>
  </w:style>
  <w:style w:type="character" w:customStyle="1" w:styleId="PlainTextChar">
    <w:name w:val="Plain Text Char"/>
    <w:basedOn w:val="DefaultParagraphFont"/>
    <w:link w:val="PlainText"/>
    <w:uiPriority w:val="99"/>
    <w:semiHidden/>
    <w:rsid w:val="00AD0138"/>
    <w:rPr>
      <w:rFonts w:ascii="Calibri" w:eastAsia="DengXian" w:hAnsi="Calibri" w:cs="Consolas"/>
      <w:szCs w:val="21"/>
      <w:lang w:val="en-US" w:eastAsia="zh-CN"/>
    </w:rPr>
  </w:style>
  <w:style w:type="paragraph" w:customStyle="1" w:styleId="PlainText1">
    <w:name w:val="Plain Text1"/>
    <w:basedOn w:val="Normal"/>
    <w:next w:val="PlainText"/>
    <w:uiPriority w:val="99"/>
    <w:semiHidden/>
    <w:unhideWhenUsed/>
    <w:rsid w:val="00AD0138"/>
    <w:pPr>
      <w:tabs>
        <w:tab w:val="clear" w:pos="794"/>
        <w:tab w:val="clear" w:pos="1191"/>
        <w:tab w:val="clear" w:pos="1588"/>
        <w:tab w:val="clear" w:pos="1985"/>
      </w:tabs>
      <w:overflowPunct/>
      <w:autoSpaceDE/>
      <w:autoSpaceDN/>
      <w:adjustRightInd/>
      <w:spacing w:before="0"/>
      <w:textAlignment w:val="auto"/>
    </w:pPr>
    <w:rPr>
      <w:rFonts w:eastAsia="DengXian" w:cs="Consolas"/>
      <w:sz w:val="22"/>
      <w:szCs w:val="21"/>
      <w:lang w:val="en-US" w:eastAsia="zh-CN"/>
    </w:rPr>
  </w:style>
  <w:style w:type="character" w:customStyle="1" w:styleId="CommentTextChar">
    <w:name w:val="Comment Text Char"/>
    <w:basedOn w:val="DefaultParagraphFont"/>
    <w:link w:val="CommentText"/>
    <w:uiPriority w:val="99"/>
    <w:semiHidden/>
    <w:rsid w:val="00AD0138"/>
    <w:rPr>
      <w:rFonts w:ascii="Times New Roman" w:eastAsia="Times New Roman" w:hAnsi="Times New Roman"/>
    </w:rPr>
  </w:style>
  <w:style w:type="paragraph" w:styleId="CommentText">
    <w:name w:val="annotation text"/>
    <w:basedOn w:val="Normal"/>
    <w:link w:val="CommentTextChar"/>
    <w:uiPriority w:val="99"/>
    <w:semiHidden/>
    <w:unhideWhenUsed/>
    <w:rsid w:val="00AD0138"/>
    <w:rPr>
      <w:rFonts w:ascii="Times New Roman" w:eastAsia="Times New Roman" w:hAnsi="Times New Roman"/>
      <w:sz w:val="20"/>
      <w:lang w:val="en-US" w:eastAsia="zh-CN"/>
    </w:rPr>
  </w:style>
  <w:style w:type="character" w:customStyle="1" w:styleId="CommentTextChar1">
    <w:name w:val="Comment Text Char1"/>
    <w:basedOn w:val="DefaultParagraphFont"/>
    <w:semiHidden/>
    <w:rsid w:val="00AD0138"/>
    <w:rPr>
      <w:rFonts w:ascii="Calibri" w:hAnsi="Calibri"/>
      <w:lang w:val="en-GB" w:eastAsia="en-US"/>
    </w:rPr>
  </w:style>
  <w:style w:type="character" w:customStyle="1" w:styleId="CommentSubjectChar">
    <w:name w:val="Comment Subject Char"/>
    <w:basedOn w:val="CommentTextChar"/>
    <w:link w:val="CommentSubject"/>
    <w:uiPriority w:val="99"/>
    <w:semiHidden/>
    <w:rsid w:val="00AD0138"/>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AD0138"/>
    <w:rPr>
      <w:b/>
      <w:bCs/>
    </w:rPr>
  </w:style>
  <w:style w:type="character" w:customStyle="1" w:styleId="CommentSubjectChar1">
    <w:name w:val="Comment Subject Char1"/>
    <w:basedOn w:val="CommentTextChar1"/>
    <w:semiHidden/>
    <w:rsid w:val="00AD0138"/>
    <w:rPr>
      <w:rFonts w:ascii="Calibri" w:hAnsi="Calibri"/>
      <w:b/>
      <w:bCs/>
      <w:lang w:val="en-GB" w:eastAsia="en-US"/>
    </w:rPr>
  </w:style>
  <w:style w:type="table" w:customStyle="1" w:styleId="TableGrid1">
    <w:name w:val="Table Grid1"/>
    <w:basedOn w:val="TableNormal"/>
    <w:next w:val="TableGrid"/>
    <w:uiPriority w:val="39"/>
    <w:rsid w:val="00AD0138"/>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AD013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semiHidden/>
    <w:unhideWhenUsed/>
    <w:rsid w:val="00AD0138"/>
    <w:pPr>
      <w:spacing w:before="0"/>
    </w:pPr>
    <w:rPr>
      <w:rFonts w:eastAsia="DengXian" w:cs="Consolas"/>
      <w:sz w:val="20"/>
      <w:szCs w:val="21"/>
      <w:lang w:val="en-US" w:eastAsia="zh-CN"/>
    </w:rPr>
  </w:style>
  <w:style w:type="character" w:customStyle="1" w:styleId="PlainTextChar1">
    <w:name w:val="Plain Text Char1"/>
    <w:basedOn w:val="DefaultParagraphFont"/>
    <w:semiHidden/>
    <w:rsid w:val="00AD0138"/>
    <w:rPr>
      <w:rFonts w:ascii="Consolas" w:hAnsi="Consolas" w:cs="Consolas"/>
      <w:sz w:val="21"/>
      <w:szCs w:val="21"/>
      <w:lang w:val="en-GB" w:eastAsia="en-US"/>
    </w:rPr>
  </w:style>
  <w:style w:type="numbering" w:customStyle="1" w:styleId="NoList2">
    <w:name w:val="No List2"/>
    <w:next w:val="NoList"/>
    <w:uiPriority w:val="99"/>
    <w:semiHidden/>
    <w:unhideWhenUsed/>
    <w:rsid w:val="001A561B"/>
  </w:style>
  <w:style w:type="table" w:customStyle="1" w:styleId="GridTable1Light-Accent12">
    <w:name w:val="Grid Table 1 Light - Accent 12"/>
    <w:basedOn w:val="TableNormal"/>
    <w:next w:val="GridTable1Light-Accent1"/>
    <w:uiPriority w:val="46"/>
    <w:rsid w:val="001A561B"/>
    <w:rPr>
      <w:rFonts w:ascii="Calibri" w:eastAsia="Calibri" w:hAnsi="Calibri" w:cs="Arial"/>
      <w:sz w:val="22"/>
      <w:szCs w:val="22"/>
      <w:lang w:val="en-GB"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1A561B"/>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3321"/>
    <w:rPr>
      <w:sz w:val="16"/>
      <w:szCs w:val="16"/>
    </w:rPr>
  </w:style>
  <w:style w:type="paragraph" w:styleId="Revision">
    <w:name w:val="Revision"/>
    <w:hidden/>
    <w:uiPriority w:val="99"/>
    <w:semiHidden/>
    <w:rsid w:val="00C03321"/>
    <w:rPr>
      <w:rFonts w:ascii="Calibri" w:hAnsi="Calibri"/>
      <w:sz w:val="24"/>
      <w:lang w:val="en-GB" w:eastAsia="en-US"/>
    </w:rPr>
  </w:style>
  <w:style w:type="numbering" w:customStyle="1" w:styleId="NoList3">
    <w:name w:val="No List3"/>
    <w:next w:val="NoList"/>
    <w:uiPriority w:val="99"/>
    <w:semiHidden/>
    <w:unhideWhenUsed/>
    <w:rsid w:val="002C37F6"/>
  </w:style>
  <w:style w:type="paragraph" w:styleId="Title">
    <w:name w:val="Title"/>
    <w:basedOn w:val="Normal"/>
    <w:next w:val="Normal"/>
    <w:link w:val="TitleChar"/>
    <w:rsid w:val="002C37F6"/>
    <w:pPr>
      <w:keepNext/>
      <w:keepLines/>
      <w:tabs>
        <w:tab w:val="clear" w:pos="794"/>
        <w:tab w:val="clear" w:pos="1191"/>
        <w:tab w:val="clear" w:pos="1588"/>
        <w:tab w:val="clear" w:pos="1985"/>
      </w:tabs>
      <w:overflowPunct/>
      <w:autoSpaceDE/>
      <w:autoSpaceDN/>
      <w:adjustRightInd/>
      <w:spacing w:before="0" w:after="60" w:line="276" w:lineRule="auto"/>
      <w:textAlignment w:val="auto"/>
    </w:pPr>
    <w:rPr>
      <w:rFonts w:ascii="Arial" w:eastAsia="Arial" w:hAnsi="Arial" w:cs="Arial"/>
      <w:sz w:val="52"/>
      <w:szCs w:val="52"/>
      <w:lang w:eastAsia="en-GB"/>
    </w:rPr>
  </w:style>
  <w:style w:type="character" w:customStyle="1" w:styleId="TitleChar">
    <w:name w:val="Title Char"/>
    <w:basedOn w:val="DefaultParagraphFont"/>
    <w:link w:val="Title"/>
    <w:rsid w:val="002C37F6"/>
    <w:rPr>
      <w:rFonts w:ascii="Arial" w:eastAsia="Arial" w:hAnsi="Arial" w:cs="Arial"/>
      <w:sz w:val="52"/>
      <w:szCs w:val="52"/>
      <w:lang w:val="en-GB" w:eastAsia="en-GB"/>
    </w:rPr>
  </w:style>
  <w:style w:type="paragraph" w:styleId="Subtitle">
    <w:name w:val="Subtitle"/>
    <w:basedOn w:val="Normal"/>
    <w:next w:val="Normal"/>
    <w:link w:val="SubtitleChar"/>
    <w:rsid w:val="002C37F6"/>
    <w:pPr>
      <w:keepNext/>
      <w:keepLines/>
      <w:tabs>
        <w:tab w:val="clear" w:pos="794"/>
        <w:tab w:val="clear" w:pos="1191"/>
        <w:tab w:val="clear" w:pos="1588"/>
        <w:tab w:val="clear" w:pos="1985"/>
      </w:tabs>
      <w:overflowPunct/>
      <w:autoSpaceDE/>
      <w:autoSpaceDN/>
      <w:adjustRightInd/>
      <w:spacing w:before="0" w:after="320" w:line="276" w:lineRule="auto"/>
      <w:textAlignment w:val="auto"/>
    </w:pPr>
    <w:rPr>
      <w:rFonts w:ascii="Arial" w:eastAsia="Arial" w:hAnsi="Arial" w:cs="Arial"/>
      <w:color w:val="666666"/>
      <w:sz w:val="30"/>
      <w:szCs w:val="30"/>
      <w:lang w:eastAsia="en-GB"/>
    </w:rPr>
  </w:style>
  <w:style w:type="character" w:customStyle="1" w:styleId="SubtitleChar">
    <w:name w:val="Subtitle Char"/>
    <w:basedOn w:val="DefaultParagraphFont"/>
    <w:link w:val="Subtitle"/>
    <w:rsid w:val="002C37F6"/>
    <w:rPr>
      <w:rFonts w:ascii="Arial" w:eastAsia="Arial" w:hAnsi="Arial" w:cs="Arial"/>
      <w:color w:val="666666"/>
      <w:sz w:val="30"/>
      <w:szCs w:val="30"/>
      <w:lang w:val="en-GB" w:eastAsia="en-GB"/>
    </w:rPr>
  </w:style>
  <w:style w:type="table" w:customStyle="1" w:styleId="TableGrid3">
    <w:name w:val="Table Grid3"/>
    <w:basedOn w:val="TableNormal"/>
    <w:next w:val="TableGrid"/>
    <w:uiPriority w:val="39"/>
    <w:rsid w:val="002C37F6"/>
    <w:rPr>
      <w:rFonts w:ascii="Arial" w:eastAsia="Arial"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C37F6"/>
    <w:rPr>
      <w:color w:val="605E5C"/>
      <w:shd w:val="clear" w:color="auto" w:fill="E1DFDD"/>
    </w:rPr>
  </w:style>
  <w:style w:type="character" w:customStyle="1" w:styleId="qowt-font2-calibri">
    <w:name w:val="qowt-font2-calibri"/>
    <w:basedOn w:val="DefaultParagraphFont"/>
    <w:rsid w:val="002C37F6"/>
  </w:style>
  <w:style w:type="character" w:styleId="UnresolvedMention">
    <w:name w:val="Unresolved Mention"/>
    <w:basedOn w:val="DefaultParagraphFont"/>
    <w:uiPriority w:val="99"/>
    <w:rsid w:val="002C37F6"/>
    <w:rPr>
      <w:color w:val="605E5C"/>
      <w:shd w:val="clear" w:color="auto" w:fill="E1DFDD"/>
    </w:rPr>
  </w:style>
  <w:style w:type="table" w:customStyle="1" w:styleId="GridTable1Light-Accent13">
    <w:name w:val="Grid Table 1 Light - Accent 13"/>
    <w:basedOn w:val="TableNormal"/>
    <w:next w:val="GridTable1Light-Accent1"/>
    <w:uiPriority w:val="46"/>
    <w:rsid w:val="002C37F6"/>
    <w:rPr>
      <w:rFonts w:ascii="Arial" w:eastAsia="Arial" w:hAnsi="Arial" w:cs="Arial"/>
      <w:sz w:val="22"/>
      <w:szCs w:val="22"/>
      <w:lang w:val="en-GB" w:eastAsia="en-GB"/>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0-EGITR3-C-0002/en" TargetMode="External"/><Relationship Id="rId18" Type="http://schemas.openxmlformats.org/officeDocument/2006/relationships/hyperlink" Target="https://www.itu.int/md/S20-EGITR3-C-0007/en"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itu.int/md/S20-EGITR3-200917-DL-0001/en" TargetMode="External"/><Relationship Id="rId7" Type="http://schemas.openxmlformats.org/officeDocument/2006/relationships/settings" Target="settings.xml"/><Relationship Id="rId12" Type="http://schemas.openxmlformats.org/officeDocument/2006/relationships/hyperlink" Target="https://www.itu.int/md/S20-EGITR3-C-0008/en" TargetMode="External"/><Relationship Id="rId17" Type="http://schemas.openxmlformats.org/officeDocument/2006/relationships/hyperlink" Target="https://www.itu.int/md/S20-EGITR3-C-0006/e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tu.int/md/S20-EGITR3-C-0005/en" TargetMode="External"/><Relationship Id="rId20" Type="http://schemas.openxmlformats.org/officeDocument/2006/relationships/hyperlink" Target="https://www.itu.int/md/S20-EGITR3-C-0010/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md/S20-EGITR3-C-0004/en"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S20-EGITR3-C-0009/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0-EGITR3-C-0003/en" TargetMode="External"/><Relationship Id="rId22" Type="http://schemas.openxmlformats.org/officeDocument/2006/relationships/header" Target="header1.xml"/><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09CD6-2FD6-46AC-855E-88D0A896A7C7}">
  <ds:schemaRefs>
    <ds:schemaRef ds:uri="http://purl.org/dc/dcmitype/"/>
    <ds:schemaRef ds:uri="http://schemas.microsoft.com/office/2006/documentManagement/types"/>
    <ds:schemaRef ds:uri="http://schemas.microsoft.com/office/2006/metadata/properties"/>
    <ds:schemaRef ds:uri="http://www.w3.org/XML/1998/namespace"/>
    <ds:schemaRef ds:uri="8480b3bf-ff93-433f-9495-f8457f78f22f"/>
    <ds:schemaRef ds:uri="http://purl.org/dc/terms/"/>
    <ds:schemaRef ds:uri="http://schemas.openxmlformats.org/package/2006/metadata/core-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13EF828C-E568-4916-AF4E-4B480E6700F3}">
  <ds:schemaRefs>
    <ds:schemaRef ds:uri="http://schemas.microsoft.com/sharepoint/v3/contenttype/forms"/>
  </ds:schemaRefs>
</ds:datastoreItem>
</file>

<file path=customXml/itemProps3.xml><?xml version="1.0" encoding="utf-8"?>
<ds:datastoreItem xmlns:ds="http://schemas.openxmlformats.org/officeDocument/2006/customXml" ds:itemID="{C6501467-0E96-4A45-8072-45EB62E67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FCF2C-8AD5-4ADB-938E-1F9A4F9A8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PC_EG-ITR.dotx</Template>
  <TotalTime>2</TotalTime>
  <Pages>40</Pages>
  <Words>25739</Words>
  <Characters>1857</Characters>
  <Application>Microsoft Office Word</Application>
  <DocSecurity>0</DocSecurity>
  <Lines>15</Lines>
  <Paragraphs>55</Paragraphs>
  <ScaleCrop>false</ScaleCrop>
  <HeadingPairs>
    <vt:vector size="2" baseType="variant">
      <vt:variant>
        <vt:lpstr>Title</vt:lpstr>
      </vt:variant>
      <vt:variant>
        <vt:i4>1</vt:i4>
      </vt:variant>
    </vt:vector>
  </HeadingPairs>
  <TitlesOfParts>
    <vt:vector size="1" baseType="lpstr">
      <vt:lpstr>Report of the second meeting of the Expert Group on the ITRs</vt:lpstr>
    </vt:vector>
  </TitlesOfParts>
  <Manager>General Secretariat - Pool</Manager>
  <Company>International Telecommunication Union (ITU)</Company>
  <LinksUpToDate>false</LinksUpToDate>
  <CharactersWithSpaces>27541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second meeting of the Expert Group on the ITRs</dc:title>
  <dc:subject>Council 2020</dc:subject>
  <dc:creator>LI, Ziqian</dc:creator>
  <cp:keywords>C2020, C20</cp:keywords>
  <dc:description/>
  <cp:lastModifiedBy>Zheng, Bingyue</cp:lastModifiedBy>
  <cp:revision>3</cp:revision>
  <cp:lastPrinted>2015-02-24T13:23:00Z</cp:lastPrinted>
  <dcterms:created xsi:type="dcterms:W3CDTF">2021-01-15T15:27:00Z</dcterms:created>
  <dcterms:modified xsi:type="dcterms:W3CDTF">2021-01-15T15:29:00Z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ContentTypeId">
    <vt:lpwstr>0x010100B638F4433E584047A097BE66491F0F20</vt:lpwstr>
  </property>
</Properties>
</file>