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2AE52FC6" w14:textId="77777777">
        <w:trPr>
          <w:cantSplit/>
        </w:trPr>
        <w:tc>
          <w:tcPr>
            <w:tcW w:w="6912" w:type="dxa"/>
          </w:tcPr>
          <w:p w14:paraId="4CBAE059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62192C">
              <w:rPr>
                <w:b/>
                <w:bCs/>
                <w:sz w:val="28"/>
                <w:szCs w:val="28"/>
              </w:rPr>
              <w:t>Consulta virtual de los consejeros</w:t>
            </w:r>
            <w:bookmarkEnd w:id="2"/>
            <w:r w:rsidRPr="0062192C">
              <w:rPr>
                <w:b/>
                <w:bCs/>
                <w:sz w:val="28"/>
                <w:szCs w:val="28"/>
              </w:rPr>
              <w:t xml:space="preserve">, </w:t>
            </w:r>
            <w:r w:rsidR="000007D1" w:rsidRPr="0062192C">
              <w:rPr>
                <w:b/>
                <w:bCs/>
                <w:sz w:val="28"/>
                <w:szCs w:val="28"/>
              </w:rPr>
              <w:t>8</w:t>
            </w:r>
            <w:r w:rsidRPr="0062192C">
              <w:rPr>
                <w:b/>
                <w:bCs/>
                <w:sz w:val="28"/>
                <w:szCs w:val="28"/>
              </w:rPr>
              <w:t>-</w:t>
            </w:r>
            <w:r w:rsidR="007955DA" w:rsidRPr="0062192C">
              <w:rPr>
                <w:b/>
                <w:bCs/>
                <w:sz w:val="28"/>
                <w:szCs w:val="28"/>
              </w:rPr>
              <w:t>1</w:t>
            </w:r>
            <w:r w:rsidR="000007D1" w:rsidRPr="0062192C">
              <w:rPr>
                <w:b/>
                <w:bCs/>
                <w:sz w:val="28"/>
                <w:szCs w:val="28"/>
              </w:rPr>
              <w:t>8</w:t>
            </w:r>
            <w:r w:rsidRPr="0062192C">
              <w:rPr>
                <w:b/>
                <w:bCs/>
                <w:sz w:val="28"/>
                <w:szCs w:val="28"/>
              </w:rPr>
              <w:t xml:space="preserve"> de </w:t>
            </w:r>
            <w:r w:rsidR="00C2727F" w:rsidRPr="0062192C">
              <w:rPr>
                <w:b/>
                <w:bCs/>
                <w:sz w:val="28"/>
                <w:szCs w:val="28"/>
              </w:rPr>
              <w:t>junio</w:t>
            </w:r>
            <w:r w:rsidRPr="0062192C">
              <w:rPr>
                <w:b/>
                <w:bCs/>
                <w:sz w:val="28"/>
                <w:szCs w:val="28"/>
              </w:rPr>
              <w:t xml:space="preserve"> de 20</w:t>
            </w:r>
            <w:r w:rsidR="007955DA" w:rsidRPr="0062192C">
              <w:rPr>
                <w:b/>
                <w:bCs/>
                <w:sz w:val="28"/>
                <w:szCs w:val="28"/>
              </w:rPr>
              <w:t>2</w:t>
            </w:r>
            <w:r w:rsidR="000007D1" w:rsidRPr="0062192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83D835C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val="en-US"/>
              </w:rPr>
              <w:drawing>
                <wp:inline distT="0" distB="0" distL="0" distR="0" wp14:anchorId="7E085872" wp14:editId="21360C3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384DD9CA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566801E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EF9822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DA8DA86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1D40CBC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A5635B" w:rsidRPr="000B0D00" w14:paraId="3969F89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5021350" w14:textId="4BBB5E28" w:rsidR="00A5635B" w:rsidRPr="00093EEB" w:rsidRDefault="00A5635B" w:rsidP="00A5635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bookmarkEnd w:id="1"/>
          </w:p>
        </w:tc>
        <w:tc>
          <w:tcPr>
            <w:tcW w:w="3261" w:type="dxa"/>
          </w:tcPr>
          <w:p w14:paraId="6BABD07B" w14:textId="28F39572" w:rsidR="00A5635B" w:rsidRPr="00093EEB" w:rsidRDefault="00A5635B" w:rsidP="007B25B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C21/</w:t>
            </w:r>
            <w:r w:rsidR="007B25BB">
              <w:rPr>
                <w:b/>
                <w:bCs/>
                <w:szCs w:val="24"/>
              </w:rPr>
              <w:t>1-S</w:t>
            </w:r>
          </w:p>
        </w:tc>
      </w:tr>
      <w:tr w:rsidR="00A5635B" w:rsidRPr="000B0D00" w14:paraId="56B5A6E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72A714" w14:textId="77777777" w:rsidR="00A5635B" w:rsidRPr="000B0D00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1680652A" w14:textId="0931D9A1" w:rsidR="00A5635B" w:rsidRPr="00093EEB" w:rsidRDefault="007B25BB" w:rsidP="007B25B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 de mayo d</w:t>
            </w:r>
            <w:r w:rsidR="00A5635B">
              <w:rPr>
                <w:b/>
                <w:bCs/>
                <w:szCs w:val="24"/>
              </w:rPr>
              <w:t>e 2021</w:t>
            </w:r>
          </w:p>
        </w:tc>
      </w:tr>
      <w:tr w:rsidR="00A5635B" w:rsidRPr="000B0D00" w14:paraId="1BCB925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D0603B" w14:textId="77777777" w:rsidR="00A5635B" w:rsidRPr="000B0D00" w:rsidRDefault="00A5635B" w:rsidP="00A5635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02088464" w14:textId="77777777" w:rsidR="00A5635B" w:rsidRPr="00093EEB" w:rsidRDefault="00A5635B" w:rsidP="00A5635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A5635B" w:rsidRPr="000B0D00" w14:paraId="5F42F618" w14:textId="77777777">
        <w:trPr>
          <w:cantSplit/>
        </w:trPr>
        <w:tc>
          <w:tcPr>
            <w:tcW w:w="10173" w:type="dxa"/>
            <w:gridSpan w:val="2"/>
          </w:tcPr>
          <w:p w14:paraId="6BBA25A4" w14:textId="58769B53" w:rsidR="00A5635B" w:rsidRPr="000B0D00" w:rsidRDefault="00A5635B" w:rsidP="00A5635B">
            <w:pPr>
              <w:pStyle w:val="Source"/>
            </w:pPr>
            <w:bookmarkStart w:id="8" w:name="dsource" w:colFirst="0" w:colLast="0"/>
            <w:bookmarkEnd w:id="7"/>
          </w:p>
        </w:tc>
      </w:tr>
    </w:tbl>
    <w:bookmarkEnd w:id="8"/>
    <w:p w14:paraId="186ABD88" w14:textId="14821D2E" w:rsidR="00A5635B" w:rsidRDefault="00EA5F7D" w:rsidP="00EC146F">
      <w:pPr>
        <w:pStyle w:val="Source"/>
      </w:pPr>
      <w:r w:rsidRPr="00EA5F7D">
        <w:t>P</w:t>
      </w:r>
      <w:r>
        <w:t>royecto de orden del día de la c</w:t>
      </w:r>
      <w:r w:rsidRPr="00EA5F7D">
        <w:t>onsulta virtua</w:t>
      </w:r>
      <w:r>
        <w:t>l de los consejeros (C21/CVC-1)</w:t>
      </w:r>
    </w:p>
    <w:p w14:paraId="22864AD4" w14:textId="77777777" w:rsidR="00EA5F7D" w:rsidRPr="003827BE" w:rsidRDefault="00EA5F7D" w:rsidP="00EA5F7D">
      <w:pPr>
        <w:spacing w:after="240"/>
        <w:ind w:left="357"/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EA5F7D" w:rsidRPr="00EC146F" w14:paraId="51919A41" w14:textId="77777777" w:rsidTr="005F10CB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17D90" w14:textId="77777777" w:rsidR="00EA5F7D" w:rsidRPr="00EC146F" w:rsidRDefault="00EA5F7D" w:rsidP="00EC146F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AA8ED" w14:textId="77777777" w:rsidR="00EA5F7D" w:rsidRPr="00EC146F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Título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DF34A3" w14:textId="77777777" w:rsidR="00EA5F7D" w:rsidRPr="00EC146F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Número de documento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30EF4" w14:textId="77777777" w:rsidR="00EA5F7D" w:rsidRPr="00EC146F" w:rsidRDefault="00EA5F7D" w:rsidP="00EC146F">
            <w:pPr>
              <w:pStyle w:val="Tablehead"/>
              <w:rPr>
                <w:sz w:val="18"/>
                <w:szCs w:val="18"/>
              </w:rPr>
            </w:pPr>
            <w:r w:rsidRPr="00EC146F">
              <w:rPr>
                <w:sz w:val="18"/>
                <w:szCs w:val="18"/>
              </w:rPr>
              <w:t>FINAL</w:t>
            </w:r>
          </w:p>
        </w:tc>
      </w:tr>
      <w:tr w:rsidR="00EA5F7D" w:rsidRPr="003827BE" w14:paraId="136E22B2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93DE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086D6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Recopilación de resultados de los debates de las CVC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9BC1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170C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2017F6F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98B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C9C9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Informe sobre la AR-19 y la CMR-19 (</w:t>
            </w:r>
            <w:r w:rsidRPr="00EC146F">
              <w:rPr>
                <w:i/>
                <w:sz w:val="18"/>
                <w:szCs w:val="18"/>
                <w:lang w:eastAsia="en-GB"/>
              </w:rPr>
              <w:t xml:space="preserve">para tomar nota junto con el documento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C21/14 anterior</w:t>
            </w:r>
            <w:r w:rsidRPr="00EC146F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F805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9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F93AF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F6FA3DF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9D83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1A2C7" w14:textId="15DB54AF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Informe sobre la aplicación del Plan Estratégico y las actividades de la Unión para 2020</w:t>
            </w:r>
            <w:r w:rsidR="00EC146F">
              <w:rPr>
                <w:sz w:val="18"/>
                <w:szCs w:val="18"/>
                <w:lang w:eastAsia="en-GB"/>
              </w:rPr>
              <w:noBreakHyphen/>
            </w:r>
            <w:r w:rsidRPr="00EC146F">
              <w:rPr>
                <w:sz w:val="18"/>
                <w:szCs w:val="18"/>
                <w:lang w:eastAsia="en-GB"/>
              </w:rPr>
              <w:t>2021 (CV 61, CV 102, CV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6D42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242F5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2DD169BA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6F2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FF3" w14:textId="496D6036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bookmarkStart w:id="9" w:name="RANGE!C15"/>
            <w:r w:rsidRPr="00EC146F">
              <w:rPr>
                <w:sz w:val="18"/>
                <w:szCs w:val="18"/>
                <w:lang w:eastAsia="en-GB"/>
              </w:rPr>
              <w:t>Proyecto de Plan Operacional cuatrienal de la Secretaría General para 2021-2024 (CV</w:t>
            </w:r>
            <w:r w:rsidR="00EC146F">
              <w:rPr>
                <w:sz w:val="18"/>
                <w:szCs w:val="18"/>
                <w:lang w:eastAsia="en-GB"/>
              </w:rPr>
              <w:t> </w:t>
            </w:r>
            <w:r w:rsidRPr="00EC146F">
              <w:rPr>
                <w:sz w:val="18"/>
                <w:szCs w:val="18"/>
                <w:lang w:eastAsia="en-GB"/>
              </w:rPr>
              <w:t>87A, 181A, 205A, 223A) (R 1390)</w:t>
            </w:r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8C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8E48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F6F455A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AED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2D570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Elaboración de los Planes Estratégico y Financiero de la Unión para 2024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6BF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22701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7FC25A7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E6E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388B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Lista de candidaturas para las Presidencias y Vicepresidencias de los GTC, GE, GIE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A61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3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E1BEF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1B756B7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63A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667" w14:textId="77777777" w:rsidR="00EA5F7D" w:rsidRPr="00EC146F" w:rsidRDefault="00EA5F7D" w:rsidP="00EC146F">
            <w:pPr>
              <w:pStyle w:val="Tabletext"/>
              <w:rPr>
                <w:i/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Preparativos para la CMDT-21 (</w:t>
            </w:r>
            <w:r w:rsidRPr="00EC146F">
              <w:rPr>
                <w:i/>
                <w:sz w:val="18"/>
                <w:szCs w:val="18"/>
                <w:lang w:eastAsia="en-GB"/>
              </w:rPr>
              <w:t>A 609)</w:t>
            </w:r>
          </w:p>
          <w:p w14:paraId="1EC282FD" w14:textId="618F1816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Carta del Gobierno de Etiopía relativa a la CMDT-21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22C" w14:textId="77777777" w:rsidR="00EA5F7D" w:rsidRPr="00EC146F" w:rsidRDefault="007E40EA" w:rsidP="00EC146F">
            <w:pPr>
              <w:pStyle w:val="Tabletex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14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C21/30</w:t>
              </w:r>
            </w:hyperlink>
          </w:p>
          <w:p w14:paraId="2727D750" w14:textId="48542C63" w:rsidR="00440193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5" w:history="1">
              <w:r w:rsidR="00440193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BE2C4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1D1F987A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854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426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Preparativos para el FMPT-21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(Res. 2, A 611)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CC1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6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1C0D6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C1894C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5C7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BBF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Preparativos para la AMNT-20 (</w:t>
            </w:r>
            <w:r w:rsidRPr="00EC146F">
              <w:rPr>
                <w:i/>
                <w:sz w:val="18"/>
                <w:szCs w:val="18"/>
                <w:lang w:eastAsia="en-GB"/>
              </w:rPr>
              <w:t>A 608</w:t>
            </w:r>
            <w:r w:rsidRPr="00EC146F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9CE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1CF40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C6A11CA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726A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EFC63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Preparativos para la Conferencia de Plenipotenciarios (Bucarest,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E6D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8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8BAFC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8F74B9C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B8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5CB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Mejoras propuestas para la 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072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9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84C5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48FFC7E8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9BE6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CCE7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Aplicación de las Recomendaciones 6 y 7 de la Comisión 5 de la PP 18 (proceso electoral)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79E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0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9A01A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78D5F9A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F655" w14:textId="7B75EC75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00521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Preparativos para la Conferencia Mundial de Radiocomunicaciones de 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C31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1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C1F65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472F81D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EBA" w14:textId="75FD3C63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FDC" w14:textId="77777777" w:rsidR="00EA5F7D" w:rsidRPr="00EC146F" w:rsidRDefault="00EA5F7D" w:rsidP="00EC146F">
            <w:pPr>
              <w:pStyle w:val="Tabletext"/>
              <w:rPr>
                <w:i/>
                <w:iCs/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Fechas y duración propuestas para las reuniones de 2022, 2023, 2024, 2025 y 2026 del Consejo y las reuniones de 2022 y 2023 de los GTC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(Res. 77, 111, A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00B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2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CF6A8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379403F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FEA3" w14:textId="0F0293C9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6A7" w14:textId="3AADD748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Calendario de futuras conferencias, asambleas y reuniones de la Unión: 2021-2024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(Res.</w:t>
            </w:r>
            <w:r w:rsidR="00EC146F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A6D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0F58F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1BE0A46C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DCC" w14:textId="70EC3632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DF0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 xml:space="preserve">Día Mundial de las Telecomunicaciones y la Sociedad de la Información </w:t>
            </w:r>
            <w:r w:rsidRPr="00EC146F">
              <w:rPr>
                <w:i/>
                <w:iCs/>
                <w:sz w:val="18"/>
                <w:szCs w:val="18"/>
                <w:lang w:eastAsia="en-GB"/>
              </w:rPr>
              <w:t>(Res. 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06F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219B2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45F77009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864C" w14:textId="30E81480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CDAE3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Proyecto de presupuesto bienal de la Unión Internacional de Telecomunicaciones para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907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5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0E755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B8C7E6F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E009" w14:textId="5267418C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CA026" w14:textId="77777777" w:rsidR="00EA5F7D" w:rsidRPr="00EC146F" w:rsidRDefault="00EA5F7D" w:rsidP="00EC146F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EC146F">
              <w:rPr>
                <w:sz w:val="18"/>
                <w:szCs w:val="18"/>
                <w:lang w:eastAsia="en-GB"/>
              </w:rPr>
              <w:t>Importe preliminar de la unidad contributiva para el plan financiero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458" w14:textId="77777777" w:rsidR="00EA5F7D" w:rsidRPr="00EC146F" w:rsidRDefault="007E40EA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6" w:history="1">
              <w:r w:rsidR="00EA5F7D" w:rsidRPr="00EC146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FB2D6" w14:textId="77777777" w:rsidR="00EA5F7D" w:rsidRPr="00EC146F" w:rsidRDefault="00EA5F7D" w:rsidP="00EC146F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EC146F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93319DB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EC4" w14:textId="5E4A89E6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22FA6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Actividades autorizadas y no financiadas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C0DB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56B53" w14:textId="77777777" w:rsidR="00EA5F7D" w:rsidRPr="00655D06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DC6A521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411" w14:textId="6C9927ED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lastRenderedPageBreak/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464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Informe del Presidente del Grupo de Trabajo del Consejo sobre Recursos Humanos y Financieros (GTC-RHF) </w:t>
            </w:r>
            <w:r w:rsidRPr="00655D06">
              <w:rPr>
                <w:i/>
                <w:iCs/>
                <w:sz w:val="18"/>
                <w:szCs w:val="18"/>
                <w:lang w:eastAsia="en-GB"/>
              </w:rPr>
              <w:t>(A 558, A 563(MOD)) (Res. 151, 152, 158, 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F99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D0787" w14:textId="77777777" w:rsidR="00EA5F7D" w:rsidRPr="00655D06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553A3CAE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9B9" w14:textId="4A9D941A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3AB" w14:textId="77777777" w:rsidR="00EA5F7D" w:rsidRPr="00655D06" w:rsidRDefault="00EA5F7D" w:rsidP="005F10CB">
            <w:pPr>
              <w:pStyle w:val="Tabletext"/>
              <w:rPr>
                <w:i/>
                <w:iCs/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Atrasos y cuentas especiales de atrasos </w:t>
            </w:r>
            <w:r w:rsidRPr="00655D06">
              <w:rPr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936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9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BA809" w14:textId="77777777" w:rsidR="00EA5F7D" w:rsidRPr="00655D06" w:rsidRDefault="00EA5F7D" w:rsidP="005F10CB">
            <w:pPr>
              <w:pStyle w:val="Tabletex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411B9AD5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021" w14:textId="1A477D98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18F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Cuentas verificadas: informe de gestión financiera para el ejercicio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768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87F62" w14:textId="77777777" w:rsidR="00EA5F7D" w:rsidRPr="003827BE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3827BE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EA5F7D" w:rsidRPr="003827BE" w14:paraId="668C2A9A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BB1D" w14:textId="43A9E305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A4B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del Auditor Externo: Cuentas de la Unión para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4229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1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DA3D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3A193D2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AFC" w14:textId="6777167F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4BF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del Auditor Externo: Cuentas de la Unión en relación con ITU TELECOM World 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CFF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AEC21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3FA8354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CFE" w14:textId="5EA7049D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4D5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Informe del Auditor Interno sobre actividades de auditoría interna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330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19D0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6D0B8C82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A4D0" w14:textId="4868EC40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2</w:t>
            </w: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13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Nueva función de investigación y procedimiento conexo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842F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4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7F3AA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D66588A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991" w14:textId="7C3C3EB2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2</w:t>
            </w:r>
            <w:r w:rsidR="006303AA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0B5" w14:textId="3E62DB3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sobre los avances registrados en el proyecto de Sede de la Unión (Res. 212, A</w:t>
            </w:r>
            <w:r w:rsidR="00EC146F">
              <w:rPr>
                <w:sz w:val="18"/>
                <w:szCs w:val="18"/>
                <w:lang w:eastAsia="en-GB"/>
              </w:rPr>
              <w:t> </w:t>
            </w:r>
            <w:r w:rsidRPr="003827BE">
              <w:rPr>
                <w:sz w:val="18"/>
                <w:szCs w:val="18"/>
                <w:lang w:eastAsia="en-GB"/>
              </w:rPr>
              <w:t>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249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29EE3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76110A07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317" w14:textId="2E3E1EA3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2</w:t>
            </w:r>
            <w:r w:rsidR="006303AA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299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Informe del GAEM (Res.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7DE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6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09A02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5F497B64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9D71" w14:textId="202A2351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4EF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Estrategia sobre las condiciones de trabajo del personal y plan de ejecución </w:t>
            </w:r>
            <w:r w:rsidRPr="00655D06">
              <w:rPr>
                <w:sz w:val="18"/>
                <w:szCs w:val="18"/>
                <w:lang w:eastAsia="en-GB"/>
              </w:rPr>
              <w:t>(A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719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7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87E7E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0C296DF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071" w14:textId="0B999493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537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Decisiones de la Asamblea General de las Naciones Unidas sobre las condiciones de servicio con arreglo al sistema común de las Naciones Unidas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AD6" w14:textId="77777777" w:rsidR="00EA5F7D" w:rsidRPr="003827BE" w:rsidRDefault="007E40EA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77753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EA5F7D" w:rsidRPr="003827BE" w14:paraId="2D7B3FBF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DA6" w14:textId="1DE57D15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1DE" w14:textId="6EA0E290" w:rsidR="00EA5F7D" w:rsidRPr="00655D06" w:rsidRDefault="00EA5F7D" w:rsidP="00440193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sobre los resultados de las actividades del GTC-CMSI+ODS 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(Res. 140, R 1281, R</w:t>
            </w:r>
            <w:r w:rsidR="00EC146F">
              <w:rPr>
                <w:i/>
                <w:iCs/>
                <w:sz w:val="18"/>
                <w:szCs w:val="18"/>
                <w:lang w:eastAsia="en-GB"/>
              </w:rPr>
              <w:t> 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1332(MOD), R 1334 (MOD) (Para tomar nota como conjunto)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651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9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9CDDC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20C5C812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95F85" w14:textId="0713F922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90D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del Grupo de Trabajo del Consejo sobre la protección de la infancia en línea </w:t>
            </w:r>
            <w:r w:rsidRPr="00655D06">
              <w:rPr>
                <w:sz w:val="18"/>
                <w:szCs w:val="18"/>
                <w:lang w:eastAsia="en-GB"/>
              </w:rPr>
              <w:t>(Res. 179, R 1306 (MOD)) (Para tomar nota como conjunto)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BC0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AE166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68974BC2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0EFD" w14:textId="24493A89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F72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del Grupo de Trabajo del Consejo sobre los idiomas 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 xml:space="preserve">(Res. 154, R 1372 MOD) </w:t>
            </w:r>
            <w:r w:rsidRPr="00655D06">
              <w:rPr>
                <w:sz w:val="18"/>
                <w:szCs w:val="18"/>
                <w:lang w:eastAsia="en-GB"/>
              </w:rPr>
              <w:t>(Para tomar nota como conjunto)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298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1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B451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1284CEAF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447F" w14:textId="2857618D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8A4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del GE-RTI </w:t>
            </w:r>
            <w:r w:rsidRPr="00DD12BC">
              <w:rPr>
                <w:i/>
                <w:iCs/>
                <w:sz w:val="18"/>
                <w:szCs w:val="18"/>
                <w:lang w:eastAsia="en-GB"/>
              </w:rPr>
              <w:t>(Res. 146, R1379 (MOD))</w:t>
            </w:r>
            <w:r w:rsidRPr="00655D06">
              <w:rPr>
                <w:sz w:val="18"/>
                <w:szCs w:val="18"/>
                <w:lang w:eastAsia="en-GB"/>
              </w:rPr>
              <w:t xml:space="preserve"> (Para tomar nota como conjunto)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7BC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BA063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8F1B31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9C573" w14:textId="3B463883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743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del Presidente del Grupo de Trabajo del Consejo sobre cuestiones de política pública internacional relacionadas con Internet (GTC</w:t>
            </w:r>
            <w:r w:rsidRPr="003827BE">
              <w:rPr>
                <w:sz w:val="18"/>
                <w:szCs w:val="18"/>
                <w:lang w:eastAsia="en-GB"/>
              </w:rPr>
              <w:noBreakHyphen/>
              <w:t xml:space="preserve">Internet)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 1305, R 1336(MOD)</w:t>
            </w:r>
            <w:r w:rsidRPr="00655D06">
              <w:rPr>
                <w:sz w:val="18"/>
                <w:szCs w:val="18"/>
                <w:lang w:eastAsia="en-GB"/>
              </w:rPr>
              <w:t xml:space="preserve"> (Para tomar nota como conjunto)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795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3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13957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654BB09B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11F" w14:textId="0FF2CEB6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954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Informe sobre la forma en que la UIT utiliza actualmente el marco de la GCA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7E7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F7156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4629A41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546" w14:textId="70F0DCC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58A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Directrices para la utilización de la GCA por la UIT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112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B362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48D0E65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9FC7" w14:textId="6352B521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3</w:t>
            </w:r>
            <w:r w:rsidR="006303AA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246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Informe del Comité Asesor Independiente sobre la Gestión (CAIG)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(Res. 162) (A 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060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7E74A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282E0F4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4798" w14:textId="76FB901F" w:rsidR="00EA5F7D" w:rsidRPr="00655D06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278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Informe del Grupo de Trabajo encargado de los controles internos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4E5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E668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C290A7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EFFE" w14:textId="2BD4ED00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8FC8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Informe sobre la auditoría general tras el caso de fraude en una Oficina Regional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(A 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174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E31CA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C78EF59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6435" w14:textId="2294D6AB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653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Sistema de Gestión de la Resiliencia Institucional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C86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9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84982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3628C2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EB1F" w14:textId="42FC246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A2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Marco de rendición de cuentas de la 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F85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A1A60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4F419C8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FC5" w14:textId="5E0D6BCB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5F6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sobre la implementación del plan de acción de gestión de riesgos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2FB3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1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CBDFF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6A98F50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C0EB" w14:textId="43ED258F" w:rsidR="00EA5F7D" w:rsidRPr="003827BE" w:rsidDel="00B76952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ACDF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Iniciativa de Transformación digital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B503" w14:textId="77777777" w:rsidR="00EA5F7D" w:rsidRPr="003827BE" w:rsidRDefault="007E40EA" w:rsidP="005F10CB">
            <w:pPr>
              <w:pStyle w:val="Heading3"/>
              <w:spacing w:before="20" w:after="20"/>
              <w:jc w:val="center"/>
              <w:rPr>
                <w:bCs/>
                <w:sz w:val="18"/>
                <w:szCs w:val="18"/>
                <w:lang w:eastAsia="en-GB"/>
              </w:rPr>
            </w:pPr>
            <w:hyperlink r:id="rId52" w:history="1">
              <w:r w:rsidR="00EA5F7D" w:rsidRPr="003827BE">
                <w:rPr>
                  <w:rStyle w:val="Hyperlink"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114D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34128B70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FD2" w14:textId="7BC6BE7B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A60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sobre los avances en la aplicación del Plan Estratégico de Recursos Humanos y de la Resolución 48 (Rev. Dubái,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4B9B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3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66522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78222C06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2978" w14:textId="1286653B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C02" w14:textId="58A8DD26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Participación de la UIT en la Caja Común de Pensiones del Personal de las Naciones</w:t>
            </w:r>
            <w:r w:rsidR="00EC146F">
              <w:rPr>
                <w:sz w:val="18"/>
                <w:szCs w:val="18"/>
                <w:lang w:eastAsia="en-GB"/>
              </w:rPr>
              <w:t> </w:t>
            </w:r>
            <w:r w:rsidRPr="003827BE">
              <w:rPr>
                <w:sz w:val="18"/>
                <w:szCs w:val="18"/>
                <w:lang w:eastAsia="en-GB"/>
              </w:rPr>
              <w:t>Unidas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6348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990BC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4AB285F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D711" w14:textId="48E63551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ECD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Composición del Comité de Pensiones del Personal de la UIT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 1394)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3054" w14:textId="77777777" w:rsidR="00EA5F7D" w:rsidRPr="003827BE" w:rsidRDefault="00EA5F7D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827BE">
              <w:rPr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BE8E6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58A72B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ADC" w14:textId="429836B2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4</w:t>
            </w:r>
            <w:r w:rsidR="006303AA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C7E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de la Oficina de Ética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FE0F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5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14896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258407A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B1B" w14:textId="6477356F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A9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Pasivo del Seguro médico después del servicio (ASHI)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74F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6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53DD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D94F85C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3FC5" w14:textId="4C49DD4F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lastRenderedPageBreak/>
              <w:t>5</w:t>
            </w:r>
            <w:r w:rsidR="006303AA"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18B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Fondo para el Desarrollo de las Tecnologías de la Información y la Comunicación (FD-TIC)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(Dec. 11</w:t>
            </w:r>
            <w:r w:rsidRPr="00655D06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52E8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7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246D9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6D77CD6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88E9" w14:textId="48BBEE73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1E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Fortalecimiento de la presencia regional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(Res. 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4F3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8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BB3A6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3B526D52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4E8" w14:textId="6CB787F1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A5A25" w14:textId="596C8D5C" w:rsidR="00EA5F7D" w:rsidRPr="00655D06" w:rsidRDefault="006303AA" w:rsidP="00440193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303AA">
              <w:rPr>
                <w:sz w:val="18"/>
                <w:szCs w:val="18"/>
                <w:lang w:eastAsia="en-GB"/>
              </w:rPr>
              <w:t xml:space="preserve">Índice de Desarrollo de las TIC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A52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9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5AD33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5DB1527C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CED" w14:textId="3477EB9F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DA4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Resultados de la CMR-19 con repercusiones financieras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2BDA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0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F3A2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218DCD21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4792" w14:textId="77970D7F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94CA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 xml:space="preserve">Informe sobre la contratación de un consultor en gestión externo independiente, incluidas recomendaciones y estrategias diversas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(Res. 11, resuelve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E0D3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1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9D785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847CA8C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2D39" w14:textId="78EDC010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D36E" w14:textId="77777777" w:rsidR="00EA5F7D" w:rsidRPr="00655D06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Solicitudes de exoneración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FC5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2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883DF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413C3670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9BE" w14:textId="53EE1AA0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55D06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04C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 xml:space="preserve">Estrategia de coordinación de los trabajos de los tres Sectores de la Unión </w:t>
            </w:r>
            <w:r w:rsidRPr="00571CC5">
              <w:rPr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806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3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12B70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77E714D4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3CDB" w14:textId="70804CDB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730D" w14:textId="77777777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Informe sobre la sostenibilidad medioambiental de la 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29D3B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4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69C4D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01989565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791" w14:textId="05115A82" w:rsidR="00EA5F7D" w:rsidRPr="003827BE" w:rsidRDefault="00EA5F7D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3827BE">
              <w:rPr>
                <w:sz w:val="18"/>
                <w:szCs w:val="18"/>
                <w:lang w:eastAsia="en-GB"/>
              </w:rPr>
              <w:t>5</w:t>
            </w:r>
            <w:r w:rsidR="006303AA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DEF" w14:textId="05C9E4E7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Proyecto de </w:t>
            </w:r>
            <w:r w:rsidRPr="006303AA">
              <w:rPr>
                <w:sz w:val="18"/>
                <w:szCs w:val="18"/>
                <w:lang w:eastAsia="en-GB"/>
              </w:rPr>
              <w:t>política de la UIT en materia de accesibilidad para personas con discapacidad</w:t>
            </w:r>
            <w:r w:rsidRPr="006303AA" w:rsidDel="006303AA">
              <w:rPr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831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5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68F00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EA5F7D" w:rsidRPr="003827BE" w14:paraId="7FDD5E8D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057A" w14:textId="2D5F23D2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598" w14:textId="35EE0814" w:rsidR="00EA5F7D" w:rsidRPr="003827BE" w:rsidRDefault="006303AA" w:rsidP="005F10CB">
            <w:pPr>
              <w:pStyle w:val="Tabletext"/>
              <w:rPr>
                <w:sz w:val="18"/>
                <w:szCs w:val="18"/>
                <w:lang w:eastAsia="en-GB"/>
              </w:rPr>
            </w:pPr>
            <w:r w:rsidRPr="006303AA">
              <w:rPr>
                <w:sz w:val="18"/>
                <w:szCs w:val="18"/>
                <w:lang w:eastAsia="en-GB"/>
              </w:rPr>
              <w:t>Repercusiones de la pandemia de Covid-19 sobre el funcionamiento y las actividades de l</w:t>
            </w:r>
            <w:r>
              <w:rPr>
                <w:sz w:val="18"/>
                <w:szCs w:val="18"/>
                <w:lang w:eastAsia="en-GB"/>
              </w:rPr>
              <w:t>a UIT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938" w14:textId="77777777" w:rsidR="00EA5F7D" w:rsidRPr="003827BE" w:rsidRDefault="007E40EA" w:rsidP="005F10CB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EA5F7D" w:rsidRPr="003827BE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74A61" w14:textId="77777777" w:rsidR="00EA5F7D" w:rsidRPr="00655D06" w:rsidRDefault="00EA5F7D" w:rsidP="005F10CB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655D06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</w:tbl>
    <w:p w14:paraId="6A81360A" w14:textId="77777777" w:rsidR="00EA5F7D" w:rsidRDefault="00EA5F7D" w:rsidP="00EA5F7D">
      <w:pPr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p w14:paraId="7A031058" w14:textId="77777777" w:rsidR="00EA5F7D" w:rsidRPr="003827BE" w:rsidRDefault="00EA5F7D" w:rsidP="00EA5F7D">
      <w:pPr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  <w:r w:rsidRPr="003827BE">
        <w:rPr>
          <w:sz w:val="16"/>
          <w:szCs w:val="16"/>
        </w:rPr>
        <w:br w:type="page"/>
      </w:r>
    </w:p>
    <w:p w14:paraId="629703B1" w14:textId="4252EF37" w:rsidR="00EA5F7D" w:rsidRPr="00ED4A2F" w:rsidRDefault="00EA5F7D" w:rsidP="00ED4A2F">
      <w:pPr>
        <w:pStyle w:val="AnnexNoTitle"/>
        <w:spacing w:after="240"/>
        <w:rPr>
          <w:bCs/>
          <w:szCs w:val="24"/>
        </w:rPr>
      </w:pPr>
      <w:bookmarkStart w:id="10" w:name="annex2"/>
      <w:bookmarkEnd w:id="10"/>
      <w:r w:rsidRPr="00ED4A2F">
        <w:rPr>
          <w:bCs/>
        </w:rPr>
        <w:lastRenderedPageBreak/>
        <w:t>Puntos que se propone aplazar para una reunión futura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EA5F7D" w:rsidRPr="00ED4A2F" w14:paraId="293A44F4" w14:textId="77777777" w:rsidTr="005F10CB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583BA" w14:textId="77777777" w:rsidR="00EA5F7D" w:rsidRPr="00ED4A2F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bookmarkStart w:id="11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B5C05" w14:textId="77777777" w:rsidR="00EA5F7D" w:rsidRPr="00ED4A2F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ED4A2F">
              <w:rPr>
                <w:sz w:val="18"/>
                <w:szCs w:val="18"/>
                <w:lang w:eastAsia="en-GB"/>
              </w:rPr>
              <w:t>Título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629C5" w14:textId="77777777" w:rsidR="00EA5F7D" w:rsidRPr="00ED4A2F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ED4A2F">
              <w:rPr>
                <w:sz w:val="18"/>
                <w:szCs w:val="18"/>
                <w:lang w:eastAsia="en-GB"/>
              </w:rPr>
              <w:t>Número de documento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D5171" w14:textId="77777777" w:rsidR="00EA5F7D" w:rsidRPr="00ED4A2F" w:rsidRDefault="00EA5F7D" w:rsidP="00ED4A2F">
            <w:pPr>
              <w:pStyle w:val="Tablehead"/>
              <w:rPr>
                <w:sz w:val="18"/>
                <w:szCs w:val="18"/>
                <w:lang w:eastAsia="en-GB"/>
              </w:rPr>
            </w:pPr>
            <w:r w:rsidRPr="00ED4A2F">
              <w:rPr>
                <w:sz w:val="18"/>
                <w:szCs w:val="18"/>
                <w:lang w:eastAsia="en-GB"/>
              </w:rPr>
              <w:t>FINAL</w:t>
            </w:r>
          </w:p>
        </w:tc>
      </w:tr>
      <w:tr w:rsidR="00EA5F7D" w:rsidRPr="003827BE" w14:paraId="2518B126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0382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4E9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Actividades de la UIT relacionadas con Internet: Resoluciones 101, 102, 133 y 180 </w:t>
            </w:r>
            <w:r w:rsidRPr="00ED4A2F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(incluyendo R 102, encarga al Consejo, 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61CF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7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22314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47073BE" w14:textId="77777777" w:rsidTr="005F10CB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D473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0ADC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Actividades de la UIT sobre el fortalecimiento del papel de la UIT en la creación de confianza y seguridad en la utilización de las TIC </w:t>
            </w:r>
            <w:r w:rsidRPr="00ED4A2F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(Res. 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D8B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FD378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8FC5A9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F00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37B6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Actividades de la UIT relacionadas con la Resolución 70 (Rev. Dubái,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A3F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8F783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39C90B64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4D52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082D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Informe sobre los eventos ITU Telecom World </w:t>
            </w:r>
            <w:r w:rsidRPr="00ED4A2F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(Res. 11, R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6177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0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1F823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52EEF8C3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967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589A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Ingresos y gastos (Dec. 5): Examen anual de ingresos y gastos (Dec. 5) y medidas de eficiencia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B9E0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FAD7B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11"/>
      <w:tr w:rsidR="00EA5F7D" w:rsidRPr="003827BE" w14:paraId="372238F5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29B5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890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Recuperación de los costes de tramitación de las notificaciones de redes de satélites </w:t>
            </w:r>
            <w:r w:rsidRPr="00ED4A2F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(A 482(MOD))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4EA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1EE5C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F3EC832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A75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90F9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Participación provisional en las actividades de la UIT de las entidades que se ocupan de cuestiones de telecomunicaciones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6B76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160E3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9F1EADE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6F0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27AF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Mejora de la gestión y el seguimiento de la contribución de los Miembros de Sector, los Asociados y las Instituciones Académicas a los gastos de la 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3DE4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E1B16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62CD47A3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1240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05A8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Informe de situación de la implementación de los Acuerdos 600 y 601 del Consejo (UIFN,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C0CA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5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EFF84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0E581147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C80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271C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Participación de la UIT en Memorandos de Entendimiento con repercusiones financieras y/o estratégicas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1358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6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9FD52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4D581641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624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981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Recopilación de las decisiones adoptadas por la PP-18 que figuran en el resumen de los debates de sus sesiones plenarias, especialmente las decisiones basadas en las recomendaciones de las Comisiones y el Grupo de Trabajo de la Plenaria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F51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F8E04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67C7BA1F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D8B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C6D8" w14:textId="573C4A50" w:rsidR="00EA5F7D" w:rsidRPr="00ED4A2F" w:rsidRDefault="00440193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Estudio sobre la viabilidad de crear un instituto de formación de la UIT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526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29CD8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23ABC9F5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252E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5876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Medidas adoptadas por la UIT respecto de las condiciones para la prestación de asistencia médica de emergencia in situ en las conferencias y reuniones de la UIT celebradas fuera de Ginebra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F5C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79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BB3C2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EA5F7D" w:rsidRPr="003827BE" w14:paraId="7FC96EA2" w14:textId="77777777" w:rsidTr="005F10CB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837D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10D4" w14:textId="77777777" w:rsidR="00EA5F7D" w:rsidRPr="00ED4A2F" w:rsidRDefault="00EA5F7D" w:rsidP="00ED4A2F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D4A2F">
              <w:rPr>
                <w:rFonts w:asciiTheme="minorHAnsi" w:hAnsiTheme="minorHAnsi" w:cstheme="minorHAnsi"/>
                <w:sz w:val="18"/>
                <w:szCs w:val="18"/>
              </w:rPr>
              <w:t>Resoluciones y Acuerdos obsoletos del Consejo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5442" w14:textId="77777777" w:rsidR="00EA5F7D" w:rsidRPr="00ED4A2F" w:rsidRDefault="007E40EA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EA5F7D" w:rsidRPr="00ED4A2F">
                <w:rPr>
                  <w:rStyle w:val="Hyperlink"/>
                  <w:rFonts w:asciiTheme="minorHAnsi" w:hAnsiTheme="minorHAnsi" w:cstheme="minorHAnsi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B2724" w14:textId="77777777" w:rsidR="00EA5F7D" w:rsidRPr="00ED4A2F" w:rsidRDefault="00EA5F7D" w:rsidP="00ED4A2F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ED4A2F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38BC07F4" w14:textId="77777777" w:rsidR="00ED4A2F" w:rsidRDefault="00ED4A2F" w:rsidP="0032202E">
      <w:pPr>
        <w:pStyle w:val="Reasons"/>
      </w:pPr>
    </w:p>
    <w:p w14:paraId="2089E107" w14:textId="77777777" w:rsidR="00ED4A2F" w:rsidRDefault="00ED4A2F">
      <w:pPr>
        <w:jc w:val="center"/>
      </w:pPr>
      <w:r>
        <w:t>______________</w:t>
      </w:r>
    </w:p>
    <w:sectPr w:rsidR="00ED4A2F" w:rsidSect="006710F6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79BE" w14:textId="77777777" w:rsidR="00A5635B" w:rsidRDefault="00A5635B">
      <w:r>
        <w:separator/>
      </w:r>
    </w:p>
  </w:endnote>
  <w:endnote w:type="continuationSeparator" w:id="0">
    <w:p w14:paraId="7B8F96A1" w14:textId="77777777" w:rsidR="00A5635B" w:rsidRDefault="00A5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6A8B" w14:textId="77777777" w:rsidR="007E40EA" w:rsidRDefault="007E4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4C0D" w14:textId="7CA25653" w:rsidR="00760F1C" w:rsidRPr="00815D4F" w:rsidRDefault="00ED4A2F" w:rsidP="00C8338D">
    <w:pPr>
      <w:pStyle w:val="Footer"/>
      <w:rPr>
        <w:lang w:val="fr-CH"/>
      </w:rPr>
    </w:pPr>
    <w:r w:rsidRPr="007E40EA">
      <w:rPr>
        <w:color w:val="F2F2F2" w:themeColor="background1" w:themeShade="F2"/>
      </w:rPr>
      <w:fldChar w:fldCharType="begin"/>
    </w:r>
    <w:r w:rsidRPr="007E40EA">
      <w:rPr>
        <w:color w:val="F2F2F2" w:themeColor="background1" w:themeShade="F2"/>
        <w:lang w:val="fr-FR"/>
      </w:rPr>
      <w:instrText xml:space="preserve"> FILENAME \p \* MERGEFORMAT </w:instrText>
    </w:r>
    <w:r w:rsidRPr="007E40EA">
      <w:rPr>
        <w:color w:val="F2F2F2" w:themeColor="background1" w:themeShade="F2"/>
      </w:rPr>
      <w:fldChar w:fldCharType="separate"/>
    </w:r>
    <w:r w:rsidRPr="007E40EA">
      <w:rPr>
        <w:color w:val="F2F2F2" w:themeColor="background1" w:themeShade="F2"/>
        <w:lang w:val="fr-CH"/>
      </w:rPr>
      <w:t>P</w:t>
    </w:r>
    <w:r w:rsidRPr="007E40EA">
      <w:rPr>
        <w:color w:val="F2F2F2" w:themeColor="background1" w:themeShade="F2"/>
        <w:lang w:val="fr-FR"/>
      </w:rPr>
      <w:t>:\ESP\SG\CONSEIL\C21\000\001S.docx</w:t>
    </w:r>
    <w:r w:rsidRPr="007E40EA">
      <w:rPr>
        <w:color w:val="F2F2F2" w:themeColor="background1" w:themeShade="F2"/>
      </w:rPr>
      <w:fldChar w:fldCharType="end"/>
    </w:r>
    <w:r w:rsidR="00C8338D" w:rsidRPr="007E40EA">
      <w:rPr>
        <w:color w:val="F2F2F2" w:themeColor="background1" w:themeShade="F2"/>
        <w:lang w:val="fr-CH"/>
      </w:rPr>
      <w:t xml:space="preserve"> (</w:t>
    </w:r>
    <w:r w:rsidRPr="007E40EA">
      <w:rPr>
        <w:color w:val="F2F2F2" w:themeColor="background1" w:themeShade="F2"/>
        <w:lang w:val="fr-CH"/>
      </w:rPr>
      <w:t>483192</w:t>
    </w:r>
    <w:r w:rsidR="00C8338D" w:rsidRPr="007E40EA">
      <w:rPr>
        <w:color w:val="F2F2F2" w:themeColor="background1" w:themeShade="F2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279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0801" w14:textId="77777777" w:rsidR="00A5635B" w:rsidRDefault="00A5635B">
      <w:r>
        <w:t>____________________</w:t>
      </w:r>
    </w:p>
  </w:footnote>
  <w:footnote w:type="continuationSeparator" w:id="0">
    <w:p w14:paraId="51C002AE" w14:textId="77777777" w:rsidR="00A5635B" w:rsidRDefault="00A5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59E5" w14:textId="77777777" w:rsidR="007E40EA" w:rsidRDefault="007E4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3F99" w14:textId="67B84FE2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440193">
      <w:rPr>
        <w:noProof/>
      </w:rPr>
      <w:t>2</w:t>
    </w:r>
    <w:r>
      <w:rPr>
        <w:noProof/>
      </w:rPr>
      <w:fldChar w:fldCharType="end"/>
    </w:r>
  </w:p>
  <w:p w14:paraId="75E0BC07" w14:textId="7DF69D88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D32806">
      <w:t>1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7E10" w14:textId="77777777" w:rsidR="007E40EA" w:rsidRDefault="007E4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7B56"/>
    <w:multiLevelType w:val="hybridMultilevel"/>
    <w:tmpl w:val="C3E4ADB0"/>
    <w:lvl w:ilvl="0" w:tplc="E70C61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5B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440193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2192C"/>
    <w:rsid w:val="006303AA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B25BB"/>
    <w:rsid w:val="007E40EA"/>
    <w:rsid w:val="007E5DD3"/>
    <w:rsid w:val="007F350B"/>
    <w:rsid w:val="00815D4F"/>
    <w:rsid w:val="00820BE4"/>
    <w:rsid w:val="008451E8"/>
    <w:rsid w:val="00913B9C"/>
    <w:rsid w:val="00956E77"/>
    <w:rsid w:val="009F4811"/>
    <w:rsid w:val="00A5635B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8338D"/>
    <w:rsid w:val="00CF1A67"/>
    <w:rsid w:val="00D2750E"/>
    <w:rsid w:val="00D32806"/>
    <w:rsid w:val="00D62446"/>
    <w:rsid w:val="00DA4EA2"/>
    <w:rsid w:val="00DC3D3E"/>
    <w:rsid w:val="00DE2C90"/>
    <w:rsid w:val="00DE3B24"/>
    <w:rsid w:val="00E06947"/>
    <w:rsid w:val="00E3592D"/>
    <w:rsid w:val="00E92DE8"/>
    <w:rsid w:val="00EA5F7D"/>
    <w:rsid w:val="00EB1212"/>
    <w:rsid w:val="00EC146F"/>
    <w:rsid w:val="00ED4A2F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C08C4FD"/>
  <w15:docId w15:val="{83429BA0-C6F8-47F2-84AC-28C5AAB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EA5F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401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019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56/en" TargetMode="External"/><Relationship Id="rId21" Type="http://schemas.openxmlformats.org/officeDocument/2006/relationships/hyperlink" Target="https://www.itu.int/md/S21-CL-C-0055/en" TargetMode="External"/><Relationship Id="rId42" Type="http://schemas.openxmlformats.org/officeDocument/2006/relationships/hyperlink" Target="https://www.itu.int/md/S21-CL-C-0026/en" TargetMode="External"/><Relationship Id="rId47" Type="http://schemas.openxmlformats.org/officeDocument/2006/relationships/hyperlink" Target="https://www.itu.int/md/S21-CL-C-0063/en" TargetMode="External"/><Relationship Id="rId63" Type="http://schemas.openxmlformats.org/officeDocument/2006/relationships/hyperlink" Target="https://www.itu.int/md/S21-CL-C-0038/en" TargetMode="External"/><Relationship Id="rId68" Type="http://schemas.openxmlformats.org/officeDocument/2006/relationships/hyperlink" Target="https://www.itu.int/md/S21-CL-C-0018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1-CL-C-0005/en" TargetMode="External"/><Relationship Id="rId11" Type="http://schemas.openxmlformats.org/officeDocument/2006/relationships/hyperlink" Target="https://www.itu.int/md/S21-CL-C-0028/en" TargetMode="External"/><Relationship Id="rId32" Type="http://schemas.openxmlformats.org/officeDocument/2006/relationships/hyperlink" Target="https://www.itu.int/md/S21-CL-C-0041/en" TargetMode="External"/><Relationship Id="rId37" Type="http://schemas.openxmlformats.org/officeDocument/2006/relationships/hyperlink" Target="https://www.itu.int/md/S21-CL-C-0029/en" TargetMode="External"/><Relationship Id="rId53" Type="http://schemas.openxmlformats.org/officeDocument/2006/relationships/hyperlink" Target="https://www.itu.int/md/S21-CL-C-0054/en" TargetMode="External"/><Relationship Id="rId58" Type="http://schemas.openxmlformats.org/officeDocument/2006/relationships/hyperlink" Target="https://www.itu.int/md/S21-CL-C-0025/en" TargetMode="External"/><Relationship Id="rId74" Type="http://schemas.openxmlformats.org/officeDocument/2006/relationships/hyperlink" Target="https://www.itu.int/md/S21-CL-C-0052/en" TargetMode="External"/><Relationship Id="rId79" Type="http://schemas.openxmlformats.org/officeDocument/2006/relationships/hyperlink" Target="https://www.itu.int/md/S21-CL-C-0031/en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1-CL-C-0013/en" TargetMode="External"/><Relationship Id="rId14" Type="http://schemas.openxmlformats.org/officeDocument/2006/relationships/hyperlink" Target="https://www.itu.int/md/S21-CL-C-0030/en" TargetMode="External"/><Relationship Id="rId22" Type="http://schemas.openxmlformats.org/officeDocument/2006/relationships/hyperlink" Target="https://www.itu.int/md/S21-CL-C-0002/en" TargetMode="External"/><Relationship Id="rId27" Type="http://schemas.openxmlformats.org/officeDocument/2006/relationships/hyperlink" Target="https://www.itu.int/md/S21-CL-C-0049/en" TargetMode="External"/><Relationship Id="rId30" Type="http://schemas.openxmlformats.org/officeDocument/2006/relationships/hyperlink" Target="https://www.itu.int/md/S21-CL-C-0042/en" TargetMode="External"/><Relationship Id="rId35" Type="http://schemas.openxmlformats.org/officeDocument/2006/relationships/hyperlink" Target="https://www.itu.int/md/S21-CL-C-0007/en" TargetMode="External"/><Relationship Id="rId43" Type="http://schemas.openxmlformats.org/officeDocument/2006/relationships/hyperlink" Target="https://www.itu.int/md/S21-CL-C-0051/en" TargetMode="External"/><Relationship Id="rId48" Type="http://schemas.openxmlformats.org/officeDocument/2006/relationships/hyperlink" Target="https://www.itu.int/md/S21-CL-C-0075/en" TargetMode="External"/><Relationship Id="rId56" Type="http://schemas.openxmlformats.org/officeDocument/2006/relationships/hyperlink" Target="https://www.itu.int/md/S21-CL-C-0046/en" TargetMode="External"/><Relationship Id="rId64" Type="http://schemas.openxmlformats.org/officeDocument/2006/relationships/hyperlink" Target="https://www.itu.int/md/S21-CL-C-0068/en" TargetMode="External"/><Relationship Id="rId69" Type="http://schemas.openxmlformats.org/officeDocument/2006/relationships/hyperlink" Target="https://www.itu.int/md/S21-CL-C-0006/en" TargetMode="External"/><Relationship Id="rId77" Type="http://schemas.openxmlformats.org/officeDocument/2006/relationships/hyperlink" Target="https://www.itu.int/md/S21-CL-C-0058/en" TargetMode="External"/><Relationship Id="rId8" Type="http://schemas.openxmlformats.org/officeDocument/2006/relationships/hyperlink" Target="https://www.itu.int/md/S21-CL-C-0014/en" TargetMode="External"/><Relationship Id="rId51" Type="http://schemas.openxmlformats.org/officeDocument/2006/relationships/hyperlink" Target="https://www.itu.int/md/S21-CL-C-0061/en" TargetMode="External"/><Relationship Id="rId72" Type="http://schemas.openxmlformats.org/officeDocument/2006/relationships/hyperlink" Target="https://www.itu.int/md/S21-CL-C-0016/en" TargetMode="External"/><Relationship Id="rId80" Type="http://schemas.openxmlformats.org/officeDocument/2006/relationships/hyperlink" Target="https://www.itu.int/md/S21-CL-C-0003/en" TargetMode="External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1-CL-C-0064/en" TargetMode="External"/><Relationship Id="rId17" Type="http://schemas.openxmlformats.org/officeDocument/2006/relationships/hyperlink" Target="https://www.itu.int/md/S21-CL-C-0024/en" TargetMode="External"/><Relationship Id="rId25" Type="http://schemas.openxmlformats.org/officeDocument/2006/relationships/hyperlink" Target="https://www.itu.int/md/S21-CL-C-0065/en" TargetMode="External"/><Relationship Id="rId33" Type="http://schemas.openxmlformats.org/officeDocument/2006/relationships/hyperlink" Target="https://www.itu.int/md/S21-CL-C-0044/en" TargetMode="External"/><Relationship Id="rId38" Type="http://schemas.openxmlformats.org/officeDocument/2006/relationships/hyperlink" Target="https://www.itu.int/md/S21-CL-C-0023/en" TargetMode="External"/><Relationship Id="rId46" Type="http://schemas.openxmlformats.org/officeDocument/2006/relationships/hyperlink" Target="https://www.itu.int/md/S21-CL-C-0022/en" TargetMode="External"/><Relationship Id="rId59" Type="http://schemas.openxmlformats.org/officeDocument/2006/relationships/hyperlink" Target="https://www.itu.int/md/S21-CL-C-0062/en" TargetMode="External"/><Relationship Id="rId67" Type="http://schemas.openxmlformats.org/officeDocument/2006/relationships/hyperlink" Target="https://www.itu.int/md/S21-CL-C-0033/en" TargetMode="External"/><Relationship Id="rId20" Type="http://schemas.openxmlformats.org/officeDocument/2006/relationships/hyperlink" Target="https://www.itu.int/md/S21-CL-C-0004/en" TargetMode="External"/><Relationship Id="rId41" Type="http://schemas.openxmlformats.org/officeDocument/2006/relationships/hyperlink" Target="https://www.itu.int/md/S21-CL-C-0012/en" TargetMode="External"/><Relationship Id="rId54" Type="http://schemas.openxmlformats.org/officeDocument/2006/relationships/hyperlink" Target="https://www.itu.int/md/S21-CL-C-0069/en" TargetMode="External"/><Relationship Id="rId62" Type="http://schemas.openxmlformats.org/officeDocument/2006/relationships/hyperlink" Target="https://www.itu.int/md/S21-CL-C-0039/en" TargetMode="External"/><Relationship Id="rId70" Type="http://schemas.openxmlformats.org/officeDocument/2006/relationships/hyperlink" Target="https://www.itu.int/md/S21-CL-C-0019/en" TargetMode="External"/><Relationship Id="rId75" Type="http://schemas.openxmlformats.org/officeDocument/2006/relationships/hyperlink" Target="https://www.itu.int/md/S21-CL-C-0047/en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1-CL-C-0037/en" TargetMode="External"/><Relationship Id="rId28" Type="http://schemas.openxmlformats.org/officeDocument/2006/relationships/hyperlink" Target="https://www.itu.int/md/S21-CL-C-0050/en" TargetMode="External"/><Relationship Id="rId36" Type="http://schemas.openxmlformats.org/officeDocument/2006/relationships/hyperlink" Target="https://www.itu.int/md/S21-CL-C-0048/en" TargetMode="External"/><Relationship Id="rId49" Type="http://schemas.openxmlformats.org/officeDocument/2006/relationships/hyperlink" Target="https://www.itu.int/md/S21-CL-C-0015/en" TargetMode="External"/><Relationship Id="rId57" Type="http://schemas.openxmlformats.org/officeDocument/2006/relationships/hyperlink" Target="https://www.itu.int/md/S21-CL-C-0034/en" TargetMode="External"/><Relationship Id="rId10" Type="http://schemas.openxmlformats.org/officeDocument/2006/relationships/hyperlink" Target="https://www.itu.int/md/S21-CL-C-0035/en" TargetMode="External"/><Relationship Id="rId31" Type="http://schemas.openxmlformats.org/officeDocument/2006/relationships/hyperlink" Target="https://www.itu.int/md/S21-CL-C-0040/en" TargetMode="External"/><Relationship Id="rId44" Type="http://schemas.openxmlformats.org/officeDocument/2006/relationships/hyperlink" Target="https://www.itu.int/md/S21-CL-C-0036/en" TargetMode="External"/><Relationship Id="rId52" Type="http://schemas.openxmlformats.org/officeDocument/2006/relationships/hyperlink" Target="https://www.itu.int/md/S21-CL-C-0070/en" TargetMode="External"/><Relationship Id="rId60" Type="http://schemas.openxmlformats.org/officeDocument/2006/relationships/hyperlink" Target="https://www.itu.int/md/S21-CL-C-0067/en" TargetMode="External"/><Relationship Id="rId65" Type="http://schemas.openxmlformats.org/officeDocument/2006/relationships/hyperlink" Target="https://www.itu.int/md/S21-CL-C-0072/en" TargetMode="External"/><Relationship Id="rId73" Type="http://schemas.openxmlformats.org/officeDocument/2006/relationships/hyperlink" Target="https://www.itu.int/md/S21-CL-C-0020/en" TargetMode="External"/><Relationship Id="rId78" Type="http://schemas.openxmlformats.org/officeDocument/2006/relationships/hyperlink" Target="https://www.itu.int/md/S21-CL-C-0032/en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27/en" TargetMode="External"/><Relationship Id="rId13" Type="http://schemas.openxmlformats.org/officeDocument/2006/relationships/hyperlink" Target="https://www.itu.int/md/S21-CL-C-0021/en" TargetMode="External"/><Relationship Id="rId18" Type="http://schemas.openxmlformats.org/officeDocument/2006/relationships/hyperlink" Target="https://www.itu.int/md/S21-CL-C-0073/en" TargetMode="External"/><Relationship Id="rId39" Type="http://schemas.openxmlformats.org/officeDocument/2006/relationships/hyperlink" Target="https://www.itu.int/md/S21-CL-C-0008/en" TargetMode="External"/><Relationship Id="rId34" Type="http://schemas.openxmlformats.org/officeDocument/2006/relationships/hyperlink" Target="https://www.itu.int/md/S21-CL-C-0060/en" TargetMode="External"/><Relationship Id="rId50" Type="http://schemas.openxmlformats.org/officeDocument/2006/relationships/hyperlink" Target="https://www.itu.int/md/S21-CL-C-0043/en" TargetMode="External"/><Relationship Id="rId55" Type="http://schemas.openxmlformats.org/officeDocument/2006/relationships/hyperlink" Target="https://www.itu.int/md/S21-CL-C-0059/en" TargetMode="External"/><Relationship Id="rId76" Type="http://schemas.openxmlformats.org/officeDocument/2006/relationships/hyperlink" Target="https://www.itu.int/md/S21-CL-C-0045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1-CL-C-0009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1-CL-C-0011/en" TargetMode="External"/><Relationship Id="rId24" Type="http://schemas.openxmlformats.org/officeDocument/2006/relationships/hyperlink" Target="https://www.itu.int/md/S21-CL-C-0017/en" TargetMode="External"/><Relationship Id="rId40" Type="http://schemas.openxmlformats.org/officeDocument/2006/relationships/hyperlink" Target="https://www.itu.int/md/S21-CL-C-0057/en" TargetMode="External"/><Relationship Id="rId45" Type="http://schemas.openxmlformats.org/officeDocument/2006/relationships/hyperlink" Target="https://www.itu.int/md/S21-CL-C-0071/en" TargetMode="External"/><Relationship Id="rId66" Type="http://schemas.openxmlformats.org/officeDocument/2006/relationships/hyperlink" Target="https://www.itu.int/md/S21-CL-C-0074/en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tu.int/md/S21-CL-C-0010/en" TargetMode="External"/><Relationship Id="rId82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lano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1</TotalTime>
  <Pages>4</Pages>
  <Words>1310</Words>
  <Characters>10527</Characters>
  <Application>Microsoft Office Word</Application>
  <DocSecurity>4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Carta del gobierno de Etiopía relativa a la CMDT-21</vt:lpstr>
    </vt:vector>
  </TitlesOfParts>
  <Manager>Secretaría General - Pool</Manager>
  <Company>Unión Internacional de Telecomunicaciones (UIT)</Company>
  <LinksUpToDate>false</LinksUpToDate>
  <CharactersWithSpaces>11814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consulta virtual de los consejeros (C21/CVC-1)</dc:title>
  <dc:subject>Council 2021, Virtual consultation of councillors</dc:subject>
  <dc:creator>Catalano Moreira, Rossana</dc:creator>
  <cp:keywords>C2021, C21, VCC, C21-VCC-1</cp:keywords>
  <dc:description/>
  <cp:lastModifiedBy>Xue, Kun</cp:lastModifiedBy>
  <cp:revision>2</cp:revision>
  <cp:lastPrinted>2006-03-24T09:51:00Z</cp:lastPrinted>
  <dcterms:created xsi:type="dcterms:W3CDTF">2021-05-28T11:48:00Z</dcterms:created>
  <dcterms:modified xsi:type="dcterms:W3CDTF">2021-05-28T11:48:00Z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