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26F18" w14:paraId="59B997F4" w14:textId="77777777">
        <w:trPr>
          <w:cantSplit/>
        </w:trPr>
        <w:tc>
          <w:tcPr>
            <w:tcW w:w="6912" w:type="dxa"/>
          </w:tcPr>
          <w:p w14:paraId="45E2BAB1" w14:textId="77777777" w:rsidR="00520F36" w:rsidRPr="00326F18" w:rsidRDefault="00520F36" w:rsidP="002E2DC4">
            <w:pPr>
              <w:spacing w:before="360"/>
            </w:pPr>
            <w:bookmarkStart w:id="0" w:name="dc06"/>
            <w:bookmarkEnd w:id="0"/>
            <w:r w:rsidRPr="00326F18">
              <w:rPr>
                <w:b/>
                <w:bCs/>
                <w:sz w:val="30"/>
                <w:szCs w:val="30"/>
              </w:rPr>
              <w:t>Conseil 20</w:t>
            </w:r>
            <w:r w:rsidR="009C353C" w:rsidRPr="00326F18">
              <w:rPr>
                <w:b/>
                <w:bCs/>
                <w:sz w:val="30"/>
                <w:szCs w:val="30"/>
              </w:rPr>
              <w:t>2</w:t>
            </w:r>
            <w:r w:rsidR="004D1D50" w:rsidRPr="00326F18">
              <w:rPr>
                <w:b/>
                <w:bCs/>
                <w:sz w:val="30"/>
                <w:szCs w:val="30"/>
              </w:rPr>
              <w:t>1</w:t>
            </w:r>
            <w:r w:rsidRPr="00326F18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326F18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326F18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326F18">
              <w:rPr>
                <w:b/>
                <w:bCs/>
                <w:sz w:val="28"/>
                <w:szCs w:val="28"/>
              </w:rPr>
              <w:t>8</w:t>
            </w:r>
            <w:r w:rsidRPr="00326F18">
              <w:rPr>
                <w:b/>
                <w:bCs/>
                <w:sz w:val="28"/>
                <w:szCs w:val="28"/>
              </w:rPr>
              <w:t>-</w:t>
            </w:r>
            <w:r w:rsidR="009C353C" w:rsidRPr="00326F18">
              <w:rPr>
                <w:b/>
                <w:bCs/>
                <w:sz w:val="28"/>
                <w:szCs w:val="28"/>
              </w:rPr>
              <w:t>1</w:t>
            </w:r>
            <w:r w:rsidR="004D1D50" w:rsidRPr="00326F18">
              <w:rPr>
                <w:b/>
                <w:bCs/>
                <w:sz w:val="28"/>
                <w:szCs w:val="28"/>
              </w:rPr>
              <w:t>8</w:t>
            </w:r>
            <w:r w:rsidR="00106B19" w:rsidRPr="00326F18">
              <w:rPr>
                <w:b/>
                <w:bCs/>
                <w:sz w:val="28"/>
                <w:szCs w:val="28"/>
              </w:rPr>
              <w:t xml:space="preserve"> juin</w:t>
            </w:r>
            <w:r w:rsidRPr="00326F18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326F18">
              <w:rPr>
                <w:b/>
                <w:bCs/>
                <w:sz w:val="28"/>
                <w:szCs w:val="28"/>
              </w:rPr>
              <w:t>2</w:t>
            </w:r>
            <w:r w:rsidR="004D1D50" w:rsidRPr="00326F1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620F73D" w14:textId="77777777" w:rsidR="00520F36" w:rsidRPr="00326F18" w:rsidRDefault="009C353C" w:rsidP="002E2DC4">
            <w:pPr>
              <w:spacing w:before="0"/>
            </w:pPr>
            <w:bookmarkStart w:id="1" w:name="ditulogo"/>
            <w:bookmarkEnd w:id="1"/>
            <w:r w:rsidRPr="00326F18">
              <w:rPr>
                <w:noProof/>
                <w:lang w:eastAsia="zh-CN"/>
              </w:rPr>
              <w:drawing>
                <wp:inline distT="0" distB="0" distL="0" distR="0" wp14:anchorId="17EE2D2F" wp14:editId="27482A0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26F18" w14:paraId="7BDFAF2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0075FB4" w14:textId="77777777" w:rsidR="00520F36" w:rsidRPr="00326F18" w:rsidRDefault="00520F36" w:rsidP="002E2DC4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5EF6417" w14:textId="77777777" w:rsidR="00520F36" w:rsidRPr="00326F18" w:rsidRDefault="00520F36" w:rsidP="002E2DC4">
            <w:pPr>
              <w:spacing w:before="0"/>
              <w:rPr>
                <w:b/>
                <w:bCs/>
              </w:rPr>
            </w:pPr>
          </w:p>
        </w:tc>
      </w:tr>
      <w:tr w:rsidR="00520F36" w:rsidRPr="00326F18" w14:paraId="59D05EE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F50560C" w14:textId="77777777" w:rsidR="00520F36" w:rsidRPr="00326F18" w:rsidRDefault="00520F36" w:rsidP="002E2DC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801D835" w14:textId="77777777" w:rsidR="00520F36" w:rsidRPr="00326F18" w:rsidRDefault="00520F36" w:rsidP="002E2DC4">
            <w:pPr>
              <w:spacing w:before="0"/>
              <w:rPr>
                <w:b/>
                <w:bCs/>
              </w:rPr>
            </w:pPr>
          </w:p>
        </w:tc>
      </w:tr>
      <w:tr w:rsidR="00520F36" w:rsidRPr="00326F18" w14:paraId="0009864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9D5316A" w14:textId="127C1C63" w:rsidR="00520F36" w:rsidRPr="00326F18" w:rsidRDefault="00C35C9D" w:rsidP="002E2DC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326F18">
              <w:rPr>
                <w:rFonts w:cs="Times"/>
                <w:b/>
                <w:bCs/>
                <w:szCs w:val="24"/>
              </w:rPr>
              <w:t>Point de l'ordre du jour: ADM 25</w:t>
            </w:r>
          </w:p>
        </w:tc>
        <w:tc>
          <w:tcPr>
            <w:tcW w:w="3261" w:type="dxa"/>
          </w:tcPr>
          <w:p w14:paraId="72D56827" w14:textId="27DD6846" w:rsidR="00520F36" w:rsidRPr="00326F18" w:rsidRDefault="00520F36" w:rsidP="002E2DC4">
            <w:pPr>
              <w:spacing w:before="0"/>
              <w:rPr>
                <w:b/>
                <w:bCs/>
              </w:rPr>
            </w:pPr>
            <w:r w:rsidRPr="00326F18">
              <w:rPr>
                <w:b/>
                <w:bCs/>
              </w:rPr>
              <w:t>Document C</w:t>
            </w:r>
            <w:r w:rsidR="009C353C" w:rsidRPr="00326F18">
              <w:rPr>
                <w:b/>
                <w:bCs/>
              </w:rPr>
              <w:t>2</w:t>
            </w:r>
            <w:r w:rsidR="004D1D50" w:rsidRPr="00326F18">
              <w:rPr>
                <w:b/>
                <w:bCs/>
              </w:rPr>
              <w:t>1</w:t>
            </w:r>
            <w:r w:rsidRPr="00326F18">
              <w:rPr>
                <w:b/>
                <w:bCs/>
              </w:rPr>
              <w:t>/</w:t>
            </w:r>
            <w:r w:rsidR="00C35C9D" w:rsidRPr="00326F18">
              <w:rPr>
                <w:b/>
                <w:bCs/>
              </w:rPr>
              <w:t>60</w:t>
            </w:r>
            <w:r w:rsidRPr="00326F18">
              <w:rPr>
                <w:b/>
                <w:bCs/>
              </w:rPr>
              <w:t>-F</w:t>
            </w:r>
          </w:p>
        </w:tc>
      </w:tr>
      <w:tr w:rsidR="00520F36" w:rsidRPr="00326F18" w14:paraId="707E0670" w14:textId="77777777">
        <w:trPr>
          <w:cantSplit/>
          <w:trHeight w:val="20"/>
        </w:trPr>
        <w:tc>
          <w:tcPr>
            <w:tcW w:w="6912" w:type="dxa"/>
            <w:vMerge/>
          </w:tcPr>
          <w:p w14:paraId="0871DB45" w14:textId="77777777" w:rsidR="00520F36" w:rsidRPr="00326F18" w:rsidRDefault="00520F36" w:rsidP="002E2DC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2F58863" w14:textId="059992BB" w:rsidR="00520F36" w:rsidRPr="00326F18" w:rsidRDefault="00C35C9D" w:rsidP="002E2DC4">
            <w:pPr>
              <w:spacing w:before="0"/>
              <w:rPr>
                <w:b/>
                <w:bCs/>
              </w:rPr>
            </w:pPr>
            <w:r w:rsidRPr="00326F18">
              <w:rPr>
                <w:b/>
                <w:bCs/>
              </w:rPr>
              <w:t>9 mars</w:t>
            </w:r>
            <w:r w:rsidR="00520F36" w:rsidRPr="00326F18">
              <w:rPr>
                <w:b/>
                <w:bCs/>
              </w:rPr>
              <w:t xml:space="preserve"> 20</w:t>
            </w:r>
            <w:r w:rsidR="009C353C" w:rsidRPr="00326F18">
              <w:rPr>
                <w:b/>
                <w:bCs/>
              </w:rPr>
              <w:t>2</w:t>
            </w:r>
            <w:r w:rsidR="00A97CE9" w:rsidRPr="00326F18">
              <w:rPr>
                <w:b/>
                <w:bCs/>
              </w:rPr>
              <w:t>1</w:t>
            </w:r>
          </w:p>
        </w:tc>
      </w:tr>
      <w:tr w:rsidR="00520F36" w:rsidRPr="00326F18" w14:paraId="75B60F67" w14:textId="77777777">
        <w:trPr>
          <w:cantSplit/>
          <w:trHeight w:val="20"/>
        </w:trPr>
        <w:tc>
          <w:tcPr>
            <w:tcW w:w="6912" w:type="dxa"/>
            <w:vMerge/>
          </w:tcPr>
          <w:p w14:paraId="2DC9E17B" w14:textId="77777777" w:rsidR="00520F36" w:rsidRPr="00326F18" w:rsidRDefault="00520F36" w:rsidP="002E2DC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4DBF796" w14:textId="77777777" w:rsidR="00520F36" w:rsidRPr="00326F18" w:rsidRDefault="00520F36" w:rsidP="002E2DC4">
            <w:pPr>
              <w:spacing w:before="0"/>
              <w:rPr>
                <w:b/>
                <w:bCs/>
              </w:rPr>
            </w:pPr>
            <w:r w:rsidRPr="00326F18">
              <w:rPr>
                <w:b/>
                <w:bCs/>
              </w:rPr>
              <w:t>Original: anglais</w:t>
            </w:r>
          </w:p>
        </w:tc>
      </w:tr>
      <w:tr w:rsidR="00520F36" w:rsidRPr="00326F18" w14:paraId="32C9C194" w14:textId="77777777">
        <w:trPr>
          <w:cantSplit/>
        </w:trPr>
        <w:tc>
          <w:tcPr>
            <w:tcW w:w="10173" w:type="dxa"/>
            <w:gridSpan w:val="2"/>
          </w:tcPr>
          <w:p w14:paraId="6479E16B" w14:textId="7FE7615A" w:rsidR="00520F36" w:rsidRPr="00326F18" w:rsidRDefault="00C35C9D" w:rsidP="002E2DC4">
            <w:pPr>
              <w:pStyle w:val="Source"/>
            </w:pPr>
            <w:bookmarkStart w:id="6" w:name="dsource" w:colFirst="0" w:colLast="0"/>
            <w:bookmarkEnd w:id="5"/>
            <w:r w:rsidRPr="00326F18">
              <w:t>Rapport du Secrétaire général</w:t>
            </w:r>
          </w:p>
        </w:tc>
      </w:tr>
      <w:tr w:rsidR="00520F36" w:rsidRPr="00326F18" w14:paraId="7C294759" w14:textId="77777777">
        <w:trPr>
          <w:cantSplit/>
        </w:trPr>
        <w:tc>
          <w:tcPr>
            <w:tcW w:w="10173" w:type="dxa"/>
            <w:gridSpan w:val="2"/>
          </w:tcPr>
          <w:p w14:paraId="01142057" w14:textId="0816C5BC" w:rsidR="00520F36" w:rsidRPr="00326F18" w:rsidRDefault="00C35C9D" w:rsidP="002E2DC4">
            <w:pPr>
              <w:pStyle w:val="Title1"/>
            </w:pPr>
            <w:bookmarkStart w:id="7" w:name="dtitle1" w:colFirst="0" w:colLast="0"/>
            <w:bookmarkEnd w:id="6"/>
            <w:r w:rsidRPr="00326F18">
              <w:rPr>
                <w:bCs/>
              </w:rPr>
              <w:t xml:space="preserve">Nouvelle fonction d'investigation et nouveau processus </w:t>
            </w:r>
            <w:r w:rsidRPr="00326F18">
              <w:rPr>
                <w:bCs/>
              </w:rPr>
              <w:br/>
              <w:t>en matière d'enquête</w:t>
            </w:r>
          </w:p>
        </w:tc>
      </w:tr>
      <w:bookmarkEnd w:id="7"/>
    </w:tbl>
    <w:p w14:paraId="56A325CE" w14:textId="77777777" w:rsidR="00520F36" w:rsidRPr="00326F18" w:rsidRDefault="00520F36" w:rsidP="002E2DC4"/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326F18" w14:paraId="1424D08A" w14:textId="77777777" w:rsidTr="00453105">
        <w:trPr>
          <w:trHeight w:val="3372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E3A9C" w14:textId="77777777" w:rsidR="00520F36" w:rsidRPr="00326F18" w:rsidRDefault="00520F36" w:rsidP="002E2DC4">
            <w:pPr>
              <w:pStyle w:val="Headingb"/>
            </w:pPr>
            <w:r w:rsidRPr="00326F18">
              <w:t>Résumé</w:t>
            </w:r>
          </w:p>
          <w:p w14:paraId="0D4B464C" w14:textId="179B2F56" w:rsidR="00520F36" w:rsidRPr="00326F18" w:rsidRDefault="008A68F7" w:rsidP="002E2DC4">
            <w:r w:rsidRPr="00326F18">
              <w:t xml:space="preserve">Compte tenu des résultats des discussions </w:t>
            </w:r>
            <w:r w:rsidR="007B5BE9" w:rsidRPr="00326F18">
              <w:t xml:space="preserve">qui ont été </w:t>
            </w:r>
            <w:r w:rsidRPr="00326F18">
              <w:t>menées durant la seconde</w:t>
            </w:r>
            <w:r w:rsidR="002E2DC4" w:rsidRPr="00326F18">
              <w:t> </w:t>
            </w:r>
            <w:r w:rsidRPr="00326F18">
              <w:t>consultation virtuelle des Conseillers de 2020</w:t>
            </w:r>
            <w:r w:rsidR="007B5BE9" w:rsidRPr="00326F18">
              <w:t xml:space="preserve"> au sujet de la nouvelle fonction d'investigation et du nouveau processus en matière d'enquête</w:t>
            </w:r>
            <w:r w:rsidRPr="00326F18">
              <w:t>, le Conseil a approuvé par correspondance le renforcement de la fonction d'investigation à l'UIT par voie de la création d'un poste spécifique et indépendant au niveau P5. Le poste de Chef de l'Unité d'investigation a été mis au concours le 26 février 2021.</w:t>
            </w:r>
          </w:p>
          <w:p w14:paraId="1BD47A00" w14:textId="77777777" w:rsidR="00520F36" w:rsidRPr="00326F18" w:rsidRDefault="00520F36" w:rsidP="002E2DC4">
            <w:pPr>
              <w:pStyle w:val="Headingb"/>
            </w:pPr>
            <w:proofErr w:type="gramStart"/>
            <w:r w:rsidRPr="00326F18">
              <w:t>Suite à</w:t>
            </w:r>
            <w:proofErr w:type="gramEnd"/>
            <w:r w:rsidRPr="00326F18">
              <w:t xml:space="preserve"> donner</w:t>
            </w:r>
          </w:p>
          <w:p w14:paraId="415901CE" w14:textId="0D9189C0" w:rsidR="00520F36" w:rsidRPr="00326F18" w:rsidRDefault="008A68F7" w:rsidP="002E2DC4">
            <w:bookmarkStart w:id="8" w:name="OLE_LINK3"/>
            <w:r w:rsidRPr="00326F18">
              <w:t xml:space="preserve">Le Conseil est invité à </w:t>
            </w:r>
            <w:r w:rsidRPr="00326F18">
              <w:rPr>
                <w:b/>
                <w:bCs/>
              </w:rPr>
              <w:t>prendre note</w:t>
            </w:r>
            <w:bookmarkEnd w:id="8"/>
            <w:r w:rsidRPr="00326F18">
              <w:t xml:space="preserve"> des faits nouveaux</w:t>
            </w:r>
            <w:r w:rsidR="00C35C9D" w:rsidRPr="00326F18">
              <w:t>.</w:t>
            </w:r>
          </w:p>
          <w:p w14:paraId="0EA71155" w14:textId="77777777" w:rsidR="00520F36" w:rsidRPr="00326F18" w:rsidRDefault="00520F36" w:rsidP="002E2DC4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326F18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3A50A705" w14:textId="77777777" w:rsidR="00520F36" w:rsidRPr="00326F18" w:rsidRDefault="00520F36" w:rsidP="002E2DC4">
            <w:pPr>
              <w:pStyle w:val="Headingb"/>
            </w:pPr>
            <w:r w:rsidRPr="00326F18">
              <w:t>Références</w:t>
            </w:r>
          </w:p>
          <w:p w14:paraId="62ACA438" w14:textId="78B07671" w:rsidR="00520F36" w:rsidRPr="00326F18" w:rsidRDefault="00C35C9D" w:rsidP="002E2DC4">
            <w:pPr>
              <w:spacing w:after="120"/>
              <w:rPr>
                <w:i/>
                <w:iCs/>
              </w:rPr>
            </w:pPr>
            <w:r w:rsidRPr="00326F18">
              <w:rPr>
                <w:i/>
                <w:iCs/>
              </w:rPr>
              <w:t xml:space="preserve">Documents </w:t>
            </w:r>
            <w:hyperlink r:id="rId7" w:history="1">
              <w:r w:rsidRPr="00326F18">
                <w:rPr>
                  <w:rStyle w:val="Hyperlink"/>
                  <w:i/>
                  <w:iCs/>
                </w:rPr>
                <w:t>VC/8</w:t>
              </w:r>
            </w:hyperlink>
            <w:r w:rsidRPr="00326F18">
              <w:rPr>
                <w:i/>
                <w:iCs/>
              </w:rPr>
              <w:t xml:space="preserve">, </w:t>
            </w:r>
            <w:hyperlink r:id="rId8" w:history="1">
              <w:r w:rsidRPr="00326F18">
                <w:rPr>
                  <w:rStyle w:val="Hyperlink"/>
                  <w:i/>
                  <w:iCs/>
                </w:rPr>
                <w:t>VC/17</w:t>
              </w:r>
            </w:hyperlink>
            <w:r w:rsidRPr="00326F18">
              <w:rPr>
                <w:i/>
                <w:iCs/>
              </w:rPr>
              <w:t xml:space="preserve">, </w:t>
            </w:r>
            <w:hyperlink r:id="rId9" w:history="1">
              <w:r w:rsidRPr="00326F18">
                <w:rPr>
                  <w:rStyle w:val="Hyperlink"/>
                  <w:i/>
                  <w:iCs/>
                </w:rPr>
                <w:t>C20/50</w:t>
              </w:r>
            </w:hyperlink>
            <w:r w:rsidRPr="00326F18">
              <w:rPr>
                <w:i/>
                <w:iCs/>
              </w:rPr>
              <w:t xml:space="preserve">, </w:t>
            </w:r>
            <w:r w:rsidR="008A68F7" w:rsidRPr="00326F18">
              <w:rPr>
                <w:i/>
                <w:iCs/>
              </w:rPr>
              <w:t>et</w:t>
            </w:r>
            <w:r w:rsidRPr="00326F18">
              <w:rPr>
                <w:i/>
                <w:iCs/>
              </w:rPr>
              <w:t xml:space="preserve"> </w:t>
            </w:r>
            <w:hyperlink r:id="rId10" w:history="1">
              <w:r w:rsidRPr="00326F18">
                <w:rPr>
                  <w:rStyle w:val="Hyperlink"/>
                  <w:i/>
                  <w:iCs/>
                </w:rPr>
                <w:t>CWG-FHR-11/15</w:t>
              </w:r>
            </w:hyperlink>
            <w:r w:rsidRPr="00326F18">
              <w:rPr>
                <w:i/>
                <w:iCs/>
              </w:rPr>
              <w:t xml:space="preserve">, </w:t>
            </w:r>
            <w:hyperlink r:id="rId11" w:history="1">
              <w:r w:rsidR="008A68F7" w:rsidRPr="00326F18">
                <w:rPr>
                  <w:rStyle w:val="Hyperlink"/>
                  <w:i/>
                  <w:iCs/>
                </w:rPr>
                <w:t>Lettre</w:t>
              </w:r>
              <w:r w:rsidR="002E2DC4" w:rsidRPr="00326F18">
                <w:rPr>
                  <w:rStyle w:val="Hyperlink"/>
                  <w:i/>
                  <w:iCs/>
                </w:rPr>
                <w:t> </w:t>
              </w:r>
              <w:r w:rsidR="008A68F7" w:rsidRPr="00326F18">
                <w:rPr>
                  <w:rStyle w:val="Hyperlink"/>
                  <w:i/>
                  <w:iCs/>
                </w:rPr>
                <w:t>circulaire</w:t>
              </w:r>
              <w:r w:rsidR="002E2DC4" w:rsidRPr="00326F18">
                <w:rPr>
                  <w:rStyle w:val="Hyperlink"/>
                  <w:i/>
                  <w:iCs/>
                </w:rPr>
                <w:t> </w:t>
              </w:r>
              <w:r w:rsidRPr="00326F18">
                <w:rPr>
                  <w:rStyle w:val="Hyperlink"/>
                  <w:i/>
                  <w:iCs/>
                </w:rPr>
                <w:t>DM</w:t>
              </w:r>
              <w:r w:rsidRPr="00326F18">
                <w:rPr>
                  <w:rStyle w:val="Hyperlink"/>
                  <w:i/>
                  <w:iCs/>
                </w:rPr>
                <w:noBreakHyphen/>
                <w:t>20/1022</w:t>
              </w:r>
            </w:hyperlink>
          </w:p>
        </w:tc>
      </w:tr>
    </w:tbl>
    <w:p w14:paraId="00401895" w14:textId="43A283D1" w:rsidR="00C35C9D" w:rsidRPr="00326F18" w:rsidRDefault="00C35C9D" w:rsidP="00453105">
      <w:pPr>
        <w:pStyle w:val="Headingb"/>
        <w:spacing w:before="360"/>
        <w:rPr>
          <w:sz w:val="28"/>
          <w:szCs w:val="28"/>
        </w:rPr>
      </w:pPr>
      <w:r w:rsidRPr="00326F18">
        <w:rPr>
          <w:sz w:val="28"/>
          <w:szCs w:val="28"/>
        </w:rPr>
        <w:t>Unité d'investigation</w:t>
      </w:r>
    </w:p>
    <w:p w14:paraId="4CA7C5FC" w14:textId="65C62A64" w:rsidR="00C35C9D" w:rsidRPr="00326F18" w:rsidRDefault="00C35C9D" w:rsidP="002E2DC4">
      <w:r w:rsidRPr="00326F18">
        <w:t>1</w:t>
      </w:r>
      <w:r w:rsidRPr="00326F18">
        <w:tab/>
      </w:r>
      <w:r w:rsidR="008A68F7" w:rsidRPr="00326F18">
        <w:t xml:space="preserve">Les aspects opérationnels des responsabilités dont est investi le </w:t>
      </w:r>
      <w:r w:rsidR="00774BC8" w:rsidRPr="00326F18">
        <w:t>C</w:t>
      </w:r>
      <w:r w:rsidR="008A68F7" w:rsidRPr="00326F18">
        <w:t>hef de l'Unité d'investigation sont essentiels, et le rôle du/de la titulaire du poste sera de mener à bien des enquêtes à titre prioritaire une fois qu'il/elle aura été nommé(e).</w:t>
      </w:r>
    </w:p>
    <w:p w14:paraId="1323CF51" w14:textId="6487A003" w:rsidR="00C35C9D" w:rsidRPr="00326F18" w:rsidRDefault="00C35C9D" w:rsidP="00326F18">
      <w:pPr>
        <w:spacing w:before="240"/>
      </w:pPr>
      <w:r w:rsidRPr="00326F18">
        <w:t>2</w:t>
      </w:r>
      <w:r w:rsidRPr="00326F18">
        <w:tab/>
        <w:t>L</w:t>
      </w:r>
      <w:r w:rsidR="005D06AB" w:rsidRPr="00326F18">
        <w:t xml:space="preserve">'Unité </w:t>
      </w:r>
      <w:r w:rsidRPr="00326F18">
        <w:t xml:space="preserve">d'investigation </w:t>
      </w:r>
      <w:r w:rsidR="005D06AB" w:rsidRPr="00326F18">
        <w:t>de l'UIT sera chargée de procéder,</w:t>
      </w:r>
      <w:r w:rsidRPr="00326F18">
        <w:t xml:space="preserve"> en toute indépendance, à des investigations pour garantir que les ressources financières, humaines, technologiques et intangibles de l'Union sont gérées et utilisées de manière efficace, efficiente et économique. </w:t>
      </w:r>
      <w:r w:rsidR="005D06AB" w:rsidRPr="00326F18">
        <w:t>Elle sera chargée de concevoir, d'organiser et de mettre en œuvre u</w:t>
      </w:r>
      <w:r w:rsidRPr="00326F18">
        <w:t xml:space="preserve">n plan général, notamment </w:t>
      </w:r>
      <w:r w:rsidR="005D06AB" w:rsidRPr="00326F18">
        <w:t>en élaborant et en appliquant des</w:t>
      </w:r>
      <w:r w:rsidRPr="00326F18">
        <w:t xml:space="preserve"> politiques et de</w:t>
      </w:r>
      <w:r w:rsidR="005D06AB" w:rsidRPr="00326F18">
        <w:t>s</w:t>
      </w:r>
      <w:r w:rsidRPr="00326F18">
        <w:t xml:space="preserve"> procédures en matière d'investigation, conformément aux </w:t>
      </w:r>
      <w:r w:rsidRPr="00326F18">
        <w:rPr>
          <w:i/>
          <w:iCs/>
          <w:color w:val="000000"/>
        </w:rPr>
        <w:t xml:space="preserve">Lignes directrices uniformes en matière </w:t>
      </w:r>
      <w:r w:rsidRPr="00326F18">
        <w:rPr>
          <w:i/>
          <w:iCs/>
        </w:rPr>
        <w:t>d'investigations</w:t>
      </w:r>
      <w:r w:rsidRPr="00326F18">
        <w:t>. La portée de ce plan est définie par l'Unité d'investigation, en consultation avec le Secrétaire général.</w:t>
      </w:r>
    </w:p>
    <w:p w14:paraId="5FD5124B" w14:textId="3B487CC5" w:rsidR="00C35C9D" w:rsidRPr="00326F18" w:rsidRDefault="00C35C9D" w:rsidP="002E2DC4">
      <w:r w:rsidRPr="00326F18">
        <w:lastRenderedPageBreak/>
        <w:t>3</w:t>
      </w:r>
      <w:r w:rsidRPr="00326F18">
        <w:tab/>
        <w:t xml:space="preserve">Dans le cadre de son programme de travail, l'Unité d'investigation </w:t>
      </w:r>
      <w:r w:rsidRPr="00326F18">
        <w:rPr>
          <w:color w:val="000000"/>
        </w:rPr>
        <w:t>procède à des enquêtes en cas d'allégation ou de présomption</w:t>
      </w:r>
      <w:r w:rsidRPr="00326F18">
        <w:t xml:space="preserve"> de faute ou de</w:t>
      </w:r>
      <w:r w:rsidRPr="00326F18">
        <w:rPr>
          <w:color w:val="000000"/>
        </w:rPr>
        <w:t xml:space="preserve"> pratiques prohibées,</w:t>
      </w:r>
      <w:r w:rsidRPr="00326F18">
        <w:t xml:space="preserve"> conformément aux politiques et procédures </w:t>
      </w:r>
      <w:r w:rsidRPr="00326F18">
        <w:rPr>
          <w:color w:val="000000"/>
        </w:rPr>
        <w:t>de l'UIT</w:t>
      </w:r>
      <w:r w:rsidRPr="00326F18">
        <w:t xml:space="preserve">. L'UIT peut établir des procédures permettant à l'Unité d'investigation de </w:t>
      </w:r>
      <w:r w:rsidRPr="00326F18">
        <w:rPr>
          <w:color w:val="000000"/>
        </w:rPr>
        <w:t>procéder à des enquêtes</w:t>
      </w:r>
      <w:r w:rsidRPr="00326F18">
        <w:t xml:space="preserve"> sur des allégations, telles que la fraude et la corruption, concernant des partenaires </w:t>
      </w:r>
      <w:r w:rsidRPr="00326F18">
        <w:rPr>
          <w:color w:val="000000"/>
        </w:rPr>
        <w:t>opérationnels</w:t>
      </w:r>
      <w:r w:rsidRPr="00326F18">
        <w:t xml:space="preserve"> et des fournisseurs de l'UIT.</w:t>
      </w:r>
    </w:p>
    <w:p w14:paraId="0761D6FA" w14:textId="77777777" w:rsidR="00A97CE9" w:rsidRPr="00326F18" w:rsidRDefault="00A97CE9" w:rsidP="002E2DC4">
      <w:pPr>
        <w:spacing w:before="360"/>
        <w:jc w:val="center"/>
      </w:pPr>
      <w:r w:rsidRPr="00326F18">
        <w:t>______________</w:t>
      </w:r>
    </w:p>
    <w:sectPr w:rsidR="00A97CE9" w:rsidRPr="00326F18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64B2A" w14:textId="77777777" w:rsidR="00C35C9D" w:rsidRDefault="00C35C9D">
      <w:r>
        <w:separator/>
      </w:r>
    </w:p>
  </w:endnote>
  <w:endnote w:type="continuationSeparator" w:id="0">
    <w:p w14:paraId="3AE7443D" w14:textId="77777777" w:rsidR="00C35C9D" w:rsidRDefault="00C3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3A7C" w14:textId="0BE34AAC" w:rsidR="00732045" w:rsidRDefault="0045310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26F18">
      <w:t>P:\FRA\SG\CONSEIL\C21\000\060F.docx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22.03.21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26F1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FAED" w14:textId="16ED8FAB" w:rsidR="00732045" w:rsidRDefault="0045310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26F18">
      <w:t>P:\FRA\SG\CONSEIL\C21\000\060F.docx</w:t>
    </w:r>
    <w:r>
      <w:fldChar w:fldCharType="end"/>
    </w:r>
    <w:r w:rsidR="00A97CE9">
      <w:t xml:space="preserve"> (483265)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8088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54E94" w14:textId="77777777" w:rsidR="00C35C9D" w:rsidRDefault="00C35C9D">
      <w:r>
        <w:t>____________________</w:t>
      </w:r>
    </w:p>
  </w:footnote>
  <w:footnote w:type="continuationSeparator" w:id="0">
    <w:p w14:paraId="08F90FF5" w14:textId="77777777" w:rsidR="00C35C9D" w:rsidRDefault="00C3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9151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04A674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8884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2375133C" w14:textId="67B7866A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E02483">
      <w:t>60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9D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1E6010"/>
    <w:rsid w:val="00207CD1"/>
    <w:rsid w:val="002477A2"/>
    <w:rsid w:val="00263A51"/>
    <w:rsid w:val="00267E02"/>
    <w:rsid w:val="002A5D44"/>
    <w:rsid w:val="002E0BC4"/>
    <w:rsid w:val="002E2DC4"/>
    <w:rsid w:val="002F1B76"/>
    <w:rsid w:val="00326F18"/>
    <w:rsid w:val="0033568E"/>
    <w:rsid w:val="00355FF5"/>
    <w:rsid w:val="00361350"/>
    <w:rsid w:val="003C3FAE"/>
    <w:rsid w:val="004038CB"/>
    <w:rsid w:val="0040546F"/>
    <w:rsid w:val="0042404A"/>
    <w:rsid w:val="0044618F"/>
    <w:rsid w:val="00453105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A2FFB"/>
    <w:rsid w:val="005B1938"/>
    <w:rsid w:val="005C3890"/>
    <w:rsid w:val="005D06AB"/>
    <w:rsid w:val="005F7BFE"/>
    <w:rsid w:val="00600017"/>
    <w:rsid w:val="006235CA"/>
    <w:rsid w:val="006643AB"/>
    <w:rsid w:val="007210CD"/>
    <w:rsid w:val="00732045"/>
    <w:rsid w:val="007369DB"/>
    <w:rsid w:val="00774BC8"/>
    <w:rsid w:val="007956C2"/>
    <w:rsid w:val="007A187E"/>
    <w:rsid w:val="007B5BE9"/>
    <w:rsid w:val="007C72C2"/>
    <w:rsid w:val="007D4436"/>
    <w:rsid w:val="007F257A"/>
    <w:rsid w:val="007F3665"/>
    <w:rsid w:val="00800037"/>
    <w:rsid w:val="00861D73"/>
    <w:rsid w:val="00897553"/>
    <w:rsid w:val="008A4E87"/>
    <w:rsid w:val="008A68F7"/>
    <w:rsid w:val="008D76E6"/>
    <w:rsid w:val="0092392D"/>
    <w:rsid w:val="0093234A"/>
    <w:rsid w:val="009C307F"/>
    <w:rsid w:val="009C353C"/>
    <w:rsid w:val="00A2113E"/>
    <w:rsid w:val="00A23A51"/>
    <w:rsid w:val="00A24607"/>
    <w:rsid w:val="00A25CD3"/>
    <w:rsid w:val="00A709FE"/>
    <w:rsid w:val="00A82767"/>
    <w:rsid w:val="00A97CE9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35C9D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02483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0A1F26"/>
  <w15:docId w15:val="{D62E6AD7-FD9B-4F34-8CD3-895F1730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17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VC-C-0008/en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0-DM-CIR-01022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WGFHR11-C-0015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0-CL-C-0050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13</TotalTime>
  <Pages>2</Pages>
  <Words>336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2593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C21</cp:keywords>
  <dc:description/>
  <cp:lastModifiedBy>French1</cp:lastModifiedBy>
  <cp:revision>4</cp:revision>
  <cp:lastPrinted>2000-07-18T08:55:00Z</cp:lastPrinted>
  <dcterms:created xsi:type="dcterms:W3CDTF">2021-03-22T07:21:00Z</dcterms:created>
  <dcterms:modified xsi:type="dcterms:W3CDTF">2021-03-22T07:47:00Z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