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777AEBF" w14:textId="77777777">
        <w:trPr>
          <w:cantSplit/>
        </w:trPr>
        <w:tc>
          <w:tcPr>
            <w:tcW w:w="6912" w:type="dxa"/>
          </w:tcPr>
          <w:p w14:paraId="2B985F1B"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0F854A15"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54EA0074" wp14:editId="302038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4BC241E" w14:textId="77777777">
        <w:trPr>
          <w:cantSplit/>
          <w:trHeight w:val="20"/>
        </w:trPr>
        <w:tc>
          <w:tcPr>
            <w:tcW w:w="10173" w:type="dxa"/>
            <w:gridSpan w:val="2"/>
            <w:tcBorders>
              <w:bottom w:val="single" w:sz="12" w:space="0" w:color="auto"/>
            </w:tcBorders>
          </w:tcPr>
          <w:p w14:paraId="157781D2" w14:textId="77777777" w:rsidR="00093EEB" w:rsidRPr="00EB1212" w:rsidRDefault="00093EEB">
            <w:pPr>
              <w:spacing w:before="0"/>
              <w:rPr>
                <w:b/>
                <w:bCs/>
                <w:szCs w:val="24"/>
              </w:rPr>
            </w:pPr>
          </w:p>
        </w:tc>
      </w:tr>
      <w:tr w:rsidR="00093EEB" w:rsidRPr="000B0D00" w14:paraId="120CE171" w14:textId="77777777">
        <w:trPr>
          <w:cantSplit/>
          <w:trHeight w:val="20"/>
        </w:trPr>
        <w:tc>
          <w:tcPr>
            <w:tcW w:w="6912" w:type="dxa"/>
            <w:tcBorders>
              <w:top w:val="single" w:sz="12" w:space="0" w:color="auto"/>
            </w:tcBorders>
          </w:tcPr>
          <w:p w14:paraId="60C249A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8911CDC" w14:textId="77777777" w:rsidR="00093EEB" w:rsidRPr="000B0D00" w:rsidRDefault="00093EEB">
            <w:pPr>
              <w:spacing w:before="0"/>
              <w:rPr>
                <w:b/>
                <w:bCs/>
                <w:szCs w:val="24"/>
              </w:rPr>
            </w:pPr>
          </w:p>
        </w:tc>
      </w:tr>
      <w:tr w:rsidR="00093EEB" w:rsidRPr="000B0D00" w14:paraId="43B91BC3" w14:textId="77777777">
        <w:trPr>
          <w:cantSplit/>
          <w:trHeight w:val="20"/>
        </w:trPr>
        <w:tc>
          <w:tcPr>
            <w:tcW w:w="6912" w:type="dxa"/>
            <w:shd w:val="clear" w:color="auto" w:fill="auto"/>
          </w:tcPr>
          <w:p w14:paraId="13316466" w14:textId="2E36959F" w:rsidR="00093EEB" w:rsidRPr="00093EEB" w:rsidRDefault="00E1122F">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E1122F">
              <w:rPr>
                <w:rFonts w:cs="Times"/>
                <w:b/>
                <w:szCs w:val="24"/>
              </w:rPr>
              <w:t>Punto del orden del día: ADM 25</w:t>
            </w:r>
          </w:p>
        </w:tc>
        <w:tc>
          <w:tcPr>
            <w:tcW w:w="3261" w:type="dxa"/>
          </w:tcPr>
          <w:p w14:paraId="68E5674E" w14:textId="53BA90AE"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E1122F">
              <w:rPr>
                <w:b/>
                <w:bCs/>
                <w:szCs w:val="24"/>
              </w:rPr>
              <w:t>60</w:t>
            </w:r>
            <w:r>
              <w:rPr>
                <w:b/>
                <w:bCs/>
                <w:szCs w:val="24"/>
              </w:rPr>
              <w:t>-S</w:t>
            </w:r>
          </w:p>
        </w:tc>
      </w:tr>
      <w:tr w:rsidR="00093EEB" w:rsidRPr="000B0D00" w14:paraId="7AF185E7" w14:textId="77777777">
        <w:trPr>
          <w:cantSplit/>
          <w:trHeight w:val="20"/>
        </w:trPr>
        <w:tc>
          <w:tcPr>
            <w:tcW w:w="6912" w:type="dxa"/>
            <w:shd w:val="clear" w:color="auto" w:fill="auto"/>
          </w:tcPr>
          <w:p w14:paraId="2F6AEE6B"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34494BE6" w14:textId="4BE3C88D" w:rsidR="00093EEB" w:rsidRPr="00093EEB" w:rsidRDefault="00E1122F" w:rsidP="00C2727F">
            <w:pPr>
              <w:spacing w:before="0"/>
              <w:rPr>
                <w:b/>
                <w:bCs/>
                <w:szCs w:val="24"/>
              </w:rPr>
            </w:pPr>
            <w:r>
              <w:rPr>
                <w:b/>
                <w:bCs/>
                <w:szCs w:val="24"/>
              </w:rPr>
              <w:t>9 de marzo</w:t>
            </w:r>
            <w:r w:rsidR="00093EEB">
              <w:rPr>
                <w:b/>
                <w:bCs/>
                <w:szCs w:val="24"/>
              </w:rPr>
              <w:t xml:space="preserve"> de 20</w:t>
            </w:r>
            <w:r w:rsidR="007955DA">
              <w:rPr>
                <w:b/>
                <w:bCs/>
                <w:szCs w:val="24"/>
              </w:rPr>
              <w:t>2</w:t>
            </w:r>
            <w:r w:rsidR="000007D1">
              <w:rPr>
                <w:b/>
                <w:bCs/>
                <w:szCs w:val="24"/>
              </w:rPr>
              <w:t>1</w:t>
            </w:r>
          </w:p>
        </w:tc>
      </w:tr>
      <w:tr w:rsidR="00093EEB" w:rsidRPr="000B0D00" w14:paraId="673CD8ED" w14:textId="77777777">
        <w:trPr>
          <w:cantSplit/>
          <w:trHeight w:val="20"/>
        </w:trPr>
        <w:tc>
          <w:tcPr>
            <w:tcW w:w="6912" w:type="dxa"/>
            <w:shd w:val="clear" w:color="auto" w:fill="auto"/>
          </w:tcPr>
          <w:p w14:paraId="1EAAD679"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1AF294A2" w14:textId="77777777" w:rsidR="00093EEB" w:rsidRPr="00093EEB" w:rsidRDefault="00093EEB" w:rsidP="00093EEB">
            <w:pPr>
              <w:spacing w:before="0"/>
              <w:rPr>
                <w:b/>
                <w:bCs/>
                <w:szCs w:val="24"/>
              </w:rPr>
            </w:pPr>
            <w:r>
              <w:rPr>
                <w:b/>
                <w:bCs/>
                <w:szCs w:val="24"/>
              </w:rPr>
              <w:t>Original: inglés</w:t>
            </w:r>
          </w:p>
        </w:tc>
      </w:tr>
      <w:tr w:rsidR="00093EEB" w:rsidRPr="000B0D00" w14:paraId="4D5AD803" w14:textId="77777777">
        <w:trPr>
          <w:cantSplit/>
        </w:trPr>
        <w:tc>
          <w:tcPr>
            <w:tcW w:w="10173" w:type="dxa"/>
            <w:gridSpan w:val="2"/>
          </w:tcPr>
          <w:p w14:paraId="245AE047" w14:textId="586DC790" w:rsidR="00093EEB" w:rsidRPr="000B0D00" w:rsidRDefault="00E1122F">
            <w:pPr>
              <w:pStyle w:val="Source"/>
            </w:pPr>
            <w:bookmarkStart w:id="8" w:name="dsource" w:colFirst="0" w:colLast="0"/>
            <w:bookmarkEnd w:id="1"/>
            <w:bookmarkEnd w:id="7"/>
            <w:r w:rsidRPr="00E1122F">
              <w:t>Informe del Secretario General</w:t>
            </w:r>
          </w:p>
        </w:tc>
      </w:tr>
      <w:tr w:rsidR="00093EEB" w:rsidRPr="000B0D00" w14:paraId="5F0A2545" w14:textId="77777777">
        <w:trPr>
          <w:cantSplit/>
        </w:trPr>
        <w:tc>
          <w:tcPr>
            <w:tcW w:w="10173" w:type="dxa"/>
            <w:gridSpan w:val="2"/>
          </w:tcPr>
          <w:p w14:paraId="311DCB39" w14:textId="6EB637B3" w:rsidR="00093EEB" w:rsidRPr="000B0D00" w:rsidRDefault="00E1122F">
            <w:pPr>
              <w:pStyle w:val="Title1"/>
            </w:pPr>
            <w:bookmarkStart w:id="9" w:name="dtitle1" w:colFirst="0" w:colLast="0"/>
            <w:bookmarkEnd w:id="8"/>
            <w:r w:rsidRPr="00E1122F">
              <w:t>NUEVA FUNCIÓN DE INVESTIGACIÓN Y PROCEDIMIENTO CONEXO</w:t>
            </w:r>
          </w:p>
        </w:tc>
      </w:tr>
      <w:bookmarkEnd w:id="9"/>
    </w:tbl>
    <w:p w14:paraId="2344A08F" w14:textId="6E9A2AE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6AB7BED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AD05549" w14:textId="77777777" w:rsidR="00093EEB" w:rsidRPr="000B0D00" w:rsidRDefault="00093EEB">
            <w:pPr>
              <w:pStyle w:val="Headingb"/>
              <w:rPr>
                <w:lang w:val="es-ES"/>
              </w:rPr>
            </w:pPr>
            <w:r w:rsidRPr="000B0D00">
              <w:rPr>
                <w:lang w:val="es-ES"/>
              </w:rPr>
              <w:t>Resumen</w:t>
            </w:r>
          </w:p>
          <w:p w14:paraId="45648200" w14:textId="26ED0513" w:rsidR="00093EEB" w:rsidRPr="000B0D00" w:rsidRDefault="00E1122F">
            <w:pPr>
              <w:rPr>
                <w:lang w:val="es-ES"/>
              </w:rPr>
            </w:pPr>
            <w:r w:rsidRPr="00E1122F">
              <w:rPr>
                <w:lang w:val="es-ES"/>
              </w:rPr>
              <w:t xml:space="preserve">Tras los resultados de los debates de la segunda Consulta Virtual de Consejeros de 2020 sobre la nueva función de investigación y el procedimiento conexo, el Consejo aprobó por correspondencia el refuerzo de la función de investigación en la UIT con la creación de un puesto específico e independiente de nivel P.5. La posición de </w:t>
            </w:r>
            <w:proofErr w:type="gramStart"/>
            <w:r w:rsidRPr="00E1122F">
              <w:rPr>
                <w:lang w:val="es-ES"/>
              </w:rPr>
              <w:t>Jefe</w:t>
            </w:r>
            <w:proofErr w:type="gramEnd"/>
            <w:r w:rsidRPr="00E1122F">
              <w:rPr>
                <w:lang w:val="es-ES"/>
              </w:rPr>
              <w:t xml:space="preserve"> de la Unidad de Investigación se publicó el 2</w:t>
            </w:r>
            <w:r w:rsidR="00512E49">
              <w:rPr>
                <w:lang w:val="es-ES"/>
              </w:rPr>
              <w:t>6</w:t>
            </w:r>
            <w:r w:rsidRPr="00E1122F">
              <w:rPr>
                <w:lang w:val="es-ES"/>
              </w:rPr>
              <w:t xml:space="preserve"> de febrero de 2021.</w:t>
            </w:r>
          </w:p>
          <w:p w14:paraId="3BDC017B" w14:textId="77777777" w:rsidR="00093EEB" w:rsidRPr="000B0D00" w:rsidRDefault="00093EEB">
            <w:pPr>
              <w:pStyle w:val="Headingb"/>
              <w:rPr>
                <w:lang w:val="es-ES"/>
              </w:rPr>
            </w:pPr>
            <w:r w:rsidRPr="000B0D00">
              <w:rPr>
                <w:lang w:val="es-ES"/>
              </w:rPr>
              <w:t>Acción solicitada</w:t>
            </w:r>
          </w:p>
          <w:p w14:paraId="0231B077" w14:textId="7CA77D1D" w:rsidR="00093EEB" w:rsidRPr="000B0D00" w:rsidRDefault="00E1122F">
            <w:pPr>
              <w:rPr>
                <w:lang w:val="es-ES"/>
              </w:rPr>
            </w:pPr>
            <w:r w:rsidRPr="00E1122F">
              <w:rPr>
                <w:lang w:val="es-ES"/>
              </w:rPr>
              <w:t xml:space="preserve">Se invita al Consejo a </w:t>
            </w:r>
            <w:r w:rsidRPr="00512E49">
              <w:rPr>
                <w:b/>
                <w:bCs/>
                <w:lang w:val="es-ES"/>
              </w:rPr>
              <w:t>tomar nota</w:t>
            </w:r>
            <w:r w:rsidRPr="00E1122F">
              <w:rPr>
                <w:lang w:val="es-ES"/>
              </w:rPr>
              <w:t xml:space="preserve"> de esta situación.</w:t>
            </w:r>
          </w:p>
          <w:p w14:paraId="474B8478"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725D520" w14:textId="77777777" w:rsidR="00093EEB" w:rsidRPr="000B0D00" w:rsidRDefault="00093EEB">
            <w:pPr>
              <w:pStyle w:val="Headingb"/>
              <w:rPr>
                <w:lang w:val="es-ES"/>
              </w:rPr>
            </w:pPr>
            <w:r w:rsidRPr="000B0D00">
              <w:rPr>
                <w:lang w:val="es-ES"/>
              </w:rPr>
              <w:t>Referencia</w:t>
            </w:r>
          </w:p>
          <w:p w14:paraId="3362A745" w14:textId="06BD9CEF" w:rsidR="00093EEB" w:rsidRPr="00512E49" w:rsidRDefault="00E1122F" w:rsidP="00E1122F">
            <w:pPr>
              <w:spacing w:after="120"/>
              <w:rPr>
                <w:i/>
                <w:iCs/>
                <w:lang w:val="es-ES"/>
              </w:rPr>
            </w:pPr>
            <w:r w:rsidRPr="00512E49">
              <w:rPr>
                <w:i/>
                <w:iCs/>
                <w:szCs w:val="24"/>
                <w:lang w:val="es-ES"/>
              </w:rPr>
              <w:t xml:space="preserve">Documentos </w:t>
            </w:r>
            <w:hyperlink r:id="rId7" w:history="1">
              <w:r w:rsidRPr="00512E49">
                <w:rPr>
                  <w:rStyle w:val="Hyperlink"/>
                  <w:i/>
                  <w:iCs/>
                  <w:szCs w:val="24"/>
                  <w:lang w:val="es-ES"/>
                </w:rPr>
                <w:t>VC/8</w:t>
              </w:r>
            </w:hyperlink>
            <w:r w:rsidRPr="00512E49">
              <w:rPr>
                <w:i/>
                <w:iCs/>
                <w:szCs w:val="24"/>
                <w:lang w:val="es-ES"/>
              </w:rPr>
              <w:t xml:space="preserve">, </w:t>
            </w:r>
            <w:hyperlink r:id="rId8" w:history="1">
              <w:r w:rsidRPr="00512E49">
                <w:rPr>
                  <w:rStyle w:val="Hyperlink"/>
                  <w:i/>
                  <w:iCs/>
                  <w:szCs w:val="24"/>
                  <w:lang w:val="es-ES"/>
                </w:rPr>
                <w:t>VC/17</w:t>
              </w:r>
            </w:hyperlink>
            <w:r w:rsidRPr="00512E49">
              <w:rPr>
                <w:i/>
                <w:iCs/>
                <w:szCs w:val="24"/>
                <w:lang w:val="es-ES"/>
              </w:rPr>
              <w:t xml:space="preserve">, </w:t>
            </w:r>
            <w:hyperlink r:id="rId9" w:history="1">
              <w:r w:rsidRPr="00512E49">
                <w:rPr>
                  <w:rStyle w:val="Hyperlink"/>
                  <w:i/>
                  <w:iCs/>
                  <w:szCs w:val="24"/>
                  <w:lang w:val="es-ES"/>
                </w:rPr>
                <w:t>C20/50</w:t>
              </w:r>
            </w:hyperlink>
            <w:r w:rsidRPr="00512E49">
              <w:rPr>
                <w:i/>
                <w:iCs/>
                <w:szCs w:val="24"/>
                <w:lang w:val="es-ES"/>
              </w:rPr>
              <w:t xml:space="preserve">, y </w:t>
            </w:r>
            <w:hyperlink r:id="rId10" w:history="1">
              <w:r w:rsidRPr="00512E49">
                <w:rPr>
                  <w:rStyle w:val="Hyperlink"/>
                  <w:i/>
                  <w:iCs/>
                  <w:szCs w:val="24"/>
                  <w:lang w:val="es-ES"/>
                </w:rPr>
                <w:t>CWG-FHR-11/15</w:t>
              </w:r>
            </w:hyperlink>
            <w:r w:rsidRPr="00512E49">
              <w:rPr>
                <w:rStyle w:val="Hyperlink"/>
                <w:i/>
                <w:iCs/>
                <w:color w:val="auto"/>
                <w:szCs w:val="24"/>
                <w:u w:val="none"/>
                <w:lang w:val="es-ES"/>
              </w:rPr>
              <w:t>,</w:t>
            </w:r>
            <w:r w:rsidR="00512E49" w:rsidRPr="00512E49">
              <w:rPr>
                <w:rStyle w:val="Hyperlink"/>
                <w:i/>
                <w:iCs/>
                <w:color w:val="auto"/>
                <w:szCs w:val="24"/>
                <w:u w:val="none"/>
                <w:lang w:val="es-ES"/>
              </w:rPr>
              <w:br/>
            </w:r>
            <w:hyperlink r:id="rId11" w:history="1">
              <w:r w:rsidRPr="00512E49">
                <w:rPr>
                  <w:rStyle w:val="Hyperlink"/>
                  <w:i/>
                  <w:iCs/>
                  <w:lang w:val="es-ES"/>
                </w:rPr>
                <w:t>Carta</w:t>
              </w:r>
              <w:r w:rsidR="00512E49" w:rsidRPr="00512E49">
                <w:rPr>
                  <w:rStyle w:val="Hyperlink"/>
                  <w:i/>
                  <w:iCs/>
                  <w:lang w:val="es-ES"/>
                </w:rPr>
                <w:t> </w:t>
              </w:r>
              <w:r w:rsidRPr="00512E49">
                <w:rPr>
                  <w:rStyle w:val="Hyperlink"/>
                  <w:i/>
                  <w:iCs/>
                  <w:lang w:val="es-ES"/>
                </w:rPr>
                <w:t>Circular</w:t>
              </w:r>
              <w:r w:rsidR="00512E49" w:rsidRPr="00512E49">
                <w:rPr>
                  <w:rStyle w:val="Hyperlink"/>
                  <w:i/>
                  <w:iCs/>
                  <w:lang w:val="es-ES"/>
                </w:rPr>
                <w:t> </w:t>
              </w:r>
              <w:r w:rsidRPr="00512E49">
                <w:rPr>
                  <w:rStyle w:val="Hyperlink"/>
                  <w:i/>
                  <w:iCs/>
                  <w:lang w:val="es-ES"/>
                </w:rPr>
                <w:t>DM-20/1022</w:t>
              </w:r>
            </w:hyperlink>
          </w:p>
        </w:tc>
      </w:tr>
    </w:tbl>
    <w:p w14:paraId="2620D722" w14:textId="325CE7B2" w:rsidR="007955DA" w:rsidRPr="00512E49" w:rsidRDefault="00E1122F" w:rsidP="00512E49">
      <w:pPr>
        <w:pStyle w:val="Headingb"/>
        <w:spacing w:before="360"/>
        <w:rPr>
          <w:sz w:val="28"/>
          <w:szCs w:val="22"/>
        </w:rPr>
      </w:pPr>
      <w:r w:rsidRPr="00512E49">
        <w:rPr>
          <w:sz w:val="28"/>
          <w:szCs w:val="22"/>
        </w:rPr>
        <w:t>Unidad de Investigación</w:t>
      </w:r>
    </w:p>
    <w:p w14:paraId="62426BD9" w14:textId="77777777" w:rsidR="00E1122F" w:rsidRDefault="00E1122F" w:rsidP="00E1122F">
      <w:r>
        <w:t>1</w:t>
      </w:r>
      <w:r>
        <w:tab/>
      </w:r>
      <w:proofErr w:type="gramStart"/>
      <w:r>
        <w:t>Los</w:t>
      </w:r>
      <w:proofErr w:type="gramEnd"/>
      <w:r>
        <w:t xml:space="preserve"> aspectos operativos de las responsabilidades del Jefe de la Unidad de Investigación son fundamentales y la función del titular será la de llevar a cabo investigaciones una vez nombrado.</w:t>
      </w:r>
    </w:p>
    <w:p w14:paraId="3CCE893B" w14:textId="47A119DE" w:rsidR="00E1122F" w:rsidRDefault="00E1122F" w:rsidP="00E1122F">
      <w:r>
        <w:t>2</w:t>
      </w:r>
      <w:r>
        <w:tab/>
      </w:r>
      <w:proofErr w:type="gramStart"/>
      <w:r>
        <w:t>El</w:t>
      </w:r>
      <w:proofErr w:type="gramEnd"/>
      <w:r>
        <w:t xml:space="preserve"> objetivo es que la Unidad de Investigación de la UIT se encargue de realizar investigaciones independientes con el fin de garantizar la gestión y la utilización eficaces, eficientes y económicas de los recursos financieros, humanos, tecnológicos e intangibles de la UIT.</w:t>
      </w:r>
      <w:r w:rsidR="00512E49">
        <w:t xml:space="preserve"> </w:t>
      </w:r>
      <w:r>
        <w:t>La Unidad planificará, organizará y ejecutará un programa de investigación global, lo que incluirá la formulación y aplicación de políticas y procedimientos de investigación, de conformidad con las Directrices Uniformes para Investigaciones. El alcance general del programa será definido por la Unidad de Investigación de la UIT, en consulta con el Secretario General.</w:t>
      </w:r>
    </w:p>
    <w:p w14:paraId="67705531" w14:textId="5B811E2D" w:rsidR="00E1122F" w:rsidRDefault="00E1122F">
      <w:pPr>
        <w:tabs>
          <w:tab w:val="clear" w:pos="567"/>
          <w:tab w:val="clear" w:pos="1134"/>
          <w:tab w:val="clear" w:pos="1701"/>
          <w:tab w:val="clear" w:pos="2268"/>
          <w:tab w:val="clear" w:pos="2835"/>
        </w:tabs>
        <w:overflowPunct/>
        <w:autoSpaceDE/>
        <w:autoSpaceDN/>
        <w:adjustRightInd/>
        <w:spacing w:before="0"/>
        <w:textAlignment w:val="auto"/>
      </w:pPr>
      <w:r>
        <w:br w:type="page"/>
      </w:r>
    </w:p>
    <w:p w14:paraId="5A737AB1" w14:textId="26549EF2" w:rsidR="00E1122F" w:rsidRDefault="00512E49" w:rsidP="00E1122F">
      <w:r>
        <w:lastRenderedPageBreak/>
        <w:t>3</w:t>
      </w:r>
      <w:r w:rsidR="00E1122F">
        <w:tab/>
      </w:r>
      <w:proofErr w:type="gramStart"/>
      <w:r w:rsidR="00E1122F">
        <w:t>En</w:t>
      </w:r>
      <w:proofErr w:type="gramEnd"/>
      <w:r w:rsidR="00E1122F">
        <w:t xml:space="preserve"> el marco de su programa de trabajo, la Unidad de Investigación de la UIT investigará las denuncias, o las sospechas, de conducta indebida y prácticas prohibidas, de conformidad con las políticas y los procedimientos de la Unión. La UIT podrá definir procedimientos específicos para que la Unidad de Investigación investigue las denuncias, por ejemplo, de fraude y corrupción, que afecten a asociados en la ejecución y proveedores de la Unión.</w:t>
      </w:r>
    </w:p>
    <w:p w14:paraId="6BA6F6CD" w14:textId="6B367B61" w:rsidR="00E1122F" w:rsidRDefault="00E1122F" w:rsidP="0032202E">
      <w:pPr>
        <w:pStyle w:val="Reasons"/>
      </w:pPr>
    </w:p>
    <w:p w14:paraId="7F56F807" w14:textId="77777777" w:rsidR="00E1122F" w:rsidRDefault="00E1122F">
      <w:pPr>
        <w:jc w:val="center"/>
      </w:pPr>
      <w:r>
        <w:t>______________</w:t>
      </w:r>
    </w:p>
    <w:sectPr w:rsidR="00E1122F"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C0C4" w14:textId="77777777" w:rsidR="00D1298E" w:rsidRDefault="00D1298E">
      <w:r>
        <w:separator/>
      </w:r>
    </w:p>
  </w:endnote>
  <w:endnote w:type="continuationSeparator" w:id="0">
    <w:p w14:paraId="17B3E6AB" w14:textId="77777777" w:rsidR="00D1298E" w:rsidRDefault="00D1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57F3" w14:textId="73313C1D" w:rsidR="00760F1C" w:rsidRPr="005450B2" w:rsidRDefault="00D1298E" w:rsidP="00D16293">
    <w:pPr>
      <w:pStyle w:val="Footer"/>
      <w:rPr>
        <w:lang w:val="fr-FR"/>
      </w:rPr>
    </w:pPr>
    <w:r>
      <w:fldChar w:fldCharType="begin"/>
    </w:r>
    <w:r w:rsidRPr="005450B2">
      <w:rPr>
        <w:lang w:val="fr-FR"/>
      </w:rPr>
      <w:instrText xml:space="preserve"> FILENAME \p  \* MERGEFORMAT </w:instrText>
    </w:r>
    <w:r>
      <w:fldChar w:fldCharType="separate"/>
    </w:r>
    <w:r w:rsidR="00D16293" w:rsidRPr="005450B2">
      <w:rPr>
        <w:lang w:val="fr-FR"/>
      </w:rPr>
      <w:t>P:\ESP\SG\CONSEIL\C21\000\060S.docx</w:t>
    </w:r>
    <w:r>
      <w:fldChar w:fldCharType="end"/>
    </w:r>
    <w:r w:rsidR="00D16293" w:rsidRPr="005450B2">
      <w:rPr>
        <w:lang w:val="fr-FR"/>
      </w:rPr>
      <w:t xml:space="preserve"> (483265)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75C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525E" w14:textId="77777777" w:rsidR="00D1298E" w:rsidRDefault="00D1298E">
      <w:r>
        <w:t>____________________</w:t>
      </w:r>
    </w:p>
  </w:footnote>
  <w:footnote w:type="continuationSeparator" w:id="0">
    <w:p w14:paraId="72736099" w14:textId="77777777" w:rsidR="00D1298E" w:rsidRDefault="00D1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CE8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EAFC1B7" w14:textId="1720DC15" w:rsidR="00760F1C" w:rsidRDefault="00760F1C" w:rsidP="00C2727F">
    <w:pPr>
      <w:pStyle w:val="Header"/>
    </w:pPr>
    <w:r>
      <w:t>C</w:t>
    </w:r>
    <w:r w:rsidR="007955DA">
      <w:t>2</w:t>
    </w:r>
    <w:r w:rsidR="000007D1">
      <w:t>1</w:t>
    </w:r>
    <w:r>
      <w:t>/</w:t>
    </w:r>
    <w:r w:rsidR="00D16293">
      <w:t>60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2F"/>
    <w:rsid w:val="000007D1"/>
    <w:rsid w:val="00093EEB"/>
    <w:rsid w:val="000B0D00"/>
    <w:rsid w:val="000B7C15"/>
    <w:rsid w:val="000D1D0F"/>
    <w:rsid w:val="000F5290"/>
    <w:rsid w:val="0010165C"/>
    <w:rsid w:val="00146BFB"/>
    <w:rsid w:val="001F14A2"/>
    <w:rsid w:val="002801AA"/>
    <w:rsid w:val="002C4676"/>
    <w:rsid w:val="002C70B0"/>
    <w:rsid w:val="002F3CC4"/>
    <w:rsid w:val="0032062A"/>
    <w:rsid w:val="003B26CA"/>
    <w:rsid w:val="00512E49"/>
    <w:rsid w:val="00513630"/>
    <w:rsid w:val="005450B2"/>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1298E"/>
    <w:rsid w:val="00D16293"/>
    <w:rsid w:val="00D2750E"/>
    <w:rsid w:val="00D62446"/>
    <w:rsid w:val="00DA4EA2"/>
    <w:rsid w:val="00DC3D3E"/>
    <w:rsid w:val="00DE2C90"/>
    <w:rsid w:val="00DE3B24"/>
    <w:rsid w:val="00E06947"/>
    <w:rsid w:val="00E1122F"/>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1FA3C"/>
  <w15:docId w15:val="{0A5D4919-5CE6-4169-A050-9A64E9EB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C-0017/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20-CLVC-C-0008/es"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DM-CIR-01022/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20-CWGFHR11-C-0015/es" TargetMode="External"/><Relationship Id="rId4" Type="http://schemas.openxmlformats.org/officeDocument/2006/relationships/footnotes" Target="footnotes.xml"/><Relationship Id="rId9" Type="http://schemas.openxmlformats.org/officeDocument/2006/relationships/hyperlink" Target="https://www.itu.int/md/S20-CL-C-0050/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18</TotalTime>
  <Pages>2</Pages>
  <Words>367</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función de investigación y procedimiento conexo</dc:title>
  <dc:subject>Consejo 2021, Virtual consultation of councillors</dc:subject>
  <dc:creator>Spanish</dc:creator>
  <cp:keywords>C2021, C21, VCC, C21-VCC-1</cp:keywords>
  <dc:description/>
  <cp:lastModifiedBy>Mendoza-Pinto, Yelitza</cp:lastModifiedBy>
  <cp:revision>5</cp:revision>
  <cp:lastPrinted>2006-03-24T09:51:00Z</cp:lastPrinted>
  <dcterms:created xsi:type="dcterms:W3CDTF">2021-04-07T14:08:00Z</dcterms:created>
  <dcterms:modified xsi:type="dcterms:W3CDTF">2021-04-27T13:12:00Z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