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42CCC" w14:paraId="120411B9" w14:textId="77777777">
        <w:trPr>
          <w:cantSplit/>
        </w:trPr>
        <w:tc>
          <w:tcPr>
            <w:tcW w:w="6911" w:type="dxa"/>
          </w:tcPr>
          <w:p w14:paraId="22CDEDCB" w14:textId="16B4F74A" w:rsidR="00BC7BC0" w:rsidRPr="00742CCC" w:rsidRDefault="000569B4" w:rsidP="009B4E17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742CCC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742CCC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8F0F82" w:rsidRPr="00742CCC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Pr="00742CCC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8F0F82" w:rsidRPr="00742CCC">
              <w:rPr>
                <w:rFonts w:cs="Arial"/>
                <w:b/>
                <w:bCs/>
                <w:szCs w:val="22"/>
                <w:lang w:val="ru-RU"/>
              </w:rPr>
              <w:t>Виртуальные консультации Советников</w:t>
            </w:r>
            <w:r w:rsidR="00225368" w:rsidRPr="00742CCC">
              <w:rPr>
                <w:b/>
                <w:bCs/>
                <w:szCs w:val="22"/>
                <w:lang w:val="ru-RU"/>
              </w:rPr>
              <w:t xml:space="preserve">, </w:t>
            </w:r>
            <w:r w:rsidR="008F0F82" w:rsidRPr="00742CCC">
              <w:rPr>
                <w:b/>
                <w:bCs/>
                <w:szCs w:val="22"/>
                <w:lang w:val="ru-RU"/>
              </w:rPr>
              <w:t>8</w:t>
            </w:r>
            <w:r w:rsidR="005B3DEC" w:rsidRPr="00742CCC">
              <w:rPr>
                <w:b/>
                <w:bCs/>
                <w:szCs w:val="22"/>
                <w:lang w:val="ru-RU"/>
              </w:rPr>
              <w:t>–</w:t>
            </w:r>
            <w:r w:rsidR="00442515" w:rsidRPr="00742CCC">
              <w:rPr>
                <w:b/>
                <w:bCs/>
                <w:szCs w:val="22"/>
                <w:lang w:val="ru-RU"/>
              </w:rPr>
              <w:t>1</w:t>
            </w:r>
            <w:r w:rsidR="008F0F82" w:rsidRPr="00742CCC">
              <w:rPr>
                <w:b/>
                <w:bCs/>
                <w:szCs w:val="22"/>
                <w:lang w:val="ru-RU"/>
              </w:rPr>
              <w:t>8</w:t>
            </w:r>
            <w:r w:rsidR="005B3DEC" w:rsidRPr="00742CCC">
              <w:rPr>
                <w:b/>
                <w:bCs/>
                <w:szCs w:val="22"/>
                <w:lang w:val="ru-RU"/>
              </w:rPr>
              <w:t xml:space="preserve"> июня</w:t>
            </w:r>
            <w:r w:rsidR="005B3DEC" w:rsidRPr="00742CCC">
              <w:rPr>
                <w:b/>
                <w:bCs/>
                <w:lang w:val="ru-RU"/>
              </w:rPr>
              <w:t xml:space="preserve"> </w:t>
            </w:r>
            <w:r w:rsidR="00225368" w:rsidRPr="00742CCC">
              <w:rPr>
                <w:b/>
                <w:bCs/>
                <w:lang w:val="ru-RU"/>
              </w:rPr>
              <w:t>20</w:t>
            </w:r>
            <w:r w:rsidR="00442515" w:rsidRPr="00742CCC">
              <w:rPr>
                <w:b/>
                <w:bCs/>
                <w:lang w:val="ru-RU"/>
              </w:rPr>
              <w:t>2</w:t>
            </w:r>
            <w:r w:rsidR="008F0F82" w:rsidRPr="00742CCC">
              <w:rPr>
                <w:b/>
                <w:bCs/>
                <w:lang w:val="ru-RU"/>
              </w:rPr>
              <w:t>1</w:t>
            </w:r>
            <w:r w:rsidR="00225368" w:rsidRPr="00742CCC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51284C4D" w14:textId="77777777" w:rsidR="00BC7BC0" w:rsidRPr="00742CCC" w:rsidRDefault="00442515" w:rsidP="009B4E17">
            <w:pPr>
              <w:spacing w:before="0"/>
              <w:rPr>
                <w:szCs w:val="22"/>
                <w:lang w:val="ru-RU"/>
              </w:rPr>
            </w:pPr>
            <w:bookmarkStart w:id="0" w:name="ditulogo"/>
            <w:bookmarkEnd w:id="0"/>
            <w:r w:rsidRPr="00742CCC">
              <w:rPr>
                <w:lang w:val="ru-RU" w:eastAsia="zh-CN"/>
              </w:rPr>
              <w:drawing>
                <wp:inline distT="0" distB="0" distL="0" distR="0" wp14:anchorId="340862CD" wp14:editId="40C31216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42CCC" w14:paraId="7CCA9B1F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128A153" w14:textId="77777777" w:rsidR="00BC7BC0" w:rsidRPr="00742CCC" w:rsidRDefault="00BC7BC0" w:rsidP="009B4E17">
            <w:pPr>
              <w:spacing w:before="0" w:after="48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EC1D30E" w14:textId="77777777" w:rsidR="00BC7BC0" w:rsidRPr="00742CCC" w:rsidRDefault="00BC7BC0" w:rsidP="009B4E17">
            <w:pPr>
              <w:spacing w:before="0"/>
              <w:rPr>
                <w:szCs w:val="22"/>
                <w:lang w:val="ru-RU"/>
              </w:rPr>
            </w:pPr>
          </w:p>
        </w:tc>
      </w:tr>
      <w:tr w:rsidR="00BC7BC0" w:rsidRPr="00742CCC" w14:paraId="3D852837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3ADE8B4" w14:textId="77777777" w:rsidR="00BC7BC0" w:rsidRPr="00742CCC" w:rsidRDefault="00BC7BC0" w:rsidP="009B4E17">
            <w:pPr>
              <w:spacing w:before="0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1C4FF5B" w14:textId="77777777" w:rsidR="00BC7BC0" w:rsidRPr="00742CCC" w:rsidRDefault="00BC7BC0" w:rsidP="009B4E17">
            <w:pPr>
              <w:spacing w:before="0"/>
              <w:rPr>
                <w:szCs w:val="22"/>
                <w:lang w:val="ru-RU"/>
              </w:rPr>
            </w:pPr>
          </w:p>
        </w:tc>
      </w:tr>
      <w:tr w:rsidR="00BC7BC0" w:rsidRPr="00742CCC" w14:paraId="0B5B519A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38649DDF" w14:textId="3AAB112A" w:rsidR="00BC7BC0" w:rsidRPr="00742CCC" w:rsidRDefault="00BC7BC0" w:rsidP="009B4E17">
            <w:pPr>
              <w:tabs>
                <w:tab w:val="left" w:pos="851"/>
              </w:tabs>
              <w:spacing w:before="0"/>
              <w:rPr>
                <w:b/>
                <w:szCs w:val="22"/>
                <w:lang w:val="ru-RU"/>
              </w:rPr>
            </w:pPr>
            <w:r w:rsidRPr="00742CCC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742CCC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proofErr w:type="spellStart"/>
            <w:r w:rsidR="008F0F82" w:rsidRPr="00742CCC">
              <w:rPr>
                <w:b/>
                <w:bCs/>
                <w:caps/>
                <w:color w:val="000000"/>
                <w:szCs w:val="22"/>
                <w:lang w:val="ru-RU"/>
              </w:rPr>
              <w:t>ADM</w:t>
            </w:r>
            <w:proofErr w:type="spellEnd"/>
            <w:r w:rsidR="008F0F82" w:rsidRPr="00742CCC">
              <w:rPr>
                <w:b/>
                <w:bCs/>
                <w:caps/>
                <w:color w:val="000000"/>
                <w:szCs w:val="22"/>
                <w:lang w:val="ru-RU"/>
              </w:rPr>
              <w:t xml:space="preserve"> 2</w:t>
            </w:r>
            <w:r w:rsidR="00910E56" w:rsidRPr="00742CCC">
              <w:rPr>
                <w:b/>
                <w:bCs/>
                <w:caps/>
                <w:color w:val="000000"/>
                <w:szCs w:val="22"/>
                <w:lang w:val="ru-RU"/>
              </w:rPr>
              <w:t>8</w:t>
            </w:r>
          </w:p>
        </w:tc>
        <w:tc>
          <w:tcPr>
            <w:tcW w:w="3120" w:type="dxa"/>
          </w:tcPr>
          <w:p w14:paraId="07095054" w14:textId="43FCDEE8" w:rsidR="00BC7BC0" w:rsidRPr="00742CCC" w:rsidRDefault="00BC7BC0" w:rsidP="009B4E17">
            <w:pPr>
              <w:tabs>
                <w:tab w:val="left" w:pos="851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742CCC">
              <w:rPr>
                <w:b/>
                <w:bCs/>
                <w:szCs w:val="22"/>
                <w:lang w:val="ru-RU"/>
              </w:rPr>
              <w:t xml:space="preserve">Документ </w:t>
            </w:r>
            <w:proofErr w:type="spellStart"/>
            <w:r w:rsidRPr="00742CCC">
              <w:rPr>
                <w:b/>
                <w:bCs/>
                <w:szCs w:val="22"/>
                <w:lang w:val="ru-RU"/>
              </w:rPr>
              <w:t>C</w:t>
            </w:r>
            <w:r w:rsidR="00442515" w:rsidRPr="00742CCC">
              <w:rPr>
                <w:b/>
                <w:bCs/>
                <w:szCs w:val="22"/>
                <w:lang w:val="ru-RU"/>
              </w:rPr>
              <w:t>2</w:t>
            </w:r>
            <w:r w:rsidR="008F0F82" w:rsidRPr="00742CCC">
              <w:rPr>
                <w:b/>
                <w:bCs/>
                <w:szCs w:val="22"/>
                <w:lang w:val="ru-RU"/>
              </w:rPr>
              <w:t>1</w:t>
            </w:r>
            <w:proofErr w:type="spellEnd"/>
            <w:r w:rsidRPr="00742CCC">
              <w:rPr>
                <w:b/>
                <w:bCs/>
                <w:szCs w:val="22"/>
                <w:lang w:val="ru-RU"/>
              </w:rPr>
              <w:t>/</w:t>
            </w:r>
            <w:r w:rsidR="008F0F82" w:rsidRPr="00742CCC">
              <w:rPr>
                <w:b/>
                <w:bCs/>
                <w:szCs w:val="22"/>
                <w:lang w:val="ru-RU"/>
              </w:rPr>
              <w:t>6</w:t>
            </w:r>
            <w:r w:rsidR="00384782" w:rsidRPr="00742CCC">
              <w:rPr>
                <w:b/>
                <w:bCs/>
                <w:szCs w:val="22"/>
                <w:lang w:val="ru-RU"/>
              </w:rPr>
              <w:t>9</w:t>
            </w:r>
            <w:r w:rsidRPr="00742CCC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742CCC" w14:paraId="103B56DB" w14:textId="77777777">
        <w:trPr>
          <w:cantSplit/>
          <w:trHeight w:val="23"/>
        </w:trPr>
        <w:tc>
          <w:tcPr>
            <w:tcW w:w="6911" w:type="dxa"/>
            <w:vMerge/>
          </w:tcPr>
          <w:p w14:paraId="4956456E" w14:textId="77777777" w:rsidR="00BC7BC0" w:rsidRPr="00742CCC" w:rsidRDefault="00BC7BC0" w:rsidP="009B4E17">
            <w:pPr>
              <w:tabs>
                <w:tab w:val="left" w:pos="851"/>
              </w:tabs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0DB2678D" w14:textId="329D423B" w:rsidR="00BC7BC0" w:rsidRPr="00742CCC" w:rsidRDefault="008F0F82" w:rsidP="009B4E17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742CCC">
              <w:rPr>
                <w:b/>
                <w:bCs/>
                <w:szCs w:val="22"/>
                <w:lang w:val="ru-RU"/>
              </w:rPr>
              <w:t>9 марта</w:t>
            </w:r>
            <w:r w:rsidR="00EB4FCB" w:rsidRPr="00742CCC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742CCC">
              <w:rPr>
                <w:b/>
                <w:bCs/>
                <w:szCs w:val="22"/>
                <w:lang w:val="ru-RU"/>
              </w:rPr>
              <w:t>20</w:t>
            </w:r>
            <w:r w:rsidR="00442515" w:rsidRPr="00742CCC">
              <w:rPr>
                <w:b/>
                <w:bCs/>
                <w:szCs w:val="22"/>
                <w:lang w:val="ru-RU"/>
              </w:rPr>
              <w:t>2</w:t>
            </w:r>
            <w:r w:rsidRPr="00742CCC">
              <w:rPr>
                <w:b/>
                <w:bCs/>
                <w:szCs w:val="22"/>
                <w:lang w:val="ru-RU"/>
              </w:rPr>
              <w:t>1</w:t>
            </w:r>
            <w:r w:rsidR="00BC7BC0" w:rsidRPr="00742CCC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742CCC" w14:paraId="50BF20C0" w14:textId="77777777">
        <w:trPr>
          <w:cantSplit/>
          <w:trHeight w:val="23"/>
        </w:trPr>
        <w:tc>
          <w:tcPr>
            <w:tcW w:w="6911" w:type="dxa"/>
            <w:vMerge/>
          </w:tcPr>
          <w:p w14:paraId="4F7FBFBD" w14:textId="77777777" w:rsidR="00BC7BC0" w:rsidRPr="00742CCC" w:rsidRDefault="00BC7BC0" w:rsidP="009B4E17">
            <w:pPr>
              <w:tabs>
                <w:tab w:val="left" w:pos="851"/>
              </w:tabs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72EB87A1" w14:textId="77777777" w:rsidR="00BC7BC0" w:rsidRPr="00742CCC" w:rsidRDefault="00BC7BC0" w:rsidP="009B4E17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742CCC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742CCC" w14:paraId="091903AF" w14:textId="77777777">
        <w:trPr>
          <w:cantSplit/>
        </w:trPr>
        <w:tc>
          <w:tcPr>
            <w:tcW w:w="10031" w:type="dxa"/>
            <w:gridSpan w:val="2"/>
          </w:tcPr>
          <w:p w14:paraId="4F5849EE" w14:textId="0B0287E1" w:rsidR="00BC7BC0" w:rsidRPr="00742CCC" w:rsidRDefault="00BC7BC0" w:rsidP="009B4E17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742CCC">
              <w:rPr>
                <w:lang w:val="ru-RU"/>
              </w:rPr>
              <w:t>Отчет Генерального секретаря</w:t>
            </w:r>
          </w:p>
        </w:tc>
      </w:tr>
      <w:tr w:rsidR="00BC7BC0" w:rsidRPr="00742CCC" w14:paraId="192CAD89" w14:textId="77777777">
        <w:trPr>
          <w:cantSplit/>
        </w:trPr>
        <w:tc>
          <w:tcPr>
            <w:tcW w:w="10031" w:type="dxa"/>
            <w:gridSpan w:val="2"/>
          </w:tcPr>
          <w:p w14:paraId="1FAF0A59" w14:textId="47A1C89B" w:rsidR="00BC7BC0" w:rsidRPr="00742CCC" w:rsidRDefault="00E33903" w:rsidP="009B4E17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742CCC">
              <w:rPr>
                <w:lang w:val="ru-RU"/>
              </w:rPr>
              <w:t>УЧАСТИЕ МСЭ В РАБОТЕ ПРАВЛЕНИЯ ПЕНСИОННОГО ФОНДА</w:t>
            </w:r>
            <w:r w:rsidRPr="00742CCC">
              <w:rPr>
                <w:lang w:val="ru-RU"/>
              </w:rPr>
              <w:br/>
              <w:t>ОРГАНИЗАЦИИ ОБЪЕДИНЕННЫХ НАЦИЙ</w:t>
            </w:r>
          </w:p>
        </w:tc>
      </w:tr>
      <w:bookmarkEnd w:id="2"/>
    </w:tbl>
    <w:p w14:paraId="620A12E5" w14:textId="77777777" w:rsidR="002D2F57" w:rsidRPr="00742CCC" w:rsidRDefault="002D2F57" w:rsidP="009B4E1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742CCC" w14:paraId="0BD57FB0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83C8E3" w14:textId="77777777" w:rsidR="002D2F57" w:rsidRPr="00742CCC" w:rsidRDefault="002D2F57" w:rsidP="009B4E17">
            <w:pPr>
              <w:pStyle w:val="Headingb"/>
              <w:rPr>
                <w:szCs w:val="22"/>
                <w:lang w:val="ru-RU"/>
              </w:rPr>
            </w:pPr>
            <w:r w:rsidRPr="00742CCC">
              <w:rPr>
                <w:szCs w:val="22"/>
                <w:lang w:val="ru-RU"/>
              </w:rPr>
              <w:t>Резюме</w:t>
            </w:r>
          </w:p>
          <w:p w14:paraId="55BE834E" w14:textId="0AF423F9" w:rsidR="002D2F57" w:rsidRPr="00742CCC" w:rsidRDefault="001D3E8B" w:rsidP="009B4E17">
            <w:pPr>
              <w:rPr>
                <w:szCs w:val="22"/>
                <w:lang w:val="ru-RU"/>
              </w:rPr>
            </w:pPr>
            <w:r w:rsidRPr="00742CCC">
              <w:rPr>
                <w:szCs w:val="22"/>
                <w:lang w:val="ru-RU"/>
              </w:rPr>
              <w:t xml:space="preserve">На третьем заседании вторых виртуальных консультаций Советников, прошедшем в среду, 18 ноября 2020 года, как отмечено в пункте 6 Краткого отчета, </w:t>
            </w:r>
            <w:r w:rsidRPr="00742CCC">
              <w:rPr>
                <w:lang w:val="ru-RU"/>
              </w:rPr>
              <w:t xml:space="preserve">один из Советников, член </w:t>
            </w:r>
            <w:r w:rsidRPr="00742CCC">
              <w:rPr>
                <w:color w:val="000000"/>
                <w:lang w:val="ru-RU"/>
              </w:rPr>
              <w:t>Комитета</w:t>
            </w:r>
            <w:r w:rsidRPr="00742CCC">
              <w:rPr>
                <w:szCs w:val="22"/>
                <w:lang w:val="ru-RU"/>
              </w:rPr>
              <w:t xml:space="preserve"> по пенсионному обеспечению персонала МСЭ (</w:t>
            </w:r>
            <w:proofErr w:type="spellStart"/>
            <w:r w:rsidRPr="00742CCC">
              <w:rPr>
                <w:szCs w:val="22"/>
                <w:lang w:val="ru-RU"/>
              </w:rPr>
              <w:t>SPC</w:t>
            </w:r>
            <w:proofErr w:type="spellEnd"/>
            <w:r w:rsidRPr="00742CCC">
              <w:rPr>
                <w:szCs w:val="22"/>
                <w:lang w:val="ru-RU"/>
              </w:rPr>
              <w:t>), сообщил Советникам, что МСЭ потерял полголоса из своих голосов в Правлении Объединенного пенсионного фонда</w:t>
            </w:r>
            <w:r w:rsidR="003F2298" w:rsidRPr="00742CCC">
              <w:rPr>
                <w:szCs w:val="22"/>
                <w:lang w:val="ru-RU"/>
              </w:rPr>
              <w:t xml:space="preserve"> персонала</w:t>
            </w:r>
            <w:r w:rsidRPr="00742CCC">
              <w:rPr>
                <w:szCs w:val="22"/>
                <w:lang w:val="ru-RU"/>
              </w:rPr>
              <w:t xml:space="preserve"> Организации Объединенных Наций (всего МСЭ име</w:t>
            </w:r>
            <w:r w:rsidR="001F333A" w:rsidRPr="00742CCC">
              <w:rPr>
                <w:szCs w:val="22"/>
                <w:lang w:val="ru-RU"/>
              </w:rPr>
              <w:t>л</w:t>
            </w:r>
            <w:r w:rsidRPr="00742CCC">
              <w:rPr>
                <w:szCs w:val="22"/>
                <w:lang w:val="ru-RU"/>
              </w:rPr>
              <w:t xml:space="preserve"> 1,5 голоса). </w:t>
            </w:r>
            <w:r w:rsidR="000767EB" w:rsidRPr="00742CCC">
              <w:rPr>
                <w:szCs w:val="22"/>
                <w:lang w:val="ru-RU"/>
              </w:rPr>
              <w:t xml:space="preserve">Совет принял </w:t>
            </w:r>
            <w:r w:rsidR="001F333A" w:rsidRPr="00742CCC">
              <w:rPr>
                <w:szCs w:val="22"/>
                <w:lang w:val="ru-RU"/>
              </w:rPr>
              <w:t>к</w:t>
            </w:r>
            <w:r w:rsidR="000767EB" w:rsidRPr="00742CCC">
              <w:rPr>
                <w:szCs w:val="22"/>
                <w:lang w:val="ru-RU"/>
              </w:rPr>
              <w:t xml:space="preserve"> сведению, что он будет получать информацию </w:t>
            </w:r>
            <w:r w:rsidR="001F333A" w:rsidRPr="00742CCC">
              <w:rPr>
                <w:szCs w:val="22"/>
                <w:lang w:val="ru-RU"/>
              </w:rPr>
              <w:t>о ситуации и последствиях любых изменений</w:t>
            </w:r>
            <w:r w:rsidR="00384782" w:rsidRPr="00742CCC">
              <w:rPr>
                <w:szCs w:val="22"/>
                <w:lang w:val="ru-RU"/>
              </w:rPr>
              <w:t xml:space="preserve">. </w:t>
            </w:r>
            <w:r w:rsidR="001F333A" w:rsidRPr="00742CCC">
              <w:rPr>
                <w:szCs w:val="22"/>
                <w:lang w:val="ru-RU"/>
              </w:rPr>
              <w:t>Таким образом, цель настоящего документа – представить Совету базовую информацию о событиях, которые привели к тому, что МСЭ потерял полголоса в Правлении Пенсионного фонда</w:t>
            </w:r>
            <w:r w:rsidR="00384782" w:rsidRPr="00742CCC">
              <w:rPr>
                <w:szCs w:val="22"/>
                <w:lang w:val="ru-RU"/>
              </w:rPr>
              <w:t xml:space="preserve">, </w:t>
            </w:r>
            <w:r w:rsidR="001F333A" w:rsidRPr="00742CCC">
              <w:rPr>
                <w:szCs w:val="22"/>
                <w:lang w:val="ru-RU"/>
              </w:rPr>
              <w:t>а также предложить Совету принять к сведению постоянную работу</w:t>
            </w:r>
            <w:r w:rsidR="00384782" w:rsidRPr="00742CCC">
              <w:rPr>
                <w:szCs w:val="22"/>
                <w:lang w:val="ru-RU"/>
              </w:rPr>
              <w:t xml:space="preserve"> </w:t>
            </w:r>
            <w:proofErr w:type="spellStart"/>
            <w:r w:rsidR="00B27B67" w:rsidRPr="00742CCC">
              <w:rPr>
                <w:szCs w:val="22"/>
                <w:lang w:val="ru-RU"/>
              </w:rPr>
              <w:t>SPC</w:t>
            </w:r>
            <w:proofErr w:type="spellEnd"/>
            <w:r w:rsidR="00B27B67" w:rsidRPr="00742CCC">
              <w:rPr>
                <w:szCs w:val="22"/>
                <w:lang w:val="ru-RU"/>
              </w:rPr>
              <w:t xml:space="preserve"> МСЭ</w:t>
            </w:r>
            <w:r w:rsidR="00384782" w:rsidRPr="00742CCC">
              <w:rPr>
                <w:szCs w:val="22"/>
                <w:lang w:val="ru-RU"/>
              </w:rPr>
              <w:t xml:space="preserve"> </w:t>
            </w:r>
            <w:r w:rsidR="001F333A" w:rsidRPr="00742CCC">
              <w:rPr>
                <w:szCs w:val="22"/>
                <w:lang w:val="ru-RU"/>
              </w:rPr>
              <w:t>в этом отношении</w:t>
            </w:r>
            <w:r w:rsidR="00384782" w:rsidRPr="00742CCC">
              <w:rPr>
                <w:szCs w:val="22"/>
                <w:lang w:val="ru-RU"/>
              </w:rPr>
              <w:t>.</w:t>
            </w:r>
          </w:p>
          <w:p w14:paraId="08C0352F" w14:textId="77777777" w:rsidR="002D2F57" w:rsidRPr="00742CCC" w:rsidRDefault="002D2F57" w:rsidP="009B4E17">
            <w:pPr>
              <w:pStyle w:val="Headingb"/>
              <w:rPr>
                <w:lang w:val="ru-RU"/>
              </w:rPr>
            </w:pPr>
            <w:r w:rsidRPr="00742CCC">
              <w:rPr>
                <w:lang w:val="ru-RU"/>
              </w:rPr>
              <w:t xml:space="preserve">Необходимые </w:t>
            </w:r>
            <w:r w:rsidR="00F5225B" w:rsidRPr="00742CCC">
              <w:rPr>
                <w:lang w:val="ru-RU"/>
              </w:rPr>
              <w:t>действия</w:t>
            </w:r>
          </w:p>
          <w:p w14:paraId="50C50A7D" w14:textId="09C7A658" w:rsidR="002D2F57" w:rsidRPr="00742CCC" w:rsidRDefault="00E33903" w:rsidP="009B4E17">
            <w:pPr>
              <w:rPr>
                <w:szCs w:val="22"/>
                <w:lang w:val="ru-RU"/>
              </w:rPr>
            </w:pPr>
            <w:r w:rsidRPr="00742CCC">
              <w:rPr>
                <w:szCs w:val="22"/>
                <w:lang w:val="ru-RU"/>
              </w:rPr>
              <w:t xml:space="preserve">Совету предлагается </w:t>
            </w:r>
            <w:r w:rsidRPr="00742CCC">
              <w:rPr>
                <w:b/>
                <w:bCs/>
                <w:szCs w:val="22"/>
                <w:lang w:val="ru-RU"/>
              </w:rPr>
              <w:t>принять к сведению</w:t>
            </w:r>
            <w:r w:rsidRPr="00742CCC">
              <w:rPr>
                <w:szCs w:val="22"/>
                <w:lang w:val="ru-RU"/>
              </w:rPr>
              <w:t xml:space="preserve"> </w:t>
            </w:r>
            <w:r w:rsidR="001F333A" w:rsidRPr="00742CCC">
              <w:rPr>
                <w:szCs w:val="22"/>
                <w:lang w:val="ru-RU"/>
              </w:rPr>
              <w:t>настоящий документ</w:t>
            </w:r>
            <w:r w:rsidR="00657216" w:rsidRPr="00742CCC">
              <w:rPr>
                <w:szCs w:val="22"/>
                <w:lang w:val="ru-RU"/>
              </w:rPr>
              <w:t>.</w:t>
            </w:r>
          </w:p>
          <w:p w14:paraId="32304304" w14:textId="77777777" w:rsidR="002D2F57" w:rsidRPr="00742CCC" w:rsidRDefault="002D2F57" w:rsidP="009B4E17">
            <w:pPr>
              <w:spacing w:after="120"/>
              <w:jc w:val="center"/>
              <w:rPr>
                <w:caps/>
                <w:szCs w:val="22"/>
                <w:lang w:val="ru-RU"/>
              </w:rPr>
            </w:pPr>
            <w:r w:rsidRPr="00742CCC">
              <w:rPr>
                <w:caps/>
                <w:szCs w:val="22"/>
                <w:lang w:val="ru-RU"/>
              </w:rPr>
              <w:t>____________</w:t>
            </w:r>
          </w:p>
          <w:p w14:paraId="0087AF9F" w14:textId="77777777" w:rsidR="002D2F57" w:rsidRPr="00742CCC" w:rsidRDefault="002D2F57" w:rsidP="009B4E17">
            <w:pPr>
              <w:pStyle w:val="Headingb"/>
              <w:rPr>
                <w:szCs w:val="22"/>
                <w:lang w:val="ru-RU"/>
              </w:rPr>
            </w:pPr>
            <w:r w:rsidRPr="00742CCC">
              <w:rPr>
                <w:szCs w:val="22"/>
                <w:lang w:val="ru-RU"/>
              </w:rPr>
              <w:t>Справочные материалы</w:t>
            </w:r>
          </w:p>
          <w:p w14:paraId="70691EF5" w14:textId="6E56691A" w:rsidR="002D2F57" w:rsidRPr="00742CCC" w:rsidRDefault="004E6A5F" w:rsidP="00742CCC">
            <w:pPr>
              <w:spacing w:after="120"/>
            </w:pPr>
            <w:r w:rsidRPr="00742CCC">
              <w:rPr>
                <w:lang w:val="ru-RU"/>
              </w:rPr>
              <w:t>Документ</w:t>
            </w:r>
            <w:r w:rsidR="00657216" w:rsidRPr="00742CCC">
              <w:rPr>
                <w:lang w:val="ru-RU"/>
              </w:rPr>
              <w:t xml:space="preserve"> </w:t>
            </w:r>
            <w:hyperlink r:id="rId9" w:history="1">
              <w:proofErr w:type="spellStart"/>
              <w:r w:rsidR="00384782" w:rsidRPr="00742CCC">
                <w:rPr>
                  <w:rStyle w:val="Hyperlink"/>
                  <w:szCs w:val="22"/>
                  <w:lang w:val="ru-RU"/>
                </w:rPr>
                <w:t>VC</w:t>
              </w:r>
              <w:proofErr w:type="spellEnd"/>
              <w:r w:rsidR="00384782" w:rsidRPr="00742CCC">
                <w:rPr>
                  <w:rStyle w:val="Hyperlink"/>
                  <w:szCs w:val="22"/>
                  <w:lang w:val="ru-RU"/>
                </w:rPr>
                <w:t>-2\12</w:t>
              </w:r>
            </w:hyperlink>
            <w:r w:rsidR="00657216" w:rsidRPr="00742CCC">
              <w:rPr>
                <w:sz w:val="24"/>
                <w:szCs w:val="24"/>
                <w:lang w:val="ru-RU"/>
              </w:rPr>
              <w:t>.</w:t>
            </w:r>
          </w:p>
        </w:tc>
      </w:tr>
    </w:tbl>
    <w:p w14:paraId="44328CC2" w14:textId="77777777" w:rsidR="00742CCC" w:rsidRPr="00742CCC" w:rsidRDefault="00742CCC" w:rsidP="00742CCC">
      <w:pPr>
        <w:rPr>
          <w:lang w:val="ru-RU"/>
        </w:rPr>
      </w:pPr>
      <w:r w:rsidRPr="00742CCC">
        <w:rPr>
          <w:lang w:val="ru-RU"/>
        </w:rPr>
        <w:br w:type="page"/>
      </w:r>
    </w:p>
    <w:p w14:paraId="3007C91B" w14:textId="7CCF9FCE" w:rsidR="00AC43BE" w:rsidRPr="00742CCC" w:rsidRDefault="00320CEC" w:rsidP="00742CCC">
      <w:pPr>
        <w:pStyle w:val="Headingb"/>
        <w:rPr>
          <w:lang w:val="ru-RU"/>
        </w:rPr>
      </w:pPr>
      <w:r w:rsidRPr="00742CCC">
        <w:rPr>
          <w:lang w:val="ru-RU"/>
        </w:rPr>
        <w:lastRenderedPageBreak/>
        <w:t xml:space="preserve">Представительство МСЭ в </w:t>
      </w:r>
      <w:r w:rsidR="00E33903" w:rsidRPr="00742CCC">
        <w:rPr>
          <w:lang w:val="ru-RU"/>
        </w:rPr>
        <w:t>Правлении Объединенного пенсионного фонда</w:t>
      </w:r>
      <w:r w:rsidR="003F2298" w:rsidRPr="00742CCC">
        <w:rPr>
          <w:lang w:val="ru-RU"/>
        </w:rPr>
        <w:t xml:space="preserve"> персонала</w:t>
      </w:r>
      <w:r w:rsidR="00E33903" w:rsidRPr="00742CCC">
        <w:rPr>
          <w:lang w:val="ru-RU"/>
        </w:rPr>
        <w:t xml:space="preserve"> Организации Объединенных </w:t>
      </w:r>
      <w:r w:rsidR="003F2298" w:rsidRPr="00742CCC">
        <w:rPr>
          <w:lang w:val="ru-RU"/>
        </w:rPr>
        <w:t>Н</w:t>
      </w:r>
      <w:r w:rsidR="00E33903" w:rsidRPr="00742CCC">
        <w:rPr>
          <w:lang w:val="ru-RU"/>
        </w:rPr>
        <w:t>аций и распределение мест</w:t>
      </w:r>
    </w:p>
    <w:p w14:paraId="35BAD392" w14:textId="5CDE7873" w:rsidR="00AC43BE" w:rsidRPr="00742CCC" w:rsidRDefault="00B91A5C" w:rsidP="00742CCC">
      <w:pPr>
        <w:rPr>
          <w:rFonts w:cstheme="minorHAnsi"/>
          <w:lang w:val="ru-RU"/>
        </w:rPr>
      </w:pPr>
      <w:r>
        <w:rPr>
          <w:lang w:val="ru-RU"/>
        </w:rPr>
        <w:t>1</w:t>
      </w:r>
      <w:r>
        <w:rPr>
          <w:lang w:val="ru-RU"/>
        </w:rPr>
        <w:tab/>
      </w:r>
      <w:r w:rsidR="00A4149F" w:rsidRPr="00742CCC">
        <w:rPr>
          <w:lang w:val="ru-RU"/>
        </w:rPr>
        <w:t>Генеральная Ассамблея (ГА) Организации Объединенных Наций</w:t>
      </w:r>
      <w:r w:rsidR="003F2298" w:rsidRPr="00742CCC">
        <w:rPr>
          <w:lang w:val="ru-RU"/>
        </w:rPr>
        <w:t xml:space="preserve"> (ООН)</w:t>
      </w:r>
      <w:r w:rsidR="00A4149F" w:rsidRPr="00742CCC">
        <w:rPr>
          <w:lang w:val="ru-RU"/>
        </w:rPr>
        <w:t xml:space="preserve"> приняла в 2018 году </w:t>
      </w:r>
      <w:hyperlink r:id="rId10" w:history="1">
        <w:r w:rsidR="00742CCC" w:rsidRPr="00742CCC">
          <w:rPr>
            <w:rStyle w:val="Hyperlink"/>
            <w:rFonts w:cstheme="minorHAnsi"/>
            <w:lang w:val="ru-RU"/>
          </w:rPr>
          <w:t>резолюцию 72/262</w:t>
        </w:r>
      </w:hyperlink>
      <w:r w:rsidR="00A4149F" w:rsidRPr="00742CCC">
        <w:rPr>
          <w:lang w:val="ru-RU"/>
        </w:rPr>
        <w:t xml:space="preserve">, в которой она </w:t>
      </w:r>
      <w:r w:rsidR="00493D7A" w:rsidRPr="00742CCC">
        <w:rPr>
          <w:rFonts w:cstheme="minorHAnsi"/>
          <w:lang w:val="ru-RU"/>
        </w:rPr>
        <w:t>проси</w:t>
      </w:r>
      <w:r w:rsidR="00A4149F" w:rsidRPr="00742CCC">
        <w:rPr>
          <w:rFonts w:cstheme="minorHAnsi"/>
          <w:lang w:val="ru-RU"/>
        </w:rPr>
        <w:t>т</w:t>
      </w:r>
      <w:r w:rsidR="00493D7A" w:rsidRPr="00742CCC">
        <w:rPr>
          <w:rFonts w:cstheme="minorHAnsi"/>
          <w:lang w:val="ru-RU"/>
        </w:rPr>
        <w:t xml:space="preserve"> Генерального секретаря </w:t>
      </w:r>
      <w:r w:rsidR="008A4FDB" w:rsidRPr="00742CCC">
        <w:rPr>
          <w:rFonts w:cstheme="minorHAnsi"/>
          <w:lang w:val="ru-RU"/>
        </w:rPr>
        <w:t>ООН</w:t>
      </w:r>
      <w:r w:rsidR="00A4149F" w:rsidRPr="00742CCC">
        <w:rPr>
          <w:rFonts w:cstheme="minorHAnsi"/>
          <w:lang w:val="ru-RU"/>
        </w:rPr>
        <w:t xml:space="preserve"> </w:t>
      </w:r>
      <w:r w:rsidR="00493D7A" w:rsidRPr="00742CCC">
        <w:rPr>
          <w:rFonts w:cstheme="minorHAnsi"/>
          <w:lang w:val="ru-RU"/>
        </w:rPr>
        <w:t>поручить Управлению служб внутреннего надзора</w:t>
      </w:r>
      <w:r w:rsidR="00A4149F" w:rsidRPr="00742CCC">
        <w:rPr>
          <w:rFonts w:cstheme="minorHAnsi"/>
          <w:lang w:val="ru-RU"/>
        </w:rPr>
        <w:t xml:space="preserve"> (</w:t>
      </w:r>
      <w:proofErr w:type="spellStart"/>
      <w:r w:rsidR="00A4149F" w:rsidRPr="00742CCC">
        <w:rPr>
          <w:rFonts w:cstheme="minorHAnsi"/>
          <w:lang w:val="ru-RU"/>
        </w:rPr>
        <w:t>УСВН</w:t>
      </w:r>
      <w:proofErr w:type="spellEnd"/>
      <w:r w:rsidR="00A4149F" w:rsidRPr="00742CCC">
        <w:rPr>
          <w:rFonts w:cstheme="minorHAnsi"/>
          <w:lang w:val="ru-RU"/>
        </w:rPr>
        <w:t>)</w:t>
      </w:r>
      <w:r w:rsidR="00493D7A" w:rsidRPr="00742CCC">
        <w:rPr>
          <w:rFonts w:cstheme="minorHAnsi"/>
          <w:lang w:val="ru-RU"/>
        </w:rPr>
        <w:t xml:space="preserve"> провести всеобъемлющую проверку структуры управления в Правлении</w:t>
      </w:r>
      <w:r w:rsidR="008A4FDB" w:rsidRPr="00742CCC">
        <w:rPr>
          <w:rFonts w:cstheme="minorHAnsi"/>
          <w:lang w:val="ru-RU"/>
        </w:rPr>
        <w:t xml:space="preserve"> Объединенного</w:t>
      </w:r>
      <w:r w:rsidR="00493D7A" w:rsidRPr="00742CCC">
        <w:rPr>
          <w:rFonts w:cstheme="minorHAnsi"/>
          <w:lang w:val="ru-RU"/>
        </w:rPr>
        <w:t xml:space="preserve"> </w:t>
      </w:r>
      <w:r w:rsidR="008A4FDB" w:rsidRPr="00742CCC">
        <w:rPr>
          <w:rFonts w:cstheme="minorHAnsi"/>
          <w:lang w:val="ru-RU"/>
        </w:rPr>
        <w:t>п</w:t>
      </w:r>
      <w:r w:rsidR="00493D7A" w:rsidRPr="00742CCC">
        <w:rPr>
          <w:rFonts w:cstheme="minorHAnsi"/>
          <w:lang w:val="ru-RU"/>
        </w:rPr>
        <w:t>енсионного фонда</w:t>
      </w:r>
      <w:r w:rsidR="008A4FDB" w:rsidRPr="00742CCC">
        <w:rPr>
          <w:rFonts w:cstheme="minorHAnsi"/>
          <w:lang w:val="ru-RU"/>
        </w:rPr>
        <w:t xml:space="preserve"> персонала Организации Объединенных Наций</w:t>
      </w:r>
    </w:p>
    <w:p w14:paraId="5B535BCF" w14:textId="200C5A33" w:rsidR="00AC43BE" w:rsidRPr="00742CCC" w:rsidRDefault="00B91A5C" w:rsidP="00742CCC">
      <w:pPr>
        <w:rPr>
          <w:lang w:val="ru-RU"/>
        </w:rPr>
      </w:pPr>
      <w:r>
        <w:rPr>
          <w:lang w:val="ru-RU"/>
        </w:rPr>
        <w:t>2</w:t>
      </w:r>
      <w:r>
        <w:rPr>
          <w:lang w:val="ru-RU"/>
        </w:rPr>
        <w:tab/>
      </w:r>
      <w:r w:rsidR="00C30F38" w:rsidRPr="00742CCC">
        <w:rPr>
          <w:lang w:val="ru-RU"/>
        </w:rPr>
        <w:t>Рассмотрев</w:t>
      </w:r>
      <w:r w:rsidR="008A4FDB" w:rsidRPr="00742CCC">
        <w:rPr>
          <w:lang w:val="ru-RU"/>
        </w:rPr>
        <w:t xml:space="preserve"> доклад </w:t>
      </w:r>
      <w:proofErr w:type="spellStart"/>
      <w:r w:rsidR="008A4FDB" w:rsidRPr="00742CCC">
        <w:rPr>
          <w:lang w:val="ru-RU"/>
        </w:rPr>
        <w:t>УСВН</w:t>
      </w:r>
      <w:proofErr w:type="spellEnd"/>
      <w:r w:rsidR="008A4FDB" w:rsidRPr="00742CCC">
        <w:rPr>
          <w:lang w:val="ru-RU"/>
        </w:rPr>
        <w:t>, представленн</w:t>
      </w:r>
      <w:r w:rsidR="00C30F38" w:rsidRPr="00742CCC">
        <w:rPr>
          <w:lang w:val="ru-RU"/>
        </w:rPr>
        <w:t>ый</w:t>
      </w:r>
      <w:r w:rsidR="008A4FDB" w:rsidRPr="00742CCC">
        <w:rPr>
          <w:lang w:val="ru-RU"/>
        </w:rPr>
        <w:t xml:space="preserve"> в </w:t>
      </w:r>
      <w:r w:rsidR="00AC43BE" w:rsidRPr="00742CCC">
        <w:rPr>
          <w:lang w:val="ru-RU"/>
        </w:rPr>
        <w:t>2018</w:t>
      </w:r>
      <w:r w:rsidR="008A4FDB" w:rsidRPr="00742CCC">
        <w:rPr>
          <w:lang w:val="ru-RU"/>
        </w:rPr>
        <w:t> году,</w:t>
      </w:r>
      <w:r w:rsidR="00AC43BE" w:rsidRPr="00742CCC">
        <w:rPr>
          <w:lang w:val="ru-RU"/>
        </w:rPr>
        <w:t xml:space="preserve"> </w:t>
      </w:r>
      <w:r w:rsidR="00C30F38" w:rsidRPr="00742CCC">
        <w:rPr>
          <w:lang w:val="ru-RU"/>
        </w:rPr>
        <w:t>а также соответствующие вопросы управления, поднятые в этом докладе</w:t>
      </w:r>
      <w:r w:rsidR="00AC43BE" w:rsidRPr="00742CCC">
        <w:rPr>
          <w:lang w:val="ru-RU"/>
        </w:rPr>
        <w:t xml:space="preserve">, </w:t>
      </w:r>
      <w:r w:rsidR="00C30F38" w:rsidRPr="00742CCC">
        <w:rPr>
          <w:lang w:val="ru-RU"/>
        </w:rPr>
        <w:t xml:space="preserve">Правление на свой сессии </w:t>
      </w:r>
      <w:r w:rsidR="00AC43BE" w:rsidRPr="00742CCC">
        <w:rPr>
          <w:lang w:val="ru-RU"/>
        </w:rPr>
        <w:t>2019</w:t>
      </w:r>
      <w:r w:rsidR="00C30F38" w:rsidRPr="00742CCC">
        <w:rPr>
          <w:lang w:val="ru-RU"/>
        </w:rPr>
        <w:t> года учредило</w:t>
      </w:r>
      <w:r w:rsidR="00AC43BE" w:rsidRPr="00742CCC">
        <w:rPr>
          <w:lang w:val="ru-RU"/>
        </w:rPr>
        <w:t xml:space="preserve"> </w:t>
      </w:r>
      <w:r w:rsidR="008A4FDB" w:rsidRPr="00742CCC">
        <w:rPr>
          <w:lang w:val="ru-RU"/>
        </w:rPr>
        <w:t>Рабочую группу по управлению</w:t>
      </w:r>
      <w:r w:rsidR="00AC43BE" w:rsidRPr="00742CCC">
        <w:rPr>
          <w:lang w:val="ru-RU"/>
        </w:rPr>
        <w:t xml:space="preserve"> (</w:t>
      </w:r>
      <w:proofErr w:type="spellStart"/>
      <w:r w:rsidR="008A4FDB" w:rsidRPr="00742CCC">
        <w:rPr>
          <w:lang w:val="ru-RU"/>
        </w:rPr>
        <w:t>РГУ</w:t>
      </w:r>
      <w:proofErr w:type="spellEnd"/>
      <w:r w:rsidR="00AC43BE" w:rsidRPr="00742CCC">
        <w:rPr>
          <w:lang w:val="ru-RU"/>
        </w:rPr>
        <w:t xml:space="preserve">). </w:t>
      </w:r>
    </w:p>
    <w:p w14:paraId="27F5F0E3" w14:textId="65A56E86" w:rsidR="00AC43BE" w:rsidRPr="00742CCC" w:rsidRDefault="00B91A5C" w:rsidP="00742CCC">
      <w:pPr>
        <w:rPr>
          <w:lang w:val="ru-RU"/>
        </w:rPr>
      </w:pPr>
      <w:r>
        <w:rPr>
          <w:lang w:val="ru-RU"/>
        </w:rPr>
        <w:t>3</w:t>
      </w:r>
      <w:r>
        <w:rPr>
          <w:lang w:val="ru-RU"/>
        </w:rPr>
        <w:tab/>
      </w:r>
      <w:r w:rsidR="00C30F38" w:rsidRPr="00742CCC">
        <w:rPr>
          <w:lang w:val="ru-RU"/>
        </w:rPr>
        <w:t xml:space="preserve">Состав </w:t>
      </w:r>
      <w:proofErr w:type="spellStart"/>
      <w:r w:rsidR="00C30F38" w:rsidRPr="00742CCC">
        <w:rPr>
          <w:lang w:val="ru-RU"/>
        </w:rPr>
        <w:t>РГУ</w:t>
      </w:r>
      <w:proofErr w:type="spellEnd"/>
      <w:r w:rsidR="00C30F38" w:rsidRPr="00742CCC">
        <w:rPr>
          <w:lang w:val="ru-RU"/>
        </w:rPr>
        <w:t xml:space="preserve"> отражает трехсторонний характер </w:t>
      </w:r>
      <w:r w:rsidR="00C33827" w:rsidRPr="00742CCC">
        <w:rPr>
          <w:lang w:val="ru-RU"/>
        </w:rPr>
        <w:t>П</w:t>
      </w:r>
      <w:r w:rsidR="00C30F38" w:rsidRPr="00742CCC">
        <w:rPr>
          <w:lang w:val="ru-RU"/>
        </w:rPr>
        <w:t>равления</w:t>
      </w:r>
      <w:r w:rsidR="00C33827" w:rsidRPr="00742CCC">
        <w:rPr>
          <w:lang w:val="ru-RU"/>
        </w:rPr>
        <w:t>, то есть два представителя от каждой из составляющих групп (административные ру</w:t>
      </w:r>
      <w:r w:rsidR="00742CCC">
        <w:rPr>
          <w:lang w:val="ru-RU"/>
        </w:rPr>
        <w:t>к</w:t>
      </w:r>
      <w:r w:rsidR="00C33827" w:rsidRPr="00742CCC">
        <w:rPr>
          <w:lang w:val="ru-RU"/>
        </w:rPr>
        <w:t>оводители</w:t>
      </w:r>
      <w:r w:rsidR="00AC43BE" w:rsidRPr="00742CCC">
        <w:rPr>
          <w:lang w:val="ru-RU"/>
        </w:rPr>
        <w:t xml:space="preserve">, </w:t>
      </w:r>
      <w:r w:rsidR="00C33827" w:rsidRPr="00742CCC">
        <w:rPr>
          <w:lang w:val="ru-RU"/>
        </w:rPr>
        <w:t>руководящие органы</w:t>
      </w:r>
      <w:r w:rsidR="00AC43BE" w:rsidRPr="00742CCC">
        <w:rPr>
          <w:lang w:val="ru-RU"/>
        </w:rPr>
        <w:t xml:space="preserve">, </w:t>
      </w:r>
      <w:r w:rsidR="00C33827" w:rsidRPr="00742CCC">
        <w:rPr>
          <w:lang w:val="ru-RU"/>
        </w:rPr>
        <w:t>представители участников</w:t>
      </w:r>
      <w:r w:rsidR="00AC43BE" w:rsidRPr="00742CCC">
        <w:rPr>
          <w:lang w:val="ru-RU"/>
        </w:rPr>
        <w:t>)</w:t>
      </w:r>
      <w:r w:rsidR="00C33827" w:rsidRPr="00742CCC">
        <w:rPr>
          <w:lang w:val="ru-RU"/>
        </w:rPr>
        <w:t xml:space="preserve"> и два </w:t>
      </w:r>
      <w:r w:rsidR="00F237FB" w:rsidRPr="00742CCC">
        <w:rPr>
          <w:lang w:val="ru-RU"/>
        </w:rPr>
        <w:t>члена</w:t>
      </w:r>
      <w:r w:rsidR="00C33827" w:rsidRPr="00742CCC">
        <w:rPr>
          <w:lang w:val="ru-RU"/>
        </w:rPr>
        <w:t xml:space="preserve"> </w:t>
      </w:r>
      <w:r w:rsidR="003F2298" w:rsidRPr="00742CCC">
        <w:rPr>
          <w:lang w:val="ru-RU"/>
        </w:rPr>
        <w:t xml:space="preserve">от </w:t>
      </w:r>
      <w:r w:rsidR="00F237FB" w:rsidRPr="00742CCC">
        <w:rPr>
          <w:lang w:val="ru-RU"/>
        </w:rPr>
        <w:t xml:space="preserve">Федерации ассоциаций бывших международных гражданских служащих </w:t>
      </w:r>
      <w:r w:rsidR="00AC43BE" w:rsidRPr="00742CCC">
        <w:rPr>
          <w:lang w:val="ru-RU"/>
        </w:rPr>
        <w:t>(</w:t>
      </w:r>
      <w:proofErr w:type="spellStart"/>
      <w:r w:rsidR="00F237FB" w:rsidRPr="00742CCC">
        <w:rPr>
          <w:lang w:val="ru-RU"/>
        </w:rPr>
        <w:t>ФАФИКС</w:t>
      </w:r>
      <w:proofErr w:type="spellEnd"/>
      <w:r w:rsidR="00AC43BE" w:rsidRPr="00742CCC">
        <w:rPr>
          <w:lang w:val="ru-RU"/>
        </w:rPr>
        <w:t>)</w:t>
      </w:r>
      <w:r w:rsidR="00F237FB" w:rsidRPr="00742CCC">
        <w:rPr>
          <w:lang w:val="ru-RU"/>
        </w:rPr>
        <w:t>, представляющей</w:t>
      </w:r>
      <w:r w:rsidR="00AC43BE" w:rsidRPr="00742CCC">
        <w:rPr>
          <w:lang w:val="ru-RU"/>
        </w:rPr>
        <w:t xml:space="preserve"> </w:t>
      </w:r>
      <w:r w:rsidR="00F237FB" w:rsidRPr="00742CCC">
        <w:rPr>
          <w:lang w:val="ru-RU"/>
        </w:rPr>
        <w:t>пенсионеров</w:t>
      </w:r>
      <w:r w:rsidR="00AC43BE" w:rsidRPr="00742CCC">
        <w:rPr>
          <w:lang w:val="ru-RU"/>
        </w:rPr>
        <w:t xml:space="preserve">. </w:t>
      </w:r>
    </w:p>
    <w:p w14:paraId="21270264" w14:textId="5EFA17AA" w:rsidR="00AC43BE" w:rsidRPr="00742CCC" w:rsidRDefault="00B91A5C" w:rsidP="00742CCC">
      <w:pPr>
        <w:rPr>
          <w:lang w:val="ru-RU"/>
        </w:rPr>
      </w:pPr>
      <w:r>
        <w:rPr>
          <w:lang w:val="ru-RU"/>
        </w:rPr>
        <w:t>4</w:t>
      </w:r>
      <w:r>
        <w:rPr>
          <w:lang w:val="ru-RU"/>
        </w:rPr>
        <w:tab/>
      </w:r>
      <w:proofErr w:type="spellStart"/>
      <w:r w:rsidR="00F237FB" w:rsidRPr="00742CCC">
        <w:rPr>
          <w:lang w:val="ru-RU"/>
        </w:rPr>
        <w:t>РГУ</w:t>
      </w:r>
      <w:proofErr w:type="spellEnd"/>
      <w:r w:rsidR="00F237FB" w:rsidRPr="00742CCC">
        <w:rPr>
          <w:lang w:val="ru-RU"/>
        </w:rPr>
        <w:t xml:space="preserve"> выработала в общей сложности </w:t>
      </w:r>
      <w:r w:rsidR="00AC43BE" w:rsidRPr="00742CCC">
        <w:rPr>
          <w:lang w:val="ru-RU"/>
        </w:rPr>
        <w:t>18</w:t>
      </w:r>
      <w:r w:rsidR="00F237FB" w:rsidRPr="00742CCC">
        <w:rPr>
          <w:lang w:val="ru-RU"/>
        </w:rPr>
        <w:t xml:space="preserve"> рекомендаций, часть которых касались </w:t>
      </w:r>
      <w:r w:rsidR="004D0E49" w:rsidRPr="00742CCC">
        <w:rPr>
          <w:lang w:val="ru-RU"/>
        </w:rPr>
        <w:t>размера</w:t>
      </w:r>
      <w:r w:rsidR="00657AA2" w:rsidRPr="00742CCC">
        <w:rPr>
          <w:lang w:val="ru-RU"/>
        </w:rPr>
        <w:t xml:space="preserve"> и </w:t>
      </w:r>
      <w:r w:rsidR="00F237FB" w:rsidRPr="00742CCC">
        <w:rPr>
          <w:lang w:val="ru-RU"/>
        </w:rPr>
        <w:t>состава Правления</w:t>
      </w:r>
      <w:r w:rsidR="00AC43BE" w:rsidRPr="00742CCC">
        <w:rPr>
          <w:lang w:val="ru-RU"/>
        </w:rPr>
        <w:t xml:space="preserve">. </w:t>
      </w:r>
      <w:r w:rsidR="00657AA2" w:rsidRPr="00742CCC">
        <w:rPr>
          <w:lang w:val="ru-RU"/>
        </w:rPr>
        <w:t xml:space="preserve">На сессии Правления в </w:t>
      </w:r>
      <w:r w:rsidR="00AC43BE" w:rsidRPr="00742CCC">
        <w:rPr>
          <w:lang w:val="ru-RU"/>
        </w:rPr>
        <w:t>2019</w:t>
      </w:r>
      <w:r w:rsidR="00657AA2" w:rsidRPr="00742CCC">
        <w:rPr>
          <w:lang w:val="ru-RU"/>
        </w:rPr>
        <w:t> году</w:t>
      </w:r>
      <w:r w:rsidR="00AC43BE" w:rsidRPr="00742CCC">
        <w:rPr>
          <w:lang w:val="ru-RU"/>
        </w:rPr>
        <w:t xml:space="preserve"> </w:t>
      </w:r>
      <w:r w:rsidR="00657AA2" w:rsidRPr="00742CCC">
        <w:rPr>
          <w:lang w:val="ru-RU"/>
        </w:rPr>
        <w:t xml:space="preserve">обсуждались различные варианты </w:t>
      </w:r>
      <w:r w:rsidR="003F2298" w:rsidRPr="00742CCC">
        <w:rPr>
          <w:lang w:val="ru-RU"/>
        </w:rPr>
        <w:t>размера</w:t>
      </w:r>
      <w:r w:rsidR="00657AA2" w:rsidRPr="00742CCC">
        <w:rPr>
          <w:lang w:val="ru-RU"/>
        </w:rPr>
        <w:t xml:space="preserve"> и состава Правления</w:t>
      </w:r>
      <w:r w:rsidR="00AC43BE" w:rsidRPr="00742CCC">
        <w:rPr>
          <w:lang w:val="ru-RU"/>
        </w:rPr>
        <w:t xml:space="preserve">. </w:t>
      </w:r>
      <w:r w:rsidR="00657AA2" w:rsidRPr="00742CCC">
        <w:rPr>
          <w:lang w:val="ru-RU"/>
        </w:rPr>
        <w:t>В итоге Правление рекомендовало следующий вариант: сохранить общее число мест в Правлении таким, как оно было и есть сейчас</w:t>
      </w:r>
      <w:r w:rsidR="00AC43BE" w:rsidRPr="00742CCC">
        <w:rPr>
          <w:lang w:val="ru-RU"/>
        </w:rPr>
        <w:t xml:space="preserve"> (33</w:t>
      </w:r>
      <w:r w:rsidR="00657AA2" w:rsidRPr="00742CCC">
        <w:rPr>
          <w:lang w:val="ru-RU"/>
        </w:rPr>
        <w:t> места</w:t>
      </w:r>
      <w:r w:rsidR="00AC43BE" w:rsidRPr="00742CCC">
        <w:rPr>
          <w:lang w:val="ru-RU"/>
        </w:rPr>
        <w:t>)</w:t>
      </w:r>
      <w:r w:rsidR="00742CCC">
        <w:rPr>
          <w:lang w:val="ru-RU"/>
        </w:rPr>
        <w:t>,</w:t>
      </w:r>
      <w:r w:rsidR="00AC43BE" w:rsidRPr="00742CCC">
        <w:rPr>
          <w:lang w:val="ru-RU"/>
        </w:rPr>
        <w:t xml:space="preserve"> </w:t>
      </w:r>
      <w:r w:rsidR="00657AA2" w:rsidRPr="00742CCC">
        <w:rPr>
          <w:lang w:val="ru-RU"/>
        </w:rPr>
        <w:t>и распределить одно место Международной организации по миграции (МОМ), участвующей организации</w:t>
      </w:r>
      <w:r w:rsidR="00BC6232" w:rsidRPr="00742CCC">
        <w:rPr>
          <w:lang w:val="ru-RU"/>
        </w:rPr>
        <w:t xml:space="preserve">, являющейся </w:t>
      </w:r>
      <w:r w:rsidR="00DB72D7" w:rsidRPr="00742CCC">
        <w:rPr>
          <w:lang w:val="ru-RU"/>
        </w:rPr>
        <w:t>межправительственной организацией</w:t>
      </w:r>
      <w:r w:rsidR="00BC6232" w:rsidRPr="00742CCC">
        <w:rPr>
          <w:lang w:val="ru-RU"/>
        </w:rPr>
        <w:t>, которая вступила в Фонд в</w:t>
      </w:r>
      <w:r w:rsidR="00AC43BE" w:rsidRPr="00742CCC">
        <w:rPr>
          <w:lang w:val="ru-RU"/>
        </w:rPr>
        <w:t xml:space="preserve"> 2007</w:t>
      </w:r>
      <w:r w:rsidR="00BC6232" w:rsidRPr="00742CCC">
        <w:rPr>
          <w:lang w:val="ru-RU"/>
        </w:rPr>
        <w:t> году</w:t>
      </w:r>
      <w:r w:rsidR="00AC43BE" w:rsidRPr="00742CCC">
        <w:rPr>
          <w:lang w:val="ru-RU"/>
        </w:rPr>
        <w:t>,</w:t>
      </w:r>
      <w:r w:rsidR="00BC6232" w:rsidRPr="00742CCC">
        <w:rPr>
          <w:lang w:val="ru-RU"/>
        </w:rPr>
        <w:t xml:space="preserve"> </w:t>
      </w:r>
      <w:r w:rsidR="00365CA4" w:rsidRPr="00742CCC">
        <w:rPr>
          <w:lang w:val="ru-RU"/>
        </w:rPr>
        <w:t>имея</w:t>
      </w:r>
      <w:r w:rsidR="00BC6232" w:rsidRPr="00742CCC">
        <w:rPr>
          <w:lang w:val="ru-RU"/>
        </w:rPr>
        <w:t xml:space="preserve"> </w:t>
      </w:r>
      <w:r w:rsidR="00DB72D7" w:rsidRPr="00742CCC">
        <w:rPr>
          <w:lang w:val="ru-RU"/>
        </w:rPr>
        <w:t xml:space="preserve">более </w:t>
      </w:r>
      <w:r w:rsidR="00AC43BE" w:rsidRPr="00742CCC">
        <w:rPr>
          <w:lang w:val="ru-RU"/>
        </w:rPr>
        <w:t>5000</w:t>
      </w:r>
      <w:r w:rsidR="00BC6232" w:rsidRPr="00742CCC">
        <w:rPr>
          <w:lang w:val="ru-RU"/>
        </w:rPr>
        <w:t> участников и не име</w:t>
      </w:r>
      <w:r w:rsidR="00365CA4" w:rsidRPr="00742CCC">
        <w:rPr>
          <w:lang w:val="ru-RU"/>
        </w:rPr>
        <w:t>я</w:t>
      </w:r>
      <w:r w:rsidR="00BC6232" w:rsidRPr="00742CCC">
        <w:rPr>
          <w:lang w:val="ru-RU"/>
        </w:rPr>
        <w:t xml:space="preserve"> места с правом голоса в Правлении</w:t>
      </w:r>
      <w:r w:rsidR="00AC43BE" w:rsidRPr="00742CCC">
        <w:rPr>
          <w:lang w:val="ru-RU"/>
        </w:rPr>
        <w:t xml:space="preserve">. </w:t>
      </w:r>
      <w:r w:rsidR="00BC6232" w:rsidRPr="00742CCC">
        <w:rPr>
          <w:lang w:val="ru-RU"/>
        </w:rPr>
        <w:t xml:space="preserve">В то время МОМ была надлежащим образом представлена </w:t>
      </w:r>
      <w:r w:rsidR="00320CEC" w:rsidRPr="00742CCC">
        <w:rPr>
          <w:lang w:val="ru-RU"/>
        </w:rPr>
        <w:t>через представителя без права голоса, который имеет право выступать, но не имеет права голоса в Правлении</w:t>
      </w:r>
      <w:r w:rsidR="00AC43BE" w:rsidRPr="00742CCC">
        <w:rPr>
          <w:lang w:val="ru-RU"/>
        </w:rPr>
        <w:t xml:space="preserve"> </w:t>
      </w:r>
      <w:r w:rsidR="00320CEC" w:rsidRPr="00742CCC">
        <w:rPr>
          <w:lang w:val="ru-RU"/>
        </w:rPr>
        <w:t xml:space="preserve">в соответствии с обнародованными в 1987 году </w:t>
      </w:r>
      <w:r w:rsidR="00B33D8A" w:rsidRPr="00742CCC">
        <w:rPr>
          <w:lang w:val="ru-RU"/>
        </w:rPr>
        <w:t>Положениями Фонда</w:t>
      </w:r>
      <w:r w:rsidR="00320CEC" w:rsidRPr="00742CCC">
        <w:rPr>
          <w:lang w:val="ru-RU"/>
        </w:rPr>
        <w:t>,</w:t>
      </w:r>
      <w:r w:rsidR="00AC43BE" w:rsidRPr="00742CCC">
        <w:rPr>
          <w:lang w:val="ru-RU"/>
        </w:rPr>
        <w:t xml:space="preserve"> </w:t>
      </w:r>
      <w:r w:rsidR="00320CEC" w:rsidRPr="00742CCC">
        <w:rPr>
          <w:lang w:val="ru-RU"/>
        </w:rPr>
        <w:t xml:space="preserve">установившими существующий </w:t>
      </w:r>
      <w:r w:rsidR="00365CA4" w:rsidRPr="00742CCC">
        <w:rPr>
          <w:lang w:val="ru-RU"/>
        </w:rPr>
        <w:t>состав</w:t>
      </w:r>
      <w:r w:rsidR="00320CEC" w:rsidRPr="00742CCC">
        <w:rPr>
          <w:lang w:val="ru-RU"/>
        </w:rPr>
        <w:t xml:space="preserve"> Правления и предусматривающими представительство таких участвующих организаций</w:t>
      </w:r>
      <w:r w:rsidR="00AC43BE" w:rsidRPr="00742CCC">
        <w:rPr>
          <w:lang w:val="ru-RU"/>
        </w:rPr>
        <w:t xml:space="preserve">. </w:t>
      </w:r>
    </w:p>
    <w:p w14:paraId="70938C91" w14:textId="0962369B" w:rsidR="00AC43BE" w:rsidRPr="00742CCC" w:rsidRDefault="00B91A5C" w:rsidP="00742CCC">
      <w:pPr>
        <w:rPr>
          <w:lang w:val="ru-RU"/>
        </w:rPr>
      </w:pPr>
      <w:r>
        <w:rPr>
          <w:lang w:val="ru-RU"/>
        </w:rPr>
        <w:t>5</w:t>
      </w:r>
      <w:r>
        <w:rPr>
          <w:lang w:val="ru-RU"/>
        </w:rPr>
        <w:tab/>
      </w:r>
      <w:r w:rsidR="00320CEC" w:rsidRPr="00742CCC">
        <w:rPr>
          <w:lang w:val="ru-RU"/>
        </w:rPr>
        <w:t xml:space="preserve">Следует отметить, что </w:t>
      </w:r>
      <w:r w:rsidR="00E33903" w:rsidRPr="00742CCC">
        <w:rPr>
          <w:lang w:val="ru-RU"/>
        </w:rPr>
        <w:t xml:space="preserve">при приеме МОМ в Фонд в 2007 году не упоминалось о том, что МОМ </w:t>
      </w:r>
      <w:r w:rsidR="00581DED" w:rsidRPr="00742CCC">
        <w:rPr>
          <w:lang w:val="ru-RU"/>
        </w:rPr>
        <w:t>может претендовать</w:t>
      </w:r>
      <w:r w:rsidR="00E33903" w:rsidRPr="00742CCC">
        <w:rPr>
          <w:lang w:val="ru-RU"/>
        </w:rPr>
        <w:t xml:space="preserve"> на место с правом голоса на тот момент или в будущем</w:t>
      </w:r>
      <w:r w:rsidR="00AC43BE" w:rsidRPr="00742CCC">
        <w:rPr>
          <w:lang w:val="ru-RU"/>
        </w:rPr>
        <w:t>,</w:t>
      </w:r>
      <w:r w:rsidR="00E33903" w:rsidRPr="00742CCC">
        <w:rPr>
          <w:lang w:val="ru-RU"/>
        </w:rPr>
        <w:t xml:space="preserve"> ни в Докладе Правления, в котором рекомендовалось принять ее в Фонд, ни в последующей резолюции ГА, утверждающей ее прием</w:t>
      </w:r>
      <w:r w:rsidR="00AC43BE" w:rsidRPr="00742CCC">
        <w:rPr>
          <w:lang w:val="ru-RU"/>
        </w:rPr>
        <w:t xml:space="preserve">. </w:t>
      </w:r>
      <w:r w:rsidR="00581DED" w:rsidRPr="00742CCC">
        <w:rPr>
          <w:lang w:val="ru-RU"/>
        </w:rPr>
        <w:t xml:space="preserve">МСЭ присоединился к консенсусу </w:t>
      </w:r>
      <w:r w:rsidR="00D36BB4" w:rsidRPr="00742CCC">
        <w:rPr>
          <w:lang w:val="ru-RU"/>
        </w:rPr>
        <w:t>по</w:t>
      </w:r>
      <w:r w:rsidR="00581DED" w:rsidRPr="00742CCC">
        <w:rPr>
          <w:lang w:val="ru-RU"/>
        </w:rPr>
        <w:t xml:space="preserve"> рекомендации принять МОМ, консенсусу, в котором не упоминалась вероятность того, что какая-либо</w:t>
      </w:r>
      <w:r w:rsidR="00BB374F" w:rsidRPr="00742CCC">
        <w:rPr>
          <w:lang w:val="ru-RU"/>
        </w:rPr>
        <w:t xml:space="preserve"> существующая на тот момент</w:t>
      </w:r>
      <w:r w:rsidR="00581DED" w:rsidRPr="00742CCC">
        <w:rPr>
          <w:lang w:val="ru-RU"/>
        </w:rPr>
        <w:t xml:space="preserve"> участвующая организация может утратить места </w:t>
      </w:r>
      <w:r w:rsidR="00BB374F" w:rsidRPr="00742CCC">
        <w:rPr>
          <w:lang w:val="ru-RU"/>
        </w:rPr>
        <w:t xml:space="preserve">либо </w:t>
      </w:r>
      <w:r w:rsidR="00581DED" w:rsidRPr="00742CCC">
        <w:rPr>
          <w:lang w:val="ru-RU"/>
        </w:rPr>
        <w:t>в тот момент</w:t>
      </w:r>
      <w:r w:rsidR="00BB374F" w:rsidRPr="00742CCC">
        <w:rPr>
          <w:lang w:val="ru-RU"/>
        </w:rPr>
        <w:t>, либо</w:t>
      </w:r>
      <w:r w:rsidR="00581DED" w:rsidRPr="00742CCC">
        <w:rPr>
          <w:lang w:val="ru-RU"/>
        </w:rPr>
        <w:t xml:space="preserve"> в любой момент в будущем в пользу МОМ</w:t>
      </w:r>
      <w:r w:rsidR="00AC43BE" w:rsidRPr="00742CCC">
        <w:rPr>
          <w:lang w:val="ru-RU"/>
        </w:rPr>
        <w:t>.</w:t>
      </w:r>
    </w:p>
    <w:p w14:paraId="67849980" w14:textId="796B6CA4" w:rsidR="00AC43BE" w:rsidRPr="00742CCC" w:rsidRDefault="00B91A5C" w:rsidP="00742CCC">
      <w:pPr>
        <w:rPr>
          <w:lang w:val="ru-RU"/>
        </w:rPr>
      </w:pPr>
      <w:proofErr w:type="gramStart"/>
      <w:r>
        <w:rPr>
          <w:lang w:val="ru-RU"/>
        </w:rPr>
        <w:t>6</w:t>
      </w:r>
      <w:r>
        <w:rPr>
          <w:lang w:val="ru-RU"/>
        </w:rPr>
        <w:tab/>
      </w:r>
      <w:r w:rsidR="00A42CBD" w:rsidRPr="00742CCC">
        <w:rPr>
          <w:lang w:val="ru-RU"/>
        </w:rPr>
        <w:t>Однако</w:t>
      </w:r>
      <w:proofErr w:type="gramEnd"/>
      <w:r w:rsidR="00A42CBD" w:rsidRPr="00742CCC">
        <w:rPr>
          <w:lang w:val="ru-RU"/>
        </w:rPr>
        <w:t xml:space="preserve">, для того чтобы выделить место МОМ, количество мест, </w:t>
      </w:r>
      <w:r w:rsidR="00D36BB4" w:rsidRPr="00742CCC">
        <w:rPr>
          <w:lang w:val="ru-RU"/>
        </w:rPr>
        <w:t>распределенных</w:t>
      </w:r>
      <w:r w:rsidR="00A42CBD" w:rsidRPr="00742CCC">
        <w:rPr>
          <w:lang w:val="ru-RU"/>
        </w:rPr>
        <w:t xml:space="preserve"> МСЭ и ЮНИДО, было уменьшено с </w:t>
      </w:r>
      <w:r w:rsidR="00AC43BE" w:rsidRPr="00742CCC">
        <w:rPr>
          <w:lang w:val="ru-RU"/>
        </w:rPr>
        <w:t>1</w:t>
      </w:r>
      <w:r w:rsidR="00A42CBD" w:rsidRPr="00742CCC">
        <w:rPr>
          <w:lang w:val="ru-RU"/>
        </w:rPr>
        <w:t>,</w:t>
      </w:r>
      <w:r w:rsidR="00AC43BE" w:rsidRPr="00742CCC">
        <w:rPr>
          <w:lang w:val="ru-RU"/>
        </w:rPr>
        <w:t xml:space="preserve">5 </w:t>
      </w:r>
      <w:r w:rsidR="00A42CBD" w:rsidRPr="00742CCC">
        <w:rPr>
          <w:lang w:val="ru-RU"/>
        </w:rPr>
        <w:t>до</w:t>
      </w:r>
      <w:r w:rsidR="00AC43BE" w:rsidRPr="00742CCC">
        <w:rPr>
          <w:lang w:val="ru-RU"/>
        </w:rPr>
        <w:t xml:space="preserve"> 1 </w:t>
      </w:r>
      <w:r w:rsidR="00A42CBD" w:rsidRPr="00742CCC">
        <w:rPr>
          <w:lang w:val="ru-RU"/>
        </w:rPr>
        <w:t>для каждой организации</w:t>
      </w:r>
      <w:r w:rsidR="00AC43BE" w:rsidRPr="00742CCC">
        <w:rPr>
          <w:lang w:val="ru-RU"/>
        </w:rPr>
        <w:t>.</w:t>
      </w:r>
    </w:p>
    <w:p w14:paraId="6501A308" w14:textId="4301E57A" w:rsidR="00AC43BE" w:rsidRPr="00742CCC" w:rsidRDefault="00B91A5C" w:rsidP="00742CCC">
      <w:pPr>
        <w:rPr>
          <w:lang w:val="ru-RU"/>
        </w:rPr>
      </w:pPr>
      <w:r>
        <w:rPr>
          <w:lang w:val="ru-RU"/>
        </w:rPr>
        <w:t>7</w:t>
      </w:r>
      <w:r>
        <w:rPr>
          <w:lang w:val="ru-RU"/>
        </w:rPr>
        <w:tab/>
      </w:r>
      <w:proofErr w:type="spellStart"/>
      <w:r w:rsidR="00A42CBD" w:rsidRPr="00742CCC">
        <w:rPr>
          <w:lang w:val="ru-RU"/>
        </w:rPr>
        <w:t>РГУ</w:t>
      </w:r>
      <w:proofErr w:type="spellEnd"/>
      <w:r w:rsidR="00A42CBD" w:rsidRPr="00742CCC">
        <w:rPr>
          <w:lang w:val="ru-RU"/>
        </w:rPr>
        <w:t xml:space="preserve"> предложила сокращение количества мест, не проведя консультаций с соответствующими </w:t>
      </w:r>
      <w:proofErr w:type="spellStart"/>
      <w:r w:rsidR="00AC43BE" w:rsidRPr="00742CCC">
        <w:rPr>
          <w:lang w:val="ru-RU"/>
        </w:rPr>
        <w:t>SPC</w:t>
      </w:r>
      <w:proofErr w:type="spellEnd"/>
      <w:r w:rsidR="00A42CBD" w:rsidRPr="00742CCC">
        <w:rPr>
          <w:lang w:val="ru-RU"/>
        </w:rPr>
        <w:t xml:space="preserve"> МСЭ или ЮНИДО</w:t>
      </w:r>
      <w:r w:rsidR="00AC43BE" w:rsidRPr="00742CCC">
        <w:rPr>
          <w:lang w:val="ru-RU"/>
        </w:rPr>
        <w:t xml:space="preserve">. </w:t>
      </w:r>
      <w:r w:rsidR="00A42CBD" w:rsidRPr="00742CCC">
        <w:rPr>
          <w:lang w:val="ru-RU"/>
        </w:rPr>
        <w:t xml:space="preserve">МСЭ и ЮНИДО узнали об этой рекомендации </w:t>
      </w:r>
      <w:r w:rsidR="00D36BB4" w:rsidRPr="00742CCC">
        <w:rPr>
          <w:lang w:val="ru-RU"/>
        </w:rPr>
        <w:t>лишь</w:t>
      </w:r>
      <w:r w:rsidR="00A42CBD" w:rsidRPr="00742CCC">
        <w:rPr>
          <w:lang w:val="ru-RU"/>
        </w:rPr>
        <w:t xml:space="preserve"> незадолго до сессии Правления, проводимой в июле</w:t>
      </w:r>
      <w:r w:rsidR="00AC43BE" w:rsidRPr="00742CCC">
        <w:rPr>
          <w:lang w:val="ru-RU"/>
        </w:rPr>
        <w:t xml:space="preserve"> 2019</w:t>
      </w:r>
      <w:r w:rsidR="00A42CBD" w:rsidRPr="00742CCC">
        <w:rPr>
          <w:lang w:val="ru-RU"/>
        </w:rPr>
        <w:t> года</w:t>
      </w:r>
      <w:r w:rsidR="00AC43BE" w:rsidRPr="00742CCC">
        <w:rPr>
          <w:lang w:val="ru-RU"/>
        </w:rPr>
        <w:t>.</w:t>
      </w:r>
    </w:p>
    <w:p w14:paraId="0AD85A74" w14:textId="3FAFBA0E" w:rsidR="00AC43BE" w:rsidRPr="00742CCC" w:rsidRDefault="00B91A5C" w:rsidP="00742CCC">
      <w:pPr>
        <w:rPr>
          <w:lang w:val="ru-RU"/>
        </w:rPr>
      </w:pPr>
      <w:r>
        <w:rPr>
          <w:lang w:val="ru-RU"/>
        </w:rPr>
        <w:t>8</w:t>
      </w:r>
      <w:r>
        <w:rPr>
          <w:lang w:val="ru-RU"/>
        </w:rPr>
        <w:tab/>
      </w:r>
      <w:r w:rsidR="00A42CBD" w:rsidRPr="00742CCC">
        <w:rPr>
          <w:lang w:val="ru-RU"/>
        </w:rPr>
        <w:t xml:space="preserve">В ноябре </w:t>
      </w:r>
      <w:r w:rsidR="00AC43BE" w:rsidRPr="00742CCC">
        <w:rPr>
          <w:lang w:val="ru-RU"/>
        </w:rPr>
        <w:t>2019</w:t>
      </w:r>
      <w:r w:rsidR="00A42CBD" w:rsidRPr="00742CCC">
        <w:rPr>
          <w:lang w:val="ru-RU"/>
        </w:rPr>
        <w:t xml:space="preserve"> года </w:t>
      </w:r>
      <w:r w:rsidR="00A82713" w:rsidRPr="00742CCC">
        <w:rPr>
          <w:lang w:val="ru-RU"/>
        </w:rPr>
        <w:t>Комитет по пенсионному обеспечению персонала МСЭ направил председателю Правления Пенсионного фонда сообщение, предлагая выбрать иной способ распределения этого места МОМ</w:t>
      </w:r>
      <w:r w:rsidR="00AC43BE" w:rsidRPr="00742CCC">
        <w:rPr>
          <w:lang w:val="ru-RU"/>
        </w:rPr>
        <w:t>,</w:t>
      </w:r>
      <w:r w:rsidR="00A82713" w:rsidRPr="00742CCC">
        <w:rPr>
          <w:lang w:val="ru-RU"/>
        </w:rPr>
        <w:t xml:space="preserve"> не сокращая количество распределенных мест МСЭ и ЮНИДО. Ни</w:t>
      </w:r>
      <w:r w:rsidR="00D36BB4" w:rsidRPr="00742CCC">
        <w:rPr>
          <w:lang w:val="ru-RU"/>
        </w:rPr>
        <w:t> </w:t>
      </w:r>
      <w:r w:rsidR="00A82713" w:rsidRPr="00742CCC">
        <w:rPr>
          <w:lang w:val="ru-RU"/>
        </w:rPr>
        <w:t xml:space="preserve">председатель, ни Фонд не ответили на запрос </w:t>
      </w:r>
      <w:proofErr w:type="spellStart"/>
      <w:r w:rsidR="00AC43BE" w:rsidRPr="00742CCC">
        <w:rPr>
          <w:lang w:val="ru-RU"/>
        </w:rPr>
        <w:t>SPC</w:t>
      </w:r>
      <w:proofErr w:type="spellEnd"/>
      <w:r w:rsidR="00A82713" w:rsidRPr="00742CCC">
        <w:rPr>
          <w:lang w:val="ru-RU"/>
        </w:rPr>
        <w:t xml:space="preserve"> МСЭ</w:t>
      </w:r>
      <w:r w:rsidR="00AC43BE" w:rsidRPr="00742CCC">
        <w:rPr>
          <w:lang w:val="ru-RU"/>
        </w:rPr>
        <w:t xml:space="preserve">. </w:t>
      </w:r>
    </w:p>
    <w:p w14:paraId="2912C0E0" w14:textId="2B7362A8" w:rsidR="00AC43BE" w:rsidRPr="00742CCC" w:rsidRDefault="00B91A5C" w:rsidP="00742CCC">
      <w:pPr>
        <w:rPr>
          <w:lang w:val="ru-RU"/>
        </w:rPr>
      </w:pPr>
      <w:r>
        <w:rPr>
          <w:lang w:val="ru-RU"/>
        </w:rPr>
        <w:t>9</w:t>
      </w:r>
      <w:r>
        <w:rPr>
          <w:lang w:val="ru-RU"/>
        </w:rPr>
        <w:tab/>
      </w:r>
      <w:r w:rsidR="00D36BB4" w:rsidRPr="00742CCC">
        <w:rPr>
          <w:lang w:val="ru-RU"/>
        </w:rPr>
        <w:t xml:space="preserve">В 2019 году ГА, несмотря на получение доклада </w:t>
      </w:r>
      <w:proofErr w:type="spellStart"/>
      <w:r w:rsidR="00D36BB4" w:rsidRPr="00742CCC">
        <w:rPr>
          <w:lang w:val="ru-RU"/>
        </w:rPr>
        <w:t>РГУ</w:t>
      </w:r>
      <w:proofErr w:type="spellEnd"/>
      <w:r w:rsidR="00D36BB4" w:rsidRPr="00742CCC">
        <w:rPr>
          <w:lang w:val="ru-RU"/>
        </w:rPr>
        <w:t xml:space="preserve">, обратилась к независимой </w:t>
      </w:r>
      <w:r w:rsidR="00C15D46" w:rsidRPr="00742CCC">
        <w:rPr>
          <w:lang w:val="ru-RU"/>
        </w:rPr>
        <w:t>внешней</w:t>
      </w:r>
      <w:r w:rsidR="00D36BB4" w:rsidRPr="00742CCC">
        <w:rPr>
          <w:lang w:val="ru-RU"/>
        </w:rPr>
        <w:t xml:space="preserve"> </w:t>
      </w:r>
      <w:r w:rsidR="00C15D46" w:rsidRPr="00742CCC">
        <w:rPr>
          <w:lang w:val="ru-RU"/>
        </w:rPr>
        <w:t>структуре</w:t>
      </w:r>
      <w:r w:rsidR="00D36BB4" w:rsidRPr="00742CCC">
        <w:rPr>
          <w:lang w:val="ru-RU"/>
        </w:rPr>
        <w:t>, обладающей специальными знаниями по вопросам управления пенсионными фондами, с просьбой провести всесторонн</w:t>
      </w:r>
      <w:r w:rsidR="00C15D46" w:rsidRPr="00742CCC">
        <w:rPr>
          <w:lang w:val="ru-RU"/>
        </w:rPr>
        <w:t>ий</w:t>
      </w:r>
      <w:r w:rsidR="00D36BB4" w:rsidRPr="00742CCC">
        <w:rPr>
          <w:lang w:val="ru-RU"/>
        </w:rPr>
        <w:t xml:space="preserve"> и объективн</w:t>
      </w:r>
      <w:r w:rsidR="00C15D46" w:rsidRPr="00742CCC">
        <w:rPr>
          <w:lang w:val="ru-RU"/>
        </w:rPr>
        <w:t>ый</w:t>
      </w:r>
      <w:r w:rsidR="00D36BB4" w:rsidRPr="00742CCC">
        <w:rPr>
          <w:lang w:val="ru-RU"/>
        </w:rPr>
        <w:t xml:space="preserve"> анализ управления Фондом. Цель анализа заключалась в вынесении рекомендаций, в том числе, по структуре, </w:t>
      </w:r>
      <w:r w:rsidR="004D0E49" w:rsidRPr="00742CCC">
        <w:rPr>
          <w:lang w:val="ru-RU"/>
        </w:rPr>
        <w:t>размеру,</w:t>
      </w:r>
      <w:r w:rsidR="00D36BB4" w:rsidRPr="00742CCC">
        <w:rPr>
          <w:lang w:val="ru-RU"/>
        </w:rPr>
        <w:t xml:space="preserve"> составу</w:t>
      </w:r>
      <w:r w:rsidR="00365CA4" w:rsidRPr="00742CCC">
        <w:rPr>
          <w:lang w:val="ru-RU"/>
        </w:rPr>
        <w:t xml:space="preserve"> Правления</w:t>
      </w:r>
      <w:r w:rsidR="00D36BB4" w:rsidRPr="00742CCC">
        <w:rPr>
          <w:lang w:val="ru-RU"/>
        </w:rPr>
        <w:t xml:space="preserve"> и распределению мест</w:t>
      </w:r>
      <w:r w:rsidR="00365CA4" w:rsidRPr="00742CCC">
        <w:rPr>
          <w:lang w:val="ru-RU"/>
        </w:rPr>
        <w:t xml:space="preserve"> в нем</w:t>
      </w:r>
      <w:r w:rsidR="00AC43BE" w:rsidRPr="00742CCC">
        <w:rPr>
          <w:lang w:val="ru-RU"/>
        </w:rPr>
        <w:t xml:space="preserve">. </w:t>
      </w:r>
    </w:p>
    <w:p w14:paraId="4F7E15B6" w14:textId="223B747C" w:rsidR="00AC43BE" w:rsidRPr="00742CCC" w:rsidRDefault="00B91A5C" w:rsidP="00742CCC">
      <w:pPr>
        <w:rPr>
          <w:lang w:val="ru-RU"/>
        </w:rPr>
      </w:pPr>
      <w:bookmarkStart w:id="3" w:name="_Hlk65771000"/>
      <w:r>
        <w:rPr>
          <w:lang w:val="ru-RU"/>
        </w:rPr>
        <w:lastRenderedPageBreak/>
        <w:t>10</w:t>
      </w:r>
      <w:r>
        <w:rPr>
          <w:lang w:val="ru-RU"/>
        </w:rPr>
        <w:tab/>
      </w:r>
      <w:r w:rsidR="00CC6B5E" w:rsidRPr="00742CCC">
        <w:rPr>
          <w:lang w:val="ru-RU"/>
        </w:rPr>
        <w:t>В мае</w:t>
      </w:r>
      <w:r w:rsidR="00AC43BE" w:rsidRPr="00742CCC">
        <w:rPr>
          <w:lang w:val="ru-RU"/>
        </w:rPr>
        <w:t xml:space="preserve"> 2020</w:t>
      </w:r>
      <w:r w:rsidR="00CC6B5E" w:rsidRPr="00742CCC">
        <w:rPr>
          <w:lang w:val="ru-RU"/>
        </w:rPr>
        <w:t> года, получив</w:t>
      </w:r>
      <w:r w:rsidR="00AC43BE" w:rsidRPr="00742CCC">
        <w:rPr>
          <w:lang w:val="ru-RU"/>
        </w:rPr>
        <w:t xml:space="preserve"> </w:t>
      </w:r>
      <w:r w:rsidR="00CC6B5E" w:rsidRPr="00742CCC">
        <w:rPr>
          <w:lang w:val="ru-RU"/>
        </w:rPr>
        <w:t xml:space="preserve">циркулярное письмо из Фонда, </w:t>
      </w:r>
      <w:proofErr w:type="spellStart"/>
      <w:r w:rsidR="00AC43BE" w:rsidRPr="00742CCC">
        <w:rPr>
          <w:lang w:val="ru-RU"/>
        </w:rPr>
        <w:t>SPC</w:t>
      </w:r>
      <w:proofErr w:type="spellEnd"/>
      <w:r w:rsidR="00AC43BE" w:rsidRPr="00742CCC">
        <w:rPr>
          <w:lang w:val="ru-RU"/>
        </w:rPr>
        <w:t xml:space="preserve"> </w:t>
      </w:r>
      <w:r w:rsidR="00CC6B5E" w:rsidRPr="00742CCC">
        <w:rPr>
          <w:lang w:val="ru-RU"/>
        </w:rPr>
        <w:t>МСЭ с тревогой отметил, что Пенсионный фонд внес поправки в Правила процедуры, удалив половину мест</w:t>
      </w:r>
      <w:r w:rsidR="001D3E8B" w:rsidRPr="00742CCC">
        <w:rPr>
          <w:lang w:val="ru-RU"/>
        </w:rPr>
        <w:t>а</w:t>
      </w:r>
      <w:r w:rsidR="00CC6B5E" w:rsidRPr="00742CCC">
        <w:rPr>
          <w:lang w:val="ru-RU"/>
        </w:rPr>
        <w:t xml:space="preserve"> МСЭ и </w:t>
      </w:r>
      <w:r w:rsidR="001D3E8B" w:rsidRPr="00742CCC">
        <w:rPr>
          <w:lang w:val="ru-RU"/>
        </w:rPr>
        <w:t xml:space="preserve">половину места </w:t>
      </w:r>
      <w:r w:rsidR="00CC6B5E" w:rsidRPr="00742CCC">
        <w:rPr>
          <w:lang w:val="ru-RU"/>
        </w:rPr>
        <w:t>ЮНИДО</w:t>
      </w:r>
      <w:r w:rsidR="00093046" w:rsidRPr="00742CCC">
        <w:rPr>
          <w:lang w:val="ru-RU"/>
        </w:rPr>
        <w:t xml:space="preserve"> без </w:t>
      </w:r>
      <w:r w:rsidR="00C15D46" w:rsidRPr="00742CCC">
        <w:rPr>
          <w:lang w:val="ru-RU"/>
        </w:rPr>
        <w:t>прямого</w:t>
      </w:r>
      <w:r w:rsidR="00093046" w:rsidRPr="00742CCC">
        <w:rPr>
          <w:lang w:val="ru-RU"/>
        </w:rPr>
        <w:t xml:space="preserve"> или </w:t>
      </w:r>
      <w:r w:rsidR="00C15D46" w:rsidRPr="00742CCC">
        <w:rPr>
          <w:lang w:val="ru-RU"/>
        </w:rPr>
        <w:t>косвенного</w:t>
      </w:r>
      <w:r w:rsidR="00093046" w:rsidRPr="00742CCC">
        <w:rPr>
          <w:lang w:val="ru-RU"/>
        </w:rPr>
        <w:t xml:space="preserve"> утверждения такого удаления Генеральной Ассамблеей и без должных консультаций с руководящим органом МСЭ</w:t>
      </w:r>
      <w:r w:rsidR="00AC43BE" w:rsidRPr="00742CCC">
        <w:rPr>
          <w:lang w:val="ru-RU"/>
        </w:rPr>
        <w:t>.</w:t>
      </w:r>
    </w:p>
    <w:bookmarkEnd w:id="3"/>
    <w:p w14:paraId="3313B3C5" w14:textId="37735E9E" w:rsidR="00AC43BE" w:rsidRPr="00742CCC" w:rsidRDefault="00B91A5C" w:rsidP="00742CCC">
      <w:pPr>
        <w:rPr>
          <w:lang w:val="ru-RU"/>
        </w:rPr>
      </w:pPr>
      <w:r>
        <w:rPr>
          <w:lang w:val="ru-RU"/>
        </w:rPr>
        <w:t>11</w:t>
      </w:r>
      <w:r>
        <w:rPr>
          <w:lang w:val="ru-RU"/>
        </w:rPr>
        <w:tab/>
      </w:r>
      <w:r w:rsidR="00C15D46" w:rsidRPr="00742CCC">
        <w:rPr>
          <w:lang w:val="ru-RU"/>
        </w:rPr>
        <w:t>В июле</w:t>
      </w:r>
      <w:r w:rsidR="00AC43BE" w:rsidRPr="00742CCC">
        <w:rPr>
          <w:lang w:val="ru-RU"/>
        </w:rPr>
        <w:t xml:space="preserve"> 2020</w:t>
      </w:r>
      <w:r w:rsidR="00C15D46" w:rsidRPr="00742CCC">
        <w:rPr>
          <w:lang w:val="ru-RU"/>
        </w:rPr>
        <w:t xml:space="preserve"> года </w:t>
      </w:r>
      <w:proofErr w:type="spellStart"/>
      <w:r w:rsidR="00AC43BE" w:rsidRPr="00742CCC">
        <w:rPr>
          <w:lang w:val="ru-RU"/>
        </w:rPr>
        <w:t>SPC</w:t>
      </w:r>
      <w:proofErr w:type="spellEnd"/>
      <w:r w:rsidR="00C15D46" w:rsidRPr="00742CCC">
        <w:rPr>
          <w:lang w:val="ru-RU"/>
        </w:rPr>
        <w:t xml:space="preserve"> МСЭ предложил Фонду вернуть удаленное место до завершения процесса проверки</w:t>
      </w:r>
      <w:r w:rsidR="001206E4" w:rsidRPr="00742CCC">
        <w:rPr>
          <w:lang w:val="ru-RU"/>
        </w:rPr>
        <w:t>, проводимой</w:t>
      </w:r>
      <w:r w:rsidR="00C15D46" w:rsidRPr="00742CCC">
        <w:rPr>
          <w:lang w:val="ru-RU"/>
        </w:rPr>
        <w:t xml:space="preserve"> независимой внешней экспертной структурой во исполнение просьбы ГА</w:t>
      </w:r>
      <w:r w:rsidR="00AC43BE" w:rsidRPr="00742CCC">
        <w:rPr>
          <w:lang w:val="ru-RU"/>
        </w:rPr>
        <w:t xml:space="preserve">. </w:t>
      </w:r>
      <w:r w:rsidR="00C15D46" w:rsidRPr="00742CCC">
        <w:rPr>
          <w:lang w:val="ru-RU"/>
        </w:rPr>
        <w:t>В очередной раз П</w:t>
      </w:r>
      <w:r w:rsidR="00494664" w:rsidRPr="00742CCC">
        <w:rPr>
          <w:lang w:val="ru-RU"/>
        </w:rPr>
        <w:t>равление П</w:t>
      </w:r>
      <w:r w:rsidR="00C15D46" w:rsidRPr="00742CCC">
        <w:rPr>
          <w:lang w:val="ru-RU"/>
        </w:rPr>
        <w:t>енсионн</w:t>
      </w:r>
      <w:r w:rsidR="00494664" w:rsidRPr="00742CCC">
        <w:rPr>
          <w:lang w:val="ru-RU"/>
        </w:rPr>
        <w:t>ого</w:t>
      </w:r>
      <w:r w:rsidR="00C15D46" w:rsidRPr="00742CCC">
        <w:rPr>
          <w:lang w:val="ru-RU"/>
        </w:rPr>
        <w:t xml:space="preserve"> фонд</w:t>
      </w:r>
      <w:r w:rsidR="00494664" w:rsidRPr="00742CCC">
        <w:rPr>
          <w:lang w:val="ru-RU"/>
        </w:rPr>
        <w:t>а</w:t>
      </w:r>
      <w:r w:rsidR="00C15D46" w:rsidRPr="00742CCC">
        <w:rPr>
          <w:lang w:val="ru-RU"/>
        </w:rPr>
        <w:t xml:space="preserve"> не ответил</w:t>
      </w:r>
      <w:r w:rsidR="00494664" w:rsidRPr="00742CCC">
        <w:rPr>
          <w:lang w:val="ru-RU"/>
        </w:rPr>
        <w:t>о</w:t>
      </w:r>
      <w:r w:rsidR="00C15D46" w:rsidRPr="00742CCC">
        <w:rPr>
          <w:lang w:val="ru-RU"/>
        </w:rPr>
        <w:t xml:space="preserve"> на просьбу</w:t>
      </w:r>
      <w:r w:rsidR="00AC43BE" w:rsidRPr="00742CCC">
        <w:rPr>
          <w:lang w:val="ru-RU"/>
        </w:rPr>
        <w:t xml:space="preserve"> </w:t>
      </w:r>
      <w:proofErr w:type="spellStart"/>
      <w:r w:rsidR="00AC43BE" w:rsidRPr="00742CCC">
        <w:rPr>
          <w:lang w:val="ru-RU"/>
        </w:rPr>
        <w:t>SPC</w:t>
      </w:r>
      <w:proofErr w:type="spellEnd"/>
      <w:r w:rsidR="00C15D46" w:rsidRPr="00742CCC">
        <w:rPr>
          <w:lang w:val="ru-RU"/>
        </w:rPr>
        <w:t xml:space="preserve"> МСЭ</w:t>
      </w:r>
      <w:r w:rsidR="00AC43BE" w:rsidRPr="00742CCC">
        <w:rPr>
          <w:lang w:val="ru-RU"/>
        </w:rPr>
        <w:t>.</w:t>
      </w:r>
    </w:p>
    <w:p w14:paraId="15E45F71" w14:textId="47EA0F07" w:rsidR="00AC43BE" w:rsidRPr="00742CCC" w:rsidRDefault="00B91A5C" w:rsidP="00742CCC">
      <w:pPr>
        <w:rPr>
          <w:lang w:val="ru-RU"/>
        </w:rPr>
      </w:pPr>
      <w:r>
        <w:rPr>
          <w:lang w:val="ru-RU"/>
        </w:rPr>
        <w:t>12</w:t>
      </w:r>
      <w:r>
        <w:rPr>
          <w:lang w:val="ru-RU"/>
        </w:rPr>
        <w:tab/>
      </w:r>
      <w:r w:rsidR="00C15D46" w:rsidRPr="00742CCC">
        <w:rPr>
          <w:lang w:val="ru-RU"/>
        </w:rPr>
        <w:t>По состоянию на сегодняшний день</w:t>
      </w:r>
      <w:r>
        <w:rPr>
          <w:lang w:val="ru-RU"/>
        </w:rPr>
        <w:t>,</w:t>
      </w:r>
      <w:r w:rsidR="00C15D46" w:rsidRPr="00742CCC">
        <w:rPr>
          <w:lang w:val="ru-RU"/>
        </w:rPr>
        <w:t xml:space="preserve"> независимая внешняя экспертная структура представила доклад, который был рассмотрен на Специальной сессии Правления Фонда в феврале 2021 года. </w:t>
      </w:r>
      <w:r w:rsidR="00B27B67" w:rsidRPr="00742CCC">
        <w:rPr>
          <w:lang w:val="ru-RU"/>
        </w:rPr>
        <w:t>Правление согласило</w:t>
      </w:r>
      <w:r w:rsidR="001206E4" w:rsidRPr="00742CCC">
        <w:rPr>
          <w:lang w:val="ru-RU"/>
        </w:rPr>
        <w:t>сь</w:t>
      </w:r>
      <w:r w:rsidR="00B27B67" w:rsidRPr="00742CCC">
        <w:rPr>
          <w:lang w:val="ru-RU"/>
        </w:rPr>
        <w:t xml:space="preserve"> просить </w:t>
      </w:r>
      <w:proofErr w:type="spellStart"/>
      <w:r w:rsidR="00B27B67" w:rsidRPr="00742CCC">
        <w:rPr>
          <w:lang w:val="ru-RU"/>
        </w:rPr>
        <w:t>РГУ</w:t>
      </w:r>
      <w:proofErr w:type="spellEnd"/>
      <w:r w:rsidR="00B27B67" w:rsidRPr="00742CCC">
        <w:rPr>
          <w:lang w:val="ru-RU"/>
        </w:rPr>
        <w:t xml:space="preserve"> представить конкретные варианты по </w:t>
      </w:r>
      <w:r w:rsidR="004D0E49" w:rsidRPr="00742CCC">
        <w:rPr>
          <w:lang w:val="ru-RU"/>
        </w:rPr>
        <w:t>размеру</w:t>
      </w:r>
      <w:r w:rsidR="00B27B67" w:rsidRPr="00742CCC">
        <w:rPr>
          <w:lang w:val="ru-RU"/>
        </w:rPr>
        <w:t xml:space="preserve"> и составу на рассмотрение Правления на его 69</w:t>
      </w:r>
      <w:r w:rsidR="001206E4" w:rsidRPr="00742CCC">
        <w:rPr>
          <w:lang w:val="ru-RU"/>
        </w:rPr>
        <w:t>-й</w:t>
      </w:r>
      <w:r w:rsidR="00B27B67" w:rsidRPr="00742CCC">
        <w:rPr>
          <w:lang w:val="ru-RU"/>
        </w:rPr>
        <w:t xml:space="preserve"> сессии в июле</w:t>
      </w:r>
      <w:bookmarkStart w:id="4" w:name="_Hlk65771085"/>
      <w:bookmarkStart w:id="5" w:name="_Hlk65771054"/>
      <w:r w:rsidR="00AC43BE" w:rsidRPr="00742CCC">
        <w:rPr>
          <w:lang w:val="ru-RU"/>
        </w:rPr>
        <w:t xml:space="preserve"> 2021</w:t>
      </w:r>
      <w:bookmarkEnd w:id="4"/>
      <w:r w:rsidR="00B27B67" w:rsidRPr="00742CCC">
        <w:rPr>
          <w:lang w:val="ru-RU"/>
        </w:rPr>
        <w:t> года</w:t>
      </w:r>
      <w:r w:rsidR="00AC43BE" w:rsidRPr="00742CCC">
        <w:rPr>
          <w:lang w:val="ru-RU"/>
        </w:rPr>
        <w:t xml:space="preserve">. </w:t>
      </w:r>
      <w:bookmarkEnd w:id="5"/>
    </w:p>
    <w:p w14:paraId="752E217A" w14:textId="794F5C60" w:rsidR="00AC43BE" w:rsidRPr="00742CCC" w:rsidRDefault="00B27B67" w:rsidP="00742CCC">
      <w:pPr>
        <w:pStyle w:val="Headingb"/>
        <w:rPr>
          <w:lang w:val="ru-RU"/>
        </w:rPr>
      </w:pPr>
      <w:r w:rsidRPr="00742CCC">
        <w:rPr>
          <w:lang w:val="ru-RU"/>
        </w:rPr>
        <w:t>Позиция</w:t>
      </w:r>
      <w:r w:rsidR="00AC43BE" w:rsidRPr="00742CCC">
        <w:rPr>
          <w:lang w:val="ru-RU"/>
        </w:rPr>
        <w:t xml:space="preserve"> </w:t>
      </w:r>
      <w:proofErr w:type="spellStart"/>
      <w:r w:rsidR="00AC43BE" w:rsidRPr="00742CCC">
        <w:rPr>
          <w:lang w:val="ru-RU"/>
        </w:rPr>
        <w:t>SPC</w:t>
      </w:r>
      <w:proofErr w:type="spellEnd"/>
      <w:r w:rsidRPr="00742CCC">
        <w:rPr>
          <w:lang w:val="ru-RU"/>
        </w:rPr>
        <w:t xml:space="preserve"> МСЭ</w:t>
      </w:r>
      <w:r w:rsidR="00AC43BE" w:rsidRPr="00742CCC">
        <w:rPr>
          <w:lang w:val="ru-RU"/>
        </w:rPr>
        <w:t xml:space="preserve"> </w:t>
      </w:r>
      <w:r w:rsidRPr="00742CCC">
        <w:rPr>
          <w:lang w:val="ru-RU"/>
        </w:rPr>
        <w:t>и последствия для МСЭ и Государств –</w:t>
      </w:r>
      <w:r w:rsidR="00B91A5C">
        <w:rPr>
          <w:lang w:val="ru-RU"/>
        </w:rPr>
        <w:t xml:space="preserve"> </w:t>
      </w:r>
      <w:r w:rsidRPr="00742CCC">
        <w:rPr>
          <w:lang w:val="ru-RU"/>
        </w:rPr>
        <w:t xml:space="preserve">Членов МСЭ </w:t>
      </w:r>
    </w:p>
    <w:p w14:paraId="05C744B4" w14:textId="5CF1397F" w:rsidR="00AC43BE" w:rsidRPr="00742CCC" w:rsidRDefault="00B91A5C" w:rsidP="00742CCC">
      <w:pPr>
        <w:rPr>
          <w:lang w:val="ru-RU"/>
        </w:rPr>
      </w:pPr>
      <w:r>
        <w:rPr>
          <w:lang w:val="ru-RU"/>
        </w:rPr>
        <w:t>13</w:t>
      </w:r>
      <w:r>
        <w:rPr>
          <w:lang w:val="ru-RU"/>
        </w:rPr>
        <w:tab/>
      </w:r>
      <w:proofErr w:type="spellStart"/>
      <w:r w:rsidR="00B27B67" w:rsidRPr="00742CCC">
        <w:rPr>
          <w:lang w:val="ru-RU"/>
        </w:rPr>
        <w:t>SPC</w:t>
      </w:r>
      <w:proofErr w:type="spellEnd"/>
      <w:r w:rsidR="00B27B67" w:rsidRPr="00742CCC">
        <w:rPr>
          <w:lang w:val="ru-RU"/>
        </w:rPr>
        <w:t xml:space="preserve"> МСЭ</w:t>
      </w:r>
      <w:r w:rsidR="00AC43BE" w:rsidRPr="00742CCC">
        <w:rPr>
          <w:lang w:val="ru-RU"/>
        </w:rPr>
        <w:t xml:space="preserve"> </w:t>
      </w:r>
      <w:r w:rsidR="00310C88" w:rsidRPr="00742CCC">
        <w:rPr>
          <w:lang w:val="ru-RU"/>
        </w:rPr>
        <w:t xml:space="preserve">всецело поддерживает надлежащее представительство в Правлении любой новой участвующей </w:t>
      </w:r>
      <w:r w:rsidR="00655B67" w:rsidRPr="00742CCC">
        <w:rPr>
          <w:lang w:val="ru-RU"/>
        </w:rPr>
        <w:t xml:space="preserve">в Фонде </w:t>
      </w:r>
      <w:r w:rsidR="00310C88" w:rsidRPr="00742CCC">
        <w:rPr>
          <w:lang w:val="ru-RU"/>
        </w:rPr>
        <w:t xml:space="preserve">организации, в </w:t>
      </w:r>
      <w:r w:rsidR="00B33D8A" w:rsidRPr="00742CCC">
        <w:rPr>
          <w:lang w:val="ru-RU"/>
        </w:rPr>
        <w:t>особенности</w:t>
      </w:r>
      <w:r w:rsidR="00310C88" w:rsidRPr="00742CCC">
        <w:rPr>
          <w:lang w:val="ru-RU"/>
        </w:rPr>
        <w:t xml:space="preserve"> организаций, которые </w:t>
      </w:r>
      <w:r w:rsidR="00AC43BE" w:rsidRPr="00742CCC">
        <w:rPr>
          <w:lang w:val="ru-RU"/>
        </w:rPr>
        <w:t>a)</w:t>
      </w:r>
      <w:r w:rsidR="00310C88" w:rsidRPr="00742CCC">
        <w:rPr>
          <w:lang w:val="ru-RU"/>
        </w:rPr>
        <w:t> </w:t>
      </w:r>
      <w:r w:rsidR="00B33D8A" w:rsidRPr="00742CCC">
        <w:rPr>
          <w:lang w:val="ru-RU"/>
        </w:rPr>
        <w:t>могут иметь большое число вносящих взнос участников</w:t>
      </w:r>
      <w:r w:rsidR="00AC43BE" w:rsidRPr="00742CCC">
        <w:rPr>
          <w:lang w:val="ru-RU"/>
        </w:rPr>
        <w:t>; b)</w:t>
      </w:r>
      <w:r w:rsidR="00310C88" w:rsidRPr="00742CCC">
        <w:rPr>
          <w:lang w:val="ru-RU"/>
        </w:rPr>
        <w:t> </w:t>
      </w:r>
      <w:r w:rsidR="00B33D8A" w:rsidRPr="00742CCC">
        <w:rPr>
          <w:lang w:val="ru-RU"/>
        </w:rPr>
        <w:t>надлежащим образом взаимодействуют с Фондом для достижения целей, ради которых был создан Фонд</w:t>
      </w:r>
      <w:r w:rsidR="00AC43BE" w:rsidRPr="00742CCC">
        <w:rPr>
          <w:lang w:val="ru-RU"/>
        </w:rPr>
        <w:t xml:space="preserve">; </w:t>
      </w:r>
      <w:r w:rsidR="00B33D8A" w:rsidRPr="00742CCC">
        <w:rPr>
          <w:lang w:val="ru-RU"/>
        </w:rPr>
        <w:t xml:space="preserve">а также </w:t>
      </w:r>
      <w:r w:rsidR="00AC43BE" w:rsidRPr="00742CCC">
        <w:rPr>
          <w:lang w:val="ru-RU"/>
        </w:rPr>
        <w:t>c)</w:t>
      </w:r>
      <w:r w:rsidR="00310C88" w:rsidRPr="00742CCC">
        <w:rPr>
          <w:lang w:val="ru-RU"/>
        </w:rPr>
        <w:t> </w:t>
      </w:r>
      <w:r w:rsidR="00B33D8A" w:rsidRPr="00742CCC">
        <w:rPr>
          <w:lang w:val="ru-RU"/>
        </w:rPr>
        <w:t>участву</w:t>
      </w:r>
      <w:r w:rsidR="00494664" w:rsidRPr="00742CCC">
        <w:rPr>
          <w:lang w:val="ru-RU"/>
        </w:rPr>
        <w:t>ю</w:t>
      </w:r>
      <w:r w:rsidR="00B33D8A" w:rsidRPr="00742CCC">
        <w:rPr>
          <w:lang w:val="ru-RU"/>
        </w:rPr>
        <w:t xml:space="preserve">т, </w:t>
      </w:r>
      <w:r w:rsidR="00F95B58" w:rsidRPr="00742CCC">
        <w:rPr>
          <w:lang w:val="ru-RU"/>
        </w:rPr>
        <w:t>имея</w:t>
      </w:r>
      <w:r w:rsidR="00B33D8A" w:rsidRPr="00742CCC">
        <w:rPr>
          <w:lang w:val="ru-RU"/>
        </w:rPr>
        <w:t xml:space="preserve"> надлежащим образом созданный </w:t>
      </w:r>
      <w:proofErr w:type="spellStart"/>
      <w:r w:rsidR="00AC43BE" w:rsidRPr="00742CCC">
        <w:rPr>
          <w:lang w:val="ru-RU"/>
        </w:rPr>
        <w:t>SPC</w:t>
      </w:r>
      <w:proofErr w:type="spellEnd"/>
      <w:r w:rsidR="00AC43BE" w:rsidRPr="00742CCC">
        <w:rPr>
          <w:lang w:val="ru-RU"/>
        </w:rPr>
        <w:t xml:space="preserve">, </w:t>
      </w:r>
      <w:r w:rsidR="00B33D8A" w:rsidRPr="00742CCC">
        <w:rPr>
          <w:lang w:val="ru-RU"/>
        </w:rPr>
        <w:t>в полном соответствии с Положениями Фонда</w:t>
      </w:r>
      <w:r w:rsidR="00AC43BE" w:rsidRPr="00742CCC">
        <w:rPr>
          <w:lang w:val="ru-RU"/>
        </w:rPr>
        <w:t xml:space="preserve">. </w:t>
      </w:r>
      <w:r w:rsidR="00310C88" w:rsidRPr="00742CCC">
        <w:rPr>
          <w:lang w:val="ru-RU"/>
        </w:rPr>
        <w:t>Однако это не должно и не может затрагивать права существующих "первоначальных"</w:t>
      </w:r>
      <w:r w:rsidR="00B33D8A" w:rsidRPr="00742CCC">
        <w:rPr>
          <w:lang w:val="ru-RU"/>
        </w:rPr>
        <w:t xml:space="preserve"> участвующих организаций</w:t>
      </w:r>
      <w:r w:rsidR="00AC43BE" w:rsidRPr="00742CCC">
        <w:rPr>
          <w:lang w:val="ru-RU"/>
        </w:rPr>
        <w:t xml:space="preserve">. </w:t>
      </w:r>
    </w:p>
    <w:p w14:paraId="48A358C6" w14:textId="7A46D270" w:rsidR="00AC43BE" w:rsidRPr="00742CCC" w:rsidRDefault="00B91A5C" w:rsidP="00742CCC">
      <w:pPr>
        <w:rPr>
          <w:lang w:val="ru-RU"/>
        </w:rPr>
      </w:pPr>
      <w:r>
        <w:rPr>
          <w:lang w:val="ru-RU"/>
        </w:rPr>
        <w:t>14</w:t>
      </w:r>
      <w:r>
        <w:rPr>
          <w:lang w:val="ru-RU"/>
        </w:rPr>
        <w:tab/>
      </w:r>
      <w:r w:rsidR="00244121" w:rsidRPr="00742CCC">
        <w:rPr>
          <w:lang w:val="ru-RU"/>
        </w:rPr>
        <w:t>До перераспределения мест право голоса МСЭ, соответствующее его</w:t>
      </w:r>
      <w:r w:rsidR="00AC43BE" w:rsidRPr="00742CCC">
        <w:rPr>
          <w:lang w:val="ru-RU"/>
        </w:rPr>
        <w:t xml:space="preserve"> 1</w:t>
      </w:r>
      <w:r w:rsidR="00244121" w:rsidRPr="00742CCC">
        <w:rPr>
          <w:lang w:val="ru-RU"/>
        </w:rPr>
        <w:t>,</w:t>
      </w:r>
      <w:r w:rsidR="00AC43BE" w:rsidRPr="00742CCC">
        <w:rPr>
          <w:lang w:val="ru-RU"/>
        </w:rPr>
        <w:t>5</w:t>
      </w:r>
      <w:r w:rsidR="00244121" w:rsidRPr="00742CCC">
        <w:rPr>
          <w:lang w:val="ru-RU"/>
        </w:rPr>
        <w:t> местам, распределялось поочередно: один год – один голос, следующий год – два голоса</w:t>
      </w:r>
      <w:r w:rsidR="00AC43BE" w:rsidRPr="00742CCC">
        <w:rPr>
          <w:lang w:val="ru-RU"/>
        </w:rPr>
        <w:t xml:space="preserve">. </w:t>
      </w:r>
      <w:proofErr w:type="gramStart"/>
      <w:r w:rsidR="00244121" w:rsidRPr="00742CCC">
        <w:rPr>
          <w:lang w:val="ru-RU"/>
        </w:rPr>
        <w:t>На текущий момент</w:t>
      </w:r>
      <w:proofErr w:type="gramEnd"/>
      <w:r w:rsidR="00244121" w:rsidRPr="00742CCC">
        <w:rPr>
          <w:lang w:val="ru-RU"/>
        </w:rPr>
        <w:t xml:space="preserve"> МСЭ имеет одно место, и, если произойдет последующая оценка распределения мест, МСЭ может опять потерять место, то есть МСЭ может вообще лишиться представительства</w:t>
      </w:r>
      <w:r w:rsidR="00AC43BE" w:rsidRPr="00742CCC">
        <w:rPr>
          <w:lang w:val="ru-RU"/>
        </w:rPr>
        <w:t xml:space="preserve">. </w:t>
      </w:r>
      <w:r w:rsidR="00244121" w:rsidRPr="00742CCC">
        <w:rPr>
          <w:lang w:val="ru-RU"/>
        </w:rPr>
        <w:t>Такая ситуация существенно ослабит способность МСЭ сни</w:t>
      </w:r>
      <w:r w:rsidR="00494664" w:rsidRPr="00742CCC">
        <w:rPr>
          <w:lang w:val="ru-RU"/>
        </w:rPr>
        <w:t>зить</w:t>
      </w:r>
      <w:r w:rsidR="00244121" w:rsidRPr="00742CCC">
        <w:rPr>
          <w:lang w:val="ru-RU"/>
        </w:rPr>
        <w:t xml:space="preserve"> риск </w:t>
      </w:r>
      <w:r w:rsidR="00655B67" w:rsidRPr="00742CCC">
        <w:rPr>
          <w:lang w:val="ru-RU"/>
        </w:rPr>
        <w:t>выплат на покрытие дефицита вследствие недостаточного уровня доступного надзора</w:t>
      </w:r>
      <w:r w:rsidR="00AC43BE" w:rsidRPr="00742CCC">
        <w:rPr>
          <w:lang w:val="ru-RU"/>
        </w:rPr>
        <w:t xml:space="preserve">. </w:t>
      </w:r>
    </w:p>
    <w:p w14:paraId="3D91844A" w14:textId="3F31B1B2" w:rsidR="00AC43BE" w:rsidRPr="00742CCC" w:rsidRDefault="00B91A5C" w:rsidP="00742CCC">
      <w:pPr>
        <w:rPr>
          <w:lang w:val="ru-RU"/>
        </w:rPr>
      </w:pPr>
      <w:r>
        <w:rPr>
          <w:lang w:val="ru-RU"/>
        </w:rPr>
        <w:t>15</w:t>
      </w:r>
      <w:r>
        <w:rPr>
          <w:lang w:val="ru-RU"/>
        </w:rPr>
        <w:tab/>
      </w:r>
      <w:r w:rsidR="00655B67" w:rsidRPr="00742CCC">
        <w:rPr>
          <w:lang w:val="ru-RU"/>
        </w:rPr>
        <w:t xml:space="preserve">Следует отметить, что МСЭ имеет </w:t>
      </w:r>
      <w:r w:rsidR="00F95B58" w:rsidRPr="00742CCC">
        <w:rPr>
          <w:lang w:val="ru-RU"/>
        </w:rPr>
        <w:t xml:space="preserve">существенный </w:t>
      </w:r>
      <w:r w:rsidR="00655B67" w:rsidRPr="00742CCC">
        <w:rPr>
          <w:lang w:val="ru-RU"/>
        </w:rPr>
        <w:t>собственный интерес в сохранении в полном объеме своего права голоса в Правлении Пенсионного фонда, который контрол</w:t>
      </w:r>
      <w:r w:rsidR="00126C76" w:rsidRPr="00742CCC">
        <w:rPr>
          <w:lang w:val="ru-RU"/>
        </w:rPr>
        <w:t>ирует</w:t>
      </w:r>
      <w:r w:rsidR="00655B67" w:rsidRPr="00742CCC">
        <w:rPr>
          <w:lang w:val="ru-RU"/>
        </w:rPr>
        <w:t xml:space="preserve"> не только управлени</w:t>
      </w:r>
      <w:r w:rsidR="00126C76" w:rsidRPr="00742CCC">
        <w:rPr>
          <w:lang w:val="ru-RU"/>
        </w:rPr>
        <w:t>е</w:t>
      </w:r>
      <w:r w:rsidR="00655B67" w:rsidRPr="00742CCC">
        <w:rPr>
          <w:lang w:val="ru-RU"/>
        </w:rPr>
        <w:t xml:space="preserve"> Фондом, но и актуарны</w:t>
      </w:r>
      <w:r w:rsidR="00126C76" w:rsidRPr="00742CCC">
        <w:rPr>
          <w:lang w:val="ru-RU"/>
        </w:rPr>
        <w:t>е</w:t>
      </w:r>
      <w:r w:rsidR="00655B67" w:rsidRPr="00742CCC">
        <w:rPr>
          <w:lang w:val="ru-RU"/>
        </w:rPr>
        <w:t xml:space="preserve"> оцен</w:t>
      </w:r>
      <w:r w:rsidR="00126C76" w:rsidRPr="00742CCC">
        <w:rPr>
          <w:lang w:val="ru-RU"/>
        </w:rPr>
        <w:t>ки</w:t>
      </w:r>
      <w:r w:rsidR="00655B67" w:rsidRPr="00742CCC">
        <w:rPr>
          <w:lang w:val="ru-RU"/>
        </w:rPr>
        <w:t xml:space="preserve"> и финансово</w:t>
      </w:r>
      <w:r w:rsidR="00126C76" w:rsidRPr="00742CCC">
        <w:rPr>
          <w:lang w:val="ru-RU"/>
        </w:rPr>
        <w:t>е</w:t>
      </w:r>
      <w:r w:rsidR="00655B67" w:rsidRPr="00742CCC">
        <w:rPr>
          <w:lang w:val="ru-RU"/>
        </w:rPr>
        <w:t xml:space="preserve"> положени</w:t>
      </w:r>
      <w:r w:rsidR="00126C76" w:rsidRPr="00742CCC">
        <w:rPr>
          <w:lang w:val="ru-RU"/>
        </w:rPr>
        <w:t>е</w:t>
      </w:r>
      <w:r w:rsidR="00655B67" w:rsidRPr="00742CCC">
        <w:rPr>
          <w:lang w:val="ru-RU"/>
        </w:rPr>
        <w:t xml:space="preserve"> Фонда</w:t>
      </w:r>
      <w:r w:rsidR="00AC43BE" w:rsidRPr="00742CCC">
        <w:rPr>
          <w:lang w:val="ru-RU"/>
        </w:rPr>
        <w:t xml:space="preserve">. </w:t>
      </w:r>
    </w:p>
    <w:p w14:paraId="128CD4FD" w14:textId="343850D2" w:rsidR="00AC43BE" w:rsidRPr="00742CCC" w:rsidRDefault="00B91A5C" w:rsidP="00742CCC">
      <w:pPr>
        <w:rPr>
          <w:lang w:val="ru-RU"/>
        </w:rPr>
      </w:pPr>
      <w:r>
        <w:rPr>
          <w:lang w:val="ru-RU"/>
        </w:rPr>
        <w:t>16</w:t>
      </w:r>
      <w:r>
        <w:rPr>
          <w:lang w:val="ru-RU"/>
        </w:rPr>
        <w:tab/>
      </w:r>
      <w:r w:rsidR="004B3F68" w:rsidRPr="00742CCC">
        <w:rPr>
          <w:lang w:val="ru-RU"/>
        </w:rPr>
        <w:t>Этот интерес имеет два аспекта</w:t>
      </w:r>
      <w:r w:rsidR="00AC43BE" w:rsidRPr="00742CCC">
        <w:rPr>
          <w:lang w:val="ru-RU"/>
        </w:rPr>
        <w:t>,</w:t>
      </w:r>
      <w:r w:rsidR="00126C76" w:rsidRPr="00742CCC">
        <w:rPr>
          <w:lang w:val="ru-RU"/>
        </w:rPr>
        <w:t xml:space="preserve"> во-первых, МСЭ вносит взносы в Фонд с </w:t>
      </w:r>
      <w:r w:rsidR="00AC43BE" w:rsidRPr="00742CCC">
        <w:rPr>
          <w:lang w:val="ru-RU"/>
        </w:rPr>
        <w:t>1960</w:t>
      </w:r>
      <w:r w:rsidR="00126C76" w:rsidRPr="00742CCC">
        <w:rPr>
          <w:lang w:val="ru-RU"/>
        </w:rPr>
        <w:t xml:space="preserve"> года, и </w:t>
      </w:r>
      <w:r w:rsidR="005A5D23" w:rsidRPr="00742CCC">
        <w:rPr>
          <w:lang w:val="ru-RU"/>
        </w:rPr>
        <w:t xml:space="preserve">срок погашения для </w:t>
      </w:r>
      <w:r w:rsidR="00126C76" w:rsidRPr="00742CCC">
        <w:rPr>
          <w:lang w:val="ru-RU"/>
        </w:rPr>
        <w:t>Фонд</w:t>
      </w:r>
      <w:r w:rsidR="006E041E" w:rsidRPr="00742CCC">
        <w:rPr>
          <w:lang w:val="ru-RU"/>
        </w:rPr>
        <w:t>а</w:t>
      </w:r>
      <w:r w:rsidR="00126C76" w:rsidRPr="00742CCC">
        <w:rPr>
          <w:lang w:val="ru-RU"/>
        </w:rPr>
        <w:t xml:space="preserve"> наступил в</w:t>
      </w:r>
      <w:r w:rsidR="00AC43BE" w:rsidRPr="00742CCC">
        <w:rPr>
          <w:lang w:val="ru-RU"/>
        </w:rPr>
        <w:t xml:space="preserve"> 1994</w:t>
      </w:r>
      <w:r w:rsidR="00126C76" w:rsidRPr="00742CCC">
        <w:rPr>
          <w:lang w:val="ru-RU"/>
        </w:rPr>
        <w:t> году</w:t>
      </w:r>
      <w:r w:rsidR="00AC43BE" w:rsidRPr="00742CCC">
        <w:rPr>
          <w:lang w:val="ru-RU"/>
        </w:rPr>
        <w:t xml:space="preserve">, </w:t>
      </w:r>
      <w:r w:rsidR="00126C76" w:rsidRPr="00742CCC">
        <w:rPr>
          <w:lang w:val="ru-RU"/>
        </w:rPr>
        <w:t xml:space="preserve">когда </w:t>
      </w:r>
      <w:r w:rsidR="005A5D23" w:rsidRPr="00742CCC">
        <w:rPr>
          <w:lang w:val="ru-RU"/>
        </w:rPr>
        <w:t>страховые выплаты впервые превысили поступления от взносов</w:t>
      </w:r>
      <w:r w:rsidR="00AC43BE" w:rsidRPr="00742CCC">
        <w:rPr>
          <w:lang w:val="ru-RU"/>
        </w:rPr>
        <w:t xml:space="preserve">. </w:t>
      </w:r>
      <w:r w:rsidR="005A5D23" w:rsidRPr="00742CCC">
        <w:rPr>
          <w:lang w:val="ru-RU"/>
        </w:rPr>
        <w:t xml:space="preserve">Организация, которая стремится получить места за счет МСЭ, вступила в члены в </w:t>
      </w:r>
      <w:r w:rsidR="00AC43BE" w:rsidRPr="00742CCC">
        <w:rPr>
          <w:lang w:val="ru-RU"/>
        </w:rPr>
        <w:t>2007</w:t>
      </w:r>
      <w:r w:rsidR="005A5D23" w:rsidRPr="00742CCC">
        <w:rPr>
          <w:lang w:val="ru-RU"/>
        </w:rPr>
        <w:t> году</w:t>
      </w:r>
      <w:r w:rsidR="00AC43BE" w:rsidRPr="00742CCC">
        <w:rPr>
          <w:lang w:val="ru-RU"/>
        </w:rPr>
        <w:t xml:space="preserve">, </w:t>
      </w:r>
      <w:r w:rsidR="005A5D23" w:rsidRPr="00742CCC">
        <w:rPr>
          <w:lang w:val="ru-RU"/>
        </w:rPr>
        <w:t>через тринадцать лет после достижения Фондом срока погашения</w:t>
      </w:r>
      <w:r w:rsidR="00AC43BE" w:rsidRPr="00742CCC">
        <w:rPr>
          <w:lang w:val="ru-RU"/>
        </w:rPr>
        <w:t xml:space="preserve"> </w:t>
      </w:r>
      <w:r w:rsidR="005A5D23" w:rsidRPr="00742CCC">
        <w:rPr>
          <w:lang w:val="ru-RU"/>
        </w:rPr>
        <w:t>и</w:t>
      </w:r>
      <w:r w:rsidR="00AC43BE" w:rsidRPr="00742CCC">
        <w:rPr>
          <w:lang w:val="ru-RU"/>
        </w:rPr>
        <w:t xml:space="preserve"> </w:t>
      </w:r>
      <w:r w:rsidR="002E4973" w:rsidRPr="00742CCC">
        <w:rPr>
          <w:lang w:val="ru-RU"/>
        </w:rPr>
        <w:t xml:space="preserve">через </w:t>
      </w:r>
      <w:r w:rsidR="00AC43BE" w:rsidRPr="00742CCC">
        <w:rPr>
          <w:lang w:val="ru-RU"/>
        </w:rPr>
        <w:t>47</w:t>
      </w:r>
      <w:r w:rsidR="005A5D23" w:rsidRPr="00742CCC">
        <w:rPr>
          <w:lang w:val="ru-RU"/>
        </w:rPr>
        <w:t> лет после уплаты первого взноса МСЭ</w:t>
      </w:r>
      <w:r w:rsidR="00AC43BE" w:rsidRPr="00742CCC">
        <w:rPr>
          <w:lang w:val="ru-RU"/>
        </w:rPr>
        <w:t xml:space="preserve">. </w:t>
      </w:r>
    </w:p>
    <w:p w14:paraId="3FD3BA0A" w14:textId="35CE6218" w:rsidR="00AC43BE" w:rsidRPr="00742CCC" w:rsidRDefault="00B91A5C" w:rsidP="00742CCC">
      <w:pPr>
        <w:rPr>
          <w:lang w:val="ru-RU"/>
        </w:rPr>
      </w:pPr>
      <w:proofErr w:type="gramStart"/>
      <w:r>
        <w:rPr>
          <w:lang w:val="ru-RU"/>
        </w:rPr>
        <w:t>17</w:t>
      </w:r>
      <w:r>
        <w:rPr>
          <w:lang w:val="ru-RU"/>
        </w:rPr>
        <w:tab/>
      </w:r>
      <w:r w:rsidR="00132408" w:rsidRPr="00742CCC">
        <w:rPr>
          <w:lang w:val="ru-RU"/>
        </w:rPr>
        <w:t>Во-вторых</w:t>
      </w:r>
      <w:proofErr w:type="gramEnd"/>
      <w:r w:rsidR="00132408" w:rsidRPr="00742CCC">
        <w:rPr>
          <w:lang w:val="ru-RU"/>
        </w:rPr>
        <w:t>, Статья </w:t>
      </w:r>
      <w:r w:rsidR="00AC43BE" w:rsidRPr="00742CCC">
        <w:rPr>
          <w:lang w:val="ru-RU"/>
        </w:rPr>
        <w:t xml:space="preserve">26 </w:t>
      </w:r>
      <w:r w:rsidR="00132408" w:rsidRPr="00742CCC">
        <w:rPr>
          <w:lang w:val="ru-RU"/>
        </w:rPr>
        <w:t>Правил и Положений Фонда гласит:</w:t>
      </w:r>
      <w:r w:rsidR="00AC43BE" w:rsidRPr="00742CCC">
        <w:rPr>
          <w:lang w:val="ru-RU"/>
        </w:rPr>
        <w:t xml:space="preserve"> </w:t>
      </w:r>
      <w:r w:rsidR="00132408" w:rsidRPr="00742CCC">
        <w:rPr>
          <w:lang w:val="ru-RU"/>
        </w:rPr>
        <w:t>"</w:t>
      </w:r>
      <w:r w:rsidR="00132408" w:rsidRPr="00742CCC">
        <w:rPr>
          <w:i/>
          <w:iCs/>
          <w:lang w:val="ru-RU"/>
        </w:rPr>
        <w:t>В том случае, если актуарная оценка Фонда показывает, что его активов может оказаться недостаточно для покрытия обязательств в соответствии с Положениями, каждая участвующая организация производит Фонду платеж для образования суммы, необходимой для покрытия дефицита</w:t>
      </w:r>
      <w:r w:rsidR="00132408" w:rsidRPr="00742CCC">
        <w:rPr>
          <w:lang w:val="ru-RU"/>
        </w:rPr>
        <w:t>".</w:t>
      </w:r>
      <w:r w:rsidR="009351FB" w:rsidRPr="00742CCC">
        <w:rPr>
          <w:lang w:val="ru-RU"/>
        </w:rPr>
        <w:t xml:space="preserve"> Это доказывает, что МСЭ заинтересован быть участником всех процессов принятия решения, касающихся активов и пассивов Фонда, а также общего финансового положения Фонда, так как в случае возникновения дефицита средств в Фонде, МСЭ должен будет финансировать часть этого дефицита наряду с другими организациями</w:t>
      </w:r>
      <w:r w:rsidR="00AC43BE" w:rsidRPr="00742CCC">
        <w:rPr>
          <w:lang w:val="ru-RU"/>
        </w:rPr>
        <w:t>.</w:t>
      </w:r>
    </w:p>
    <w:p w14:paraId="3894DA17" w14:textId="583E2B67" w:rsidR="00AC43BE" w:rsidRPr="00742CCC" w:rsidRDefault="00B91A5C" w:rsidP="00742CCC">
      <w:pPr>
        <w:rPr>
          <w:lang w:val="ru-RU"/>
        </w:rPr>
      </w:pPr>
      <w:r>
        <w:rPr>
          <w:lang w:val="ru-RU"/>
        </w:rPr>
        <w:t>18</w:t>
      </w:r>
      <w:r>
        <w:rPr>
          <w:lang w:val="ru-RU"/>
        </w:rPr>
        <w:tab/>
      </w:r>
      <w:r w:rsidR="00CF49DD" w:rsidRPr="00742CCC">
        <w:rPr>
          <w:lang w:val="ru-RU"/>
        </w:rPr>
        <w:t xml:space="preserve">Следует отметить, что распределение мест в целом регулируется </w:t>
      </w:r>
      <w:r w:rsidR="00F95B58" w:rsidRPr="00742CCC">
        <w:rPr>
          <w:lang w:val="ru-RU"/>
        </w:rPr>
        <w:t>П</w:t>
      </w:r>
      <w:r w:rsidR="00CF49DD" w:rsidRPr="00742CCC">
        <w:rPr>
          <w:lang w:val="ru-RU"/>
        </w:rPr>
        <w:t>равилами и Положениями Фонда, которые могут быть изменены Правлением</w:t>
      </w:r>
      <w:r w:rsidR="00AC43BE" w:rsidRPr="00742CCC">
        <w:rPr>
          <w:lang w:val="ru-RU"/>
        </w:rPr>
        <w:t xml:space="preserve">. </w:t>
      </w:r>
      <w:r w:rsidR="00CF49DD" w:rsidRPr="00742CCC">
        <w:rPr>
          <w:lang w:val="ru-RU"/>
        </w:rPr>
        <w:t>Однако</w:t>
      </w:r>
      <w:r w:rsidR="00744316" w:rsidRPr="00742CCC">
        <w:rPr>
          <w:lang w:val="ru-RU"/>
        </w:rPr>
        <w:t xml:space="preserve">, по мнению </w:t>
      </w:r>
      <w:proofErr w:type="spellStart"/>
      <w:r w:rsidR="00AC43BE" w:rsidRPr="00742CCC">
        <w:rPr>
          <w:lang w:val="ru-RU"/>
        </w:rPr>
        <w:t>SPC</w:t>
      </w:r>
      <w:proofErr w:type="spellEnd"/>
      <w:r w:rsidR="00744316" w:rsidRPr="00742CCC">
        <w:rPr>
          <w:lang w:val="ru-RU"/>
        </w:rPr>
        <w:t xml:space="preserve">, такое коренное изменение, которое влияет на возможность руководящего органа суверенной и </w:t>
      </w:r>
      <w:r w:rsidR="00FD1B65" w:rsidRPr="00742CCC">
        <w:rPr>
          <w:lang w:val="ru-RU"/>
        </w:rPr>
        <w:t>автономной</w:t>
      </w:r>
      <w:r w:rsidR="00744316" w:rsidRPr="00742CCC">
        <w:rPr>
          <w:lang w:val="ru-RU"/>
        </w:rPr>
        <w:t xml:space="preserve"> организации системы Организации Объединенных Наций снижать риск выплат на покрытие дефицита, </w:t>
      </w:r>
      <w:r w:rsidR="00566B03" w:rsidRPr="00742CCC">
        <w:rPr>
          <w:lang w:val="ru-RU"/>
        </w:rPr>
        <w:t>могло бы</w:t>
      </w:r>
      <w:r w:rsidR="00F95B58" w:rsidRPr="00742CCC">
        <w:rPr>
          <w:lang w:val="ru-RU"/>
        </w:rPr>
        <w:t xml:space="preserve"> </w:t>
      </w:r>
      <w:r w:rsidR="00566B03" w:rsidRPr="00742CCC">
        <w:rPr>
          <w:lang w:val="ru-RU"/>
        </w:rPr>
        <w:t>по</w:t>
      </w:r>
      <w:r w:rsidR="00FD1B65" w:rsidRPr="00742CCC">
        <w:rPr>
          <w:lang w:val="ru-RU"/>
        </w:rPr>
        <w:t>служить</w:t>
      </w:r>
      <w:r w:rsidR="00F95B58" w:rsidRPr="00742CCC">
        <w:rPr>
          <w:lang w:val="ru-RU"/>
        </w:rPr>
        <w:t xml:space="preserve"> основанием для проведения прямых консультаций с затронутым руководящим органом</w:t>
      </w:r>
      <w:r w:rsidR="00740CFD" w:rsidRPr="00742CCC">
        <w:rPr>
          <w:lang w:val="ru-RU"/>
        </w:rPr>
        <w:t xml:space="preserve"> и его исполнительным руководителем до </w:t>
      </w:r>
      <w:r w:rsidR="00FD1B65" w:rsidRPr="00742CCC">
        <w:rPr>
          <w:lang w:val="ru-RU"/>
        </w:rPr>
        <w:t>реализации этого изменения</w:t>
      </w:r>
      <w:r w:rsidR="00AC43BE" w:rsidRPr="00742CCC">
        <w:rPr>
          <w:lang w:val="ru-RU"/>
        </w:rPr>
        <w:t>.</w:t>
      </w:r>
      <w:r w:rsidR="00744316" w:rsidRPr="00742CCC">
        <w:rPr>
          <w:lang w:val="ru-RU"/>
        </w:rPr>
        <w:t xml:space="preserve"> Следует также отметить, что в период последнего определения состава </w:t>
      </w:r>
      <w:r w:rsidR="00FD1B65" w:rsidRPr="00742CCC">
        <w:rPr>
          <w:lang w:val="ru-RU"/>
        </w:rPr>
        <w:t>П</w:t>
      </w:r>
      <w:r w:rsidR="00744316" w:rsidRPr="00742CCC">
        <w:rPr>
          <w:lang w:val="ru-RU"/>
        </w:rPr>
        <w:t xml:space="preserve">равления в </w:t>
      </w:r>
      <w:r w:rsidR="00AC43BE" w:rsidRPr="00742CCC">
        <w:rPr>
          <w:lang w:val="ru-RU"/>
        </w:rPr>
        <w:t>1987</w:t>
      </w:r>
      <w:r>
        <w:rPr>
          <w:lang w:val="ru-RU"/>
        </w:rPr>
        <w:t> </w:t>
      </w:r>
      <w:r w:rsidR="00744316" w:rsidRPr="00742CCC">
        <w:rPr>
          <w:lang w:val="ru-RU"/>
        </w:rPr>
        <w:t xml:space="preserve">году </w:t>
      </w:r>
      <w:r w:rsidR="00744316" w:rsidRPr="00742CCC">
        <w:rPr>
          <w:lang w:val="ru-RU"/>
        </w:rPr>
        <w:lastRenderedPageBreak/>
        <w:t>осуществлялся процесс консультаций с участвующими организациями</w:t>
      </w:r>
      <w:r w:rsidR="00AC43BE" w:rsidRPr="00742CCC">
        <w:rPr>
          <w:lang w:val="ru-RU"/>
        </w:rPr>
        <w:t xml:space="preserve">. </w:t>
      </w:r>
      <w:r w:rsidR="00FD1B65" w:rsidRPr="00742CCC">
        <w:rPr>
          <w:lang w:val="ru-RU"/>
        </w:rPr>
        <w:t>ГА ООН</w:t>
      </w:r>
      <w:r w:rsidR="00744316" w:rsidRPr="00742CCC">
        <w:rPr>
          <w:lang w:val="ru-RU"/>
        </w:rPr>
        <w:t xml:space="preserve"> предложила участвующим организациями </w:t>
      </w:r>
      <w:r w:rsidR="00E91418" w:rsidRPr="00742CCC">
        <w:rPr>
          <w:lang w:val="ru-RU"/>
        </w:rPr>
        <w:t>произвести обзор</w:t>
      </w:r>
      <w:r w:rsidR="00744316" w:rsidRPr="00742CCC">
        <w:rPr>
          <w:lang w:val="ru-RU"/>
        </w:rPr>
        <w:t xml:space="preserve"> </w:t>
      </w:r>
      <w:r w:rsidR="004D0E49" w:rsidRPr="00742CCC">
        <w:rPr>
          <w:lang w:val="ru-RU"/>
        </w:rPr>
        <w:t>размер</w:t>
      </w:r>
      <w:r w:rsidR="00566B03" w:rsidRPr="00742CCC">
        <w:rPr>
          <w:lang w:val="ru-RU"/>
        </w:rPr>
        <w:t>а</w:t>
      </w:r>
      <w:r w:rsidR="00744316" w:rsidRPr="00742CCC">
        <w:rPr>
          <w:lang w:val="ru-RU"/>
        </w:rPr>
        <w:t xml:space="preserve"> и состав</w:t>
      </w:r>
      <w:r w:rsidR="00566B03" w:rsidRPr="00742CCC">
        <w:rPr>
          <w:lang w:val="ru-RU"/>
        </w:rPr>
        <w:t>а</w:t>
      </w:r>
      <w:r w:rsidR="00744316" w:rsidRPr="00742CCC">
        <w:rPr>
          <w:lang w:val="ru-RU"/>
        </w:rPr>
        <w:t xml:space="preserve"> Правления, и МСЭ представил свои мнения</w:t>
      </w:r>
      <w:r w:rsidR="00AC43BE" w:rsidRPr="00742CCC">
        <w:rPr>
          <w:lang w:val="ru-RU"/>
        </w:rPr>
        <w:t xml:space="preserve"> (</w:t>
      </w:r>
      <w:r w:rsidR="00744316" w:rsidRPr="00742CCC">
        <w:rPr>
          <w:lang w:val="ru-RU"/>
        </w:rPr>
        <w:t>см. Приложение</w:t>
      </w:r>
      <w:r w:rsidR="00AC43BE" w:rsidRPr="00742CCC">
        <w:rPr>
          <w:lang w:val="ru-RU"/>
        </w:rPr>
        <w:t xml:space="preserve">). </w:t>
      </w:r>
    </w:p>
    <w:p w14:paraId="5FF1412C" w14:textId="215FF1D2" w:rsidR="00402CE4" w:rsidRPr="00742CCC" w:rsidRDefault="00B91A5C" w:rsidP="00742CCC">
      <w:pPr>
        <w:rPr>
          <w:lang w:val="ru-RU"/>
        </w:rPr>
      </w:pPr>
      <w:r>
        <w:rPr>
          <w:lang w:val="ru-RU"/>
        </w:rPr>
        <w:t>19</w:t>
      </w:r>
      <w:r>
        <w:rPr>
          <w:lang w:val="ru-RU"/>
        </w:rPr>
        <w:tab/>
      </w:r>
      <w:proofErr w:type="spellStart"/>
      <w:r w:rsidR="00B27B67" w:rsidRPr="00742CCC">
        <w:rPr>
          <w:lang w:val="ru-RU"/>
        </w:rPr>
        <w:t>SPC</w:t>
      </w:r>
      <w:proofErr w:type="spellEnd"/>
      <w:r w:rsidR="00B27B67" w:rsidRPr="00742CCC">
        <w:rPr>
          <w:lang w:val="ru-RU"/>
        </w:rPr>
        <w:t xml:space="preserve"> МСЭ</w:t>
      </w:r>
      <w:r w:rsidR="00AC43BE" w:rsidRPr="00742CCC">
        <w:rPr>
          <w:lang w:val="ru-RU"/>
        </w:rPr>
        <w:t xml:space="preserve"> </w:t>
      </w:r>
      <w:r w:rsidR="00744316" w:rsidRPr="00742CCC">
        <w:rPr>
          <w:lang w:val="ru-RU"/>
        </w:rPr>
        <w:t xml:space="preserve">хотел информировать Совет о вышеописанной ситуации. Совету предлагается принять к сведению </w:t>
      </w:r>
      <w:r w:rsidR="00402CE4" w:rsidRPr="00742CCC">
        <w:rPr>
          <w:lang w:val="ru-RU"/>
        </w:rPr>
        <w:t xml:space="preserve">данный документ, а также тот факт, что </w:t>
      </w:r>
      <w:proofErr w:type="spellStart"/>
      <w:r w:rsidR="00AC43BE" w:rsidRPr="00742CCC">
        <w:rPr>
          <w:lang w:val="ru-RU"/>
        </w:rPr>
        <w:t>SPC</w:t>
      </w:r>
      <w:proofErr w:type="spellEnd"/>
      <w:r w:rsidR="00402CE4" w:rsidRPr="00742CCC">
        <w:rPr>
          <w:lang w:val="ru-RU"/>
        </w:rPr>
        <w:t xml:space="preserve"> МСЭ </w:t>
      </w:r>
      <w:r w:rsidR="00E91418" w:rsidRPr="00742CCC">
        <w:rPr>
          <w:lang w:val="ru-RU"/>
        </w:rPr>
        <w:t xml:space="preserve">и далее будет </w:t>
      </w:r>
      <w:r w:rsidR="00402CE4" w:rsidRPr="00742CCC">
        <w:rPr>
          <w:lang w:val="ru-RU"/>
        </w:rPr>
        <w:t>прилага</w:t>
      </w:r>
      <w:r w:rsidR="00E91418" w:rsidRPr="00742CCC">
        <w:rPr>
          <w:lang w:val="ru-RU"/>
        </w:rPr>
        <w:t>ть</w:t>
      </w:r>
      <w:r w:rsidR="00402CE4" w:rsidRPr="00742CCC">
        <w:rPr>
          <w:lang w:val="ru-RU"/>
        </w:rPr>
        <w:t xml:space="preserve"> все усилия к сохранению своего положения в Фонде и Правлении</w:t>
      </w:r>
      <w:r w:rsidR="00AC43BE" w:rsidRPr="00742CCC">
        <w:rPr>
          <w:lang w:val="ru-RU"/>
        </w:rPr>
        <w:t>.</w:t>
      </w:r>
    </w:p>
    <w:p w14:paraId="417F70A2" w14:textId="414A7181" w:rsidR="00AC43BE" w:rsidRPr="00742CCC" w:rsidRDefault="00AC43BE" w:rsidP="009B4E17">
      <w:pPr>
        <w:pStyle w:val="ListParagraph"/>
        <w:numPr>
          <w:ilvl w:val="0"/>
          <w:numId w:val="2"/>
        </w:numPr>
        <w:spacing w:before="120" w:after="0" w:line="240" w:lineRule="auto"/>
        <w:ind w:left="0" w:firstLine="0"/>
        <w:contextualSpacing w:val="0"/>
        <w:jc w:val="both"/>
        <w:rPr>
          <w:lang w:val="ru-RU"/>
        </w:rPr>
      </w:pPr>
      <w:r w:rsidRPr="00742CCC">
        <w:rPr>
          <w:lang w:val="ru-RU"/>
        </w:rPr>
        <w:br w:type="page"/>
      </w:r>
    </w:p>
    <w:p w14:paraId="5110CD3E" w14:textId="22FF3FDC" w:rsidR="00AC43BE" w:rsidRPr="00742CCC" w:rsidRDefault="00F237FB" w:rsidP="00742CCC">
      <w:pPr>
        <w:pStyle w:val="AnnexNo"/>
        <w:rPr>
          <w:lang w:val="ru-RU"/>
        </w:rPr>
      </w:pPr>
      <w:r w:rsidRPr="00742CCC">
        <w:rPr>
          <w:lang w:val="ru-RU"/>
        </w:rPr>
        <w:lastRenderedPageBreak/>
        <w:t>ПРИЛОЖЕНИЕ</w:t>
      </w:r>
    </w:p>
    <w:p w14:paraId="0C9EADED" w14:textId="2F1729D8" w:rsidR="00AC43BE" w:rsidRPr="00742CCC" w:rsidRDefault="004565D1" w:rsidP="00742CCC">
      <w:pPr>
        <w:pStyle w:val="Annextitle"/>
        <w:rPr>
          <w:lang w:val="ru-RU"/>
        </w:rPr>
      </w:pPr>
      <w:r w:rsidRPr="00742CCC">
        <w:rPr>
          <w:lang w:val="ru-RU"/>
        </w:rPr>
        <w:t>Мнения МСЭ о составе Правления Пенсионного фонда, представленные в ответ на просьбу, изложенную в резолюции </w:t>
      </w:r>
      <w:r w:rsidR="00AC43BE" w:rsidRPr="00742CCC">
        <w:rPr>
          <w:lang w:val="ru-RU"/>
        </w:rPr>
        <w:t>40/245</w:t>
      </w:r>
      <w:r w:rsidRPr="00742CCC">
        <w:rPr>
          <w:lang w:val="ru-RU"/>
        </w:rPr>
        <w:t xml:space="preserve"> Генеральной Ассамблеи</w:t>
      </w:r>
    </w:p>
    <w:p w14:paraId="44B82DBB" w14:textId="51BE524B" w:rsidR="00AC43BE" w:rsidRPr="00742CCC" w:rsidRDefault="00CB14B9" w:rsidP="00742CCC">
      <w:pPr>
        <w:pStyle w:val="Normalaftertitle"/>
        <w:rPr>
          <w:lang w:val="ru-RU"/>
        </w:rPr>
      </w:pPr>
      <w:r w:rsidRPr="00742CCC">
        <w:rPr>
          <w:lang w:val="ru-RU"/>
        </w:rPr>
        <w:t xml:space="preserve">Из </w:t>
      </w:r>
      <w:r w:rsidR="005B1FE8" w:rsidRPr="00742CCC">
        <w:rPr>
          <w:lang w:val="ru-RU"/>
        </w:rPr>
        <w:t>д</w:t>
      </w:r>
      <w:r w:rsidRPr="00742CCC">
        <w:rPr>
          <w:lang w:val="ru-RU"/>
        </w:rPr>
        <w:t xml:space="preserve">оклада </w:t>
      </w:r>
      <w:r w:rsidR="005B1FE8" w:rsidRPr="00742CCC">
        <w:rPr>
          <w:lang w:val="ru-RU"/>
        </w:rPr>
        <w:t xml:space="preserve">37-й сессии </w:t>
      </w:r>
      <w:r w:rsidRPr="00742CCC">
        <w:rPr>
          <w:lang w:val="ru-RU"/>
        </w:rPr>
        <w:t>Правления Объединенного пенсионного фонда персонала Организации Объединенных Наций</w:t>
      </w:r>
      <w:r w:rsidR="005B1FE8" w:rsidRPr="00742CCC">
        <w:rPr>
          <w:lang w:val="ru-RU"/>
        </w:rPr>
        <w:t xml:space="preserve"> </w:t>
      </w:r>
    </w:p>
    <w:p w14:paraId="0D67F5FE" w14:textId="4AC4894A" w:rsidR="00E91418" w:rsidRPr="00742CCC" w:rsidRDefault="00E91418" w:rsidP="00742CCC">
      <w:pPr>
        <w:rPr>
          <w:lang w:val="ru-RU"/>
        </w:rPr>
      </w:pPr>
      <w:r w:rsidRPr="00742CCC">
        <w:rPr>
          <w:lang w:val="ru-RU"/>
        </w:rPr>
        <w:t>МЕЖДУНАРОДНЫЙ СОЮЗ ЭЛЕКТРОСВЯЗИ (МСЭ)</w:t>
      </w:r>
    </w:p>
    <w:p w14:paraId="6C50B1B1" w14:textId="1D5D1ECC" w:rsidR="00F237FB" w:rsidRPr="00742CCC" w:rsidRDefault="00F237FB" w:rsidP="00742CCC">
      <w:pPr>
        <w:rPr>
          <w:lang w:val="ru-RU"/>
        </w:rPr>
      </w:pPr>
      <w:r w:rsidRPr="00742CCC">
        <w:rPr>
          <w:lang w:val="ru-RU"/>
        </w:rPr>
        <w:t>Административный совет МСЭ на своей сорок второй сессии в июне 1987 года поддержал следующие замечания, каса</w:t>
      </w:r>
      <w:r w:rsidR="00CB14B9" w:rsidRPr="00742CCC">
        <w:rPr>
          <w:lang w:val="ru-RU"/>
        </w:rPr>
        <w:t>ющи</w:t>
      </w:r>
      <w:r w:rsidRPr="00742CCC">
        <w:rPr>
          <w:lang w:val="ru-RU"/>
        </w:rPr>
        <w:t xml:space="preserve">еся членства в Правлении Объединенного пенсионного фонда персонала Организации Объединенных Наций, которые были представлены ему Комитетом по </w:t>
      </w:r>
      <w:r w:rsidR="00E91418" w:rsidRPr="00742CCC">
        <w:rPr>
          <w:szCs w:val="22"/>
          <w:lang w:val="ru-RU"/>
        </w:rPr>
        <w:t xml:space="preserve">пенсионному обеспечению персонала </w:t>
      </w:r>
      <w:r w:rsidRPr="00742CCC">
        <w:rPr>
          <w:lang w:val="ru-RU"/>
        </w:rPr>
        <w:t>МСЭ:</w:t>
      </w:r>
    </w:p>
    <w:p w14:paraId="68A283EF" w14:textId="3357F177" w:rsidR="00F237FB" w:rsidRPr="00742CCC" w:rsidRDefault="00F237FB" w:rsidP="00742CCC">
      <w:pPr>
        <w:pStyle w:val="enumlev1"/>
        <w:rPr>
          <w:lang w:val="ru-RU"/>
        </w:rPr>
      </w:pPr>
      <w:r w:rsidRPr="00742CCC">
        <w:rPr>
          <w:lang w:val="ru-RU"/>
        </w:rPr>
        <w:t>"1)</w:t>
      </w:r>
      <w:r w:rsidRPr="00742CCC">
        <w:rPr>
          <w:lang w:val="ru-RU"/>
        </w:rPr>
        <w:tab/>
        <w:t>Следует сохранить нынешнее трехстороннее членство в Правлении Объединенного пенсионного фонда персонала Организации Объединенных Наций с равным представительством трех групп, т.</w:t>
      </w:r>
      <w:r w:rsidR="004565D1" w:rsidRPr="00742CCC">
        <w:rPr>
          <w:lang w:val="ru-RU"/>
        </w:rPr>
        <w:t> </w:t>
      </w:r>
      <w:r w:rsidRPr="00742CCC">
        <w:rPr>
          <w:lang w:val="ru-RU"/>
        </w:rPr>
        <w:t>е. Административного совета</w:t>
      </w:r>
      <w:r w:rsidR="00CB14B9" w:rsidRPr="00742CCC">
        <w:rPr>
          <w:lang w:val="ru-RU"/>
        </w:rPr>
        <w:t>,</w:t>
      </w:r>
      <w:r w:rsidRPr="00742CCC">
        <w:rPr>
          <w:lang w:val="ru-RU"/>
        </w:rPr>
        <w:t xml:space="preserve"> Генерального секретаря и участников.</w:t>
      </w:r>
    </w:p>
    <w:p w14:paraId="6B98781A" w14:textId="1A80E513" w:rsidR="00F237FB" w:rsidRPr="00742CCC" w:rsidRDefault="00F237FB" w:rsidP="00742CCC">
      <w:pPr>
        <w:pStyle w:val="enumlev1"/>
        <w:rPr>
          <w:lang w:val="ru-RU"/>
        </w:rPr>
      </w:pPr>
      <w:r w:rsidRPr="00742CCC">
        <w:rPr>
          <w:lang w:val="ru-RU"/>
        </w:rPr>
        <w:t>2)</w:t>
      </w:r>
      <w:r w:rsidRPr="00742CCC">
        <w:rPr>
          <w:lang w:val="ru-RU"/>
        </w:rPr>
        <w:tab/>
        <w:t>Необходимо, чтобы в Правлении число членов МСЭ было пропорционально числу сотрудников, являющихся членами Фонда, по крайней мере, чтобы в его состав был включен одни член от МСЭ.</w:t>
      </w:r>
    </w:p>
    <w:p w14:paraId="50359943" w14:textId="5DE0BF40" w:rsidR="00F237FB" w:rsidRPr="00742CCC" w:rsidRDefault="00F237FB" w:rsidP="00742CCC">
      <w:pPr>
        <w:pStyle w:val="enumlev1"/>
        <w:rPr>
          <w:lang w:val="ru-RU"/>
        </w:rPr>
      </w:pPr>
      <w:r w:rsidRPr="00742CCC">
        <w:rPr>
          <w:lang w:val="ru-RU"/>
        </w:rPr>
        <w:t>3)</w:t>
      </w:r>
      <w:r w:rsidRPr="00742CCC">
        <w:rPr>
          <w:lang w:val="ru-RU"/>
        </w:rPr>
        <w:tab/>
        <w:t>Следует учредить систему ротации, что позволило бы производить назначение члена(</w:t>
      </w:r>
      <w:proofErr w:type="spellStart"/>
      <w:r w:rsidRPr="00742CCC">
        <w:rPr>
          <w:lang w:val="ru-RU"/>
        </w:rPr>
        <w:t>ов</w:t>
      </w:r>
      <w:proofErr w:type="spellEnd"/>
      <w:r w:rsidRPr="00742CCC">
        <w:rPr>
          <w:lang w:val="ru-RU"/>
        </w:rPr>
        <w:t>) МСЭ в Правлении попеременно от каждой из трех групп; каждой группе, не имеющей своего члена в Правлении, следует присваивать статус наблюдателя.</w:t>
      </w:r>
    </w:p>
    <w:p w14:paraId="2FDC006A" w14:textId="1215E0AE" w:rsidR="00F237FB" w:rsidRPr="00742CCC" w:rsidRDefault="00F237FB" w:rsidP="00742CCC">
      <w:pPr>
        <w:pStyle w:val="enumlev1"/>
        <w:rPr>
          <w:lang w:val="ru-RU"/>
        </w:rPr>
      </w:pPr>
      <w:r w:rsidRPr="00742CCC">
        <w:rPr>
          <w:lang w:val="ru-RU"/>
        </w:rPr>
        <w:t>4)</w:t>
      </w:r>
      <w:r w:rsidRPr="00742CCC">
        <w:rPr>
          <w:lang w:val="ru-RU"/>
        </w:rPr>
        <w:tab/>
        <w:t>Следует обеспечить, чтобы представители находящихся на пенсии участников принимали участие в работе Правления Объединенного пенсионного фонда персонала в качестве наблюдателей".</w:t>
      </w:r>
    </w:p>
    <w:p w14:paraId="179C0061" w14:textId="77777777" w:rsidR="00AC43BE" w:rsidRPr="00742CCC" w:rsidRDefault="00AC43BE" w:rsidP="00742CCC">
      <w:pPr>
        <w:spacing w:before="720"/>
        <w:jc w:val="center"/>
        <w:rPr>
          <w:rFonts w:cstheme="minorHAnsi"/>
          <w:lang w:val="ru-RU"/>
        </w:rPr>
      </w:pPr>
      <w:r w:rsidRPr="00742CCC">
        <w:rPr>
          <w:rFonts w:cstheme="minorHAnsi"/>
          <w:lang w:val="ru-RU"/>
        </w:rPr>
        <w:t>_______________</w:t>
      </w:r>
    </w:p>
    <w:sectPr w:rsidR="00AC43BE" w:rsidRPr="00742CCC" w:rsidSect="00CF629C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14A600" w14:textId="77777777" w:rsidR="00C15D46" w:rsidRDefault="00C15D46">
      <w:r>
        <w:separator/>
      </w:r>
    </w:p>
  </w:endnote>
  <w:endnote w:type="continuationSeparator" w:id="0">
    <w:p w14:paraId="1EFAF580" w14:textId="77777777" w:rsidR="00C15D46" w:rsidRDefault="00C15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6540F" w14:textId="77777777" w:rsidR="00742CCC" w:rsidRPr="00657216" w:rsidRDefault="00742CCC" w:rsidP="00742CCC">
    <w:pPr>
      <w:pStyle w:val="Footer"/>
    </w:pPr>
    <w:r>
      <w:rPr>
        <w:lang w:val="en-US"/>
      </w:rPr>
      <w:fldChar w:fldCharType="begin"/>
    </w:r>
    <w:r w:rsidRPr="00657216">
      <w:instrText xml:space="preserve"> FILENAME \p  \* MERGEFORMAT </w:instrText>
    </w:r>
    <w:r>
      <w:rPr>
        <w:lang w:val="en-US"/>
      </w:rPr>
      <w:fldChar w:fldCharType="separate"/>
    </w:r>
    <w:r>
      <w:t>P:\RUS\SG\CONSEIL\C21\000\069R.docx</w:t>
    </w:r>
    <w:r>
      <w:rPr>
        <w:lang w:val="en-US"/>
      </w:rPr>
      <w:fldChar w:fldCharType="end"/>
    </w:r>
    <w:r w:rsidRPr="00657216">
      <w:t xml:space="preserve"> (</w:t>
    </w:r>
    <w:r>
      <w:t>484461</w:t>
    </w:r>
    <w:r w:rsidRPr="00657216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21FDD" w14:textId="60393347" w:rsidR="00C15D46" w:rsidRDefault="00C15D46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450D3C40" w14:textId="4B2DEB9A" w:rsidR="00C15D46" w:rsidRPr="00657216" w:rsidRDefault="00C15D46">
    <w:pPr>
      <w:pStyle w:val="Footer"/>
    </w:pPr>
    <w:r>
      <w:rPr>
        <w:lang w:val="en-US"/>
      </w:rPr>
      <w:fldChar w:fldCharType="begin"/>
    </w:r>
    <w:r w:rsidRPr="00657216">
      <w:instrText xml:space="preserve"> FILENAME \p  \* MERGEFORMAT </w:instrText>
    </w:r>
    <w:r>
      <w:rPr>
        <w:lang w:val="en-US"/>
      </w:rPr>
      <w:fldChar w:fldCharType="separate"/>
    </w:r>
    <w:r w:rsidR="00742CCC">
      <w:t>P:\RUS\SG\CONSEIL\C21\000\069R.docx</w:t>
    </w:r>
    <w:r>
      <w:rPr>
        <w:lang w:val="en-US"/>
      </w:rPr>
      <w:fldChar w:fldCharType="end"/>
    </w:r>
    <w:r w:rsidRPr="00657216">
      <w:t xml:space="preserve"> (</w:t>
    </w:r>
    <w:r w:rsidR="00742CCC">
      <w:t>484461</w:t>
    </w:r>
    <w:r w:rsidRPr="00657216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34A1F5" w14:textId="77777777" w:rsidR="00C15D46" w:rsidRDefault="00C15D46">
      <w:r>
        <w:t>____________________</w:t>
      </w:r>
    </w:p>
  </w:footnote>
  <w:footnote w:type="continuationSeparator" w:id="0">
    <w:p w14:paraId="289938DD" w14:textId="77777777" w:rsidR="00C15D46" w:rsidRDefault="00C15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CB781" w14:textId="77777777" w:rsidR="00C15D46" w:rsidRDefault="00C15D46" w:rsidP="00BD57B7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5DE87DDE" w14:textId="5A3D9BAE" w:rsidR="00C15D46" w:rsidRDefault="00C15D46" w:rsidP="005B3DEC">
    <w:pPr>
      <w:pStyle w:val="Header"/>
      <w:spacing w:after="480"/>
    </w:pPr>
    <w:proofErr w:type="spellStart"/>
    <w:r>
      <w:t>C2</w:t>
    </w:r>
    <w:proofErr w:type="spellEnd"/>
    <w:r>
      <w:rPr>
        <w:lang w:val="ru-RU"/>
      </w:rPr>
      <w:t>1</w:t>
    </w:r>
    <w:r>
      <w:t>/</w:t>
    </w:r>
    <w:r>
      <w:rPr>
        <w:lang w:val="ru-RU"/>
      </w:rPr>
      <w:t>6</w:t>
    </w:r>
    <w:r w:rsidR="00494664">
      <w:rPr>
        <w:lang w:val="ru-RU"/>
      </w:rPr>
      <w:t>9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31B67B5"/>
    <w:multiLevelType w:val="hybridMultilevel"/>
    <w:tmpl w:val="745451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linkStyle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F82"/>
    <w:rsid w:val="0002183E"/>
    <w:rsid w:val="000569B4"/>
    <w:rsid w:val="000767EB"/>
    <w:rsid w:val="00080E82"/>
    <w:rsid w:val="00093046"/>
    <w:rsid w:val="000E568E"/>
    <w:rsid w:val="001206E4"/>
    <w:rsid w:val="00126C76"/>
    <w:rsid w:val="00132408"/>
    <w:rsid w:val="0014734F"/>
    <w:rsid w:val="0015710D"/>
    <w:rsid w:val="00163A32"/>
    <w:rsid w:val="00192B41"/>
    <w:rsid w:val="001B7B09"/>
    <w:rsid w:val="001D3E8B"/>
    <w:rsid w:val="001E6719"/>
    <w:rsid w:val="001F333A"/>
    <w:rsid w:val="00225368"/>
    <w:rsid w:val="00227FF0"/>
    <w:rsid w:val="00244121"/>
    <w:rsid w:val="002444F5"/>
    <w:rsid w:val="00291EB6"/>
    <w:rsid w:val="002D2F57"/>
    <w:rsid w:val="002D48C5"/>
    <w:rsid w:val="002E4973"/>
    <w:rsid w:val="00310C88"/>
    <w:rsid w:val="00320CEC"/>
    <w:rsid w:val="00365CA4"/>
    <w:rsid w:val="00384782"/>
    <w:rsid w:val="003F099E"/>
    <w:rsid w:val="003F2298"/>
    <w:rsid w:val="003F235E"/>
    <w:rsid w:val="004023E0"/>
    <w:rsid w:val="00402CE4"/>
    <w:rsid w:val="00403DD8"/>
    <w:rsid w:val="00442515"/>
    <w:rsid w:val="004565D1"/>
    <w:rsid w:val="0045686C"/>
    <w:rsid w:val="004918C4"/>
    <w:rsid w:val="00493D7A"/>
    <w:rsid w:val="00494664"/>
    <w:rsid w:val="00497703"/>
    <w:rsid w:val="004A0374"/>
    <w:rsid w:val="004A45B5"/>
    <w:rsid w:val="004B3F68"/>
    <w:rsid w:val="004D0129"/>
    <w:rsid w:val="004D0E49"/>
    <w:rsid w:val="004E6A5F"/>
    <w:rsid w:val="00566B03"/>
    <w:rsid w:val="00581DED"/>
    <w:rsid w:val="005A5D23"/>
    <w:rsid w:val="005A64D5"/>
    <w:rsid w:val="005B1FE8"/>
    <w:rsid w:val="005B3DEC"/>
    <w:rsid w:val="00601994"/>
    <w:rsid w:val="00655B67"/>
    <w:rsid w:val="00657216"/>
    <w:rsid w:val="00657AA2"/>
    <w:rsid w:val="006E041E"/>
    <w:rsid w:val="006E2D42"/>
    <w:rsid w:val="00703676"/>
    <w:rsid w:val="00707304"/>
    <w:rsid w:val="00732269"/>
    <w:rsid w:val="00740CFD"/>
    <w:rsid w:val="00742CCC"/>
    <w:rsid w:val="00744316"/>
    <w:rsid w:val="00753F62"/>
    <w:rsid w:val="00785ABD"/>
    <w:rsid w:val="007A2DD4"/>
    <w:rsid w:val="007D38B5"/>
    <w:rsid w:val="007E7EA0"/>
    <w:rsid w:val="00807255"/>
    <w:rsid w:val="0081023E"/>
    <w:rsid w:val="008173AA"/>
    <w:rsid w:val="00840A14"/>
    <w:rsid w:val="008A4FDB"/>
    <w:rsid w:val="008B62B4"/>
    <w:rsid w:val="008D2D7B"/>
    <w:rsid w:val="008E0737"/>
    <w:rsid w:val="008F0F82"/>
    <w:rsid w:val="008F7C2C"/>
    <w:rsid w:val="00910E56"/>
    <w:rsid w:val="009351FB"/>
    <w:rsid w:val="00940E96"/>
    <w:rsid w:val="009B0BAE"/>
    <w:rsid w:val="009B4E17"/>
    <w:rsid w:val="009C1C89"/>
    <w:rsid w:val="009F3448"/>
    <w:rsid w:val="00A01CF9"/>
    <w:rsid w:val="00A4149F"/>
    <w:rsid w:val="00A42CBD"/>
    <w:rsid w:val="00A71773"/>
    <w:rsid w:val="00A82713"/>
    <w:rsid w:val="00A87A4D"/>
    <w:rsid w:val="00AC43BE"/>
    <w:rsid w:val="00AE2C85"/>
    <w:rsid w:val="00AF6B49"/>
    <w:rsid w:val="00B12A37"/>
    <w:rsid w:val="00B27B67"/>
    <w:rsid w:val="00B33D8A"/>
    <w:rsid w:val="00B63EF2"/>
    <w:rsid w:val="00B91A5C"/>
    <w:rsid w:val="00BA7D89"/>
    <w:rsid w:val="00BB374F"/>
    <w:rsid w:val="00BC0D39"/>
    <w:rsid w:val="00BC6232"/>
    <w:rsid w:val="00BC7BC0"/>
    <w:rsid w:val="00BD57B7"/>
    <w:rsid w:val="00BE63E2"/>
    <w:rsid w:val="00C15D46"/>
    <w:rsid w:val="00C30F38"/>
    <w:rsid w:val="00C33827"/>
    <w:rsid w:val="00C45092"/>
    <w:rsid w:val="00C87105"/>
    <w:rsid w:val="00CB14B9"/>
    <w:rsid w:val="00CC6B5E"/>
    <w:rsid w:val="00CD2009"/>
    <w:rsid w:val="00CF49DD"/>
    <w:rsid w:val="00CF629C"/>
    <w:rsid w:val="00D36BB4"/>
    <w:rsid w:val="00D92EEA"/>
    <w:rsid w:val="00DA5D4E"/>
    <w:rsid w:val="00DB72D7"/>
    <w:rsid w:val="00E176BA"/>
    <w:rsid w:val="00E33903"/>
    <w:rsid w:val="00E423EC"/>
    <w:rsid w:val="00E55121"/>
    <w:rsid w:val="00E91418"/>
    <w:rsid w:val="00EB4FCB"/>
    <w:rsid w:val="00EC6BC5"/>
    <w:rsid w:val="00F237FB"/>
    <w:rsid w:val="00F35898"/>
    <w:rsid w:val="00F5225B"/>
    <w:rsid w:val="00F95B58"/>
    <w:rsid w:val="00FD1B65"/>
    <w:rsid w:val="00FE3FA4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A58125C"/>
  <w15:docId w15:val="{41997A5E-9E65-4E06-80C6-285372D1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2CC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742CCC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742CCC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42CCC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742CCC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742CCC"/>
    <w:pPr>
      <w:outlineLvl w:val="4"/>
    </w:pPr>
  </w:style>
  <w:style w:type="paragraph" w:styleId="Heading6">
    <w:name w:val="heading 6"/>
    <w:basedOn w:val="Heading4"/>
    <w:next w:val="Normal"/>
    <w:qFormat/>
    <w:rsid w:val="00742CCC"/>
    <w:pPr>
      <w:outlineLvl w:val="5"/>
    </w:pPr>
  </w:style>
  <w:style w:type="paragraph" w:styleId="Heading7">
    <w:name w:val="heading 7"/>
    <w:basedOn w:val="Heading6"/>
    <w:next w:val="Normal"/>
    <w:qFormat/>
    <w:rsid w:val="00742CCC"/>
    <w:pPr>
      <w:outlineLvl w:val="6"/>
    </w:pPr>
  </w:style>
  <w:style w:type="paragraph" w:styleId="Heading8">
    <w:name w:val="heading 8"/>
    <w:basedOn w:val="Heading6"/>
    <w:next w:val="Normal"/>
    <w:qFormat/>
    <w:rsid w:val="00742CCC"/>
    <w:pPr>
      <w:outlineLvl w:val="7"/>
    </w:pPr>
  </w:style>
  <w:style w:type="paragraph" w:styleId="Heading9">
    <w:name w:val="heading 9"/>
    <w:basedOn w:val="Heading6"/>
    <w:next w:val="Normal"/>
    <w:qFormat/>
    <w:rsid w:val="00742CCC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742CC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42CCC"/>
  </w:style>
  <w:style w:type="paragraph" w:styleId="TOC8">
    <w:name w:val="toc 8"/>
    <w:basedOn w:val="TOC4"/>
    <w:rsid w:val="00742CCC"/>
  </w:style>
  <w:style w:type="paragraph" w:styleId="TOC4">
    <w:name w:val="toc 4"/>
    <w:basedOn w:val="TOC3"/>
    <w:rsid w:val="00742CCC"/>
    <w:pPr>
      <w:spacing w:before="80"/>
    </w:pPr>
  </w:style>
  <w:style w:type="paragraph" w:styleId="TOC3">
    <w:name w:val="toc 3"/>
    <w:basedOn w:val="TOC2"/>
    <w:rsid w:val="00742CCC"/>
  </w:style>
  <w:style w:type="paragraph" w:styleId="TOC2">
    <w:name w:val="toc 2"/>
    <w:basedOn w:val="TOC1"/>
    <w:rsid w:val="00742CCC"/>
    <w:pPr>
      <w:spacing w:before="160"/>
    </w:pPr>
  </w:style>
  <w:style w:type="paragraph" w:styleId="TOC1">
    <w:name w:val="toc 1"/>
    <w:basedOn w:val="Normal"/>
    <w:rsid w:val="00742CCC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742CCC"/>
  </w:style>
  <w:style w:type="paragraph" w:styleId="TOC6">
    <w:name w:val="toc 6"/>
    <w:basedOn w:val="TOC4"/>
    <w:rsid w:val="00742CCC"/>
  </w:style>
  <w:style w:type="paragraph" w:styleId="TOC5">
    <w:name w:val="toc 5"/>
    <w:basedOn w:val="TOC4"/>
    <w:rsid w:val="00742CCC"/>
  </w:style>
  <w:style w:type="paragraph" w:styleId="Index7">
    <w:name w:val="index 7"/>
    <w:basedOn w:val="Normal"/>
    <w:next w:val="Normal"/>
    <w:rsid w:val="00742CCC"/>
    <w:pPr>
      <w:ind w:left="1698"/>
    </w:pPr>
  </w:style>
  <w:style w:type="paragraph" w:styleId="Index6">
    <w:name w:val="index 6"/>
    <w:basedOn w:val="Normal"/>
    <w:next w:val="Normal"/>
    <w:rsid w:val="00742CCC"/>
    <w:pPr>
      <w:ind w:left="1415"/>
    </w:pPr>
  </w:style>
  <w:style w:type="paragraph" w:styleId="Index5">
    <w:name w:val="index 5"/>
    <w:basedOn w:val="Normal"/>
    <w:next w:val="Normal"/>
    <w:rsid w:val="00742CCC"/>
    <w:pPr>
      <w:ind w:left="1132"/>
    </w:pPr>
  </w:style>
  <w:style w:type="paragraph" w:styleId="Index4">
    <w:name w:val="index 4"/>
    <w:basedOn w:val="Normal"/>
    <w:next w:val="Normal"/>
    <w:rsid w:val="00742CCC"/>
    <w:pPr>
      <w:ind w:left="849"/>
    </w:pPr>
  </w:style>
  <w:style w:type="paragraph" w:styleId="Index3">
    <w:name w:val="index 3"/>
    <w:basedOn w:val="Normal"/>
    <w:next w:val="Normal"/>
    <w:rsid w:val="00742CCC"/>
    <w:pPr>
      <w:ind w:left="566"/>
    </w:pPr>
  </w:style>
  <w:style w:type="paragraph" w:styleId="Index2">
    <w:name w:val="index 2"/>
    <w:basedOn w:val="Normal"/>
    <w:next w:val="Normal"/>
    <w:rsid w:val="00742CCC"/>
    <w:pPr>
      <w:ind w:left="283"/>
    </w:pPr>
  </w:style>
  <w:style w:type="paragraph" w:styleId="Index1">
    <w:name w:val="index 1"/>
    <w:basedOn w:val="Normal"/>
    <w:next w:val="Normal"/>
    <w:rsid w:val="00742CCC"/>
  </w:style>
  <w:style w:type="character" w:styleId="LineNumber">
    <w:name w:val="line number"/>
    <w:basedOn w:val="DefaultParagraphFont"/>
    <w:rsid w:val="00742CCC"/>
  </w:style>
  <w:style w:type="paragraph" w:styleId="IndexHeading">
    <w:name w:val="index heading"/>
    <w:basedOn w:val="Normal"/>
    <w:next w:val="Index1"/>
    <w:rsid w:val="00742CCC"/>
  </w:style>
  <w:style w:type="paragraph" w:styleId="Footer">
    <w:name w:val="footer"/>
    <w:basedOn w:val="Normal"/>
    <w:rsid w:val="00742CC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742CC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742CCC"/>
    <w:rPr>
      <w:position w:val="6"/>
      <w:sz w:val="16"/>
    </w:rPr>
  </w:style>
  <w:style w:type="paragraph" w:styleId="FootnoteText">
    <w:name w:val="footnote text"/>
    <w:basedOn w:val="Normal"/>
    <w:rsid w:val="00742CCC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742CCC"/>
    <w:pPr>
      <w:ind w:left="794"/>
    </w:pPr>
  </w:style>
  <w:style w:type="paragraph" w:customStyle="1" w:styleId="enumlev1">
    <w:name w:val="enumlev1"/>
    <w:basedOn w:val="Normal"/>
    <w:rsid w:val="00742CCC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742CCC"/>
    <w:pPr>
      <w:ind w:left="1191" w:hanging="397"/>
    </w:pPr>
  </w:style>
  <w:style w:type="paragraph" w:customStyle="1" w:styleId="enumlev3">
    <w:name w:val="enumlev3"/>
    <w:basedOn w:val="enumlev2"/>
    <w:rsid w:val="00742CCC"/>
    <w:pPr>
      <w:ind w:left="1588"/>
    </w:pPr>
  </w:style>
  <w:style w:type="paragraph" w:customStyle="1" w:styleId="Normalaftertitle">
    <w:name w:val="Normal after title"/>
    <w:basedOn w:val="Normal"/>
    <w:next w:val="Normal"/>
    <w:rsid w:val="00742CCC"/>
    <w:pPr>
      <w:spacing w:before="320"/>
    </w:pPr>
  </w:style>
  <w:style w:type="paragraph" w:customStyle="1" w:styleId="Equation">
    <w:name w:val="Equation"/>
    <w:basedOn w:val="Normal"/>
    <w:rsid w:val="00742CC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742CCC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742CCC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742CC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742CC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742CC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742CCC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742CCC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742CCC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742CCC"/>
  </w:style>
  <w:style w:type="paragraph" w:customStyle="1" w:styleId="Data">
    <w:name w:val="Data"/>
    <w:basedOn w:val="Subject"/>
    <w:next w:val="Subject"/>
    <w:rsid w:val="00742CCC"/>
  </w:style>
  <w:style w:type="paragraph" w:customStyle="1" w:styleId="Reasons">
    <w:name w:val="Reasons"/>
    <w:basedOn w:val="Normal"/>
    <w:rsid w:val="00742CC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742CCC"/>
    <w:rPr>
      <w:color w:val="0000FF"/>
      <w:u w:val="single"/>
    </w:rPr>
  </w:style>
  <w:style w:type="paragraph" w:customStyle="1" w:styleId="FirstFooter">
    <w:name w:val="FirstFooter"/>
    <w:basedOn w:val="Footer"/>
    <w:rsid w:val="00742CC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742CCC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742CCC"/>
  </w:style>
  <w:style w:type="paragraph" w:customStyle="1" w:styleId="Headingb">
    <w:name w:val="Heading_b"/>
    <w:basedOn w:val="Heading3"/>
    <w:next w:val="Normal"/>
    <w:rsid w:val="00742CCC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742CCC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742CC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742CC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742CCC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742CCC"/>
    <w:rPr>
      <w:b/>
    </w:rPr>
  </w:style>
  <w:style w:type="paragraph" w:customStyle="1" w:styleId="dnum">
    <w:name w:val="dnum"/>
    <w:basedOn w:val="Normal"/>
    <w:rsid w:val="00742CCC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742CCC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742CCC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742CC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742CCC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742CCC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742CCC"/>
  </w:style>
  <w:style w:type="paragraph" w:customStyle="1" w:styleId="Appendixtitle">
    <w:name w:val="Appendix_title"/>
    <w:basedOn w:val="Annextitle"/>
    <w:next w:val="Appendixref"/>
    <w:rsid w:val="00742CCC"/>
  </w:style>
  <w:style w:type="paragraph" w:customStyle="1" w:styleId="Appendixref">
    <w:name w:val="Appendix_ref"/>
    <w:basedOn w:val="Annexref"/>
    <w:next w:val="Normalaftertitle"/>
    <w:rsid w:val="00742CCC"/>
  </w:style>
  <w:style w:type="paragraph" w:customStyle="1" w:styleId="Call">
    <w:name w:val="Call"/>
    <w:basedOn w:val="Normal"/>
    <w:next w:val="Normal"/>
    <w:rsid w:val="00742CCC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742CCC"/>
    <w:rPr>
      <w:vertAlign w:val="superscript"/>
    </w:rPr>
  </w:style>
  <w:style w:type="paragraph" w:customStyle="1" w:styleId="Equationlegend">
    <w:name w:val="Equation_legend"/>
    <w:basedOn w:val="Normal"/>
    <w:rsid w:val="00742CC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742CCC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742CCC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742CCC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742CCC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742CC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742CC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742CCC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742CCC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42CCC"/>
    <w:pPr>
      <w:spacing w:before="160"/>
    </w:pPr>
    <w:rPr>
      <w:b w:val="0"/>
    </w:rPr>
  </w:style>
  <w:style w:type="character" w:styleId="PageNumber">
    <w:name w:val="page number"/>
    <w:basedOn w:val="DefaultParagraphFont"/>
    <w:rsid w:val="00742CCC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742CCC"/>
  </w:style>
  <w:style w:type="paragraph" w:customStyle="1" w:styleId="Parttitle">
    <w:name w:val="Part_title"/>
    <w:basedOn w:val="Annextitle"/>
    <w:next w:val="Partref"/>
    <w:rsid w:val="00742CCC"/>
  </w:style>
  <w:style w:type="paragraph" w:customStyle="1" w:styleId="Partref">
    <w:name w:val="Part_ref"/>
    <w:basedOn w:val="Annexref"/>
    <w:next w:val="Normalaftertitle"/>
    <w:rsid w:val="00742CCC"/>
  </w:style>
  <w:style w:type="paragraph" w:customStyle="1" w:styleId="RecNo">
    <w:name w:val="Rec_No"/>
    <w:basedOn w:val="Normal"/>
    <w:next w:val="Rectitle"/>
    <w:rsid w:val="00742CCC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742CCC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742CCC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742CCC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742CCC"/>
  </w:style>
  <w:style w:type="paragraph" w:customStyle="1" w:styleId="QuestionNo">
    <w:name w:val="Question_No"/>
    <w:basedOn w:val="RecNo"/>
    <w:next w:val="Questiontitle"/>
    <w:rsid w:val="00742CCC"/>
  </w:style>
  <w:style w:type="paragraph" w:customStyle="1" w:styleId="Questionref">
    <w:name w:val="Question_ref"/>
    <w:basedOn w:val="Recref"/>
    <w:next w:val="Questiondate"/>
    <w:rsid w:val="00742CCC"/>
  </w:style>
  <w:style w:type="paragraph" w:customStyle="1" w:styleId="Questiontitle">
    <w:name w:val="Question_title"/>
    <w:basedOn w:val="Rectitle"/>
    <w:next w:val="Questionref"/>
    <w:rsid w:val="00742CCC"/>
  </w:style>
  <w:style w:type="paragraph" w:customStyle="1" w:styleId="Reftext">
    <w:name w:val="Ref_text"/>
    <w:basedOn w:val="Normal"/>
    <w:rsid w:val="00742CCC"/>
    <w:pPr>
      <w:ind w:left="794" w:hanging="794"/>
    </w:pPr>
  </w:style>
  <w:style w:type="paragraph" w:customStyle="1" w:styleId="Reftitle">
    <w:name w:val="Ref_title"/>
    <w:basedOn w:val="Normal"/>
    <w:next w:val="Reftext"/>
    <w:rsid w:val="00742CCC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742CCC"/>
  </w:style>
  <w:style w:type="paragraph" w:customStyle="1" w:styleId="RepNo">
    <w:name w:val="Rep_No"/>
    <w:basedOn w:val="RecNo"/>
    <w:next w:val="Reptitle"/>
    <w:rsid w:val="00742CCC"/>
  </w:style>
  <w:style w:type="paragraph" w:customStyle="1" w:styleId="Reptitle">
    <w:name w:val="Rep_title"/>
    <w:basedOn w:val="Rectitle"/>
    <w:next w:val="Repref"/>
    <w:rsid w:val="00742CCC"/>
  </w:style>
  <w:style w:type="paragraph" w:customStyle="1" w:styleId="Repref">
    <w:name w:val="Rep_ref"/>
    <w:basedOn w:val="Recref"/>
    <w:next w:val="Repdate"/>
    <w:rsid w:val="00742CCC"/>
  </w:style>
  <w:style w:type="paragraph" w:customStyle="1" w:styleId="Resdate">
    <w:name w:val="Res_date"/>
    <w:basedOn w:val="Recdate"/>
    <w:next w:val="Normalaftertitle"/>
    <w:rsid w:val="00742CCC"/>
  </w:style>
  <w:style w:type="paragraph" w:customStyle="1" w:styleId="ResNo">
    <w:name w:val="Res_No"/>
    <w:basedOn w:val="RecNo"/>
    <w:next w:val="Restitle"/>
    <w:rsid w:val="00742CCC"/>
  </w:style>
  <w:style w:type="paragraph" w:customStyle="1" w:styleId="Restitle">
    <w:name w:val="Res_title"/>
    <w:basedOn w:val="Rectitle"/>
    <w:next w:val="Resref"/>
    <w:rsid w:val="00742CCC"/>
  </w:style>
  <w:style w:type="paragraph" w:customStyle="1" w:styleId="Resref">
    <w:name w:val="Res_ref"/>
    <w:basedOn w:val="Recref"/>
    <w:next w:val="Resdate"/>
    <w:rsid w:val="00742CCC"/>
  </w:style>
  <w:style w:type="paragraph" w:customStyle="1" w:styleId="SectionNo">
    <w:name w:val="Section_No"/>
    <w:basedOn w:val="AnnexNo"/>
    <w:next w:val="Sectiontitle"/>
    <w:rsid w:val="00742CCC"/>
  </w:style>
  <w:style w:type="paragraph" w:customStyle="1" w:styleId="Sectiontitle">
    <w:name w:val="Section_title"/>
    <w:basedOn w:val="Normal"/>
    <w:next w:val="Normalaftertitle"/>
    <w:rsid w:val="00742CCC"/>
    <w:rPr>
      <w:sz w:val="26"/>
    </w:rPr>
  </w:style>
  <w:style w:type="paragraph" w:customStyle="1" w:styleId="SpecialFooter">
    <w:name w:val="Special Footer"/>
    <w:basedOn w:val="Footer"/>
    <w:rsid w:val="00742CC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742CCC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742CCC"/>
    <w:pPr>
      <w:spacing w:before="120"/>
    </w:pPr>
  </w:style>
  <w:style w:type="paragraph" w:customStyle="1" w:styleId="Tableref">
    <w:name w:val="Table_ref"/>
    <w:basedOn w:val="Normal"/>
    <w:next w:val="Tabletitle"/>
    <w:rsid w:val="00742CCC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742CCC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742CCC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742CCC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742CCC"/>
    <w:rPr>
      <w:b/>
    </w:rPr>
  </w:style>
  <w:style w:type="paragraph" w:customStyle="1" w:styleId="Chaptitle">
    <w:name w:val="Chap_title"/>
    <w:basedOn w:val="Arttitle"/>
    <w:next w:val="Normalaftertitle"/>
    <w:rsid w:val="00742CCC"/>
  </w:style>
  <w:style w:type="paragraph" w:styleId="ListParagraph">
    <w:name w:val="List Paragraph"/>
    <w:basedOn w:val="Normal"/>
    <w:uiPriority w:val="34"/>
    <w:qFormat/>
    <w:rsid w:val="00AC43B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ndocs.org/en/A/RES/72/26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0-CLVC2-C-0012/en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3C615-6706-4B42-B73B-8E9B2298E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PR_C21.dotx</Template>
  <TotalTime>30</TotalTime>
  <Pages>5</Pages>
  <Words>1417</Words>
  <Characters>9125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10521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Russian</dc:creator>
  <cp:keywords>C2018, C18</cp:keywords>
  <dc:description/>
  <cp:lastModifiedBy>Russian</cp:lastModifiedBy>
  <cp:revision>5</cp:revision>
  <cp:lastPrinted>2006-03-28T16:12:00Z</cp:lastPrinted>
  <dcterms:created xsi:type="dcterms:W3CDTF">2021-03-22T08:09:00Z</dcterms:created>
  <dcterms:modified xsi:type="dcterms:W3CDTF">2021-03-22T13:35:00Z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