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14:paraId="4EDFDCD4" w14:textId="77777777" w:rsidTr="006C7CC0">
        <w:trPr>
          <w:cantSplit/>
          <w:trHeight w:val="20"/>
        </w:trPr>
        <w:tc>
          <w:tcPr>
            <w:tcW w:w="6620" w:type="dxa"/>
          </w:tcPr>
          <w:p w14:paraId="66628C53" w14:textId="77777777" w:rsidR="00290728" w:rsidRPr="00290728" w:rsidRDefault="00290728" w:rsidP="0026373E">
            <w:pPr>
              <w:spacing w:before="240"/>
              <w:jc w:val="left"/>
              <w:rPr>
                <w:b/>
                <w:bCs/>
                <w:rtl/>
                <w:lang w:bidi="ar-EG"/>
              </w:rPr>
            </w:pPr>
            <w:proofErr w:type="spellStart"/>
            <w:r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>ال‍مجلس</w:t>
            </w:r>
            <w:proofErr w:type="spellEnd"/>
            <w:r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 xml:space="preserve"> </w:t>
            </w:r>
            <w:r w:rsidR="006A793B" w:rsidRPr="006A793B">
              <w:rPr>
                <w:b/>
                <w:bCs/>
                <w:w w:val="110"/>
                <w:sz w:val="30"/>
                <w:szCs w:val="30"/>
                <w:lang w:bidi="ar-SY"/>
              </w:rPr>
              <w:t>202</w:t>
            </w:r>
            <w:r w:rsidR="00C566BA">
              <w:rPr>
                <w:b/>
                <w:bCs/>
                <w:w w:val="110"/>
                <w:sz w:val="30"/>
                <w:szCs w:val="30"/>
                <w:lang w:bidi="ar-SY"/>
              </w:rPr>
              <w:t>1</w:t>
            </w:r>
            <w:r w:rsidR="00C002DE" w:rsidRPr="006A793B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="00C67A87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المشاورة الافتراضية لأعضاء المجلس</w:t>
            </w:r>
            <w:r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، </w:t>
            </w:r>
            <w:r w:rsidR="00C566BA">
              <w:rPr>
                <w:b/>
                <w:bCs/>
                <w:sz w:val="24"/>
                <w:szCs w:val="24"/>
                <w:lang w:bidi="ar-SY"/>
              </w:rPr>
              <w:t>18-8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82358A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يونيو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C566BA">
              <w:rPr>
                <w:b/>
                <w:bCs/>
                <w:sz w:val="24"/>
                <w:szCs w:val="24"/>
                <w:lang w:bidi="ar-EG"/>
              </w:rPr>
              <w:t>2021</w:t>
            </w:r>
          </w:p>
        </w:tc>
        <w:tc>
          <w:tcPr>
            <w:tcW w:w="3052" w:type="dxa"/>
          </w:tcPr>
          <w:p w14:paraId="6DAE32CD" w14:textId="77777777" w:rsidR="00290728" w:rsidRPr="00290728" w:rsidRDefault="006A793B" w:rsidP="0015650C">
            <w:pPr>
              <w:spacing w:before="0" w:line="240" w:lineRule="auto"/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7BF8E837" wp14:editId="16F181FD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14:paraId="2740CB0E" w14:textId="77777777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7D27A2AE" w14:textId="77777777" w:rsidR="00290728" w:rsidRPr="006A793B" w:rsidRDefault="00290728" w:rsidP="006A793B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7498DC1A" w14:textId="77777777" w:rsidR="00290728" w:rsidRPr="006A793B" w:rsidRDefault="00290728" w:rsidP="006A793B">
            <w:pPr>
              <w:spacing w:before="0" w:line="120" w:lineRule="auto"/>
              <w:rPr>
                <w:lang w:bidi="ar-EG"/>
              </w:rPr>
            </w:pPr>
          </w:p>
        </w:tc>
      </w:tr>
      <w:tr w:rsidR="00290728" w:rsidRPr="00290728" w14:paraId="1E17DC0B" w14:textId="77777777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7BBAAA6E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43292FB4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15650C" w:rsidRPr="00290728" w14:paraId="36E697AF" w14:textId="77777777" w:rsidTr="009F66A8">
        <w:trPr>
          <w:cantSplit/>
        </w:trPr>
        <w:tc>
          <w:tcPr>
            <w:tcW w:w="6620" w:type="dxa"/>
            <w:vMerge w:val="restart"/>
          </w:tcPr>
          <w:p w14:paraId="732E9F11" w14:textId="1B3D7B7D" w:rsidR="005805EA" w:rsidRPr="005805EA" w:rsidRDefault="005805EA" w:rsidP="003C6B4F">
            <w:pPr>
              <w:spacing w:before="20" w:after="20" w:line="300" w:lineRule="exact"/>
              <w:rPr>
                <w:b/>
                <w:bCs/>
                <w:highlight w:val="yellow"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5E99372D" w14:textId="58FF19BA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2F71D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F71D8">
              <w:rPr>
                <w:b/>
                <w:bCs/>
                <w:lang w:bidi="ar-SY"/>
              </w:rPr>
              <w:t>C2</w:t>
            </w:r>
            <w:r>
              <w:rPr>
                <w:b/>
                <w:bCs/>
                <w:lang w:bidi="ar-SY"/>
              </w:rPr>
              <w:t>1</w:t>
            </w:r>
            <w:r w:rsidRPr="002F71D8">
              <w:rPr>
                <w:b/>
                <w:bCs/>
                <w:lang w:bidi="ar-SY"/>
              </w:rPr>
              <w:t>/</w:t>
            </w:r>
            <w:r w:rsidR="0019234D">
              <w:rPr>
                <w:b/>
                <w:bCs/>
                <w:lang w:bidi="ar-SY"/>
              </w:rPr>
              <w:t>85</w:t>
            </w:r>
            <w:r w:rsidRPr="002F71D8">
              <w:rPr>
                <w:b/>
                <w:bCs/>
                <w:lang w:bidi="ar-SY"/>
              </w:rPr>
              <w:t>-A</w:t>
            </w:r>
          </w:p>
        </w:tc>
      </w:tr>
      <w:tr w:rsidR="0015650C" w:rsidRPr="00290728" w14:paraId="621E67B4" w14:textId="77777777" w:rsidTr="009F66A8">
        <w:trPr>
          <w:cantSplit/>
        </w:trPr>
        <w:tc>
          <w:tcPr>
            <w:tcW w:w="6620" w:type="dxa"/>
            <w:vMerge/>
          </w:tcPr>
          <w:p w14:paraId="4755E25A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44D95F00" w14:textId="30282C1C" w:rsidR="0015650C" w:rsidRPr="002F71D8" w:rsidRDefault="0019234D" w:rsidP="003C6B4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16</w:t>
            </w:r>
            <w:r w:rsidR="0015650C"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يونيو </w:t>
            </w:r>
            <w:r w:rsidR="0015650C" w:rsidRPr="002F71D8">
              <w:rPr>
                <w:b/>
                <w:bCs/>
                <w:lang w:bidi="ar-SY"/>
              </w:rPr>
              <w:t>202</w:t>
            </w:r>
            <w:r w:rsidR="0015650C">
              <w:rPr>
                <w:b/>
                <w:bCs/>
                <w:lang w:bidi="ar-SY"/>
              </w:rPr>
              <w:t>1</w:t>
            </w:r>
          </w:p>
        </w:tc>
      </w:tr>
      <w:tr w:rsidR="0015650C" w:rsidRPr="00290728" w14:paraId="70BB7133" w14:textId="77777777" w:rsidTr="009F66A8">
        <w:trPr>
          <w:cantSplit/>
        </w:trPr>
        <w:tc>
          <w:tcPr>
            <w:tcW w:w="6620" w:type="dxa"/>
            <w:vMerge/>
          </w:tcPr>
          <w:p w14:paraId="437D4306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378126D4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2F71D8">
              <w:rPr>
                <w:b/>
                <w:bCs/>
                <w:rtl/>
                <w:lang w:bidi="ar-EG"/>
              </w:rPr>
              <w:t xml:space="preserve">الأصل: </w:t>
            </w:r>
            <w:r w:rsidRPr="0019234D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90728" w:rsidRPr="00290728" w14:paraId="32B3B17C" w14:textId="77777777" w:rsidTr="009F66A8">
        <w:trPr>
          <w:cantSplit/>
        </w:trPr>
        <w:tc>
          <w:tcPr>
            <w:tcW w:w="9672" w:type="dxa"/>
            <w:gridSpan w:val="2"/>
          </w:tcPr>
          <w:p w14:paraId="61F297BA" w14:textId="28DE0749" w:rsidR="0019234D" w:rsidRPr="00290728" w:rsidRDefault="0019234D" w:rsidP="00674658">
            <w:pPr>
              <w:pStyle w:val="Title1"/>
              <w:spacing w:before="600"/>
              <w:rPr>
                <w:rtl/>
              </w:rPr>
            </w:pPr>
            <w:r>
              <w:rPr>
                <w:rFonts w:hint="cs"/>
                <w:rtl/>
              </w:rPr>
              <w:t>محضر موجز للجلسة الأولى</w:t>
            </w:r>
          </w:p>
        </w:tc>
      </w:tr>
      <w:tr w:rsidR="00290728" w:rsidRPr="00290728" w14:paraId="237515E5" w14:textId="77777777" w:rsidTr="009F66A8">
        <w:trPr>
          <w:cantSplit/>
        </w:trPr>
        <w:tc>
          <w:tcPr>
            <w:tcW w:w="9672" w:type="dxa"/>
            <w:gridSpan w:val="2"/>
          </w:tcPr>
          <w:p w14:paraId="32AC9FA4" w14:textId="7977BFFF" w:rsidR="00290728" w:rsidRPr="00383829" w:rsidRDefault="007A6CF2" w:rsidP="00A81526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>الثلاثاء</w:t>
            </w:r>
            <w:r w:rsidR="0019234D">
              <w:rPr>
                <w:rFonts w:hint="cs"/>
                <w:rtl/>
              </w:rPr>
              <w:t xml:space="preserve"> </w:t>
            </w:r>
            <w:r w:rsidR="00BE0101">
              <w:rPr>
                <w:lang w:val="en-GB"/>
              </w:rPr>
              <w:t>8</w:t>
            </w:r>
            <w:r w:rsidR="0019234D">
              <w:rPr>
                <w:rFonts w:hint="cs"/>
                <w:rtl/>
                <w:lang w:bidi="ar-EG"/>
              </w:rPr>
              <w:t xml:space="preserve"> </w:t>
            </w:r>
            <w:r w:rsidR="00BE0101">
              <w:rPr>
                <w:rFonts w:hint="cs"/>
                <w:rtl/>
                <w:lang w:bidi="ar-EG"/>
              </w:rPr>
              <w:t xml:space="preserve">يونيو </w:t>
            </w:r>
            <w:r w:rsidR="00BE0101">
              <w:rPr>
                <w:lang w:val="en-GB" w:bidi="ar-EG"/>
              </w:rPr>
              <w:t>2021</w:t>
            </w:r>
            <w:r w:rsidR="0019234D">
              <w:rPr>
                <w:rFonts w:hint="cs"/>
                <w:rtl/>
                <w:lang w:bidi="ar-EG"/>
              </w:rPr>
              <w:t xml:space="preserve">، من الساعة </w:t>
            </w:r>
            <w:r w:rsidR="0019234D">
              <w:rPr>
                <w:lang w:bidi="ar-EG"/>
              </w:rPr>
              <w:t>12:00</w:t>
            </w:r>
            <w:r w:rsidR="0019234D">
              <w:rPr>
                <w:rFonts w:hint="cs"/>
                <w:rtl/>
                <w:lang w:bidi="ar-EG"/>
              </w:rPr>
              <w:t xml:space="preserve"> إلى الساعة </w:t>
            </w:r>
            <w:r w:rsidR="0019234D">
              <w:rPr>
                <w:lang w:bidi="ar-EG"/>
              </w:rPr>
              <w:t>15:</w:t>
            </w:r>
            <w:r w:rsidR="00BE0101">
              <w:rPr>
                <w:lang w:bidi="ar-EG"/>
              </w:rPr>
              <w:t>15</w:t>
            </w:r>
          </w:p>
        </w:tc>
      </w:tr>
      <w:tr w:rsidR="00A81526" w:rsidRPr="00290728" w14:paraId="795699B2" w14:textId="77777777" w:rsidTr="009F66A8">
        <w:trPr>
          <w:cantSplit/>
        </w:trPr>
        <w:tc>
          <w:tcPr>
            <w:tcW w:w="9672" w:type="dxa"/>
            <w:gridSpan w:val="2"/>
          </w:tcPr>
          <w:p w14:paraId="3723F40E" w14:textId="463917D9" w:rsidR="00A81526" w:rsidRDefault="00A81526" w:rsidP="0019234D">
            <w:pPr>
              <w:jc w:val="center"/>
              <w:rPr>
                <w:rtl/>
              </w:rPr>
            </w:pPr>
            <w:r w:rsidRPr="00DB056A">
              <w:rPr>
                <w:rFonts w:hint="cs"/>
                <w:b/>
                <w:bCs/>
                <w:rtl/>
                <w:lang w:bidi="ar-EG"/>
              </w:rPr>
              <w:t>الرئيس:</w:t>
            </w:r>
            <w:r>
              <w:rPr>
                <w:rFonts w:hint="cs"/>
                <w:rtl/>
                <w:lang w:bidi="ar-EG"/>
              </w:rPr>
              <w:t xml:space="preserve"> السيد </w:t>
            </w:r>
            <w:r w:rsidR="00F1273C">
              <w:rPr>
                <w:rFonts w:hint="cs"/>
                <w:rtl/>
                <w:lang w:bidi="ar-EG"/>
              </w:rPr>
              <w:t>س.</w:t>
            </w:r>
            <w:r>
              <w:rPr>
                <w:rFonts w:hint="cs"/>
                <w:rtl/>
                <w:lang w:bidi="ar-EG"/>
              </w:rPr>
              <w:t xml:space="preserve"> بن </w:t>
            </w:r>
            <w:proofErr w:type="spellStart"/>
            <w:r>
              <w:rPr>
                <w:rFonts w:hint="cs"/>
                <w:rtl/>
                <w:lang w:bidi="ar-EG"/>
              </w:rPr>
              <w:t>غليطة</w:t>
            </w:r>
            <w:proofErr w:type="spellEnd"/>
            <w:r>
              <w:rPr>
                <w:rFonts w:hint="cs"/>
                <w:rtl/>
                <w:lang w:bidi="ar-EG"/>
              </w:rPr>
              <w:t xml:space="preserve"> (الإمارات العربية المتحدة)</w:t>
            </w:r>
          </w:p>
        </w:tc>
      </w:tr>
    </w:tbl>
    <w:p w14:paraId="75A9F279" w14:textId="77777777" w:rsidR="00A81526" w:rsidRDefault="00A81526"/>
    <w:tbl>
      <w:tblPr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538"/>
        <w:gridCol w:w="7258"/>
        <w:gridCol w:w="1843"/>
      </w:tblGrid>
      <w:tr w:rsidR="0019234D" w:rsidRPr="00A81526" w14:paraId="456961CF" w14:textId="77777777" w:rsidTr="00A81526">
        <w:trPr>
          <w:jc w:val="center"/>
        </w:trPr>
        <w:tc>
          <w:tcPr>
            <w:tcW w:w="279" w:type="pct"/>
          </w:tcPr>
          <w:p w14:paraId="3D7215EB" w14:textId="77777777" w:rsidR="0019234D" w:rsidRPr="00F1273C" w:rsidRDefault="0019234D" w:rsidP="00A81526">
            <w:pPr>
              <w:pStyle w:val="toc0"/>
              <w:bidi/>
              <w:spacing w:before="60" w:after="60" w:line="300" w:lineRule="exact"/>
              <w:rPr>
                <w:rFonts w:ascii="Dubai" w:hAnsi="Dubai" w:cs="Dubai"/>
                <w:b w:val="0"/>
                <w:sz w:val="22"/>
                <w:szCs w:val="22"/>
              </w:rPr>
            </w:pPr>
            <w:r w:rsidRPr="00F1273C">
              <w:rPr>
                <w:rFonts w:ascii="Dubai" w:hAnsi="Dubai" w:cs="Dubai"/>
                <w:b w:val="0"/>
                <w:sz w:val="22"/>
                <w:szCs w:val="22"/>
              </w:rPr>
              <w:br w:type="page"/>
            </w:r>
            <w:r w:rsidRPr="00F1273C">
              <w:rPr>
                <w:rFonts w:ascii="Dubai" w:hAnsi="Dubai" w:cs="Dubai"/>
                <w:b w:val="0"/>
                <w:sz w:val="22"/>
                <w:szCs w:val="22"/>
              </w:rPr>
              <w:br w:type="page"/>
            </w:r>
          </w:p>
        </w:tc>
        <w:tc>
          <w:tcPr>
            <w:tcW w:w="3765" w:type="pct"/>
          </w:tcPr>
          <w:p w14:paraId="5CBF9EA7" w14:textId="77777777" w:rsidR="0019234D" w:rsidRPr="00A81526" w:rsidRDefault="0019234D" w:rsidP="00A81526">
            <w:pPr>
              <w:pStyle w:val="toc0"/>
              <w:bidi/>
              <w:spacing w:before="60" w:after="60" w:line="300" w:lineRule="exact"/>
              <w:rPr>
                <w:rFonts w:ascii="Dubai" w:hAnsi="Dubai" w:cs="Dubai"/>
                <w:sz w:val="22"/>
                <w:szCs w:val="22"/>
              </w:rPr>
            </w:pPr>
            <w:r w:rsidRPr="00A81526">
              <w:rPr>
                <w:rFonts w:ascii="Dubai" w:hAnsi="Dubai" w:cs="Dubai" w:hint="cs"/>
                <w:bCs/>
                <w:sz w:val="22"/>
                <w:szCs w:val="22"/>
                <w:rtl/>
              </w:rPr>
              <w:t>المواضيع التي نوقشت</w:t>
            </w:r>
          </w:p>
        </w:tc>
        <w:tc>
          <w:tcPr>
            <w:tcW w:w="956" w:type="pct"/>
          </w:tcPr>
          <w:p w14:paraId="3E36550B" w14:textId="77777777" w:rsidR="0019234D" w:rsidRPr="00A81526" w:rsidRDefault="0019234D" w:rsidP="00A81526">
            <w:pPr>
              <w:pStyle w:val="toc0"/>
              <w:bidi/>
              <w:spacing w:before="60" w:after="60" w:line="300" w:lineRule="exact"/>
              <w:jc w:val="center"/>
              <w:rPr>
                <w:rFonts w:ascii="Dubai" w:hAnsi="Dubai" w:cs="Dubai"/>
                <w:sz w:val="22"/>
                <w:szCs w:val="22"/>
              </w:rPr>
            </w:pPr>
            <w:r w:rsidRPr="00A81526">
              <w:rPr>
                <w:rFonts w:ascii="Dubai" w:hAnsi="Dubai" w:cs="Dubai" w:hint="cs"/>
                <w:bCs/>
                <w:sz w:val="22"/>
                <w:szCs w:val="22"/>
                <w:rtl/>
              </w:rPr>
              <w:t>الوثائق</w:t>
            </w:r>
          </w:p>
        </w:tc>
      </w:tr>
      <w:tr w:rsidR="00A81526" w:rsidRPr="00A81526" w14:paraId="1D4326F3" w14:textId="77777777" w:rsidTr="00A81526">
        <w:trPr>
          <w:jc w:val="center"/>
        </w:trPr>
        <w:tc>
          <w:tcPr>
            <w:tcW w:w="279" w:type="pct"/>
          </w:tcPr>
          <w:p w14:paraId="76DA21BB" w14:textId="24DE6EBE" w:rsidR="00A81526" w:rsidRPr="00F1273C" w:rsidRDefault="00A81526" w:rsidP="00A81526">
            <w:pPr>
              <w:pStyle w:val="toc0"/>
              <w:bidi/>
              <w:spacing w:before="60" w:after="60" w:line="300" w:lineRule="exact"/>
              <w:rPr>
                <w:rFonts w:ascii="Dubai" w:hAnsi="Dubai" w:cs="Dubai"/>
                <w:b w:val="0"/>
                <w:sz w:val="22"/>
                <w:szCs w:val="22"/>
              </w:rPr>
            </w:pPr>
            <w:r w:rsidRPr="00F1273C">
              <w:rPr>
                <w:rFonts w:ascii="Dubai" w:hAnsi="Dubai" w:cs="Dubai"/>
                <w:b w:val="0"/>
                <w:sz w:val="22"/>
                <w:szCs w:val="22"/>
                <w:lang w:bidi="ar-EG"/>
              </w:rPr>
              <w:t>1</w:t>
            </w:r>
          </w:p>
        </w:tc>
        <w:tc>
          <w:tcPr>
            <w:tcW w:w="3765" w:type="pct"/>
          </w:tcPr>
          <w:p w14:paraId="294CF37A" w14:textId="519F985C" w:rsidR="00A81526" w:rsidRPr="00A81526" w:rsidRDefault="00A81526" w:rsidP="00A81526">
            <w:pPr>
              <w:pStyle w:val="toc0"/>
              <w:bidi/>
              <w:spacing w:before="60" w:after="60" w:line="300" w:lineRule="exact"/>
              <w:jc w:val="both"/>
              <w:rPr>
                <w:rFonts w:ascii="Dubai" w:eastAsiaTheme="minorEastAsia" w:hAnsi="Dubai" w:cs="Dubai"/>
                <w:b w:val="0"/>
                <w:sz w:val="22"/>
                <w:szCs w:val="22"/>
                <w:highlight w:val="yellow"/>
                <w:lang w:val="en-US" w:eastAsia="zh-CN" w:bidi="ar-EG"/>
              </w:rPr>
            </w:pPr>
            <w:r w:rsidRPr="00A81526">
              <w:rPr>
                <w:rFonts w:ascii="Dubai" w:hAnsi="Dubai" w:cs="Dubai" w:hint="cs"/>
                <w:b w:val="0"/>
                <w:sz w:val="22"/>
                <w:szCs w:val="22"/>
                <w:rtl/>
                <w:lang w:bidi="ar-EG"/>
              </w:rPr>
              <w:t>افتتاح المشاورة الافتراضية الثالثة لأعضاء المجلس</w:t>
            </w:r>
          </w:p>
        </w:tc>
        <w:tc>
          <w:tcPr>
            <w:tcW w:w="956" w:type="pct"/>
          </w:tcPr>
          <w:p w14:paraId="08256292" w14:textId="77777777" w:rsidR="00A81526" w:rsidRPr="00A81526" w:rsidRDefault="00A81526" w:rsidP="00A81526">
            <w:pPr>
              <w:pStyle w:val="toc0"/>
              <w:bidi/>
              <w:spacing w:before="60" w:after="60" w:line="300" w:lineRule="exact"/>
              <w:jc w:val="center"/>
              <w:rPr>
                <w:rFonts w:ascii="Dubai" w:hAnsi="Dubai" w:cs="Dubai"/>
                <w:b w:val="0"/>
                <w:sz w:val="22"/>
                <w:szCs w:val="22"/>
              </w:rPr>
            </w:pPr>
            <w:r w:rsidRPr="00A81526">
              <w:rPr>
                <w:rFonts w:ascii="Dubai" w:hAnsi="Dubai" w:cs="Dubai"/>
                <w:b w:val="0"/>
                <w:sz w:val="22"/>
                <w:szCs w:val="22"/>
              </w:rPr>
              <w:t>–</w:t>
            </w:r>
          </w:p>
        </w:tc>
      </w:tr>
      <w:tr w:rsidR="00A81526" w:rsidRPr="00A81526" w14:paraId="60EF6C31" w14:textId="77777777" w:rsidTr="00A81526">
        <w:trPr>
          <w:jc w:val="center"/>
        </w:trPr>
        <w:tc>
          <w:tcPr>
            <w:tcW w:w="279" w:type="pct"/>
          </w:tcPr>
          <w:p w14:paraId="3439FCB0" w14:textId="3C454AF0" w:rsidR="00A81526" w:rsidRPr="00F1273C" w:rsidRDefault="00A81526" w:rsidP="00A81526">
            <w:pPr>
              <w:pStyle w:val="toc0"/>
              <w:bidi/>
              <w:spacing w:before="60" w:after="60" w:line="300" w:lineRule="exact"/>
              <w:rPr>
                <w:rFonts w:ascii="Dubai" w:hAnsi="Dubai" w:cs="Dubai"/>
                <w:b w:val="0"/>
                <w:sz w:val="22"/>
                <w:szCs w:val="22"/>
              </w:rPr>
            </w:pPr>
            <w:r w:rsidRPr="00F1273C">
              <w:rPr>
                <w:rFonts w:ascii="Dubai" w:hAnsi="Dubai" w:cs="Dubai"/>
                <w:b w:val="0"/>
                <w:sz w:val="22"/>
                <w:szCs w:val="22"/>
                <w:lang w:bidi="ar-EG"/>
              </w:rPr>
              <w:t>2</w:t>
            </w:r>
          </w:p>
        </w:tc>
        <w:tc>
          <w:tcPr>
            <w:tcW w:w="3765" w:type="pct"/>
          </w:tcPr>
          <w:p w14:paraId="2F9FBF8F" w14:textId="6CDE4DEF" w:rsidR="00A81526" w:rsidRPr="00A81526" w:rsidRDefault="00A81526" w:rsidP="00A81526">
            <w:pPr>
              <w:pStyle w:val="toc0"/>
              <w:bidi/>
              <w:spacing w:before="60" w:after="60" w:line="300" w:lineRule="exact"/>
              <w:jc w:val="both"/>
              <w:rPr>
                <w:rFonts w:ascii="Dubai" w:eastAsiaTheme="minorEastAsia" w:hAnsi="Dubai" w:cs="Dubai"/>
                <w:b w:val="0"/>
                <w:sz w:val="22"/>
                <w:szCs w:val="22"/>
                <w:highlight w:val="yellow"/>
                <w:lang w:val="en-US" w:eastAsia="zh-CN" w:bidi="ar-EG"/>
              </w:rPr>
            </w:pPr>
            <w:r w:rsidRPr="00A81526">
              <w:rPr>
                <w:rFonts w:ascii="Dubai" w:hAnsi="Dubai" w:cs="Dubai"/>
                <w:b w:val="0"/>
                <w:sz w:val="22"/>
                <w:szCs w:val="22"/>
                <w:rtl/>
                <w:lang w:bidi="ar-EG"/>
              </w:rPr>
              <w:t xml:space="preserve">ترشيح رئيس </w:t>
            </w:r>
            <w:r w:rsidRPr="00A81526">
              <w:rPr>
                <w:rFonts w:ascii="Dubai" w:hAnsi="Dubai" w:cs="Dubai" w:hint="cs"/>
                <w:b w:val="0"/>
                <w:sz w:val="22"/>
                <w:szCs w:val="22"/>
                <w:rtl/>
                <w:lang w:bidi="ar-EG"/>
              </w:rPr>
              <w:t xml:space="preserve">المشاورة الافتراضية </w:t>
            </w:r>
          </w:p>
        </w:tc>
        <w:tc>
          <w:tcPr>
            <w:tcW w:w="956" w:type="pct"/>
          </w:tcPr>
          <w:p w14:paraId="1E849FB4" w14:textId="77777777" w:rsidR="00A81526" w:rsidRPr="00A81526" w:rsidRDefault="00A81526" w:rsidP="00A81526">
            <w:pPr>
              <w:pStyle w:val="toc0"/>
              <w:bidi/>
              <w:spacing w:before="60" w:after="60" w:line="300" w:lineRule="exact"/>
              <w:jc w:val="center"/>
              <w:rPr>
                <w:rFonts w:ascii="Dubai" w:hAnsi="Dubai" w:cs="Dubai"/>
                <w:b w:val="0"/>
                <w:sz w:val="22"/>
                <w:szCs w:val="22"/>
              </w:rPr>
            </w:pPr>
            <w:r w:rsidRPr="00A81526">
              <w:rPr>
                <w:rFonts w:ascii="Dubai" w:hAnsi="Dubai" w:cs="Dubai"/>
                <w:b w:val="0"/>
                <w:sz w:val="22"/>
                <w:szCs w:val="22"/>
              </w:rPr>
              <w:t>–</w:t>
            </w:r>
          </w:p>
        </w:tc>
      </w:tr>
      <w:tr w:rsidR="00A81526" w:rsidRPr="00A81526" w14:paraId="0FC7BBDD" w14:textId="77777777" w:rsidTr="00A81526">
        <w:trPr>
          <w:jc w:val="center"/>
        </w:trPr>
        <w:tc>
          <w:tcPr>
            <w:tcW w:w="279" w:type="pct"/>
          </w:tcPr>
          <w:p w14:paraId="5C168FA8" w14:textId="4533974F" w:rsidR="00A81526" w:rsidRPr="00F1273C" w:rsidRDefault="00A81526" w:rsidP="00A81526">
            <w:pPr>
              <w:pStyle w:val="toc0"/>
              <w:bidi/>
              <w:spacing w:before="60" w:after="60" w:line="300" w:lineRule="exact"/>
              <w:rPr>
                <w:rFonts w:ascii="Dubai" w:hAnsi="Dubai" w:cs="Dubai"/>
                <w:b w:val="0"/>
                <w:sz w:val="22"/>
                <w:szCs w:val="22"/>
              </w:rPr>
            </w:pPr>
            <w:r w:rsidRPr="00F1273C">
              <w:rPr>
                <w:rFonts w:ascii="Dubai" w:hAnsi="Dubai" w:cs="Dubai"/>
                <w:b w:val="0"/>
                <w:sz w:val="22"/>
                <w:szCs w:val="22"/>
                <w:lang w:bidi="ar-EG"/>
              </w:rPr>
              <w:t>3</w:t>
            </w:r>
          </w:p>
        </w:tc>
        <w:tc>
          <w:tcPr>
            <w:tcW w:w="3765" w:type="pct"/>
          </w:tcPr>
          <w:p w14:paraId="68920389" w14:textId="33E24B89" w:rsidR="00A81526" w:rsidRPr="00A81526" w:rsidRDefault="00A81526" w:rsidP="00A81526">
            <w:pPr>
              <w:pStyle w:val="toc0"/>
              <w:bidi/>
              <w:spacing w:before="60" w:after="60" w:line="300" w:lineRule="exact"/>
              <w:jc w:val="both"/>
              <w:rPr>
                <w:rFonts w:ascii="Dubai" w:hAnsi="Dubai" w:cs="Dubai"/>
                <w:b w:val="0"/>
                <w:sz w:val="22"/>
                <w:szCs w:val="22"/>
                <w:highlight w:val="yellow"/>
                <w:rtl/>
                <w:lang w:val="en-US" w:bidi="ar-EG"/>
              </w:rPr>
            </w:pPr>
            <w:r w:rsidRPr="00A81526">
              <w:rPr>
                <w:rFonts w:ascii="Dubai" w:hAnsi="Dubai" w:cs="Dubai" w:hint="cs"/>
                <w:b w:val="0"/>
                <w:sz w:val="22"/>
                <w:szCs w:val="22"/>
                <w:rtl/>
                <w:lang w:bidi="ar-EG"/>
              </w:rPr>
              <w:t>ملاحظات افتتاحية من الرئيس</w:t>
            </w:r>
          </w:p>
        </w:tc>
        <w:tc>
          <w:tcPr>
            <w:tcW w:w="956" w:type="pct"/>
          </w:tcPr>
          <w:p w14:paraId="449E8100" w14:textId="77777777" w:rsidR="00A81526" w:rsidRPr="00A81526" w:rsidRDefault="00A81526" w:rsidP="00A81526">
            <w:pPr>
              <w:pStyle w:val="toc0"/>
              <w:bidi/>
              <w:spacing w:before="60" w:after="60" w:line="300" w:lineRule="exact"/>
              <w:jc w:val="center"/>
              <w:rPr>
                <w:rFonts w:ascii="Dubai" w:hAnsi="Dubai" w:cs="Dubai"/>
                <w:b w:val="0"/>
                <w:sz w:val="22"/>
                <w:szCs w:val="22"/>
              </w:rPr>
            </w:pPr>
            <w:r w:rsidRPr="00A81526">
              <w:rPr>
                <w:rFonts w:ascii="Dubai" w:hAnsi="Dubai" w:cs="Dubai"/>
                <w:b w:val="0"/>
                <w:sz w:val="22"/>
                <w:szCs w:val="22"/>
              </w:rPr>
              <w:t>–</w:t>
            </w:r>
          </w:p>
        </w:tc>
      </w:tr>
      <w:tr w:rsidR="00A81526" w:rsidRPr="00A81526" w14:paraId="076972F4" w14:textId="77777777" w:rsidTr="00A81526">
        <w:trPr>
          <w:jc w:val="center"/>
        </w:trPr>
        <w:tc>
          <w:tcPr>
            <w:tcW w:w="279" w:type="pct"/>
          </w:tcPr>
          <w:p w14:paraId="7C7EBF1C" w14:textId="2D9C7382" w:rsidR="00A81526" w:rsidRPr="00F1273C" w:rsidRDefault="00A81526" w:rsidP="00A81526">
            <w:pPr>
              <w:pStyle w:val="toc0"/>
              <w:bidi/>
              <w:spacing w:before="60" w:after="60" w:line="300" w:lineRule="exact"/>
              <w:rPr>
                <w:rFonts w:ascii="Dubai" w:hAnsi="Dubai" w:cs="Dubai"/>
                <w:b w:val="0"/>
                <w:sz w:val="22"/>
                <w:szCs w:val="22"/>
              </w:rPr>
            </w:pPr>
            <w:r w:rsidRPr="00F1273C">
              <w:rPr>
                <w:rFonts w:ascii="Dubai" w:hAnsi="Dubai" w:cs="Dubai"/>
                <w:b w:val="0"/>
                <w:sz w:val="22"/>
                <w:szCs w:val="22"/>
                <w:lang w:bidi="ar-EG"/>
              </w:rPr>
              <w:t>4</w:t>
            </w:r>
          </w:p>
        </w:tc>
        <w:tc>
          <w:tcPr>
            <w:tcW w:w="3765" w:type="pct"/>
          </w:tcPr>
          <w:p w14:paraId="25768D5C" w14:textId="0F73FEEC" w:rsidR="00A81526" w:rsidRPr="00A81526" w:rsidRDefault="00A81526" w:rsidP="00A81526">
            <w:pPr>
              <w:pStyle w:val="toc0"/>
              <w:bidi/>
              <w:spacing w:before="60" w:after="60" w:line="300" w:lineRule="exact"/>
              <w:jc w:val="both"/>
              <w:rPr>
                <w:rFonts w:ascii="Dubai" w:eastAsiaTheme="minorEastAsia" w:hAnsi="Dubai" w:cs="Dubai"/>
                <w:b w:val="0"/>
                <w:spacing w:val="-2"/>
                <w:sz w:val="22"/>
                <w:szCs w:val="22"/>
                <w:highlight w:val="yellow"/>
                <w:lang w:val="en-US" w:eastAsia="zh-CN" w:bidi="ar-EG"/>
              </w:rPr>
            </w:pPr>
            <w:r w:rsidRPr="00A81526">
              <w:rPr>
                <w:rFonts w:ascii="Dubai" w:hAnsi="Dubai" w:cs="Dubai" w:hint="cs"/>
                <w:b w:val="0"/>
                <w:sz w:val="22"/>
                <w:szCs w:val="22"/>
                <w:rtl/>
                <w:lang w:bidi="ar-EG"/>
              </w:rPr>
              <w:t xml:space="preserve">إقرار مشروع جدول أعمال المشاورة الافتراضية الثالثة </w:t>
            </w:r>
          </w:p>
        </w:tc>
        <w:bookmarkStart w:id="1" w:name="lt_pId027"/>
        <w:tc>
          <w:tcPr>
            <w:tcW w:w="956" w:type="pct"/>
          </w:tcPr>
          <w:p w14:paraId="5019C362" w14:textId="560F008A" w:rsidR="00A81526" w:rsidRPr="00A81526" w:rsidRDefault="00A81526" w:rsidP="00A81526">
            <w:pPr>
              <w:pStyle w:val="toc0"/>
              <w:bidi/>
              <w:spacing w:before="60" w:after="60" w:line="300" w:lineRule="exact"/>
              <w:jc w:val="center"/>
              <w:rPr>
                <w:rFonts w:ascii="Dubai" w:hAnsi="Dubai" w:cs="Dubai"/>
                <w:b w:val="0"/>
                <w:sz w:val="22"/>
                <w:szCs w:val="22"/>
              </w:rPr>
            </w:pPr>
            <w:r w:rsidRPr="00A81526">
              <w:rPr>
                <w:rFonts w:ascii="Dubai" w:hAnsi="Dubai" w:cs="Dubai"/>
                <w:b w:val="0"/>
                <w:sz w:val="22"/>
                <w:szCs w:val="22"/>
              </w:rPr>
              <w:fldChar w:fldCharType="begin"/>
            </w:r>
            <w:r w:rsidRPr="00A81526">
              <w:rPr>
                <w:rFonts w:ascii="Dubai" w:hAnsi="Dubai" w:cs="Dubai"/>
                <w:b w:val="0"/>
                <w:sz w:val="22"/>
                <w:szCs w:val="22"/>
              </w:rPr>
              <w:instrText xml:space="preserve"> HYPERLINK "https://www.itu.int/md/S21-CL-C-0001/en" </w:instrText>
            </w:r>
            <w:r w:rsidRPr="00A81526">
              <w:rPr>
                <w:rFonts w:ascii="Dubai" w:hAnsi="Dubai" w:cs="Dubai"/>
                <w:b w:val="0"/>
                <w:sz w:val="22"/>
                <w:szCs w:val="22"/>
              </w:rPr>
              <w:fldChar w:fldCharType="separate"/>
            </w:r>
            <w:r w:rsidRPr="00A81526">
              <w:rPr>
                <w:rFonts w:ascii="Dubai" w:hAnsi="Dubai" w:cs="Dubai"/>
                <w:b w:val="0"/>
                <w:color w:val="0000FF"/>
                <w:sz w:val="22"/>
                <w:szCs w:val="22"/>
                <w:u w:val="single"/>
                <w:lang w:val="en-US"/>
              </w:rPr>
              <w:t>C21/1</w:t>
            </w:r>
            <w:r w:rsidRPr="00A81526">
              <w:rPr>
                <w:rFonts w:ascii="Dubai" w:hAnsi="Dubai" w:cs="Dubai"/>
                <w:b w:val="0"/>
                <w:color w:val="0000FF"/>
                <w:sz w:val="22"/>
                <w:szCs w:val="22"/>
                <w:u w:val="single"/>
              </w:rPr>
              <w:t>(Rev.1</w:t>
            </w:r>
            <w:r w:rsidRPr="00A81526">
              <w:rPr>
                <w:rFonts w:ascii="Dubai" w:hAnsi="Dubai" w:cs="Dubai"/>
                <w:b w:val="0"/>
                <w:color w:val="0000FF"/>
                <w:sz w:val="22"/>
                <w:szCs w:val="22"/>
                <w:u w:val="single"/>
              </w:rPr>
              <w:fldChar w:fldCharType="end"/>
            </w:r>
            <w:r w:rsidRPr="00A81526">
              <w:rPr>
                <w:rFonts w:ascii="Dubai" w:hAnsi="Dubai" w:cs="Dubai"/>
                <w:b w:val="0"/>
                <w:color w:val="0000FF"/>
                <w:sz w:val="22"/>
                <w:szCs w:val="22"/>
                <w:u w:val="single"/>
              </w:rPr>
              <w:t>)</w:t>
            </w:r>
            <w:bookmarkEnd w:id="1"/>
          </w:p>
        </w:tc>
      </w:tr>
      <w:tr w:rsidR="00A81526" w:rsidRPr="00A81526" w14:paraId="56F94E18" w14:textId="77777777" w:rsidTr="00A81526">
        <w:trPr>
          <w:jc w:val="center"/>
        </w:trPr>
        <w:tc>
          <w:tcPr>
            <w:tcW w:w="279" w:type="pct"/>
          </w:tcPr>
          <w:p w14:paraId="736BA0C7" w14:textId="4C6ADB45" w:rsidR="00A81526" w:rsidRPr="00F1273C" w:rsidRDefault="00A81526" w:rsidP="00A81526">
            <w:pPr>
              <w:pStyle w:val="toc0"/>
              <w:bidi/>
              <w:spacing w:before="60" w:after="60" w:line="300" w:lineRule="exact"/>
              <w:rPr>
                <w:rFonts w:ascii="Dubai" w:hAnsi="Dubai" w:cs="Dubai"/>
                <w:b w:val="0"/>
                <w:sz w:val="22"/>
                <w:szCs w:val="22"/>
              </w:rPr>
            </w:pPr>
            <w:r w:rsidRPr="00F1273C">
              <w:rPr>
                <w:rFonts w:ascii="Dubai" w:hAnsi="Dubai" w:cs="Dubai" w:hint="cs"/>
                <w:b w:val="0"/>
                <w:sz w:val="22"/>
                <w:szCs w:val="22"/>
                <w:rtl/>
                <w:lang w:bidi="ar-EG"/>
              </w:rPr>
              <w:t>5</w:t>
            </w:r>
          </w:p>
        </w:tc>
        <w:tc>
          <w:tcPr>
            <w:tcW w:w="3765" w:type="pct"/>
          </w:tcPr>
          <w:p w14:paraId="0303DD98" w14:textId="33EFBEB5" w:rsidR="00A81526" w:rsidRPr="00A81526" w:rsidRDefault="00A81526" w:rsidP="00A81526">
            <w:pPr>
              <w:pStyle w:val="toc0"/>
              <w:bidi/>
              <w:spacing w:before="60" w:after="60" w:line="300" w:lineRule="exact"/>
              <w:jc w:val="both"/>
              <w:rPr>
                <w:rFonts w:ascii="Dubai" w:eastAsiaTheme="minorEastAsia" w:hAnsi="Dubai" w:cs="Dubai"/>
                <w:b w:val="0"/>
                <w:sz w:val="22"/>
                <w:szCs w:val="22"/>
                <w:highlight w:val="yellow"/>
                <w:lang w:val="en-US" w:eastAsia="zh-CN" w:bidi="ar-EG"/>
              </w:rPr>
            </w:pPr>
            <w:r w:rsidRPr="00A81526">
              <w:rPr>
                <w:rFonts w:ascii="Dubai" w:hAnsi="Dubai" w:cs="Dubai" w:hint="cs"/>
                <w:b w:val="0"/>
                <w:sz w:val="22"/>
                <w:szCs w:val="22"/>
                <w:rtl/>
                <w:lang w:bidi="ar-EG"/>
              </w:rPr>
              <w:t xml:space="preserve">مشروع خطة إدارة الوقت </w:t>
            </w:r>
          </w:p>
        </w:tc>
        <w:bookmarkStart w:id="2" w:name="lt_pId030"/>
        <w:tc>
          <w:tcPr>
            <w:tcW w:w="956" w:type="pct"/>
          </w:tcPr>
          <w:p w14:paraId="4658C7E4" w14:textId="1973E261" w:rsidR="00A81526" w:rsidRPr="00A81526" w:rsidRDefault="00A81526" w:rsidP="00A81526">
            <w:pPr>
              <w:pStyle w:val="toc0"/>
              <w:bidi/>
              <w:spacing w:before="60" w:after="60" w:line="300" w:lineRule="exact"/>
              <w:jc w:val="center"/>
              <w:rPr>
                <w:rFonts w:ascii="Dubai" w:hAnsi="Dubai" w:cs="Dubai"/>
                <w:b w:val="0"/>
                <w:sz w:val="22"/>
                <w:szCs w:val="22"/>
              </w:rPr>
            </w:pPr>
            <w:r w:rsidRPr="00A81526">
              <w:rPr>
                <w:rFonts w:ascii="Dubai" w:hAnsi="Dubai" w:cs="Dubai"/>
                <w:b w:val="0"/>
                <w:sz w:val="22"/>
                <w:szCs w:val="22"/>
              </w:rPr>
              <w:fldChar w:fldCharType="begin"/>
            </w:r>
            <w:r w:rsidRPr="00A81526">
              <w:rPr>
                <w:rFonts w:ascii="Dubai" w:hAnsi="Dubai" w:cs="Dubai"/>
                <w:b w:val="0"/>
                <w:sz w:val="22"/>
                <w:szCs w:val="22"/>
              </w:rPr>
              <w:instrText xml:space="preserve"> HYPERLINK "https://www.itu.int/md/S21-CL-ADM-0001/en" </w:instrText>
            </w:r>
            <w:r w:rsidRPr="00A81526">
              <w:rPr>
                <w:rFonts w:ascii="Dubai" w:hAnsi="Dubai" w:cs="Dubai"/>
                <w:b w:val="0"/>
                <w:sz w:val="22"/>
                <w:szCs w:val="22"/>
              </w:rPr>
              <w:fldChar w:fldCharType="separate"/>
            </w:r>
            <w:r w:rsidRPr="00A81526">
              <w:rPr>
                <w:rFonts w:ascii="Dubai" w:hAnsi="Dubai" w:cs="Dubai"/>
                <w:b w:val="0"/>
                <w:color w:val="0000FF"/>
                <w:sz w:val="22"/>
                <w:szCs w:val="22"/>
                <w:u w:val="single"/>
                <w:lang w:val="en-US"/>
              </w:rPr>
              <w:t>ADM/1</w:t>
            </w:r>
            <w:r w:rsidRPr="00A81526">
              <w:rPr>
                <w:rFonts w:ascii="Dubai" w:hAnsi="Dubai" w:cs="Dubai"/>
                <w:b w:val="0"/>
                <w:color w:val="0000FF"/>
                <w:sz w:val="22"/>
                <w:szCs w:val="22"/>
                <w:u w:val="single"/>
                <w:lang w:val="en-US"/>
              </w:rPr>
              <w:fldChar w:fldCharType="end"/>
            </w:r>
            <w:r w:rsidRPr="00A81526">
              <w:rPr>
                <w:rFonts w:ascii="Dubai" w:hAnsi="Dubai" w:cs="Dubai"/>
                <w:b w:val="0"/>
                <w:color w:val="0000FF"/>
                <w:sz w:val="22"/>
                <w:szCs w:val="22"/>
                <w:u w:val="single"/>
                <w:lang w:val="en-US"/>
              </w:rPr>
              <w:t>(Rev.1)</w:t>
            </w:r>
            <w:bookmarkEnd w:id="2"/>
          </w:p>
        </w:tc>
      </w:tr>
      <w:tr w:rsidR="00A81526" w:rsidRPr="00A81526" w14:paraId="2D1EA9F4" w14:textId="77777777" w:rsidTr="00A81526">
        <w:trPr>
          <w:jc w:val="center"/>
        </w:trPr>
        <w:tc>
          <w:tcPr>
            <w:tcW w:w="279" w:type="pct"/>
          </w:tcPr>
          <w:p w14:paraId="3535DE83" w14:textId="3C5B3092" w:rsidR="00A81526" w:rsidRPr="00F1273C" w:rsidRDefault="00A81526" w:rsidP="00A81526">
            <w:pPr>
              <w:pStyle w:val="toc0"/>
              <w:bidi/>
              <w:spacing w:before="60" w:after="60" w:line="300" w:lineRule="exact"/>
              <w:rPr>
                <w:rFonts w:ascii="Dubai" w:hAnsi="Dubai" w:cs="Dubai"/>
                <w:b w:val="0"/>
                <w:sz w:val="22"/>
                <w:szCs w:val="22"/>
              </w:rPr>
            </w:pPr>
            <w:r w:rsidRPr="00F1273C">
              <w:rPr>
                <w:rFonts w:ascii="Dubai" w:hAnsi="Dubai" w:cs="Dubai"/>
                <w:b w:val="0"/>
                <w:sz w:val="22"/>
                <w:szCs w:val="22"/>
              </w:rPr>
              <w:t>6</w:t>
            </w:r>
          </w:p>
        </w:tc>
        <w:tc>
          <w:tcPr>
            <w:tcW w:w="3765" w:type="pct"/>
          </w:tcPr>
          <w:p w14:paraId="6EA621BA" w14:textId="2279C20B" w:rsidR="00A81526" w:rsidRPr="00A81526" w:rsidRDefault="00A81526" w:rsidP="00A81526">
            <w:pPr>
              <w:pStyle w:val="toc0"/>
              <w:bidi/>
              <w:spacing w:before="60" w:after="60" w:line="300" w:lineRule="exact"/>
              <w:jc w:val="both"/>
              <w:rPr>
                <w:rFonts w:ascii="Dubai" w:eastAsiaTheme="minorEastAsia" w:hAnsi="Dubai" w:cs="Dubai"/>
                <w:b w:val="0"/>
                <w:sz w:val="22"/>
                <w:szCs w:val="22"/>
                <w:highlight w:val="yellow"/>
                <w:rtl/>
                <w:lang w:val="en-US" w:eastAsia="zh-CN" w:bidi="ar-EG"/>
              </w:rPr>
            </w:pPr>
            <w:r w:rsidRPr="00A81526">
              <w:rPr>
                <w:rFonts w:ascii="Dubai" w:hAnsi="Dubai" w:cs="Dubai" w:hint="cs"/>
                <w:b w:val="0"/>
                <w:sz w:val="22"/>
                <w:szCs w:val="22"/>
                <w:rtl/>
              </w:rPr>
              <w:t>مسائل التنظيم</w:t>
            </w:r>
          </w:p>
        </w:tc>
        <w:tc>
          <w:tcPr>
            <w:tcW w:w="956" w:type="pct"/>
          </w:tcPr>
          <w:p w14:paraId="7668CA1D" w14:textId="77777777" w:rsidR="00A81526" w:rsidRPr="00A81526" w:rsidRDefault="00A81526" w:rsidP="00A81526">
            <w:pPr>
              <w:pStyle w:val="toc0"/>
              <w:bidi/>
              <w:spacing w:before="60" w:after="60" w:line="300" w:lineRule="exact"/>
              <w:jc w:val="center"/>
              <w:rPr>
                <w:rFonts w:ascii="Dubai" w:hAnsi="Dubai" w:cs="Dubai"/>
                <w:b w:val="0"/>
                <w:sz w:val="22"/>
                <w:szCs w:val="22"/>
              </w:rPr>
            </w:pPr>
            <w:r w:rsidRPr="00A81526">
              <w:rPr>
                <w:rFonts w:ascii="Dubai" w:hAnsi="Dubai" w:cs="Dubai"/>
                <w:b w:val="0"/>
                <w:sz w:val="22"/>
                <w:szCs w:val="22"/>
              </w:rPr>
              <w:t>–</w:t>
            </w:r>
          </w:p>
        </w:tc>
      </w:tr>
      <w:tr w:rsidR="00A81526" w:rsidRPr="00A81526" w14:paraId="783CAB9E" w14:textId="77777777" w:rsidTr="00A81526">
        <w:trPr>
          <w:jc w:val="center"/>
        </w:trPr>
        <w:tc>
          <w:tcPr>
            <w:tcW w:w="279" w:type="pct"/>
          </w:tcPr>
          <w:p w14:paraId="0C6AD361" w14:textId="48E50683" w:rsidR="00A81526" w:rsidRPr="00F1273C" w:rsidRDefault="00A81526" w:rsidP="00A81526">
            <w:pPr>
              <w:pStyle w:val="toc0"/>
              <w:bidi/>
              <w:spacing w:before="60" w:after="60" w:line="300" w:lineRule="exact"/>
              <w:rPr>
                <w:rFonts w:ascii="Dubai" w:hAnsi="Dubai" w:cs="Dubai"/>
                <w:b w:val="0"/>
                <w:sz w:val="22"/>
                <w:szCs w:val="22"/>
                <w:lang w:val="en-US" w:bidi="ar-EG"/>
              </w:rPr>
            </w:pPr>
            <w:r w:rsidRPr="00F1273C">
              <w:rPr>
                <w:rFonts w:ascii="Dubai" w:hAnsi="Dubai" w:cs="Dubai"/>
                <w:b w:val="0"/>
                <w:sz w:val="22"/>
                <w:szCs w:val="22"/>
                <w:lang w:bidi="ar-EG"/>
              </w:rPr>
              <w:t>7</w:t>
            </w:r>
          </w:p>
        </w:tc>
        <w:tc>
          <w:tcPr>
            <w:tcW w:w="3765" w:type="pct"/>
          </w:tcPr>
          <w:p w14:paraId="793BECA1" w14:textId="237A67EB" w:rsidR="00A81526" w:rsidRPr="005907AA" w:rsidRDefault="00F1273C" w:rsidP="00F1273C">
            <w:pPr>
              <w:pStyle w:val="toc0"/>
              <w:bidi/>
              <w:spacing w:before="60" w:after="60" w:line="300" w:lineRule="exact"/>
              <w:jc w:val="both"/>
              <w:rPr>
                <w:rFonts w:ascii="Dubai" w:eastAsiaTheme="minorEastAsia" w:hAnsi="Dubai" w:cs="Dubai"/>
                <w:b w:val="0"/>
                <w:spacing w:val="6"/>
                <w:sz w:val="22"/>
                <w:szCs w:val="22"/>
                <w:highlight w:val="yellow"/>
                <w:rtl/>
                <w:lang w:val="en-US" w:eastAsia="zh-CN" w:bidi="ar-EG"/>
              </w:rPr>
            </w:pPr>
            <w:r w:rsidRPr="005907AA">
              <w:rPr>
                <w:rFonts w:ascii="Dubai" w:hAnsi="Dubai" w:cs="Dubai" w:hint="cs"/>
                <w:b w:val="0"/>
                <w:spacing w:val="6"/>
                <w:sz w:val="22"/>
                <w:szCs w:val="22"/>
                <w:rtl/>
                <w:lang w:bidi="ar-EG"/>
              </w:rPr>
              <w:t xml:space="preserve">تجميع نتائج المناقشات التي دارت في المشاورتين الافتراضيتين لأعضاء المجلس وتقرير بشأن جمعية الاتصالات الراديوية لعام </w:t>
            </w:r>
            <w:r w:rsidRPr="005907AA">
              <w:rPr>
                <w:rFonts w:ascii="Dubai" w:hAnsi="Dubai" w:cs="Dubai"/>
                <w:b w:val="0"/>
                <w:spacing w:val="6"/>
                <w:sz w:val="22"/>
                <w:szCs w:val="22"/>
                <w:lang w:val="en-US" w:bidi="ar-EG"/>
              </w:rPr>
              <w:t>2019</w:t>
            </w:r>
            <w:r w:rsidRPr="005907AA">
              <w:rPr>
                <w:rFonts w:ascii="Dubai" w:hAnsi="Dubai" w:cs="Dubai" w:hint="cs"/>
                <w:b w:val="0"/>
                <w:spacing w:val="6"/>
                <w:sz w:val="22"/>
                <w:szCs w:val="22"/>
                <w:rtl/>
              </w:rPr>
              <w:t xml:space="preserve"> والمؤتمر العالمي للاتصالات الراديوية لعام </w:t>
            </w:r>
            <w:r w:rsidRPr="005907AA">
              <w:rPr>
                <w:rFonts w:ascii="Dubai" w:hAnsi="Dubai" w:cs="Dubai"/>
                <w:b w:val="0"/>
                <w:spacing w:val="6"/>
                <w:sz w:val="22"/>
                <w:szCs w:val="22"/>
                <w:lang w:val="en-US" w:bidi="ar-EG"/>
              </w:rPr>
              <w:t>2019</w:t>
            </w:r>
          </w:p>
        </w:tc>
        <w:bookmarkStart w:id="3" w:name="lt_pId036"/>
        <w:tc>
          <w:tcPr>
            <w:tcW w:w="956" w:type="pct"/>
          </w:tcPr>
          <w:p w14:paraId="0AF1C5C4" w14:textId="3100BCFD" w:rsidR="00A81526" w:rsidRPr="00A81526" w:rsidRDefault="00A81526" w:rsidP="00A81526">
            <w:pPr>
              <w:pStyle w:val="toc0"/>
              <w:bidi/>
              <w:spacing w:before="60" w:after="60" w:line="300" w:lineRule="exact"/>
              <w:jc w:val="center"/>
              <w:rPr>
                <w:rFonts w:ascii="Dubai" w:hAnsi="Dubai" w:cs="Dubai"/>
                <w:b w:val="0"/>
                <w:sz w:val="22"/>
                <w:szCs w:val="22"/>
              </w:rPr>
            </w:pPr>
            <w:r w:rsidRPr="00A81526">
              <w:rPr>
                <w:rFonts w:ascii="Dubai" w:hAnsi="Dubai" w:cs="Dubai"/>
                <w:b w:val="0"/>
                <w:sz w:val="22"/>
                <w:szCs w:val="22"/>
              </w:rPr>
              <w:fldChar w:fldCharType="begin"/>
            </w:r>
            <w:r w:rsidRPr="00A81526">
              <w:rPr>
                <w:rFonts w:ascii="Dubai" w:hAnsi="Dubai" w:cs="Dubai"/>
                <w:b w:val="0"/>
                <w:sz w:val="22"/>
                <w:szCs w:val="22"/>
              </w:rPr>
              <w:instrText xml:space="preserve"> HYPERLINK "https://www.itu.int/md/S21-CL-C-0014/en" </w:instrText>
            </w:r>
            <w:r w:rsidRPr="00A81526">
              <w:rPr>
                <w:rFonts w:ascii="Dubai" w:hAnsi="Dubai" w:cs="Dubai"/>
                <w:b w:val="0"/>
                <w:sz w:val="22"/>
                <w:szCs w:val="22"/>
              </w:rPr>
              <w:fldChar w:fldCharType="separate"/>
            </w:r>
            <w:r w:rsidRPr="00A81526">
              <w:rPr>
                <w:rFonts w:ascii="Dubai" w:hAnsi="Dubai" w:cs="Dubai"/>
                <w:b w:val="0"/>
                <w:color w:val="0000FF"/>
                <w:sz w:val="22"/>
                <w:szCs w:val="22"/>
                <w:u w:val="single"/>
                <w:lang w:val="en-US"/>
              </w:rPr>
              <w:t>C21/14</w:t>
            </w:r>
            <w:r w:rsidRPr="00A81526">
              <w:rPr>
                <w:rFonts w:ascii="Dubai" w:hAnsi="Dubai" w:cs="Dubai"/>
                <w:b w:val="0"/>
                <w:color w:val="0000FF"/>
                <w:sz w:val="22"/>
                <w:szCs w:val="22"/>
                <w:u w:val="single"/>
                <w:lang w:val="en-US"/>
              </w:rPr>
              <w:fldChar w:fldCharType="end"/>
            </w:r>
            <w:r w:rsidRPr="00A81526">
              <w:rPr>
                <w:rFonts w:ascii="Dubai" w:hAnsi="Dubai" w:cs="Dubai"/>
                <w:b w:val="0"/>
                <w:color w:val="0000FF"/>
                <w:sz w:val="22"/>
                <w:szCs w:val="22"/>
                <w:rtl/>
                <w:lang w:val="en-US"/>
              </w:rPr>
              <w:t xml:space="preserve">، </w:t>
            </w:r>
            <w:bookmarkEnd w:id="3"/>
            <w:r w:rsidRPr="00A81526">
              <w:rPr>
                <w:rFonts w:ascii="Dubai" w:hAnsi="Dubai" w:cs="Dubai"/>
                <w:b w:val="0"/>
                <w:color w:val="0000FF"/>
                <w:sz w:val="22"/>
                <w:szCs w:val="22"/>
                <w:u w:val="single"/>
                <w:lang w:val="en-US"/>
              </w:rPr>
              <w:br/>
            </w:r>
            <w:hyperlink r:id="rId9" w:history="1">
              <w:bookmarkStart w:id="4" w:name="lt_pId037"/>
              <w:r w:rsidRPr="00A81526">
                <w:rPr>
                  <w:rFonts w:ascii="Dubai" w:hAnsi="Dubai" w:cs="Dubai"/>
                  <w:b w:val="0"/>
                  <w:color w:val="0000FF"/>
                  <w:sz w:val="22"/>
                  <w:szCs w:val="22"/>
                  <w:u w:val="single"/>
                  <w:lang w:val="en-US"/>
                </w:rPr>
                <w:t>C21/27</w:t>
              </w:r>
              <w:bookmarkEnd w:id="4"/>
            </w:hyperlink>
          </w:p>
        </w:tc>
      </w:tr>
      <w:tr w:rsidR="00A81526" w:rsidRPr="00A81526" w14:paraId="0B0A1EDF" w14:textId="77777777" w:rsidTr="00A81526">
        <w:trPr>
          <w:jc w:val="center"/>
        </w:trPr>
        <w:tc>
          <w:tcPr>
            <w:tcW w:w="279" w:type="pct"/>
          </w:tcPr>
          <w:p w14:paraId="4A90CE2D" w14:textId="0B16EB53" w:rsidR="00A81526" w:rsidRPr="00F1273C" w:rsidRDefault="00A81526" w:rsidP="00A81526">
            <w:pPr>
              <w:pStyle w:val="toc0"/>
              <w:bidi/>
              <w:spacing w:before="60" w:after="60" w:line="300" w:lineRule="exact"/>
              <w:rPr>
                <w:rFonts w:ascii="Dubai" w:hAnsi="Dubai" w:cs="Dubai"/>
                <w:b w:val="0"/>
                <w:sz w:val="22"/>
                <w:szCs w:val="22"/>
                <w:lang w:val="en-US" w:bidi="ar-EG"/>
              </w:rPr>
            </w:pPr>
            <w:r w:rsidRPr="00F1273C">
              <w:rPr>
                <w:rFonts w:ascii="Dubai" w:hAnsi="Dubai" w:cs="Dubai"/>
                <w:b w:val="0"/>
                <w:sz w:val="22"/>
                <w:szCs w:val="22"/>
                <w:lang w:bidi="ar-EG"/>
              </w:rPr>
              <w:t>8</w:t>
            </w:r>
          </w:p>
        </w:tc>
        <w:tc>
          <w:tcPr>
            <w:tcW w:w="3765" w:type="pct"/>
          </w:tcPr>
          <w:p w14:paraId="30425EE7" w14:textId="6589BA33" w:rsidR="00A81526" w:rsidRPr="00A81526" w:rsidRDefault="00A81526" w:rsidP="00A81526">
            <w:pPr>
              <w:pStyle w:val="toc0"/>
              <w:bidi/>
              <w:spacing w:before="60" w:after="60" w:line="300" w:lineRule="exact"/>
              <w:jc w:val="both"/>
              <w:rPr>
                <w:rFonts w:ascii="Dubai" w:eastAsiaTheme="minorEastAsia" w:hAnsi="Dubai" w:cs="Dubai"/>
                <w:b w:val="0"/>
                <w:sz w:val="22"/>
                <w:szCs w:val="22"/>
                <w:highlight w:val="yellow"/>
                <w:rtl/>
                <w:lang w:val="en-US" w:eastAsia="zh-CN" w:bidi="ar-EG"/>
              </w:rPr>
            </w:pPr>
            <w:r w:rsidRPr="00A81526">
              <w:rPr>
                <w:rFonts w:ascii="Dubai" w:hAnsi="Dubai" w:cs="Dubai" w:hint="cs"/>
                <w:b w:val="0"/>
                <w:sz w:val="22"/>
                <w:szCs w:val="22"/>
                <w:rtl/>
                <w:lang w:bidi="ar-EG"/>
              </w:rPr>
              <w:t xml:space="preserve">تقرير بشأن تنفيذ الخطة الاستراتيجية للاتحاد وأنشطته للفترة </w:t>
            </w:r>
            <w:r w:rsidRPr="00A81526">
              <w:rPr>
                <w:rFonts w:ascii="Dubai" w:hAnsi="Dubai" w:cs="Dubai"/>
                <w:b w:val="0"/>
                <w:sz w:val="22"/>
                <w:szCs w:val="22"/>
                <w:lang w:bidi="ar-EG"/>
              </w:rPr>
              <w:t>2021-2019</w:t>
            </w:r>
            <w:r w:rsidRPr="00A81526">
              <w:rPr>
                <w:rFonts w:ascii="Dubai" w:hAnsi="Dubai" w:cs="Dubai" w:hint="cs"/>
                <w:b w:val="0"/>
                <w:sz w:val="22"/>
                <w:szCs w:val="22"/>
                <w:rtl/>
                <w:lang w:bidi="ar-EG"/>
              </w:rPr>
              <w:t xml:space="preserve"> </w:t>
            </w:r>
          </w:p>
        </w:tc>
        <w:tc>
          <w:tcPr>
            <w:tcW w:w="956" w:type="pct"/>
          </w:tcPr>
          <w:p w14:paraId="7D3F937D" w14:textId="236FED0E" w:rsidR="00A81526" w:rsidRPr="00A81526" w:rsidRDefault="00674658" w:rsidP="00A81526">
            <w:pPr>
              <w:pStyle w:val="toc0"/>
              <w:bidi/>
              <w:spacing w:before="60" w:after="60" w:line="300" w:lineRule="exact"/>
              <w:jc w:val="center"/>
              <w:rPr>
                <w:rFonts w:ascii="Dubai" w:hAnsi="Dubai" w:cs="Dubai"/>
                <w:b w:val="0"/>
                <w:sz w:val="22"/>
                <w:szCs w:val="22"/>
                <w:rtl/>
                <w:lang w:bidi="ar-EG"/>
              </w:rPr>
            </w:pPr>
            <w:hyperlink r:id="rId10" w:history="1">
              <w:bookmarkStart w:id="5" w:name="lt_pId040"/>
              <w:r w:rsidR="00A81526" w:rsidRPr="00A81526">
                <w:rPr>
                  <w:rFonts w:ascii="Dubai" w:hAnsi="Dubai" w:cs="Dubai"/>
                  <w:b w:val="0"/>
                  <w:color w:val="0000FF"/>
                  <w:sz w:val="22"/>
                  <w:szCs w:val="22"/>
                  <w:u w:val="single"/>
                  <w:lang w:val="en-US"/>
                </w:rPr>
                <w:t>C21/35</w:t>
              </w:r>
              <w:bookmarkEnd w:id="5"/>
            </w:hyperlink>
          </w:p>
        </w:tc>
      </w:tr>
      <w:tr w:rsidR="00A81526" w:rsidRPr="00A81526" w14:paraId="02B3E8AB" w14:textId="77777777" w:rsidTr="00A81526">
        <w:trPr>
          <w:jc w:val="center"/>
        </w:trPr>
        <w:tc>
          <w:tcPr>
            <w:tcW w:w="279" w:type="pct"/>
          </w:tcPr>
          <w:p w14:paraId="4005DE14" w14:textId="274C525A" w:rsidR="00A81526" w:rsidRPr="00F1273C" w:rsidRDefault="00A81526" w:rsidP="00A81526">
            <w:pPr>
              <w:pStyle w:val="toc0"/>
              <w:bidi/>
              <w:spacing w:before="60" w:after="60" w:line="300" w:lineRule="exact"/>
              <w:rPr>
                <w:rFonts w:ascii="Dubai" w:hAnsi="Dubai" w:cs="Dubai"/>
                <w:b w:val="0"/>
                <w:sz w:val="22"/>
                <w:szCs w:val="22"/>
                <w:lang w:val="en-US" w:bidi="ar-EG"/>
              </w:rPr>
            </w:pPr>
            <w:r w:rsidRPr="00F1273C">
              <w:rPr>
                <w:rFonts w:ascii="Dubai" w:hAnsi="Dubai" w:cs="Dubai"/>
                <w:b w:val="0"/>
                <w:sz w:val="22"/>
                <w:szCs w:val="22"/>
                <w:lang w:bidi="ar-EG"/>
              </w:rPr>
              <w:t>9</w:t>
            </w:r>
          </w:p>
        </w:tc>
        <w:tc>
          <w:tcPr>
            <w:tcW w:w="3765" w:type="pct"/>
          </w:tcPr>
          <w:p w14:paraId="3C257BF5" w14:textId="6FB927BE" w:rsidR="00A81526" w:rsidRPr="00A81526" w:rsidRDefault="00A81526" w:rsidP="00A81526">
            <w:pPr>
              <w:pStyle w:val="toc0"/>
              <w:bidi/>
              <w:spacing w:before="60" w:after="60" w:line="300" w:lineRule="exact"/>
              <w:jc w:val="both"/>
              <w:rPr>
                <w:rFonts w:ascii="Dubai" w:eastAsiaTheme="minorEastAsia" w:hAnsi="Dubai" w:cs="Dubai"/>
                <w:b w:val="0"/>
                <w:spacing w:val="-6"/>
                <w:sz w:val="22"/>
                <w:szCs w:val="22"/>
                <w:highlight w:val="yellow"/>
                <w:rtl/>
                <w:lang w:val="en-US" w:eastAsia="zh-CN" w:bidi="ar-EG"/>
              </w:rPr>
            </w:pPr>
            <w:r w:rsidRPr="00A81526">
              <w:rPr>
                <w:rFonts w:ascii="Dubai" w:hAnsi="Dubai" w:cs="Dubai" w:hint="cs"/>
                <w:b w:val="0"/>
                <w:sz w:val="22"/>
                <w:szCs w:val="22"/>
                <w:rtl/>
                <w:lang w:bidi="ar-EG"/>
              </w:rPr>
              <w:t xml:space="preserve">مشروع الخطة التشغيلية الرباعية للاتحاد للفترة </w:t>
            </w:r>
            <w:r w:rsidRPr="00A81526">
              <w:rPr>
                <w:rFonts w:ascii="Dubai" w:hAnsi="Dubai" w:cs="Dubai"/>
                <w:b w:val="0"/>
                <w:sz w:val="22"/>
                <w:szCs w:val="22"/>
                <w:lang w:bidi="ar-EG"/>
              </w:rPr>
              <w:t>2025-2022</w:t>
            </w:r>
            <w:r w:rsidRPr="00A81526">
              <w:rPr>
                <w:rFonts w:ascii="Dubai" w:hAnsi="Dubai" w:cs="Dubai" w:hint="cs"/>
                <w:b w:val="0"/>
                <w:sz w:val="22"/>
                <w:szCs w:val="22"/>
                <w:rtl/>
                <w:lang w:bidi="ar-EG"/>
              </w:rPr>
              <w:t xml:space="preserve"> </w:t>
            </w:r>
          </w:p>
        </w:tc>
        <w:tc>
          <w:tcPr>
            <w:tcW w:w="956" w:type="pct"/>
          </w:tcPr>
          <w:p w14:paraId="051145EB" w14:textId="4A1DD6F8" w:rsidR="00A81526" w:rsidRPr="00A81526" w:rsidRDefault="00674658" w:rsidP="00A81526">
            <w:pPr>
              <w:pStyle w:val="toc0"/>
              <w:bidi/>
              <w:spacing w:before="60" w:after="60" w:line="300" w:lineRule="exact"/>
              <w:jc w:val="center"/>
              <w:rPr>
                <w:rFonts w:ascii="Dubai" w:hAnsi="Dubai" w:cs="Dubai"/>
                <w:b w:val="0"/>
                <w:sz w:val="22"/>
                <w:szCs w:val="22"/>
              </w:rPr>
            </w:pPr>
            <w:hyperlink r:id="rId11" w:history="1">
              <w:bookmarkStart w:id="6" w:name="lt_pId043"/>
              <w:r w:rsidR="00A81526" w:rsidRPr="00A81526">
                <w:rPr>
                  <w:rFonts w:ascii="Dubai" w:hAnsi="Dubai" w:cs="Dubai"/>
                  <w:b w:val="0"/>
                  <w:color w:val="0000FF"/>
                  <w:sz w:val="22"/>
                  <w:szCs w:val="22"/>
                  <w:u w:val="single"/>
                  <w:lang w:val="en-US"/>
                </w:rPr>
                <w:t>C21/28</w:t>
              </w:r>
              <w:bookmarkEnd w:id="6"/>
            </w:hyperlink>
          </w:p>
        </w:tc>
      </w:tr>
      <w:tr w:rsidR="00A81526" w:rsidRPr="00A81526" w14:paraId="71D2CF32" w14:textId="77777777" w:rsidTr="00A81526">
        <w:trPr>
          <w:jc w:val="center"/>
        </w:trPr>
        <w:tc>
          <w:tcPr>
            <w:tcW w:w="279" w:type="pct"/>
          </w:tcPr>
          <w:p w14:paraId="5F330FF5" w14:textId="1FD79E13" w:rsidR="00A81526" w:rsidRPr="00F1273C" w:rsidRDefault="00A81526" w:rsidP="00A81526">
            <w:pPr>
              <w:pStyle w:val="toc0"/>
              <w:bidi/>
              <w:spacing w:before="60" w:after="60" w:line="300" w:lineRule="exact"/>
              <w:rPr>
                <w:rFonts w:ascii="Dubai" w:hAnsi="Dubai" w:cs="Dubai"/>
                <w:b w:val="0"/>
                <w:sz w:val="22"/>
                <w:szCs w:val="22"/>
                <w:rtl/>
                <w:lang w:val="en-US" w:bidi="ar-EG"/>
              </w:rPr>
            </w:pPr>
            <w:r w:rsidRPr="00F1273C">
              <w:rPr>
                <w:rFonts w:ascii="Dubai" w:hAnsi="Dubai" w:cs="Dubai"/>
                <w:b w:val="0"/>
                <w:sz w:val="22"/>
                <w:szCs w:val="22"/>
                <w:lang w:bidi="ar-EG"/>
              </w:rPr>
              <w:t>10</w:t>
            </w:r>
          </w:p>
        </w:tc>
        <w:tc>
          <w:tcPr>
            <w:tcW w:w="3765" w:type="pct"/>
          </w:tcPr>
          <w:p w14:paraId="44F81E11" w14:textId="2D368F79" w:rsidR="00A81526" w:rsidRPr="00A81526" w:rsidRDefault="00A81526" w:rsidP="00A81526">
            <w:pPr>
              <w:pStyle w:val="toc0"/>
              <w:bidi/>
              <w:spacing w:before="60" w:after="60" w:line="300" w:lineRule="exact"/>
              <w:jc w:val="both"/>
              <w:rPr>
                <w:rFonts w:ascii="Dubai" w:eastAsiaTheme="minorEastAsia" w:hAnsi="Dubai" w:cs="Dubai"/>
                <w:b w:val="0"/>
                <w:spacing w:val="-6"/>
                <w:sz w:val="22"/>
                <w:szCs w:val="22"/>
                <w:highlight w:val="yellow"/>
                <w:rtl/>
                <w:lang w:val="en-US" w:eastAsia="zh-CN" w:bidi="ar-EG"/>
              </w:rPr>
            </w:pPr>
            <w:r w:rsidRPr="00A81526">
              <w:rPr>
                <w:rFonts w:ascii="Dubai" w:hAnsi="Dubai" w:cs="Dubai" w:hint="cs"/>
                <w:b w:val="0"/>
                <w:sz w:val="22"/>
                <w:szCs w:val="22"/>
                <w:rtl/>
                <w:lang w:bidi="ar-EG"/>
              </w:rPr>
              <w:t xml:space="preserve">وضع الخطتين الاستراتيجية والمالية للاتحاد للفترة </w:t>
            </w:r>
            <w:r w:rsidRPr="00A81526">
              <w:rPr>
                <w:rFonts w:ascii="Dubai" w:hAnsi="Dubai" w:cs="Dubai"/>
                <w:b w:val="0"/>
                <w:sz w:val="22"/>
                <w:szCs w:val="22"/>
                <w:lang w:bidi="ar-EG"/>
              </w:rPr>
              <w:t>2027-2024</w:t>
            </w:r>
            <w:r w:rsidRPr="00A81526">
              <w:rPr>
                <w:rFonts w:ascii="Dubai" w:hAnsi="Dubai" w:cs="Dubai" w:hint="cs"/>
                <w:b w:val="0"/>
                <w:sz w:val="22"/>
                <w:szCs w:val="22"/>
                <w:rtl/>
                <w:lang w:bidi="ar-EG"/>
              </w:rPr>
              <w:t xml:space="preserve"> </w:t>
            </w:r>
          </w:p>
        </w:tc>
        <w:tc>
          <w:tcPr>
            <w:tcW w:w="956" w:type="pct"/>
          </w:tcPr>
          <w:p w14:paraId="7DA659E0" w14:textId="1C1414C5" w:rsidR="00A81526" w:rsidRPr="00A81526" w:rsidRDefault="00674658" w:rsidP="00A81526">
            <w:pPr>
              <w:pStyle w:val="toc0"/>
              <w:bidi/>
              <w:spacing w:before="60" w:after="60" w:line="300" w:lineRule="exact"/>
              <w:jc w:val="center"/>
              <w:rPr>
                <w:rFonts w:ascii="Dubai" w:hAnsi="Dubai" w:cs="Dubai"/>
                <w:b w:val="0"/>
                <w:sz w:val="22"/>
                <w:szCs w:val="22"/>
              </w:rPr>
            </w:pPr>
            <w:hyperlink r:id="rId12" w:history="1">
              <w:r w:rsidR="00A81526" w:rsidRPr="00A81526">
                <w:rPr>
                  <w:rFonts w:ascii="Dubai" w:hAnsi="Dubai" w:cs="Dubai"/>
                  <w:b w:val="0"/>
                  <w:color w:val="0000FF"/>
                  <w:sz w:val="22"/>
                  <w:szCs w:val="22"/>
                  <w:u w:val="single"/>
                  <w:lang w:val="en-US"/>
                </w:rPr>
                <w:t>C21/64</w:t>
              </w:r>
            </w:hyperlink>
          </w:p>
        </w:tc>
      </w:tr>
      <w:tr w:rsidR="00A81526" w:rsidRPr="00A81526" w14:paraId="68535CC3" w14:textId="77777777" w:rsidTr="00A81526">
        <w:trPr>
          <w:jc w:val="center"/>
        </w:trPr>
        <w:tc>
          <w:tcPr>
            <w:tcW w:w="279" w:type="pct"/>
          </w:tcPr>
          <w:p w14:paraId="70B884DE" w14:textId="7BDA4A17" w:rsidR="00A81526" w:rsidRPr="00F1273C" w:rsidRDefault="00A81526" w:rsidP="00A81526">
            <w:pPr>
              <w:pStyle w:val="toc0"/>
              <w:bidi/>
              <w:spacing w:before="60" w:after="60" w:line="300" w:lineRule="exact"/>
              <w:rPr>
                <w:rFonts w:ascii="Dubai" w:hAnsi="Dubai" w:cs="Dubai"/>
                <w:b w:val="0"/>
                <w:sz w:val="22"/>
                <w:szCs w:val="22"/>
                <w:rtl/>
                <w:lang w:val="en-US" w:bidi="ar-EG"/>
              </w:rPr>
            </w:pPr>
            <w:r w:rsidRPr="00F1273C">
              <w:rPr>
                <w:rFonts w:ascii="Dubai" w:hAnsi="Dubai" w:cs="Dubai"/>
                <w:b w:val="0"/>
                <w:sz w:val="22"/>
                <w:szCs w:val="22"/>
                <w:lang w:bidi="ar-EG"/>
              </w:rPr>
              <w:t>11</w:t>
            </w:r>
          </w:p>
        </w:tc>
        <w:tc>
          <w:tcPr>
            <w:tcW w:w="3765" w:type="pct"/>
          </w:tcPr>
          <w:p w14:paraId="71CE3434" w14:textId="212ADAB8" w:rsidR="00A81526" w:rsidRPr="00A81526" w:rsidRDefault="00A81526" w:rsidP="00A81526">
            <w:pPr>
              <w:pStyle w:val="toc0"/>
              <w:bidi/>
              <w:spacing w:before="60" w:after="60" w:line="300" w:lineRule="exact"/>
              <w:jc w:val="both"/>
              <w:rPr>
                <w:rFonts w:ascii="Dubai" w:eastAsiaTheme="minorEastAsia" w:hAnsi="Dubai" w:cs="Dubai"/>
                <w:b w:val="0"/>
                <w:spacing w:val="-6"/>
                <w:sz w:val="22"/>
                <w:szCs w:val="22"/>
                <w:highlight w:val="yellow"/>
                <w:rtl/>
                <w:lang w:val="en-US" w:eastAsia="zh-CN" w:bidi="ar-EG"/>
              </w:rPr>
            </w:pPr>
            <w:r w:rsidRPr="00A81526">
              <w:rPr>
                <w:rFonts w:ascii="Dubai" w:hAnsi="Dubai" w:cs="Dubai"/>
                <w:b w:val="0"/>
                <w:color w:val="000000"/>
                <w:sz w:val="22"/>
                <w:szCs w:val="22"/>
                <w:rtl/>
              </w:rPr>
              <w:t>قائمة الترشيحات لمناصب رؤساء ونواب رؤساء أفرقة العمل التابعة للمجلس وأفرقة الخبراء وأفرقة الخبراء غير الرسمية</w:t>
            </w:r>
            <w:r w:rsidRPr="00A81526">
              <w:rPr>
                <w:rFonts w:ascii="Dubai" w:hAnsi="Dubai" w:cs="Dubai" w:hint="cs"/>
                <w:b w:val="0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956" w:type="pct"/>
          </w:tcPr>
          <w:p w14:paraId="0EB59CF7" w14:textId="2F5B978F" w:rsidR="00A81526" w:rsidRPr="00A81526" w:rsidRDefault="00674658" w:rsidP="00A81526">
            <w:pPr>
              <w:pStyle w:val="toc0"/>
              <w:bidi/>
              <w:spacing w:before="60" w:after="60" w:line="300" w:lineRule="exact"/>
              <w:jc w:val="center"/>
              <w:rPr>
                <w:rFonts w:ascii="Dubai" w:hAnsi="Dubai" w:cs="Dubai"/>
                <w:b w:val="0"/>
                <w:sz w:val="22"/>
                <w:szCs w:val="22"/>
              </w:rPr>
            </w:pPr>
            <w:hyperlink r:id="rId13" w:history="1">
              <w:bookmarkStart w:id="7" w:name="lt_pId049"/>
              <w:r w:rsidR="00A81526" w:rsidRPr="00A81526">
                <w:rPr>
                  <w:rFonts w:ascii="Dubai" w:hAnsi="Dubai" w:cs="Dubai"/>
                  <w:b w:val="0"/>
                  <w:color w:val="0000FF"/>
                  <w:sz w:val="22"/>
                  <w:szCs w:val="22"/>
                  <w:u w:val="single"/>
                  <w:lang w:val="en-US"/>
                </w:rPr>
                <w:t>C21/21</w:t>
              </w:r>
              <w:r w:rsidR="00A81526">
                <w:rPr>
                  <w:rFonts w:ascii="Dubai" w:hAnsi="Dubai" w:cs="Dubai" w:hint="cs"/>
                  <w:b w:val="0"/>
                  <w:color w:val="0000FF"/>
                  <w:sz w:val="22"/>
                  <w:szCs w:val="22"/>
                  <w:u w:val="single"/>
                  <w:rtl/>
                  <w:lang w:val="en-US"/>
                </w:rPr>
                <w:t xml:space="preserve"> + الإضافتان 1 و2</w:t>
              </w:r>
              <w:bookmarkEnd w:id="7"/>
            </w:hyperlink>
          </w:p>
        </w:tc>
      </w:tr>
      <w:tr w:rsidR="00A81526" w:rsidRPr="00A81526" w14:paraId="77D33189" w14:textId="77777777" w:rsidTr="00A81526">
        <w:trPr>
          <w:jc w:val="center"/>
        </w:trPr>
        <w:tc>
          <w:tcPr>
            <w:tcW w:w="279" w:type="pct"/>
          </w:tcPr>
          <w:p w14:paraId="32B7E469" w14:textId="2837FD9F" w:rsidR="00A81526" w:rsidRPr="00F1273C" w:rsidRDefault="00A81526" w:rsidP="00A81526">
            <w:pPr>
              <w:pStyle w:val="toc0"/>
              <w:bidi/>
              <w:spacing w:before="60" w:after="60" w:line="300" w:lineRule="exact"/>
              <w:rPr>
                <w:rFonts w:ascii="Dubai" w:hAnsi="Dubai" w:cs="Dubai"/>
                <w:b w:val="0"/>
                <w:sz w:val="22"/>
                <w:szCs w:val="22"/>
                <w:rtl/>
                <w:lang w:val="en-US" w:bidi="ar-EG"/>
              </w:rPr>
            </w:pPr>
            <w:r w:rsidRPr="00F1273C">
              <w:rPr>
                <w:rFonts w:ascii="Dubai" w:hAnsi="Dubai" w:cs="Dubai"/>
                <w:b w:val="0"/>
                <w:sz w:val="22"/>
                <w:szCs w:val="22"/>
                <w:lang w:bidi="ar-EG"/>
              </w:rPr>
              <w:t>12</w:t>
            </w:r>
          </w:p>
        </w:tc>
        <w:tc>
          <w:tcPr>
            <w:tcW w:w="3765" w:type="pct"/>
          </w:tcPr>
          <w:p w14:paraId="53C2584D" w14:textId="04157C72" w:rsidR="00A81526" w:rsidRPr="00A81526" w:rsidRDefault="00A81526" w:rsidP="00A81526">
            <w:pPr>
              <w:pStyle w:val="toc0"/>
              <w:bidi/>
              <w:spacing w:before="60" w:after="60" w:line="300" w:lineRule="exact"/>
              <w:jc w:val="both"/>
              <w:rPr>
                <w:rFonts w:ascii="Dubai" w:eastAsiaTheme="minorEastAsia" w:hAnsi="Dubai" w:cs="Dubai"/>
                <w:b w:val="0"/>
                <w:spacing w:val="-6"/>
                <w:sz w:val="22"/>
                <w:szCs w:val="22"/>
                <w:highlight w:val="yellow"/>
                <w:rtl/>
                <w:lang w:val="en-US" w:eastAsia="zh-CN" w:bidi="ar-EG"/>
              </w:rPr>
            </w:pPr>
            <w:r w:rsidRPr="00A81526">
              <w:rPr>
                <w:rFonts w:ascii="Dubai" w:hAnsi="Dubai" w:cs="Dubai" w:hint="cs"/>
                <w:b w:val="0"/>
                <w:sz w:val="22"/>
                <w:szCs w:val="22"/>
                <w:rtl/>
                <w:lang w:bidi="ar-EG"/>
              </w:rPr>
              <w:t xml:space="preserve">الأعمال التحضيرية للمؤتمر العالمي لتنمية الاتصالات لعام </w:t>
            </w:r>
            <w:r w:rsidRPr="00A81526">
              <w:rPr>
                <w:rFonts w:ascii="Dubai" w:hAnsi="Dubai" w:cs="Dubai"/>
                <w:b w:val="0"/>
                <w:sz w:val="22"/>
                <w:szCs w:val="22"/>
                <w:lang w:bidi="ar-EG"/>
              </w:rPr>
              <w:t>2021</w:t>
            </w:r>
            <w:r w:rsidRPr="00A81526">
              <w:rPr>
                <w:rFonts w:ascii="Dubai" w:hAnsi="Dubai" w:cs="Dubai" w:hint="cs"/>
                <w:b w:val="0"/>
                <w:sz w:val="22"/>
                <w:szCs w:val="22"/>
                <w:rtl/>
                <w:lang w:bidi="ar-EG"/>
              </w:rPr>
              <w:t xml:space="preserve"> </w:t>
            </w:r>
          </w:p>
        </w:tc>
        <w:bookmarkStart w:id="8" w:name="lt_pId052"/>
        <w:tc>
          <w:tcPr>
            <w:tcW w:w="956" w:type="pct"/>
          </w:tcPr>
          <w:p w14:paraId="61C258BD" w14:textId="752FC9FE" w:rsidR="00A81526" w:rsidRPr="00A81526" w:rsidRDefault="00A81526" w:rsidP="00A81526">
            <w:pPr>
              <w:pStyle w:val="toc0"/>
              <w:bidi/>
              <w:spacing w:before="60" w:after="60" w:line="300" w:lineRule="exact"/>
              <w:jc w:val="center"/>
              <w:rPr>
                <w:rFonts w:ascii="Dubai" w:hAnsi="Dubai" w:cs="Dubai"/>
                <w:b w:val="0"/>
                <w:sz w:val="22"/>
                <w:szCs w:val="22"/>
              </w:rPr>
            </w:pPr>
            <w:r w:rsidRPr="00A81526">
              <w:rPr>
                <w:rFonts w:ascii="Dubai" w:eastAsia="SimSun" w:hAnsi="Dubai" w:cs="Dubai"/>
                <w:b w:val="0"/>
                <w:sz w:val="22"/>
                <w:szCs w:val="22"/>
              </w:rPr>
              <w:fldChar w:fldCharType="begin"/>
            </w:r>
            <w:r w:rsidRPr="00A81526">
              <w:rPr>
                <w:rFonts w:ascii="Dubai" w:hAnsi="Dubai" w:cs="Dubai"/>
                <w:b w:val="0"/>
                <w:sz w:val="22"/>
                <w:szCs w:val="22"/>
              </w:rPr>
              <w:instrText xml:space="preserve"> HYPERLINK "https://www.itu.int/md/S21-CL-C-0030/en" </w:instrText>
            </w:r>
            <w:r w:rsidRPr="00A81526">
              <w:rPr>
                <w:rFonts w:ascii="Dubai" w:eastAsia="SimSun" w:hAnsi="Dubai" w:cs="Dubai"/>
                <w:b w:val="0"/>
                <w:sz w:val="22"/>
                <w:szCs w:val="22"/>
              </w:rPr>
              <w:fldChar w:fldCharType="separate"/>
            </w:r>
            <w:r w:rsidRPr="00A81526">
              <w:rPr>
                <w:rFonts w:ascii="Dubai" w:eastAsia="MS Mincho" w:hAnsi="Dubai" w:cs="Dubai"/>
                <w:b w:val="0"/>
                <w:color w:val="0000FF"/>
                <w:sz w:val="22"/>
                <w:szCs w:val="22"/>
                <w:u w:val="single"/>
                <w:lang w:val="en-US"/>
              </w:rPr>
              <w:t>C21/30(Corr.1)</w:t>
            </w:r>
            <w:r w:rsidRPr="00A81526">
              <w:rPr>
                <w:rFonts w:ascii="Dubai" w:eastAsia="MS Mincho" w:hAnsi="Dubai" w:cs="Dubai"/>
                <w:b w:val="0"/>
                <w:color w:val="0000FF"/>
                <w:sz w:val="22"/>
                <w:szCs w:val="22"/>
                <w:u w:val="single"/>
                <w:lang w:val="en-US"/>
              </w:rPr>
              <w:fldChar w:fldCharType="end"/>
            </w:r>
            <w:r w:rsidRPr="00A81526">
              <w:rPr>
                <w:rFonts w:ascii="Dubai" w:eastAsia="MS Mincho" w:hAnsi="Dubai" w:cs="Dubai"/>
                <w:b w:val="0"/>
                <w:color w:val="0000FF"/>
                <w:sz w:val="22"/>
                <w:szCs w:val="22"/>
                <w:rtl/>
                <w:lang w:val="en-US"/>
              </w:rPr>
              <w:t xml:space="preserve">، </w:t>
            </w:r>
            <w:bookmarkEnd w:id="8"/>
            <w:r w:rsidRPr="00A81526">
              <w:rPr>
                <w:rFonts w:ascii="Dubai" w:eastAsia="MS Mincho" w:hAnsi="Dubai" w:cs="Dubai"/>
                <w:b w:val="0"/>
                <w:sz w:val="22"/>
                <w:szCs w:val="22"/>
                <w:lang w:val="en-US"/>
              </w:rPr>
              <w:br/>
            </w:r>
            <w:bookmarkStart w:id="9" w:name="lt_pId053"/>
            <w:r w:rsidRPr="00A81526">
              <w:rPr>
                <w:rFonts w:ascii="Dubai" w:eastAsia="SimSun" w:hAnsi="Dubai" w:cs="Dubai"/>
                <w:b w:val="0"/>
                <w:sz w:val="22"/>
                <w:szCs w:val="22"/>
              </w:rPr>
              <w:fldChar w:fldCharType="begin"/>
            </w:r>
            <w:r w:rsidRPr="00A81526">
              <w:rPr>
                <w:rFonts w:ascii="Dubai" w:hAnsi="Dubai" w:cs="Dubai"/>
                <w:b w:val="0"/>
                <w:sz w:val="22"/>
                <w:szCs w:val="22"/>
              </w:rPr>
              <w:instrText xml:space="preserve"> HYPERLINK "https://www.itu.int/md/S21-CL-C-0076/en" </w:instrText>
            </w:r>
            <w:r w:rsidRPr="00A81526">
              <w:rPr>
                <w:rFonts w:ascii="Dubai" w:eastAsia="SimSun" w:hAnsi="Dubai" w:cs="Dubai"/>
                <w:b w:val="0"/>
                <w:sz w:val="22"/>
                <w:szCs w:val="22"/>
              </w:rPr>
              <w:fldChar w:fldCharType="separate"/>
            </w:r>
            <w:r w:rsidRPr="00A81526">
              <w:rPr>
                <w:rFonts w:ascii="Dubai" w:eastAsia="MS Mincho" w:hAnsi="Dubai" w:cs="Dubai"/>
                <w:b w:val="0"/>
                <w:color w:val="0000FF"/>
                <w:sz w:val="22"/>
                <w:szCs w:val="22"/>
                <w:u w:val="single"/>
                <w:lang w:val="en-US"/>
              </w:rPr>
              <w:t>C21/76</w:t>
            </w:r>
            <w:r w:rsidRPr="00A81526">
              <w:rPr>
                <w:rFonts w:ascii="Dubai" w:eastAsia="MS Mincho" w:hAnsi="Dubai" w:cs="Dubai"/>
                <w:b w:val="0"/>
                <w:color w:val="0000FF"/>
                <w:sz w:val="22"/>
                <w:szCs w:val="22"/>
                <w:u w:val="single"/>
                <w:lang w:val="en-US"/>
              </w:rPr>
              <w:fldChar w:fldCharType="end"/>
            </w:r>
            <w:r w:rsidRPr="00A81526">
              <w:rPr>
                <w:rFonts w:ascii="Dubai" w:eastAsia="MS Mincho" w:hAnsi="Dubai" w:cs="Dubai"/>
                <w:b w:val="0"/>
                <w:color w:val="0000FF"/>
                <w:sz w:val="22"/>
                <w:szCs w:val="22"/>
                <w:rtl/>
                <w:lang w:val="en-US"/>
              </w:rPr>
              <w:t xml:space="preserve">، </w:t>
            </w:r>
            <w:bookmarkEnd w:id="9"/>
            <w:r w:rsidRPr="00A81526">
              <w:rPr>
                <w:rFonts w:ascii="Dubai" w:eastAsia="MS Mincho" w:hAnsi="Dubai" w:cs="Dubai"/>
                <w:b w:val="0"/>
                <w:color w:val="0000FF"/>
                <w:sz w:val="22"/>
                <w:szCs w:val="22"/>
                <w:u w:val="single"/>
                <w:lang w:val="en-US"/>
              </w:rPr>
              <w:br/>
            </w:r>
            <w:hyperlink r:id="rId14" w:history="1">
              <w:bookmarkStart w:id="10" w:name="lt_pId054"/>
              <w:r w:rsidRPr="00A81526">
                <w:rPr>
                  <w:rFonts w:ascii="Dubai" w:eastAsia="MS Mincho" w:hAnsi="Dubai" w:cs="Dubai"/>
                  <w:b w:val="0"/>
                  <w:color w:val="0000FF"/>
                  <w:sz w:val="22"/>
                  <w:szCs w:val="22"/>
                  <w:u w:val="single"/>
                  <w:lang w:val="en-US" w:eastAsia="en-GB"/>
                </w:rPr>
                <w:t>C21/83</w:t>
              </w:r>
              <w:bookmarkEnd w:id="10"/>
            </w:hyperlink>
          </w:p>
        </w:tc>
      </w:tr>
      <w:tr w:rsidR="00A81526" w:rsidRPr="00A81526" w14:paraId="4989FBA0" w14:textId="77777777" w:rsidTr="00A81526">
        <w:trPr>
          <w:jc w:val="center"/>
        </w:trPr>
        <w:tc>
          <w:tcPr>
            <w:tcW w:w="279" w:type="pct"/>
          </w:tcPr>
          <w:p w14:paraId="1E4EF940" w14:textId="69E0FEFC" w:rsidR="00A81526" w:rsidRPr="00F1273C" w:rsidRDefault="00A81526" w:rsidP="00A81526">
            <w:pPr>
              <w:pStyle w:val="toc0"/>
              <w:bidi/>
              <w:spacing w:before="60" w:after="60" w:line="300" w:lineRule="exact"/>
              <w:rPr>
                <w:rFonts w:ascii="Dubai" w:hAnsi="Dubai" w:cs="Dubai"/>
                <w:b w:val="0"/>
                <w:sz w:val="22"/>
                <w:szCs w:val="22"/>
                <w:lang w:val="en-US" w:bidi="ar-EG"/>
              </w:rPr>
            </w:pPr>
            <w:r w:rsidRPr="00F1273C">
              <w:rPr>
                <w:rFonts w:ascii="Dubai" w:hAnsi="Dubai" w:cs="Dubai"/>
                <w:b w:val="0"/>
                <w:sz w:val="22"/>
                <w:szCs w:val="22"/>
                <w:lang w:bidi="ar-EG"/>
              </w:rPr>
              <w:t>13</w:t>
            </w:r>
          </w:p>
        </w:tc>
        <w:tc>
          <w:tcPr>
            <w:tcW w:w="3765" w:type="pct"/>
          </w:tcPr>
          <w:p w14:paraId="56BCD47B" w14:textId="4753CC59" w:rsidR="00A81526" w:rsidRPr="00A81526" w:rsidRDefault="00A81526" w:rsidP="00A81526">
            <w:pPr>
              <w:pStyle w:val="toc0"/>
              <w:bidi/>
              <w:spacing w:before="60" w:after="60" w:line="300" w:lineRule="exact"/>
              <w:jc w:val="both"/>
              <w:rPr>
                <w:rFonts w:ascii="Dubai" w:eastAsiaTheme="minorEastAsia" w:hAnsi="Dubai" w:cs="Dubai"/>
                <w:b w:val="0"/>
                <w:spacing w:val="-6"/>
                <w:sz w:val="22"/>
                <w:szCs w:val="22"/>
                <w:highlight w:val="yellow"/>
                <w:rtl/>
                <w:lang w:val="en-US" w:eastAsia="zh-CN" w:bidi="ar-EG"/>
              </w:rPr>
            </w:pPr>
            <w:r w:rsidRPr="00A81526">
              <w:rPr>
                <w:rFonts w:ascii="Dubai" w:hAnsi="Dubai" w:cs="Dubai"/>
                <w:b w:val="0"/>
                <w:color w:val="000000"/>
                <w:sz w:val="22"/>
                <w:szCs w:val="22"/>
                <w:rtl/>
              </w:rPr>
              <w:t>الأعمال التحضيرية للمنتدى العالمي لسياسات الاتصالات/تكنولوجيا المعلومات والاتصالات لعام</w:t>
            </w:r>
            <w:r w:rsidRPr="00A81526">
              <w:rPr>
                <w:rFonts w:ascii="Dubai" w:hAnsi="Dubai" w:cs="Dubai" w:hint="cs"/>
                <w:b w:val="0"/>
                <w:sz w:val="22"/>
                <w:szCs w:val="22"/>
                <w:rtl/>
              </w:rPr>
              <w:t xml:space="preserve"> </w:t>
            </w:r>
            <w:r w:rsidRPr="00A81526">
              <w:rPr>
                <w:rFonts w:ascii="Dubai" w:hAnsi="Dubai" w:cs="Dubai"/>
                <w:b w:val="0"/>
                <w:sz w:val="22"/>
                <w:szCs w:val="22"/>
              </w:rPr>
              <w:t>2021</w:t>
            </w:r>
            <w:r w:rsidRPr="00A81526">
              <w:rPr>
                <w:rFonts w:ascii="Dubai" w:hAnsi="Dubai" w:cs="Dubai" w:hint="cs"/>
                <w:b w:val="0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956" w:type="pct"/>
          </w:tcPr>
          <w:p w14:paraId="2530506C" w14:textId="11C57A2B" w:rsidR="00A81526" w:rsidRPr="00A81526" w:rsidRDefault="00674658" w:rsidP="00A81526">
            <w:pPr>
              <w:pStyle w:val="toc0"/>
              <w:bidi/>
              <w:spacing w:before="60" w:after="60" w:line="300" w:lineRule="exact"/>
              <w:jc w:val="center"/>
              <w:rPr>
                <w:rFonts w:ascii="Dubai" w:hAnsi="Dubai" w:cs="Dubai"/>
                <w:b w:val="0"/>
                <w:sz w:val="22"/>
                <w:szCs w:val="22"/>
              </w:rPr>
            </w:pPr>
            <w:hyperlink r:id="rId15" w:history="1">
              <w:bookmarkStart w:id="11" w:name="lt_pId057"/>
              <w:r w:rsidR="00A81526" w:rsidRPr="00A81526">
                <w:rPr>
                  <w:rFonts w:ascii="Dubai" w:hAnsi="Dubai" w:cs="Dubai"/>
                  <w:b w:val="0"/>
                  <w:color w:val="0000FF"/>
                  <w:sz w:val="22"/>
                  <w:szCs w:val="22"/>
                  <w:u w:val="single"/>
                  <w:lang w:val="en-US"/>
                </w:rPr>
                <w:t>C21/5</w:t>
              </w:r>
              <w:bookmarkEnd w:id="11"/>
            </w:hyperlink>
          </w:p>
        </w:tc>
      </w:tr>
      <w:tr w:rsidR="00A81526" w:rsidRPr="00A81526" w14:paraId="011ECC33" w14:textId="77777777" w:rsidTr="00A81526">
        <w:trPr>
          <w:jc w:val="center"/>
        </w:trPr>
        <w:tc>
          <w:tcPr>
            <w:tcW w:w="279" w:type="pct"/>
          </w:tcPr>
          <w:p w14:paraId="4D871266" w14:textId="616EF236" w:rsidR="00A81526" w:rsidRPr="00F1273C" w:rsidRDefault="00A81526" w:rsidP="00A81526">
            <w:pPr>
              <w:pStyle w:val="toc0"/>
              <w:bidi/>
              <w:spacing w:before="60" w:after="60" w:line="300" w:lineRule="exact"/>
              <w:rPr>
                <w:rFonts w:ascii="Dubai" w:hAnsi="Dubai" w:cs="Dubai"/>
                <w:b w:val="0"/>
                <w:sz w:val="22"/>
                <w:szCs w:val="22"/>
                <w:rtl/>
                <w:lang w:val="en-US" w:bidi="ar-EG"/>
              </w:rPr>
            </w:pPr>
            <w:r w:rsidRPr="00F1273C">
              <w:rPr>
                <w:rFonts w:ascii="Dubai" w:hAnsi="Dubai" w:cs="Dubai"/>
                <w:b w:val="0"/>
                <w:sz w:val="22"/>
                <w:szCs w:val="22"/>
                <w:lang w:bidi="ar-EG"/>
              </w:rPr>
              <w:t>14</w:t>
            </w:r>
          </w:p>
        </w:tc>
        <w:tc>
          <w:tcPr>
            <w:tcW w:w="3765" w:type="pct"/>
          </w:tcPr>
          <w:p w14:paraId="51D9B4C3" w14:textId="2AC67735" w:rsidR="00A81526" w:rsidRPr="00A81526" w:rsidRDefault="00A81526" w:rsidP="00A81526">
            <w:pPr>
              <w:pStyle w:val="toc0"/>
              <w:bidi/>
              <w:spacing w:before="60" w:after="60" w:line="300" w:lineRule="exact"/>
              <w:jc w:val="both"/>
              <w:rPr>
                <w:rFonts w:ascii="Dubai" w:eastAsiaTheme="minorEastAsia" w:hAnsi="Dubai" w:cs="Dubai"/>
                <w:b w:val="0"/>
                <w:sz w:val="22"/>
                <w:szCs w:val="22"/>
                <w:highlight w:val="yellow"/>
                <w:lang w:val="en-US" w:eastAsia="zh-CN" w:bidi="ar-EG"/>
              </w:rPr>
            </w:pPr>
            <w:r w:rsidRPr="00A81526">
              <w:rPr>
                <w:rFonts w:ascii="Dubai" w:hAnsi="Dubai" w:cs="Dubai" w:hint="cs"/>
                <w:b w:val="0"/>
                <w:sz w:val="22"/>
                <w:szCs w:val="22"/>
                <w:rtl/>
                <w:lang w:bidi="ar-EG"/>
              </w:rPr>
              <w:t xml:space="preserve">الأعمال التحضيرية للجمعية العالمية لتقييس الاتصالات لعام </w:t>
            </w:r>
            <w:r w:rsidRPr="00A81526">
              <w:rPr>
                <w:rFonts w:ascii="Dubai" w:hAnsi="Dubai" w:cs="Dubai"/>
                <w:b w:val="0"/>
                <w:sz w:val="22"/>
                <w:szCs w:val="22"/>
                <w:lang w:bidi="ar-EG"/>
              </w:rPr>
              <w:t>2020</w:t>
            </w:r>
          </w:p>
        </w:tc>
        <w:bookmarkStart w:id="12" w:name="lt_pId060"/>
        <w:tc>
          <w:tcPr>
            <w:tcW w:w="956" w:type="pct"/>
          </w:tcPr>
          <w:p w14:paraId="27F87149" w14:textId="17D6B49B" w:rsidR="00A81526" w:rsidRPr="00A81526" w:rsidRDefault="00A81526" w:rsidP="00A81526">
            <w:pPr>
              <w:pStyle w:val="toc0"/>
              <w:bidi/>
              <w:spacing w:before="60" w:after="60" w:line="300" w:lineRule="exact"/>
              <w:jc w:val="center"/>
              <w:rPr>
                <w:rFonts w:ascii="Dubai" w:hAnsi="Dubai" w:cs="Dubai"/>
                <w:b w:val="0"/>
                <w:sz w:val="22"/>
                <w:szCs w:val="22"/>
              </w:rPr>
            </w:pPr>
            <w:r w:rsidRPr="00A81526">
              <w:rPr>
                <w:rFonts w:ascii="Dubai" w:eastAsia="SimSun" w:hAnsi="Dubai" w:cs="Dubai"/>
                <w:b w:val="0"/>
                <w:sz w:val="22"/>
                <w:szCs w:val="22"/>
              </w:rPr>
              <w:fldChar w:fldCharType="begin"/>
            </w:r>
            <w:r w:rsidRPr="00A81526">
              <w:rPr>
                <w:rFonts w:ascii="Dubai" w:hAnsi="Dubai" w:cs="Dubai"/>
                <w:b w:val="0"/>
                <w:sz w:val="22"/>
                <w:szCs w:val="22"/>
              </w:rPr>
              <w:instrText xml:space="preserve"> HYPERLINK "https://www.itu.int/md/S21-CL-C-0024/en" </w:instrText>
            </w:r>
            <w:r w:rsidRPr="00A81526">
              <w:rPr>
                <w:rFonts w:ascii="Dubai" w:eastAsia="SimSun" w:hAnsi="Dubai" w:cs="Dubai"/>
                <w:b w:val="0"/>
                <w:sz w:val="22"/>
                <w:szCs w:val="22"/>
              </w:rPr>
              <w:fldChar w:fldCharType="separate"/>
            </w:r>
            <w:r w:rsidRPr="00A81526">
              <w:rPr>
                <w:rFonts w:ascii="Dubai" w:eastAsia="MS Mincho" w:hAnsi="Dubai" w:cs="Dubai"/>
                <w:b w:val="0"/>
                <w:color w:val="0000FF"/>
                <w:sz w:val="22"/>
                <w:szCs w:val="22"/>
                <w:u w:val="single"/>
                <w:lang w:val="en-US"/>
              </w:rPr>
              <w:t>C21/24</w:t>
            </w:r>
            <w:r w:rsidRPr="00A81526">
              <w:rPr>
                <w:rFonts w:ascii="Dubai" w:eastAsia="MS Mincho" w:hAnsi="Dubai" w:cs="Dubai"/>
                <w:b w:val="0"/>
                <w:color w:val="0000FF"/>
                <w:sz w:val="22"/>
                <w:szCs w:val="22"/>
                <w:u w:val="single"/>
                <w:lang w:val="en-US"/>
              </w:rPr>
              <w:fldChar w:fldCharType="end"/>
            </w:r>
            <w:r w:rsidRPr="00A81526">
              <w:rPr>
                <w:rFonts w:ascii="Dubai" w:eastAsia="MS Mincho" w:hAnsi="Dubai" w:cs="Dubai"/>
                <w:b w:val="0"/>
                <w:color w:val="0000FF"/>
                <w:sz w:val="22"/>
                <w:szCs w:val="22"/>
                <w:rtl/>
                <w:lang w:val="en-US"/>
              </w:rPr>
              <w:t xml:space="preserve">، </w:t>
            </w:r>
            <w:bookmarkEnd w:id="12"/>
            <w:r w:rsidRPr="00A81526">
              <w:rPr>
                <w:rFonts w:ascii="Dubai" w:eastAsia="MS Mincho" w:hAnsi="Dubai" w:cs="Dubai"/>
                <w:b w:val="0"/>
                <w:color w:val="0000FF"/>
                <w:sz w:val="22"/>
                <w:szCs w:val="22"/>
                <w:u w:val="single"/>
                <w:lang w:val="en-US"/>
              </w:rPr>
              <w:br/>
            </w:r>
            <w:hyperlink r:id="rId16" w:history="1">
              <w:bookmarkStart w:id="13" w:name="lt_pId061"/>
              <w:r w:rsidRPr="00A81526">
                <w:rPr>
                  <w:rFonts w:ascii="Dubai" w:eastAsia="MS Mincho" w:hAnsi="Dubai" w:cs="Dubai"/>
                  <w:b w:val="0"/>
                  <w:color w:val="0000FF"/>
                  <w:sz w:val="22"/>
                  <w:szCs w:val="22"/>
                  <w:u w:val="single"/>
                  <w:lang w:val="en-US"/>
                </w:rPr>
                <w:t>C21/78</w:t>
              </w:r>
              <w:bookmarkEnd w:id="13"/>
            </w:hyperlink>
          </w:p>
        </w:tc>
      </w:tr>
    </w:tbl>
    <w:p w14:paraId="71F4DDE8" w14:textId="77777777" w:rsidR="00706D7A" w:rsidRDefault="00706D7A" w:rsidP="00674658">
      <w:pPr>
        <w:spacing w:before="0"/>
      </w:pPr>
    </w:p>
    <w:p w14:paraId="0C2782DC" w14:textId="3369F987" w:rsidR="00D0733A" w:rsidRDefault="00D0733A" w:rsidP="00D0733A">
      <w:pPr>
        <w:pStyle w:val="Heading1"/>
        <w:rPr>
          <w:rtl/>
          <w:lang w:val="en-CA" w:bidi="ar-EG"/>
        </w:rPr>
      </w:pPr>
      <w:r>
        <w:rPr>
          <w:lang w:val="en-GB" w:bidi="ar-EG"/>
        </w:rPr>
        <w:lastRenderedPageBreak/>
        <w:t>1</w:t>
      </w:r>
      <w:r>
        <w:rPr>
          <w:lang w:bidi="ar-EG"/>
        </w:rPr>
        <w:tab/>
      </w:r>
      <w:r>
        <w:rPr>
          <w:rFonts w:hint="cs"/>
          <w:rtl/>
          <w:lang w:bidi="ar-EG"/>
        </w:rPr>
        <w:t xml:space="preserve">افتتاح المشاورة الافتراضية </w:t>
      </w:r>
      <w:r w:rsidR="007A6CF2">
        <w:rPr>
          <w:rFonts w:hint="cs"/>
          <w:rtl/>
          <w:lang w:bidi="ar-EG"/>
        </w:rPr>
        <w:t>الثالثة لأعضاء المجلس</w:t>
      </w:r>
    </w:p>
    <w:p w14:paraId="38B080C2" w14:textId="77777777" w:rsidR="00674658" w:rsidRDefault="00D0733A" w:rsidP="00D0733A">
      <w:pPr>
        <w:rPr>
          <w:rtl/>
        </w:rPr>
      </w:pPr>
      <w:r w:rsidRPr="00F1273C">
        <w:rPr>
          <w:spacing w:val="6"/>
          <w:lang w:bidi="ar-EG"/>
        </w:rPr>
        <w:t>1.1</w:t>
      </w:r>
      <w:r w:rsidRPr="00F1273C">
        <w:rPr>
          <w:spacing w:val="6"/>
          <w:rtl/>
          <w:lang w:bidi="ar-EG"/>
        </w:rPr>
        <w:tab/>
        <w:t xml:space="preserve">أعلن الأمين العام افتتاح المشاورة الافتراضية </w:t>
      </w:r>
      <w:r w:rsidR="007A6CF2" w:rsidRPr="00F1273C">
        <w:rPr>
          <w:rFonts w:hint="cs"/>
          <w:spacing w:val="6"/>
          <w:rtl/>
          <w:lang w:bidi="ar-EG"/>
        </w:rPr>
        <w:t>الثالثة</w:t>
      </w:r>
      <w:r w:rsidRPr="00F1273C">
        <w:rPr>
          <w:spacing w:val="6"/>
          <w:rtl/>
          <w:lang w:bidi="ar-EG"/>
        </w:rPr>
        <w:t xml:space="preserve"> لأعضاء المجلس</w:t>
      </w:r>
      <w:r w:rsidRPr="00F1273C">
        <w:rPr>
          <w:spacing w:val="6"/>
          <w:lang w:bidi="ar-EG"/>
        </w:rPr>
        <w:t>(</w:t>
      </w:r>
      <w:r w:rsidR="007A6CF2" w:rsidRPr="00F1273C">
        <w:rPr>
          <w:spacing w:val="6"/>
          <w:lang w:bidi="ar-EG"/>
        </w:rPr>
        <w:t>C21/</w:t>
      </w:r>
      <w:r w:rsidRPr="00F1273C">
        <w:rPr>
          <w:spacing w:val="6"/>
          <w:lang w:bidi="ar-EG"/>
        </w:rPr>
        <w:t>VCC-</w:t>
      </w:r>
      <w:r w:rsidR="00E01CFB" w:rsidRPr="00F1273C">
        <w:rPr>
          <w:spacing w:val="6"/>
          <w:lang w:bidi="ar-EG"/>
        </w:rPr>
        <w:t>1)</w:t>
      </w:r>
      <w:r w:rsidR="00E01CFB" w:rsidRPr="00F1273C">
        <w:rPr>
          <w:spacing w:val="6"/>
          <w:rtl/>
          <w:lang w:bidi="ar-EG"/>
        </w:rPr>
        <w:t>،</w:t>
      </w:r>
      <w:r w:rsidR="00F50FA9">
        <w:rPr>
          <w:rFonts w:hint="cs"/>
          <w:spacing w:val="6"/>
          <w:rtl/>
          <w:lang w:bidi="ar-EG"/>
        </w:rPr>
        <w:t xml:space="preserve"> </w:t>
      </w:r>
      <w:r w:rsidRPr="00F1273C">
        <w:rPr>
          <w:spacing w:val="6"/>
          <w:rtl/>
          <w:lang w:bidi="ar-EG"/>
        </w:rPr>
        <w:t xml:space="preserve">ورحب </w:t>
      </w:r>
      <w:r w:rsidR="007A6CF2" w:rsidRPr="00F1273C">
        <w:rPr>
          <w:rFonts w:hint="cs"/>
          <w:spacing w:val="6"/>
          <w:rtl/>
          <w:lang w:bidi="ar-EG"/>
        </w:rPr>
        <w:t>بجميع المندوبين. وألقى كلمة يرد نصها في العنوان التالي</w:t>
      </w:r>
      <w:r w:rsidR="007A6CF2" w:rsidRPr="00F1273C">
        <w:rPr>
          <w:rFonts w:hint="cs"/>
          <w:rtl/>
        </w:rPr>
        <w:t>:</w:t>
      </w:r>
    </w:p>
    <w:p w14:paraId="76EA9A93" w14:textId="66485C0E" w:rsidR="00D0733A" w:rsidRPr="00F1273C" w:rsidRDefault="00674658" w:rsidP="00674658">
      <w:pPr>
        <w:spacing w:before="0"/>
        <w:rPr>
          <w:rtl/>
        </w:rPr>
      </w:pPr>
      <w:hyperlink r:id="rId17" w:history="1">
        <w:r w:rsidR="00F50FA9" w:rsidRPr="002A5C53">
          <w:rPr>
            <w:rStyle w:val="Hyperlink"/>
            <w:rFonts w:eastAsia="MS Mincho" w:cs="Calibri"/>
          </w:rPr>
          <w:t>https://www.itu.int/en/council/Documents/2021/VCC1-SG-opening-speech.pdf</w:t>
        </w:r>
      </w:hyperlink>
    </w:p>
    <w:p w14:paraId="4BC945EC" w14:textId="17E129AF" w:rsidR="009B2A75" w:rsidRPr="009B5C2A" w:rsidRDefault="009B2A75" w:rsidP="009B2A75">
      <w:pPr>
        <w:pStyle w:val="Heading1"/>
        <w:rPr>
          <w:rtl/>
          <w:lang w:val="en-GB" w:bidi="ar-EG"/>
        </w:rPr>
      </w:pPr>
      <w:r w:rsidRPr="009B5C2A">
        <w:rPr>
          <w:lang w:val="en-GB" w:bidi="ar-EG"/>
        </w:rPr>
        <w:t>2</w:t>
      </w:r>
      <w:r w:rsidRPr="009B5C2A">
        <w:rPr>
          <w:rtl/>
          <w:lang w:val="en-GB" w:bidi="ar-EG"/>
        </w:rPr>
        <w:tab/>
        <w:t>ترشيح</w:t>
      </w:r>
      <w:r>
        <w:rPr>
          <w:rtl/>
          <w:lang w:val="en-GB" w:bidi="ar-EG"/>
        </w:rPr>
        <w:t xml:space="preserve"> </w:t>
      </w:r>
      <w:r w:rsidRPr="009B5C2A">
        <w:rPr>
          <w:rtl/>
          <w:lang w:val="en-GB" w:bidi="ar-EG"/>
        </w:rPr>
        <w:t>رئيس</w:t>
      </w:r>
      <w:r>
        <w:rPr>
          <w:rtl/>
          <w:lang w:val="en-GB" w:bidi="ar-EG"/>
        </w:rPr>
        <w:t xml:space="preserve"> </w:t>
      </w:r>
      <w:r w:rsidRPr="009B5C2A">
        <w:rPr>
          <w:rFonts w:hint="cs"/>
          <w:rtl/>
          <w:lang w:val="en-GB" w:bidi="ar-EG"/>
        </w:rPr>
        <w:t>المشاورة</w:t>
      </w:r>
      <w:r>
        <w:rPr>
          <w:rFonts w:hint="cs"/>
          <w:rtl/>
          <w:lang w:val="en-GB" w:bidi="ar-EG"/>
        </w:rPr>
        <w:t xml:space="preserve"> </w:t>
      </w:r>
      <w:r w:rsidRPr="009B5C2A">
        <w:rPr>
          <w:rFonts w:hint="cs"/>
          <w:rtl/>
          <w:lang w:val="en-GB" w:bidi="ar-EG"/>
        </w:rPr>
        <w:t>الافتراضية</w:t>
      </w:r>
      <w:r>
        <w:rPr>
          <w:rFonts w:hint="cs"/>
          <w:rtl/>
          <w:lang w:val="en-GB" w:bidi="ar-EG"/>
        </w:rPr>
        <w:t xml:space="preserve"> </w:t>
      </w:r>
    </w:p>
    <w:p w14:paraId="0E3A1CD6" w14:textId="62145F83" w:rsidR="009B2A75" w:rsidRDefault="009B2A75" w:rsidP="009B2A75">
      <w:pPr>
        <w:rPr>
          <w:rtl/>
          <w:lang w:bidi="ar-EG"/>
        </w:rPr>
      </w:pPr>
      <w:r>
        <w:rPr>
          <w:lang w:bidi="ar-EG"/>
        </w:rPr>
        <w:t>1.2</w:t>
      </w:r>
      <w:r>
        <w:rPr>
          <w:rtl/>
          <w:lang w:bidi="ar-EG"/>
        </w:rPr>
        <w:tab/>
        <w:t xml:space="preserve">دعا الأمين العام الاجتماع إلى الموافقة على ترشيح السيد سيف بن </w:t>
      </w:r>
      <w:proofErr w:type="spellStart"/>
      <w:r>
        <w:rPr>
          <w:rtl/>
          <w:lang w:bidi="ar-EG"/>
        </w:rPr>
        <w:t>غليطة</w:t>
      </w:r>
      <w:proofErr w:type="spellEnd"/>
      <w:r>
        <w:rPr>
          <w:rtl/>
          <w:lang w:bidi="ar-EG"/>
        </w:rPr>
        <w:t xml:space="preserve"> (الإمارات العربية المتحدة)، نائب رئيس المجلس، كرئيس </w:t>
      </w:r>
      <w:r>
        <w:rPr>
          <w:rFonts w:hint="cs"/>
          <w:rtl/>
          <w:lang w:bidi="ar-EG"/>
        </w:rPr>
        <w:t>للمشاورة</w:t>
      </w:r>
      <w:r>
        <w:rPr>
          <w:lang w:bidi="ar-EG"/>
        </w:rPr>
        <w:t xml:space="preserve"> </w:t>
      </w:r>
      <w:r w:rsidRPr="00CB149E">
        <w:rPr>
          <w:rtl/>
          <w:lang w:bidi="ar-EG"/>
        </w:rPr>
        <w:t>الافتراضية</w:t>
      </w:r>
      <w:r>
        <w:rPr>
          <w:rtl/>
          <w:lang w:bidi="ar-EG"/>
        </w:rPr>
        <w:t xml:space="preserve"> </w:t>
      </w:r>
      <w:r w:rsidR="00A77523">
        <w:rPr>
          <w:rFonts w:hint="cs"/>
          <w:rtl/>
          <w:lang w:bidi="ar-EG"/>
        </w:rPr>
        <w:t>الثالثة</w:t>
      </w:r>
      <w:r>
        <w:rPr>
          <w:rtl/>
          <w:lang w:bidi="ar-EG"/>
        </w:rPr>
        <w:t xml:space="preserve"> لأعضاء المجلس </w:t>
      </w:r>
      <w:r>
        <w:rPr>
          <w:lang w:bidi="ar-EG"/>
        </w:rPr>
        <w:t>(</w:t>
      </w:r>
      <w:r w:rsidR="00A77523">
        <w:rPr>
          <w:lang w:bidi="ar-EG"/>
        </w:rPr>
        <w:t>C21/</w:t>
      </w:r>
      <w:r w:rsidRPr="00CB149E">
        <w:rPr>
          <w:lang w:bidi="ar-EG"/>
        </w:rPr>
        <w:t>VCC-</w:t>
      </w:r>
      <w:r w:rsidR="00A77523">
        <w:rPr>
          <w:lang w:bidi="ar-EG"/>
        </w:rPr>
        <w:t>1</w:t>
      </w:r>
      <w:r>
        <w:rPr>
          <w:lang w:bidi="ar-EG"/>
        </w:rPr>
        <w:t>)</w:t>
      </w:r>
      <w:r>
        <w:rPr>
          <w:rtl/>
          <w:lang w:bidi="ar-EG"/>
        </w:rPr>
        <w:t>.</w:t>
      </w:r>
    </w:p>
    <w:p w14:paraId="66710213" w14:textId="77777777" w:rsidR="009B2A75" w:rsidRDefault="009B2A75" w:rsidP="009B2A75">
      <w:pPr>
        <w:rPr>
          <w:rtl/>
          <w:lang w:bidi="ar-EG"/>
        </w:rPr>
      </w:pPr>
      <w:r>
        <w:rPr>
          <w:lang w:bidi="ar-EG"/>
        </w:rPr>
        <w:t>2.2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و</w:t>
      </w:r>
      <w:r>
        <w:rPr>
          <w:rtl/>
          <w:lang w:bidi="ar-EG"/>
        </w:rPr>
        <w:t xml:space="preserve">تمت </w:t>
      </w:r>
      <w:r w:rsidRPr="008E2380">
        <w:rPr>
          <w:b/>
          <w:bCs/>
          <w:rtl/>
          <w:lang w:bidi="ar-EG"/>
        </w:rPr>
        <w:t>الموافقة</w:t>
      </w:r>
      <w:r>
        <w:rPr>
          <w:rtl/>
          <w:lang w:bidi="ar-EG"/>
        </w:rPr>
        <w:t xml:space="preserve"> على ترشيح السيد سيف بن </w:t>
      </w:r>
      <w:proofErr w:type="spellStart"/>
      <w:r>
        <w:rPr>
          <w:rtl/>
          <w:lang w:bidi="ar-EG"/>
        </w:rPr>
        <w:t>غليطة</w:t>
      </w:r>
      <w:proofErr w:type="spellEnd"/>
      <w:r>
        <w:rPr>
          <w:rtl/>
          <w:lang w:bidi="ar-EG"/>
        </w:rPr>
        <w:t>.</w:t>
      </w:r>
    </w:p>
    <w:p w14:paraId="09F40F72" w14:textId="77777777" w:rsidR="009B2A75" w:rsidRDefault="009B2A75" w:rsidP="009B2A75">
      <w:pPr>
        <w:pStyle w:val="Heading1"/>
        <w:rPr>
          <w:rtl/>
          <w:lang w:bidi="ar-EG"/>
        </w:rPr>
      </w:pPr>
      <w:r>
        <w:rPr>
          <w:lang w:bidi="ar-EG"/>
        </w:rPr>
        <w:t>3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ملاحظات افتتاحية من الرئيس</w:t>
      </w:r>
    </w:p>
    <w:p w14:paraId="3149A52F" w14:textId="77777777" w:rsidR="00674658" w:rsidRDefault="009B2A75" w:rsidP="009B2A75">
      <w:pPr>
        <w:jc w:val="left"/>
        <w:rPr>
          <w:rtl/>
          <w:lang w:bidi="ar-EG"/>
        </w:rPr>
      </w:pPr>
      <w:r w:rsidRPr="005F7150">
        <w:rPr>
          <w:rFonts w:eastAsiaTheme="majorEastAsia"/>
          <w:lang w:bidi="ar-EG"/>
        </w:rPr>
        <w:t>1.3</w:t>
      </w:r>
      <w:r w:rsidRPr="005F7150">
        <w:rPr>
          <w:rFonts w:eastAsiaTheme="majorEastAsia"/>
          <w:rtl/>
          <w:lang w:bidi="ar-EG"/>
        </w:rPr>
        <w:tab/>
      </w:r>
      <w:r w:rsidR="00A77523">
        <w:rPr>
          <w:rFonts w:hint="cs"/>
          <w:rtl/>
          <w:lang w:bidi="ar-EG"/>
        </w:rPr>
        <w:t xml:space="preserve">ألقى الرئيس </w:t>
      </w:r>
      <w:r w:rsidR="00A77523">
        <w:rPr>
          <w:rFonts w:hint="cs"/>
          <w:rtl/>
        </w:rPr>
        <w:t>كلمة يرد نصها في العنوان التالي</w:t>
      </w:r>
      <w:r w:rsidRPr="005F7150">
        <w:rPr>
          <w:rFonts w:hint="cs"/>
          <w:rtl/>
          <w:lang w:bidi="ar-EG"/>
        </w:rPr>
        <w:t>:</w:t>
      </w:r>
    </w:p>
    <w:p w14:paraId="3BE3BC1A" w14:textId="0868A334" w:rsidR="009B2A75" w:rsidRPr="005634C7" w:rsidRDefault="00674658" w:rsidP="00674658">
      <w:pPr>
        <w:spacing w:before="0"/>
        <w:jc w:val="left"/>
        <w:rPr>
          <w:rFonts w:eastAsiaTheme="majorEastAsia"/>
          <w:rtl/>
          <w:lang w:bidi="ar-EG"/>
        </w:rPr>
      </w:pPr>
      <w:hyperlink r:id="rId18" w:history="1">
        <w:r w:rsidR="00166C20" w:rsidRPr="002A403D">
          <w:rPr>
            <w:rStyle w:val="Hyperlink"/>
            <w:rFonts w:eastAsia="MS Mincho" w:cs="Calibri"/>
          </w:rPr>
          <w:t>https://www.itu.int/en/council/Documents/2021/VCC1-Chair-opening-speech-A.pdf</w:t>
        </w:r>
      </w:hyperlink>
    </w:p>
    <w:p w14:paraId="6839FF07" w14:textId="3B9FA6BC" w:rsidR="009B2A75" w:rsidRPr="009B5C2A" w:rsidRDefault="009B2A75" w:rsidP="009B2A75">
      <w:pPr>
        <w:pStyle w:val="Heading1"/>
        <w:rPr>
          <w:rtl/>
          <w:lang w:bidi="ar-EG"/>
        </w:rPr>
      </w:pPr>
      <w:r w:rsidRPr="009B5C2A">
        <w:rPr>
          <w:lang w:bidi="ar-EG"/>
        </w:rPr>
        <w:t>4</w:t>
      </w:r>
      <w:r w:rsidRPr="009B5C2A">
        <w:rPr>
          <w:rtl/>
          <w:lang w:bidi="ar-EG"/>
        </w:rPr>
        <w:tab/>
      </w:r>
      <w:r w:rsidRPr="009B5C2A">
        <w:rPr>
          <w:rFonts w:hint="cs"/>
          <w:rtl/>
          <w:lang w:bidi="ar-EG"/>
        </w:rPr>
        <w:t>إقرار</w:t>
      </w:r>
      <w:r>
        <w:rPr>
          <w:rFonts w:hint="cs"/>
          <w:rtl/>
          <w:lang w:bidi="ar-EG"/>
        </w:rPr>
        <w:t xml:space="preserve"> </w:t>
      </w:r>
      <w:r w:rsidRPr="009B5C2A">
        <w:rPr>
          <w:rFonts w:hint="cs"/>
          <w:rtl/>
          <w:lang w:bidi="ar-EG"/>
        </w:rPr>
        <w:t>مشروع</w:t>
      </w:r>
      <w:r>
        <w:rPr>
          <w:rFonts w:hint="cs"/>
          <w:rtl/>
          <w:lang w:bidi="ar-EG"/>
        </w:rPr>
        <w:t xml:space="preserve"> </w:t>
      </w:r>
      <w:r w:rsidRPr="009B5C2A">
        <w:rPr>
          <w:rFonts w:hint="cs"/>
          <w:rtl/>
          <w:lang w:bidi="ar-EG"/>
        </w:rPr>
        <w:t>جدول</w:t>
      </w:r>
      <w:r>
        <w:rPr>
          <w:rFonts w:hint="cs"/>
          <w:rtl/>
          <w:lang w:bidi="ar-EG"/>
        </w:rPr>
        <w:t xml:space="preserve"> </w:t>
      </w:r>
      <w:r w:rsidRPr="009B5C2A">
        <w:rPr>
          <w:rFonts w:hint="cs"/>
          <w:rtl/>
          <w:lang w:bidi="ar-EG"/>
        </w:rPr>
        <w:t>أعمال</w:t>
      </w:r>
      <w:r>
        <w:rPr>
          <w:rFonts w:hint="cs"/>
          <w:rtl/>
          <w:lang w:bidi="ar-EG"/>
        </w:rPr>
        <w:t xml:space="preserve"> </w:t>
      </w:r>
      <w:r w:rsidRPr="009B5C2A">
        <w:rPr>
          <w:rFonts w:hint="cs"/>
          <w:rtl/>
          <w:lang w:bidi="ar-EG"/>
        </w:rPr>
        <w:t>المشاورة</w:t>
      </w:r>
      <w:r>
        <w:rPr>
          <w:rFonts w:hint="cs"/>
          <w:rtl/>
          <w:lang w:bidi="ar-EG"/>
        </w:rPr>
        <w:t xml:space="preserve"> </w:t>
      </w:r>
      <w:r w:rsidRPr="009B5C2A">
        <w:rPr>
          <w:rFonts w:hint="cs"/>
          <w:rtl/>
          <w:lang w:bidi="ar-EG"/>
        </w:rPr>
        <w:t>الافتراضية</w:t>
      </w:r>
      <w:r>
        <w:rPr>
          <w:rFonts w:hint="cs"/>
          <w:rtl/>
          <w:lang w:bidi="ar-EG"/>
        </w:rPr>
        <w:t xml:space="preserve"> </w:t>
      </w:r>
      <w:r w:rsidR="00A77523">
        <w:rPr>
          <w:rFonts w:hint="cs"/>
          <w:rtl/>
          <w:lang w:bidi="ar-EG"/>
        </w:rPr>
        <w:t>الثالثة</w:t>
      </w:r>
      <w:r>
        <w:rPr>
          <w:rFonts w:hint="cs"/>
          <w:rtl/>
          <w:lang w:bidi="ar-EG"/>
        </w:rPr>
        <w:t xml:space="preserve"> </w:t>
      </w:r>
      <w:r w:rsidRPr="009B5C2A">
        <w:rPr>
          <w:rFonts w:hint="cs"/>
          <w:rtl/>
          <w:lang w:bidi="ar-EG"/>
        </w:rPr>
        <w:t>(</w:t>
      </w:r>
      <w:r w:rsidR="00A77523">
        <w:rPr>
          <w:rFonts w:hint="cs"/>
          <w:rtl/>
          <w:lang w:bidi="ar-EG"/>
        </w:rPr>
        <w:t>الوثيقة</w:t>
      </w:r>
      <w:r>
        <w:rPr>
          <w:rFonts w:hint="cs"/>
          <w:rtl/>
          <w:lang w:bidi="ar-EG"/>
        </w:rPr>
        <w:t xml:space="preserve"> </w:t>
      </w:r>
      <w:hyperlink r:id="rId19" w:history="1">
        <w:r w:rsidR="00A77523" w:rsidRPr="00A77523">
          <w:rPr>
            <w:rFonts w:eastAsia="MS Mincho" w:cs="Calibri"/>
            <w:color w:val="0000FF"/>
            <w:u w:val="single"/>
          </w:rPr>
          <w:t>C21/1(Rev.1)</w:t>
        </w:r>
      </w:hyperlink>
      <w:r w:rsidRPr="009B5C2A">
        <w:rPr>
          <w:rFonts w:hint="cs"/>
          <w:rtl/>
          <w:lang w:bidi="ar-EG"/>
        </w:rPr>
        <w:t>)</w:t>
      </w:r>
    </w:p>
    <w:p w14:paraId="4DC0B340" w14:textId="037DDB95" w:rsidR="009B2A75" w:rsidRDefault="009B2A75" w:rsidP="007612A7">
      <w:pPr>
        <w:rPr>
          <w:rtl/>
          <w:lang w:bidi="ar-EG"/>
        </w:rPr>
      </w:pPr>
      <w:r>
        <w:rPr>
          <w:lang w:bidi="ar-EG"/>
        </w:rPr>
        <w:t>1.4</w:t>
      </w:r>
      <w:r>
        <w:rPr>
          <w:rtl/>
          <w:lang w:bidi="ar-EG"/>
        </w:rPr>
        <w:tab/>
      </w:r>
      <w:r w:rsidR="007612A7" w:rsidRPr="00FF2258">
        <w:rPr>
          <w:rFonts w:hint="cs"/>
          <w:b/>
          <w:bCs/>
          <w:rtl/>
          <w:lang w:bidi="ar-EG"/>
        </w:rPr>
        <w:t>ت</w:t>
      </w:r>
      <w:r w:rsidR="007612A7" w:rsidRPr="00FF2258">
        <w:rPr>
          <w:b/>
          <w:bCs/>
          <w:rtl/>
          <w:lang w:bidi="ar-EG"/>
        </w:rPr>
        <w:t>مت</w:t>
      </w:r>
      <w:r w:rsidR="007612A7" w:rsidRPr="007612A7">
        <w:rPr>
          <w:rtl/>
          <w:lang w:bidi="ar-EG"/>
        </w:rPr>
        <w:t xml:space="preserve"> </w:t>
      </w:r>
      <w:r w:rsidR="007612A7" w:rsidRPr="007612A7">
        <w:rPr>
          <w:b/>
          <w:bCs/>
          <w:rtl/>
          <w:lang w:bidi="ar-EG"/>
        </w:rPr>
        <w:t xml:space="preserve">الموافقة </w:t>
      </w:r>
      <w:r w:rsidR="007612A7" w:rsidRPr="00FF2258">
        <w:rPr>
          <w:rtl/>
          <w:lang w:bidi="ar-EG"/>
        </w:rPr>
        <w:t>على</w:t>
      </w:r>
      <w:r w:rsidR="007612A7" w:rsidRPr="007612A7">
        <w:rPr>
          <w:rtl/>
          <w:lang w:bidi="ar-EG"/>
        </w:rPr>
        <w:t xml:space="preserve"> مشروع جدول أعمال المشاورة الافتراضية (الوثيقة </w:t>
      </w:r>
      <w:r w:rsidR="007612A7">
        <w:rPr>
          <w:lang w:bidi="ar-EG"/>
        </w:rPr>
        <w:t>C</w:t>
      </w:r>
      <w:r w:rsidR="007612A7" w:rsidRPr="007612A7">
        <w:rPr>
          <w:lang w:bidi="ar-EG"/>
        </w:rPr>
        <w:t>21/1(rev.1)</w:t>
      </w:r>
      <w:r w:rsidR="007612A7" w:rsidRPr="007612A7">
        <w:rPr>
          <w:rtl/>
          <w:lang w:bidi="ar-EG"/>
        </w:rPr>
        <w:t xml:space="preserve">)، </w:t>
      </w:r>
      <w:r w:rsidR="007612A7" w:rsidRPr="0097157B">
        <w:rPr>
          <w:rtl/>
          <w:lang w:bidi="ar-EG"/>
        </w:rPr>
        <w:t xml:space="preserve">رهناً </w:t>
      </w:r>
      <w:r w:rsidR="007612A7" w:rsidRPr="0097157B">
        <w:rPr>
          <w:rFonts w:hint="cs"/>
          <w:rtl/>
          <w:lang w:bidi="ar-EG"/>
        </w:rPr>
        <w:t>برفع مستوى</w:t>
      </w:r>
      <w:r w:rsidR="007612A7" w:rsidRPr="0097157B">
        <w:rPr>
          <w:rtl/>
          <w:lang w:bidi="ar-EG"/>
        </w:rPr>
        <w:t xml:space="preserve"> الوثيقة </w:t>
      </w:r>
      <w:r w:rsidR="007612A7" w:rsidRPr="0097157B">
        <w:rPr>
          <w:lang w:bidi="ar-EG"/>
        </w:rPr>
        <w:t>C21/45</w:t>
      </w:r>
      <w:r w:rsidR="007612A7" w:rsidRPr="0097157B">
        <w:rPr>
          <w:rtl/>
          <w:lang w:bidi="ar-EG"/>
        </w:rPr>
        <w:t xml:space="preserve"> </w:t>
      </w:r>
      <w:r w:rsidR="007612A7" w:rsidRPr="0097157B">
        <w:rPr>
          <w:rFonts w:hint="cs"/>
          <w:rtl/>
          <w:lang w:bidi="ar-EG"/>
        </w:rPr>
        <w:t>من</w:t>
      </w:r>
      <w:r w:rsidR="007612A7" w:rsidRPr="0097157B">
        <w:rPr>
          <w:rtl/>
          <w:lang w:bidi="ar-EG"/>
        </w:rPr>
        <w:t xml:space="preserve"> </w:t>
      </w:r>
      <w:r w:rsidR="007612A7" w:rsidRPr="0097157B">
        <w:rPr>
          <w:rFonts w:hint="cs"/>
          <w:rtl/>
          <w:lang w:bidi="ar-EG"/>
        </w:rPr>
        <w:t xml:space="preserve">مجموعة الأولوية </w:t>
      </w:r>
      <w:r w:rsidR="007612A7" w:rsidRPr="0097157B">
        <w:rPr>
          <w:lang w:val="en-GB" w:bidi="ar-EG"/>
        </w:rPr>
        <w:t>1</w:t>
      </w:r>
      <w:r w:rsidR="007612A7" w:rsidRPr="0097157B">
        <w:rPr>
          <w:rtl/>
          <w:lang w:bidi="ar-EG"/>
        </w:rPr>
        <w:t xml:space="preserve"> إلى المجموعة 1</w:t>
      </w:r>
      <w:r>
        <w:rPr>
          <w:rFonts w:hint="cs"/>
          <w:rtl/>
          <w:lang w:bidi="ar-EG"/>
        </w:rPr>
        <w:t xml:space="preserve"> </w:t>
      </w:r>
    </w:p>
    <w:p w14:paraId="1F0FE7BD" w14:textId="2FE00867" w:rsidR="009B2A75" w:rsidRDefault="009B2A75" w:rsidP="009B2A75">
      <w:pPr>
        <w:pStyle w:val="Heading1"/>
        <w:rPr>
          <w:rtl/>
          <w:lang w:bidi="ar-EG"/>
        </w:rPr>
      </w:pPr>
      <w:r>
        <w:rPr>
          <w:rFonts w:hint="cs"/>
          <w:rtl/>
          <w:lang w:bidi="ar-EG"/>
        </w:rPr>
        <w:t>5</w:t>
      </w:r>
      <w:r>
        <w:rPr>
          <w:rtl/>
          <w:lang w:bidi="ar-EG"/>
        </w:rPr>
        <w:tab/>
      </w:r>
      <w:r w:rsidR="007612A7">
        <w:rPr>
          <w:rFonts w:hint="cs"/>
          <w:rtl/>
          <w:lang w:bidi="ar-EG"/>
        </w:rPr>
        <w:t xml:space="preserve">مشروع خطة إدارة الوقت (الوثيقة </w:t>
      </w:r>
      <w:hyperlink r:id="rId20" w:history="1">
        <w:r w:rsidR="007612A7" w:rsidRPr="000179CA">
          <w:rPr>
            <w:rFonts w:eastAsia="MS Mincho" w:cs="Calibri"/>
            <w:color w:val="0000FF"/>
            <w:u w:val="single"/>
          </w:rPr>
          <w:t>ADM/1(Rev.1)</w:t>
        </w:r>
      </w:hyperlink>
      <w:r w:rsidR="007612A7">
        <w:rPr>
          <w:rFonts w:hint="cs"/>
          <w:rtl/>
          <w:lang w:bidi="ar-EG"/>
        </w:rPr>
        <w:t>)</w:t>
      </w:r>
      <w:r>
        <w:rPr>
          <w:rFonts w:hint="cs"/>
          <w:rtl/>
          <w:lang w:bidi="ar-EG"/>
        </w:rPr>
        <w:t xml:space="preserve"> </w:t>
      </w:r>
    </w:p>
    <w:p w14:paraId="2DCE8F33" w14:textId="7B2E9171" w:rsidR="009B2A75" w:rsidRDefault="009B2A75" w:rsidP="0052633E">
      <w:pPr>
        <w:rPr>
          <w:rtl/>
        </w:rPr>
      </w:pPr>
      <w:r>
        <w:rPr>
          <w:lang w:bidi="ar-EG"/>
        </w:rPr>
        <w:t>1.5</w:t>
      </w:r>
      <w:r>
        <w:rPr>
          <w:rtl/>
          <w:lang w:bidi="ar-EG"/>
        </w:rPr>
        <w:tab/>
      </w:r>
      <w:r w:rsidR="007612A7">
        <w:rPr>
          <w:rFonts w:hint="cs"/>
          <w:rtl/>
          <w:lang w:bidi="ar-EG"/>
        </w:rPr>
        <w:t>قدم</w:t>
      </w:r>
      <w:r w:rsidR="00640DCA">
        <w:rPr>
          <w:rFonts w:hint="cs"/>
          <w:rtl/>
          <w:lang w:bidi="ar-EG"/>
        </w:rPr>
        <w:t>ت</w:t>
      </w:r>
      <w:r w:rsidR="007612A7">
        <w:rPr>
          <w:rFonts w:hint="cs"/>
          <w:rtl/>
          <w:lang w:bidi="ar-EG"/>
        </w:rPr>
        <w:t xml:space="preserve"> أمين</w:t>
      </w:r>
      <w:r w:rsidR="00640DCA">
        <w:rPr>
          <w:rFonts w:hint="cs"/>
          <w:rtl/>
          <w:lang w:bidi="ar-EG"/>
        </w:rPr>
        <w:t>ة</w:t>
      </w:r>
      <w:r w:rsidR="007612A7">
        <w:rPr>
          <w:rFonts w:hint="cs"/>
          <w:rtl/>
          <w:lang w:bidi="ar-EG"/>
        </w:rPr>
        <w:t xml:space="preserve"> الاجتماع الوثيقة </w:t>
      </w:r>
      <w:r w:rsidR="007612A7" w:rsidRPr="000179CA">
        <w:rPr>
          <w:rFonts w:eastAsia="MS Mincho" w:cs="Calibri"/>
          <w:spacing w:val="-2"/>
        </w:rPr>
        <w:t>ADM/1(Rev.1)</w:t>
      </w:r>
      <w:r w:rsidR="007612A7">
        <w:rPr>
          <w:rFonts w:hint="cs"/>
          <w:rtl/>
          <w:lang w:bidi="ar-EG"/>
        </w:rPr>
        <w:t xml:space="preserve"> </w:t>
      </w:r>
      <w:r w:rsidR="007612A7" w:rsidRPr="007612A7">
        <w:rPr>
          <w:rtl/>
          <w:lang w:bidi="ar-EG"/>
        </w:rPr>
        <w:t xml:space="preserve">التي تحتوي على خطة متجددة لإدارة الوقت </w:t>
      </w:r>
      <w:r w:rsidR="007612A7">
        <w:rPr>
          <w:rFonts w:hint="cs"/>
          <w:rtl/>
          <w:lang w:bidi="ar-EG"/>
        </w:rPr>
        <w:t>سيجري</w:t>
      </w:r>
      <w:r w:rsidR="007612A7" w:rsidRPr="007612A7">
        <w:rPr>
          <w:rtl/>
          <w:lang w:bidi="ar-EG"/>
        </w:rPr>
        <w:t xml:space="preserve"> تحديثها مع تقدم الاجتماع، </w:t>
      </w:r>
      <w:r w:rsidR="00E9398F">
        <w:rPr>
          <w:rFonts w:hint="cs"/>
          <w:rtl/>
          <w:lang w:bidi="ar-EG"/>
        </w:rPr>
        <w:t>وتضمن</w:t>
      </w:r>
      <w:r w:rsidR="007612A7" w:rsidRPr="007612A7">
        <w:rPr>
          <w:rtl/>
          <w:lang w:bidi="ar-EG"/>
        </w:rPr>
        <w:t xml:space="preserve"> مناقشة جميع الوثائق في المجموعتين </w:t>
      </w:r>
      <w:r w:rsidR="00E9398F">
        <w:rPr>
          <w:lang w:bidi="ar-EG"/>
        </w:rPr>
        <w:t>+</w:t>
      </w:r>
      <w:r w:rsidR="00D9598B">
        <w:rPr>
          <w:lang w:bidi="ar-EG"/>
        </w:rPr>
        <w:t>1</w:t>
      </w:r>
      <w:r w:rsidR="007612A7" w:rsidRPr="007612A7">
        <w:rPr>
          <w:rtl/>
          <w:lang w:bidi="ar-EG"/>
        </w:rPr>
        <w:t xml:space="preserve"> و</w:t>
      </w:r>
      <w:r w:rsidR="00E9398F">
        <w:rPr>
          <w:lang w:bidi="ar-EG"/>
        </w:rPr>
        <w:t>1</w:t>
      </w:r>
      <w:r w:rsidR="007612A7" w:rsidRPr="007612A7">
        <w:rPr>
          <w:rtl/>
          <w:lang w:bidi="ar-EG"/>
        </w:rPr>
        <w:t xml:space="preserve">، </w:t>
      </w:r>
      <w:r w:rsidR="00E9398F">
        <w:rPr>
          <w:rFonts w:hint="cs"/>
          <w:rtl/>
          <w:lang w:bidi="ar-EG"/>
        </w:rPr>
        <w:t>اللتين</w:t>
      </w:r>
      <w:r w:rsidR="007612A7" w:rsidRPr="007612A7">
        <w:rPr>
          <w:rtl/>
          <w:lang w:bidi="ar-EG"/>
        </w:rPr>
        <w:t xml:space="preserve"> تعتبر</w:t>
      </w:r>
      <w:r w:rsidR="00E9398F">
        <w:rPr>
          <w:rFonts w:hint="cs"/>
          <w:rtl/>
          <w:lang w:bidi="ar-EG"/>
        </w:rPr>
        <w:t>ان</w:t>
      </w:r>
      <w:r w:rsidR="007612A7" w:rsidRPr="007612A7">
        <w:rPr>
          <w:rtl/>
          <w:lang w:bidi="ar-EG"/>
        </w:rPr>
        <w:t xml:space="preserve"> </w:t>
      </w:r>
      <w:r w:rsidR="00E9398F">
        <w:rPr>
          <w:rFonts w:hint="cs"/>
          <w:rtl/>
          <w:lang w:bidi="ar-EG"/>
        </w:rPr>
        <w:t>عاجلتين؛</w:t>
      </w:r>
      <w:r w:rsidR="007612A7" w:rsidRPr="007612A7">
        <w:rPr>
          <w:rtl/>
          <w:lang w:bidi="ar-EG"/>
        </w:rPr>
        <w:t xml:space="preserve"> ويمكن إضافة الوثائق في</w:t>
      </w:r>
      <w:r w:rsidR="005F369F">
        <w:rPr>
          <w:rFonts w:hint="cs"/>
          <w:rtl/>
          <w:lang w:bidi="ar-EG"/>
        </w:rPr>
        <w:t> </w:t>
      </w:r>
      <w:r w:rsidR="007612A7" w:rsidRPr="007612A7">
        <w:rPr>
          <w:rtl/>
          <w:lang w:bidi="ar-EG"/>
        </w:rPr>
        <w:t>المجموعة 2 حسب الأولوية إذا سمح الوقت بذلك</w:t>
      </w:r>
      <w:r w:rsidR="00E9398F">
        <w:rPr>
          <w:rFonts w:hint="cs"/>
          <w:rtl/>
        </w:rPr>
        <w:t>.</w:t>
      </w:r>
      <w:r w:rsidR="00E01CFB">
        <w:rPr>
          <w:rFonts w:hint="cs"/>
          <w:rtl/>
        </w:rPr>
        <w:t xml:space="preserve"> </w:t>
      </w:r>
      <w:r w:rsidR="0052633E" w:rsidRPr="0052633E">
        <w:rPr>
          <w:rtl/>
        </w:rPr>
        <w:t xml:space="preserve">وستضاف الوثيقة </w:t>
      </w:r>
      <w:r w:rsidR="0052633E" w:rsidRPr="0052633E">
        <w:t>C21/45</w:t>
      </w:r>
      <w:r w:rsidR="0052633E" w:rsidRPr="0052633E">
        <w:rPr>
          <w:rtl/>
        </w:rPr>
        <w:t xml:space="preserve"> المحدثة</w:t>
      </w:r>
      <w:r w:rsidR="0052633E">
        <w:rPr>
          <w:rFonts w:hint="cs"/>
          <w:rtl/>
        </w:rPr>
        <w:t xml:space="preserve">. </w:t>
      </w:r>
      <w:r w:rsidR="00E9398F">
        <w:rPr>
          <w:rFonts w:hint="cs"/>
          <w:rtl/>
        </w:rPr>
        <w:t>و</w:t>
      </w:r>
      <w:r w:rsidR="00E9398F" w:rsidRPr="00E9398F">
        <w:rPr>
          <w:rtl/>
        </w:rPr>
        <w:t xml:space="preserve">كما </w:t>
      </w:r>
      <w:r w:rsidR="00E9398F">
        <w:rPr>
          <w:rFonts w:hint="cs"/>
          <w:rtl/>
        </w:rPr>
        <w:t xml:space="preserve">جرى </w:t>
      </w:r>
      <w:r w:rsidR="00E9398F" w:rsidRPr="00E9398F">
        <w:rPr>
          <w:rtl/>
        </w:rPr>
        <w:t xml:space="preserve">في </w:t>
      </w:r>
      <w:r w:rsidR="00E9398F">
        <w:rPr>
          <w:rFonts w:hint="cs"/>
          <w:rtl/>
        </w:rPr>
        <w:t>المشاورة الافتراضية السابقة</w:t>
      </w:r>
      <w:r w:rsidR="00E9398F" w:rsidRPr="00E9398F">
        <w:rPr>
          <w:rtl/>
        </w:rPr>
        <w:t>، اقتُرح الإحاطة علماً بتقارير أفرقة العمل التابعة للمجلس وأفرقة الخبراء، والموافقة على توصياتها كمجموعة واحدة بدون عرض الوثائق أو فتح باب المناقشة.</w:t>
      </w:r>
    </w:p>
    <w:p w14:paraId="12D9B9BA" w14:textId="190B6B45" w:rsidR="009B2A75" w:rsidRDefault="009B2A75" w:rsidP="009B2A75">
      <w:pPr>
        <w:rPr>
          <w:rtl/>
        </w:rPr>
      </w:pPr>
      <w:r>
        <w:rPr>
          <w:lang w:bidi="ar-EG"/>
        </w:rPr>
        <w:t>2.5</w:t>
      </w:r>
      <w:r>
        <w:rPr>
          <w:rtl/>
          <w:lang w:bidi="ar-EG"/>
        </w:rPr>
        <w:tab/>
      </w:r>
      <w:r w:rsidR="00D9598B" w:rsidRPr="00FF2258">
        <w:rPr>
          <w:rFonts w:hint="cs"/>
          <w:b/>
          <w:bCs/>
          <w:rtl/>
          <w:lang w:bidi="ar-EG"/>
        </w:rPr>
        <w:t>تمت</w:t>
      </w:r>
      <w:r w:rsidR="00D9598B">
        <w:rPr>
          <w:rFonts w:hint="cs"/>
          <w:rtl/>
          <w:lang w:bidi="ar-EG"/>
        </w:rPr>
        <w:t xml:space="preserve"> </w:t>
      </w:r>
      <w:r w:rsidR="00D9598B" w:rsidRPr="00D9598B">
        <w:rPr>
          <w:rFonts w:hint="cs"/>
          <w:b/>
          <w:bCs/>
          <w:rtl/>
          <w:lang w:bidi="ar-EG"/>
        </w:rPr>
        <w:t xml:space="preserve">الموافقة </w:t>
      </w:r>
      <w:r w:rsidR="00D9598B" w:rsidRPr="00FF2258">
        <w:rPr>
          <w:rFonts w:hint="cs"/>
          <w:rtl/>
          <w:lang w:bidi="ar-EG"/>
        </w:rPr>
        <w:t>على</w:t>
      </w:r>
      <w:r w:rsidR="00D9598B">
        <w:rPr>
          <w:rFonts w:hint="cs"/>
          <w:rtl/>
          <w:lang w:bidi="ar-EG"/>
        </w:rPr>
        <w:t xml:space="preserve"> مشروع خطة إدارة الوقت (الوثيقة </w:t>
      </w:r>
      <w:r w:rsidR="00D9598B" w:rsidRPr="000179CA">
        <w:rPr>
          <w:rFonts w:eastAsia="MS Mincho" w:cs="Calibri"/>
        </w:rPr>
        <w:t>ADM/1/Rev.1</w:t>
      </w:r>
      <w:r w:rsidR="00D9598B">
        <w:rPr>
          <w:rFonts w:hint="cs"/>
          <w:rtl/>
          <w:lang w:bidi="ar-EG"/>
        </w:rPr>
        <w:t xml:space="preserve">)، مع إضافة الوثيقة </w:t>
      </w:r>
      <w:r w:rsidR="00D9598B">
        <w:rPr>
          <w:lang w:val="en-GB" w:bidi="ar-EG"/>
        </w:rPr>
        <w:t>C21/45</w:t>
      </w:r>
      <w:r w:rsidR="00D9598B">
        <w:rPr>
          <w:rFonts w:hint="cs"/>
          <w:rtl/>
        </w:rPr>
        <w:t>.</w:t>
      </w:r>
    </w:p>
    <w:p w14:paraId="4B57DAFE" w14:textId="77777777" w:rsidR="009B2A75" w:rsidRPr="007932B3" w:rsidRDefault="009B2A75" w:rsidP="009B2A75">
      <w:pPr>
        <w:pStyle w:val="Heading1"/>
        <w:rPr>
          <w:rtl/>
          <w:lang w:bidi="ar-EG"/>
        </w:rPr>
      </w:pPr>
      <w:r w:rsidRPr="007932B3">
        <w:t>6</w:t>
      </w:r>
      <w:r w:rsidRPr="007932B3">
        <w:rPr>
          <w:rtl/>
        </w:rPr>
        <w:tab/>
      </w:r>
      <w:r>
        <w:rPr>
          <w:rFonts w:hint="cs"/>
          <w:rtl/>
        </w:rPr>
        <w:t>مسائل التنظيم</w:t>
      </w:r>
    </w:p>
    <w:p w14:paraId="402661DE" w14:textId="4C467EAD" w:rsidR="009B2A75" w:rsidRDefault="009B2A75" w:rsidP="009B2A75">
      <w:pPr>
        <w:rPr>
          <w:rtl/>
          <w:lang w:bidi="ar-EG"/>
        </w:rPr>
      </w:pPr>
      <w:r>
        <w:rPr>
          <w:lang w:bidi="ar-EG"/>
        </w:rPr>
        <w:t>1.6</w:t>
      </w:r>
      <w:r>
        <w:rPr>
          <w:rtl/>
          <w:lang w:bidi="ar-EG"/>
        </w:rPr>
        <w:tab/>
      </w:r>
      <w:r w:rsidRPr="00640DCA">
        <w:rPr>
          <w:rtl/>
          <w:lang w:bidi="ar-EG"/>
        </w:rPr>
        <w:t>قال</w:t>
      </w:r>
      <w:r w:rsidRPr="00640DCA">
        <w:rPr>
          <w:rFonts w:hint="cs"/>
          <w:rtl/>
          <w:lang w:bidi="ar-EG"/>
        </w:rPr>
        <w:t>ت</w:t>
      </w:r>
      <w:r w:rsidRPr="00640DCA">
        <w:rPr>
          <w:rtl/>
          <w:lang w:bidi="ar-EG"/>
        </w:rPr>
        <w:t xml:space="preserve"> أمين</w:t>
      </w:r>
      <w:r w:rsidRPr="00640DCA">
        <w:rPr>
          <w:rFonts w:hint="cs"/>
          <w:rtl/>
          <w:lang w:bidi="ar-EG"/>
        </w:rPr>
        <w:t>ة</w:t>
      </w:r>
      <w:r>
        <w:rPr>
          <w:rtl/>
          <w:lang w:bidi="ar-EG"/>
        </w:rPr>
        <w:t xml:space="preserve"> الاجتماع إن ساعات عمل </w:t>
      </w:r>
      <w:r w:rsidRPr="00CB149E">
        <w:rPr>
          <w:rtl/>
          <w:lang w:bidi="ar-EG"/>
        </w:rPr>
        <w:t>المشاورة</w:t>
      </w:r>
      <w:r>
        <w:rPr>
          <w:rtl/>
          <w:lang w:bidi="ar-EG"/>
        </w:rPr>
        <w:t xml:space="preserve"> </w:t>
      </w:r>
      <w:r w:rsidRPr="00CB149E">
        <w:rPr>
          <w:rtl/>
          <w:lang w:bidi="ar-EG"/>
        </w:rPr>
        <w:t>الافتراضية</w:t>
      </w:r>
      <w:r>
        <w:rPr>
          <w:rtl/>
          <w:lang w:bidi="ar-EG"/>
        </w:rPr>
        <w:t xml:space="preserve"> </w:t>
      </w:r>
      <w:r w:rsidR="00D9598B">
        <w:rPr>
          <w:rFonts w:hint="cs"/>
          <w:rtl/>
          <w:lang w:bidi="ar-EG"/>
        </w:rPr>
        <w:t>الثالثة</w:t>
      </w:r>
      <w:r>
        <w:rPr>
          <w:rtl/>
          <w:lang w:bidi="ar-EG"/>
        </w:rPr>
        <w:t xml:space="preserve"> لأعضاء المج</w:t>
      </w:r>
      <w:r>
        <w:rPr>
          <w:rFonts w:hint="cs"/>
          <w:rtl/>
          <w:lang w:bidi="ar-EG"/>
        </w:rPr>
        <w:t>لس</w:t>
      </w:r>
      <w:r>
        <w:rPr>
          <w:rtl/>
          <w:lang w:bidi="ar-EG"/>
        </w:rPr>
        <w:t xml:space="preserve"> ستكون من</w:t>
      </w:r>
      <w:r>
        <w:rPr>
          <w:rFonts w:hint="cs"/>
          <w:rtl/>
          <w:lang w:bidi="ar-EG"/>
        </w:rPr>
        <w:t xml:space="preserve"> الساعة</w:t>
      </w:r>
      <w:r>
        <w:rPr>
          <w:rtl/>
          <w:lang w:bidi="ar-EG"/>
        </w:rPr>
        <w:t xml:space="preserve"> </w:t>
      </w:r>
      <w:r>
        <w:rPr>
          <w:lang w:bidi="ar-EG"/>
        </w:rPr>
        <w:t>12</w:t>
      </w:r>
      <w:r>
        <w:rPr>
          <w:lang w:val="en-CA" w:bidi="ar-EG"/>
        </w:rPr>
        <w:t>:</w:t>
      </w:r>
      <w:r>
        <w:rPr>
          <w:lang w:bidi="ar-EG"/>
        </w:rPr>
        <w:t>00</w:t>
      </w:r>
      <w:r>
        <w:rPr>
          <w:rtl/>
          <w:lang w:bidi="ar-EG"/>
        </w:rPr>
        <w:t xml:space="preserve"> إلى</w:t>
      </w:r>
      <w:r>
        <w:rPr>
          <w:rFonts w:hint="cs"/>
          <w:rtl/>
          <w:lang w:bidi="ar-EG"/>
        </w:rPr>
        <w:t xml:space="preserve"> الساعة</w:t>
      </w:r>
      <w:r>
        <w:rPr>
          <w:rtl/>
          <w:lang w:bidi="ar-EG"/>
        </w:rPr>
        <w:t xml:space="preserve"> </w:t>
      </w:r>
      <w:r>
        <w:rPr>
          <w:lang w:bidi="ar-EG"/>
        </w:rPr>
        <w:t>15:00</w:t>
      </w:r>
      <w:r>
        <w:rPr>
          <w:rtl/>
          <w:lang w:bidi="ar-EG"/>
        </w:rPr>
        <w:t xml:space="preserve"> (بتوقيت جنيف)</w:t>
      </w:r>
      <w:r w:rsidR="00D9598B">
        <w:rPr>
          <w:rFonts w:hint="cs"/>
          <w:rtl/>
          <w:lang w:bidi="ar-EG"/>
        </w:rPr>
        <w:t xml:space="preserve">. </w:t>
      </w:r>
      <w:r>
        <w:rPr>
          <w:rtl/>
          <w:lang w:bidi="ar-EG"/>
        </w:rPr>
        <w:t xml:space="preserve">وسيتم توفير الترجمة </w:t>
      </w:r>
      <w:r>
        <w:rPr>
          <w:rFonts w:hint="cs"/>
          <w:rtl/>
          <w:lang w:bidi="ar-EG"/>
        </w:rPr>
        <w:t>الشفوية</w:t>
      </w:r>
      <w:r>
        <w:rPr>
          <w:rtl/>
          <w:lang w:bidi="ar-EG"/>
        </w:rPr>
        <w:t xml:space="preserve"> والوثائق </w:t>
      </w:r>
      <w:r>
        <w:rPr>
          <w:rFonts w:hint="cs"/>
          <w:rtl/>
          <w:lang w:bidi="ar-EG"/>
        </w:rPr>
        <w:t>باللغات الرسمية الست للاتحاد</w:t>
      </w:r>
      <w:r>
        <w:rPr>
          <w:rtl/>
          <w:lang w:bidi="ar-EG"/>
        </w:rPr>
        <w:t>. وس</w:t>
      </w:r>
      <w:r>
        <w:rPr>
          <w:rFonts w:hint="cs"/>
          <w:rtl/>
          <w:lang w:bidi="ar-EG"/>
        </w:rPr>
        <w:t>ي</w:t>
      </w:r>
      <w:r>
        <w:rPr>
          <w:rtl/>
          <w:lang w:bidi="ar-EG"/>
        </w:rPr>
        <w:t xml:space="preserve">توفر </w:t>
      </w:r>
      <w:r>
        <w:rPr>
          <w:rFonts w:hint="cs"/>
          <w:rtl/>
          <w:lang w:bidi="ar-EG"/>
        </w:rPr>
        <w:t xml:space="preserve">العرض النصي </w:t>
      </w:r>
      <w:r>
        <w:rPr>
          <w:rtl/>
          <w:lang w:bidi="ar-EG"/>
        </w:rPr>
        <w:t>باللغة الإن</w:t>
      </w:r>
      <w:r>
        <w:rPr>
          <w:rFonts w:hint="cs"/>
          <w:rtl/>
          <w:lang w:bidi="ar-EG"/>
        </w:rPr>
        <w:t>ك</w:t>
      </w:r>
      <w:r>
        <w:rPr>
          <w:rtl/>
          <w:lang w:bidi="ar-EG"/>
        </w:rPr>
        <w:t>ليزية.</w:t>
      </w:r>
    </w:p>
    <w:p w14:paraId="1B85460F" w14:textId="23226CE1" w:rsidR="009B2A75" w:rsidRDefault="009B2A75" w:rsidP="009B2A75">
      <w:pPr>
        <w:rPr>
          <w:rtl/>
          <w:lang w:bidi="ar-EG"/>
        </w:rPr>
      </w:pPr>
      <w:r w:rsidRPr="00932215">
        <w:rPr>
          <w:lang w:bidi="ar-EG"/>
        </w:rPr>
        <w:t>2.6</w:t>
      </w:r>
      <w:r w:rsidRPr="00932215">
        <w:rPr>
          <w:rtl/>
          <w:lang w:bidi="ar-EG"/>
        </w:rPr>
        <w:tab/>
      </w:r>
      <w:r w:rsidRPr="00932215">
        <w:rPr>
          <w:rFonts w:hint="cs"/>
          <w:b/>
          <w:bCs/>
          <w:rtl/>
          <w:lang w:bidi="ar-EG"/>
        </w:rPr>
        <w:t>وأُحيط علماً</w:t>
      </w:r>
      <w:r w:rsidRPr="00932215">
        <w:rPr>
          <w:rFonts w:hint="cs"/>
          <w:rtl/>
          <w:lang w:bidi="ar-EG"/>
        </w:rPr>
        <w:t xml:space="preserve"> ب</w:t>
      </w:r>
      <w:r w:rsidRPr="00932215">
        <w:rPr>
          <w:rtl/>
          <w:lang w:bidi="ar-EG"/>
        </w:rPr>
        <w:t>المعلومات المتعلقة بتنظيم عمل المشاورة الافتراضية لأعضاء المج</w:t>
      </w:r>
      <w:r w:rsidRPr="00932215">
        <w:rPr>
          <w:rFonts w:hint="cs"/>
          <w:rtl/>
          <w:lang w:bidi="ar-EG"/>
        </w:rPr>
        <w:t>لس</w:t>
      </w:r>
      <w:r w:rsidRPr="00932215">
        <w:rPr>
          <w:rtl/>
          <w:lang w:bidi="ar-EG"/>
        </w:rPr>
        <w:t>.</w:t>
      </w:r>
    </w:p>
    <w:p w14:paraId="7BE81E27" w14:textId="09E04BCC" w:rsidR="009B2A75" w:rsidRPr="000D4792" w:rsidRDefault="009B2A75" w:rsidP="009B2A75">
      <w:pPr>
        <w:pStyle w:val="Heading1"/>
        <w:rPr>
          <w:rtl/>
          <w:lang w:val="en-GB"/>
        </w:rPr>
      </w:pPr>
      <w:r>
        <w:rPr>
          <w:lang w:bidi="ar-EG"/>
        </w:rPr>
        <w:t>7</w:t>
      </w:r>
      <w:r>
        <w:rPr>
          <w:rtl/>
          <w:lang w:bidi="ar-EG"/>
        </w:rPr>
        <w:tab/>
      </w:r>
      <w:r w:rsidR="000D4792">
        <w:rPr>
          <w:rFonts w:hint="cs"/>
          <w:rtl/>
          <w:lang w:bidi="ar-EG"/>
        </w:rPr>
        <w:t>تجميع نتائج المناقشات التي دارت في المشاور</w:t>
      </w:r>
      <w:r w:rsidR="00D93723">
        <w:rPr>
          <w:rFonts w:hint="cs"/>
          <w:rtl/>
          <w:lang w:bidi="ar-EG"/>
        </w:rPr>
        <w:t>تين</w:t>
      </w:r>
      <w:r w:rsidR="000D4792">
        <w:rPr>
          <w:rFonts w:hint="cs"/>
          <w:rtl/>
          <w:lang w:bidi="ar-EG"/>
        </w:rPr>
        <w:t xml:space="preserve"> الافتراضي</w:t>
      </w:r>
      <w:r w:rsidR="00D93723">
        <w:rPr>
          <w:rFonts w:hint="cs"/>
          <w:rtl/>
          <w:lang w:bidi="ar-EG"/>
        </w:rPr>
        <w:t xml:space="preserve">تين </w:t>
      </w:r>
      <w:r w:rsidR="000D4792">
        <w:rPr>
          <w:rFonts w:hint="cs"/>
          <w:rtl/>
          <w:lang w:bidi="ar-EG"/>
        </w:rPr>
        <w:t xml:space="preserve">لأعضاء المجلس (الوثيقة </w:t>
      </w:r>
      <w:hyperlink r:id="rId21" w:history="1">
        <w:r w:rsidR="000D4792" w:rsidRPr="000F072E">
          <w:rPr>
            <w:rFonts w:cs="Calibri"/>
            <w:color w:val="0000FF"/>
            <w:u w:val="single"/>
            <w:lang w:eastAsia="en-GB"/>
          </w:rPr>
          <w:t>C21/14</w:t>
        </w:r>
      </w:hyperlink>
      <w:r w:rsidR="00F1273C" w:rsidRPr="00F1273C">
        <w:rPr>
          <w:rFonts w:hint="cs"/>
          <w:rtl/>
        </w:rPr>
        <w:t>)</w:t>
      </w:r>
      <w:r w:rsidR="000D4792">
        <w:rPr>
          <w:rFonts w:hint="cs"/>
          <w:rtl/>
          <w:lang w:bidi="ar-EG"/>
        </w:rPr>
        <w:t xml:space="preserve"> وتقرير بشأن جمعية الاتصالات الراديوية لعام </w:t>
      </w:r>
      <w:r w:rsidR="000D4792">
        <w:rPr>
          <w:lang w:val="en-GB" w:bidi="ar-EG"/>
        </w:rPr>
        <w:t>2019</w:t>
      </w:r>
      <w:r w:rsidR="000D4792">
        <w:rPr>
          <w:rFonts w:hint="cs"/>
          <w:rtl/>
          <w:lang w:val="en-GB"/>
        </w:rPr>
        <w:t xml:space="preserve"> والمؤتمر العالمي للاتصالات الراديوية لعام </w:t>
      </w:r>
      <w:r w:rsidR="000D4792">
        <w:rPr>
          <w:lang w:val="en-GB"/>
        </w:rPr>
        <w:t>2019</w:t>
      </w:r>
      <w:r w:rsidR="000D4792">
        <w:rPr>
          <w:rFonts w:hint="cs"/>
          <w:rtl/>
          <w:lang w:val="en-GB"/>
        </w:rPr>
        <w:t xml:space="preserve"> (الوثيقة </w:t>
      </w:r>
      <w:hyperlink r:id="rId22" w:history="1">
        <w:r w:rsidR="000D4792" w:rsidRPr="000F072E">
          <w:rPr>
            <w:rFonts w:cs="Calibri"/>
            <w:color w:val="0000FF"/>
            <w:u w:val="single"/>
            <w:lang w:eastAsia="en-GB"/>
          </w:rPr>
          <w:t>C21/27</w:t>
        </w:r>
      </w:hyperlink>
      <w:r w:rsidR="000D4792">
        <w:rPr>
          <w:rFonts w:hint="cs"/>
          <w:rtl/>
          <w:lang w:val="en-GB"/>
        </w:rPr>
        <w:t>)</w:t>
      </w:r>
    </w:p>
    <w:p w14:paraId="303412D9" w14:textId="12DDCAB1" w:rsidR="009B2A75" w:rsidRPr="00D93723" w:rsidRDefault="009B2A75" w:rsidP="009B2A75">
      <w:pPr>
        <w:rPr>
          <w:rtl/>
          <w:lang w:val="en-GB"/>
        </w:rPr>
      </w:pPr>
      <w:r>
        <w:rPr>
          <w:lang w:bidi="ar-EG"/>
        </w:rPr>
        <w:t>1.7</w:t>
      </w:r>
      <w:r>
        <w:rPr>
          <w:rtl/>
          <w:lang w:bidi="ar-EG"/>
        </w:rPr>
        <w:tab/>
      </w:r>
      <w:r w:rsidR="00D93723">
        <w:rPr>
          <w:rFonts w:hint="cs"/>
          <w:rtl/>
          <w:lang w:bidi="ar-EG"/>
        </w:rPr>
        <w:t>قدم</w:t>
      </w:r>
      <w:r w:rsidR="00640DCA">
        <w:rPr>
          <w:rFonts w:hint="cs"/>
          <w:rtl/>
          <w:lang w:bidi="ar-EG"/>
        </w:rPr>
        <w:t>ت</w:t>
      </w:r>
      <w:r w:rsidR="00D93723">
        <w:rPr>
          <w:rFonts w:hint="cs"/>
          <w:rtl/>
          <w:lang w:bidi="ar-EG"/>
        </w:rPr>
        <w:t xml:space="preserve"> أمين</w:t>
      </w:r>
      <w:r w:rsidR="00640DCA">
        <w:rPr>
          <w:rFonts w:hint="cs"/>
          <w:rtl/>
          <w:lang w:bidi="ar-EG"/>
        </w:rPr>
        <w:t>ة</w:t>
      </w:r>
      <w:r w:rsidR="00D93723">
        <w:rPr>
          <w:rFonts w:hint="cs"/>
          <w:rtl/>
          <w:lang w:bidi="ar-EG"/>
        </w:rPr>
        <w:t xml:space="preserve"> المجلس الوثيقتين </w:t>
      </w:r>
      <w:r w:rsidR="00D93723">
        <w:rPr>
          <w:lang w:val="en-GB" w:bidi="ar-EG"/>
        </w:rPr>
        <w:t>C21/24</w:t>
      </w:r>
      <w:r w:rsidR="00D93723">
        <w:rPr>
          <w:rFonts w:hint="cs"/>
          <w:rtl/>
          <w:lang w:bidi="ar-EG"/>
        </w:rPr>
        <w:t xml:space="preserve"> </w:t>
      </w:r>
      <w:r w:rsidR="00D93723">
        <w:rPr>
          <w:rFonts w:hint="cs"/>
          <w:rtl/>
        </w:rPr>
        <w:t>و</w:t>
      </w:r>
      <w:r w:rsidR="00D93723">
        <w:rPr>
          <w:lang w:val="en-GB"/>
        </w:rPr>
        <w:t>C21/27</w:t>
      </w:r>
      <w:r w:rsidR="00D93723">
        <w:rPr>
          <w:rFonts w:hint="cs"/>
          <w:rtl/>
          <w:lang w:bidi="ar-EG"/>
        </w:rPr>
        <w:t xml:space="preserve"> معاً، باعتبارهما متصلتين بالمشاورتين الافتراضيتين للعام السابق</w:t>
      </w:r>
      <w:r w:rsidR="00D93723">
        <w:rPr>
          <w:rFonts w:hint="cs"/>
          <w:rtl/>
        </w:rPr>
        <w:t>. واتُفق مسبقاً على أن يُقدم تجميع الوثائق إلى دورة المجلس الحضورية اللاحقة</w:t>
      </w:r>
      <w:r w:rsidR="00640DCA">
        <w:rPr>
          <w:rFonts w:hint="cs"/>
          <w:rtl/>
        </w:rPr>
        <w:t>. و</w:t>
      </w:r>
      <w:r w:rsidR="00FE74A8">
        <w:rPr>
          <w:rFonts w:hint="cs"/>
          <w:rtl/>
        </w:rPr>
        <w:t>استعرضت</w:t>
      </w:r>
      <w:r w:rsidR="00FE74A8" w:rsidRPr="00FE74A8">
        <w:rPr>
          <w:rFonts w:hint="cs"/>
          <w:rtl/>
        </w:rPr>
        <w:t xml:space="preserve"> </w:t>
      </w:r>
      <w:r w:rsidR="00FE74A8">
        <w:rPr>
          <w:rFonts w:hint="cs"/>
          <w:rtl/>
        </w:rPr>
        <w:t>المشاورة الافتراضية الثانية</w:t>
      </w:r>
      <w:r w:rsidR="00FE74A8">
        <w:rPr>
          <w:rFonts w:hint="cs"/>
          <w:rtl/>
          <w:lang w:val="en-GB"/>
        </w:rPr>
        <w:t xml:space="preserve"> في </w:t>
      </w:r>
      <w:r w:rsidR="00FE74A8">
        <w:rPr>
          <w:lang w:val="en-GB"/>
        </w:rPr>
        <w:t>2020</w:t>
      </w:r>
      <w:r w:rsidR="00FE74A8">
        <w:rPr>
          <w:rFonts w:hint="cs"/>
          <w:rtl/>
          <w:lang w:val="en-GB"/>
        </w:rPr>
        <w:t xml:space="preserve"> </w:t>
      </w:r>
      <w:r w:rsidR="00D93723">
        <w:rPr>
          <w:rFonts w:hint="cs"/>
          <w:rtl/>
          <w:lang w:val="en-GB"/>
        </w:rPr>
        <w:t xml:space="preserve">الوثيقة </w:t>
      </w:r>
      <w:r w:rsidR="00D93723">
        <w:rPr>
          <w:lang w:val="en-GB"/>
        </w:rPr>
        <w:t>C21/27</w:t>
      </w:r>
      <w:r w:rsidR="00D93723">
        <w:rPr>
          <w:rFonts w:hint="cs"/>
          <w:rtl/>
          <w:lang w:val="en-GB"/>
        </w:rPr>
        <w:t xml:space="preserve"> التي أُعدت أصلاً بوصفها الوثيقة </w:t>
      </w:r>
      <w:r w:rsidR="00D93723">
        <w:rPr>
          <w:lang w:val="en-GB"/>
        </w:rPr>
        <w:t>C20/27</w:t>
      </w:r>
      <w:r w:rsidR="00D93723">
        <w:rPr>
          <w:rFonts w:hint="cs"/>
          <w:rtl/>
          <w:lang w:val="en-GB"/>
        </w:rPr>
        <w:t xml:space="preserve"> لتقديمها إلى المجلس في </w:t>
      </w:r>
      <w:r w:rsidR="00D93723">
        <w:rPr>
          <w:lang w:val="en-GB"/>
        </w:rPr>
        <w:t>2020</w:t>
      </w:r>
      <w:r w:rsidR="00640DCA">
        <w:rPr>
          <w:rFonts w:hint="cs"/>
          <w:rtl/>
          <w:lang w:val="en-GB"/>
        </w:rPr>
        <w:t xml:space="preserve">، </w:t>
      </w:r>
      <w:r w:rsidR="00FE74A8">
        <w:rPr>
          <w:rFonts w:hint="cs"/>
          <w:rtl/>
          <w:lang w:val="en-GB"/>
        </w:rPr>
        <w:t>و</w:t>
      </w:r>
      <w:r w:rsidR="00640DCA">
        <w:rPr>
          <w:rFonts w:hint="cs"/>
          <w:rtl/>
          <w:lang w:val="en-GB"/>
        </w:rPr>
        <w:t>اقترحت أن تحيط دورة المجلس الحضورية اللاحقة علماً بالتقرير</w:t>
      </w:r>
      <w:r w:rsidR="00FE74A8">
        <w:rPr>
          <w:rFonts w:hint="cs"/>
          <w:rtl/>
          <w:lang w:val="en-GB"/>
        </w:rPr>
        <w:t xml:space="preserve">. </w:t>
      </w:r>
      <w:r w:rsidR="00640DCA">
        <w:rPr>
          <w:rFonts w:hint="cs"/>
          <w:rtl/>
          <w:lang w:val="en-GB"/>
        </w:rPr>
        <w:t>ودعت</w:t>
      </w:r>
      <w:r w:rsidR="00FE74A8">
        <w:rPr>
          <w:rFonts w:hint="cs"/>
          <w:rtl/>
          <w:lang w:val="en-GB"/>
        </w:rPr>
        <w:t xml:space="preserve"> أمينة الاجتماع</w:t>
      </w:r>
      <w:r w:rsidR="0031673F">
        <w:rPr>
          <w:rFonts w:hint="cs"/>
          <w:rtl/>
          <w:lang w:val="en-GB"/>
        </w:rPr>
        <w:t xml:space="preserve"> المشاركين في</w:t>
      </w:r>
      <w:r w:rsidR="00640DCA">
        <w:rPr>
          <w:rFonts w:hint="cs"/>
          <w:rtl/>
          <w:lang w:val="en-GB"/>
        </w:rPr>
        <w:t xml:space="preserve"> المشاورة الافتراضية</w:t>
      </w:r>
      <w:r w:rsidR="0031673F">
        <w:rPr>
          <w:rFonts w:hint="cs"/>
          <w:rtl/>
          <w:lang w:val="en-GB"/>
        </w:rPr>
        <w:t xml:space="preserve"> </w:t>
      </w:r>
      <w:r w:rsidR="0031673F" w:rsidRPr="000F072E">
        <w:rPr>
          <w:rFonts w:eastAsia="MS Mincho" w:cs="Calibri"/>
        </w:rPr>
        <w:t>C21/VCC-1</w:t>
      </w:r>
      <w:r w:rsidR="00640DCA">
        <w:rPr>
          <w:rFonts w:hint="cs"/>
          <w:rtl/>
          <w:lang w:val="en-GB"/>
        </w:rPr>
        <w:t xml:space="preserve"> إلى أن </w:t>
      </w:r>
      <w:r w:rsidR="0031673F">
        <w:rPr>
          <w:rFonts w:hint="cs"/>
          <w:rtl/>
          <w:lang w:val="en-GB"/>
        </w:rPr>
        <w:t>يخلصوا</w:t>
      </w:r>
      <w:r w:rsidR="00640DCA">
        <w:rPr>
          <w:rFonts w:hint="cs"/>
          <w:rtl/>
          <w:lang w:val="en-GB"/>
        </w:rPr>
        <w:t xml:space="preserve"> مؤقتاً إلى </w:t>
      </w:r>
      <w:r w:rsidR="0031673F">
        <w:rPr>
          <w:rFonts w:hint="cs"/>
          <w:rtl/>
          <w:lang w:val="en-GB"/>
        </w:rPr>
        <w:t>الإحاطة علماً</w:t>
      </w:r>
      <w:r w:rsidR="00640DCA">
        <w:rPr>
          <w:rFonts w:hint="cs"/>
          <w:rtl/>
          <w:lang w:val="en-GB"/>
        </w:rPr>
        <w:t xml:space="preserve"> بالبندين رهناً ب</w:t>
      </w:r>
      <w:r w:rsidR="00363F45">
        <w:rPr>
          <w:rFonts w:hint="cs"/>
          <w:rtl/>
          <w:lang w:val="en-GB"/>
        </w:rPr>
        <w:t xml:space="preserve">إجراء </w:t>
      </w:r>
      <w:r w:rsidR="00640DCA">
        <w:rPr>
          <w:rFonts w:hint="cs"/>
          <w:rtl/>
          <w:lang w:val="en-GB"/>
        </w:rPr>
        <w:t>مشاورة عن طريق المراسلة.</w:t>
      </w:r>
    </w:p>
    <w:p w14:paraId="274C0A0A" w14:textId="188B6032" w:rsidR="009B2A75" w:rsidRDefault="009B2A75" w:rsidP="009B2A75">
      <w:pPr>
        <w:rPr>
          <w:rtl/>
          <w:lang w:bidi="ar-EG"/>
        </w:rPr>
      </w:pPr>
      <w:r>
        <w:rPr>
          <w:lang w:bidi="ar-EG"/>
        </w:rPr>
        <w:lastRenderedPageBreak/>
        <w:t>2.7</w:t>
      </w:r>
      <w:r>
        <w:rPr>
          <w:rtl/>
          <w:lang w:bidi="ar-EG"/>
        </w:rPr>
        <w:tab/>
      </w:r>
      <w:r w:rsidR="00FE74A8">
        <w:rPr>
          <w:rFonts w:hint="cs"/>
          <w:rtl/>
          <w:lang w:bidi="ar-EG"/>
        </w:rPr>
        <w:t>واعتبر الرئيس أن</w:t>
      </w:r>
      <w:r w:rsidR="006C2879">
        <w:rPr>
          <w:rFonts w:hint="cs"/>
          <w:rtl/>
          <w:lang w:bidi="ar-EG"/>
        </w:rPr>
        <w:t xml:space="preserve"> أعضاء المجلس</w:t>
      </w:r>
      <w:r w:rsidR="00363F45">
        <w:rPr>
          <w:rFonts w:hint="cs"/>
          <w:rtl/>
          <w:lang w:bidi="ar-EG"/>
        </w:rPr>
        <w:t xml:space="preserve"> وافقوا</w:t>
      </w:r>
      <w:r w:rsidR="006C2879">
        <w:rPr>
          <w:rFonts w:hint="cs"/>
          <w:rtl/>
          <w:lang w:bidi="ar-EG"/>
        </w:rPr>
        <w:t>،</w:t>
      </w:r>
      <w:r w:rsidR="00FE74A8">
        <w:rPr>
          <w:rFonts w:hint="cs"/>
          <w:rtl/>
          <w:lang w:bidi="ar-EG"/>
        </w:rPr>
        <w:t xml:space="preserve"> </w:t>
      </w:r>
      <w:r w:rsidR="00FE74A8" w:rsidRPr="00FE74A8">
        <w:rPr>
          <w:rtl/>
          <w:lang w:bidi="ar-EG"/>
        </w:rPr>
        <w:t xml:space="preserve">في غياب اجتماع حضوري </w:t>
      </w:r>
      <w:r w:rsidR="006C2879">
        <w:rPr>
          <w:rFonts w:hint="cs"/>
          <w:rtl/>
          <w:lang w:bidi="ar-EG"/>
        </w:rPr>
        <w:t>ول</w:t>
      </w:r>
      <w:r w:rsidR="00FE74A8" w:rsidRPr="00FE74A8">
        <w:rPr>
          <w:rtl/>
          <w:lang w:bidi="ar-EG"/>
        </w:rPr>
        <w:t xml:space="preserve">إنهاء البنود، على إجراء مشاورة </w:t>
      </w:r>
      <w:r w:rsidR="00FE74A8">
        <w:rPr>
          <w:rFonts w:hint="cs"/>
          <w:rtl/>
          <w:lang w:bidi="ar-EG"/>
        </w:rPr>
        <w:t>عن طريق المراسلة</w:t>
      </w:r>
      <w:r w:rsidR="00FE74A8" w:rsidRPr="00FE74A8">
        <w:rPr>
          <w:rtl/>
          <w:lang w:bidi="ar-EG"/>
        </w:rPr>
        <w:t xml:space="preserve"> مع الدول الأعضاء في المجلس للإحاطة علماً بنتائج مناقشات </w:t>
      </w:r>
      <w:r w:rsidR="00FE74A8">
        <w:rPr>
          <w:rFonts w:hint="cs"/>
          <w:rtl/>
          <w:lang w:bidi="ar-EG"/>
        </w:rPr>
        <w:t>المشاورات الافتراضية لأعضاء المجلس</w:t>
      </w:r>
      <w:r w:rsidR="00FE74A8" w:rsidRPr="00FE74A8">
        <w:rPr>
          <w:rtl/>
          <w:lang w:bidi="ar-EG"/>
        </w:rPr>
        <w:t xml:space="preserve"> الواردة في الوثيقة </w:t>
      </w:r>
      <w:r w:rsidR="00FE74A8" w:rsidRPr="00FE74A8">
        <w:rPr>
          <w:lang w:bidi="ar-EG"/>
        </w:rPr>
        <w:t>C21/14</w:t>
      </w:r>
      <w:r w:rsidR="00FE74A8" w:rsidRPr="00FE74A8">
        <w:rPr>
          <w:rtl/>
          <w:lang w:bidi="ar-EG"/>
        </w:rPr>
        <w:t xml:space="preserve"> والإحاطة علماً بالوثيقة </w:t>
      </w:r>
      <w:r w:rsidR="00FE74A8">
        <w:rPr>
          <w:lang w:bidi="ar-EG"/>
        </w:rPr>
        <w:t>C</w:t>
      </w:r>
      <w:r w:rsidR="00FE74A8" w:rsidRPr="00FE74A8">
        <w:rPr>
          <w:lang w:bidi="ar-EG"/>
        </w:rPr>
        <w:t>21/27</w:t>
      </w:r>
      <w:r>
        <w:rPr>
          <w:rFonts w:hint="cs"/>
          <w:rtl/>
          <w:lang w:bidi="ar-EG"/>
        </w:rPr>
        <w:t xml:space="preserve"> </w:t>
      </w:r>
    </w:p>
    <w:p w14:paraId="66518793" w14:textId="553E77E8" w:rsidR="009B2A75" w:rsidRDefault="009B2A75" w:rsidP="009B2A75">
      <w:pPr>
        <w:spacing w:after="120"/>
        <w:rPr>
          <w:lang w:bidi="ar-EG"/>
        </w:rPr>
      </w:pPr>
      <w:r>
        <w:rPr>
          <w:lang w:val="en-GB" w:bidi="ar-EG"/>
        </w:rPr>
        <w:t>3.7</w:t>
      </w:r>
      <w:r>
        <w:rPr>
          <w:lang w:bidi="ar-EG"/>
        </w:rPr>
        <w:tab/>
      </w:r>
      <w:r w:rsidRPr="00526058">
        <w:rPr>
          <w:b/>
          <w:bCs/>
          <w:rtl/>
          <w:lang w:bidi="ar-EG"/>
        </w:rPr>
        <w:t>وخلص</w:t>
      </w:r>
      <w:r>
        <w:rPr>
          <w:rtl/>
          <w:lang w:bidi="ar-EG"/>
        </w:rPr>
        <w:t xml:space="preserve"> الاجتماع إلى ذلك.</w:t>
      </w:r>
    </w:p>
    <w:p w14:paraId="4623E9B0" w14:textId="56A03556" w:rsidR="009B2A75" w:rsidRPr="00FE74A8" w:rsidRDefault="009B2A75" w:rsidP="009B2A75">
      <w:pPr>
        <w:pStyle w:val="Heading1"/>
        <w:rPr>
          <w:rtl/>
        </w:rPr>
      </w:pPr>
      <w:r>
        <w:rPr>
          <w:lang w:bidi="ar-EG"/>
        </w:rPr>
        <w:t>8</w:t>
      </w:r>
      <w:r>
        <w:rPr>
          <w:rtl/>
          <w:lang w:bidi="ar-EG"/>
        </w:rPr>
        <w:tab/>
      </w:r>
      <w:r w:rsidR="00FE74A8">
        <w:rPr>
          <w:rFonts w:hint="cs"/>
          <w:rtl/>
          <w:lang w:bidi="ar-EG"/>
        </w:rPr>
        <w:t xml:space="preserve">تقرير بشأن تنفيذ الخطة الاستراتيجية للاتحاد وأنشطته للفترة </w:t>
      </w:r>
      <w:r w:rsidR="00FE74A8">
        <w:rPr>
          <w:lang w:val="en-GB" w:bidi="ar-EG"/>
        </w:rPr>
        <w:t>2021-2019</w:t>
      </w:r>
      <w:r>
        <w:rPr>
          <w:rFonts w:hint="cs"/>
          <w:rtl/>
          <w:lang w:bidi="ar-EG"/>
        </w:rPr>
        <w:t xml:space="preserve"> </w:t>
      </w:r>
      <w:r w:rsidR="00FE74A8">
        <w:rPr>
          <w:rFonts w:hint="cs"/>
          <w:rtl/>
        </w:rPr>
        <w:t xml:space="preserve">(الوثيقة </w:t>
      </w:r>
      <w:hyperlink r:id="rId23" w:history="1">
        <w:r w:rsidR="00FE74A8" w:rsidRPr="000179CA">
          <w:rPr>
            <w:rFonts w:eastAsia="MS Mincho" w:cs="Calibri"/>
            <w:color w:val="0000FF"/>
            <w:u w:val="single"/>
          </w:rPr>
          <w:t>C21/35</w:t>
        </w:r>
      </w:hyperlink>
      <w:r w:rsidR="00FE74A8">
        <w:rPr>
          <w:rFonts w:hint="cs"/>
          <w:rtl/>
        </w:rPr>
        <w:t>)</w:t>
      </w:r>
    </w:p>
    <w:p w14:paraId="1D63B73C" w14:textId="2360D5E4" w:rsidR="009B2A75" w:rsidRDefault="009B2A75" w:rsidP="009B2A75">
      <w:pPr>
        <w:rPr>
          <w:rtl/>
        </w:rPr>
      </w:pPr>
      <w:r>
        <w:rPr>
          <w:lang w:bidi="ar-EG"/>
        </w:rPr>
        <w:t>1.8</w:t>
      </w:r>
      <w:r>
        <w:rPr>
          <w:rtl/>
          <w:lang w:bidi="ar-EG"/>
        </w:rPr>
        <w:tab/>
      </w:r>
      <w:r w:rsidR="000110F7">
        <w:rPr>
          <w:rFonts w:hint="cs"/>
          <w:rtl/>
          <w:lang w:bidi="ar-EG"/>
        </w:rPr>
        <w:t xml:space="preserve">قدم </w:t>
      </w:r>
      <w:r w:rsidR="000110F7" w:rsidRPr="000110F7">
        <w:rPr>
          <w:rtl/>
          <w:lang w:bidi="ar-EG"/>
        </w:rPr>
        <w:t xml:space="preserve">ممثل الأمانة العامة الوثيقة </w:t>
      </w:r>
      <w:r w:rsidR="000110F7" w:rsidRPr="000110F7">
        <w:rPr>
          <w:lang w:bidi="ar-EG"/>
        </w:rPr>
        <w:t>C21/35</w:t>
      </w:r>
      <w:r w:rsidR="000110F7" w:rsidRPr="000110F7">
        <w:rPr>
          <w:rtl/>
          <w:lang w:bidi="ar-EG"/>
        </w:rPr>
        <w:t xml:space="preserve"> التي تجمع بين تقرير الأنشطة السنوية والتقرير بشأن تنفيذ الخطة الاستراتيجية </w:t>
      </w:r>
      <w:r w:rsidR="000110F7" w:rsidRPr="0097157B">
        <w:rPr>
          <w:rFonts w:hint="cs"/>
          <w:rtl/>
          <w:lang w:bidi="ar-EG"/>
        </w:rPr>
        <w:t>المنصوص عليهما في الرقمين</w:t>
      </w:r>
      <w:r w:rsidR="000110F7" w:rsidRPr="000110F7">
        <w:rPr>
          <w:rtl/>
          <w:lang w:bidi="ar-EG"/>
        </w:rPr>
        <w:t xml:space="preserve"> 102 و61 من الاتفاقية، على التوالي</w:t>
      </w:r>
      <w:r w:rsidR="000110F7">
        <w:rPr>
          <w:rFonts w:hint="cs"/>
          <w:rtl/>
          <w:lang w:bidi="ar-EG"/>
        </w:rPr>
        <w:t>.</w:t>
      </w:r>
    </w:p>
    <w:p w14:paraId="3714EB5E" w14:textId="55EEE139" w:rsidR="009B2A75" w:rsidRDefault="009B2A75" w:rsidP="009B2A75">
      <w:pPr>
        <w:rPr>
          <w:lang w:bidi="ar-EG"/>
        </w:rPr>
      </w:pPr>
      <w:r>
        <w:rPr>
          <w:lang w:bidi="ar-EG"/>
        </w:rPr>
        <w:t>2.8</w:t>
      </w:r>
      <w:r>
        <w:rPr>
          <w:rtl/>
          <w:lang w:bidi="ar-EG"/>
        </w:rPr>
        <w:tab/>
      </w:r>
      <w:r w:rsidR="00842E62">
        <w:rPr>
          <w:rFonts w:hint="cs"/>
          <w:rtl/>
          <w:lang w:bidi="ar-EG"/>
        </w:rPr>
        <w:t>قال أحد أعضاء المجلس إنه سيكون من المفيد أن تشير التقارير المقبلة إلى العقبات المصادفة</w:t>
      </w:r>
      <w:r w:rsidR="00F50FA9">
        <w:rPr>
          <w:rFonts w:hint="cs"/>
          <w:rtl/>
          <w:lang w:bidi="ar-EG"/>
        </w:rPr>
        <w:t xml:space="preserve"> </w:t>
      </w:r>
      <w:r w:rsidR="007E4275">
        <w:rPr>
          <w:rFonts w:hint="cs"/>
          <w:rtl/>
          <w:lang w:bidi="ar-EG"/>
        </w:rPr>
        <w:t>في معرض تنظيم أنشطة بالاتحاد</w:t>
      </w:r>
      <w:r w:rsidR="00842E62">
        <w:rPr>
          <w:rFonts w:hint="cs"/>
          <w:rtl/>
          <w:lang w:bidi="ar-EG"/>
        </w:rPr>
        <w:t xml:space="preserve"> </w:t>
      </w:r>
      <w:r w:rsidR="00C06D66">
        <w:rPr>
          <w:rFonts w:hint="cs"/>
          <w:rtl/>
          <w:lang w:bidi="ar-EG"/>
        </w:rPr>
        <w:t>ل</w:t>
      </w:r>
      <w:r w:rsidR="00842E62">
        <w:rPr>
          <w:rFonts w:hint="cs"/>
          <w:rtl/>
          <w:lang w:bidi="ar-EG"/>
        </w:rPr>
        <w:t>لتمكن من النظر في</w:t>
      </w:r>
      <w:r w:rsidR="00291900">
        <w:rPr>
          <w:rFonts w:hint="eastAsia"/>
          <w:rtl/>
          <w:lang w:bidi="ar-EG"/>
        </w:rPr>
        <w:t> </w:t>
      </w:r>
      <w:r w:rsidR="00842E62">
        <w:rPr>
          <w:rFonts w:hint="cs"/>
          <w:rtl/>
          <w:lang w:bidi="ar-EG"/>
        </w:rPr>
        <w:t xml:space="preserve">سبل التغلب عليها. </w:t>
      </w:r>
      <w:r w:rsidR="00842E62" w:rsidRPr="00331861">
        <w:rPr>
          <w:rFonts w:hint="cs"/>
          <w:rtl/>
          <w:lang w:bidi="ar-EG"/>
        </w:rPr>
        <w:t>وتساءل</w:t>
      </w:r>
      <w:r w:rsidR="00842E62">
        <w:rPr>
          <w:rFonts w:hint="cs"/>
          <w:rtl/>
          <w:lang w:bidi="ar-EG"/>
        </w:rPr>
        <w:t xml:space="preserve"> </w:t>
      </w:r>
      <w:r w:rsidR="00842E62" w:rsidRPr="00842E62">
        <w:rPr>
          <w:rtl/>
          <w:lang w:bidi="ar-EG"/>
        </w:rPr>
        <w:t xml:space="preserve">عضو آخر في المجلس عما إذا كان قد تم تحليل الانخفاض في عضوية قطاع </w:t>
      </w:r>
      <w:r w:rsidR="00842E62">
        <w:rPr>
          <w:rFonts w:hint="cs"/>
          <w:rtl/>
          <w:lang w:bidi="ar-EG"/>
        </w:rPr>
        <w:t>تنمية الاتصالات</w:t>
      </w:r>
      <w:r w:rsidR="00842E62" w:rsidRPr="00842E62">
        <w:rPr>
          <w:rtl/>
          <w:lang w:bidi="ar-EG"/>
        </w:rPr>
        <w:t xml:space="preserve"> في</w:t>
      </w:r>
      <w:r w:rsidR="00291900">
        <w:rPr>
          <w:rFonts w:hint="cs"/>
          <w:rtl/>
          <w:lang w:bidi="ar-EG"/>
        </w:rPr>
        <w:t> </w:t>
      </w:r>
      <w:r w:rsidR="00842E62" w:rsidRPr="00842E62">
        <w:rPr>
          <w:rtl/>
          <w:lang w:bidi="ar-EG"/>
        </w:rPr>
        <w:t xml:space="preserve">الفترة بين </w:t>
      </w:r>
      <w:r w:rsidR="00842E62">
        <w:rPr>
          <w:lang w:bidi="ar-EG"/>
        </w:rPr>
        <w:t>2010</w:t>
      </w:r>
      <w:r w:rsidR="00842E62" w:rsidRPr="00842E62">
        <w:rPr>
          <w:rtl/>
          <w:lang w:bidi="ar-EG"/>
        </w:rPr>
        <w:t xml:space="preserve"> و</w:t>
      </w:r>
      <w:r w:rsidR="00842E62">
        <w:rPr>
          <w:lang w:bidi="ar-EG"/>
        </w:rPr>
        <w:t>2020</w:t>
      </w:r>
      <w:r w:rsidR="00842E62" w:rsidRPr="00842E62">
        <w:rPr>
          <w:rtl/>
          <w:lang w:bidi="ar-EG"/>
        </w:rPr>
        <w:t xml:space="preserve">، وما إذا كانت </w:t>
      </w:r>
      <w:r w:rsidR="00842E62">
        <w:rPr>
          <w:rFonts w:hint="cs"/>
          <w:rtl/>
          <w:lang w:bidi="ar-EG"/>
        </w:rPr>
        <w:t>زيادة</w:t>
      </w:r>
      <w:r w:rsidR="00842E62" w:rsidRPr="00842E62">
        <w:rPr>
          <w:rtl/>
          <w:lang w:bidi="ar-EG"/>
        </w:rPr>
        <w:t xml:space="preserve"> المقاصد </w:t>
      </w:r>
      <w:r w:rsidR="00842E62">
        <w:rPr>
          <w:rFonts w:hint="cs"/>
          <w:rtl/>
          <w:lang w:bidi="ar-EG"/>
        </w:rPr>
        <w:t>بعيدة التحقيق</w:t>
      </w:r>
      <w:r w:rsidR="00842E62" w:rsidRPr="00842E62">
        <w:rPr>
          <w:rtl/>
          <w:lang w:bidi="ar-EG"/>
        </w:rPr>
        <w:t xml:space="preserve"> في </w:t>
      </w:r>
      <w:r w:rsidR="00842E62">
        <w:rPr>
          <w:lang w:bidi="ar-EG"/>
        </w:rPr>
        <w:t>2020</w:t>
      </w:r>
      <w:r w:rsidR="00842E62" w:rsidRPr="00842E62">
        <w:rPr>
          <w:rtl/>
          <w:lang w:bidi="ar-EG"/>
        </w:rPr>
        <w:t xml:space="preserve"> </w:t>
      </w:r>
      <w:r w:rsidR="00842E62">
        <w:rPr>
          <w:rFonts w:hint="cs"/>
          <w:rtl/>
          <w:lang w:bidi="ar-EG"/>
        </w:rPr>
        <w:t>مرتبطة</w:t>
      </w:r>
      <w:r w:rsidR="00842E62" w:rsidRPr="00842E62">
        <w:rPr>
          <w:rtl/>
          <w:lang w:bidi="ar-EG"/>
        </w:rPr>
        <w:t xml:space="preserve"> بالجائحة.</w:t>
      </w:r>
      <w:r w:rsidR="00842E62">
        <w:rPr>
          <w:rFonts w:hint="cs"/>
          <w:rtl/>
          <w:lang w:bidi="ar-EG"/>
        </w:rPr>
        <w:t xml:space="preserve"> واقترح عضو آخر في</w:t>
      </w:r>
      <w:r w:rsidR="00E317F2">
        <w:rPr>
          <w:rFonts w:hint="eastAsia"/>
          <w:rtl/>
          <w:lang w:bidi="ar-EG"/>
        </w:rPr>
        <w:t> </w:t>
      </w:r>
      <w:r w:rsidR="00842E62">
        <w:rPr>
          <w:rFonts w:hint="cs"/>
          <w:rtl/>
          <w:lang w:bidi="ar-EG"/>
        </w:rPr>
        <w:t>المجلس أن تتضمن التقارير المقبلة مزيداً من التفاصيل بشأن أنشطة الاتحاد المختلفة المتعلقة بإدارة الإنترنت.</w:t>
      </w:r>
    </w:p>
    <w:p w14:paraId="376C74DA" w14:textId="5D77C095" w:rsidR="009B2A75" w:rsidRPr="00C06D66" w:rsidRDefault="009B2A75" w:rsidP="009B2A75">
      <w:pPr>
        <w:rPr>
          <w:rtl/>
          <w:lang w:val="en-GB"/>
        </w:rPr>
      </w:pPr>
      <w:r>
        <w:rPr>
          <w:lang w:bidi="ar-EG"/>
        </w:rPr>
        <w:t>3.8</w:t>
      </w:r>
      <w:r>
        <w:rPr>
          <w:rtl/>
          <w:lang w:bidi="ar-EG"/>
        </w:rPr>
        <w:tab/>
      </w:r>
      <w:r w:rsidR="00C06D66">
        <w:rPr>
          <w:rFonts w:hint="cs"/>
          <w:rtl/>
          <w:lang w:bidi="ar-EG"/>
        </w:rPr>
        <w:t xml:space="preserve">وقال ممثل الأمانة العامة إن عضوية </w:t>
      </w:r>
      <w:r w:rsidR="00F8389C">
        <w:rPr>
          <w:rFonts w:hint="cs"/>
          <w:rtl/>
          <w:lang w:bidi="ar-EG"/>
        </w:rPr>
        <w:t>القطاعات</w:t>
      </w:r>
      <w:r w:rsidR="00C06D66">
        <w:rPr>
          <w:rFonts w:hint="cs"/>
          <w:rtl/>
          <w:lang w:bidi="ar-EG"/>
        </w:rPr>
        <w:t xml:space="preserve"> تراجعت في الفترة </w:t>
      </w:r>
      <w:r w:rsidR="00C06D66">
        <w:rPr>
          <w:lang w:val="en-GB" w:bidi="ar-EG"/>
        </w:rPr>
        <w:t>2020-2019</w:t>
      </w:r>
      <w:r w:rsidR="00C06D66">
        <w:rPr>
          <w:rFonts w:hint="cs"/>
          <w:rtl/>
          <w:lang w:val="en-GB"/>
        </w:rPr>
        <w:t xml:space="preserve"> لأسباب مختلفة، منها </w:t>
      </w:r>
      <w:r w:rsidR="00F8389C">
        <w:rPr>
          <w:rFonts w:hint="cs"/>
          <w:rtl/>
          <w:lang w:val="en-GB"/>
        </w:rPr>
        <w:t xml:space="preserve">دمج الصناعات والانتقال إلى القطاعين الآخرين. ومع ذلك، </w:t>
      </w:r>
      <w:r w:rsidR="00F95B9A">
        <w:rPr>
          <w:rFonts w:hint="cs"/>
          <w:rtl/>
          <w:lang w:val="en-GB"/>
        </w:rPr>
        <w:t>فإن</w:t>
      </w:r>
      <w:r w:rsidR="00F8389C">
        <w:rPr>
          <w:rFonts w:hint="cs"/>
          <w:rtl/>
          <w:lang w:val="en-GB"/>
        </w:rPr>
        <w:t xml:space="preserve"> الاتجاه </w:t>
      </w:r>
      <w:r w:rsidR="00F95B9A">
        <w:rPr>
          <w:rFonts w:hint="cs"/>
          <w:rtl/>
          <w:lang w:val="en-GB"/>
        </w:rPr>
        <w:t>في طريقه إلى</w:t>
      </w:r>
      <w:r w:rsidR="00F8389C">
        <w:rPr>
          <w:rFonts w:hint="cs"/>
          <w:rtl/>
          <w:lang w:val="en-GB"/>
        </w:rPr>
        <w:t xml:space="preserve"> الانتعاش: فمنذ يناير </w:t>
      </w:r>
      <w:r w:rsidR="00F8389C">
        <w:rPr>
          <w:lang w:val="en-GB"/>
        </w:rPr>
        <w:t>2021</w:t>
      </w:r>
      <w:r w:rsidR="00F8389C">
        <w:rPr>
          <w:rFonts w:hint="cs"/>
          <w:rtl/>
          <w:lang w:val="en-GB"/>
        </w:rPr>
        <w:t xml:space="preserve">، عاد </w:t>
      </w:r>
      <w:r w:rsidR="00F8389C">
        <w:rPr>
          <w:lang w:val="en-GB"/>
        </w:rPr>
        <w:t>12</w:t>
      </w:r>
      <w:r w:rsidR="00F8389C">
        <w:rPr>
          <w:rFonts w:hint="cs"/>
          <w:rtl/>
          <w:lang w:val="en-GB"/>
        </w:rPr>
        <w:t xml:space="preserve"> عضواً جديداً ومن المتوقع أن يعود </w:t>
      </w:r>
      <w:r w:rsidR="00F8389C">
        <w:rPr>
          <w:lang w:val="en-GB"/>
        </w:rPr>
        <w:t>12</w:t>
      </w:r>
      <w:r w:rsidR="00F8389C">
        <w:rPr>
          <w:rFonts w:hint="cs"/>
          <w:rtl/>
          <w:lang w:val="en-GB"/>
        </w:rPr>
        <w:t xml:space="preserve"> عضواً آخر في الربع الثاني. </w:t>
      </w:r>
      <w:r w:rsidR="00F5795D">
        <w:rPr>
          <w:rFonts w:hint="cs"/>
          <w:rtl/>
          <w:lang w:val="en-GB"/>
        </w:rPr>
        <w:t>وتسير</w:t>
      </w:r>
      <w:r w:rsidR="00117E81">
        <w:rPr>
          <w:rFonts w:hint="cs"/>
          <w:rtl/>
          <w:lang w:val="en-GB"/>
        </w:rPr>
        <w:t xml:space="preserve"> عضوية</w:t>
      </w:r>
      <w:r w:rsidR="00F95B9A">
        <w:rPr>
          <w:rFonts w:hint="cs"/>
          <w:rtl/>
          <w:lang w:val="en-GB"/>
        </w:rPr>
        <w:t xml:space="preserve"> الهيئات الأكاديمية (المشتركة بين القطاعات الثلاثة)</w:t>
      </w:r>
      <w:r w:rsidR="00117E81">
        <w:rPr>
          <w:rFonts w:hint="cs"/>
          <w:rtl/>
          <w:lang w:val="en-GB"/>
        </w:rPr>
        <w:t xml:space="preserve"> على طريق النمو. وعل</w:t>
      </w:r>
      <w:r w:rsidR="00117E81" w:rsidRPr="00117E81">
        <w:rPr>
          <w:rtl/>
          <w:lang w:val="en-GB"/>
        </w:rPr>
        <w:t xml:space="preserve">اوةً على ذلك، تجرى حملات العضوية، بما في ذلك المبادرات التي أطلقها الاتحاد للالتقاء مع الأعضاء بشكل فردي والتفاعل بانتظام مع دوائر الصناعة، </w:t>
      </w:r>
      <w:r w:rsidR="00117E81">
        <w:rPr>
          <w:rFonts w:hint="cs"/>
          <w:rtl/>
          <w:lang w:val="en-GB"/>
        </w:rPr>
        <w:t>مما يعود</w:t>
      </w:r>
      <w:r w:rsidR="00117E81" w:rsidRPr="00117E81">
        <w:rPr>
          <w:rtl/>
          <w:lang w:val="en-GB"/>
        </w:rPr>
        <w:t xml:space="preserve"> بالنفع</w:t>
      </w:r>
      <w:r w:rsidR="00117E81">
        <w:rPr>
          <w:rFonts w:hint="cs"/>
          <w:rtl/>
          <w:lang w:val="en-GB"/>
        </w:rPr>
        <w:t xml:space="preserve"> المتبادل</w:t>
      </w:r>
      <w:r w:rsidR="00117E81" w:rsidRPr="00117E81">
        <w:rPr>
          <w:rtl/>
          <w:lang w:val="en-GB"/>
        </w:rPr>
        <w:t xml:space="preserve"> على الاتحاد وأعضائه.</w:t>
      </w:r>
    </w:p>
    <w:p w14:paraId="52F21C71" w14:textId="09B81469" w:rsidR="009B2A75" w:rsidRDefault="009B2A75" w:rsidP="009B2A75">
      <w:pPr>
        <w:rPr>
          <w:lang w:bidi="ar-EG"/>
        </w:rPr>
      </w:pPr>
      <w:r>
        <w:rPr>
          <w:lang w:bidi="ar-EG"/>
        </w:rPr>
        <w:t>4.8</w:t>
      </w:r>
      <w:r>
        <w:rPr>
          <w:rtl/>
          <w:lang w:bidi="ar-EG"/>
        </w:rPr>
        <w:tab/>
      </w:r>
      <w:r w:rsidR="00F5795D">
        <w:rPr>
          <w:rFonts w:hint="cs"/>
          <w:rtl/>
          <w:lang w:bidi="ar-EG"/>
        </w:rPr>
        <w:t>أحاطت الأمانة علماً بتعليقات أعضاء المجلس بشأن تحسين التقرير في المستقبل.</w:t>
      </w:r>
    </w:p>
    <w:p w14:paraId="52F030CF" w14:textId="284061FF" w:rsidR="009B2A75" w:rsidRPr="00045E3C" w:rsidRDefault="009B2A75" w:rsidP="00CE66E0">
      <w:r>
        <w:rPr>
          <w:lang w:bidi="ar-EG"/>
        </w:rPr>
        <w:t>5.8</w:t>
      </w:r>
      <w:r>
        <w:rPr>
          <w:rtl/>
          <w:lang w:bidi="ar-EG"/>
        </w:rPr>
        <w:tab/>
      </w:r>
      <w:r w:rsidR="00F5795D">
        <w:rPr>
          <w:rFonts w:hint="cs"/>
          <w:rtl/>
          <w:lang w:bidi="ar-EG"/>
        </w:rPr>
        <w:t>واعتبر الرئيس أن أعضاء المجلس ي</w:t>
      </w:r>
      <w:r w:rsidR="00F5795D" w:rsidRPr="00F5795D">
        <w:rPr>
          <w:rtl/>
          <w:lang w:bidi="ar-EG"/>
        </w:rPr>
        <w:t xml:space="preserve">رغبون في </w:t>
      </w:r>
      <w:r w:rsidR="002C0D2E">
        <w:rPr>
          <w:rFonts w:hint="cs"/>
          <w:rtl/>
          <w:lang w:bidi="ar-EG"/>
        </w:rPr>
        <w:t>أن يخلصوا إلى أنه نظراً</w:t>
      </w:r>
      <w:r w:rsidR="00CE66E0">
        <w:rPr>
          <w:rFonts w:hint="cs"/>
          <w:rtl/>
          <w:lang w:bidi="ar-EG"/>
        </w:rPr>
        <w:t xml:space="preserve"> </w:t>
      </w:r>
      <w:r w:rsidR="002C0D2E">
        <w:rPr>
          <w:rFonts w:hint="cs"/>
          <w:rtl/>
          <w:lang w:bidi="ar-EG"/>
        </w:rPr>
        <w:t>ل</w:t>
      </w:r>
      <w:r w:rsidR="00CE66E0" w:rsidRPr="00F5795D">
        <w:rPr>
          <w:rtl/>
          <w:lang w:bidi="ar-EG"/>
        </w:rPr>
        <w:t>لطبيعة الملحة لهذا البند</w:t>
      </w:r>
      <w:r w:rsidR="00CE66E0">
        <w:rPr>
          <w:rFonts w:hint="cs"/>
          <w:rtl/>
          <w:lang w:bidi="ar-EG"/>
        </w:rPr>
        <w:t>، ستجري</w:t>
      </w:r>
      <w:r w:rsidR="004613AA">
        <w:rPr>
          <w:rFonts w:hint="cs"/>
          <w:rtl/>
          <w:lang w:bidi="ar-EG"/>
        </w:rPr>
        <w:t xml:space="preserve"> مشاورة عن</w:t>
      </w:r>
      <w:r w:rsidR="00F5795D">
        <w:rPr>
          <w:rFonts w:hint="cs"/>
          <w:rtl/>
          <w:lang w:bidi="ar-EG"/>
        </w:rPr>
        <w:t xml:space="preserve"> طريق المراسلة مع</w:t>
      </w:r>
      <w:r w:rsidR="00F5795D" w:rsidRPr="00F5795D">
        <w:rPr>
          <w:rtl/>
          <w:lang w:bidi="ar-EG"/>
        </w:rPr>
        <w:t xml:space="preserve"> </w:t>
      </w:r>
      <w:r w:rsidR="00F5795D">
        <w:rPr>
          <w:rFonts w:hint="cs"/>
          <w:rtl/>
          <w:lang w:bidi="ar-EG"/>
        </w:rPr>
        <w:t>ا</w:t>
      </w:r>
      <w:r w:rsidR="00F5795D" w:rsidRPr="00F5795D">
        <w:rPr>
          <w:rtl/>
          <w:lang w:bidi="ar-EG"/>
        </w:rPr>
        <w:t xml:space="preserve">لدول الأعضاء في المجلس </w:t>
      </w:r>
      <w:r w:rsidR="007E4275">
        <w:rPr>
          <w:rFonts w:hint="cs"/>
          <w:rtl/>
          <w:lang w:bidi="ar-EG"/>
        </w:rPr>
        <w:t>للموافقة على</w:t>
      </w:r>
      <w:r w:rsidR="00F5795D" w:rsidRPr="00F5795D">
        <w:rPr>
          <w:rtl/>
          <w:lang w:bidi="ar-EG"/>
        </w:rPr>
        <w:t xml:space="preserve"> التقرير الوارد في الوثيقة</w:t>
      </w:r>
      <w:r w:rsidR="00F5795D">
        <w:rPr>
          <w:rFonts w:hint="cs"/>
          <w:rtl/>
          <w:lang w:bidi="ar-EG"/>
        </w:rPr>
        <w:t xml:space="preserve"> </w:t>
      </w:r>
      <w:r w:rsidR="00F5795D">
        <w:rPr>
          <w:lang w:val="en-GB" w:bidi="ar-EG"/>
        </w:rPr>
        <w:t>C21/35</w:t>
      </w:r>
      <w:r w:rsidR="00CE66E0">
        <w:rPr>
          <w:rFonts w:hint="cs"/>
          <w:rtl/>
          <w:lang w:val="en-GB"/>
        </w:rPr>
        <w:t>.</w:t>
      </w:r>
    </w:p>
    <w:p w14:paraId="4D3574F4" w14:textId="7C33906D" w:rsidR="009B2A75" w:rsidRDefault="009B2A75" w:rsidP="009B2A75">
      <w:pPr>
        <w:rPr>
          <w:lang w:bidi="ar-EG"/>
        </w:rPr>
      </w:pPr>
      <w:r>
        <w:rPr>
          <w:lang w:bidi="ar-EG"/>
        </w:rPr>
        <w:t>6.8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 </w:t>
      </w:r>
      <w:r w:rsidRPr="00526058">
        <w:rPr>
          <w:b/>
          <w:bCs/>
          <w:rtl/>
          <w:lang w:bidi="ar-EG"/>
        </w:rPr>
        <w:t>وخلص</w:t>
      </w:r>
      <w:r>
        <w:rPr>
          <w:rtl/>
          <w:lang w:bidi="ar-EG"/>
        </w:rPr>
        <w:t xml:space="preserve"> الاجتماع إلى ذلك.</w:t>
      </w:r>
    </w:p>
    <w:p w14:paraId="6138AEB7" w14:textId="57D05049" w:rsidR="002826BE" w:rsidRDefault="002826BE" w:rsidP="002826BE">
      <w:pPr>
        <w:pStyle w:val="Heading1"/>
      </w:pPr>
      <w:r>
        <w:rPr>
          <w:lang w:bidi="ar-EG"/>
        </w:rPr>
        <w:t>9</w:t>
      </w:r>
      <w:r>
        <w:rPr>
          <w:rtl/>
          <w:lang w:bidi="ar-EG"/>
        </w:rPr>
        <w:tab/>
      </w:r>
      <w:r w:rsidR="000510E8">
        <w:rPr>
          <w:rFonts w:hint="cs"/>
          <w:rtl/>
          <w:lang w:bidi="ar-EG"/>
        </w:rPr>
        <w:t xml:space="preserve">مشروع الخطة التشغيلية الرباعية للاتحاد للفترة </w:t>
      </w:r>
      <w:r w:rsidR="000510E8">
        <w:rPr>
          <w:lang w:val="en-GB" w:bidi="ar-EG"/>
        </w:rPr>
        <w:t>2025-2022</w:t>
      </w:r>
      <w:r>
        <w:rPr>
          <w:rFonts w:hint="cs"/>
          <w:rtl/>
          <w:lang w:bidi="ar-EG"/>
        </w:rPr>
        <w:t xml:space="preserve"> </w:t>
      </w:r>
      <w:r w:rsidR="000510E8">
        <w:rPr>
          <w:rFonts w:hint="cs"/>
          <w:rtl/>
        </w:rPr>
        <w:t xml:space="preserve">(الوثيقة </w:t>
      </w:r>
      <w:hyperlink r:id="rId24" w:history="1">
        <w:r w:rsidR="000510E8" w:rsidRPr="000179CA">
          <w:rPr>
            <w:rFonts w:eastAsia="MS Mincho" w:cs="Calibri"/>
            <w:color w:val="0000FF"/>
            <w:u w:val="single"/>
          </w:rPr>
          <w:t>C21/28</w:t>
        </w:r>
      </w:hyperlink>
      <w:r w:rsidR="000510E8">
        <w:rPr>
          <w:rFonts w:hint="cs"/>
          <w:rtl/>
        </w:rPr>
        <w:t>)</w:t>
      </w:r>
    </w:p>
    <w:p w14:paraId="7284DCCC" w14:textId="7EA70E29" w:rsidR="002826BE" w:rsidRPr="004F2253" w:rsidRDefault="002826BE" w:rsidP="002826BE">
      <w:pPr>
        <w:rPr>
          <w:rtl/>
          <w:lang w:val="en-GB"/>
        </w:rPr>
      </w:pPr>
      <w:r>
        <w:rPr>
          <w:lang w:bidi="ar-EG"/>
        </w:rPr>
        <w:t>1.9</w:t>
      </w:r>
      <w:r>
        <w:rPr>
          <w:rtl/>
          <w:lang w:bidi="ar-EG"/>
        </w:rPr>
        <w:tab/>
      </w:r>
      <w:r w:rsidR="00045E3C">
        <w:rPr>
          <w:rFonts w:hint="cs"/>
          <w:rtl/>
          <w:lang w:bidi="ar-EG"/>
        </w:rPr>
        <w:t>قدم رئيس دائرة</w:t>
      </w:r>
      <w:r w:rsidR="006E43D0">
        <w:rPr>
          <w:rFonts w:hint="cs"/>
          <w:rtl/>
          <w:lang w:bidi="ar-EG"/>
        </w:rPr>
        <w:t xml:space="preserve"> إدارة</w:t>
      </w:r>
      <w:r w:rsidR="00045E3C">
        <w:rPr>
          <w:rFonts w:hint="cs"/>
          <w:rtl/>
          <w:lang w:bidi="ar-EG"/>
        </w:rPr>
        <w:t xml:space="preserve"> الموارد المالية </w:t>
      </w:r>
      <w:r w:rsidR="00045E3C">
        <w:rPr>
          <w:lang w:val="en-GB" w:bidi="ar-EG"/>
        </w:rPr>
        <w:t>(FRMD)</w:t>
      </w:r>
      <w:r>
        <w:rPr>
          <w:rFonts w:hint="cs"/>
          <w:rtl/>
          <w:lang w:bidi="ar-EG"/>
        </w:rPr>
        <w:t xml:space="preserve"> </w:t>
      </w:r>
      <w:r w:rsidR="00045E3C">
        <w:rPr>
          <w:rFonts w:hint="cs"/>
          <w:rtl/>
        </w:rPr>
        <w:t xml:space="preserve">الوثيقة </w:t>
      </w:r>
      <w:r w:rsidR="00045E3C" w:rsidRPr="000179CA">
        <w:rPr>
          <w:rFonts w:eastAsia="MS Mincho" w:cs="Calibri"/>
          <w:spacing w:val="-2"/>
        </w:rPr>
        <w:t>C21/28</w:t>
      </w:r>
      <w:r w:rsidR="00045E3C">
        <w:rPr>
          <w:rFonts w:hint="cs"/>
          <w:rtl/>
        </w:rPr>
        <w:t xml:space="preserve"> التي تحل محل الوثيقة </w:t>
      </w:r>
      <w:r w:rsidR="00045E3C" w:rsidRPr="000179CA">
        <w:rPr>
          <w:rFonts w:eastAsia="MS Mincho" w:cs="Calibri"/>
          <w:spacing w:val="-2"/>
        </w:rPr>
        <w:t>C2</w:t>
      </w:r>
      <w:r w:rsidR="00045E3C">
        <w:rPr>
          <w:rFonts w:eastAsia="MS Mincho" w:cs="Calibri"/>
          <w:spacing w:val="-2"/>
        </w:rPr>
        <w:t>0</w:t>
      </w:r>
      <w:r w:rsidR="00045E3C" w:rsidRPr="000179CA">
        <w:rPr>
          <w:rFonts w:eastAsia="MS Mincho" w:cs="Calibri"/>
          <w:spacing w:val="-2"/>
        </w:rPr>
        <w:t>/28</w:t>
      </w:r>
      <w:r w:rsidR="00045E3C">
        <w:rPr>
          <w:rFonts w:hint="cs"/>
          <w:rtl/>
        </w:rPr>
        <w:t xml:space="preserve"> التي أُعدت من أجل دورة المجلس لعام </w:t>
      </w:r>
      <w:r w:rsidR="00045E3C">
        <w:rPr>
          <w:lang w:val="en-GB"/>
        </w:rPr>
        <w:t>2020</w:t>
      </w:r>
      <w:r w:rsidR="00045E3C">
        <w:rPr>
          <w:rFonts w:hint="cs"/>
          <w:rtl/>
          <w:lang w:val="en-GB"/>
        </w:rPr>
        <w:t xml:space="preserve">. </w:t>
      </w:r>
      <w:r w:rsidR="0030476B">
        <w:rPr>
          <w:rFonts w:hint="cs"/>
          <w:rtl/>
          <w:lang w:val="en-GB"/>
        </w:rPr>
        <w:t xml:space="preserve">وتجسد هذه الوثيقة تعليقات الأفرقة الاستشارية الثلاثة. </w:t>
      </w:r>
      <w:r w:rsidR="004F2253">
        <w:rPr>
          <w:rFonts w:hint="cs"/>
          <w:rtl/>
          <w:lang w:val="en-GB"/>
        </w:rPr>
        <w:t>و</w:t>
      </w:r>
      <w:r w:rsidR="0030476B" w:rsidRPr="0030476B">
        <w:rPr>
          <w:rtl/>
          <w:lang w:val="en-GB"/>
        </w:rPr>
        <w:t xml:space="preserve">الخطة أداة شاملة تغطي القطاعات الثلاثة والأمانة العامة من شأنها أن تربط </w:t>
      </w:r>
      <w:r w:rsidR="004F2253">
        <w:rPr>
          <w:rFonts w:hint="cs"/>
          <w:rtl/>
          <w:lang w:val="en-GB"/>
        </w:rPr>
        <w:t xml:space="preserve">بين </w:t>
      </w:r>
      <w:r w:rsidR="0030476B" w:rsidRPr="0030476B">
        <w:rPr>
          <w:rtl/>
          <w:lang w:val="en-GB"/>
        </w:rPr>
        <w:t xml:space="preserve">المعلومات والموارد </w:t>
      </w:r>
      <w:r w:rsidR="004F2253">
        <w:rPr>
          <w:rFonts w:hint="cs"/>
          <w:rtl/>
          <w:lang w:val="en-GB"/>
        </w:rPr>
        <w:t>والغايات</w:t>
      </w:r>
      <w:r w:rsidR="0030476B" w:rsidRPr="0030476B">
        <w:rPr>
          <w:rtl/>
          <w:lang w:val="en-GB"/>
        </w:rPr>
        <w:t xml:space="preserve"> والأهداف</w:t>
      </w:r>
      <w:r w:rsidR="004F2253">
        <w:rPr>
          <w:rFonts w:hint="cs"/>
          <w:rtl/>
          <w:lang w:val="en-GB"/>
        </w:rPr>
        <w:t xml:space="preserve"> </w:t>
      </w:r>
      <w:r w:rsidR="0030476B" w:rsidRPr="0030476B">
        <w:rPr>
          <w:rtl/>
          <w:lang w:val="en-GB"/>
        </w:rPr>
        <w:t>والنواتج</w:t>
      </w:r>
      <w:r w:rsidR="004F2253" w:rsidRPr="004F2253">
        <w:rPr>
          <w:rFonts w:hint="cs"/>
          <w:rtl/>
          <w:lang w:val="en-GB"/>
        </w:rPr>
        <w:t xml:space="preserve"> </w:t>
      </w:r>
      <w:r w:rsidR="004F2253">
        <w:rPr>
          <w:rFonts w:hint="cs"/>
          <w:rtl/>
          <w:lang w:val="en-GB"/>
        </w:rPr>
        <w:t>الاستراتيجية</w:t>
      </w:r>
      <w:r w:rsidR="0030476B" w:rsidRPr="0030476B">
        <w:rPr>
          <w:rtl/>
          <w:lang w:val="en-GB"/>
        </w:rPr>
        <w:t>؛ وتساعد الاتحاد على تكييف الاستراتيجيات والتمويل؛ وتمكنه من متابعة النواتج وتحسين التعاون في الاتحا</w:t>
      </w:r>
      <w:r w:rsidR="004F2253">
        <w:rPr>
          <w:rFonts w:hint="cs"/>
          <w:rtl/>
        </w:rPr>
        <w:t xml:space="preserve">د ككل. وعلاوة على ذلك، تقدم معلومات عن تنفيذ الأهداف الاستراتيجية البالغ عددها </w:t>
      </w:r>
      <w:r w:rsidR="004F2253">
        <w:rPr>
          <w:lang w:val="en-GB"/>
        </w:rPr>
        <w:t>18</w:t>
      </w:r>
      <w:r w:rsidR="004F2253">
        <w:rPr>
          <w:rFonts w:hint="cs"/>
          <w:rtl/>
          <w:lang w:val="en-GB"/>
        </w:rPr>
        <w:t xml:space="preserve"> هدفاً.</w:t>
      </w:r>
    </w:p>
    <w:p w14:paraId="6E176A61" w14:textId="354866B9" w:rsidR="002826BE" w:rsidRDefault="002826BE" w:rsidP="002826BE">
      <w:pPr>
        <w:rPr>
          <w:rtl/>
        </w:rPr>
      </w:pPr>
      <w:r>
        <w:rPr>
          <w:lang w:bidi="ar-EG"/>
        </w:rPr>
        <w:t>2.9</w:t>
      </w:r>
      <w:r>
        <w:rPr>
          <w:rtl/>
          <w:lang w:bidi="ar-EG"/>
        </w:rPr>
        <w:tab/>
      </w:r>
      <w:r w:rsidR="00484625">
        <w:rPr>
          <w:rFonts w:hint="cs"/>
          <w:rtl/>
          <w:lang w:bidi="ar-EG"/>
        </w:rPr>
        <w:t xml:space="preserve">وذكّر عضو المجلس من الاتحاد الروسي بأن أنشطة الاتحاد حتى عام </w:t>
      </w:r>
      <w:r w:rsidR="00484625">
        <w:rPr>
          <w:lang w:val="en-GB" w:bidi="ar-EG"/>
        </w:rPr>
        <w:t>2025</w:t>
      </w:r>
      <w:r>
        <w:rPr>
          <w:rFonts w:hint="cs"/>
          <w:rtl/>
          <w:lang w:bidi="ar-EG"/>
        </w:rPr>
        <w:t xml:space="preserve"> </w:t>
      </w:r>
      <w:r w:rsidR="00484625">
        <w:rPr>
          <w:rFonts w:hint="cs"/>
          <w:rtl/>
        </w:rPr>
        <w:t xml:space="preserve">ينبغي ألا تُنفذ إلى على أساس الميزانيات المعتمدة. </w:t>
      </w:r>
      <w:r w:rsidR="00484625" w:rsidRPr="00331861">
        <w:rPr>
          <w:rFonts w:hint="cs"/>
          <w:rtl/>
        </w:rPr>
        <w:t>وتساءل</w:t>
      </w:r>
      <w:r w:rsidR="00484625">
        <w:rPr>
          <w:rFonts w:hint="cs"/>
          <w:rtl/>
        </w:rPr>
        <w:t xml:space="preserve"> أيضاً مشيراً</w:t>
      </w:r>
      <w:r w:rsidR="00484625" w:rsidRPr="00484625">
        <w:rPr>
          <w:rtl/>
        </w:rPr>
        <w:t xml:space="preserve"> إلى توزيع الموارد بين القطاعات، عما إذا كان </w:t>
      </w:r>
      <w:r w:rsidR="00484625">
        <w:rPr>
          <w:rFonts w:hint="cs"/>
          <w:rtl/>
        </w:rPr>
        <w:t>قطاع تقييس الاتصالات</w:t>
      </w:r>
      <w:r w:rsidR="00484625" w:rsidRPr="00484625">
        <w:rPr>
          <w:rtl/>
        </w:rPr>
        <w:t xml:space="preserve"> قد خصص موارد كافية لتحقيق أهدافه حتى عام </w:t>
      </w:r>
      <w:r w:rsidR="00484625">
        <w:t>2025</w:t>
      </w:r>
      <w:r w:rsidR="00484625" w:rsidRPr="00484625">
        <w:rPr>
          <w:rtl/>
        </w:rPr>
        <w:t>.</w:t>
      </w:r>
      <w:r w:rsidR="00484625">
        <w:rPr>
          <w:rFonts w:hint="cs"/>
          <w:rtl/>
        </w:rPr>
        <w:t xml:space="preserve"> اق</w:t>
      </w:r>
      <w:r w:rsidR="00484625" w:rsidRPr="00484625">
        <w:rPr>
          <w:rtl/>
        </w:rPr>
        <w:t>ترح أن يذك</w:t>
      </w:r>
      <w:r w:rsidR="00484625">
        <w:rPr>
          <w:rFonts w:hint="cs"/>
          <w:rtl/>
        </w:rPr>
        <w:t>ّ</w:t>
      </w:r>
      <w:r w:rsidR="00484625" w:rsidRPr="00484625">
        <w:rPr>
          <w:rtl/>
        </w:rPr>
        <w:t xml:space="preserve">ر الجزء التمهيدي من مشروع القرار الوارد في الملحق </w:t>
      </w:r>
      <w:r w:rsidR="00484625">
        <w:t>B</w:t>
      </w:r>
      <w:r w:rsidR="00484625" w:rsidRPr="00484625">
        <w:rPr>
          <w:rtl/>
        </w:rPr>
        <w:t xml:space="preserve"> </w:t>
      </w:r>
      <w:r w:rsidR="00484625">
        <w:rPr>
          <w:rFonts w:hint="cs"/>
          <w:rtl/>
        </w:rPr>
        <w:t>بالمقرر</w:t>
      </w:r>
      <w:r w:rsidR="00484625" w:rsidRPr="00484625">
        <w:rPr>
          <w:rtl/>
        </w:rPr>
        <w:t xml:space="preserve"> </w:t>
      </w:r>
      <w:r w:rsidR="00484625">
        <w:t>5</w:t>
      </w:r>
      <w:r w:rsidR="00484625" w:rsidRPr="00484625">
        <w:rPr>
          <w:rtl/>
        </w:rPr>
        <w:t xml:space="preserve"> (المراجَع في</w:t>
      </w:r>
      <w:r w:rsidR="00291900">
        <w:rPr>
          <w:rFonts w:hint="cs"/>
          <w:rtl/>
        </w:rPr>
        <w:t> </w:t>
      </w:r>
      <w:r w:rsidR="00484625" w:rsidRPr="00484625">
        <w:rPr>
          <w:rtl/>
        </w:rPr>
        <w:t xml:space="preserve">دبي، </w:t>
      </w:r>
      <w:r w:rsidR="00484625">
        <w:t>2018</w:t>
      </w:r>
      <w:r w:rsidR="00484625" w:rsidRPr="00484625">
        <w:rPr>
          <w:rtl/>
        </w:rPr>
        <w:t xml:space="preserve">)، ومراعاة القيود المالية التي يمكن أن تنشأ في الفترة </w:t>
      </w:r>
      <w:r w:rsidR="00484625">
        <w:t>2025-2024</w:t>
      </w:r>
      <w:r w:rsidR="00484625" w:rsidRPr="00484625">
        <w:rPr>
          <w:rtl/>
        </w:rPr>
        <w:t xml:space="preserve"> بعد مؤتمر المندوبين المفوضين في </w:t>
      </w:r>
      <w:r w:rsidR="00484625">
        <w:t>2022</w:t>
      </w:r>
      <w:r w:rsidR="00484625">
        <w:rPr>
          <w:rFonts w:hint="cs"/>
          <w:rtl/>
        </w:rPr>
        <w:t>.</w:t>
      </w:r>
      <w:r w:rsidR="00484625" w:rsidRPr="00484625">
        <w:rPr>
          <w:rtl/>
        </w:rPr>
        <w:t xml:space="preserve"> </w:t>
      </w:r>
      <w:r w:rsidR="00484625">
        <w:rPr>
          <w:rFonts w:hint="cs"/>
          <w:rtl/>
        </w:rPr>
        <w:t>وتساءل</w:t>
      </w:r>
      <w:r w:rsidR="00484625" w:rsidRPr="00484625">
        <w:rPr>
          <w:rtl/>
        </w:rPr>
        <w:t xml:space="preserve"> أحد أعضاء المجلس عن سبب زيادة تكاليف الوثائق بنسبة </w:t>
      </w:r>
      <w:r w:rsidR="00484625">
        <w:t>40</w:t>
      </w:r>
      <w:r w:rsidR="00484625" w:rsidRPr="00484625">
        <w:rPr>
          <w:rtl/>
        </w:rPr>
        <w:t xml:space="preserve"> في المائة </w:t>
      </w:r>
      <w:r w:rsidR="006E43D0">
        <w:rPr>
          <w:rFonts w:hint="cs"/>
          <w:rtl/>
        </w:rPr>
        <w:t>بخصوص</w:t>
      </w:r>
      <w:r w:rsidR="00484625">
        <w:rPr>
          <w:rFonts w:hint="cs"/>
          <w:rtl/>
        </w:rPr>
        <w:t xml:space="preserve"> عام</w:t>
      </w:r>
      <w:r w:rsidR="00484625" w:rsidRPr="00484625">
        <w:rPr>
          <w:rtl/>
        </w:rPr>
        <w:t xml:space="preserve"> </w:t>
      </w:r>
      <w:r w:rsidR="00484625">
        <w:t>2024</w:t>
      </w:r>
      <w:r w:rsidR="00484625" w:rsidRPr="00484625">
        <w:rPr>
          <w:rtl/>
        </w:rPr>
        <w:t>.</w:t>
      </w:r>
    </w:p>
    <w:p w14:paraId="1358F737" w14:textId="6968BB16" w:rsidR="002826BE" w:rsidRPr="006E43D0" w:rsidRDefault="002826BE" w:rsidP="002826BE">
      <w:pPr>
        <w:rPr>
          <w:rtl/>
          <w:lang w:val="en-GB"/>
        </w:rPr>
      </w:pPr>
      <w:r>
        <w:rPr>
          <w:lang w:bidi="ar-EG"/>
        </w:rPr>
        <w:t>3.9</w:t>
      </w:r>
      <w:r>
        <w:rPr>
          <w:rtl/>
          <w:lang w:bidi="ar-EG"/>
        </w:rPr>
        <w:tab/>
      </w:r>
      <w:r w:rsidR="006E43D0">
        <w:rPr>
          <w:rFonts w:hint="cs"/>
          <w:rtl/>
          <w:lang w:bidi="ar-EG"/>
        </w:rPr>
        <w:t xml:space="preserve">أوضح رئيس دائرة إدارة الموارد المالية أن مشروع الخطة يجسد </w:t>
      </w:r>
      <w:r w:rsidR="0040408C">
        <w:rPr>
          <w:rFonts w:hint="cs"/>
          <w:rtl/>
          <w:lang w:bidi="ar-EG"/>
        </w:rPr>
        <w:t>الميزانية</w:t>
      </w:r>
      <w:r w:rsidR="006E43D0">
        <w:rPr>
          <w:rFonts w:hint="cs"/>
          <w:rtl/>
          <w:lang w:bidi="ar-EG"/>
        </w:rPr>
        <w:t xml:space="preserve"> المعتمدة ومشاريع الميزانيات ويستند إلى الخطط المالية والاستراتيجية التي وافق عليها آخر مؤتمر </w:t>
      </w:r>
      <w:r w:rsidR="0040408C">
        <w:rPr>
          <w:rFonts w:hint="cs"/>
          <w:rtl/>
          <w:lang w:bidi="ar-EG"/>
        </w:rPr>
        <w:t>لل</w:t>
      </w:r>
      <w:r w:rsidR="006E43D0">
        <w:rPr>
          <w:rFonts w:hint="cs"/>
          <w:rtl/>
          <w:lang w:bidi="ar-EG"/>
        </w:rPr>
        <w:t xml:space="preserve">مندوبين </w:t>
      </w:r>
      <w:r w:rsidR="0040408C">
        <w:rPr>
          <w:rFonts w:hint="cs"/>
          <w:rtl/>
          <w:lang w:bidi="ar-EG"/>
        </w:rPr>
        <w:t>المفوضين</w:t>
      </w:r>
      <w:r w:rsidR="006E43D0">
        <w:rPr>
          <w:rFonts w:hint="cs"/>
          <w:rtl/>
          <w:lang w:bidi="ar-EG"/>
        </w:rPr>
        <w:t xml:space="preserve">، مع إضافة عام </w:t>
      </w:r>
      <w:r w:rsidR="006E43D0">
        <w:rPr>
          <w:lang w:val="en-GB" w:bidi="ar-EG"/>
        </w:rPr>
        <w:t>2025</w:t>
      </w:r>
      <w:r w:rsidR="006E43D0">
        <w:rPr>
          <w:rFonts w:hint="cs"/>
          <w:rtl/>
          <w:lang w:val="en-GB"/>
        </w:rPr>
        <w:t>.</w:t>
      </w:r>
      <w:r w:rsidR="00305D5F">
        <w:rPr>
          <w:rFonts w:hint="cs"/>
          <w:rtl/>
          <w:lang w:val="en-GB"/>
        </w:rPr>
        <w:t xml:space="preserve"> وستُقدم الخطة إلى المجلس للموافقة عليها سنوياً وستجسد دائماً الميزانية المعتمدة والأنشطة المرتبطة بها.</w:t>
      </w:r>
      <w:r w:rsidR="0002136F">
        <w:rPr>
          <w:rFonts w:hint="cs"/>
          <w:rtl/>
          <w:lang w:val="en-GB"/>
        </w:rPr>
        <w:t xml:space="preserve"> </w:t>
      </w:r>
      <w:r w:rsidR="0040408C">
        <w:rPr>
          <w:rFonts w:hint="cs"/>
          <w:rtl/>
          <w:lang w:val="en-GB"/>
        </w:rPr>
        <w:t xml:space="preserve">ويقابل </w:t>
      </w:r>
      <w:r w:rsidR="0002136F">
        <w:rPr>
          <w:rFonts w:hint="cs"/>
          <w:rtl/>
          <w:lang w:val="en-GB"/>
        </w:rPr>
        <w:t>توزيع الموارد بين القطاعات</w:t>
      </w:r>
      <w:r w:rsidR="0040408C">
        <w:rPr>
          <w:rFonts w:hint="cs"/>
          <w:rtl/>
          <w:lang w:val="en-GB"/>
        </w:rPr>
        <w:t xml:space="preserve"> أيضاً</w:t>
      </w:r>
      <w:r w:rsidR="0002136F">
        <w:rPr>
          <w:rFonts w:hint="cs"/>
          <w:rtl/>
          <w:lang w:val="en-GB"/>
        </w:rPr>
        <w:t xml:space="preserve"> الخطة المالية التي اعتمدها مؤتمر المندوبين المفوضين. وأخيراً، تبرز زيادة تكاليف الوثائق في </w:t>
      </w:r>
      <w:r w:rsidR="0002136F">
        <w:rPr>
          <w:lang w:val="en-GB"/>
        </w:rPr>
        <w:t>2024</w:t>
      </w:r>
      <w:r w:rsidR="0002136F">
        <w:rPr>
          <w:rFonts w:hint="cs"/>
          <w:rtl/>
          <w:lang w:val="en-GB"/>
        </w:rPr>
        <w:t xml:space="preserve"> العدد الأكبر من المؤتمرات المخطط لها.</w:t>
      </w:r>
    </w:p>
    <w:p w14:paraId="5710A2B7" w14:textId="3CD3638F" w:rsidR="002826BE" w:rsidRPr="0040408C" w:rsidRDefault="002826BE" w:rsidP="002826BE">
      <w:pPr>
        <w:rPr>
          <w:rtl/>
          <w:lang w:val="en-GB"/>
        </w:rPr>
      </w:pPr>
      <w:r>
        <w:rPr>
          <w:lang w:bidi="ar-EG"/>
        </w:rPr>
        <w:t>4.9</w:t>
      </w:r>
      <w:r>
        <w:rPr>
          <w:rtl/>
          <w:lang w:bidi="ar-EG"/>
        </w:rPr>
        <w:tab/>
      </w:r>
      <w:r w:rsidR="0040408C">
        <w:rPr>
          <w:rFonts w:hint="cs"/>
          <w:rtl/>
          <w:lang w:bidi="ar-EG"/>
        </w:rPr>
        <w:t>واعتبر الرئيس أن أعضاء المجلس ي</w:t>
      </w:r>
      <w:r w:rsidR="0040408C" w:rsidRPr="00F5795D">
        <w:rPr>
          <w:rtl/>
          <w:lang w:bidi="ar-EG"/>
        </w:rPr>
        <w:t xml:space="preserve">رغبون في </w:t>
      </w:r>
      <w:r w:rsidR="00A5163A">
        <w:rPr>
          <w:rFonts w:hint="cs"/>
          <w:rtl/>
          <w:lang w:bidi="ar-EG"/>
        </w:rPr>
        <w:t>أن يخلصوا إلى</w:t>
      </w:r>
      <w:r w:rsidR="0040408C" w:rsidRPr="00F5795D">
        <w:rPr>
          <w:rtl/>
          <w:lang w:bidi="ar-EG"/>
        </w:rPr>
        <w:t xml:space="preserve"> </w:t>
      </w:r>
      <w:r w:rsidR="0040408C">
        <w:rPr>
          <w:rFonts w:hint="cs"/>
          <w:rtl/>
          <w:lang w:bidi="ar-EG"/>
        </w:rPr>
        <w:t xml:space="preserve">أنه </w:t>
      </w:r>
      <w:r w:rsidR="00A5163A">
        <w:rPr>
          <w:rFonts w:hint="cs"/>
          <w:rtl/>
          <w:lang w:bidi="ar-EG"/>
        </w:rPr>
        <w:t>نظراً ل</w:t>
      </w:r>
      <w:r w:rsidR="0040408C" w:rsidRPr="00F5795D">
        <w:rPr>
          <w:rtl/>
          <w:lang w:bidi="ar-EG"/>
        </w:rPr>
        <w:t>لطبيعة الملحة لهذا البند</w:t>
      </w:r>
      <w:r w:rsidR="0040408C">
        <w:rPr>
          <w:rFonts w:hint="cs"/>
          <w:rtl/>
          <w:lang w:bidi="ar-EG"/>
        </w:rPr>
        <w:t>، ستجري مشاورة عن طريق المراسلة مع</w:t>
      </w:r>
      <w:r w:rsidR="0040408C" w:rsidRPr="00F5795D">
        <w:rPr>
          <w:rtl/>
          <w:lang w:bidi="ar-EG"/>
        </w:rPr>
        <w:t xml:space="preserve"> </w:t>
      </w:r>
      <w:r w:rsidR="0040408C">
        <w:rPr>
          <w:rFonts w:hint="cs"/>
          <w:rtl/>
          <w:lang w:bidi="ar-EG"/>
        </w:rPr>
        <w:t>ا</w:t>
      </w:r>
      <w:r w:rsidR="0040408C" w:rsidRPr="00F5795D">
        <w:rPr>
          <w:rtl/>
          <w:lang w:bidi="ar-EG"/>
        </w:rPr>
        <w:t>لدول الأعضاء في المجلس</w:t>
      </w:r>
      <w:r w:rsidR="0040408C">
        <w:rPr>
          <w:rFonts w:hint="cs"/>
          <w:rtl/>
        </w:rPr>
        <w:t xml:space="preserve"> للموافقة على مشروع الخطة التشغيلية الرباعية المتجددة للاتحاد </w:t>
      </w:r>
      <w:r w:rsidR="0040408C">
        <w:rPr>
          <w:rFonts w:hint="cs"/>
          <w:rtl/>
        </w:rPr>
        <w:lastRenderedPageBreak/>
        <w:t>للفترة</w:t>
      </w:r>
      <w:r w:rsidR="00291900">
        <w:rPr>
          <w:rFonts w:hint="eastAsia"/>
          <w:rtl/>
        </w:rPr>
        <w:t> </w:t>
      </w:r>
      <w:r w:rsidR="0040408C">
        <w:rPr>
          <w:lang w:val="en-GB"/>
        </w:rPr>
        <w:t>2025</w:t>
      </w:r>
      <w:r w:rsidR="00291900">
        <w:rPr>
          <w:lang w:val="en-GB"/>
        </w:rPr>
        <w:noBreakHyphen/>
      </w:r>
      <w:r w:rsidR="0040408C">
        <w:rPr>
          <w:lang w:val="en-GB"/>
        </w:rPr>
        <w:t>2022</w:t>
      </w:r>
      <w:r w:rsidR="0040408C">
        <w:rPr>
          <w:rFonts w:hint="cs"/>
          <w:rtl/>
          <w:lang w:val="en-GB"/>
        </w:rPr>
        <w:t xml:space="preserve"> واعتماد مشروع القرار المقدم في الملحق </w:t>
      </w:r>
      <w:r w:rsidR="0040408C">
        <w:rPr>
          <w:lang w:val="en-GB"/>
        </w:rPr>
        <w:t>B</w:t>
      </w:r>
      <w:r w:rsidR="0040408C">
        <w:rPr>
          <w:rFonts w:hint="cs"/>
          <w:rtl/>
          <w:lang w:val="en-GB"/>
        </w:rPr>
        <w:t xml:space="preserve"> بالوثيقة </w:t>
      </w:r>
      <w:r w:rsidR="0040408C">
        <w:rPr>
          <w:lang w:val="en-GB"/>
        </w:rPr>
        <w:t>C21/28</w:t>
      </w:r>
      <w:r w:rsidR="0040408C">
        <w:rPr>
          <w:rFonts w:hint="cs"/>
          <w:rtl/>
          <w:lang w:val="en-GB"/>
        </w:rPr>
        <w:t xml:space="preserve"> عن طريق المراسلة بصيغته المنقحة في</w:t>
      </w:r>
      <w:r w:rsidR="00291900">
        <w:rPr>
          <w:rFonts w:hint="eastAsia"/>
          <w:rtl/>
          <w:lang w:val="en-GB"/>
        </w:rPr>
        <w:t> </w:t>
      </w:r>
      <w:r w:rsidR="0040408C">
        <w:rPr>
          <w:rFonts w:hint="cs"/>
          <w:rtl/>
          <w:lang w:val="en-GB"/>
        </w:rPr>
        <w:t xml:space="preserve">الوثيقة </w:t>
      </w:r>
      <w:hyperlink r:id="rId25" w:history="1">
        <w:r w:rsidR="004843F3" w:rsidRPr="000179CA">
          <w:rPr>
            <w:rStyle w:val="Hyperlink"/>
            <w:rFonts w:eastAsia="MS Mincho" w:cs="Calibri"/>
          </w:rPr>
          <w:t>C21/DT/2</w:t>
        </w:r>
      </w:hyperlink>
      <w:r w:rsidR="0040408C">
        <w:rPr>
          <w:rFonts w:hint="cs"/>
          <w:rtl/>
          <w:lang w:val="en-GB"/>
        </w:rPr>
        <w:t xml:space="preserve"> مع مراعاة </w:t>
      </w:r>
      <w:r w:rsidR="004843F3">
        <w:rPr>
          <w:rFonts w:hint="cs"/>
          <w:rtl/>
          <w:lang w:val="en-GB"/>
        </w:rPr>
        <w:t>ال</w:t>
      </w:r>
      <w:r w:rsidR="0040408C">
        <w:rPr>
          <w:rFonts w:hint="cs"/>
          <w:rtl/>
          <w:lang w:val="en-GB"/>
        </w:rPr>
        <w:t xml:space="preserve">تعليقات </w:t>
      </w:r>
      <w:r w:rsidR="004843F3">
        <w:rPr>
          <w:rFonts w:hint="cs"/>
          <w:rtl/>
          <w:lang w:val="en-GB"/>
        </w:rPr>
        <w:t>الواردة</w:t>
      </w:r>
      <w:r w:rsidR="0040408C">
        <w:rPr>
          <w:rFonts w:hint="cs"/>
          <w:rtl/>
          <w:lang w:val="en-GB"/>
        </w:rPr>
        <w:t xml:space="preserve"> من دولة عضو واحدة.</w:t>
      </w:r>
    </w:p>
    <w:p w14:paraId="7CBB6355" w14:textId="7A93F336" w:rsidR="002826BE" w:rsidRDefault="002826BE" w:rsidP="002826BE">
      <w:pPr>
        <w:rPr>
          <w:lang w:bidi="ar-EG"/>
        </w:rPr>
      </w:pPr>
      <w:r>
        <w:rPr>
          <w:lang w:bidi="ar-EG"/>
        </w:rPr>
        <w:t>5.9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 </w:t>
      </w:r>
      <w:r w:rsidRPr="00526058">
        <w:rPr>
          <w:b/>
          <w:bCs/>
          <w:rtl/>
          <w:lang w:bidi="ar-EG"/>
        </w:rPr>
        <w:t>وخلص</w:t>
      </w:r>
      <w:r>
        <w:rPr>
          <w:rtl/>
          <w:lang w:bidi="ar-EG"/>
        </w:rPr>
        <w:t xml:space="preserve"> الاجتماع إلى ذلك.</w:t>
      </w:r>
    </w:p>
    <w:p w14:paraId="18E66737" w14:textId="5A435DEF" w:rsidR="002826BE" w:rsidRPr="00184DAD" w:rsidRDefault="002826BE" w:rsidP="002826BE">
      <w:pPr>
        <w:pStyle w:val="Heading1"/>
        <w:rPr>
          <w:rtl/>
        </w:rPr>
      </w:pPr>
      <w:r>
        <w:rPr>
          <w:lang w:bidi="ar-EG"/>
        </w:rPr>
        <w:t>10</w:t>
      </w:r>
      <w:r>
        <w:rPr>
          <w:rtl/>
          <w:lang w:bidi="ar-EG"/>
        </w:rPr>
        <w:tab/>
      </w:r>
      <w:r w:rsidR="00184DAD">
        <w:rPr>
          <w:rFonts w:hint="cs"/>
          <w:rtl/>
          <w:lang w:bidi="ar-EG"/>
        </w:rPr>
        <w:t xml:space="preserve">وضع الخطتين الاستراتيجية والمالية للاتحاد للفترة </w:t>
      </w:r>
      <w:r w:rsidR="00184DAD">
        <w:rPr>
          <w:lang w:val="en-GB" w:bidi="ar-EG"/>
        </w:rPr>
        <w:t>2027-2024</w:t>
      </w:r>
      <w:r>
        <w:rPr>
          <w:rFonts w:hint="cs"/>
          <w:rtl/>
          <w:lang w:bidi="ar-EG"/>
        </w:rPr>
        <w:t xml:space="preserve"> </w:t>
      </w:r>
      <w:r w:rsidR="00184DAD">
        <w:rPr>
          <w:rFonts w:hint="cs"/>
          <w:rtl/>
        </w:rPr>
        <w:t xml:space="preserve">(الوثيقة </w:t>
      </w:r>
      <w:hyperlink r:id="rId26" w:history="1">
        <w:r w:rsidR="00184DAD" w:rsidRPr="000179CA">
          <w:rPr>
            <w:rFonts w:eastAsia="MS Mincho" w:cs="Calibri"/>
            <w:color w:val="0000FF"/>
            <w:u w:val="single"/>
          </w:rPr>
          <w:t>C21/64</w:t>
        </w:r>
      </w:hyperlink>
      <w:r w:rsidR="00184DAD">
        <w:rPr>
          <w:rFonts w:hint="cs"/>
          <w:rtl/>
        </w:rPr>
        <w:t>)</w:t>
      </w:r>
    </w:p>
    <w:p w14:paraId="0019EF06" w14:textId="11CF411B" w:rsidR="002826BE" w:rsidRPr="007E4275" w:rsidRDefault="002826BE" w:rsidP="007E4275">
      <w:pPr>
        <w:rPr>
          <w:rtl/>
          <w:lang w:val="en-GB"/>
        </w:rPr>
      </w:pPr>
      <w:r>
        <w:rPr>
          <w:lang w:bidi="ar-EG"/>
        </w:rPr>
        <w:t>1.10</w:t>
      </w:r>
      <w:r>
        <w:rPr>
          <w:rtl/>
          <w:lang w:bidi="ar-EG"/>
        </w:rPr>
        <w:tab/>
      </w:r>
      <w:r w:rsidR="00184DAD">
        <w:rPr>
          <w:rFonts w:hint="cs"/>
          <w:rtl/>
          <w:lang w:bidi="ar-EG"/>
        </w:rPr>
        <w:t xml:space="preserve">قدم ممثل الأمانة العامة الوثيقة </w:t>
      </w:r>
      <w:r w:rsidR="00184DAD" w:rsidRPr="000179CA">
        <w:rPr>
          <w:rFonts w:eastAsia="MS Mincho" w:cs="Calibri"/>
          <w:bCs/>
          <w:lang w:val="en-CA"/>
        </w:rPr>
        <w:t>C21/64</w:t>
      </w:r>
      <w:r w:rsidR="00184DAD">
        <w:rPr>
          <w:rFonts w:hint="cs"/>
          <w:rtl/>
          <w:lang w:bidi="ar-EG"/>
        </w:rPr>
        <w:t xml:space="preserve"> ووصف العملية التي وضع من خلالها </w:t>
      </w:r>
      <w:r w:rsidR="00D47298">
        <w:rPr>
          <w:rFonts w:hint="cs"/>
          <w:rtl/>
          <w:lang w:bidi="ar-EG"/>
        </w:rPr>
        <w:t xml:space="preserve">المجلس </w:t>
      </w:r>
      <w:r w:rsidR="00184DAD">
        <w:rPr>
          <w:rFonts w:hint="cs"/>
          <w:rtl/>
          <w:lang w:bidi="ar-EG"/>
        </w:rPr>
        <w:t xml:space="preserve">الخطتين الاستراتيجية والمالية للفترة </w:t>
      </w:r>
      <w:r w:rsidR="00184DAD">
        <w:rPr>
          <w:lang w:val="en-GB" w:bidi="ar-EG"/>
        </w:rPr>
        <w:t>2023-2020</w:t>
      </w:r>
      <w:r w:rsidR="00184DAD">
        <w:rPr>
          <w:rFonts w:hint="cs"/>
          <w:rtl/>
          <w:lang w:val="en-GB"/>
        </w:rPr>
        <w:t>. وو</w:t>
      </w:r>
      <w:r w:rsidR="00184DAD" w:rsidRPr="00184DAD">
        <w:rPr>
          <w:rtl/>
          <w:lang w:val="en-GB"/>
        </w:rPr>
        <w:t xml:space="preserve">فقاً لهذه العملية، قد يرغب المجلس في النظر في إنشاء فريق عمل تابع للمجلس </w:t>
      </w:r>
      <w:r w:rsidR="00184DAD">
        <w:rPr>
          <w:rFonts w:hint="cs"/>
          <w:rtl/>
          <w:lang w:val="en-GB"/>
        </w:rPr>
        <w:t>لوضع</w:t>
      </w:r>
      <w:r w:rsidR="00184DAD" w:rsidRPr="00184DAD">
        <w:rPr>
          <w:rtl/>
          <w:lang w:val="en-GB"/>
        </w:rPr>
        <w:t xml:space="preserve"> </w:t>
      </w:r>
      <w:r w:rsidR="00184DAD">
        <w:rPr>
          <w:rFonts w:hint="cs"/>
          <w:rtl/>
          <w:lang w:val="en-GB"/>
        </w:rPr>
        <w:t>مشروعي</w:t>
      </w:r>
      <w:r w:rsidR="00184DAD" w:rsidRPr="00184DAD">
        <w:rPr>
          <w:rtl/>
          <w:lang w:val="en-GB"/>
        </w:rPr>
        <w:t xml:space="preserve"> الخط</w:t>
      </w:r>
      <w:r w:rsidR="00184DAD">
        <w:rPr>
          <w:rFonts w:hint="cs"/>
          <w:rtl/>
          <w:lang w:val="en-GB"/>
        </w:rPr>
        <w:t>تين</w:t>
      </w:r>
      <w:r w:rsidR="00184DAD" w:rsidRPr="00184DAD">
        <w:rPr>
          <w:rtl/>
          <w:lang w:val="en-GB"/>
        </w:rPr>
        <w:t xml:space="preserve"> للفترة </w:t>
      </w:r>
      <w:r w:rsidR="00184DAD">
        <w:rPr>
          <w:lang w:val="en-GB"/>
        </w:rPr>
        <w:t>2027-2024</w:t>
      </w:r>
      <w:r w:rsidR="00184DAD" w:rsidRPr="00184DAD">
        <w:rPr>
          <w:rtl/>
          <w:lang w:val="en-GB"/>
        </w:rPr>
        <w:t xml:space="preserve"> </w:t>
      </w:r>
      <w:r w:rsidR="00184DAD">
        <w:rPr>
          <w:rFonts w:hint="cs"/>
          <w:rtl/>
          <w:lang w:val="en-GB"/>
        </w:rPr>
        <w:t>اللذين</w:t>
      </w:r>
      <w:r w:rsidR="00184DAD" w:rsidRPr="00184DAD">
        <w:rPr>
          <w:rtl/>
          <w:lang w:val="en-GB"/>
        </w:rPr>
        <w:t xml:space="preserve"> يتعين تقديمه</w:t>
      </w:r>
      <w:r w:rsidR="00184DAD">
        <w:rPr>
          <w:rFonts w:hint="cs"/>
          <w:rtl/>
          <w:lang w:val="en-GB"/>
        </w:rPr>
        <w:t>م</w:t>
      </w:r>
      <w:r w:rsidR="00184DAD" w:rsidRPr="00184DAD">
        <w:rPr>
          <w:rtl/>
          <w:lang w:val="en-GB"/>
        </w:rPr>
        <w:t>ا قبل انعقاد مؤتمر المندوبين المفوضين بأربعة أشهر</w:t>
      </w:r>
      <w:r w:rsidR="00184DAD">
        <w:rPr>
          <w:lang w:val="en-GB"/>
        </w:rPr>
        <w:t>.</w:t>
      </w:r>
      <w:r w:rsidR="00184DAD">
        <w:rPr>
          <w:rFonts w:hint="cs"/>
          <w:rtl/>
          <w:lang w:val="en-GB"/>
        </w:rPr>
        <w:t xml:space="preserve"> وتحقيقاً لذلك، دُعي المجلس</w:t>
      </w:r>
      <w:r w:rsidR="007B10F9">
        <w:rPr>
          <w:rFonts w:hint="cs"/>
          <w:rtl/>
          <w:lang w:val="en-GB"/>
        </w:rPr>
        <w:t xml:space="preserve"> </w:t>
      </w:r>
      <w:r w:rsidR="00184DAD">
        <w:rPr>
          <w:rFonts w:hint="cs"/>
          <w:rtl/>
          <w:lang w:val="en-GB"/>
        </w:rPr>
        <w:t>إلى</w:t>
      </w:r>
      <w:r w:rsidR="007E4275">
        <w:rPr>
          <w:rFonts w:hint="cs"/>
          <w:rtl/>
          <w:lang w:val="en-GB"/>
        </w:rPr>
        <w:t xml:space="preserve"> الموافقة على إنشاء</w:t>
      </w:r>
      <w:r w:rsidR="007E4275" w:rsidRPr="007E4275">
        <w:t> </w:t>
      </w:r>
      <w:r w:rsidR="007E4275" w:rsidRPr="007E4275">
        <w:rPr>
          <w:rtl/>
          <w:lang w:val="en-GB"/>
        </w:rPr>
        <w:t>فريق عمل المجلس</w:t>
      </w:r>
      <w:r w:rsidR="007E4275" w:rsidRPr="007E4275">
        <w:t xml:space="preserve"> (CWG</w:t>
      </w:r>
      <w:r w:rsidR="00331861">
        <w:t>)</w:t>
      </w:r>
      <w:r w:rsidR="007E4275" w:rsidRPr="007E4275">
        <w:t xml:space="preserve"> </w:t>
      </w:r>
      <w:r w:rsidR="007E4275" w:rsidRPr="007E4275">
        <w:rPr>
          <w:rtl/>
          <w:lang w:val="en-GB"/>
        </w:rPr>
        <w:t>المعني بإعداد مشروعي الخطتين الاستراتيجية والمالية</w:t>
      </w:r>
      <w:r w:rsidR="007E4275">
        <w:rPr>
          <w:rFonts w:hint="cs"/>
          <w:rtl/>
          <w:lang w:val="en-GB"/>
        </w:rPr>
        <w:t>، وإلى</w:t>
      </w:r>
      <w:r w:rsidR="00184DAD">
        <w:rPr>
          <w:rFonts w:hint="cs"/>
          <w:rtl/>
          <w:lang w:val="en-GB"/>
        </w:rPr>
        <w:t xml:space="preserve"> اعتماد مشروع القرار الوارد في الملحق بالوثيقة </w:t>
      </w:r>
      <w:r w:rsidR="00184DAD" w:rsidRPr="000179CA">
        <w:rPr>
          <w:rFonts w:eastAsia="MS Mincho" w:cs="Calibri"/>
          <w:bCs/>
          <w:lang w:val="en-CA"/>
        </w:rPr>
        <w:t>C21/64</w:t>
      </w:r>
      <w:r w:rsidR="00184DAD">
        <w:rPr>
          <w:rFonts w:hint="cs"/>
          <w:rtl/>
          <w:lang w:val="en-CA"/>
        </w:rPr>
        <w:t>.</w:t>
      </w:r>
    </w:p>
    <w:p w14:paraId="7DF36BFA" w14:textId="46B584B2" w:rsidR="002826BE" w:rsidRPr="001534D0" w:rsidRDefault="002826BE" w:rsidP="002826BE">
      <w:pPr>
        <w:rPr>
          <w:lang w:val="en-GB" w:bidi="ar-EG"/>
        </w:rPr>
      </w:pPr>
      <w:r>
        <w:rPr>
          <w:lang w:bidi="ar-EG"/>
        </w:rPr>
        <w:t>2.10</w:t>
      </w:r>
      <w:r>
        <w:rPr>
          <w:rtl/>
          <w:lang w:bidi="ar-EG"/>
        </w:rPr>
        <w:tab/>
      </w:r>
      <w:r w:rsidR="00D47298" w:rsidRPr="00291900">
        <w:rPr>
          <w:rFonts w:hint="cs"/>
          <w:spacing w:val="-4"/>
          <w:rtl/>
          <w:lang w:bidi="ar-EG"/>
        </w:rPr>
        <w:t>وشدد</w:t>
      </w:r>
      <w:r w:rsidR="00153FDE" w:rsidRPr="00291900">
        <w:rPr>
          <w:rFonts w:hint="cs"/>
          <w:spacing w:val="-4"/>
          <w:rtl/>
        </w:rPr>
        <w:t>ت</w:t>
      </w:r>
      <w:r w:rsidR="00D47298" w:rsidRPr="00291900">
        <w:rPr>
          <w:rFonts w:hint="cs"/>
          <w:spacing w:val="-4"/>
          <w:rtl/>
          <w:lang w:bidi="ar-EG"/>
        </w:rPr>
        <w:t xml:space="preserve"> </w:t>
      </w:r>
      <w:r w:rsidR="00153FDE" w:rsidRPr="00291900">
        <w:rPr>
          <w:rFonts w:hint="cs"/>
          <w:spacing w:val="-4"/>
          <w:rtl/>
          <w:lang w:bidi="ar-EG"/>
        </w:rPr>
        <w:t>واحدة من</w:t>
      </w:r>
      <w:r w:rsidR="00D47298" w:rsidRPr="00291900">
        <w:rPr>
          <w:rFonts w:hint="cs"/>
          <w:spacing w:val="-4"/>
          <w:rtl/>
          <w:lang w:bidi="ar-EG"/>
        </w:rPr>
        <w:t xml:space="preserve"> أعضاء المجلس على </w:t>
      </w:r>
      <w:r w:rsidR="001534D0" w:rsidRPr="00291900">
        <w:rPr>
          <w:rFonts w:hint="cs"/>
          <w:spacing w:val="-4"/>
          <w:rtl/>
          <w:lang w:bidi="ar-EG"/>
        </w:rPr>
        <w:t>ضرورة إتاحة ا</w:t>
      </w:r>
      <w:r w:rsidR="00D47298" w:rsidRPr="00291900">
        <w:rPr>
          <w:rFonts w:hint="cs"/>
          <w:spacing w:val="-4"/>
          <w:rtl/>
          <w:lang w:bidi="ar-EG"/>
        </w:rPr>
        <w:t>لفرصة لجميع الأطراف المهتمة للمشاركة في فريق العمل التابع للمجلس. و</w:t>
      </w:r>
      <w:r w:rsidR="00D47298" w:rsidRPr="00291900">
        <w:rPr>
          <w:spacing w:val="-4"/>
          <w:rtl/>
          <w:lang w:bidi="ar-EG"/>
        </w:rPr>
        <w:t xml:space="preserve">علاوةً على ذلك، ينبغي </w:t>
      </w:r>
      <w:r w:rsidR="00D47298" w:rsidRPr="00291900">
        <w:rPr>
          <w:rFonts w:hint="cs"/>
          <w:spacing w:val="-4"/>
          <w:rtl/>
          <w:lang w:bidi="ar-EG"/>
        </w:rPr>
        <w:t xml:space="preserve">أن </w:t>
      </w:r>
      <w:r w:rsidR="001534D0" w:rsidRPr="00291900">
        <w:rPr>
          <w:rFonts w:hint="cs"/>
          <w:spacing w:val="-4"/>
          <w:rtl/>
          <w:lang w:bidi="ar-EG"/>
        </w:rPr>
        <w:t>تبرز</w:t>
      </w:r>
      <w:r w:rsidR="00D47298" w:rsidRPr="00291900">
        <w:rPr>
          <w:rFonts w:hint="cs"/>
          <w:spacing w:val="-4"/>
          <w:rtl/>
          <w:lang w:bidi="ar-EG"/>
        </w:rPr>
        <w:t xml:space="preserve"> ا</w:t>
      </w:r>
      <w:r w:rsidR="00D47298" w:rsidRPr="00291900">
        <w:rPr>
          <w:spacing w:val="-4"/>
          <w:rtl/>
          <w:lang w:bidi="ar-EG"/>
        </w:rPr>
        <w:t>لخطة الاستراتيجية أهمية الحضور الإقليمي، بما يتماشى مع مفهوم "الاتحاد الواحد"</w:t>
      </w:r>
      <w:r w:rsidR="00D47298" w:rsidRPr="00291900">
        <w:rPr>
          <w:rFonts w:hint="cs"/>
          <w:spacing w:val="-4"/>
          <w:rtl/>
          <w:lang w:bidi="ar-EG"/>
        </w:rPr>
        <w:t>.</w:t>
      </w:r>
    </w:p>
    <w:p w14:paraId="7E825BDD" w14:textId="3E400218" w:rsidR="002826BE" w:rsidRDefault="002826BE" w:rsidP="002826BE">
      <w:pPr>
        <w:rPr>
          <w:rtl/>
        </w:rPr>
      </w:pPr>
      <w:r>
        <w:rPr>
          <w:lang w:bidi="ar-EG"/>
        </w:rPr>
        <w:t>3.10</w:t>
      </w:r>
      <w:r>
        <w:rPr>
          <w:rtl/>
          <w:lang w:bidi="ar-EG"/>
        </w:rPr>
        <w:tab/>
      </w:r>
      <w:r w:rsidR="001534D0">
        <w:rPr>
          <w:rFonts w:hint="cs"/>
          <w:rtl/>
          <w:lang w:bidi="ar-EG"/>
        </w:rPr>
        <w:t>وقا</w:t>
      </w:r>
      <w:r w:rsidR="001534D0" w:rsidRPr="001534D0">
        <w:rPr>
          <w:rtl/>
          <w:lang w:bidi="ar-EG"/>
        </w:rPr>
        <w:t xml:space="preserve">ل عضو آخر في المجلس إنه ينبغي اتخاذ الترتيبات اللازمة </w:t>
      </w:r>
      <w:r w:rsidR="001534D0">
        <w:rPr>
          <w:rFonts w:hint="cs"/>
          <w:rtl/>
          <w:lang w:bidi="ar-EG"/>
        </w:rPr>
        <w:t>لتحقيق أقصى استفادة من</w:t>
      </w:r>
      <w:r w:rsidR="001534D0" w:rsidRPr="001534D0">
        <w:rPr>
          <w:rtl/>
          <w:lang w:bidi="ar-EG"/>
        </w:rPr>
        <w:t xml:space="preserve"> مداولات فريق العمل التابع للمجلس خلال الأشهر الستة المقبلة، </w:t>
      </w:r>
      <w:r w:rsidR="00A5163A">
        <w:rPr>
          <w:rFonts w:hint="cs"/>
          <w:rtl/>
          <w:lang w:bidi="ar-EG"/>
        </w:rPr>
        <w:t>نظراً إلى</w:t>
      </w:r>
      <w:r w:rsidR="001534D0" w:rsidRPr="001534D0">
        <w:rPr>
          <w:rtl/>
          <w:lang w:bidi="ar-EG"/>
        </w:rPr>
        <w:t xml:space="preserve"> ضيق الوقت المتاح في</w:t>
      </w:r>
      <w:r w:rsidR="00363F45">
        <w:rPr>
          <w:rFonts w:hint="cs"/>
          <w:rtl/>
          <w:lang w:bidi="ar-EG"/>
        </w:rPr>
        <w:t xml:space="preserve"> إطار</w:t>
      </w:r>
      <w:r w:rsidR="001534D0" w:rsidRPr="001534D0">
        <w:rPr>
          <w:rtl/>
          <w:lang w:bidi="ar-EG"/>
        </w:rPr>
        <w:t xml:space="preserve"> الجدول الزمني لعام </w:t>
      </w:r>
      <w:r w:rsidR="001534D0">
        <w:rPr>
          <w:lang w:bidi="ar-EG"/>
        </w:rPr>
        <w:t>2022</w:t>
      </w:r>
      <w:r w:rsidR="001534D0">
        <w:rPr>
          <w:rFonts w:hint="cs"/>
          <w:rtl/>
        </w:rPr>
        <w:t>.</w:t>
      </w:r>
    </w:p>
    <w:p w14:paraId="7D508705" w14:textId="3BFC4B3C" w:rsidR="0009550C" w:rsidRPr="00A5163A" w:rsidRDefault="002826BE" w:rsidP="0009550C">
      <w:pPr>
        <w:tabs>
          <w:tab w:val="left" w:pos="750"/>
        </w:tabs>
        <w:rPr>
          <w:rtl/>
          <w:lang w:val="en-GB"/>
        </w:rPr>
      </w:pPr>
      <w:r>
        <w:rPr>
          <w:lang w:bidi="ar-EG"/>
        </w:rPr>
        <w:t>4.10</w:t>
      </w:r>
      <w:r>
        <w:rPr>
          <w:rtl/>
          <w:lang w:bidi="ar-EG"/>
        </w:rPr>
        <w:tab/>
      </w:r>
      <w:r w:rsidRPr="001F22EC">
        <w:rPr>
          <w:rFonts w:hint="cs"/>
          <w:rtl/>
          <w:lang w:bidi="ar-EG"/>
        </w:rPr>
        <w:t xml:space="preserve">اعتبر الرئيس أن أعضاء المجلس </w:t>
      </w:r>
      <w:r w:rsidRPr="001F22EC">
        <w:rPr>
          <w:rFonts w:hint="cs"/>
          <w:rtl/>
          <w:lang w:val="en-GB"/>
        </w:rPr>
        <w:t>يودون أن يخلصوا إلى أنه نظراً</w:t>
      </w:r>
      <w:r w:rsidRPr="001F22EC">
        <w:rPr>
          <w:rFonts w:hint="cs"/>
          <w:rtl/>
        </w:rPr>
        <w:t xml:space="preserve"> </w:t>
      </w:r>
      <w:r w:rsidR="00A5163A">
        <w:rPr>
          <w:rFonts w:hint="cs"/>
          <w:rtl/>
        </w:rPr>
        <w:t>للطبيعة الملحة لهذا البند</w:t>
      </w:r>
      <w:r w:rsidRPr="001F22EC">
        <w:rPr>
          <w:rFonts w:hint="cs"/>
          <w:rtl/>
        </w:rPr>
        <w:t xml:space="preserve">، ستجري مشاورة </w:t>
      </w:r>
      <w:r w:rsidR="00A5163A">
        <w:rPr>
          <w:rFonts w:hint="cs"/>
          <w:rtl/>
        </w:rPr>
        <w:t xml:space="preserve">عن طريق </w:t>
      </w:r>
      <w:r w:rsidRPr="001F22EC">
        <w:rPr>
          <w:rtl/>
        </w:rPr>
        <w:t>المراسلة</w:t>
      </w:r>
      <w:r w:rsidRPr="001F22EC">
        <w:rPr>
          <w:rFonts w:hint="cs"/>
          <w:rtl/>
        </w:rPr>
        <w:t xml:space="preserve"> مع الدول الأعضاء في المجلس للموافقة </w:t>
      </w:r>
      <w:r w:rsidR="00A5163A">
        <w:rPr>
          <w:rFonts w:hint="cs"/>
          <w:rtl/>
        </w:rPr>
        <w:t xml:space="preserve">على إنشاء فريق عمل تابع للمجلس بشأن وضع مشروعي الخطتين الاستراتيجية والمالية للفترة </w:t>
      </w:r>
      <w:r w:rsidR="00A5163A">
        <w:rPr>
          <w:lang w:val="en-GB"/>
        </w:rPr>
        <w:t>2027-2024</w:t>
      </w:r>
      <w:r w:rsidRPr="001F22EC">
        <w:rPr>
          <w:color w:val="000000"/>
          <w:rtl/>
        </w:rPr>
        <w:t xml:space="preserve"> </w:t>
      </w:r>
      <w:r w:rsidR="00A5163A">
        <w:rPr>
          <w:rFonts w:hint="cs"/>
          <w:color w:val="000000"/>
          <w:rtl/>
        </w:rPr>
        <w:t xml:space="preserve">وفقاً للعملية </w:t>
      </w:r>
      <w:r w:rsidR="00CE3D70">
        <w:rPr>
          <w:rFonts w:hint="cs"/>
          <w:color w:val="000000"/>
          <w:rtl/>
        </w:rPr>
        <w:t>المحددة</w:t>
      </w:r>
      <w:r w:rsidR="00A5163A">
        <w:rPr>
          <w:rFonts w:hint="cs"/>
          <w:color w:val="000000"/>
          <w:rtl/>
        </w:rPr>
        <w:t xml:space="preserve"> لدورة التخطيط للفترة </w:t>
      </w:r>
      <w:r w:rsidR="00A5163A">
        <w:rPr>
          <w:color w:val="000000"/>
          <w:lang w:val="en-GB"/>
        </w:rPr>
        <w:t>2023-2020</w:t>
      </w:r>
      <w:r w:rsidR="00A5163A">
        <w:rPr>
          <w:rFonts w:hint="cs"/>
          <w:color w:val="000000"/>
          <w:rtl/>
          <w:lang w:val="en-GB"/>
        </w:rPr>
        <w:t xml:space="preserve">، واعتماد مشروع القرار ذي الصلة في الملحق بالوثيقة </w:t>
      </w:r>
      <w:r w:rsidR="00A5163A">
        <w:rPr>
          <w:color w:val="000000"/>
          <w:lang w:val="en-GB"/>
        </w:rPr>
        <w:t>C21/64</w:t>
      </w:r>
      <w:r w:rsidR="00A5163A">
        <w:rPr>
          <w:rFonts w:hint="cs"/>
          <w:color w:val="000000"/>
          <w:rtl/>
          <w:lang w:val="en-GB"/>
        </w:rPr>
        <w:t>.</w:t>
      </w:r>
      <w:r w:rsidR="00090584">
        <w:rPr>
          <w:rFonts w:hint="cs"/>
          <w:rtl/>
          <w:lang w:val="en-GB" w:bidi="ar-EG"/>
        </w:rPr>
        <w:t xml:space="preserve"> </w:t>
      </w:r>
      <w:r w:rsidR="00090584">
        <w:rPr>
          <w:rFonts w:hint="cs"/>
          <w:rtl/>
          <w:lang w:val="en-GB"/>
        </w:rPr>
        <w:t>وي</w:t>
      </w:r>
      <w:r w:rsidR="00090584" w:rsidRPr="00090584">
        <w:rPr>
          <w:rtl/>
          <w:lang w:val="en-GB"/>
        </w:rPr>
        <w:t xml:space="preserve">جتمع الفريق </w:t>
      </w:r>
      <w:r w:rsidR="00090584">
        <w:rPr>
          <w:rFonts w:hint="cs"/>
          <w:rtl/>
          <w:lang w:val="en-GB"/>
        </w:rPr>
        <w:t>لأول مرة</w:t>
      </w:r>
      <w:r w:rsidR="00090584" w:rsidRPr="00090584">
        <w:rPr>
          <w:rtl/>
          <w:lang w:val="en-GB"/>
        </w:rPr>
        <w:t xml:space="preserve"> خلال مجموعة </w:t>
      </w:r>
      <w:r w:rsidR="00FC5DEB">
        <w:rPr>
          <w:color w:val="000000"/>
          <w:rtl/>
        </w:rPr>
        <w:t>اجتماعات أفرقة العمل التابعة للمجلس</w:t>
      </w:r>
      <w:r w:rsidR="00FC5DEB" w:rsidRPr="00090584">
        <w:rPr>
          <w:rtl/>
          <w:lang w:val="en-GB"/>
        </w:rPr>
        <w:t xml:space="preserve"> </w:t>
      </w:r>
      <w:r w:rsidR="00090584" w:rsidRPr="00090584">
        <w:rPr>
          <w:rtl/>
          <w:lang w:val="en-GB"/>
        </w:rPr>
        <w:t>في</w:t>
      </w:r>
      <w:r w:rsidR="00291900">
        <w:rPr>
          <w:rFonts w:hint="cs"/>
          <w:rtl/>
          <w:lang w:val="en-GB"/>
        </w:rPr>
        <w:t> </w:t>
      </w:r>
      <w:r w:rsidR="00090584" w:rsidRPr="00090584">
        <w:rPr>
          <w:rtl/>
          <w:lang w:val="en-GB"/>
        </w:rPr>
        <w:t>سبتمبر</w:t>
      </w:r>
      <w:r w:rsidR="00090584">
        <w:rPr>
          <w:rFonts w:hint="cs"/>
          <w:rtl/>
          <w:lang w:val="en-GB"/>
        </w:rPr>
        <w:t xml:space="preserve"> </w:t>
      </w:r>
      <w:r w:rsidR="00090584">
        <w:rPr>
          <w:lang w:val="en-GB"/>
        </w:rPr>
        <w:t>2021</w:t>
      </w:r>
      <w:r w:rsidR="00090584">
        <w:rPr>
          <w:rFonts w:hint="cs"/>
          <w:rtl/>
          <w:lang w:val="en-GB"/>
        </w:rPr>
        <w:t>.</w:t>
      </w:r>
    </w:p>
    <w:p w14:paraId="4BA8D177" w14:textId="0BB06249" w:rsidR="002826BE" w:rsidRDefault="002826BE" w:rsidP="002826BE">
      <w:pPr>
        <w:rPr>
          <w:rtl/>
          <w:lang w:bidi="ar-EG"/>
        </w:rPr>
      </w:pPr>
      <w:r>
        <w:rPr>
          <w:lang w:bidi="ar-EG"/>
        </w:rPr>
        <w:t>5.10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 </w:t>
      </w:r>
      <w:r w:rsidRPr="00526058">
        <w:rPr>
          <w:b/>
          <w:bCs/>
          <w:rtl/>
          <w:lang w:bidi="ar-EG"/>
        </w:rPr>
        <w:t>وخلص</w:t>
      </w:r>
      <w:r>
        <w:rPr>
          <w:rtl/>
          <w:lang w:bidi="ar-EG"/>
        </w:rPr>
        <w:t xml:space="preserve"> الاجتماع إلى ذلك.</w:t>
      </w:r>
    </w:p>
    <w:p w14:paraId="08B74E69" w14:textId="4B41EB6F" w:rsidR="0009550C" w:rsidRPr="00010456" w:rsidRDefault="0009550C" w:rsidP="0009550C">
      <w:pPr>
        <w:pStyle w:val="Heading1"/>
        <w:rPr>
          <w:rtl/>
          <w:lang w:val="en-GB"/>
        </w:rPr>
      </w:pPr>
      <w:r>
        <w:rPr>
          <w:lang w:bidi="ar-EG"/>
        </w:rPr>
        <w:t>11</w:t>
      </w:r>
      <w:r>
        <w:rPr>
          <w:rtl/>
          <w:lang w:bidi="ar-EG"/>
        </w:rPr>
        <w:tab/>
      </w:r>
      <w:r w:rsidR="00010456">
        <w:rPr>
          <w:color w:val="000000"/>
          <w:rtl/>
        </w:rPr>
        <w:t>قائمة الترشيحات لمناصب رؤساء ونواب رؤساء أفرقة العمل التابعة للمجلس وأفرقة الخبراء وأفرقة الخبراء غير الرسمية</w:t>
      </w:r>
      <w:r w:rsidR="00010456">
        <w:rPr>
          <w:rFonts w:hint="cs"/>
          <w:rtl/>
        </w:rPr>
        <w:t xml:space="preserve"> (</w:t>
      </w:r>
      <w:hyperlink r:id="rId27" w:history="1">
        <w:r w:rsidR="00010456" w:rsidRPr="00FF2258">
          <w:rPr>
            <w:rStyle w:val="Hyperlink"/>
            <w:rFonts w:hint="cs"/>
            <w:rtl/>
          </w:rPr>
          <w:t xml:space="preserve">الوثيقة </w:t>
        </w:r>
        <w:r w:rsidR="00010456" w:rsidRPr="00FF2258">
          <w:rPr>
            <w:rStyle w:val="Hyperlink"/>
          </w:rPr>
          <w:t>C21/21</w:t>
        </w:r>
        <w:r w:rsidR="00010456" w:rsidRPr="00FF2258">
          <w:rPr>
            <w:rStyle w:val="Hyperlink"/>
            <w:rFonts w:hint="cs"/>
            <w:rtl/>
          </w:rPr>
          <w:t xml:space="preserve"> والإضافتان </w:t>
        </w:r>
        <w:r w:rsidR="00010456" w:rsidRPr="00FF2258">
          <w:rPr>
            <w:rStyle w:val="Hyperlink"/>
            <w:lang w:val="en-GB"/>
          </w:rPr>
          <w:t>1</w:t>
        </w:r>
        <w:r w:rsidR="00010456" w:rsidRPr="00FF2258">
          <w:rPr>
            <w:rStyle w:val="Hyperlink"/>
            <w:rFonts w:hint="cs"/>
            <w:rtl/>
            <w:lang w:val="en-GB"/>
          </w:rPr>
          <w:t xml:space="preserve"> و</w:t>
        </w:r>
        <w:r w:rsidR="00010456" w:rsidRPr="00FF2258">
          <w:rPr>
            <w:rStyle w:val="Hyperlink"/>
            <w:lang w:val="en-GB"/>
          </w:rPr>
          <w:t>2</w:t>
        </w:r>
      </w:hyperlink>
      <w:r w:rsidR="00010456">
        <w:rPr>
          <w:rFonts w:hint="cs"/>
          <w:rtl/>
          <w:lang w:val="en-GB"/>
        </w:rPr>
        <w:t>)</w:t>
      </w:r>
    </w:p>
    <w:p w14:paraId="784EF3CA" w14:textId="12DFEAAD" w:rsidR="0009550C" w:rsidRDefault="0009550C" w:rsidP="0009550C">
      <w:pPr>
        <w:rPr>
          <w:lang w:bidi="ar-EG"/>
        </w:rPr>
      </w:pPr>
      <w:r>
        <w:rPr>
          <w:lang w:bidi="ar-EG"/>
        </w:rPr>
        <w:t>1.11</w:t>
      </w:r>
      <w:r>
        <w:rPr>
          <w:rtl/>
          <w:lang w:bidi="ar-EG"/>
        </w:rPr>
        <w:tab/>
      </w:r>
      <w:r w:rsidR="00010456" w:rsidRPr="00291900">
        <w:rPr>
          <w:rFonts w:hint="cs"/>
          <w:spacing w:val="-2"/>
          <w:rtl/>
          <w:lang w:bidi="ar-EG"/>
        </w:rPr>
        <w:t>قالت</w:t>
      </w:r>
      <w:r w:rsidR="00010456" w:rsidRPr="00291900">
        <w:rPr>
          <w:spacing w:val="-2"/>
          <w:rtl/>
          <w:lang w:bidi="ar-EG"/>
        </w:rPr>
        <w:t xml:space="preserve"> أمين</w:t>
      </w:r>
      <w:r w:rsidR="00010456" w:rsidRPr="00291900">
        <w:rPr>
          <w:rFonts w:hint="cs"/>
          <w:spacing w:val="-2"/>
          <w:rtl/>
          <w:lang w:bidi="ar-EG"/>
        </w:rPr>
        <w:t>ة</w:t>
      </w:r>
      <w:r w:rsidR="00010456" w:rsidRPr="00291900">
        <w:rPr>
          <w:spacing w:val="-2"/>
          <w:rtl/>
          <w:lang w:bidi="ar-EG"/>
        </w:rPr>
        <w:t xml:space="preserve"> الاجتماع إن الترشيحات الجديدة ال</w:t>
      </w:r>
      <w:r w:rsidR="00010456" w:rsidRPr="00291900">
        <w:rPr>
          <w:rFonts w:hint="cs"/>
          <w:spacing w:val="-2"/>
          <w:rtl/>
          <w:lang w:bidi="ar-EG"/>
        </w:rPr>
        <w:t xml:space="preserve">تي وردت لمنصبي الرئيس ونائب الرئيس </w:t>
      </w:r>
      <w:r w:rsidR="00010456" w:rsidRPr="00291900">
        <w:rPr>
          <w:spacing w:val="-2"/>
          <w:rtl/>
          <w:lang w:bidi="ar-EG"/>
        </w:rPr>
        <w:t xml:space="preserve">منذ </w:t>
      </w:r>
      <w:r w:rsidR="008243B3" w:rsidRPr="00291900">
        <w:rPr>
          <w:rFonts w:hint="cs"/>
          <w:spacing w:val="-2"/>
          <w:rtl/>
          <w:lang w:bidi="ar-EG"/>
        </w:rPr>
        <w:t>المشاورة</w:t>
      </w:r>
      <w:r w:rsidR="00010456" w:rsidRPr="00291900">
        <w:rPr>
          <w:rFonts w:hint="cs"/>
          <w:spacing w:val="-2"/>
          <w:rtl/>
          <w:lang w:bidi="ar-EG"/>
        </w:rPr>
        <w:t xml:space="preserve"> الافتراضية الثانية لأعضاء المجلس</w:t>
      </w:r>
      <w:r w:rsidR="00010456" w:rsidRPr="00291900">
        <w:rPr>
          <w:spacing w:val="-2"/>
          <w:rtl/>
          <w:lang w:bidi="ar-EG"/>
        </w:rPr>
        <w:t xml:space="preserve"> أشير إليها في الوثيقة </w:t>
      </w:r>
      <w:r w:rsidR="00010456" w:rsidRPr="00291900">
        <w:rPr>
          <w:spacing w:val="-2"/>
          <w:lang w:bidi="ar-EG"/>
        </w:rPr>
        <w:t>C21/</w:t>
      </w:r>
      <w:r w:rsidR="00010456" w:rsidRPr="00291900">
        <w:rPr>
          <w:rFonts w:hint="cs"/>
          <w:spacing w:val="-2"/>
          <w:rtl/>
          <w:lang w:bidi="ar-EG"/>
        </w:rPr>
        <w:t xml:space="preserve"> وإضافتيها</w:t>
      </w:r>
      <w:r w:rsidR="00010456" w:rsidRPr="00291900">
        <w:rPr>
          <w:spacing w:val="-2"/>
          <w:rtl/>
          <w:lang w:bidi="ar-EG"/>
        </w:rPr>
        <w:t xml:space="preserve">، بما في ذلك الترشيحات </w:t>
      </w:r>
      <w:r w:rsidR="00010456" w:rsidRPr="00291900">
        <w:rPr>
          <w:rFonts w:hint="cs"/>
          <w:spacing w:val="-2"/>
          <w:rtl/>
          <w:lang w:bidi="ar-EG"/>
        </w:rPr>
        <w:t>التي وردت</w:t>
      </w:r>
      <w:r w:rsidR="00010456" w:rsidRPr="00291900">
        <w:rPr>
          <w:spacing w:val="-2"/>
          <w:rtl/>
          <w:lang w:bidi="ar-EG"/>
        </w:rPr>
        <w:t xml:space="preserve"> </w:t>
      </w:r>
      <w:r w:rsidR="00010456" w:rsidRPr="00291900">
        <w:rPr>
          <w:rFonts w:hint="cs"/>
          <w:spacing w:val="-2"/>
          <w:rtl/>
          <w:lang w:bidi="ar-EG"/>
        </w:rPr>
        <w:t>ل</w:t>
      </w:r>
      <w:r w:rsidR="00010456" w:rsidRPr="00291900">
        <w:rPr>
          <w:spacing w:val="-2"/>
          <w:rtl/>
          <w:lang w:bidi="ar-EG"/>
        </w:rPr>
        <w:t xml:space="preserve">منصب ممثل </w:t>
      </w:r>
      <w:r w:rsidR="00010456" w:rsidRPr="00291900">
        <w:rPr>
          <w:rFonts w:hint="cs"/>
          <w:spacing w:val="-2"/>
          <w:rtl/>
          <w:lang w:bidi="ar-EG"/>
        </w:rPr>
        <w:t>اللغة الصينية</w:t>
      </w:r>
      <w:r w:rsidR="00010456" w:rsidRPr="00291900">
        <w:rPr>
          <w:spacing w:val="-2"/>
          <w:rtl/>
          <w:lang w:bidi="ar-EG"/>
        </w:rPr>
        <w:t xml:space="preserve"> في فريق العمل التابع للمجلس والمعني باستعمال اللغات الرسمية الست (</w:t>
      </w:r>
      <w:r w:rsidR="00DD2B7B" w:rsidRPr="00291900">
        <w:rPr>
          <w:spacing w:val="-2"/>
          <w:lang w:bidi="ar-EG"/>
        </w:rPr>
        <w:t>CWG</w:t>
      </w:r>
      <w:r w:rsidR="00010456" w:rsidRPr="00291900">
        <w:rPr>
          <w:spacing w:val="-2"/>
          <w:lang w:bidi="ar-EG"/>
        </w:rPr>
        <w:t>-</w:t>
      </w:r>
      <w:r w:rsidR="00DD2B7B" w:rsidRPr="00291900">
        <w:rPr>
          <w:spacing w:val="-2"/>
          <w:lang w:bidi="ar-EG"/>
        </w:rPr>
        <w:t>L</w:t>
      </w:r>
      <w:r w:rsidR="00010456" w:rsidRPr="00291900">
        <w:rPr>
          <w:spacing w:val="-2"/>
          <w:lang w:bidi="ar-EG"/>
        </w:rPr>
        <w:t>ang</w:t>
      </w:r>
      <w:r w:rsidR="00010456" w:rsidRPr="00291900">
        <w:rPr>
          <w:spacing w:val="-2"/>
          <w:rtl/>
          <w:lang w:bidi="ar-EG"/>
        </w:rPr>
        <w:t xml:space="preserve">) ولمناصب </w:t>
      </w:r>
      <w:r w:rsidR="008243B3" w:rsidRPr="00291900">
        <w:rPr>
          <w:rFonts w:hint="cs"/>
          <w:spacing w:val="-2"/>
          <w:rtl/>
        </w:rPr>
        <w:t xml:space="preserve">في </w:t>
      </w:r>
      <w:r w:rsidR="00010456" w:rsidRPr="00291900">
        <w:rPr>
          <w:spacing w:val="-2"/>
          <w:rtl/>
          <w:lang w:bidi="ar-EG"/>
        </w:rPr>
        <w:t xml:space="preserve">فريق العمل التابع للمجلس والمعني بوضع مشروعي الخطتين الاستراتيجية والمالية للفترة </w:t>
      </w:r>
      <w:r w:rsidR="00DD2B7B" w:rsidRPr="00291900">
        <w:rPr>
          <w:spacing w:val="-2"/>
          <w:lang w:bidi="ar-EG"/>
        </w:rPr>
        <w:t>2027-2024</w:t>
      </w:r>
      <w:r w:rsidR="00010456" w:rsidRPr="00291900">
        <w:rPr>
          <w:spacing w:val="-2"/>
          <w:rtl/>
          <w:lang w:bidi="ar-EG"/>
        </w:rPr>
        <w:t xml:space="preserve"> (</w:t>
      </w:r>
      <w:r w:rsidR="00DD2B7B" w:rsidRPr="00291900">
        <w:rPr>
          <w:spacing w:val="-2"/>
          <w:lang w:bidi="ar-EG"/>
        </w:rPr>
        <w:t>CWG-Lang</w:t>
      </w:r>
      <w:r w:rsidR="00010456" w:rsidRPr="00291900">
        <w:rPr>
          <w:spacing w:val="-2"/>
          <w:rtl/>
          <w:lang w:bidi="ar-EG"/>
        </w:rPr>
        <w:t>) اللذين سيضعهما المجلس.</w:t>
      </w:r>
    </w:p>
    <w:p w14:paraId="07EB7A88" w14:textId="3909E623" w:rsidR="0009550C" w:rsidRDefault="0009550C" w:rsidP="0009550C">
      <w:pPr>
        <w:rPr>
          <w:rtl/>
        </w:rPr>
      </w:pPr>
      <w:r>
        <w:rPr>
          <w:lang w:bidi="ar-EG"/>
        </w:rPr>
        <w:t>2.11</w:t>
      </w:r>
      <w:r>
        <w:rPr>
          <w:rtl/>
          <w:lang w:bidi="ar-EG"/>
        </w:rPr>
        <w:tab/>
      </w:r>
      <w:r w:rsidR="008243B3" w:rsidRPr="00291900">
        <w:rPr>
          <w:rFonts w:hint="cs"/>
          <w:spacing w:val="-8"/>
          <w:rtl/>
          <w:lang w:bidi="ar-EG"/>
        </w:rPr>
        <w:t xml:space="preserve">أيد أحد أعضاء المجلس المرشح لمنصب نائب رئيس الفريق </w:t>
      </w:r>
      <w:r w:rsidR="008243B3" w:rsidRPr="00291900">
        <w:rPr>
          <w:spacing w:val="-8"/>
          <w:lang w:val="en-GB" w:bidi="ar-EG"/>
        </w:rPr>
        <w:t>CWG-SFP</w:t>
      </w:r>
      <w:r w:rsidR="008243B3" w:rsidRPr="00291900">
        <w:rPr>
          <w:rFonts w:hint="cs"/>
          <w:spacing w:val="-8"/>
          <w:rtl/>
          <w:lang w:bidi="ar-EG"/>
        </w:rPr>
        <w:t xml:space="preserve"> المقدم من </w:t>
      </w:r>
      <w:r w:rsidR="008243B3" w:rsidRPr="00291900">
        <w:rPr>
          <w:color w:val="000000"/>
          <w:spacing w:val="-8"/>
          <w:rtl/>
        </w:rPr>
        <w:t>لجنة البلدان الأمريكية للاتصالات</w:t>
      </w:r>
      <w:r w:rsidR="00DC5AF7" w:rsidRPr="00291900">
        <w:rPr>
          <w:rFonts w:hint="cs"/>
          <w:spacing w:val="-8"/>
          <w:rtl/>
        </w:rPr>
        <w:t xml:space="preserve"> </w:t>
      </w:r>
      <w:r w:rsidR="00DC5AF7" w:rsidRPr="00291900">
        <w:rPr>
          <w:color w:val="000000"/>
          <w:spacing w:val="-8"/>
        </w:rPr>
        <w:t>(CITEL)</w:t>
      </w:r>
      <w:r w:rsidR="00DC5AF7" w:rsidRPr="00291900">
        <w:rPr>
          <w:rFonts w:hint="cs"/>
          <w:color w:val="000000"/>
          <w:spacing w:val="-8"/>
          <w:rtl/>
        </w:rPr>
        <w:t>.</w:t>
      </w:r>
    </w:p>
    <w:p w14:paraId="34158822" w14:textId="4D4D5EC9" w:rsidR="00DC5AF7" w:rsidRPr="00DC5AF7" w:rsidRDefault="0009550C" w:rsidP="00DC5AF7">
      <w:pPr>
        <w:rPr>
          <w:rtl/>
          <w:lang w:val="en-GB"/>
        </w:rPr>
      </w:pPr>
      <w:r>
        <w:rPr>
          <w:lang w:bidi="ar-EG"/>
        </w:rPr>
        <w:t>3.11</w:t>
      </w:r>
      <w:r>
        <w:rPr>
          <w:rtl/>
          <w:lang w:bidi="ar-EG"/>
        </w:rPr>
        <w:tab/>
      </w:r>
      <w:r w:rsidR="00153FDE">
        <w:rPr>
          <w:rFonts w:hint="cs"/>
          <w:rtl/>
          <w:lang w:bidi="ar-EG"/>
        </w:rPr>
        <w:t xml:space="preserve">كما </w:t>
      </w:r>
      <w:r w:rsidR="00DC5AF7">
        <w:rPr>
          <w:rFonts w:hint="cs"/>
          <w:rtl/>
          <w:lang w:bidi="ar-EG"/>
        </w:rPr>
        <w:t>أ</w:t>
      </w:r>
      <w:r w:rsidR="00DC5AF7" w:rsidRPr="00DC5AF7">
        <w:rPr>
          <w:rtl/>
          <w:lang w:bidi="ar-EG"/>
        </w:rPr>
        <w:t>يد</w:t>
      </w:r>
      <w:r w:rsidR="00153FDE">
        <w:rPr>
          <w:rFonts w:hint="cs"/>
          <w:rtl/>
          <w:lang w:bidi="ar-EG"/>
        </w:rPr>
        <w:t>ت</w:t>
      </w:r>
      <w:r w:rsidR="00DC5AF7" w:rsidRPr="00DC5AF7">
        <w:rPr>
          <w:rtl/>
          <w:lang w:bidi="ar-EG"/>
        </w:rPr>
        <w:t xml:space="preserve"> </w:t>
      </w:r>
      <w:r w:rsidR="00153FDE">
        <w:rPr>
          <w:rFonts w:hint="cs"/>
          <w:rtl/>
          <w:lang w:bidi="ar-EG"/>
        </w:rPr>
        <w:t>واحدة من أعضاء</w:t>
      </w:r>
      <w:r w:rsidR="00DC5AF7" w:rsidRPr="00DC5AF7">
        <w:rPr>
          <w:rtl/>
          <w:lang w:bidi="ar-EG"/>
        </w:rPr>
        <w:t xml:space="preserve"> المجلس المرشحين ل</w:t>
      </w:r>
      <w:r w:rsidR="00DC5AF7">
        <w:rPr>
          <w:rFonts w:hint="cs"/>
          <w:rtl/>
          <w:lang w:bidi="ar-EG"/>
        </w:rPr>
        <w:t xml:space="preserve">منصب </w:t>
      </w:r>
      <w:r w:rsidR="00DC5AF7" w:rsidRPr="00DC5AF7">
        <w:rPr>
          <w:rtl/>
          <w:lang w:bidi="ar-EG"/>
        </w:rPr>
        <w:t xml:space="preserve">رئيس ونائب رئيس </w:t>
      </w:r>
      <w:r w:rsidR="00DC5AF7">
        <w:rPr>
          <w:rFonts w:hint="cs"/>
          <w:rtl/>
        </w:rPr>
        <w:t>ال</w:t>
      </w:r>
      <w:r w:rsidR="00DC5AF7" w:rsidRPr="00DC5AF7">
        <w:rPr>
          <w:rtl/>
          <w:lang w:bidi="ar-EG"/>
        </w:rPr>
        <w:t xml:space="preserve">فريق </w:t>
      </w:r>
      <w:r w:rsidR="00DC5AF7">
        <w:rPr>
          <w:lang w:val="en-GB" w:bidi="ar-EG"/>
        </w:rPr>
        <w:t>CWG-SFP</w:t>
      </w:r>
      <w:r w:rsidR="00DC5AF7" w:rsidRPr="00DC5AF7">
        <w:rPr>
          <w:rtl/>
          <w:lang w:bidi="ar-EG"/>
        </w:rPr>
        <w:t xml:space="preserve"> المقدمي</w:t>
      </w:r>
      <w:r w:rsidR="00DC5AF7">
        <w:rPr>
          <w:rFonts w:hint="cs"/>
          <w:rtl/>
          <w:lang w:bidi="ar-EG"/>
        </w:rPr>
        <w:t>ْ</w:t>
      </w:r>
      <w:r w:rsidR="00DC5AF7" w:rsidRPr="00DC5AF7">
        <w:rPr>
          <w:rtl/>
          <w:lang w:bidi="ar-EG"/>
        </w:rPr>
        <w:t>ن</w:t>
      </w:r>
      <w:r w:rsidR="00DC5AF7">
        <w:rPr>
          <w:rFonts w:hint="cs"/>
          <w:rtl/>
          <w:lang w:bidi="ar-EG"/>
        </w:rPr>
        <w:t xml:space="preserve"> من </w:t>
      </w:r>
      <w:r w:rsidR="00DC5AF7">
        <w:rPr>
          <w:color w:val="000000"/>
          <w:rtl/>
        </w:rPr>
        <w:t>لجنة البلدان الأمريكية للاتصالات</w:t>
      </w:r>
      <w:r w:rsidR="00DC5AF7">
        <w:rPr>
          <w:rFonts w:hint="cs"/>
          <w:rtl/>
        </w:rPr>
        <w:t xml:space="preserve"> </w:t>
      </w:r>
      <w:r w:rsidR="00DC5AF7">
        <w:rPr>
          <w:color w:val="000000"/>
        </w:rPr>
        <w:t>(CITEL)</w:t>
      </w:r>
      <w:r w:rsidR="00DC5AF7">
        <w:rPr>
          <w:rFonts w:hint="cs"/>
          <w:color w:val="000000"/>
          <w:rtl/>
        </w:rPr>
        <w:t xml:space="preserve">، </w:t>
      </w:r>
      <w:r w:rsidR="00153FDE">
        <w:rPr>
          <w:rFonts w:hint="cs"/>
          <w:color w:val="000000"/>
          <w:rtl/>
        </w:rPr>
        <w:t>مضيفة</w:t>
      </w:r>
      <w:r w:rsidR="00DC5AF7">
        <w:rPr>
          <w:rFonts w:hint="cs"/>
          <w:color w:val="000000"/>
          <w:rtl/>
        </w:rPr>
        <w:t xml:space="preserve"> أنه ينبغي تعديل الجدول الزمني لاجتماعات الفريق في ضوء الجدول الزمني الحافل بالأحداث لعام </w:t>
      </w:r>
      <w:r w:rsidR="00DC5AF7">
        <w:rPr>
          <w:color w:val="000000"/>
          <w:lang w:val="en-GB"/>
        </w:rPr>
        <w:t>2022</w:t>
      </w:r>
      <w:r w:rsidR="00DC5AF7">
        <w:rPr>
          <w:rFonts w:hint="cs"/>
          <w:color w:val="000000"/>
          <w:rtl/>
          <w:lang w:val="en-GB"/>
        </w:rPr>
        <w:t>.</w:t>
      </w:r>
    </w:p>
    <w:p w14:paraId="7636BCBC" w14:textId="39276AB9" w:rsidR="0009550C" w:rsidRPr="00DC5AF7" w:rsidRDefault="0009550C" w:rsidP="0009550C">
      <w:pPr>
        <w:rPr>
          <w:rtl/>
          <w:lang w:val="en-GB"/>
        </w:rPr>
      </w:pPr>
      <w:r>
        <w:rPr>
          <w:lang w:bidi="ar-EG"/>
        </w:rPr>
        <w:t>4.11</w:t>
      </w:r>
      <w:r>
        <w:rPr>
          <w:rtl/>
          <w:lang w:bidi="ar-EG"/>
        </w:rPr>
        <w:tab/>
      </w:r>
      <w:r w:rsidR="00DC5AF7" w:rsidRPr="00291900">
        <w:rPr>
          <w:rFonts w:hint="cs"/>
          <w:rtl/>
          <w:lang w:bidi="ar-EG"/>
        </w:rPr>
        <w:t>وأيد ع</w:t>
      </w:r>
      <w:r w:rsidR="00DC5AF7" w:rsidRPr="00291900">
        <w:rPr>
          <w:rtl/>
          <w:lang w:bidi="ar-EG"/>
        </w:rPr>
        <w:t>ضو المجلس من الصين مرشح</w:t>
      </w:r>
      <w:r w:rsidR="00DC5AF7" w:rsidRPr="00291900">
        <w:rPr>
          <w:rFonts w:hint="cs"/>
          <w:rtl/>
          <w:lang w:bidi="ar-EG"/>
        </w:rPr>
        <w:t>يْ</w:t>
      </w:r>
      <w:r w:rsidR="00DC5AF7" w:rsidRPr="00291900">
        <w:rPr>
          <w:rtl/>
          <w:lang w:bidi="ar-EG"/>
        </w:rPr>
        <w:t xml:space="preserve"> بلده لمنصب نائب رئيس </w:t>
      </w:r>
      <w:r w:rsidR="00DC5AF7" w:rsidRPr="00291900">
        <w:rPr>
          <w:rFonts w:hint="cs"/>
          <w:rtl/>
          <w:lang w:bidi="ar-EG"/>
        </w:rPr>
        <w:t>ال</w:t>
      </w:r>
      <w:r w:rsidR="00DC5AF7" w:rsidRPr="00291900">
        <w:rPr>
          <w:rtl/>
          <w:lang w:bidi="ar-EG"/>
        </w:rPr>
        <w:t xml:space="preserve">فريق </w:t>
      </w:r>
      <w:r w:rsidR="00DC5AF7" w:rsidRPr="00291900">
        <w:rPr>
          <w:lang w:bidi="ar-EG"/>
        </w:rPr>
        <w:t>CWG-Lang</w:t>
      </w:r>
      <w:r w:rsidR="00DC5AF7" w:rsidRPr="00291900">
        <w:rPr>
          <w:rtl/>
          <w:lang w:bidi="ar-EG"/>
        </w:rPr>
        <w:t xml:space="preserve"> و</w:t>
      </w:r>
      <w:r w:rsidR="00DC5AF7" w:rsidRPr="00291900">
        <w:rPr>
          <w:rFonts w:hint="cs"/>
          <w:rtl/>
          <w:lang w:bidi="ar-EG"/>
        </w:rPr>
        <w:t xml:space="preserve">منصب </w:t>
      </w:r>
      <w:r w:rsidR="00DC5AF7" w:rsidRPr="00291900">
        <w:rPr>
          <w:rtl/>
          <w:lang w:bidi="ar-EG"/>
        </w:rPr>
        <w:t>نائب رئيس الفريق</w:t>
      </w:r>
      <w:r w:rsidR="00291900" w:rsidRPr="00291900">
        <w:rPr>
          <w:rFonts w:hint="eastAsia"/>
          <w:rtl/>
          <w:lang w:bidi="ar-EG"/>
        </w:rPr>
        <w:t> </w:t>
      </w:r>
      <w:r w:rsidR="00DC5AF7" w:rsidRPr="00291900">
        <w:rPr>
          <w:lang w:val="en-GB" w:bidi="ar-EG"/>
        </w:rPr>
        <w:t>CWG</w:t>
      </w:r>
      <w:r w:rsidR="00291900" w:rsidRPr="00291900">
        <w:rPr>
          <w:lang w:val="en-GB" w:bidi="ar-EG"/>
        </w:rPr>
        <w:noBreakHyphen/>
      </w:r>
      <w:r w:rsidR="00DC5AF7" w:rsidRPr="00291900">
        <w:rPr>
          <w:lang w:val="en-GB" w:bidi="ar-EG"/>
        </w:rPr>
        <w:t>SFP</w:t>
      </w:r>
      <w:r w:rsidR="00DC5AF7" w:rsidRPr="00291900">
        <w:rPr>
          <w:rFonts w:hint="cs"/>
          <w:rtl/>
          <w:lang w:val="en-GB"/>
        </w:rPr>
        <w:t>.</w:t>
      </w:r>
    </w:p>
    <w:p w14:paraId="1AAEB130" w14:textId="281FE29F" w:rsidR="0009550C" w:rsidRPr="00E60FA3" w:rsidRDefault="0009550C" w:rsidP="00855FAA">
      <w:pPr>
        <w:rPr>
          <w:lang w:val="en-GB" w:bidi="ar-EG"/>
        </w:rPr>
      </w:pPr>
      <w:r>
        <w:rPr>
          <w:lang w:bidi="ar-EG"/>
        </w:rPr>
        <w:t>5.11</w:t>
      </w:r>
      <w:r>
        <w:rPr>
          <w:rtl/>
          <w:lang w:bidi="ar-EG"/>
        </w:rPr>
        <w:tab/>
      </w:r>
      <w:r w:rsidR="00855FAA" w:rsidRPr="00855FAA">
        <w:rPr>
          <w:rtl/>
          <w:lang w:bidi="ar-EG"/>
        </w:rPr>
        <w:t xml:space="preserve">وقال أحد أعضاء المجلس إن منطقة آسيا والمحيط الهادئ </w:t>
      </w:r>
      <w:r w:rsidR="00E60FA3">
        <w:rPr>
          <w:rFonts w:hint="cs"/>
          <w:rtl/>
          <w:lang w:bidi="ar-EG"/>
        </w:rPr>
        <w:t>ستجري</w:t>
      </w:r>
      <w:r w:rsidR="00855FAA" w:rsidRPr="00855FAA">
        <w:rPr>
          <w:rtl/>
          <w:lang w:bidi="ar-EG"/>
        </w:rPr>
        <w:t xml:space="preserve"> مشاورات </w:t>
      </w:r>
      <w:r w:rsidR="00E60FA3">
        <w:rPr>
          <w:rFonts w:hint="cs"/>
          <w:rtl/>
          <w:lang w:bidi="ar-EG"/>
        </w:rPr>
        <w:t>بهدف</w:t>
      </w:r>
      <w:r w:rsidR="00855FAA" w:rsidRPr="00855FAA">
        <w:rPr>
          <w:rtl/>
          <w:lang w:bidi="ar-EG"/>
        </w:rPr>
        <w:t xml:space="preserve"> التوصل إلى توافق في الآراء بشأن </w:t>
      </w:r>
      <w:r w:rsidR="00E60FA3">
        <w:rPr>
          <w:rFonts w:hint="cs"/>
          <w:rtl/>
          <w:lang w:bidi="ar-EG"/>
        </w:rPr>
        <w:t>مرشحيها</w:t>
      </w:r>
      <w:r w:rsidR="00855FAA" w:rsidRPr="00855FAA">
        <w:rPr>
          <w:rtl/>
          <w:lang w:bidi="ar-EG"/>
        </w:rPr>
        <w:t xml:space="preserve"> لمنصب</w:t>
      </w:r>
      <w:r w:rsidR="00E60FA3">
        <w:rPr>
          <w:rFonts w:hint="cs"/>
          <w:rtl/>
        </w:rPr>
        <w:t>ي</w:t>
      </w:r>
      <w:r w:rsidR="00855FAA" w:rsidRPr="00855FAA">
        <w:rPr>
          <w:rtl/>
          <w:lang w:bidi="ar-EG"/>
        </w:rPr>
        <w:t xml:space="preserve"> رئيس ونائب رئيس الفريق</w:t>
      </w:r>
      <w:r w:rsidR="00E60FA3">
        <w:rPr>
          <w:rFonts w:hint="cs"/>
          <w:rtl/>
          <w:lang w:bidi="ar-EG"/>
        </w:rPr>
        <w:t xml:space="preserve"> </w:t>
      </w:r>
      <w:r w:rsidR="00E60FA3">
        <w:rPr>
          <w:lang w:val="en-GB" w:bidi="ar-EG"/>
        </w:rPr>
        <w:t>CWG-SFP</w:t>
      </w:r>
      <w:r w:rsidR="00387C3E">
        <w:rPr>
          <w:rFonts w:hint="cs"/>
          <w:rtl/>
          <w:lang w:val="en-GB" w:bidi="ar-EG"/>
        </w:rPr>
        <w:t>.</w:t>
      </w:r>
    </w:p>
    <w:p w14:paraId="3AD04240" w14:textId="5208DB19" w:rsidR="0009550C" w:rsidRDefault="0009550C" w:rsidP="0009550C">
      <w:r>
        <w:rPr>
          <w:lang w:bidi="ar-EG"/>
        </w:rPr>
        <w:t>6.11</w:t>
      </w:r>
      <w:r>
        <w:rPr>
          <w:rtl/>
          <w:lang w:bidi="ar-EG"/>
        </w:rPr>
        <w:tab/>
      </w:r>
      <w:r w:rsidR="00153FDE">
        <w:rPr>
          <w:rFonts w:hint="cs"/>
          <w:rtl/>
          <w:lang w:bidi="ar-EG"/>
        </w:rPr>
        <w:t xml:space="preserve">كما </w:t>
      </w:r>
      <w:r w:rsidR="00387C3E">
        <w:rPr>
          <w:rFonts w:hint="cs"/>
          <w:rtl/>
          <w:lang w:bidi="ar-EG"/>
        </w:rPr>
        <w:t>أعلن</w:t>
      </w:r>
      <w:r w:rsidR="00153FDE">
        <w:rPr>
          <w:rFonts w:hint="cs"/>
          <w:rtl/>
          <w:lang w:bidi="ar-EG"/>
        </w:rPr>
        <w:t>ت واحدة من أعضاء</w:t>
      </w:r>
      <w:r w:rsidR="00387C3E">
        <w:rPr>
          <w:rFonts w:hint="cs"/>
          <w:rtl/>
          <w:lang w:bidi="ar-EG"/>
        </w:rPr>
        <w:t xml:space="preserve"> المجلس أن المجموعة العربية ترغب في ترشيح السيدة سميرة بلال (الكويت) نائبة لرئيس الفريق </w:t>
      </w:r>
      <w:r w:rsidR="00387C3E" w:rsidRPr="000F072E">
        <w:rPr>
          <w:rFonts w:eastAsia="MS Mincho" w:cs="Calibri"/>
          <w:bCs/>
          <w:lang w:val="en-CA"/>
        </w:rPr>
        <w:t>CWG-SFP</w:t>
      </w:r>
      <w:r w:rsidR="00387C3E">
        <w:rPr>
          <w:rFonts w:hint="cs"/>
          <w:rtl/>
          <w:lang w:bidi="ar-EG"/>
        </w:rPr>
        <w:t>، وأنه يجري إعداد بلاغ رسمي لهذا الغرض.</w:t>
      </w:r>
      <w:r w:rsidR="00387C3E">
        <w:rPr>
          <w:rFonts w:hint="cs"/>
          <w:rtl/>
        </w:rPr>
        <w:t xml:space="preserve"> </w:t>
      </w:r>
    </w:p>
    <w:p w14:paraId="628A537C" w14:textId="1FF66428" w:rsidR="0009550C" w:rsidRPr="00414AB0" w:rsidRDefault="0009550C" w:rsidP="0009550C">
      <w:pPr>
        <w:rPr>
          <w:rtl/>
          <w:lang w:val="en-GB"/>
        </w:rPr>
      </w:pPr>
      <w:r>
        <w:rPr>
          <w:lang w:bidi="ar-EG"/>
        </w:rPr>
        <w:t>7.11</w:t>
      </w:r>
      <w:r>
        <w:rPr>
          <w:rtl/>
          <w:lang w:bidi="ar-EG"/>
        </w:rPr>
        <w:tab/>
      </w:r>
      <w:r w:rsidR="00387C3E" w:rsidRPr="00387C3E">
        <w:rPr>
          <w:rFonts w:hint="cs"/>
          <w:b/>
          <w:bCs/>
          <w:rtl/>
          <w:lang w:bidi="ar-EG"/>
        </w:rPr>
        <w:t>وا</w:t>
      </w:r>
      <w:r w:rsidR="00387C3E" w:rsidRPr="00387C3E">
        <w:rPr>
          <w:b/>
          <w:bCs/>
          <w:rtl/>
          <w:lang w:bidi="ar-EG"/>
        </w:rPr>
        <w:t>تفق</w:t>
      </w:r>
      <w:r w:rsidR="00387C3E" w:rsidRPr="00387C3E">
        <w:rPr>
          <w:rtl/>
          <w:lang w:bidi="ar-EG"/>
        </w:rPr>
        <w:t xml:space="preserve"> أعضاء المجلس على أن </w:t>
      </w:r>
      <w:r w:rsidR="00D43351">
        <w:rPr>
          <w:rFonts w:hint="cs"/>
          <w:rtl/>
          <w:lang w:bidi="ar-EG"/>
        </w:rPr>
        <w:t>يقوم</w:t>
      </w:r>
      <w:r w:rsidR="00387C3E" w:rsidRPr="00387C3E">
        <w:rPr>
          <w:rtl/>
          <w:lang w:bidi="ar-EG"/>
        </w:rPr>
        <w:t xml:space="preserve"> المنسقون الإقليميون </w:t>
      </w:r>
      <w:r w:rsidR="00D43351">
        <w:rPr>
          <w:rFonts w:hint="cs"/>
          <w:rtl/>
          <w:lang w:bidi="ar-EG"/>
        </w:rPr>
        <w:t xml:space="preserve">بالتشاور </w:t>
      </w:r>
      <w:r w:rsidR="00387C3E" w:rsidRPr="00387C3E">
        <w:rPr>
          <w:rtl/>
          <w:lang w:bidi="ar-EG"/>
        </w:rPr>
        <w:t xml:space="preserve">فيما بينهم </w:t>
      </w:r>
      <w:r w:rsidR="00D43351">
        <w:rPr>
          <w:rFonts w:hint="cs"/>
          <w:rtl/>
          <w:lang w:bidi="ar-EG"/>
        </w:rPr>
        <w:t>بشأن</w:t>
      </w:r>
      <w:r w:rsidR="00387C3E" w:rsidRPr="00387C3E">
        <w:rPr>
          <w:rtl/>
          <w:lang w:bidi="ar-EG"/>
        </w:rPr>
        <w:t xml:space="preserve"> رئيس </w:t>
      </w:r>
      <w:r w:rsidR="00387C3E">
        <w:rPr>
          <w:rFonts w:hint="cs"/>
          <w:rtl/>
          <w:lang w:bidi="ar-EG"/>
        </w:rPr>
        <w:t>ال</w:t>
      </w:r>
      <w:r w:rsidR="00387C3E" w:rsidRPr="00387C3E">
        <w:rPr>
          <w:rtl/>
          <w:lang w:bidi="ar-EG"/>
        </w:rPr>
        <w:t xml:space="preserve">فريق </w:t>
      </w:r>
      <w:r w:rsidR="00387C3E" w:rsidRPr="000F072E">
        <w:rPr>
          <w:rFonts w:eastAsia="MS Mincho" w:cs="Calibri"/>
          <w:bCs/>
          <w:lang w:val="en-CA"/>
        </w:rPr>
        <w:t>CWG-SFP</w:t>
      </w:r>
      <w:r w:rsidR="00387C3E" w:rsidRPr="00387C3E">
        <w:rPr>
          <w:rtl/>
          <w:lang w:bidi="ar-EG"/>
        </w:rPr>
        <w:t xml:space="preserve"> </w:t>
      </w:r>
      <w:r w:rsidR="00D43351">
        <w:rPr>
          <w:rFonts w:hint="cs"/>
          <w:rtl/>
          <w:lang w:bidi="ar-EG"/>
        </w:rPr>
        <w:t>وإعادة</w:t>
      </w:r>
      <w:r w:rsidR="00387C3E" w:rsidRPr="00387C3E">
        <w:rPr>
          <w:rtl/>
          <w:lang w:bidi="ar-EG"/>
        </w:rPr>
        <w:t xml:space="preserve"> </w:t>
      </w:r>
      <w:r w:rsidR="00414AB0">
        <w:rPr>
          <w:rFonts w:hint="cs"/>
          <w:rtl/>
        </w:rPr>
        <w:t xml:space="preserve">طرح </w:t>
      </w:r>
      <w:r w:rsidR="00387C3E" w:rsidRPr="00387C3E">
        <w:rPr>
          <w:rtl/>
          <w:lang w:bidi="ar-EG"/>
        </w:rPr>
        <w:t xml:space="preserve">هذه المسألة </w:t>
      </w:r>
      <w:r w:rsidR="00D43351">
        <w:rPr>
          <w:rFonts w:hint="cs"/>
          <w:rtl/>
          <w:lang w:bidi="ar-EG"/>
        </w:rPr>
        <w:t>بحلول يوم</w:t>
      </w:r>
      <w:r w:rsidR="00414AB0">
        <w:rPr>
          <w:rFonts w:hint="cs"/>
          <w:rtl/>
          <w:lang w:bidi="ar-EG"/>
        </w:rPr>
        <w:t xml:space="preserve"> </w:t>
      </w:r>
      <w:r w:rsidR="00B062D1">
        <w:rPr>
          <w:rFonts w:hint="cs"/>
          <w:rtl/>
        </w:rPr>
        <w:t xml:space="preserve">الإثنين </w:t>
      </w:r>
      <w:r w:rsidR="00387C3E">
        <w:rPr>
          <w:lang w:bidi="ar-EG"/>
        </w:rPr>
        <w:t>14</w:t>
      </w:r>
      <w:r w:rsidR="00387C3E" w:rsidRPr="00387C3E">
        <w:rPr>
          <w:rtl/>
          <w:lang w:bidi="ar-EG"/>
        </w:rPr>
        <w:t xml:space="preserve"> يونيو </w:t>
      </w:r>
      <w:r w:rsidR="00387C3E">
        <w:rPr>
          <w:lang w:bidi="ar-EG"/>
        </w:rPr>
        <w:t>2021</w:t>
      </w:r>
      <w:r w:rsidR="00387C3E" w:rsidRPr="00387C3E">
        <w:rPr>
          <w:rtl/>
          <w:lang w:bidi="ar-EG"/>
        </w:rPr>
        <w:t>.</w:t>
      </w:r>
      <w:r w:rsidR="00414AB0">
        <w:rPr>
          <w:rFonts w:hint="cs"/>
          <w:rtl/>
        </w:rPr>
        <w:t xml:space="preserve"> وينبغي للمناطق التي لم تقدم رسيماً ترشيحاً إلى الأمين العام أن تفعل ذلك </w:t>
      </w:r>
      <w:r w:rsidR="00D43351">
        <w:rPr>
          <w:rFonts w:hint="cs"/>
          <w:rtl/>
        </w:rPr>
        <w:t>في موعد أقصاه</w:t>
      </w:r>
      <w:r w:rsidR="00414AB0">
        <w:rPr>
          <w:rFonts w:hint="cs"/>
          <w:rtl/>
        </w:rPr>
        <w:t xml:space="preserve"> يوم </w:t>
      </w:r>
      <w:r w:rsidR="00B062D1">
        <w:rPr>
          <w:rFonts w:hint="cs"/>
          <w:rtl/>
        </w:rPr>
        <w:t>الإثنين</w:t>
      </w:r>
      <w:r w:rsidR="00414AB0">
        <w:rPr>
          <w:rFonts w:hint="cs"/>
          <w:rtl/>
        </w:rPr>
        <w:t xml:space="preserve"> </w:t>
      </w:r>
      <w:r w:rsidR="00414AB0">
        <w:rPr>
          <w:lang w:val="en-GB"/>
        </w:rPr>
        <w:t>14</w:t>
      </w:r>
      <w:r w:rsidR="00414AB0">
        <w:rPr>
          <w:rFonts w:hint="cs"/>
          <w:rtl/>
          <w:lang w:val="en-GB"/>
        </w:rPr>
        <w:t xml:space="preserve"> يونيو </w:t>
      </w:r>
      <w:r w:rsidR="00414AB0">
        <w:rPr>
          <w:lang w:val="en-GB"/>
        </w:rPr>
        <w:t>2021</w:t>
      </w:r>
      <w:r w:rsidR="00414AB0">
        <w:rPr>
          <w:rFonts w:hint="cs"/>
          <w:rtl/>
          <w:lang w:val="en-GB"/>
        </w:rPr>
        <w:t>.</w:t>
      </w:r>
    </w:p>
    <w:p w14:paraId="4BF04963" w14:textId="32D912C8" w:rsidR="0009550C" w:rsidRPr="00D43351" w:rsidRDefault="0009550C" w:rsidP="0009550C">
      <w:pPr>
        <w:pStyle w:val="Heading1"/>
        <w:rPr>
          <w:rtl/>
        </w:rPr>
      </w:pPr>
      <w:r>
        <w:rPr>
          <w:lang w:bidi="ar-EG"/>
        </w:rPr>
        <w:lastRenderedPageBreak/>
        <w:t>12</w:t>
      </w:r>
      <w:r>
        <w:rPr>
          <w:rtl/>
          <w:lang w:bidi="ar-EG"/>
        </w:rPr>
        <w:tab/>
      </w:r>
      <w:r w:rsidR="00D43351">
        <w:rPr>
          <w:rFonts w:hint="cs"/>
          <w:rtl/>
          <w:lang w:bidi="ar-EG"/>
        </w:rPr>
        <w:t xml:space="preserve">الأعمال التحضيرية للمؤتمر العالمي لتنمية الاتصالات لعام </w:t>
      </w:r>
      <w:r w:rsidR="00D43351">
        <w:rPr>
          <w:lang w:val="en-GB" w:bidi="ar-EG"/>
        </w:rPr>
        <w:t>2021</w:t>
      </w:r>
      <w:r>
        <w:rPr>
          <w:rFonts w:hint="cs"/>
          <w:rtl/>
          <w:lang w:bidi="ar-EG"/>
        </w:rPr>
        <w:t xml:space="preserve"> </w:t>
      </w:r>
      <w:r w:rsidR="00D43351">
        <w:rPr>
          <w:rFonts w:hint="cs"/>
          <w:rtl/>
        </w:rPr>
        <w:t xml:space="preserve">(الوثائق </w:t>
      </w:r>
      <w:hyperlink r:id="rId28" w:history="1">
        <w:r w:rsidR="00D43351" w:rsidRPr="000F072E">
          <w:rPr>
            <w:rFonts w:eastAsia="MS Mincho" w:cs="Calibri"/>
            <w:color w:val="0000FF"/>
            <w:u w:val="single"/>
          </w:rPr>
          <w:t>C21/30(Corr.1)</w:t>
        </w:r>
      </w:hyperlink>
      <w:r w:rsidR="00D43351">
        <w:rPr>
          <w:rFonts w:hint="cs"/>
          <w:rtl/>
        </w:rPr>
        <w:t xml:space="preserve"> و</w:t>
      </w:r>
      <w:hyperlink r:id="rId29" w:history="1">
        <w:r w:rsidR="00D43351" w:rsidRPr="000F072E">
          <w:rPr>
            <w:rFonts w:eastAsia="MS Mincho" w:cs="Calibri"/>
            <w:color w:val="0000FF"/>
            <w:u w:val="single"/>
          </w:rPr>
          <w:t>C21/76</w:t>
        </w:r>
      </w:hyperlink>
      <w:r w:rsidR="00D43351">
        <w:rPr>
          <w:rFonts w:hint="cs"/>
          <w:rtl/>
        </w:rPr>
        <w:t xml:space="preserve"> و</w:t>
      </w:r>
      <w:hyperlink r:id="rId30" w:history="1">
        <w:r w:rsidR="00D43351" w:rsidRPr="000F072E">
          <w:rPr>
            <w:rFonts w:eastAsia="MS Mincho" w:cs="Calibri"/>
            <w:color w:val="0000FF"/>
            <w:u w:val="single"/>
            <w:lang w:eastAsia="en-GB"/>
          </w:rPr>
          <w:t>C21/83</w:t>
        </w:r>
      </w:hyperlink>
      <w:r w:rsidR="00D43351">
        <w:rPr>
          <w:rFonts w:hint="cs"/>
          <w:rtl/>
        </w:rPr>
        <w:t>)</w:t>
      </w:r>
    </w:p>
    <w:p w14:paraId="761DD183" w14:textId="0CEEDA3A" w:rsidR="0009550C" w:rsidRPr="00D43351" w:rsidRDefault="0009550C" w:rsidP="0009550C">
      <w:pPr>
        <w:rPr>
          <w:rtl/>
          <w:lang w:val="en-CA"/>
        </w:rPr>
      </w:pPr>
      <w:r>
        <w:rPr>
          <w:lang w:bidi="ar-EG"/>
        </w:rPr>
        <w:t>1.12</w:t>
      </w:r>
      <w:r>
        <w:rPr>
          <w:rtl/>
          <w:lang w:bidi="ar-EG"/>
        </w:rPr>
        <w:tab/>
      </w:r>
      <w:r w:rsidR="00D43351">
        <w:rPr>
          <w:rFonts w:hint="cs"/>
          <w:color w:val="000000"/>
          <w:rtl/>
        </w:rPr>
        <w:t xml:space="preserve">وقدم سعادة السيد </w:t>
      </w:r>
      <w:proofErr w:type="spellStart"/>
      <w:r w:rsidR="00D43351">
        <w:rPr>
          <w:rFonts w:hint="cs"/>
          <w:color w:val="000000"/>
          <w:rtl/>
        </w:rPr>
        <w:t>أحمدين</w:t>
      </w:r>
      <w:proofErr w:type="spellEnd"/>
      <w:r w:rsidR="00D43351">
        <w:rPr>
          <w:rFonts w:hint="cs"/>
          <w:color w:val="000000"/>
          <w:rtl/>
        </w:rPr>
        <w:t xml:space="preserve"> محمد، وزير الدولة، </w:t>
      </w:r>
      <w:r w:rsidR="00D43351">
        <w:rPr>
          <w:color w:val="000000"/>
          <w:rtl/>
        </w:rPr>
        <w:t>وزارة الابتكار والتكنولوجيا، إثيوبيا</w:t>
      </w:r>
      <w:r w:rsidR="00D43351">
        <w:rPr>
          <w:rFonts w:hint="cs"/>
          <w:rtl/>
        </w:rPr>
        <w:t xml:space="preserve">، الوثيقة </w:t>
      </w:r>
      <w:r w:rsidR="00D43351" w:rsidRPr="000F072E">
        <w:rPr>
          <w:rFonts w:eastAsia="MS Mincho" w:cs="Calibri"/>
          <w:bCs/>
          <w:lang w:val="en-CA"/>
        </w:rPr>
        <w:t>C21/76</w:t>
      </w:r>
      <w:r w:rsidR="00D43351">
        <w:rPr>
          <w:rFonts w:hint="cs"/>
          <w:rtl/>
          <w:lang w:val="en-CA"/>
        </w:rPr>
        <w:t xml:space="preserve"> وألقى كلمة يرد نصها في العنوان التالي: </w:t>
      </w:r>
      <w:hyperlink r:id="rId31" w:history="1">
        <w:r w:rsidR="007B10F9" w:rsidRPr="002A5C53">
          <w:rPr>
            <w:rStyle w:val="Hyperlink"/>
            <w:rFonts w:eastAsia="MS Mincho" w:cs="Calibri"/>
            <w:bCs/>
            <w:lang w:val="en-CA"/>
          </w:rPr>
          <w:t>https://www.itu.int/en/council/Documents/2021/VCC1-Ethiopia.pdf</w:t>
        </w:r>
      </w:hyperlink>
    </w:p>
    <w:p w14:paraId="70FB7AB5" w14:textId="3AF1EB33" w:rsidR="0009550C" w:rsidRDefault="0009550C" w:rsidP="0009550C">
      <w:pPr>
        <w:rPr>
          <w:lang w:bidi="ar-EG"/>
        </w:rPr>
      </w:pPr>
      <w:r>
        <w:rPr>
          <w:lang w:bidi="ar-EG"/>
        </w:rPr>
        <w:t>2.12</w:t>
      </w:r>
      <w:r>
        <w:rPr>
          <w:rtl/>
          <w:lang w:bidi="ar-EG"/>
        </w:rPr>
        <w:tab/>
      </w:r>
      <w:r w:rsidR="00E14D6C">
        <w:rPr>
          <w:rFonts w:hint="cs"/>
          <w:rtl/>
          <w:lang w:bidi="ar-EG"/>
        </w:rPr>
        <w:t>و</w:t>
      </w:r>
      <w:r w:rsidR="00E14D6C" w:rsidRPr="00E14D6C">
        <w:rPr>
          <w:rtl/>
          <w:lang w:bidi="ar-EG"/>
        </w:rPr>
        <w:t>شكر</w:t>
      </w:r>
      <w:r w:rsidR="00E14D6C">
        <w:rPr>
          <w:rFonts w:hint="cs"/>
          <w:rtl/>
          <w:lang w:bidi="ar-EG"/>
        </w:rPr>
        <w:t>ت</w:t>
      </w:r>
      <w:r w:rsidR="00E14D6C" w:rsidRPr="00E14D6C">
        <w:rPr>
          <w:rtl/>
          <w:lang w:bidi="ar-EG"/>
        </w:rPr>
        <w:t xml:space="preserve"> مدير</w:t>
      </w:r>
      <w:r w:rsidR="00E14D6C">
        <w:rPr>
          <w:rFonts w:hint="cs"/>
          <w:rtl/>
          <w:lang w:bidi="ar-EG"/>
        </w:rPr>
        <w:t>ة مكتب تنمية الاتصالات حكومة إثيوبيا</w:t>
      </w:r>
      <w:r w:rsidR="00E14D6C" w:rsidRPr="00E14D6C">
        <w:rPr>
          <w:rtl/>
          <w:lang w:bidi="ar-EG"/>
        </w:rPr>
        <w:t xml:space="preserve"> على التزامها </w:t>
      </w:r>
      <w:r w:rsidR="00E14D6C">
        <w:rPr>
          <w:rFonts w:hint="cs"/>
          <w:rtl/>
          <w:lang w:bidi="ar-EG"/>
        </w:rPr>
        <w:t>الراسخ</w:t>
      </w:r>
      <w:r w:rsidR="00E14D6C" w:rsidRPr="00E14D6C">
        <w:rPr>
          <w:rtl/>
          <w:lang w:bidi="ar-EG"/>
        </w:rPr>
        <w:t xml:space="preserve"> بجعل المؤتمر العالمي المقبل لتنمية الاتصالات حدثاً بارزاً حقاً في وقت صعب للغاية.</w:t>
      </w:r>
      <w:r w:rsidR="00E14D6C">
        <w:rPr>
          <w:rFonts w:hint="cs"/>
          <w:rtl/>
          <w:lang w:bidi="ar-EG"/>
        </w:rPr>
        <w:t xml:space="preserve"> وس</w:t>
      </w:r>
      <w:r w:rsidR="006D14A7">
        <w:rPr>
          <w:rFonts w:hint="cs"/>
          <w:rtl/>
          <w:lang w:bidi="ar-EG"/>
        </w:rPr>
        <w:t>ي</w:t>
      </w:r>
      <w:r w:rsidR="00E14D6C" w:rsidRPr="00E14D6C">
        <w:rPr>
          <w:rtl/>
          <w:lang w:bidi="ar-EG"/>
        </w:rPr>
        <w:t xml:space="preserve">كون المؤتمر أكثر </w:t>
      </w:r>
      <w:r w:rsidR="006D14A7">
        <w:rPr>
          <w:rFonts w:hint="cs"/>
          <w:rtl/>
          <w:lang w:bidi="ar-EG"/>
        </w:rPr>
        <w:t>المؤتمرات العالمية لتنمية الاتصالات</w:t>
      </w:r>
      <w:r w:rsidR="00E14D6C" w:rsidRPr="00E14D6C">
        <w:rPr>
          <w:rtl/>
          <w:lang w:bidi="ar-EG"/>
        </w:rPr>
        <w:t xml:space="preserve"> شمولاً على الإطلاق، </w:t>
      </w:r>
      <w:r w:rsidR="006D14A7">
        <w:rPr>
          <w:rFonts w:hint="cs"/>
          <w:rtl/>
          <w:lang w:bidi="ar-EG"/>
        </w:rPr>
        <w:t>والمؤتمر</w:t>
      </w:r>
      <w:r w:rsidR="00E14D6C" w:rsidRPr="00E14D6C">
        <w:rPr>
          <w:rtl/>
          <w:lang w:bidi="ar-EG"/>
        </w:rPr>
        <w:t xml:space="preserve"> الأول </w:t>
      </w:r>
      <w:r w:rsidR="006D14A7">
        <w:rPr>
          <w:rFonts w:hint="cs"/>
          <w:rtl/>
          <w:lang w:bidi="ar-EG"/>
        </w:rPr>
        <w:t>الذي يعقد</w:t>
      </w:r>
      <w:r w:rsidR="00E14D6C" w:rsidRPr="00E14D6C">
        <w:rPr>
          <w:rtl/>
          <w:lang w:bidi="ar-EG"/>
        </w:rPr>
        <w:t xml:space="preserve"> في إفريقيا </w:t>
      </w:r>
      <w:r w:rsidR="006D14A7">
        <w:rPr>
          <w:rFonts w:hint="cs"/>
          <w:rtl/>
          <w:lang w:bidi="ar-EG"/>
        </w:rPr>
        <w:t>وس</w:t>
      </w:r>
      <w:r w:rsidR="00E14D6C" w:rsidRPr="00E14D6C">
        <w:rPr>
          <w:rtl/>
          <w:lang w:bidi="ar-EG"/>
        </w:rPr>
        <w:t>يركز</w:t>
      </w:r>
      <w:r w:rsidR="00223000">
        <w:rPr>
          <w:rFonts w:hint="cs"/>
          <w:rtl/>
          <w:lang w:bidi="ar-EG"/>
        </w:rPr>
        <w:t xml:space="preserve"> تركيزاً شديداً</w:t>
      </w:r>
      <w:r w:rsidR="00E14D6C" w:rsidRPr="00E14D6C">
        <w:rPr>
          <w:rtl/>
          <w:lang w:bidi="ar-EG"/>
        </w:rPr>
        <w:t xml:space="preserve"> على نواتج قابلة للتحقيق ومفيدة</w:t>
      </w:r>
      <w:r w:rsidR="00FF2258">
        <w:rPr>
          <w:rFonts w:hint="cs"/>
          <w:rtl/>
          <w:lang w:bidi="ar-EG"/>
        </w:rPr>
        <w:t>.</w:t>
      </w:r>
    </w:p>
    <w:p w14:paraId="7A9F7626" w14:textId="3E494446" w:rsidR="0009550C" w:rsidRPr="005E5E38" w:rsidRDefault="0009550C" w:rsidP="003E34D9">
      <w:pPr>
        <w:rPr>
          <w:rtl/>
          <w:lang w:val="en-GB"/>
        </w:rPr>
      </w:pPr>
      <w:r>
        <w:rPr>
          <w:lang w:bidi="ar-EG"/>
        </w:rPr>
        <w:t>3.12</w:t>
      </w:r>
      <w:r>
        <w:rPr>
          <w:rtl/>
          <w:lang w:bidi="ar-EG"/>
        </w:rPr>
        <w:tab/>
      </w:r>
      <w:r w:rsidR="00223000">
        <w:rPr>
          <w:rFonts w:hint="cs"/>
          <w:rtl/>
          <w:lang w:bidi="ar-EG"/>
        </w:rPr>
        <w:t xml:space="preserve">وقال نائب مديرة مكتب تنمية الاتصالات، في معرض تقديمه للوثيقة </w:t>
      </w:r>
      <w:r w:rsidR="00223000" w:rsidRPr="00A8156B">
        <w:rPr>
          <w:rFonts w:eastAsia="MS Mincho" w:cs="Calibri"/>
          <w:bCs/>
          <w:spacing w:val="2"/>
          <w:lang w:val="en-CA"/>
        </w:rPr>
        <w:t>C21/30(Corr.1)</w:t>
      </w:r>
      <w:r w:rsidR="00223000">
        <w:rPr>
          <w:rFonts w:hint="cs"/>
          <w:rtl/>
          <w:lang w:bidi="ar-EG"/>
        </w:rPr>
        <w:t xml:space="preserve"> إن الأعمال التحضيرية للمؤتمر العالمي لتنمية الاتصالات لعام </w:t>
      </w:r>
      <w:r w:rsidR="00223000">
        <w:rPr>
          <w:lang w:val="en-GB" w:bidi="ar-EG"/>
        </w:rPr>
        <w:t>2021</w:t>
      </w:r>
      <w:r>
        <w:rPr>
          <w:rFonts w:hint="cs"/>
          <w:rtl/>
          <w:lang w:bidi="ar-EG"/>
        </w:rPr>
        <w:t xml:space="preserve"> </w:t>
      </w:r>
      <w:r w:rsidR="00223000">
        <w:rPr>
          <w:rFonts w:hint="cs"/>
          <w:rtl/>
        </w:rPr>
        <w:t>تتقدم بشكل جيد. وا</w:t>
      </w:r>
      <w:r w:rsidR="00223000" w:rsidRPr="00223000">
        <w:rPr>
          <w:rtl/>
        </w:rPr>
        <w:t xml:space="preserve">لمسألة الأكثر إلحاحاً هي طلب الحكومة </w:t>
      </w:r>
      <w:r w:rsidR="00223000">
        <w:rPr>
          <w:rFonts w:hint="cs"/>
          <w:rtl/>
        </w:rPr>
        <w:t>الإثيوبية</w:t>
      </w:r>
      <w:r w:rsidR="00223000" w:rsidRPr="00223000">
        <w:rPr>
          <w:rtl/>
        </w:rPr>
        <w:t xml:space="preserve"> تأجيل المؤتمر إلى </w:t>
      </w:r>
      <w:r w:rsidR="00223000">
        <w:rPr>
          <w:rFonts w:hint="cs"/>
          <w:rtl/>
        </w:rPr>
        <w:t>يونيو</w:t>
      </w:r>
      <w:r w:rsidR="00223000" w:rsidRPr="00223000">
        <w:rPr>
          <w:rtl/>
        </w:rPr>
        <w:t xml:space="preserve"> </w:t>
      </w:r>
      <w:r w:rsidR="00223000">
        <w:t>2022</w:t>
      </w:r>
      <w:r w:rsidR="00223000" w:rsidRPr="00223000">
        <w:rPr>
          <w:rtl/>
        </w:rPr>
        <w:t xml:space="preserve"> في ضوء جائحة</w:t>
      </w:r>
      <w:r w:rsidR="00223000">
        <w:rPr>
          <w:rFonts w:hint="cs"/>
          <w:rtl/>
        </w:rPr>
        <w:t xml:space="preserve"> </w:t>
      </w:r>
      <w:r w:rsidR="008C4014">
        <w:rPr>
          <w:rFonts w:hint="cs"/>
          <w:rtl/>
        </w:rPr>
        <w:t xml:space="preserve">فيروس كورونا </w:t>
      </w:r>
      <w:r w:rsidR="008C4014">
        <w:t>(COVID-19)</w:t>
      </w:r>
      <w:r w:rsidR="00223000">
        <w:rPr>
          <w:rFonts w:hint="cs"/>
          <w:rtl/>
        </w:rPr>
        <w:t xml:space="preserve">. </w:t>
      </w:r>
      <w:r w:rsidR="0054634D">
        <w:rPr>
          <w:rFonts w:hint="cs"/>
          <w:rtl/>
        </w:rPr>
        <w:t xml:space="preserve">وقد بدأت الأمانة مشاورات مع الدول الأعضاء بشأن هذه المسألة </w:t>
      </w:r>
      <w:r w:rsidR="004A3352">
        <w:rPr>
          <w:rFonts w:hint="cs"/>
          <w:rtl/>
        </w:rPr>
        <w:t>وأعربت</w:t>
      </w:r>
      <w:r w:rsidR="0054634D">
        <w:rPr>
          <w:rFonts w:hint="cs"/>
          <w:rtl/>
        </w:rPr>
        <w:t xml:space="preserve"> </w:t>
      </w:r>
      <w:r w:rsidR="0054634D">
        <w:rPr>
          <w:lang w:val="en-GB"/>
        </w:rPr>
        <w:t>92</w:t>
      </w:r>
      <w:r w:rsidR="0054634D">
        <w:rPr>
          <w:rFonts w:hint="cs"/>
          <w:rtl/>
          <w:lang w:val="en-GB"/>
        </w:rPr>
        <w:t xml:space="preserve"> دولة عضواً حتى الآن </w:t>
      </w:r>
      <w:r w:rsidR="004A3352">
        <w:rPr>
          <w:rFonts w:hint="cs"/>
          <w:rtl/>
          <w:lang w:val="en-GB"/>
        </w:rPr>
        <w:t>عن</w:t>
      </w:r>
      <w:r w:rsidR="0054634D">
        <w:rPr>
          <w:rFonts w:hint="cs"/>
          <w:rtl/>
          <w:lang w:val="en-GB"/>
        </w:rPr>
        <w:t xml:space="preserve"> موافقتها. وفي حالة الاتفاق على التأجيل، سيعقد الفريق الاستشاري لتنمية الاتصالات اجتماعاً إضافياً في نوفمبر </w:t>
      </w:r>
      <w:r w:rsidR="0054634D">
        <w:rPr>
          <w:lang w:val="en-GB"/>
        </w:rPr>
        <w:t>2021</w:t>
      </w:r>
      <w:r w:rsidR="0054634D">
        <w:rPr>
          <w:rFonts w:hint="cs"/>
          <w:rtl/>
          <w:lang w:val="en-GB"/>
        </w:rPr>
        <w:t>.</w:t>
      </w:r>
      <w:r w:rsidR="004A3352">
        <w:rPr>
          <w:rFonts w:hint="cs"/>
          <w:rtl/>
          <w:lang w:val="en-GB"/>
        </w:rPr>
        <w:t xml:space="preserve"> وس</w:t>
      </w:r>
      <w:r w:rsidR="00397FB9">
        <w:rPr>
          <w:rFonts w:hint="cs"/>
          <w:rtl/>
          <w:lang w:val="en-GB"/>
        </w:rPr>
        <w:t>ت</w:t>
      </w:r>
      <w:r w:rsidR="004A3352" w:rsidRPr="004A3352">
        <w:rPr>
          <w:rtl/>
          <w:lang w:val="en-GB"/>
        </w:rPr>
        <w:t xml:space="preserve">جتمع لجان دراسات قطاع تنمية الاتصالات في الاتحاد في أكتوبر </w:t>
      </w:r>
      <w:r w:rsidR="008605AD">
        <w:rPr>
          <w:lang w:val="en-GB"/>
        </w:rPr>
        <w:t>2021</w:t>
      </w:r>
      <w:r w:rsidR="004A3352" w:rsidRPr="004A3352">
        <w:rPr>
          <w:rtl/>
          <w:lang w:val="en-GB"/>
        </w:rPr>
        <w:t xml:space="preserve"> و</w:t>
      </w:r>
      <w:r w:rsidR="00831A93">
        <w:rPr>
          <w:rFonts w:hint="cs"/>
          <w:rtl/>
          <w:lang w:val="en-GB"/>
        </w:rPr>
        <w:t>س</w:t>
      </w:r>
      <w:r w:rsidR="004A3352" w:rsidRPr="004A3352">
        <w:rPr>
          <w:rtl/>
          <w:lang w:val="en-GB"/>
        </w:rPr>
        <w:t xml:space="preserve">تواصل العمل في إطار أفرقة الإدارة التي عينها </w:t>
      </w:r>
      <w:r w:rsidR="00831A93">
        <w:rPr>
          <w:rFonts w:hint="cs"/>
          <w:rtl/>
          <w:lang w:val="en-GB"/>
        </w:rPr>
        <w:t xml:space="preserve">المؤتمر العالمي لتنمية الاتصالات لعام </w:t>
      </w:r>
      <w:r w:rsidR="00831A93">
        <w:rPr>
          <w:lang w:val="en-GB"/>
        </w:rPr>
        <w:t>2017</w:t>
      </w:r>
      <w:r w:rsidR="004A3352" w:rsidRPr="004A3352">
        <w:rPr>
          <w:rtl/>
          <w:lang w:val="en-GB"/>
        </w:rPr>
        <w:t xml:space="preserve">، </w:t>
      </w:r>
      <w:r w:rsidR="00831A93">
        <w:rPr>
          <w:rFonts w:hint="cs"/>
          <w:rtl/>
          <w:lang w:val="en-GB"/>
        </w:rPr>
        <w:t>وتعزيز</w:t>
      </w:r>
      <w:r w:rsidR="004A3352" w:rsidRPr="004A3352">
        <w:rPr>
          <w:rtl/>
          <w:lang w:val="en-GB"/>
        </w:rPr>
        <w:t xml:space="preserve"> </w:t>
      </w:r>
      <w:r w:rsidR="00831A93">
        <w:rPr>
          <w:rFonts w:hint="cs"/>
          <w:rtl/>
          <w:lang w:val="en-GB"/>
        </w:rPr>
        <w:t>ا</w:t>
      </w:r>
      <w:r w:rsidR="004A3352" w:rsidRPr="004A3352">
        <w:rPr>
          <w:rtl/>
          <w:lang w:val="en-GB"/>
        </w:rPr>
        <w:t xml:space="preserve">لعمل </w:t>
      </w:r>
      <w:r w:rsidR="00831A93">
        <w:rPr>
          <w:rFonts w:hint="cs"/>
          <w:rtl/>
          <w:lang w:val="en-GB"/>
        </w:rPr>
        <w:t>المنجز</w:t>
      </w:r>
      <w:r w:rsidR="004A3352" w:rsidRPr="004A3352">
        <w:rPr>
          <w:rtl/>
          <w:lang w:val="en-GB"/>
        </w:rPr>
        <w:t xml:space="preserve"> بالفعل </w:t>
      </w:r>
      <w:r w:rsidR="00831A93">
        <w:rPr>
          <w:rFonts w:hint="cs"/>
          <w:rtl/>
          <w:lang w:val="en-GB"/>
        </w:rPr>
        <w:t>والنظر</w:t>
      </w:r>
      <w:r w:rsidR="004A3352" w:rsidRPr="004A3352">
        <w:rPr>
          <w:rtl/>
          <w:lang w:val="en-GB"/>
        </w:rPr>
        <w:t xml:space="preserve"> في ولايات ومسائل جديدة استناداً إلى </w:t>
      </w:r>
      <w:r w:rsidR="00A73558">
        <w:rPr>
          <w:rFonts w:hint="cs"/>
          <w:rtl/>
          <w:lang w:val="en-GB"/>
        </w:rPr>
        <w:t>هذا</w:t>
      </w:r>
      <w:r w:rsidR="004A3352" w:rsidRPr="004A3352">
        <w:rPr>
          <w:rtl/>
          <w:lang w:val="en-GB"/>
        </w:rPr>
        <w:t xml:space="preserve"> العم</w:t>
      </w:r>
      <w:r w:rsidR="00831A93">
        <w:rPr>
          <w:rFonts w:hint="cs"/>
          <w:rtl/>
          <w:lang w:val="en-GB"/>
        </w:rPr>
        <w:t>ل.</w:t>
      </w:r>
      <w:r w:rsidR="003E34D9">
        <w:rPr>
          <w:rFonts w:hint="cs"/>
          <w:rtl/>
          <w:lang w:val="en-GB"/>
        </w:rPr>
        <w:t xml:space="preserve"> وسيواصل فريق العمل التابع </w:t>
      </w:r>
      <w:r w:rsidR="003E34D9">
        <w:rPr>
          <w:color w:val="000000"/>
          <w:rtl/>
        </w:rPr>
        <w:t xml:space="preserve">للفريق الاستشاري لتنمية الاتصالات والمعني بالقرارات والإعلان والأولويات </w:t>
      </w:r>
      <w:proofErr w:type="spellStart"/>
      <w:r w:rsidR="003E34D9">
        <w:rPr>
          <w:color w:val="000000"/>
          <w:rtl/>
        </w:rPr>
        <w:t>المواضيعية</w:t>
      </w:r>
      <w:proofErr w:type="spellEnd"/>
      <w:r w:rsidR="003E34D9">
        <w:rPr>
          <w:color w:val="000000"/>
          <w:rtl/>
        </w:rPr>
        <w:t xml:space="preserve"> للمؤتمر العالمي لتنمية الاتصالات</w:t>
      </w:r>
      <w:r w:rsidR="005E5E38">
        <w:rPr>
          <w:rFonts w:hint="cs"/>
          <w:rtl/>
          <w:lang w:val="en-GB"/>
        </w:rPr>
        <w:t xml:space="preserve"> العمل بشأن بنوده المقررة وسيقدم تقريره إلى الفريق الاستشاري في نوفمبر </w:t>
      </w:r>
      <w:r w:rsidR="005E5E38">
        <w:rPr>
          <w:lang w:val="en-GB"/>
        </w:rPr>
        <w:t>2021</w:t>
      </w:r>
      <w:r w:rsidR="005E5E38">
        <w:rPr>
          <w:rFonts w:hint="cs"/>
          <w:rtl/>
          <w:lang w:val="en-GB"/>
        </w:rPr>
        <w:t xml:space="preserve">. وسيواصل فريق </w:t>
      </w:r>
      <w:r w:rsidR="005E5E38">
        <w:rPr>
          <w:color w:val="000000"/>
          <w:rtl/>
        </w:rPr>
        <w:t>العمل التابع</w:t>
      </w:r>
      <w:r w:rsidR="005E5E38">
        <w:rPr>
          <w:rFonts w:hint="cs"/>
          <w:color w:val="000000"/>
          <w:rtl/>
        </w:rPr>
        <w:t xml:space="preserve"> للفريق الاستشاري والمعني بالخطتين الاستراتيجية والتشغيلية عمله بشأن مساهمة قطاع تنمية الاتصالات في </w:t>
      </w:r>
      <w:r w:rsidR="00A73558">
        <w:rPr>
          <w:rFonts w:hint="cs"/>
          <w:color w:val="000000"/>
          <w:rtl/>
        </w:rPr>
        <w:t>الخطتين</w:t>
      </w:r>
      <w:r w:rsidR="005E5E38">
        <w:rPr>
          <w:rFonts w:hint="cs"/>
          <w:color w:val="000000"/>
          <w:rtl/>
        </w:rPr>
        <w:t xml:space="preserve">، لتقديمه إلى الفريق </w:t>
      </w:r>
      <w:r w:rsidR="005E5E38">
        <w:rPr>
          <w:color w:val="000000"/>
          <w:lang w:val="en-GB"/>
        </w:rPr>
        <w:t>CWG-SFP</w:t>
      </w:r>
      <w:r w:rsidR="005E5E38">
        <w:rPr>
          <w:rFonts w:hint="cs"/>
          <w:color w:val="000000"/>
          <w:rtl/>
          <w:lang w:val="en-GB"/>
        </w:rPr>
        <w:t>، وبشأن وضع مشروع إعلان أديس أبابا.</w:t>
      </w:r>
      <w:r w:rsidR="003D669D">
        <w:rPr>
          <w:rFonts w:hint="cs"/>
          <w:rtl/>
          <w:lang w:val="en-GB"/>
        </w:rPr>
        <w:t xml:space="preserve"> </w:t>
      </w:r>
      <w:r w:rsidR="00A73558">
        <w:rPr>
          <w:rFonts w:hint="cs"/>
          <w:rtl/>
          <w:lang w:val="en-GB"/>
        </w:rPr>
        <w:t>و</w:t>
      </w:r>
      <w:r w:rsidR="003D669D">
        <w:rPr>
          <w:rFonts w:hint="cs"/>
          <w:rtl/>
          <w:lang w:val="en-GB"/>
        </w:rPr>
        <w:t xml:space="preserve">علاوة على ذلك، قرر الفريق الاستشاري </w:t>
      </w:r>
      <w:r w:rsidR="007E4275">
        <w:rPr>
          <w:rFonts w:hint="cs"/>
          <w:rtl/>
          <w:lang w:val="en-GB"/>
        </w:rPr>
        <w:t>عدم اقتراح</w:t>
      </w:r>
      <w:r w:rsidR="003D669D">
        <w:rPr>
          <w:rFonts w:hint="cs"/>
          <w:rtl/>
          <w:lang w:val="en-GB"/>
        </w:rPr>
        <w:t xml:space="preserve"> أي </w:t>
      </w:r>
      <w:r w:rsidR="007E4275">
        <w:rPr>
          <w:rFonts w:hint="cs"/>
          <w:rtl/>
          <w:lang w:val="en-GB"/>
        </w:rPr>
        <w:t>تغييرات</w:t>
      </w:r>
      <w:r w:rsidR="003D669D">
        <w:rPr>
          <w:rFonts w:hint="cs"/>
          <w:rtl/>
          <w:lang w:val="en-GB"/>
        </w:rPr>
        <w:t xml:space="preserve"> </w:t>
      </w:r>
      <w:r w:rsidR="007E4275">
        <w:rPr>
          <w:rFonts w:hint="cs"/>
          <w:rtl/>
          <w:lang w:val="en-GB"/>
        </w:rPr>
        <w:t>ل</w:t>
      </w:r>
      <w:r w:rsidR="003D669D">
        <w:rPr>
          <w:rFonts w:hint="cs"/>
          <w:rtl/>
          <w:lang w:val="en-GB"/>
        </w:rPr>
        <w:t xml:space="preserve">لقرار </w:t>
      </w:r>
      <w:r w:rsidR="003D669D">
        <w:rPr>
          <w:lang w:val="en-GB"/>
        </w:rPr>
        <w:t>1</w:t>
      </w:r>
      <w:r w:rsidR="003D669D">
        <w:rPr>
          <w:rFonts w:hint="cs"/>
          <w:rtl/>
          <w:lang w:val="en-GB"/>
        </w:rPr>
        <w:t xml:space="preserve"> (المراجع في دبي، </w:t>
      </w:r>
      <w:r w:rsidR="003D669D">
        <w:rPr>
          <w:lang w:val="en-GB"/>
        </w:rPr>
        <w:t>2014</w:t>
      </w:r>
      <w:r w:rsidR="003D669D">
        <w:rPr>
          <w:rFonts w:hint="cs"/>
          <w:rtl/>
          <w:lang w:val="en-GB"/>
        </w:rPr>
        <w:t>) للمؤتمر العالمي لتنمية الاتصالات فيما يتعلق بدور المؤتمر في إعداد المساهمة في الخطتين الاستراتيجية والتشغيلية لقطاع تنمية الاتصالات. وينظر مكتب تنمية الاتصالات</w:t>
      </w:r>
      <w:r w:rsidR="003D669D" w:rsidRPr="003D669D">
        <w:rPr>
          <w:rtl/>
          <w:lang w:val="en-GB"/>
        </w:rPr>
        <w:t xml:space="preserve"> بعناية في الجدول الزمني للأحداث</w:t>
      </w:r>
      <w:r w:rsidR="00A73558">
        <w:rPr>
          <w:rFonts w:hint="cs"/>
          <w:rtl/>
          <w:lang w:val="en-GB"/>
        </w:rPr>
        <w:t xml:space="preserve"> التي ستُعقد</w:t>
      </w:r>
      <w:r w:rsidR="003D669D" w:rsidRPr="003D669D">
        <w:rPr>
          <w:rtl/>
          <w:lang w:val="en-GB"/>
        </w:rPr>
        <w:t xml:space="preserve"> في السنة المقبلة، </w:t>
      </w:r>
      <w:r w:rsidR="00A73558">
        <w:rPr>
          <w:rFonts w:hint="cs"/>
          <w:rtl/>
          <w:lang w:val="en-GB"/>
        </w:rPr>
        <w:t>من أجل</w:t>
      </w:r>
      <w:r w:rsidR="003D669D" w:rsidRPr="003D669D">
        <w:rPr>
          <w:rtl/>
          <w:lang w:val="en-GB"/>
        </w:rPr>
        <w:t xml:space="preserve"> ضمان إتاحة الوقت الكافي للدول الأعضاء للتحضير لجميع المؤتمرات </w:t>
      </w:r>
      <w:r w:rsidR="007E4275">
        <w:rPr>
          <w:rFonts w:hint="cs"/>
          <w:rtl/>
          <w:lang w:val="en-GB"/>
        </w:rPr>
        <w:t xml:space="preserve">العالمية </w:t>
      </w:r>
      <w:r w:rsidR="003D669D" w:rsidRPr="003D669D">
        <w:rPr>
          <w:rtl/>
          <w:lang w:val="en-GB"/>
        </w:rPr>
        <w:t>المقر</w:t>
      </w:r>
      <w:r w:rsidR="004773D3">
        <w:rPr>
          <w:rFonts w:hint="cs"/>
          <w:rtl/>
          <w:lang w:val="en-GB"/>
        </w:rPr>
        <w:t>ر عقدها</w:t>
      </w:r>
      <w:r w:rsidR="007E4275">
        <w:rPr>
          <w:rFonts w:hint="cs"/>
          <w:rtl/>
          <w:lang w:val="en-GB"/>
        </w:rPr>
        <w:t xml:space="preserve"> عام 2022.</w:t>
      </w:r>
    </w:p>
    <w:p w14:paraId="52848E82" w14:textId="1AEF14DB" w:rsidR="0009550C" w:rsidRPr="00A73558" w:rsidRDefault="0009550C" w:rsidP="0009550C">
      <w:pPr>
        <w:rPr>
          <w:rtl/>
          <w:lang w:val="en-GB"/>
        </w:rPr>
      </w:pPr>
      <w:r>
        <w:rPr>
          <w:lang w:bidi="ar-EG"/>
        </w:rPr>
        <w:t>4.12</w:t>
      </w:r>
      <w:r>
        <w:rPr>
          <w:rtl/>
          <w:lang w:bidi="ar-EG"/>
        </w:rPr>
        <w:tab/>
      </w:r>
      <w:r w:rsidR="00A73558">
        <w:rPr>
          <w:rFonts w:hint="cs"/>
          <w:rtl/>
          <w:lang w:bidi="ar-EG"/>
        </w:rPr>
        <w:t xml:space="preserve">وأعرب عضوان في المجلس عن تقديرهما </w:t>
      </w:r>
      <w:r w:rsidR="00B927C3">
        <w:rPr>
          <w:rFonts w:hint="cs"/>
          <w:rtl/>
          <w:lang w:bidi="ar-EG"/>
        </w:rPr>
        <w:t>للجهود التي تبذلها ا</w:t>
      </w:r>
      <w:r w:rsidR="00A73558">
        <w:rPr>
          <w:rFonts w:hint="cs"/>
          <w:rtl/>
          <w:lang w:bidi="ar-EG"/>
        </w:rPr>
        <w:t xml:space="preserve">لحكومة الإثيوبية ومكتب تنمية الاتصالات </w:t>
      </w:r>
      <w:r w:rsidR="00B927C3">
        <w:rPr>
          <w:rFonts w:hint="cs"/>
          <w:rtl/>
          <w:lang w:bidi="ar-EG"/>
        </w:rPr>
        <w:t>ل</w:t>
      </w:r>
      <w:r w:rsidR="00A73558">
        <w:rPr>
          <w:rFonts w:hint="cs"/>
          <w:rtl/>
          <w:lang w:bidi="ar-EG"/>
        </w:rPr>
        <w:t xml:space="preserve">استيعاب </w:t>
      </w:r>
      <w:r w:rsidR="00B927C3">
        <w:rPr>
          <w:rFonts w:hint="cs"/>
          <w:rtl/>
          <w:lang w:bidi="ar-EG"/>
        </w:rPr>
        <w:t>الوضع</w:t>
      </w:r>
      <w:r w:rsidR="00A73558">
        <w:rPr>
          <w:rFonts w:hint="cs"/>
          <w:rtl/>
          <w:lang w:bidi="ar-EG"/>
        </w:rPr>
        <w:t xml:space="preserve"> وتنظيم المؤتمر العالمي لتنمية الاتصالات لعام </w:t>
      </w:r>
      <w:r w:rsidR="00A73558">
        <w:rPr>
          <w:lang w:val="en-GB" w:bidi="ar-EG"/>
        </w:rPr>
        <w:t>2021</w:t>
      </w:r>
      <w:r w:rsidR="00A73558">
        <w:rPr>
          <w:rFonts w:hint="cs"/>
          <w:rtl/>
          <w:lang w:val="en-GB"/>
        </w:rPr>
        <w:t>.</w:t>
      </w:r>
    </w:p>
    <w:p w14:paraId="18ED6858" w14:textId="719E13ED" w:rsidR="0009550C" w:rsidRDefault="0009550C" w:rsidP="0009550C">
      <w:pPr>
        <w:rPr>
          <w:rtl/>
          <w:lang w:val="en-GB"/>
        </w:rPr>
      </w:pPr>
      <w:r>
        <w:rPr>
          <w:rFonts w:hint="cs"/>
          <w:rtl/>
          <w:lang w:bidi="ar-EG"/>
        </w:rPr>
        <w:t>5.12</w:t>
      </w:r>
      <w:r>
        <w:rPr>
          <w:lang w:bidi="ar-EG"/>
        </w:rPr>
        <w:tab/>
      </w:r>
      <w:r w:rsidR="00B927C3" w:rsidRPr="001F22EC">
        <w:rPr>
          <w:rFonts w:hint="cs"/>
          <w:rtl/>
          <w:lang w:bidi="ar-EG"/>
        </w:rPr>
        <w:t xml:space="preserve">اعتبر الرئيس أن أعضاء المجلس </w:t>
      </w:r>
      <w:r w:rsidR="00B927C3" w:rsidRPr="001F22EC">
        <w:rPr>
          <w:rFonts w:hint="cs"/>
          <w:rtl/>
          <w:lang w:val="en-GB"/>
        </w:rPr>
        <w:t>يودون أن يخلصوا إلى أنه نظراً</w:t>
      </w:r>
      <w:r w:rsidR="00B927C3" w:rsidRPr="001F22EC">
        <w:rPr>
          <w:rFonts w:hint="cs"/>
          <w:rtl/>
        </w:rPr>
        <w:t xml:space="preserve"> </w:t>
      </w:r>
      <w:r w:rsidR="00B927C3">
        <w:rPr>
          <w:rFonts w:hint="cs"/>
          <w:rtl/>
        </w:rPr>
        <w:t>للطبيعة الملحة لهذا البند</w:t>
      </w:r>
      <w:r w:rsidR="00B927C3" w:rsidRPr="001F22EC">
        <w:rPr>
          <w:rFonts w:hint="cs"/>
          <w:rtl/>
        </w:rPr>
        <w:t xml:space="preserve">، ستجري مشاورة </w:t>
      </w:r>
      <w:r w:rsidR="00B927C3">
        <w:rPr>
          <w:rFonts w:hint="cs"/>
          <w:rtl/>
        </w:rPr>
        <w:t xml:space="preserve">عن طريق </w:t>
      </w:r>
      <w:r w:rsidR="00B927C3" w:rsidRPr="001F22EC">
        <w:rPr>
          <w:rtl/>
        </w:rPr>
        <w:t>المراسلة</w:t>
      </w:r>
      <w:r w:rsidR="00B927C3" w:rsidRPr="001F22EC">
        <w:rPr>
          <w:rFonts w:hint="cs"/>
          <w:rtl/>
        </w:rPr>
        <w:t xml:space="preserve"> مع الدول الأعضاء في المجلس</w:t>
      </w:r>
      <w:r w:rsidRPr="001F22EC">
        <w:rPr>
          <w:rFonts w:hint="cs"/>
          <w:rtl/>
          <w:lang w:val="en-GB"/>
        </w:rPr>
        <w:t xml:space="preserve"> </w:t>
      </w:r>
      <w:r w:rsidR="00B927C3">
        <w:rPr>
          <w:rFonts w:hint="cs"/>
          <w:rtl/>
          <w:lang w:val="en-GB"/>
        </w:rPr>
        <w:t>ل</w:t>
      </w:r>
      <w:r w:rsidRPr="001F22EC">
        <w:rPr>
          <w:rFonts w:hint="cs"/>
          <w:rtl/>
          <w:lang w:val="en-GB"/>
        </w:rPr>
        <w:t xml:space="preserve">لإحاطة علماً </w:t>
      </w:r>
      <w:r w:rsidR="00B927C3">
        <w:rPr>
          <w:rFonts w:hint="cs"/>
          <w:rtl/>
          <w:lang w:val="en-GB"/>
        </w:rPr>
        <w:t xml:space="preserve">بالعمل المنجز حتى الآن والأعمال التحضيرية الجارية استعداداً للمؤتمر </w:t>
      </w:r>
      <w:r w:rsidR="00B927C3">
        <w:rPr>
          <w:lang w:val="en-GB"/>
        </w:rPr>
        <w:t>WTDC-21</w:t>
      </w:r>
      <w:r w:rsidR="00B927C3">
        <w:rPr>
          <w:rFonts w:hint="cs"/>
          <w:rtl/>
          <w:lang w:val="en-GB"/>
        </w:rPr>
        <w:t xml:space="preserve"> من خلال الإحاطة علماً بالوثيقة </w:t>
      </w:r>
      <w:r w:rsidR="00B927C3">
        <w:rPr>
          <w:lang w:val="en-GB"/>
        </w:rPr>
        <w:t>C21/30(Corr.1)</w:t>
      </w:r>
      <w:r w:rsidR="00B927C3">
        <w:rPr>
          <w:rFonts w:hint="cs"/>
          <w:rtl/>
          <w:lang w:val="en-GB"/>
        </w:rPr>
        <w:t>.</w:t>
      </w:r>
    </w:p>
    <w:p w14:paraId="0119FC80" w14:textId="77777777" w:rsidR="0009550C" w:rsidRDefault="0009550C" w:rsidP="0009550C">
      <w:pPr>
        <w:rPr>
          <w:rtl/>
          <w:lang w:bidi="ar-EG"/>
        </w:rPr>
      </w:pPr>
      <w:r>
        <w:rPr>
          <w:lang w:val="en-GB"/>
        </w:rPr>
        <w:t>6.12</w:t>
      </w:r>
      <w:r>
        <w:rPr>
          <w:rtl/>
          <w:lang w:val="en-GB" w:bidi="ar-EG"/>
        </w:rPr>
        <w:tab/>
      </w:r>
      <w:r w:rsidRPr="00526058">
        <w:rPr>
          <w:b/>
          <w:bCs/>
          <w:rtl/>
          <w:lang w:bidi="ar-EG"/>
        </w:rPr>
        <w:t>وخلص</w:t>
      </w:r>
      <w:r>
        <w:rPr>
          <w:rtl/>
          <w:lang w:bidi="ar-EG"/>
        </w:rPr>
        <w:t xml:space="preserve"> الاجتماع إلى ذلك.</w:t>
      </w:r>
    </w:p>
    <w:p w14:paraId="3A74F720" w14:textId="5A7CEADD" w:rsidR="0009550C" w:rsidRDefault="0009550C" w:rsidP="0009550C">
      <w:pPr>
        <w:rPr>
          <w:rtl/>
        </w:rPr>
      </w:pPr>
      <w:r>
        <w:rPr>
          <w:lang w:bidi="ar-EG"/>
        </w:rPr>
        <w:t>7.12</w:t>
      </w:r>
      <w:r>
        <w:rPr>
          <w:rtl/>
          <w:lang w:bidi="ar-EG"/>
        </w:rPr>
        <w:tab/>
      </w:r>
      <w:r w:rsidR="00240F0E">
        <w:rPr>
          <w:rFonts w:hint="cs"/>
          <w:rtl/>
          <w:lang w:bidi="ar-EG"/>
        </w:rPr>
        <w:t>ق</w:t>
      </w:r>
      <w:r w:rsidR="00240F0E" w:rsidRPr="00240F0E">
        <w:rPr>
          <w:rtl/>
          <w:lang w:bidi="ar-EG"/>
        </w:rPr>
        <w:t>د</w:t>
      </w:r>
      <w:r w:rsidR="00240F0E">
        <w:rPr>
          <w:rFonts w:hint="cs"/>
          <w:rtl/>
          <w:lang w:bidi="ar-EG"/>
        </w:rPr>
        <w:t>ّ</w:t>
      </w:r>
      <w:r w:rsidR="00240F0E" w:rsidRPr="00240F0E">
        <w:rPr>
          <w:rtl/>
          <w:lang w:bidi="ar-EG"/>
        </w:rPr>
        <w:t xml:space="preserve">م عضو المجلس من الاتحاد الروسي الوثيقة </w:t>
      </w:r>
      <w:r w:rsidR="00240F0E" w:rsidRPr="00240F0E">
        <w:rPr>
          <w:lang w:bidi="ar-EG"/>
        </w:rPr>
        <w:t>C21/83</w:t>
      </w:r>
      <w:r w:rsidR="00240F0E" w:rsidRPr="00240F0E">
        <w:rPr>
          <w:rtl/>
          <w:lang w:bidi="ar-EG"/>
        </w:rPr>
        <w:t xml:space="preserve"> التي </w:t>
      </w:r>
      <w:r w:rsidR="00240F0E">
        <w:rPr>
          <w:rFonts w:hint="cs"/>
          <w:rtl/>
          <w:lang w:bidi="ar-EG"/>
        </w:rPr>
        <w:t>يُقترح</w:t>
      </w:r>
      <w:r w:rsidR="00240F0E" w:rsidRPr="00240F0E">
        <w:rPr>
          <w:rtl/>
          <w:lang w:bidi="ar-EG"/>
        </w:rPr>
        <w:t xml:space="preserve"> فيها أن</w:t>
      </w:r>
      <w:r w:rsidR="00240F0E">
        <w:rPr>
          <w:rFonts w:hint="cs"/>
          <w:rtl/>
          <w:lang w:bidi="ar-EG"/>
        </w:rPr>
        <w:t>ه سيكون</w:t>
      </w:r>
      <w:r w:rsidR="00240F0E" w:rsidRPr="00240F0E">
        <w:rPr>
          <w:rtl/>
          <w:lang w:bidi="ar-EG"/>
        </w:rPr>
        <w:t xml:space="preserve"> من المستحسن أن </w:t>
      </w:r>
      <w:r w:rsidR="00240F0E">
        <w:rPr>
          <w:rFonts w:hint="cs"/>
          <w:rtl/>
          <w:lang w:bidi="ar-EG"/>
        </w:rPr>
        <w:t>تناقش المشاورة الافتراضية الثالثة لأعضاء المجلس</w:t>
      </w:r>
      <w:r w:rsidR="00240F0E" w:rsidRPr="00240F0E">
        <w:rPr>
          <w:rtl/>
          <w:lang w:bidi="ar-EG"/>
        </w:rPr>
        <w:t xml:space="preserve"> تنظيم </w:t>
      </w:r>
      <w:r w:rsidR="00240F0E">
        <w:rPr>
          <w:rFonts w:hint="cs"/>
          <w:rtl/>
          <w:lang w:bidi="ar-EG"/>
        </w:rPr>
        <w:t>عمل</w:t>
      </w:r>
      <w:r w:rsidR="00240F0E" w:rsidRPr="00240F0E">
        <w:rPr>
          <w:rtl/>
          <w:lang w:bidi="ar-EG"/>
        </w:rPr>
        <w:t xml:space="preserve"> الاتحاد في السنة المقبلة بمزيد من التفصيل، وذلك لعدم </w:t>
      </w:r>
      <w:r w:rsidR="00240F0E">
        <w:rPr>
          <w:rFonts w:hint="cs"/>
          <w:rtl/>
          <w:lang w:bidi="ar-EG"/>
        </w:rPr>
        <w:t>التغاضي عن</w:t>
      </w:r>
      <w:r w:rsidR="00240F0E" w:rsidRPr="00240F0E">
        <w:rPr>
          <w:rtl/>
          <w:lang w:bidi="ar-EG"/>
        </w:rPr>
        <w:t xml:space="preserve"> النظر في القضايا الرئيسية.</w:t>
      </w:r>
    </w:p>
    <w:p w14:paraId="34394B56" w14:textId="41566436" w:rsidR="0009550C" w:rsidRDefault="0009550C" w:rsidP="0009550C">
      <w:pPr>
        <w:rPr>
          <w:rtl/>
        </w:rPr>
      </w:pPr>
      <w:r>
        <w:rPr>
          <w:lang w:bidi="ar-EG"/>
        </w:rPr>
        <w:t>8.12</w:t>
      </w:r>
      <w:r>
        <w:rPr>
          <w:rtl/>
          <w:lang w:bidi="ar-EG"/>
        </w:rPr>
        <w:tab/>
      </w:r>
      <w:r w:rsidR="00240F0E">
        <w:rPr>
          <w:rFonts w:hint="cs"/>
          <w:rtl/>
          <w:lang w:bidi="ar-EG"/>
        </w:rPr>
        <w:t>وتساءل</w:t>
      </w:r>
      <w:r w:rsidR="00153FDE">
        <w:rPr>
          <w:rFonts w:hint="cs"/>
          <w:rtl/>
          <w:lang w:bidi="ar-EG"/>
        </w:rPr>
        <w:t>ت واحدة من</w:t>
      </w:r>
      <w:r w:rsidR="00240F0E" w:rsidRPr="00240F0E">
        <w:rPr>
          <w:rtl/>
          <w:lang w:bidi="ar-EG"/>
        </w:rPr>
        <w:t xml:space="preserve"> أعضاء المجلس، مشير</w:t>
      </w:r>
      <w:r w:rsidR="00153FDE">
        <w:rPr>
          <w:rFonts w:hint="cs"/>
          <w:rtl/>
          <w:lang w:bidi="ar-EG"/>
        </w:rPr>
        <w:t xml:space="preserve">ة </w:t>
      </w:r>
      <w:r w:rsidR="00240F0E" w:rsidRPr="00240F0E">
        <w:rPr>
          <w:rtl/>
          <w:lang w:bidi="ar-EG"/>
        </w:rPr>
        <w:t>إلى القائمة الطويلة ل</w:t>
      </w:r>
      <w:r w:rsidR="00153FDE">
        <w:rPr>
          <w:rFonts w:hint="cs"/>
          <w:rtl/>
          <w:lang w:bidi="ar-EG"/>
        </w:rPr>
        <w:t>مؤتمرات ا</w:t>
      </w:r>
      <w:r w:rsidR="00240F0E" w:rsidRPr="00240F0E">
        <w:rPr>
          <w:rtl/>
          <w:lang w:bidi="ar-EG"/>
        </w:rPr>
        <w:t xml:space="preserve">لاتحاد </w:t>
      </w:r>
      <w:r w:rsidR="00240F0E">
        <w:rPr>
          <w:rFonts w:hint="cs"/>
          <w:rtl/>
          <w:lang w:bidi="ar-EG"/>
        </w:rPr>
        <w:t>و</w:t>
      </w:r>
      <w:r w:rsidR="00240F0E" w:rsidRPr="00240F0E">
        <w:rPr>
          <w:rtl/>
          <w:lang w:bidi="ar-EG"/>
        </w:rPr>
        <w:t xml:space="preserve">المؤتمرات </w:t>
      </w:r>
      <w:r w:rsidR="00240F0E">
        <w:rPr>
          <w:rFonts w:hint="cs"/>
          <w:rtl/>
          <w:lang w:bidi="ar-EG"/>
        </w:rPr>
        <w:t xml:space="preserve">الأخرى </w:t>
      </w:r>
      <w:r w:rsidR="00240F0E" w:rsidRPr="00240F0E">
        <w:rPr>
          <w:rtl/>
          <w:lang w:bidi="ar-EG"/>
        </w:rPr>
        <w:t xml:space="preserve">المقرر عقدها في </w:t>
      </w:r>
      <w:r w:rsidR="00240F0E">
        <w:rPr>
          <w:lang w:bidi="ar-EG"/>
        </w:rPr>
        <w:t>2022</w:t>
      </w:r>
      <w:r w:rsidR="00240F0E" w:rsidRPr="00240F0E">
        <w:rPr>
          <w:rtl/>
          <w:lang w:bidi="ar-EG"/>
        </w:rPr>
        <w:t xml:space="preserve">، عن </w:t>
      </w:r>
      <w:r w:rsidR="00240F0E">
        <w:rPr>
          <w:rFonts w:hint="cs"/>
          <w:rtl/>
        </w:rPr>
        <w:t>ال</w:t>
      </w:r>
      <w:r w:rsidR="00240F0E" w:rsidRPr="00240F0E">
        <w:rPr>
          <w:rtl/>
          <w:lang w:bidi="ar-EG"/>
        </w:rPr>
        <w:t>شكل</w:t>
      </w:r>
      <w:r w:rsidR="00240F0E">
        <w:rPr>
          <w:rFonts w:hint="cs"/>
          <w:rtl/>
          <w:lang w:bidi="ar-EG"/>
        </w:rPr>
        <w:t xml:space="preserve"> الذي ستتخذه</w:t>
      </w:r>
      <w:r w:rsidR="00240F0E" w:rsidRPr="00240F0E">
        <w:rPr>
          <w:rtl/>
          <w:lang w:bidi="ar-EG"/>
        </w:rPr>
        <w:t xml:space="preserve"> المؤتمرات و</w:t>
      </w:r>
      <w:r w:rsidR="00240F0E">
        <w:rPr>
          <w:rFonts w:hint="cs"/>
          <w:rtl/>
          <w:lang w:bidi="ar-EG"/>
        </w:rPr>
        <w:t>ع</w:t>
      </w:r>
      <w:r w:rsidR="00240F0E" w:rsidRPr="00240F0E">
        <w:rPr>
          <w:rtl/>
          <w:lang w:bidi="ar-EG"/>
        </w:rPr>
        <w:t>ما إذا كانت خطط الطوارئ قد وُضعت للاجتماعات الافتراضية.</w:t>
      </w:r>
    </w:p>
    <w:p w14:paraId="150BEB60" w14:textId="015E2BE7" w:rsidR="0009550C" w:rsidRDefault="0009550C" w:rsidP="0009550C">
      <w:pPr>
        <w:rPr>
          <w:rtl/>
        </w:rPr>
      </w:pPr>
      <w:r>
        <w:rPr>
          <w:lang w:bidi="ar-EG"/>
        </w:rPr>
        <w:t>9.12</w:t>
      </w:r>
      <w:r>
        <w:rPr>
          <w:rtl/>
          <w:lang w:bidi="ar-EG"/>
        </w:rPr>
        <w:tab/>
      </w:r>
      <w:r w:rsidR="00240F0E">
        <w:rPr>
          <w:rFonts w:hint="cs"/>
          <w:rtl/>
          <w:lang w:bidi="ar-EG"/>
        </w:rPr>
        <w:t xml:space="preserve">وقال عضو آخر في المجلس، معرباً عن تفضيله لعقد اجتماعات حضورية، إنه يتعين إيجاد أنجع طريقة لضمان مشاركة جميع الأعضاء في جميع المؤتمرات. </w:t>
      </w:r>
      <w:r w:rsidR="00CD603F">
        <w:rPr>
          <w:rFonts w:hint="cs"/>
          <w:rtl/>
          <w:lang w:bidi="ar-EG"/>
        </w:rPr>
        <w:t>وأثارت</w:t>
      </w:r>
      <w:r w:rsidR="00177414">
        <w:rPr>
          <w:rFonts w:hint="cs"/>
          <w:rtl/>
          <w:lang w:bidi="ar-EG"/>
        </w:rPr>
        <w:t xml:space="preserve"> </w:t>
      </w:r>
      <w:r w:rsidR="00240F0E">
        <w:rPr>
          <w:rFonts w:hint="cs"/>
          <w:rtl/>
          <w:lang w:bidi="ar-EG"/>
        </w:rPr>
        <w:t>القيود المفروضة على السفر ومتطلبات الحجر الصحي/</w:t>
      </w:r>
      <w:r w:rsidR="00633F1F">
        <w:rPr>
          <w:rFonts w:hint="cs"/>
          <w:rtl/>
          <w:lang w:bidi="ar-EG"/>
        </w:rPr>
        <w:t>التطعيم</w:t>
      </w:r>
      <w:r>
        <w:rPr>
          <w:rFonts w:hint="cs"/>
          <w:rtl/>
          <w:lang w:bidi="ar-EG"/>
        </w:rPr>
        <w:t xml:space="preserve"> </w:t>
      </w:r>
      <w:r w:rsidR="00177414">
        <w:rPr>
          <w:rFonts w:hint="cs"/>
          <w:rtl/>
          <w:lang w:bidi="ar-EG"/>
        </w:rPr>
        <w:t xml:space="preserve">قلقاً خاصاً في هذا الصدد. </w:t>
      </w:r>
      <w:r w:rsidR="00177414">
        <w:rPr>
          <w:rFonts w:hint="cs"/>
          <w:rtl/>
        </w:rPr>
        <w:t>وربما ينبغي وضع خطة طوارئ للأعضاء غير القادرين على حضور الاجتماعات الحضورية.</w:t>
      </w:r>
    </w:p>
    <w:p w14:paraId="05518025" w14:textId="07F55A2A" w:rsidR="0009550C" w:rsidRDefault="0009550C" w:rsidP="0009550C">
      <w:pPr>
        <w:rPr>
          <w:rtl/>
        </w:rPr>
      </w:pPr>
      <w:r w:rsidRPr="00B4380A">
        <w:rPr>
          <w:lang w:bidi="ar-EG"/>
        </w:rPr>
        <w:t>10.12</w:t>
      </w:r>
      <w:r>
        <w:rPr>
          <w:rtl/>
          <w:lang w:bidi="ar-EG"/>
        </w:rPr>
        <w:tab/>
      </w:r>
      <w:r w:rsidR="00B4380A">
        <w:rPr>
          <w:rFonts w:hint="cs"/>
          <w:rtl/>
          <w:lang w:bidi="ar-EG"/>
        </w:rPr>
        <w:t>قال العديد من أعضاء المجلس إنهم يرحبون ب</w:t>
      </w:r>
      <w:r w:rsidR="008C4014">
        <w:rPr>
          <w:rFonts w:hint="cs"/>
          <w:rtl/>
        </w:rPr>
        <w:t xml:space="preserve">تلقي </w:t>
      </w:r>
      <w:r w:rsidR="00B4380A">
        <w:rPr>
          <w:rFonts w:hint="cs"/>
          <w:rtl/>
          <w:lang w:bidi="ar-EG"/>
        </w:rPr>
        <w:t xml:space="preserve">نظرة عامة </w:t>
      </w:r>
      <w:r w:rsidR="00B4380A" w:rsidRPr="00B4380A">
        <w:rPr>
          <w:rtl/>
          <w:lang w:bidi="ar-EG"/>
        </w:rPr>
        <w:t xml:space="preserve">عن الأنشطة التحضيرية المخططة لجميع المؤتمرات الثلاثة الرئيسية للاتحاد المزمع عقدها في </w:t>
      </w:r>
      <w:r w:rsidR="00B4380A">
        <w:rPr>
          <w:lang w:bidi="ar-EG"/>
        </w:rPr>
        <w:t>2022</w:t>
      </w:r>
      <w:r w:rsidR="00B4380A" w:rsidRPr="00B4380A">
        <w:rPr>
          <w:rtl/>
          <w:lang w:bidi="ar-EG"/>
        </w:rPr>
        <w:t>، لأغراض التخطيط</w:t>
      </w:r>
      <w:r w:rsidR="00B4380A">
        <w:rPr>
          <w:rFonts w:hint="cs"/>
          <w:rtl/>
        </w:rPr>
        <w:t>. وي</w:t>
      </w:r>
      <w:r w:rsidR="00B4380A" w:rsidRPr="00B4380A">
        <w:rPr>
          <w:rtl/>
        </w:rPr>
        <w:t xml:space="preserve">نبغي النظر في إمكانية عقد هذه الأنشطة </w:t>
      </w:r>
      <w:r w:rsidR="00B4380A">
        <w:rPr>
          <w:rFonts w:hint="cs"/>
          <w:rtl/>
        </w:rPr>
        <w:t>عبر الإنترنت</w:t>
      </w:r>
      <w:r w:rsidR="00B4380A" w:rsidRPr="00B4380A">
        <w:rPr>
          <w:rtl/>
        </w:rPr>
        <w:t xml:space="preserve"> أو </w:t>
      </w:r>
      <w:r w:rsidR="00B4380A">
        <w:rPr>
          <w:rFonts w:hint="cs"/>
          <w:rtl/>
        </w:rPr>
        <w:t>في شكل</w:t>
      </w:r>
      <w:r w:rsidR="00B4380A" w:rsidRPr="00B4380A">
        <w:rPr>
          <w:rtl/>
        </w:rPr>
        <w:t xml:space="preserve"> مختلط</w:t>
      </w:r>
      <w:r w:rsidR="00B4380A">
        <w:rPr>
          <w:rFonts w:hint="cs"/>
          <w:rtl/>
        </w:rPr>
        <w:t>.</w:t>
      </w:r>
    </w:p>
    <w:p w14:paraId="6B514287" w14:textId="0F0AD3EA" w:rsidR="0009550C" w:rsidRDefault="0009550C" w:rsidP="00B4380A">
      <w:pPr>
        <w:rPr>
          <w:rtl/>
        </w:rPr>
      </w:pPr>
      <w:r>
        <w:rPr>
          <w:lang w:bidi="ar-EG"/>
        </w:rPr>
        <w:t>11.12</w:t>
      </w:r>
      <w:r>
        <w:rPr>
          <w:rtl/>
          <w:lang w:bidi="ar-EG"/>
        </w:rPr>
        <w:tab/>
      </w:r>
      <w:r w:rsidR="00B4380A">
        <w:rPr>
          <w:rFonts w:hint="cs"/>
          <w:rtl/>
          <w:lang w:bidi="ar-EG"/>
        </w:rPr>
        <w:t>و</w:t>
      </w:r>
      <w:r w:rsidR="00B4380A" w:rsidRPr="00B4380A">
        <w:rPr>
          <w:rtl/>
          <w:lang w:bidi="ar-EG"/>
        </w:rPr>
        <w:t>قال الأمين العام إنه</w:t>
      </w:r>
      <w:r w:rsidR="00B4380A">
        <w:rPr>
          <w:rFonts w:hint="cs"/>
          <w:rtl/>
          <w:lang w:bidi="ar-EG"/>
        </w:rPr>
        <w:t xml:space="preserve"> يود،</w:t>
      </w:r>
      <w:r w:rsidR="00B4380A" w:rsidRPr="00B4380A">
        <w:rPr>
          <w:rtl/>
          <w:lang w:bidi="ar-EG"/>
        </w:rPr>
        <w:t xml:space="preserve"> قبل أن يطلب من الأمانة </w:t>
      </w:r>
      <w:r w:rsidR="00512E88">
        <w:rPr>
          <w:rFonts w:hint="cs"/>
          <w:rtl/>
          <w:lang w:bidi="ar-EG"/>
        </w:rPr>
        <w:t>وضع</w:t>
      </w:r>
      <w:r w:rsidR="00B4380A" w:rsidRPr="00B4380A">
        <w:rPr>
          <w:rtl/>
          <w:lang w:bidi="ar-EG"/>
        </w:rPr>
        <w:t xml:space="preserve"> </w:t>
      </w:r>
      <w:r w:rsidR="00B4380A">
        <w:rPr>
          <w:rFonts w:hint="cs"/>
          <w:rtl/>
          <w:lang w:bidi="ar-EG"/>
        </w:rPr>
        <w:t>هذه النظر العامة</w:t>
      </w:r>
      <w:r w:rsidR="00B4380A" w:rsidRPr="00B4380A">
        <w:rPr>
          <w:rtl/>
          <w:lang w:bidi="ar-EG"/>
        </w:rPr>
        <w:t xml:space="preserve">، أن يعرف مقترحات الدول الأعضاء بشأن خطط الطوارئ، ولا سيما من حيث تبسيط أي من المؤتمرات المقرر عقدها في </w:t>
      </w:r>
      <w:r w:rsidR="00B4380A">
        <w:rPr>
          <w:lang w:bidi="ar-EG"/>
        </w:rPr>
        <w:t>2022</w:t>
      </w:r>
      <w:r w:rsidR="00B4380A" w:rsidRPr="00B4380A">
        <w:rPr>
          <w:rtl/>
          <w:lang w:bidi="ar-EG"/>
        </w:rPr>
        <w:t xml:space="preserve"> وفي ضوء رغبتها في أن تسير مجموعة </w:t>
      </w:r>
      <w:r w:rsidR="00B4380A">
        <w:rPr>
          <w:rFonts w:hint="cs"/>
          <w:rtl/>
          <w:lang w:bidi="ar-EG"/>
        </w:rPr>
        <w:t>اجتماعات أفرقة العمل التابعة للمجلس</w:t>
      </w:r>
      <w:r w:rsidR="00B4380A" w:rsidRPr="00B4380A">
        <w:rPr>
          <w:rtl/>
          <w:lang w:bidi="ar-EG"/>
        </w:rPr>
        <w:t xml:space="preserve"> وعملية القمة العالمية لمجتمع المعلومات وتليكوم الاتحاد كالمعتاد</w:t>
      </w:r>
      <w:r w:rsidR="00B4380A">
        <w:rPr>
          <w:rFonts w:hint="cs"/>
          <w:rtl/>
          <w:lang w:bidi="ar-EG"/>
        </w:rPr>
        <w:t>.</w:t>
      </w:r>
      <w:r w:rsidR="00B4380A" w:rsidRPr="00B4380A">
        <w:rPr>
          <w:rtl/>
          <w:lang w:bidi="ar-EG"/>
        </w:rPr>
        <w:t xml:space="preserve"> </w:t>
      </w:r>
      <w:r w:rsidR="00C95941">
        <w:rPr>
          <w:rFonts w:hint="cs"/>
          <w:rtl/>
          <w:lang w:bidi="ar-EG"/>
        </w:rPr>
        <w:t>ومن أجل عدم زيادة العبء على الأعضاء</w:t>
      </w:r>
      <w:r w:rsidR="00B4380A" w:rsidRPr="00B4380A">
        <w:rPr>
          <w:rtl/>
          <w:lang w:bidi="ar-EG"/>
        </w:rPr>
        <w:t xml:space="preserve">، </w:t>
      </w:r>
      <w:r w:rsidR="00B4380A">
        <w:rPr>
          <w:rFonts w:hint="cs"/>
          <w:rtl/>
          <w:lang w:bidi="ar-EG"/>
        </w:rPr>
        <w:t>ينبغي</w:t>
      </w:r>
      <w:r w:rsidR="00B4380A" w:rsidRPr="00B4380A">
        <w:rPr>
          <w:rtl/>
          <w:lang w:bidi="ar-EG"/>
        </w:rPr>
        <w:t xml:space="preserve"> إعطاء الأولوية للأحداث ال</w:t>
      </w:r>
      <w:r w:rsidR="00B4380A">
        <w:rPr>
          <w:rFonts w:hint="cs"/>
          <w:rtl/>
          <w:lang w:bidi="ar-EG"/>
        </w:rPr>
        <w:t>رئيسية.</w:t>
      </w:r>
    </w:p>
    <w:p w14:paraId="27722942" w14:textId="618605E6" w:rsidR="0009550C" w:rsidRDefault="0009550C" w:rsidP="00512E88">
      <w:pPr>
        <w:rPr>
          <w:rtl/>
        </w:rPr>
      </w:pPr>
      <w:r>
        <w:rPr>
          <w:lang w:bidi="ar-EG"/>
        </w:rPr>
        <w:lastRenderedPageBreak/>
        <w:t>12.12</w:t>
      </w:r>
      <w:r>
        <w:rPr>
          <w:rtl/>
          <w:lang w:bidi="ar-EG"/>
        </w:rPr>
        <w:tab/>
      </w:r>
      <w:r w:rsidR="00512E88">
        <w:rPr>
          <w:rFonts w:hint="cs"/>
          <w:rtl/>
          <w:lang w:bidi="ar-EG"/>
        </w:rPr>
        <w:t>و</w:t>
      </w:r>
      <w:r w:rsidR="00037ACF">
        <w:rPr>
          <w:rFonts w:hint="cs"/>
          <w:rtl/>
          <w:lang w:bidi="ar-EG"/>
        </w:rPr>
        <w:t xml:space="preserve">أكد </w:t>
      </w:r>
      <w:r w:rsidR="00512E88">
        <w:rPr>
          <w:rFonts w:hint="cs"/>
          <w:rtl/>
          <w:lang w:bidi="ar-EG"/>
        </w:rPr>
        <w:t xml:space="preserve">رداً على تساؤل من أحد أعضاء المجلس، أن تأجيل المؤتمر العالمي لتنمية الاتصالات والجمعية العالمية لتقييس الاتصالات إلى </w:t>
      </w:r>
      <w:r w:rsidR="00512E88">
        <w:rPr>
          <w:lang w:val="en-GB" w:bidi="ar-EG"/>
        </w:rPr>
        <w:t>2022</w:t>
      </w:r>
      <w:r>
        <w:rPr>
          <w:rFonts w:hint="cs"/>
          <w:rtl/>
          <w:lang w:bidi="ar-EG"/>
        </w:rPr>
        <w:t xml:space="preserve"> </w:t>
      </w:r>
      <w:r w:rsidR="00512E88">
        <w:rPr>
          <w:rFonts w:hint="cs"/>
          <w:rtl/>
        </w:rPr>
        <w:t>لن يكون له</w:t>
      </w:r>
      <w:r w:rsidR="008929AD">
        <w:rPr>
          <w:rFonts w:hint="cs"/>
          <w:rtl/>
        </w:rPr>
        <w:t xml:space="preserve"> أي</w:t>
      </w:r>
      <w:r w:rsidR="00512E88">
        <w:rPr>
          <w:rFonts w:hint="cs"/>
          <w:rtl/>
        </w:rPr>
        <w:t xml:space="preserve"> آثار مالية على الأمانة، </w:t>
      </w:r>
      <w:r w:rsidR="008929AD">
        <w:rPr>
          <w:rFonts w:hint="cs"/>
          <w:rtl/>
        </w:rPr>
        <w:t xml:space="preserve">لأن </w:t>
      </w:r>
      <w:r w:rsidR="00512E88">
        <w:rPr>
          <w:rFonts w:hint="cs"/>
          <w:rtl/>
        </w:rPr>
        <w:t>مخصصات الميزانية ذات الصلة</w:t>
      </w:r>
      <w:r w:rsidR="008929AD">
        <w:rPr>
          <w:rFonts w:hint="cs"/>
          <w:rtl/>
        </w:rPr>
        <w:t xml:space="preserve"> تم ترحيلها لا أكثر.</w:t>
      </w:r>
    </w:p>
    <w:p w14:paraId="61A59853" w14:textId="06D63F3F" w:rsidR="0009550C" w:rsidRDefault="0009550C" w:rsidP="0009550C">
      <w:pPr>
        <w:rPr>
          <w:lang w:bidi="ar-EG"/>
        </w:rPr>
      </w:pPr>
      <w:r>
        <w:rPr>
          <w:lang w:bidi="ar-EG"/>
        </w:rPr>
        <w:t>13.12</w:t>
      </w:r>
      <w:r>
        <w:rPr>
          <w:rtl/>
          <w:lang w:bidi="ar-EG"/>
        </w:rPr>
        <w:tab/>
      </w:r>
      <w:r w:rsidR="00037ACF" w:rsidRPr="00CB3DF5">
        <w:rPr>
          <w:rFonts w:hint="cs"/>
          <w:b/>
          <w:bCs/>
          <w:rtl/>
          <w:lang w:bidi="ar-EG"/>
        </w:rPr>
        <w:t>واف</w:t>
      </w:r>
      <w:r w:rsidR="00037ACF" w:rsidRPr="00CB3DF5">
        <w:rPr>
          <w:b/>
          <w:bCs/>
          <w:rtl/>
          <w:lang w:bidi="ar-EG"/>
        </w:rPr>
        <w:t>ق</w:t>
      </w:r>
      <w:r w:rsidR="00037ACF" w:rsidRPr="00037ACF">
        <w:rPr>
          <w:rtl/>
          <w:lang w:bidi="ar-EG"/>
        </w:rPr>
        <w:t xml:space="preserve"> أعضاء المجلس على النظر في الجدول الزمني العام لأحداث الاتحاد </w:t>
      </w:r>
      <w:r w:rsidR="00CB3DF5">
        <w:rPr>
          <w:rFonts w:hint="cs"/>
          <w:rtl/>
          <w:lang w:bidi="ar-EG"/>
        </w:rPr>
        <w:t xml:space="preserve">في </w:t>
      </w:r>
      <w:r w:rsidR="00CB3DF5">
        <w:rPr>
          <w:lang w:val="en-GB" w:bidi="ar-EG"/>
        </w:rPr>
        <w:t>2022</w:t>
      </w:r>
      <w:r w:rsidR="00037ACF" w:rsidRPr="00037ACF">
        <w:rPr>
          <w:rtl/>
          <w:lang w:bidi="ar-EG"/>
        </w:rPr>
        <w:t xml:space="preserve"> وطلبوا أن تنظر الأمانة في مدى إمكانية تعديل أحداث أخرى غير المؤتمرات العالمية الثلاثة لتفادي الفترة من </w:t>
      </w:r>
      <w:r w:rsidR="00CB3DF5">
        <w:rPr>
          <w:rFonts w:hint="cs"/>
          <w:rtl/>
          <w:lang w:bidi="ar-EG"/>
        </w:rPr>
        <w:t xml:space="preserve">يناير إلى أكتوبر </w:t>
      </w:r>
      <w:r w:rsidR="00CB3DF5">
        <w:rPr>
          <w:lang w:val="en-GB" w:bidi="ar-EG"/>
        </w:rPr>
        <w:t>2022</w:t>
      </w:r>
      <w:r w:rsidR="00037ACF" w:rsidRPr="00037ACF">
        <w:rPr>
          <w:rtl/>
          <w:lang w:bidi="ar-EG"/>
        </w:rPr>
        <w:t xml:space="preserve">، مما يسمح بتعظيم توافر الجدول الزمني للأحداث التحضيرية وتقليل الالتزامات الأخرى </w:t>
      </w:r>
      <w:r w:rsidR="00CB3DF5">
        <w:rPr>
          <w:rFonts w:hint="cs"/>
          <w:rtl/>
          <w:lang w:bidi="ar-EG"/>
        </w:rPr>
        <w:t>ل</w:t>
      </w:r>
      <w:r w:rsidR="00037ACF" w:rsidRPr="00037ACF">
        <w:rPr>
          <w:rtl/>
          <w:lang w:bidi="ar-EG"/>
        </w:rPr>
        <w:t>لأمانة والدول الأعضاء.</w:t>
      </w:r>
    </w:p>
    <w:p w14:paraId="28D18FB4" w14:textId="6F8FB348" w:rsidR="0009550C" w:rsidRPr="00CB3DF5" w:rsidRDefault="0009550C" w:rsidP="0009550C">
      <w:pPr>
        <w:rPr>
          <w:rtl/>
          <w:lang w:val="en-GB"/>
        </w:rPr>
      </w:pPr>
      <w:r>
        <w:rPr>
          <w:lang w:bidi="ar-EG"/>
        </w:rPr>
        <w:t>14.12</w:t>
      </w:r>
      <w:r>
        <w:rPr>
          <w:rtl/>
          <w:lang w:bidi="ar-EG"/>
        </w:rPr>
        <w:tab/>
      </w:r>
      <w:r w:rsidR="00CB3DF5">
        <w:rPr>
          <w:rFonts w:hint="cs"/>
          <w:rtl/>
          <w:lang w:bidi="ar-EG"/>
        </w:rPr>
        <w:t>و</w:t>
      </w:r>
      <w:r w:rsidR="00CB3DF5" w:rsidRPr="006F0588">
        <w:rPr>
          <w:rFonts w:hint="cs"/>
          <w:b/>
          <w:bCs/>
          <w:rtl/>
          <w:lang w:bidi="ar-EG"/>
        </w:rPr>
        <w:t>دعا</w:t>
      </w:r>
      <w:r w:rsidR="00CB3DF5">
        <w:rPr>
          <w:rFonts w:hint="cs"/>
          <w:rtl/>
          <w:lang w:bidi="ar-EG"/>
        </w:rPr>
        <w:t xml:space="preserve"> الرئيس أعضاء المجلس والمنسق</w:t>
      </w:r>
      <w:r w:rsidR="006F0588">
        <w:rPr>
          <w:rFonts w:hint="cs"/>
          <w:rtl/>
          <w:lang w:bidi="ar-EG"/>
        </w:rPr>
        <w:t>ي</w:t>
      </w:r>
      <w:r w:rsidR="00CB3DF5">
        <w:rPr>
          <w:rFonts w:hint="cs"/>
          <w:rtl/>
          <w:lang w:bidi="ar-EG"/>
        </w:rPr>
        <w:t>ن الإقليمي</w:t>
      </w:r>
      <w:r w:rsidR="006F0588">
        <w:rPr>
          <w:rFonts w:hint="cs"/>
          <w:rtl/>
          <w:lang w:bidi="ar-EG"/>
        </w:rPr>
        <w:t>ين</w:t>
      </w:r>
      <w:r w:rsidR="00CB3DF5">
        <w:rPr>
          <w:rFonts w:hint="cs"/>
          <w:rtl/>
          <w:lang w:bidi="ar-EG"/>
        </w:rPr>
        <w:t xml:space="preserve"> إلى موافاة الأمانة بأفكارهم بحلول يوم الجمعة </w:t>
      </w:r>
      <w:r w:rsidR="00CB3DF5">
        <w:rPr>
          <w:lang w:val="en-GB" w:bidi="ar-EG"/>
        </w:rPr>
        <w:t>11</w:t>
      </w:r>
      <w:r>
        <w:rPr>
          <w:rFonts w:hint="cs"/>
          <w:rtl/>
          <w:lang w:bidi="ar-EG"/>
        </w:rPr>
        <w:t xml:space="preserve"> </w:t>
      </w:r>
      <w:r w:rsidR="00CB3DF5">
        <w:rPr>
          <w:rFonts w:hint="cs"/>
          <w:rtl/>
        </w:rPr>
        <w:t xml:space="preserve">يونيو </w:t>
      </w:r>
      <w:r w:rsidR="00CB3DF5">
        <w:rPr>
          <w:lang w:val="en-GB"/>
        </w:rPr>
        <w:t>2021</w:t>
      </w:r>
      <w:r w:rsidR="00CB3DF5">
        <w:rPr>
          <w:rFonts w:hint="cs"/>
          <w:rtl/>
          <w:lang w:val="en-GB"/>
        </w:rPr>
        <w:t xml:space="preserve">، </w:t>
      </w:r>
      <w:r w:rsidR="006F0588">
        <w:rPr>
          <w:rFonts w:hint="cs"/>
          <w:rtl/>
          <w:lang w:val="en-GB"/>
        </w:rPr>
        <w:t>بحيث يمكن</w:t>
      </w:r>
      <w:r w:rsidR="00CB3DF5">
        <w:rPr>
          <w:rFonts w:hint="cs"/>
          <w:rtl/>
          <w:lang w:val="en-GB"/>
        </w:rPr>
        <w:t xml:space="preserve"> إعادة النظر في </w:t>
      </w:r>
      <w:r w:rsidR="006F0588">
        <w:rPr>
          <w:rFonts w:hint="cs"/>
          <w:rtl/>
          <w:lang w:val="en-GB"/>
        </w:rPr>
        <w:t>الأمر</w:t>
      </w:r>
      <w:r w:rsidR="00CB3DF5">
        <w:rPr>
          <w:rFonts w:hint="cs"/>
          <w:rtl/>
          <w:lang w:val="en-GB"/>
        </w:rPr>
        <w:t xml:space="preserve"> الأسبوع التالي.</w:t>
      </w:r>
    </w:p>
    <w:p w14:paraId="76C73749" w14:textId="68BC966A" w:rsidR="0009550C" w:rsidRPr="00F808B2" w:rsidRDefault="0009550C" w:rsidP="0009550C">
      <w:pPr>
        <w:pStyle w:val="Heading1"/>
        <w:rPr>
          <w:rtl/>
        </w:rPr>
      </w:pPr>
      <w:r>
        <w:rPr>
          <w:lang w:bidi="ar-EG"/>
        </w:rPr>
        <w:t>13</w:t>
      </w:r>
      <w:r>
        <w:rPr>
          <w:rtl/>
          <w:lang w:bidi="ar-EG"/>
        </w:rPr>
        <w:tab/>
      </w:r>
      <w:r w:rsidR="00F808B2">
        <w:rPr>
          <w:color w:val="000000"/>
          <w:rtl/>
        </w:rPr>
        <w:t>الأعمال التحضيرية للمنتدى العالمي لسياسات الاتصالات/تكنولوجيا المعلومات والاتصالات لعام</w:t>
      </w:r>
      <w:r w:rsidR="00F808B2">
        <w:rPr>
          <w:rFonts w:hint="cs"/>
          <w:rtl/>
        </w:rPr>
        <w:t xml:space="preserve"> </w:t>
      </w:r>
      <w:r w:rsidR="00F808B2">
        <w:rPr>
          <w:lang w:val="en-GB"/>
        </w:rPr>
        <w:t>2021</w:t>
      </w:r>
      <w:r w:rsidR="00F808B2">
        <w:rPr>
          <w:rFonts w:hint="cs"/>
          <w:rtl/>
          <w:lang w:val="en-GB"/>
        </w:rPr>
        <w:t xml:space="preserve"> (الوثيقة </w:t>
      </w:r>
      <w:hyperlink r:id="rId32" w:history="1">
        <w:r w:rsidR="00F808B2" w:rsidRPr="000179CA">
          <w:rPr>
            <w:rFonts w:eastAsia="MS Mincho" w:cs="Calibri"/>
            <w:color w:val="0000FF"/>
            <w:u w:val="single"/>
          </w:rPr>
          <w:t>C21/5</w:t>
        </w:r>
      </w:hyperlink>
      <w:r w:rsidR="00F808B2">
        <w:rPr>
          <w:rFonts w:hint="cs"/>
          <w:rtl/>
        </w:rPr>
        <w:t>)</w:t>
      </w:r>
    </w:p>
    <w:p w14:paraId="0F2A6469" w14:textId="10CB2EFC" w:rsidR="0009550C" w:rsidRPr="00F808B2" w:rsidRDefault="0009550C" w:rsidP="0009550C">
      <w:pPr>
        <w:rPr>
          <w:rtl/>
          <w:lang w:val="en-GB"/>
        </w:rPr>
      </w:pPr>
      <w:r>
        <w:rPr>
          <w:lang w:bidi="ar-EG"/>
        </w:rPr>
        <w:t>1.13</w:t>
      </w:r>
      <w:r>
        <w:rPr>
          <w:rtl/>
          <w:lang w:bidi="ar-EG"/>
        </w:rPr>
        <w:tab/>
      </w:r>
      <w:r w:rsidR="00F808B2">
        <w:rPr>
          <w:rFonts w:hint="cs"/>
          <w:rtl/>
          <w:lang w:bidi="ar-EG"/>
        </w:rPr>
        <w:t xml:space="preserve">قدم ممثل الأمانة العامة الوثيقة </w:t>
      </w:r>
      <w:r w:rsidR="00F808B2">
        <w:rPr>
          <w:lang w:val="en-GB" w:bidi="ar-EG"/>
        </w:rPr>
        <w:t>C21/5</w:t>
      </w:r>
      <w:r w:rsidR="00F808B2">
        <w:rPr>
          <w:rFonts w:hint="cs"/>
          <w:rtl/>
          <w:lang w:bidi="ar-EG"/>
        </w:rPr>
        <w:t xml:space="preserve"> التي تحتوي على معلومات محدثة بشأن الأعمال التحضيرية للمنتدى العالمي لسياسات الاتصالات/تكنولوجيا المعلومات والاتصالات لعام </w:t>
      </w:r>
      <w:r w:rsidR="00F808B2">
        <w:rPr>
          <w:lang w:val="en-GB" w:bidi="ar-EG"/>
        </w:rPr>
        <w:t>2021</w:t>
      </w:r>
      <w:r w:rsidR="00F808B2">
        <w:rPr>
          <w:rFonts w:hint="cs"/>
          <w:rtl/>
          <w:lang w:val="en-GB"/>
        </w:rPr>
        <w:t xml:space="preserve">. </w:t>
      </w:r>
      <w:r w:rsidR="00772089">
        <w:rPr>
          <w:rFonts w:hint="cs"/>
          <w:rtl/>
          <w:lang w:val="en-GB"/>
        </w:rPr>
        <w:t xml:space="preserve">وقال مذكراً </w:t>
      </w:r>
      <w:r w:rsidR="00772089" w:rsidRPr="00772089">
        <w:rPr>
          <w:rtl/>
          <w:lang w:val="en-GB"/>
        </w:rPr>
        <w:t xml:space="preserve">بأن الجدول الزمني لإعداد تقرير الأمين العام يستند إلى الملحق </w:t>
      </w:r>
      <w:r w:rsidR="00772089">
        <w:rPr>
          <w:lang w:val="en-GB"/>
        </w:rPr>
        <w:t>2</w:t>
      </w:r>
      <w:r w:rsidR="00772089" w:rsidRPr="00772089">
        <w:rPr>
          <w:rtl/>
          <w:lang w:val="en-GB"/>
        </w:rPr>
        <w:t xml:space="preserve"> </w:t>
      </w:r>
      <w:r w:rsidR="00772089">
        <w:rPr>
          <w:rFonts w:hint="cs"/>
          <w:rtl/>
          <w:lang w:val="en-GB"/>
        </w:rPr>
        <w:t xml:space="preserve">بالمقرر </w:t>
      </w:r>
      <w:r w:rsidR="00772089">
        <w:rPr>
          <w:lang w:val="en-GB"/>
        </w:rPr>
        <w:t>611</w:t>
      </w:r>
      <w:r w:rsidR="00772089" w:rsidRPr="00772089">
        <w:rPr>
          <w:rtl/>
          <w:lang w:val="en-GB"/>
        </w:rPr>
        <w:t xml:space="preserve"> (المعدل في </w:t>
      </w:r>
      <w:r w:rsidR="00772089">
        <w:rPr>
          <w:lang w:val="en-GB"/>
        </w:rPr>
        <w:t>2020</w:t>
      </w:r>
      <w:r w:rsidR="00772089" w:rsidRPr="00772089">
        <w:rPr>
          <w:rtl/>
          <w:lang w:val="en-GB"/>
        </w:rPr>
        <w:t>)</w:t>
      </w:r>
      <w:r w:rsidR="00772089">
        <w:rPr>
          <w:rFonts w:hint="cs"/>
          <w:rtl/>
          <w:lang w:val="en-GB"/>
        </w:rPr>
        <w:t xml:space="preserve"> الصادر عن المجلس</w:t>
      </w:r>
      <w:r w:rsidR="00772089" w:rsidRPr="00772089">
        <w:rPr>
          <w:rtl/>
          <w:lang w:val="en-GB"/>
        </w:rPr>
        <w:t xml:space="preserve">، إن فريق الخبراء غير الرسمي </w:t>
      </w:r>
      <w:r w:rsidR="006D1238">
        <w:rPr>
          <w:rFonts w:hint="cs"/>
          <w:rtl/>
          <w:lang w:val="en-GB"/>
        </w:rPr>
        <w:t xml:space="preserve">المعني </w:t>
      </w:r>
      <w:r w:rsidR="00772089">
        <w:rPr>
          <w:rFonts w:hint="cs"/>
          <w:rtl/>
          <w:lang w:val="en-GB"/>
        </w:rPr>
        <w:t xml:space="preserve">بالمنتدى العالمي لسياسات الاتصالات/تكنولوجيا المعلومات والاتصالات لعام </w:t>
      </w:r>
      <w:r w:rsidR="00772089">
        <w:rPr>
          <w:lang w:val="en-GB"/>
        </w:rPr>
        <w:t>2021</w:t>
      </w:r>
      <w:r w:rsidR="00772089">
        <w:rPr>
          <w:rFonts w:hint="cs"/>
          <w:rtl/>
          <w:lang w:val="en-GB"/>
        </w:rPr>
        <w:t xml:space="preserve"> </w:t>
      </w:r>
      <w:r w:rsidR="00772089">
        <w:rPr>
          <w:lang w:val="en-GB"/>
        </w:rPr>
        <w:t>(IEG-WTPF-21)</w:t>
      </w:r>
      <w:r w:rsidR="00772089" w:rsidRPr="00772089">
        <w:rPr>
          <w:rtl/>
          <w:lang w:val="en-GB"/>
        </w:rPr>
        <w:t xml:space="preserve"> </w:t>
      </w:r>
      <w:r w:rsidR="00772089">
        <w:rPr>
          <w:rFonts w:hint="cs"/>
          <w:rtl/>
          <w:lang w:val="en-GB"/>
        </w:rPr>
        <w:t xml:space="preserve">عقد </w:t>
      </w:r>
      <w:r w:rsidR="00772089" w:rsidRPr="00772089">
        <w:rPr>
          <w:rtl/>
          <w:lang w:val="en-GB"/>
        </w:rPr>
        <w:t>ثلاثة اجتماعات افتراضية منذ المشاورة الافتراضية الأخيرة لأعضاء المجلس</w:t>
      </w:r>
      <w:r w:rsidR="00772089">
        <w:rPr>
          <w:rFonts w:hint="cs"/>
          <w:rtl/>
          <w:lang w:val="en-GB"/>
        </w:rPr>
        <w:t>،</w:t>
      </w:r>
      <w:r w:rsidR="00772089" w:rsidRPr="00772089">
        <w:rPr>
          <w:rtl/>
          <w:lang w:val="en-GB"/>
        </w:rPr>
        <w:t xml:space="preserve"> وأن </w:t>
      </w:r>
      <w:r w:rsidR="00A30A4A">
        <w:rPr>
          <w:rFonts w:hint="cs"/>
          <w:rtl/>
          <w:lang w:val="en-GB"/>
        </w:rPr>
        <w:t>المشروع الخامس</w:t>
      </w:r>
      <w:r w:rsidR="00772089" w:rsidRPr="00772089">
        <w:rPr>
          <w:rtl/>
          <w:lang w:val="en-GB"/>
        </w:rPr>
        <w:t xml:space="preserve"> </w:t>
      </w:r>
      <w:r w:rsidR="00A30A4A">
        <w:rPr>
          <w:rFonts w:hint="cs"/>
          <w:rtl/>
          <w:lang w:val="en-GB"/>
        </w:rPr>
        <w:t>ل</w:t>
      </w:r>
      <w:r w:rsidR="00772089" w:rsidRPr="00772089">
        <w:rPr>
          <w:rtl/>
          <w:lang w:val="en-GB"/>
        </w:rPr>
        <w:t xml:space="preserve">تقرير الأمين العام متاح على </w:t>
      </w:r>
      <w:r w:rsidR="00772089">
        <w:rPr>
          <w:rFonts w:hint="cs"/>
          <w:rtl/>
          <w:lang w:val="en-GB"/>
        </w:rPr>
        <w:t>الإنترنت.</w:t>
      </w:r>
      <w:r w:rsidR="006D1238">
        <w:rPr>
          <w:rFonts w:hint="cs"/>
          <w:rtl/>
          <w:lang w:val="en-GB"/>
        </w:rPr>
        <w:t xml:space="preserve"> ودُعيت المشاورة الافتراضية إلى الإحاطة علماً بالتقرير.</w:t>
      </w:r>
    </w:p>
    <w:p w14:paraId="685AD6CD" w14:textId="7209C240" w:rsidR="0009550C" w:rsidRPr="005B5E21" w:rsidRDefault="0009550C" w:rsidP="0009550C">
      <w:pPr>
        <w:rPr>
          <w:rtl/>
          <w:lang w:val="en-GB"/>
        </w:rPr>
      </w:pPr>
      <w:r>
        <w:rPr>
          <w:lang w:bidi="ar-EG"/>
        </w:rPr>
        <w:t>2.13</w:t>
      </w:r>
      <w:r>
        <w:rPr>
          <w:rtl/>
          <w:lang w:bidi="ar-EG"/>
        </w:rPr>
        <w:tab/>
      </w:r>
      <w:r w:rsidR="00A30A4A">
        <w:rPr>
          <w:rFonts w:hint="cs"/>
          <w:rtl/>
          <w:lang w:bidi="ar-EG"/>
        </w:rPr>
        <w:t xml:space="preserve">وقال رئيس الفريق </w:t>
      </w:r>
      <w:r w:rsidR="00A30A4A">
        <w:rPr>
          <w:lang w:val="en-GB"/>
        </w:rPr>
        <w:t>IEG-WTPF-21</w:t>
      </w:r>
      <w:r>
        <w:rPr>
          <w:rFonts w:hint="cs"/>
          <w:rtl/>
          <w:lang w:bidi="ar-EG"/>
        </w:rPr>
        <w:t xml:space="preserve"> </w:t>
      </w:r>
      <w:r w:rsidR="00A30A4A">
        <w:rPr>
          <w:rFonts w:hint="cs"/>
          <w:rtl/>
          <w:lang w:bidi="ar-EG"/>
        </w:rPr>
        <w:t xml:space="preserve">إن تقدماً مشجعاً أُحرز في الاجتماع الافتراضي الخامس لفريق الخبراء غير الرسمي. </w:t>
      </w:r>
      <w:r w:rsidR="00A30A4A">
        <w:rPr>
          <w:rFonts w:hint="cs"/>
          <w:rtl/>
        </w:rPr>
        <w:t xml:space="preserve">وقد تم تقليص مشاريع الآراء العشرة المقترحة إلى ستة مشاريع </w:t>
      </w:r>
      <w:r w:rsidR="005B5E21">
        <w:rPr>
          <w:rFonts w:hint="cs"/>
          <w:rtl/>
        </w:rPr>
        <w:t xml:space="preserve">وهي </w:t>
      </w:r>
      <w:r w:rsidR="00A30A4A">
        <w:rPr>
          <w:rFonts w:hint="cs"/>
          <w:rtl/>
        </w:rPr>
        <w:t xml:space="preserve">قيد </w:t>
      </w:r>
      <w:r w:rsidR="005B5E21">
        <w:rPr>
          <w:rFonts w:hint="cs"/>
          <w:rtl/>
        </w:rPr>
        <w:t>المناقشة، وأعرب عن أمله في أن ت</w:t>
      </w:r>
      <w:r w:rsidR="0053014B">
        <w:rPr>
          <w:rFonts w:hint="cs"/>
          <w:rtl/>
        </w:rPr>
        <w:t>ُ</w:t>
      </w:r>
      <w:r w:rsidR="005B5E21">
        <w:rPr>
          <w:rFonts w:hint="cs"/>
          <w:rtl/>
        </w:rPr>
        <w:t xml:space="preserve">حل قريباً المسائل المعلقة المتعلقة بالمصطلحات في تقرير الأمين العام. ونظراً لقيود الاجتماعات الافتراضية </w:t>
      </w:r>
      <w:r w:rsidR="00A556D2">
        <w:rPr>
          <w:rFonts w:hint="cs"/>
          <w:rtl/>
        </w:rPr>
        <w:t>وحجم</w:t>
      </w:r>
      <w:r w:rsidR="005B5E21">
        <w:rPr>
          <w:rFonts w:hint="cs"/>
          <w:rtl/>
        </w:rPr>
        <w:t xml:space="preserve"> العمل الذي لم يكتمل بعد، سيكون من المفيد عقد اجتماع إضافي لفريق الخبراء غير الرسمي في أكتوبر أو نوفمبر </w:t>
      </w:r>
      <w:r w:rsidR="00492BE0">
        <w:rPr>
          <w:rFonts w:hint="cs"/>
          <w:rtl/>
        </w:rPr>
        <w:t>لاستكمال</w:t>
      </w:r>
      <w:r w:rsidR="005B5E21">
        <w:rPr>
          <w:rFonts w:hint="cs"/>
          <w:rtl/>
        </w:rPr>
        <w:t xml:space="preserve"> جميع الوثائق </w:t>
      </w:r>
      <w:r w:rsidR="00492BE0">
        <w:rPr>
          <w:rFonts w:hint="cs"/>
          <w:rtl/>
        </w:rPr>
        <w:t>قبل</w:t>
      </w:r>
      <w:r w:rsidR="005B5E21">
        <w:rPr>
          <w:rFonts w:hint="cs"/>
          <w:rtl/>
        </w:rPr>
        <w:t xml:space="preserve"> المنتدى</w:t>
      </w:r>
      <w:r w:rsidR="00291900">
        <w:rPr>
          <w:rFonts w:hint="eastAsia"/>
          <w:rtl/>
        </w:rPr>
        <w:t> </w:t>
      </w:r>
      <w:r w:rsidR="005B5E21">
        <w:rPr>
          <w:lang w:val="en-GB"/>
        </w:rPr>
        <w:t>WTPF</w:t>
      </w:r>
      <w:r w:rsidR="005B5E21">
        <w:rPr>
          <w:rFonts w:hint="cs"/>
          <w:rtl/>
        </w:rPr>
        <w:t xml:space="preserve"> في ديسمبر </w:t>
      </w:r>
      <w:r w:rsidR="005B5E21">
        <w:rPr>
          <w:lang w:val="en-GB"/>
        </w:rPr>
        <w:t>2021</w:t>
      </w:r>
      <w:r w:rsidR="005B5E21">
        <w:rPr>
          <w:rFonts w:hint="cs"/>
          <w:rtl/>
          <w:lang w:val="en-GB"/>
        </w:rPr>
        <w:t>.</w:t>
      </w:r>
    </w:p>
    <w:p w14:paraId="7FEF5B53" w14:textId="550A3A98" w:rsidR="0009550C" w:rsidRDefault="0009550C" w:rsidP="0009550C">
      <w:pPr>
        <w:rPr>
          <w:lang w:bidi="ar-EG"/>
        </w:rPr>
      </w:pPr>
      <w:r>
        <w:rPr>
          <w:lang w:bidi="ar-EG"/>
        </w:rPr>
        <w:t>3.13</w:t>
      </w:r>
      <w:r>
        <w:rPr>
          <w:rtl/>
          <w:lang w:bidi="ar-EG"/>
        </w:rPr>
        <w:tab/>
      </w:r>
      <w:r w:rsidR="00492BE0">
        <w:rPr>
          <w:rFonts w:hint="cs"/>
          <w:rtl/>
          <w:lang w:bidi="ar-EG"/>
        </w:rPr>
        <w:t xml:space="preserve">أشاد أعضاء المجلس بجهود رئيس الفريق </w:t>
      </w:r>
      <w:r w:rsidR="00492BE0">
        <w:rPr>
          <w:lang w:val="en-GB"/>
        </w:rPr>
        <w:t>IEG-WTPF-21</w:t>
      </w:r>
      <w:r w:rsidR="00492BE0">
        <w:rPr>
          <w:rFonts w:hint="cs"/>
          <w:rtl/>
          <w:lang w:bidi="ar-EG"/>
        </w:rPr>
        <w:t xml:space="preserve"> والمنسقيْن. </w:t>
      </w:r>
      <w:r w:rsidR="007E4275">
        <w:rPr>
          <w:rFonts w:hint="cs"/>
          <w:rtl/>
          <w:lang w:bidi="ar-EG"/>
        </w:rPr>
        <w:t>ورأى</w:t>
      </w:r>
      <w:r w:rsidR="00492BE0" w:rsidRPr="00492BE0">
        <w:rPr>
          <w:rtl/>
          <w:lang w:bidi="ar-EG"/>
        </w:rPr>
        <w:t xml:space="preserve"> أحد أعضاء المجلس أن الجدول الزمني للاجتماعات في الربع الأخير من </w:t>
      </w:r>
      <w:r w:rsidR="00492BE0">
        <w:rPr>
          <w:lang w:bidi="ar-EG"/>
        </w:rPr>
        <w:t>2021</w:t>
      </w:r>
      <w:r w:rsidR="00492BE0" w:rsidRPr="00492BE0">
        <w:rPr>
          <w:rtl/>
          <w:lang w:bidi="ar-EG"/>
        </w:rPr>
        <w:t xml:space="preserve"> مثقل للغاية بالفعل</w:t>
      </w:r>
      <w:r w:rsidR="00D20319">
        <w:rPr>
          <w:rFonts w:hint="cs"/>
          <w:rtl/>
          <w:lang w:bidi="ar-EG"/>
        </w:rPr>
        <w:t xml:space="preserve"> و</w:t>
      </w:r>
      <w:r w:rsidR="00492BE0" w:rsidRPr="00492BE0">
        <w:rPr>
          <w:rtl/>
          <w:lang w:bidi="ar-EG"/>
        </w:rPr>
        <w:t xml:space="preserve">إنه لا </w:t>
      </w:r>
      <w:r w:rsidR="00492BE0">
        <w:rPr>
          <w:rFonts w:hint="cs"/>
          <w:rtl/>
          <w:lang w:bidi="ar-EG"/>
        </w:rPr>
        <w:t>يستطيع</w:t>
      </w:r>
      <w:r w:rsidR="00492BE0" w:rsidRPr="00492BE0">
        <w:rPr>
          <w:rtl/>
          <w:lang w:bidi="ar-EG"/>
        </w:rPr>
        <w:t xml:space="preserve"> تأييد عقد اجتماع إضاف</w:t>
      </w:r>
      <w:r w:rsidR="00492BE0">
        <w:rPr>
          <w:rFonts w:hint="cs"/>
          <w:rtl/>
          <w:lang w:bidi="ar-EG"/>
        </w:rPr>
        <w:t>ي</w:t>
      </w:r>
      <w:r w:rsidR="00492BE0" w:rsidRPr="00492BE0">
        <w:rPr>
          <w:rFonts w:hint="cs"/>
          <w:rtl/>
          <w:lang w:bidi="ar-EG"/>
        </w:rPr>
        <w:t xml:space="preserve"> </w:t>
      </w:r>
      <w:r w:rsidR="00492BE0">
        <w:rPr>
          <w:rFonts w:hint="cs"/>
          <w:rtl/>
          <w:lang w:bidi="ar-EG"/>
        </w:rPr>
        <w:t>للفريق</w:t>
      </w:r>
      <w:r w:rsidR="00291900">
        <w:rPr>
          <w:rFonts w:hint="eastAsia"/>
          <w:rtl/>
          <w:lang w:bidi="ar-EG"/>
        </w:rPr>
        <w:t> </w:t>
      </w:r>
      <w:r w:rsidR="00492BE0">
        <w:rPr>
          <w:lang w:val="en-GB"/>
        </w:rPr>
        <w:t>IEG</w:t>
      </w:r>
      <w:r w:rsidR="00291900">
        <w:rPr>
          <w:lang w:val="en-GB"/>
        </w:rPr>
        <w:noBreakHyphen/>
      </w:r>
      <w:r w:rsidR="00492BE0">
        <w:rPr>
          <w:lang w:val="en-GB"/>
        </w:rPr>
        <w:t>WTPF-21</w:t>
      </w:r>
      <w:r>
        <w:rPr>
          <w:rFonts w:hint="cs"/>
          <w:rtl/>
          <w:lang w:bidi="ar-EG"/>
        </w:rPr>
        <w:t xml:space="preserve"> </w:t>
      </w:r>
      <w:r w:rsidR="00AF53AB">
        <w:rPr>
          <w:rFonts w:hint="cs"/>
          <w:rtl/>
          <w:lang w:bidi="ar-EG"/>
        </w:rPr>
        <w:t>واعتبر</w:t>
      </w:r>
      <w:r w:rsidR="001C295D">
        <w:rPr>
          <w:rFonts w:hint="cs"/>
          <w:rtl/>
        </w:rPr>
        <w:t xml:space="preserve"> أع</w:t>
      </w:r>
      <w:r w:rsidR="001C295D" w:rsidRPr="001C295D">
        <w:rPr>
          <w:rtl/>
          <w:lang w:bidi="ar-EG"/>
        </w:rPr>
        <w:t xml:space="preserve">ضاء آخرون في المجلس أنه على الرغم من الجدول الزمني الصعب، سيكون من المفيد عقد اجتماع إضافي للمساعدة في ضمان نجاح </w:t>
      </w:r>
      <w:r w:rsidR="001C295D">
        <w:rPr>
          <w:rFonts w:hint="cs"/>
          <w:rtl/>
          <w:lang w:bidi="ar-EG"/>
        </w:rPr>
        <w:t>المنتدى</w:t>
      </w:r>
      <w:r w:rsidR="001C295D" w:rsidRPr="001C295D">
        <w:rPr>
          <w:rtl/>
          <w:lang w:bidi="ar-EG"/>
        </w:rPr>
        <w:t xml:space="preserve"> </w:t>
      </w:r>
      <w:r w:rsidR="001C295D">
        <w:rPr>
          <w:lang w:bidi="ar-EG"/>
        </w:rPr>
        <w:t>WTPF</w:t>
      </w:r>
      <w:r w:rsidR="001C295D" w:rsidRPr="001C295D">
        <w:rPr>
          <w:lang w:bidi="ar-EG"/>
        </w:rPr>
        <w:t>-21</w:t>
      </w:r>
      <w:r w:rsidR="001C295D" w:rsidRPr="001C295D">
        <w:rPr>
          <w:rtl/>
          <w:lang w:bidi="ar-EG"/>
        </w:rPr>
        <w:t xml:space="preserve"> </w:t>
      </w:r>
      <w:r w:rsidR="001C295D">
        <w:rPr>
          <w:rFonts w:hint="cs"/>
          <w:rtl/>
          <w:lang w:bidi="ar-EG"/>
        </w:rPr>
        <w:t>الذي</w:t>
      </w:r>
      <w:r w:rsidR="001C295D" w:rsidRPr="001C295D">
        <w:rPr>
          <w:rtl/>
          <w:lang w:bidi="ar-EG"/>
        </w:rPr>
        <w:t xml:space="preserve"> </w:t>
      </w:r>
      <w:r w:rsidR="00AF53AB">
        <w:rPr>
          <w:rFonts w:hint="cs"/>
          <w:rtl/>
          <w:lang w:bidi="ar-EG"/>
        </w:rPr>
        <w:t>يتخذ</w:t>
      </w:r>
      <w:r w:rsidR="001C295D" w:rsidRPr="001C295D">
        <w:rPr>
          <w:rtl/>
          <w:lang w:bidi="ar-EG"/>
        </w:rPr>
        <w:t xml:space="preserve"> قراراته بتوافق الآراء.</w:t>
      </w:r>
    </w:p>
    <w:p w14:paraId="1C8F6BBA" w14:textId="3D359ADB" w:rsidR="0009550C" w:rsidRPr="001D7356" w:rsidRDefault="0009550C" w:rsidP="0009550C">
      <w:pPr>
        <w:rPr>
          <w:rtl/>
          <w:lang w:val="en-GB"/>
        </w:rPr>
      </w:pPr>
      <w:r>
        <w:rPr>
          <w:lang w:bidi="ar-EG"/>
        </w:rPr>
        <w:t>4.13</w:t>
      </w:r>
      <w:r>
        <w:rPr>
          <w:rtl/>
          <w:lang w:bidi="ar-EG"/>
        </w:rPr>
        <w:tab/>
      </w:r>
      <w:r w:rsidR="001D7356">
        <w:rPr>
          <w:rFonts w:hint="cs"/>
          <w:rtl/>
          <w:lang w:bidi="ar-EG"/>
        </w:rPr>
        <w:t>وقال المستشار القانوني للاتحاد، رداً على تساؤل من أحد أعضاء المجلس، إنه لن يكون من الضروري،</w:t>
      </w:r>
      <w:r w:rsidR="001D7356" w:rsidRPr="001D7356">
        <w:rPr>
          <w:rFonts w:hint="cs"/>
          <w:rtl/>
          <w:lang w:bidi="ar-EG"/>
        </w:rPr>
        <w:t xml:space="preserve"> </w:t>
      </w:r>
      <w:r w:rsidR="001D7356">
        <w:rPr>
          <w:rFonts w:hint="cs"/>
          <w:rtl/>
          <w:lang w:bidi="ar-EG"/>
        </w:rPr>
        <w:t xml:space="preserve">في رأيه، تعديل المقرر </w:t>
      </w:r>
      <w:r w:rsidR="001D7356">
        <w:rPr>
          <w:lang w:val="en-GB" w:bidi="ar-EG"/>
        </w:rPr>
        <w:t>611</w:t>
      </w:r>
      <w:r>
        <w:rPr>
          <w:rFonts w:hint="cs"/>
          <w:rtl/>
          <w:lang w:bidi="ar-EG"/>
        </w:rPr>
        <w:t xml:space="preserve"> </w:t>
      </w:r>
      <w:r w:rsidR="001D7356">
        <w:rPr>
          <w:rFonts w:hint="cs"/>
          <w:rtl/>
        </w:rPr>
        <w:t xml:space="preserve">(المعدل في </w:t>
      </w:r>
      <w:r w:rsidR="001D7356">
        <w:rPr>
          <w:lang w:val="en-GB"/>
        </w:rPr>
        <w:t>2020</w:t>
      </w:r>
      <w:r w:rsidR="001D7356">
        <w:rPr>
          <w:rFonts w:hint="cs"/>
          <w:rtl/>
          <w:lang w:val="en-GB"/>
        </w:rPr>
        <w:t xml:space="preserve">) الصادر عن المجلس من أجل عقد اجتماع إضافي لفريق الخبراء غير الرسمي. وبما أن المشاورة الافتراضية لأعضاء المجلس لا تتمتع </w:t>
      </w:r>
      <w:r w:rsidR="001C1F34">
        <w:rPr>
          <w:rFonts w:hint="cs"/>
          <w:rtl/>
          <w:lang w:val="en-GB"/>
        </w:rPr>
        <w:t>بصلاحيات</w:t>
      </w:r>
      <w:r w:rsidR="001D7356">
        <w:rPr>
          <w:rFonts w:hint="cs"/>
          <w:rtl/>
          <w:lang w:val="en-GB"/>
        </w:rPr>
        <w:t xml:space="preserve"> رسمية </w:t>
      </w:r>
      <w:r w:rsidR="001C1F34">
        <w:rPr>
          <w:rFonts w:hint="cs"/>
          <w:rtl/>
          <w:lang w:val="en-GB"/>
        </w:rPr>
        <w:t>ل</w:t>
      </w:r>
      <w:r w:rsidR="001D7356">
        <w:rPr>
          <w:rFonts w:hint="cs"/>
          <w:rtl/>
          <w:lang w:val="en-GB"/>
        </w:rPr>
        <w:t>اتخاذ القرار، فلا</w:t>
      </w:r>
      <w:r w:rsidR="001D7356">
        <w:rPr>
          <w:rFonts w:hint="eastAsia"/>
          <w:rtl/>
          <w:lang w:val="en-GB"/>
        </w:rPr>
        <w:t> </w:t>
      </w:r>
      <w:r w:rsidR="001D7356">
        <w:rPr>
          <w:rFonts w:hint="cs"/>
          <w:rtl/>
          <w:lang w:val="en-GB"/>
        </w:rPr>
        <w:t>بد من التوصل إلى اتفاق بشأن عقد هذا الاجتماع على أساس المشاورة عن طريق المراسلة.</w:t>
      </w:r>
    </w:p>
    <w:p w14:paraId="5AE74FFD" w14:textId="0286A573" w:rsidR="0009550C" w:rsidRPr="006B5A28" w:rsidRDefault="0009550C" w:rsidP="0009550C">
      <w:pPr>
        <w:rPr>
          <w:rtl/>
          <w:lang w:val="en-GB"/>
        </w:rPr>
      </w:pPr>
      <w:r>
        <w:rPr>
          <w:lang w:bidi="ar-EG"/>
        </w:rPr>
        <w:t>5.13</w:t>
      </w:r>
      <w:r>
        <w:rPr>
          <w:rtl/>
          <w:lang w:bidi="ar-EG"/>
        </w:rPr>
        <w:tab/>
      </w:r>
      <w:r w:rsidR="002C0D2E">
        <w:rPr>
          <w:rFonts w:hint="cs"/>
          <w:rtl/>
          <w:lang w:bidi="ar-EG"/>
        </w:rPr>
        <w:t>واعتبر الرئيس أن أعضاء المجلس ي</w:t>
      </w:r>
      <w:r w:rsidR="002C0D2E" w:rsidRPr="00F5795D">
        <w:rPr>
          <w:rtl/>
          <w:lang w:bidi="ar-EG"/>
        </w:rPr>
        <w:t xml:space="preserve">رغبون في </w:t>
      </w:r>
      <w:r w:rsidR="002C0D2E">
        <w:rPr>
          <w:rFonts w:hint="cs"/>
          <w:rtl/>
          <w:lang w:bidi="ar-EG"/>
        </w:rPr>
        <w:t>أن يخلصوا إلى أنه نظراً ل</w:t>
      </w:r>
      <w:r w:rsidR="002C0D2E" w:rsidRPr="00F5795D">
        <w:rPr>
          <w:rtl/>
          <w:lang w:bidi="ar-EG"/>
        </w:rPr>
        <w:t>لطبيعة الملحة لهذا البند</w:t>
      </w:r>
      <w:r w:rsidR="002C0D2E">
        <w:rPr>
          <w:rFonts w:hint="cs"/>
          <w:rtl/>
          <w:lang w:bidi="ar-EG"/>
        </w:rPr>
        <w:t>، ستجري مشاورة عن طريق المراسلة مع</w:t>
      </w:r>
      <w:r w:rsidR="002C0D2E" w:rsidRPr="00F5795D">
        <w:rPr>
          <w:rtl/>
          <w:lang w:bidi="ar-EG"/>
        </w:rPr>
        <w:t xml:space="preserve"> </w:t>
      </w:r>
      <w:r w:rsidR="002C0D2E">
        <w:rPr>
          <w:rFonts w:hint="cs"/>
          <w:rtl/>
          <w:lang w:bidi="ar-EG"/>
        </w:rPr>
        <w:t>ا</w:t>
      </w:r>
      <w:r w:rsidR="002C0D2E" w:rsidRPr="00F5795D">
        <w:rPr>
          <w:rtl/>
          <w:lang w:bidi="ar-EG"/>
        </w:rPr>
        <w:t xml:space="preserve">لدول الأعضاء في المجلس </w:t>
      </w:r>
      <w:r w:rsidR="006B5A28">
        <w:rPr>
          <w:rFonts w:hint="cs"/>
          <w:rtl/>
          <w:lang w:bidi="ar-EG"/>
        </w:rPr>
        <w:t xml:space="preserve">من أجل: الإحاطة علماً بالتقرير الوارد في الوثيقة </w:t>
      </w:r>
      <w:r w:rsidR="006B5A28">
        <w:rPr>
          <w:lang w:val="en-GB" w:bidi="ar-EG"/>
        </w:rPr>
        <w:t>C21/5</w:t>
      </w:r>
      <w:r w:rsidR="006B5A28">
        <w:rPr>
          <w:rFonts w:hint="cs"/>
          <w:rtl/>
          <w:lang w:val="en-GB"/>
        </w:rPr>
        <w:t xml:space="preserve">؛ والموافقة على عقد اجتماع إضافي لفريق الخبراء غير الرسمي في نهاية أكتوبر أو في أوائل نوفمبر؛ وتكليف الأمانة بإعداد المنتدى </w:t>
      </w:r>
      <w:r w:rsidR="006B5A28">
        <w:rPr>
          <w:lang w:val="en-GB"/>
        </w:rPr>
        <w:t>WTPF</w:t>
      </w:r>
      <w:r w:rsidR="006B5A28">
        <w:rPr>
          <w:rFonts w:hint="cs"/>
          <w:rtl/>
          <w:lang w:val="en-GB"/>
        </w:rPr>
        <w:t xml:space="preserve"> لاجتماع حضوري في جنيف مع </w:t>
      </w:r>
      <w:r w:rsidR="003254A3">
        <w:rPr>
          <w:rFonts w:hint="cs"/>
          <w:rtl/>
          <w:lang w:val="en-GB"/>
        </w:rPr>
        <w:t>إتاحة ال</w:t>
      </w:r>
      <w:r w:rsidR="006B5A28">
        <w:rPr>
          <w:rFonts w:hint="cs"/>
          <w:rtl/>
          <w:lang w:val="en-GB"/>
        </w:rPr>
        <w:t>مشاركة عن بعد.</w:t>
      </w:r>
    </w:p>
    <w:p w14:paraId="748E9FF8" w14:textId="78591AF5" w:rsidR="0009550C" w:rsidRDefault="0009550C" w:rsidP="0009550C">
      <w:pPr>
        <w:rPr>
          <w:lang w:bidi="ar-EG"/>
        </w:rPr>
      </w:pPr>
      <w:r>
        <w:rPr>
          <w:lang w:val="en-GB"/>
        </w:rPr>
        <w:t>6.13</w:t>
      </w:r>
      <w:r>
        <w:rPr>
          <w:rtl/>
          <w:lang w:val="en-GB" w:bidi="ar-EG"/>
        </w:rPr>
        <w:tab/>
      </w:r>
      <w:r w:rsidRPr="00526058">
        <w:rPr>
          <w:b/>
          <w:bCs/>
          <w:rtl/>
          <w:lang w:bidi="ar-EG"/>
        </w:rPr>
        <w:t>وخلص</w:t>
      </w:r>
      <w:r>
        <w:rPr>
          <w:rtl/>
          <w:lang w:bidi="ar-EG"/>
        </w:rPr>
        <w:t xml:space="preserve"> الاجتماع إلى ذلك.</w:t>
      </w:r>
    </w:p>
    <w:p w14:paraId="0D6C2A09" w14:textId="7C4DD9EB" w:rsidR="0009550C" w:rsidRPr="007B048A" w:rsidRDefault="0009550C" w:rsidP="0009550C">
      <w:pPr>
        <w:pStyle w:val="Heading1"/>
        <w:rPr>
          <w:rtl/>
        </w:rPr>
      </w:pPr>
      <w:r>
        <w:rPr>
          <w:lang w:bidi="ar-EG"/>
        </w:rPr>
        <w:t>14</w:t>
      </w:r>
      <w:r>
        <w:rPr>
          <w:rtl/>
          <w:lang w:bidi="ar-EG"/>
        </w:rPr>
        <w:tab/>
      </w:r>
      <w:r w:rsidR="007B048A" w:rsidRPr="00291900">
        <w:rPr>
          <w:rFonts w:hint="cs"/>
          <w:spacing w:val="-6"/>
          <w:rtl/>
          <w:lang w:bidi="ar-EG"/>
        </w:rPr>
        <w:t xml:space="preserve">الأعمال التحضيرية للجمعية العالمية لتقييس الاتصالات لعام </w:t>
      </w:r>
      <w:r w:rsidR="007B048A" w:rsidRPr="00291900">
        <w:rPr>
          <w:spacing w:val="-6"/>
          <w:lang w:val="en-GB" w:bidi="ar-EG"/>
        </w:rPr>
        <w:t>2020</w:t>
      </w:r>
      <w:r w:rsidRPr="00291900">
        <w:rPr>
          <w:rFonts w:hint="cs"/>
          <w:spacing w:val="-6"/>
          <w:rtl/>
          <w:lang w:bidi="ar-EG"/>
        </w:rPr>
        <w:t xml:space="preserve"> </w:t>
      </w:r>
      <w:r w:rsidR="007B048A" w:rsidRPr="00291900">
        <w:rPr>
          <w:rFonts w:hint="cs"/>
          <w:spacing w:val="-6"/>
          <w:rtl/>
        </w:rPr>
        <w:t xml:space="preserve">(الوثيقتان </w:t>
      </w:r>
      <w:hyperlink r:id="rId33" w:history="1">
        <w:r w:rsidR="007B048A" w:rsidRPr="00291900">
          <w:rPr>
            <w:rFonts w:eastAsia="MS Mincho" w:cs="Calibri"/>
            <w:color w:val="0000FF"/>
            <w:spacing w:val="-6"/>
            <w:u w:val="single"/>
          </w:rPr>
          <w:t>C21/24</w:t>
        </w:r>
      </w:hyperlink>
      <w:r w:rsidR="007B048A" w:rsidRPr="00291900">
        <w:rPr>
          <w:rFonts w:hint="cs"/>
          <w:spacing w:val="-6"/>
          <w:rtl/>
        </w:rPr>
        <w:t xml:space="preserve"> و</w:t>
      </w:r>
      <w:hyperlink r:id="rId34" w:history="1">
        <w:r w:rsidR="007B048A" w:rsidRPr="00291900">
          <w:rPr>
            <w:rFonts w:eastAsia="MS Mincho" w:cs="Calibri"/>
            <w:color w:val="0000FF"/>
            <w:spacing w:val="-6"/>
            <w:u w:val="single"/>
          </w:rPr>
          <w:t>C21/78</w:t>
        </w:r>
      </w:hyperlink>
      <w:r w:rsidR="007B048A" w:rsidRPr="00291900">
        <w:rPr>
          <w:rFonts w:hint="cs"/>
          <w:spacing w:val="-6"/>
          <w:rtl/>
        </w:rPr>
        <w:t>)</w:t>
      </w:r>
    </w:p>
    <w:p w14:paraId="589906A5" w14:textId="4EF33E05" w:rsidR="0009550C" w:rsidRPr="00CE07F8" w:rsidRDefault="0009550C" w:rsidP="0009550C">
      <w:pPr>
        <w:rPr>
          <w:lang w:val="en-GB"/>
        </w:rPr>
      </w:pPr>
      <w:r>
        <w:rPr>
          <w:lang w:bidi="ar-EG"/>
        </w:rPr>
        <w:t>1.14</w:t>
      </w:r>
      <w:r>
        <w:rPr>
          <w:rtl/>
          <w:lang w:bidi="ar-EG"/>
        </w:rPr>
        <w:tab/>
      </w:r>
      <w:r w:rsidR="00CE07F8">
        <w:rPr>
          <w:rFonts w:hint="cs"/>
          <w:rtl/>
          <w:lang w:bidi="ar-EG"/>
        </w:rPr>
        <w:t xml:space="preserve">قدم ممثل مكتب تقييس الاتصالات الوثيقة </w:t>
      </w:r>
      <w:r w:rsidR="00CE07F8">
        <w:rPr>
          <w:lang w:val="en-GB" w:bidi="ar-EG"/>
        </w:rPr>
        <w:t>C21/24</w:t>
      </w:r>
      <w:r>
        <w:rPr>
          <w:rFonts w:hint="cs"/>
          <w:rtl/>
          <w:lang w:bidi="ar-EG"/>
        </w:rPr>
        <w:t xml:space="preserve"> </w:t>
      </w:r>
      <w:r w:rsidR="00CE07F8">
        <w:rPr>
          <w:rFonts w:hint="cs"/>
          <w:rtl/>
        </w:rPr>
        <w:t xml:space="preserve">التي </w:t>
      </w:r>
      <w:r w:rsidR="00423126">
        <w:rPr>
          <w:rFonts w:hint="cs"/>
          <w:rtl/>
        </w:rPr>
        <w:t>تحتوي على</w:t>
      </w:r>
      <w:r w:rsidR="00CE07F8">
        <w:rPr>
          <w:rFonts w:hint="cs"/>
          <w:rtl/>
        </w:rPr>
        <w:t xml:space="preserve"> معلومات محدثة عن </w:t>
      </w:r>
      <w:r w:rsidR="00CE07F8" w:rsidRPr="00CE07F8">
        <w:rPr>
          <w:rtl/>
        </w:rPr>
        <w:t xml:space="preserve">حالة الأعمال التحضيرية للجمعية </w:t>
      </w:r>
      <w:r w:rsidR="00CE07F8">
        <w:t>WTSA-20</w:t>
      </w:r>
      <w:r w:rsidR="00CE07F8" w:rsidRPr="00CE07F8">
        <w:rPr>
          <w:rtl/>
        </w:rPr>
        <w:t xml:space="preserve"> التي ستُعقد في حيدر آباد من </w:t>
      </w:r>
      <w:r w:rsidR="00CE07F8">
        <w:rPr>
          <w:rFonts w:hint="cs"/>
          <w:rtl/>
        </w:rPr>
        <w:t>1</w:t>
      </w:r>
      <w:r w:rsidR="00CE07F8" w:rsidRPr="00CE07F8">
        <w:rPr>
          <w:rtl/>
        </w:rPr>
        <w:t xml:space="preserve"> إلى </w:t>
      </w:r>
      <w:r w:rsidR="00CE07F8">
        <w:t>9</w:t>
      </w:r>
      <w:r w:rsidR="00CE07F8" w:rsidRPr="00CE07F8">
        <w:rPr>
          <w:rtl/>
        </w:rPr>
        <w:t xml:space="preserve"> مارس </w:t>
      </w:r>
      <w:r w:rsidR="00CE07F8">
        <w:t>2022</w:t>
      </w:r>
      <w:r w:rsidR="00CE07F8" w:rsidRPr="00CE07F8">
        <w:rPr>
          <w:rtl/>
        </w:rPr>
        <w:t xml:space="preserve">، </w:t>
      </w:r>
      <w:r w:rsidR="00CE07F8">
        <w:rPr>
          <w:rFonts w:hint="cs"/>
          <w:color w:val="000000"/>
          <w:rtl/>
        </w:rPr>
        <w:t>وستسبقها</w:t>
      </w:r>
      <w:r w:rsidR="00CE07F8">
        <w:rPr>
          <w:color w:val="000000"/>
          <w:rtl/>
        </w:rPr>
        <w:t xml:space="preserve"> الندوة العالمية للمعايير</w:t>
      </w:r>
      <w:r w:rsidR="00CE07F8">
        <w:rPr>
          <w:rFonts w:hint="cs"/>
          <w:rtl/>
        </w:rPr>
        <w:t xml:space="preserve"> لعام </w:t>
      </w:r>
      <w:r w:rsidR="00CE07F8">
        <w:rPr>
          <w:lang w:val="en-GB"/>
        </w:rPr>
        <w:t>2021</w:t>
      </w:r>
      <w:r w:rsidR="00CE07F8" w:rsidRPr="00CE07F8">
        <w:rPr>
          <w:rtl/>
        </w:rPr>
        <w:t xml:space="preserve">، </w:t>
      </w:r>
      <w:r w:rsidR="00423126">
        <w:rPr>
          <w:rFonts w:hint="cs"/>
          <w:rtl/>
        </w:rPr>
        <w:t xml:space="preserve">وذلك </w:t>
      </w:r>
      <w:r w:rsidR="00CE07F8" w:rsidRPr="00CE07F8">
        <w:rPr>
          <w:rtl/>
        </w:rPr>
        <w:t xml:space="preserve">رهناً </w:t>
      </w:r>
      <w:r w:rsidR="00CE07F8">
        <w:rPr>
          <w:color w:val="000000"/>
          <w:rtl/>
        </w:rPr>
        <w:t>بعودة ظروف العمل والسفر إلى طبيعتها في الهند والدول الأعضاء الأخرى</w:t>
      </w:r>
      <w:r w:rsidR="00CE07F8">
        <w:rPr>
          <w:rFonts w:hint="cs"/>
          <w:color w:val="000000"/>
          <w:rtl/>
        </w:rPr>
        <w:t>. وقد أجرت الأمانة مشاورات وثيقة مع الهند: فقد تم ترشيح رئيس مقترح ويجري وضع الصيغة النهائية لاتفاق البلد المضيف وشعاره.</w:t>
      </w:r>
      <w:r w:rsidR="00CE07F8">
        <w:rPr>
          <w:rFonts w:hint="cs"/>
          <w:rtl/>
        </w:rPr>
        <w:t xml:space="preserve"> ومن باب الاحتياط، تم حجز مركز جنيف الدولي للمؤتمرات في جنيف من </w:t>
      </w:r>
      <w:r w:rsidR="00CE07F8">
        <w:rPr>
          <w:lang w:val="en-GB"/>
        </w:rPr>
        <w:t>28</w:t>
      </w:r>
      <w:r w:rsidR="00CE07F8">
        <w:rPr>
          <w:rFonts w:hint="cs"/>
          <w:rtl/>
          <w:lang w:val="en-GB"/>
        </w:rPr>
        <w:t xml:space="preserve"> فبراير إلى </w:t>
      </w:r>
      <w:r w:rsidR="00CE07F8">
        <w:rPr>
          <w:lang w:val="en-GB"/>
        </w:rPr>
        <w:t>9</w:t>
      </w:r>
      <w:r w:rsidR="00CE07F8">
        <w:rPr>
          <w:rFonts w:hint="cs"/>
          <w:rtl/>
          <w:lang w:val="en-GB"/>
        </w:rPr>
        <w:t xml:space="preserve"> مارس </w:t>
      </w:r>
      <w:r w:rsidR="00CE07F8">
        <w:rPr>
          <w:lang w:val="en-GB"/>
        </w:rPr>
        <w:t>2022</w:t>
      </w:r>
      <w:r w:rsidR="00CE07F8">
        <w:rPr>
          <w:rFonts w:hint="cs"/>
          <w:rtl/>
          <w:lang w:val="en-GB"/>
        </w:rPr>
        <w:t>. ودُعي المشاركون في المشاورة الافتراضية إلى الإحاطة علماً بالتقرير.</w:t>
      </w:r>
    </w:p>
    <w:p w14:paraId="01A0C5FB" w14:textId="749D4AAC" w:rsidR="0009550C" w:rsidRDefault="0009550C" w:rsidP="0009550C">
      <w:pPr>
        <w:rPr>
          <w:lang w:bidi="ar-EG"/>
        </w:rPr>
      </w:pPr>
      <w:r>
        <w:rPr>
          <w:lang w:bidi="ar-EG"/>
        </w:rPr>
        <w:lastRenderedPageBreak/>
        <w:t>2.14</w:t>
      </w:r>
      <w:r>
        <w:rPr>
          <w:rtl/>
          <w:lang w:bidi="ar-EG"/>
        </w:rPr>
        <w:tab/>
      </w:r>
      <w:r w:rsidR="00423126">
        <w:rPr>
          <w:rFonts w:hint="cs"/>
          <w:rtl/>
          <w:lang w:bidi="ar-EG"/>
        </w:rPr>
        <w:t xml:space="preserve">وأثنى الرئيس على جهود الفريق الاستشاري لتقييس الاتصالات في تنفيذ خطة استمرارية العمل في قطاع تقييس الاتصالات وضمان استقراره </w:t>
      </w:r>
      <w:r w:rsidR="00423126">
        <w:rPr>
          <w:rFonts w:hint="cs"/>
          <w:rtl/>
          <w:lang w:val="en-GB" w:bidi="ar-EG"/>
        </w:rPr>
        <w:t xml:space="preserve">إلى حين انعقاد الجمعية </w:t>
      </w:r>
      <w:r w:rsidR="00423126">
        <w:rPr>
          <w:lang w:val="en-GB" w:bidi="ar-EG"/>
        </w:rPr>
        <w:t>WTSA-20</w:t>
      </w:r>
      <w:r>
        <w:rPr>
          <w:rFonts w:hint="cs"/>
          <w:rtl/>
          <w:lang w:bidi="ar-EG"/>
        </w:rPr>
        <w:t xml:space="preserve"> </w:t>
      </w:r>
    </w:p>
    <w:p w14:paraId="0FD7E017" w14:textId="09EB626B" w:rsidR="0009550C" w:rsidRPr="00423126" w:rsidRDefault="0009550C" w:rsidP="0009550C">
      <w:pPr>
        <w:rPr>
          <w:rtl/>
          <w:lang w:val="en-GB"/>
        </w:rPr>
      </w:pPr>
      <w:r>
        <w:rPr>
          <w:lang w:bidi="ar-EG"/>
        </w:rPr>
        <w:t>3.14</w:t>
      </w:r>
      <w:r>
        <w:rPr>
          <w:rtl/>
          <w:lang w:bidi="ar-EG"/>
        </w:rPr>
        <w:tab/>
      </w:r>
      <w:r w:rsidR="00423126">
        <w:rPr>
          <w:rFonts w:hint="cs"/>
          <w:rtl/>
          <w:lang w:bidi="ar-EG"/>
        </w:rPr>
        <w:t xml:space="preserve">قدم عضو المجلس من الهند الوثيقة </w:t>
      </w:r>
      <w:r w:rsidR="00423126">
        <w:rPr>
          <w:lang w:val="en-GB" w:bidi="ar-EG"/>
        </w:rPr>
        <w:t>C21/78</w:t>
      </w:r>
      <w:r>
        <w:rPr>
          <w:rFonts w:hint="cs"/>
          <w:rtl/>
          <w:lang w:bidi="ar-EG"/>
        </w:rPr>
        <w:t xml:space="preserve"> </w:t>
      </w:r>
      <w:r w:rsidR="00423126">
        <w:rPr>
          <w:rFonts w:hint="cs"/>
          <w:rtl/>
        </w:rPr>
        <w:t xml:space="preserve">التي تحتوي على </w:t>
      </w:r>
      <w:proofErr w:type="spellStart"/>
      <w:r w:rsidR="00423126">
        <w:rPr>
          <w:rFonts w:hint="cs"/>
          <w:rtl/>
        </w:rPr>
        <w:t>سيناريوهين</w:t>
      </w:r>
      <w:proofErr w:type="spellEnd"/>
      <w:r w:rsidR="00423126">
        <w:rPr>
          <w:rFonts w:hint="cs"/>
          <w:rtl/>
        </w:rPr>
        <w:t xml:space="preserve"> محتملين لضمان عقد الجمعية </w:t>
      </w:r>
      <w:r w:rsidR="00423126">
        <w:rPr>
          <w:lang w:val="en-GB"/>
        </w:rPr>
        <w:t>WTSA-20</w:t>
      </w:r>
      <w:r w:rsidR="00423126">
        <w:rPr>
          <w:rFonts w:hint="cs"/>
          <w:rtl/>
          <w:lang w:val="en-GB"/>
        </w:rPr>
        <w:t xml:space="preserve">. ففي إطار السيناريو </w:t>
      </w:r>
      <w:r w:rsidR="00423126">
        <w:rPr>
          <w:lang w:val="en-GB"/>
        </w:rPr>
        <w:t>1</w:t>
      </w:r>
      <w:r w:rsidR="00423126">
        <w:rPr>
          <w:rFonts w:hint="cs"/>
          <w:rtl/>
          <w:lang w:val="en-GB"/>
        </w:rPr>
        <w:t xml:space="preserve">، ستعقد الجمعية </w:t>
      </w:r>
      <w:r w:rsidR="00423126">
        <w:rPr>
          <w:lang w:val="en-GB"/>
        </w:rPr>
        <w:t>WTSA-20</w:t>
      </w:r>
      <w:r w:rsidR="00423126">
        <w:rPr>
          <w:rFonts w:hint="cs"/>
          <w:rtl/>
          <w:lang w:val="en-GB"/>
        </w:rPr>
        <w:t xml:space="preserve"> في حيدر آباد في الفترة من </w:t>
      </w:r>
      <w:r w:rsidR="00423126">
        <w:rPr>
          <w:lang w:val="en-GB"/>
        </w:rPr>
        <w:t>1</w:t>
      </w:r>
      <w:r w:rsidR="00423126">
        <w:rPr>
          <w:rFonts w:hint="cs"/>
          <w:rtl/>
          <w:lang w:val="en-GB"/>
        </w:rPr>
        <w:t xml:space="preserve"> إلى </w:t>
      </w:r>
      <w:r w:rsidR="00423126">
        <w:rPr>
          <w:lang w:val="en-GB"/>
        </w:rPr>
        <w:t>9</w:t>
      </w:r>
      <w:r w:rsidR="00423126">
        <w:rPr>
          <w:rFonts w:hint="cs"/>
          <w:rtl/>
          <w:lang w:val="en-GB"/>
        </w:rPr>
        <w:t xml:space="preserve"> مارس </w:t>
      </w:r>
      <w:r w:rsidR="00423126">
        <w:rPr>
          <w:lang w:val="en-GB"/>
        </w:rPr>
        <w:t>2022</w:t>
      </w:r>
      <w:r w:rsidR="00423126">
        <w:rPr>
          <w:rFonts w:hint="cs"/>
          <w:rtl/>
          <w:lang w:val="en-GB"/>
        </w:rPr>
        <w:t xml:space="preserve">. وفي إطار السيناريو </w:t>
      </w:r>
      <w:r w:rsidR="00423126">
        <w:rPr>
          <w:lang w:val="en-GB"/>
        </w:rPr>
        <w:t>2</w:t>
      </w:r>
      <w:r w:rsidR="00423126">
        <w:rPr>
          <w:rFonts w:hint="cs"/>
          <w:rtl/>
          <w:lang w:val="en-GB"/>
        </w:rPr>
        <w:t xml:space="preserve">، ستستعرض الهند والاتحاد الوضع </w:t>
      </w:r>
      <w:r w:rsidR="00423126">
        <w:rPr>
          <w:color w:val="000000"/>
          <w:rtl/>
        </w:rPr>
        <w:t>قبل موعد عقد الجمعية بستة أشهر</w:t>
      </w:r>
      <w:r w:rsidR="00423126">
        <w:rPr>
          <w:rFonts w:hint="cs"/>
          <w:color w:val="000000"/>
          <w:rtl/>
        </w:rPr>
        <w:t xml:space="preserve">، وإذا </w:t>
      </w:r>
      <w:r w:rsidR="008B12C9">
        <w:rPr>
          <w:rFonts w:hint="cs"/>
          <w:color w:val="000000"/>
          <w:rtl/>
        </w:rPr>
        <w:t>كانت</w:t>
      </w:r>
      <w:r w:rsidR="00423126">
        <w:rPr>
          <w:color w:val="000000"/>
          <w:rtl/>
        </w:rPr>
        <w:t xml:space="preserve"> الظروف</w:t>
      </w:r>
      <w:r w:rsidR="008B12C9">
        <w:rPr>
          <w:rFonts w:hint="cs"/>
          <w:color w:val="000000"/>
          <w:rtl/>
        </w:rPr>
        <w:t xml:space="preserve"> غير</w:t>
      </w:r>
      <w:r w:rsidR="00423126">
        <w:rPr>
          <w:rFonts w:hint="cs"/>
          <w:color w:val="000000"/>
          <w:rtl/>
        </w:rPr>
        <w:t xml:space="preserve"> </w:t>
      </w:r>
      <w:proofErr w:type="spellStart"/>
      <w:r w:rsidR="00423126">
        <w:rPr>
          <w:rFonts w:hint="cs"/>
          <w:color w:val="000000"/>
          <w:rtl/>
        </w:rPr>
        <w:t>مؤاتية</w:t>
      </w:r>
      <w:proofErr w:type="spellEnd"/>
      <w:r w:rsidR="00423126">
        <w:rPr>
          <w:color w:val="000000"/>
          <w:rtl/>
        </w:rPr>
        <w:t xml:space="preserve"> لعقد </w:t>
      </w:r>
      <w:r w:rsidR="00423126">
        <w:rPr>
          <w:rFonts w:hint="cs"/>
          <w:color w:val="000000"/>
          <w:rtl/>
        </w:rPr>
        <w:t xml:space="preserve">الحدث في الهند، ستعقد الجمعية </w:t>
      </w:r>
      <w:r w:rsidR="00423126">
        <w:rPr>
          <w:color w:val="000000"/>
          <w:lang w:val="en-GB"/>
        </w:rPr>
        <w:t>WTSA-20</w:t>
      </w:r>
      <w:r w:rsidR="00423126">
        <w:rPr>
          <w:rFonts w:hint="cs"/>
          <w:color w:val="000000"/>
          <w:rtl/>
          <w:lang w:val="en-GB"/>
        </w:rPr>
        <w:t xml:space="preserve"> في جنيف في المواعيد المتوخاة. وفي هذه الحالة، </w:t>
      </w:r>
      <w:r w:rsidR="00423126">
        <w:rPr>
          <w:rFonts w:hint="cs"/>
          <w:rtl/>
          <w:lang w:val="en-GB"/>
        </w:rPr>
        <w:t xml:space="preserve">وإذا سمحت </w:t>
      </w:r>
      <w:r w:rsidR="008B12C9">
        <w:rPr>
          <w:rFonts w:hint="cs"/>
          <w:rtl/>
          <w:lang w:val="en-GB"/>
        </w:rPr>
        <w:t>الظروف</w:t>
      </w:r>
      <w:r w:rsidR="00423126">
        <w:rPr>
          <w:rFonts w:hint="cs"/>
          <w:rtl/>
          <w:lang w:val="en-GB"/>
        </w:rPr>
        <w:t xml:space="preserve">، يمكن أن تستضيف الهند الجمعية </w:t>
      </w:r>
      <w:r w:rsidR="00423126">
        <w:rPr>
          <w:lang w:val="en-GB"/>
        </w:rPr>
        <w:t>WTSA-24</w:t>
      </w:r>
      <w:r w:rsidR="00423126">
        <w:rPr>
          <w:rFonts w:hint="cs"/>
          <w:rtl/>
          <w:lang w:val="en-GB"/>
        </w:rPr>
        <w:t>.</w:t>
      </w:r>
    </w:p>
    <w:p w14:paraId="67BC84C8" w14:textId="12E76C54" w:rsidR="0009550C" w:rsidRPr="00B66CEE" w:rsidRDefault="0009550C" w:rsidP="0009550C">
      <w:pPr>
        <w:rPr>
          <w:rtl/>
          <w:lang w:val="en-GB"/>
        </w:rPr>
      </w:pPr>
      <w:r>
        <w:rPr>
          <w:lang w:bidi="ar-EG"/>
        </w:rPr>
        <w:t>4.14</w:t>
      </w:r>
      <w:r>
        <w:rPr>
          <w:rtl/>
          <w:lang w:bidi="ar-EG"/>
        </w:rPr>
        <w:tab/>
      </w:r>
      <w:r w:rsidR="008B12C9">
        <w:rPr>
          <w:rFonts w:hint="cs"/>
          <w:rtl/>
          <w:lang w:bidi="ar-EG"/>
        </w:rPr>
        <w:t xml:space="preserve">أُعرب عن تقدير واسع لإدارة الهند على مرونتها والتزامها بضمان استمرارية العمل في الاتحاد. </w:t>
      </w:r>
      <w:r w:rsidR="00697375">
        <w:rPr>
          <w:rFonts w:hint="cs"/>
          <w:rtl/>
          <w:lang w:bidi="ar-EG"/>
        </w:rPr>
        <w:t>وقال</w:t>
      </w:r>
      <w:r w:rsidR="008B12C9" w:rsidRPr="008B12C9">
        <w:rPr>
          <w:rtl/>
          <w:lang w:bidi="ar-EG"/>
        </w:rPr>
        <w:t xml:space="preserve"> أحد أعضاء المجلس</w:t>
      </w:r>
      <w:r w:rsidR="008B12C9">
        <w:rPr>
          <w:rFonts w:hint="cs"/>
          <w:rtl/>
          <w:lang w:bidi="ar-EG"/>
        </w:rPr>
        <w:t xml:space="preserve"> </w:t>
      </w:r>
      <w:r w:rsidR="00697375">
        <w:rPr>
          <w:rFonts w:hint="cs"/>
          <w:rtl/>
          <w:lang w:bidi="ar-EG"/>
        </w:rPr>
        <w:t>مذكّراً</w:t>
      </w:r>
      <w:r w:rsidR="008B12C9">
        <w:rPr>
          <w:rFonts w:hint="cs"/>
          <w:rtl/>
          <w:lang w:bidi="ar-EG"/>
        </w:rPr>
        <w:t xml:space="preserve"> </w:t>
      </w:r>
      <w:r w:rsidR="00697375">
        <w:rPr>
          <w:rFonts w:hint="cs"/>
          <w:rtl/>
          <w:lang w:bidi="ar-EG"/>
        </w:rPr>
        <w:t>ب</w:t>
      </w:r>
      <w:r w:rsidR="008B12C9">
        <w:rPr>
          <w:rFonts w:hint="cs"/>
          <w:rtl/>
          <w:lang w:bidi="ar-EG"/>
        </w:rPr>
        <w:t>المناقشات التي جرت في وقت سابق خلال الاجتماع</w:t>
      </w:r>
      <w:r w:rsidR="008B12C9" w:rsidRPr="008B12C9">
        <w:rPr>
          <w:rtl/>
          <w:lang w:bidi="ar-EG"/>
        </w:rPr>
        <w:t xml:space="preserve">، </w:t>
      </w:r>
      <w:r w:rsidR="00697375">
        <w:rPr>
          <w:rFonts w:hint="cs"/>
          <w:rtl/>
          <w:lang w:bidi="ar-EG"/>
        </w:rPr>
        <w:t>و</w:t>
      </w:r>
      <w:r w:rsidR="008B12C9" w:rsidRPr="008B12C9">
        <w:rPr>
          <w:rtl/>
          <w:lang w:bidi="ar-EG"/>
        </w:rPr>
        <w:t>احتمال استمرار عدم اليقين فيما يتعلق بجائحة</w:t>
      </w:r>
      <w:r w:rsidR="008C4014">
        <w:rPr>
          <w:rFonts w:hint="cs"/>
          <w:rtl/>
        </w:rPr>
        <w:t xml:space="preserve"> فيروس كورونا</w:t>
      </w:r>
      <w:r w:rsidR="00291900">
        <w:rPr>
          <w:rFonts w:hint="cs"/>
          <w:rtl/>
          <w:lang w:bidi="ar-EG"/>
        </w:rPr>
        <w:t> </w:t>
      </w:r>
      <w:r w:rsidR="008C4014">
        <w:rPr>
          <w:lang w:bidi="ar-EG"/>
        </w:rPr>
        <w:t>(COVID-19)</w:t>
      </w:r>
      <w:r w:rsidR="008B12C9" w:rsidRPr="008B12C9">
        <w:rPr>
          <w:rtl/>
          <w:lang w:bidi="ar-EG"/>
        </w:rPr>
        <w:t xml:space="preserve"> والجدول الزمني المثقل بالفعل للاجتماعات </w:t>
      </w:r>
      <w:r w:rsidR="008B12C9">
        <w:rPr>
          <w:rFonts w:hint="cs"/>
          <w:rtl/>
          <w:lang w:bidi="ar-EG"/>
        </w:rPr>
        <w:t>المقررة في</w:t>
      </w:r>
      <w:r w:rsidR="008B12C9" w:rsidRPr="008B12C9">
        <w:rPr>
          <w:rtl/>
          <w:lang w:bidi="ar-EG"/>
        </w:rPr>
        <w:t xml:space="preserve"> </w:t>
      </w:r>
      <w:r w:rsidR="008B12C9">
        <w:rPr>
          <w:lang w:bidi="ar-EG"/>
        </w:rPr>
        <w:t>2022</w:t>
      </w:r>
      <w:r w:rsidR="008B12C9" w:rsidRPr="008B12C9">
        <w:rPr>
          <w:rtl/>
          <w:lang w:bidi="ar-EG"/>
        </w:rPr>
        <w:t xml:space="preserve">، إنه إذا ما </w:t>
      </w:r>
      <w:r w:rsidR="00B66CEE">
        <w:rPr>
          <w:rFonts w:hint="cs"/>
          <w:rtl/>
          <w:lang w:bidi="ar-EG"/>
        </w:rPr>
        <w:t>عُقدت</w:t>
      </w:r>
      <w:r w:rsidR="008B12C9" w:rsidRPr="008B12C9">
        <w:rPr>
          <w:rtl/>
          <w:lang w:bidi="ar-EG"/>
        </w:rPr>
        <w:t xml:space="preserve"> </w:t>
      </w:r>
      <w:r w:rsidR="008B12C9">
        <w:rPr>
          <w:rFonts w:hint="cs"/>
          <w:rtl/>
          <w:lang w:bidi="ar-EG"/>
        </w:rPr>
        <w:t>الجمعية</w:t>
      </w:r>
      <w:r w:rsidR="008B12C9" w:rsidRPr="008B12C9">
        <w:rPr>
          <w:rtl/>
          <w:lang w:bidi="ar-EG"/>
        </w:rPr>
        <w:t xml:space="preserve"> </w:t>
      </w:r>
      <w:r w:rsidR="008B12C9">
        <w:rPr>
          <w:lang w:bidi="ar-EG"/>
        </w:rPr>
        <w:t>WTSA</w:t>
      </w:r>
      <w:r w:rsidR="008B12C9" w:rsidRPr="008B12C9">
        <w:rPr>
          <w:lang w:bidi="ar-EG"/>
        </w:rPr>
        <w:t>-20</w:t>
      </w:r>
      <w:r w:rsidR="008B12C9" w:rsidRPr="008B12C9">
        <w:rPr>
          <w:rtl/>
          <w:lang w:bidi="ar-EG"/>
        </w:rPr>
        <w:t xml:space="preserve"> </w:t>
      </w:r>
      <w:r w:rsidR="008B12C9">
        <w:rPr>
          <w:rFonts w:hint="cs"/>
          <w:rtl/>
          <w:lang w:bidi="ar-EG"/>
        </w:rPr>
        <w:t xml:space="preserve">والمؤتمر </w:t>
      </w:r>
      <w:r w:rsidR="008B12C9">
        <w:rPr>
          <w:lang w:bidi="ar-EG"/>
        </w:rPr>
        <w:t>WTDC-</w:t>
      </w:r>
      <w:r w:rsidR="008B12C9" w:rsidRPr="008B12C9">
        <w:rPr>
          <w:lang w:bidi="ar-EG"/>
        </w:rPr>
        <w:t>21</w:t>
      </w:r>
      <w:r w:rsidR="008B12C9" w:rsidRPr="008B12C9">
        <w:rPr>
          <w:rtl/>
          <w:lang w:bidi="ar-EG"/>
        </w:rPr>
        <w:t xml:space="preserve"> في </w:t>
      </w:r>
      <w:r w:rsidR="008B12C9">
        <w:rPr>
          <w:lang w:bidi="ar-EG"/>
        </w:rPr>
        <w:t>2022</w:t>
      </w:r>
      <w:r w:rsidR="008B12C9" w:rsidRPr="008B12C9">
        <w:rPr>
          <w:rtl/>
          <w:lang w:bidi="ar-EG"/>
        </w:rPr>
        <w:t xml:space="preserve">، </w:t>
      </w:r>
      <w:r w:rsidR="008B12C9">
        <w:rPr>
          <w:rFonts w:hint="cs"/>
          <w:rtl/>
          <w:lang w:bidi="ar-EG"/>
        </w:rPr>
        <w:t>فينبغي عقدهما</w:t>
      </w:r>
      <w:r w:rsidR="008B12C9" w:rsidRPr="008B12C9">
        <w:rPr>
          <w:rtl/>
          <w:lang w:bidi="ar-EG"/>
        </w:rPr>
        <w:t xml:space="preserve"> في جنيف لمدة أسبوع واحد؛ وينبغي إعطاء الأولوية </w:t>
      </w:r>
      <w:r w:rsidR="008B12C9">
        <w:rPr>
          <w:rFonts w:hint="cs"/>
          <w:rtl/>
          <w:lang w:bidi="ar-EG"/>
        </w:rPr>
        <w:t>لأكثر المواضيع إلحاحاً</w:t>
      </w:r>
      <w:r w:rsidR="008B12C9" w:rsidRPr="008B12C9">
        <w:rPr>
          <w:rtl/>
          <w:lang w:bidi="ar-EG"/>
        </w:rPr>
        <w:t xml:space="preserve">؛ وينبغي أن تعقد البلدان المضيفة </w:t>
      </w:r>
      <w:r w:rsidR="00697375">
        <w:rPr>
          <w:rFonts w:hint="cs"/>
          <w:rtl/>
          <w:lang w:bidi="ar-EG"/>
        </w:rPr>
        <w:t>الحدثيْن</w:t>
      </w:r>
      <w:r w:rsidR="008B12C9" w:rsidRPr="008B12C9">
        <w:rPr>
          <w:rtl/>
          <w:lang w:bidi="ar-EG"/>
        </w:rPr>
        <w:t xml:space="preserve"> في دورة مقبلة</w:t>
      </w:r>
      <w:r>
        <w:rPr>
          <w:rFonts w:hint="cs"/>
          <w:rtl/>
          <w:lang w:bidi="ar-EG"/>
        </w:rPr>
        <w:t xml:space="preserve"> </w:t>
      </w:r>
      <w:r w:rsidR="00B66CEE">
        <w:rPr>
          <w:rFonts w:hint="cs"/>
          <w:rtl/>
          <w:lang w:bidi="ar-EG"/>
        </w:rPr>
        <w:t xml:space="preserve"> وأشار بعض أعضاء المجلس إلى أن الجمعية قد تأجلت مرتين بالفعل وشددوا على ضرورة بذل كل جهد ممكن لضمان استمرارية أنشطة القطاع. </w:t>
      </w:r>
      <w:r w:rsidR="00B66CEE">
        <w:rPr>
          <w:rFonts w:hint="cs"/>
          <w:rtl/>
        </w:rPr>
        <w:t xml:space="preserve">وعلى الرغم من </w:t>
      </w:r>
      <w:r w:rsidR="00697375">
        <w:rPr>
          <w:rFonts w:hint="cs"/>
          <w:rtl/>
        </w:rPr>
        <w:t>إقرار</w:t>
      </w:r>
      <w:r w:rsidR="00B66CEE">
        <w:rPr>
          <w:rFonts w:hint="cs"/>
          <w:rtl/>
        </w:rPr>
        <w:t xml:space="preserve"> الفريق الاستشاري </w:t>
      </w:r>
      <w:r w:rsidR="00697375">
        <w:rPr>
          <w:rFonts w:hint="cs"/>
          <w:rtl/>
        </w:rPr>
        <w:t>لبعض المسائل</w:t>
      </w:r>
      <w:r w:rsidR="00B66CEE">
        <w:rPr>
          <w:rFonts w:hint="cs"/>
          <w:rtl/>
        </w:rPr>
        <w:t xml:space="preserve">، هناك عدد من البنود التي يتعين تناولها في الجمعية </w:t>
      </w:r>
      <w:r w:rsidR="00B66CEE">
        <w:rPr>
          <w:lang w:val="en-GB"/>
        </w:rPr>
        <w:t>WTSA-20</w:t>
      </w:r>
      <w:r w:rsidR="00B66CEE">
        <w:rPr>
          <w:rFonts w:hint="cs"/>
          <w:rtl/>
          <w:lang w:val="en-GB"/>
        </w:rPr>
        <w:t xml:space="preserve">، وينبغي ألا يتم تقصير مدة الجمعية مرة أخرى. وينبغي ألا يؤثر عقد </w:t>
      </w:r>
      <w:r w:rsidR="00697375">
        <w:rPr>
          <w:rFonts w:hint="cs"/>
          <w:rtl/>
          <w:lang w:val="en-GB"/>
        </w:rPr>
        <w:t>الحدثيْن</w:t>
      </w:r>
      <w:r w:rsidR="00B66CEE">
        <w:rPr>
          <w:rFonts w:hint="cs"/>
          <w:rtl/>
          <w:lang w:val="en-GB"/>
        </w:rPr>
        <w:t xml:space="preserve"> بالتعاقب تأثيراً سلبياً على مدته</w:t>
      </w:r>
      <w:r w:rsidR="00697375">
        <w:rPr>
          <w:rFonts w:hint="cs"/>
          <w:rtl/>
          <w:lang w:val="en-GB"/>
        </w:rPr>
        <w:t>م</w:t>
      </w:r>
      <w:r w:rsidR="00B66CEE">
        <w:rPr>
          <w:rFonts w:hint="cs"/>
          <w:rtl/>
          <w:lang w:val="en-GB"/>
        </w:rPr>
        <w:t xml:space="preserve">ا. </w:t>
      </w:r>
      <w:r w:rsidR="00B66CEE" w:rsidRPr="00B66CEE">
        <w:rPr>
          <w:rtl/>
          <w:lang w:val="en-GB"/>
        </w:rPr>
        <w:t xml:space="preserve">وطلب أعضاء المجلس المزيد من المعلومات فيما يتعلق بالسيناريو </w:t>
      </w:r>
      <w:r w:rsidR="00B66CEE">
        <w:rPr>
          <w:lang w:val="en-GB"/>
        </w:rPr>
        <w:t>2</w:t>
      </w:r>
      <w:r w:rsidR="00B66CEE" w:rsidRPr="00B66CEE">
        <w:rPr>
          <w:rtl/>
          <w:lang w:val="en-GB"/>
        </w:rPr>
        <w:t xml:space="preserve"> بما في ذلك بشأن ما إذا كان</w:t>
      </w:r>
      <w:r w:rsidR="00B66CEE">
        <w:rPr>
          <w:rFonts w:hint="cs"/>
          <w:rtl/>
          <w:lang w:val="en-GB"/>
        </w:rPr>
        <w:t xml:space="preserve"> سيجري التشاور مع</w:t>
      </w:r>
      <w:r w:rsidR="00B66CEE" w:rsidRPr="00B66CEE">
        <w:rPr>
          <w:rtl/>
          <w:lang w:val="en-GB"/>
        </w:rPr>
        <w:t xml:space="preserve"> المجلس والدول الأعضاء في الاتحاد بشأن </w:t>
      </w:r>
      <w:r w:rsidR="00EC172F">
        <w:rPr>
          <w:rFonts w:hint="cs"/>
          <w:rtl/>
          <w:lang w:val="en-GB"/>
        </w:rPr>
        <w:t>استعراض</w:t>
      </w:r>
      <w:r w:rsidR="00B66CEE" w:rsidRPr="00B66CEE">
        <w:rPr>
          <w:rtl/>
          <w:lang w:val="en-GB"/>
        </w:rPr>
        <w:t xml:space="preserve"> فترة الستة أشهر والمشاركة في القرار؛ وما إذا كانت مدة ستة أشهر كافية لكي </w:t>
      </w:r>
      <w:r w:rsidR="00B66CEE">
        <w:rPr>
          <w:rFonts w:hint="cs"/>
          <w:rtl/>
          <w:lang w:val="en-GB"/>
        </w:rPr>
        <w:t>تستعد</w:t>
      </w:r>
      <w:r w:rsidR="00B66CEE" w:rsidRPr="00B66CEE">
        <w:rPr>
          <w:rtl/>
          <w:lang w:val="en-GB"/>
        </w:rPr>
        <w:t xml:space="preserve"> الأمانة للجمعية</w:t>
      </w:r>
      <w:r w:rsidR="00B66CEE">
        <w:rPr>
          <w:rFonts w:hint="cs"/>
          <w:rtl/>
          <w:lang w:val="en-GB"/>
        </w:rPr>
        <w:t>؛</w:t>
      </w:r>
      <w:r w:rsidR="00B66CEE" w:rsidRPr="00B66CEE">
        <w:rPr>
          <w:rtl/>
          <w:lang w:val="en-GB"/>
        </w:rPr>
        <w:t xml:space="preserve"> وما إذا كان قد تم بالفعل وضع أحكام فعلية لعقد الجمعية </w:t>
      </w:r>
      <w:r w:rsidR="00B66CEE">
        <w:rPr>
          <w:lang w:val="en-GB"/>
        </w:rPr>
        <w:t>WTSA-20</w:t>
      </w:r>
      <w:r w:rsidR="00B66CEE" w:rsidRPr="00B66CEE">
        <w:rPr>
          <w:rtl/>
          <w:lang w:val="en-GB"/>
        </w:rPr>
        <w:t xml:space="preserve"> في جنيف</w:t>
      </w:r>
      <w:r w:rsidR="00B66CEE">
        <w:rPr>
          <w:rFonts w:hint="cs"/>
          <w:rtl/>
          <w:lang w:val="en-GB"/>
        </w:rPr>
        <w:t>.</w:t>
      </w:r>
      <w:r w:rsidR="00EC172F">
        <w:rPr>
          <w:rFonts w:hint="cs"/>
          <w:rtl/>
          <w:lang w:val="en-GB"/>
        </w:rPr>
        <w:t xml:space="preserve"> وقال أحد أعضاء المجلس إنه </w:t>
      </w:r>
      <w:r w:rsidR="00E063C6">
        <w:rPr>
          <w:rFonts w:hint="cs"/>
          <w:rtl/>
          <w:lang w:val="en-GB"/>
        </w:rPr>
        <w:t xml:space="preserve">سيكون </w:t>
      </w:r>
      <w:r w:rsidR="00EC172F">
        <w:rPr>
          <w:rFonts w:hint="cs"/>
          <w:rtl/>
          <w:lang w:val="en-GB"/>
        </w:rPr>
        <w:t>من الأفضل عقد جمعية فعلية مع الخبراء التقنيين المطلوبين بد</w:t>
      </w:r>
      <w:r w:rsidR="00E063C6">
        <w:rPr>
          <w:rFonts w:hint="cs"/>
          <w:rtl/>
          <w:lang w:val="en-GB"/>
        </w:rPr>
        <w:t>ل</w:t>
      </w:r>
      <w:r w:rsidR="00EC172F">
        <w:rPr>
          <w:rFonts w:hint="cs"/>
          <w:rtl/>
          <w:lang w:val="en-GB"/>
        </w:rPr>
        <w:t>اً من إشراك الموظفين الدبلوماسيين للدول الأعضاء المعنية في جنيف.</w:t>
      </w:r>
    </w:p>
    <w:p w14:paraId="11069A74" w14:textId="3CCA7273" w:rsidR="0009550C" w:rsidRDefault="0009550C" w:rsidP="0009550C">
      <w:pPr>
        <w:rPr>
          <w:rtl/>
          <w:lang w:bidi="ar-EG"/>
        </w:rPr>
      </w:pPr>
      <w:r>
        <w:rPr>
          <w:lang w:bidi="ar-EG"/>
        </w:rPr>
        <w:t>5.14</w:t>
      </w:r>
      <w:r>
        <w:rPr>
          <w:rtl/>
          <w:lang w:bidi="ar-EG"/>
        </w:rPr>
        <w:tab/>
      </w:r>
      <w:r w:rsidRPr="001F22EC">
        <w:rPr>
          <w:rFonts w:hint="cs"/>
          <w:rtl/>
          <w:lang w:bidi="ar-EG"/>
        </w:rPr>
        <w:t>اعتبر الرئيس أن أعضاء المجلس يرغبون في أن يخلصوا إلى ما يلي:</w:t>
      </w:r>
    </w:p>
    <w:p w14:paraId="4D156256" w14:textId="14F319C4" w:rsidR="0009550C" w:rsidRPr="001F22EC" w:rsidRDefault="0009550C" w:rsidP="0009550C">
      <w:pPr>
        <w:pStyle w:val="enumlev1"/>
        <w:rPr>
          <w:rtl/>
          <w:lang w:val="en-GB"/>
        </w:rPr>
      </w:pPr>
      <w:r w:rsidRPr="001F22EC">
        <w:rPr>
          <w:rFonts w:hint="cs"/>
          <w:rtl/>
        </w:rPr>
        <w:t>-</w:t>
      </w:r>
      <w:r w:rsidRPr="001F22EC">
        <w:rPr>
          <w:rtl/>
        </w:rPr>
        <w:tab/>
      </w:r>
      <w:r w:rsidR="00697375">
        <w:rPr>
          <w:rFonts w:hint="cs"/>
          <w:rtl/>
        </w:rPr>
        <w:t>شكر أعضاء المجلس الهند على وثيقتها</w:t>
      </w:r>
      <w:r w:rsidR="00697375">
        <w:rPr>
          <w:rFonts w:hint="cs"/>
          <w:rtl/>
          <w:lang w:val="en-GB"/>
        </w:rPr>
        <w:t>.</w:t>
      </w:r>
    </w:p>
    <w:p w14:paraId="34AF973E" w14:textId="55098737" w:rsidR="0009550C" w:rsidRPr="00697375" w:rsidRDefault="0009550C" w:rsidP="0009550C">
      <w:pPr>
        <w:pStyle w:val="enumlev1"/>
        <w:rPr>
          <w:rtl/>
          <w:lang w:val="en-GB" w:bidi="ar-SA"/>
        </w:rPr>
      </w:pPr>
      <w:r w:rsidRPr="001F22EC">
        <w:rPr>
          <w:rFonts w:hint="cs"/>
          <w:rtl/>
        </w:rPr>
        <w:t>-</w:t>
      </w:r>
      <w:r w:rsidRPr="001F22EC">
        <w:rPr>
          <w:rtl/>
        </w:rPr>
        <w:tab/>
      </w:r>
      <w:r w:rsidR="00697375">
        <w:rPr>
          <w:rFonts w:hint="cs"/>
          <w:rtl/>
        </w:rPr>
        <w:t xml:space="preserve">أحاط أعضاء المجلس علماً بالوثيقة </w:t>
      </w:r>
      <w:r w:rsidR="00697375">
        <w:rPr>
          <w:lang w:val="en-GB"/>
        </w:rPr>
        <w:t>C21/24</w:t>
      </w:r>
      <w:r>
        <w:rPr>
          <w:rFonts w:hint="cs"/>
          <w:rtl/>
        </w:rPr>
        <w:t xml:space="preserve"> </w:t>
      </w:r>
      <w:r w:rsidR="00697375">
        <w:rPr>
          <w:rFonts w:hint="cs"/>
          <w:rtl/>
          <w:lang w:bidi="ar-SA"/>
        </w:rPr>
        <w:t xml:space="preserve">والمساهمة المقدمة من الهند الواردة في الوثيقة </w:t>
      </w:r>
      <w:r w:rsidR="00697375">
        <w:rPr>
          <w:lang w:val="en-GB" w:bidi="ar-SA"/>
        </w:rPr>
        <w:t>C21/78</w:t>
      </w:r>
      <w:r w:rsidR="00697375">
        <w:rPr>
          <w:rFonts w:hint="cs"/>
          <w:rtl/>
          <w:lang w:val="en-GB" w:bidi="ar-SA"/>
        </w:rPr>
        <w:t xml:space="preserve">. </w:t>
      </w:r>
      <w:r w:rsidR="00230EDB">
        <w:rPr>
          <w:rFonts w:hint="cs"/>
          <w:rtl/>
          <w:lang w:val="en-GB" w:bidi="ar-SA"/>
        </w:rPr>
        <w:t>إذا شعرت الهند</w:t>
      </w:r>
      <w:r w:rsidR="00B4230B">
        <w:rPr>
          <w:rFonts w:hint="cs"/>
          <w:rtl/>
          <w:lang w:val="en-GB" w:bidi="ar-SA"/>
        </w:rPr>
        <w:t>،</w:t>
      </w:r>
      <w:r w:rsidR="00230EDB">
        <w:rPr>
          <w:rFonts w:hint="cs"/>
          <w:rtl/>
          <w:lang w:val="en-GB" w:bidi="ar-SA"/>
        </w:rPr>
        <w:t xml:space="preserve"> بحلول نهاية أغسطس </w:t>
      </w:r>
      <w:r w:rsidR="00230EDB">
        <w:rPr>
          <w:lang w:val="en-GB" w:bidi="ar-SA"/>
        </w:rPr>
        <w:t>2021</w:t>
      </w:r>
      <w:r w:rsidR="00230EDB">
        <w:rPr>
          <w:rFonts w:hint="cs"/>
          <w:rtl/>
          <w:lang w:val="en-GB" w:bidi="ar-SA"/>
        </w:rPr>
        <w:t xml:space="preserve">، </w:t>
      </w:r>
      <w:r w:rsidR="00B4230B">
        <w:rPr>
          <w:rFonts w:hint="cs"/>
          <w:rtl/>
          <w:lang w:val="en-GB" w:bidi="ar-SA"/>
        </w:rPr>
        <w:t>و</w:t>
      </w:r>
      <w:r w:rsidR="00230EDB">
        <w:rPr>
          <w:rFonts w:hint="cs"/>
          <w:rtl/>
          <w:lang w:val="en-GB" w:bidi="ar-SA"/>
        </w:rPr>
        <w:t xml:space="preserve">بالتشاور مع الأمانة، أن الاستضافة في حيدر آباد محفوفة بالمخاطر، </w:t>
      </w:r>
      <w:r w:rsidR="00B4230B">
        <w:rPr>
          <w:rFonts w:hint="cs"/>
          <w:rtl/>
          <w:lang w:val="en-GB" w:bidi="ar-SA"/>
        </w:rPr>
        <w:t>ستسحب</w:t>
      </w:r>
      <w:r w:rsidR="00230EDB">
        <w:rPr>
          <w:rFonts w:hint="cs"/>
          <w:rtl/>
          <w:lang w:val="en-GB" w:bidi="ar-SA"/>
        </w:rPr>
        <w:t xml:space="preserve"> عرضها لاستضافة الجمعية </w:t>
      </w:r>
      <w:r w:rsidR="00230EDB">
        <w:rPr>
          <w:lang w:val="en-GB" w:bidi="ar-SA"/>
        </w:rPr>
        <w:t>WTSA-20</w:t>
      </w:r>
      <w:r w:rsidR="00230EDB">
        <w:rPr>
          <w:rFonts w:hint="cs"/>
          <w:rtl/>
          <w:lang w:val="en-GB" w:bidi="ar-SA"/>
        </w:rPr>
        <w:t xml:space="preserve"> ويمكن أن تختار استضافة الجمعية </w:t>
      </w:r>
      <w:r w:rsidR="00230EDB">
        <w:rPr>
          <w:lang w:val="en-GB" w:bidi="ar-SA"/>
        </w:rPr>
        <w:t>WTSA-24</w:t>
      </w:r>
      <w:r w:rsidR="00230EDB">
        <w:rPr>
          <w:rFonts w:hint="cs"/>
          <w:rtl/>
          <w:lang w:val="en-GB" w:bidi="ar-SA"/>
        </w:rPr>
        <w:t xml:space="preserve"> بدلاً من ذلك. وفي هذه الحالة، ستُعقد الجمعية </w:t>
      </w:r>
      <w:r w:rsidR="00230EDB">
        <w:rPr>
          <w:lang w:val="en-GB" w:bidi="ar-SA"/>
        </w:rPr>
        <w:t>WTSA-20</w:t>
      </w:r>
      <w:r w:rsidR="00230EDB">
        <w:rPr>
          <w:rFonts w:hint="cs"/>
          <w:rtl/>
          <w:lang w:val="en-GB" w:bidi="ar-SA"/>
        </w:rPr>
        <w:t xml:space="preserve"> في جنيف في الفترة من </w:t>
      </w:r>
      <w:r w:rsidR="00230EDB">
        <w:rPr>
          <w:lang w:val="en-GB" w:bidi="ar-SA"/>
        </w:rPr>
        <w:t>1</w:t>
      </w:r>
      <w:r w:rsidR="00230EDB">
        <w:rPr>
          <w:rFonts w:hint="cs"/>
          <w:rtl/>
          <w:lang w:val="en-GB" w:bidi="ar-SA"/>
        </w:rPr>
        <w:t xml:space="preserve"> إلى </w:t>
      </w:r>
      <w:r w:rsidR="00230EDB">
        <w:rPr>
          <w:lang w:val="en-GB" w:bidi="ar-SA"/>
        </w:rPr>
        <w:t>9</w:t>
      </w:r>
      <w:r w:rsidR="00230EDB">
        <w:rPr>
          <w:rFonts w:hint="cs"/>
          <w:rtl/>
          <w:lang w:val="en-GB" w:bidi="ar-SA"/>
        </w:rPr>
        <w:t xml:space="preserve"> مارس </w:t>
      </w:r>
      <w:r w:rsidR="00230EDB">
        <w:rPr>
          <w:lang w:val="en-GB" w:bidi="ar-SA"/>
        </w:rPr>
        <w:t>2022</w:t>
      </w:r>
      <w:r w:rsidR="00230EDB">
        <w:rPr>
          <w:rFonts w:hint="cs"/>
          <w:rtl/>
          <w:lang w:val="en-GB" w:bidi="ar-SA"/>
        </w:rPr>
        <w:t>.</w:t>
      </w:r>
    </w:p>
    <w:p w14:paraId="03511E95" w14:textId="2E50D54E" w:rsidR="00FA2D04" w:rsidRPr="00B4230B" w:rsidRDefault="00FA2D04" w:rsidP="00FA2D04">
      <w:pPr>
        <w:pStyle w:val="enumlev1"/>
        <w:rPr>
          <w:rtl/>
          <w:lang w:val="en-GB" w:bidi="ar-SA"/>
        </w:rPr>
      </w:pPr>
      <w:r w:rsidRPr="001F22EC">
        <w:rPr>
          <w:rFonts w:hint="cs"/>
          <w:rtl/>
        </w:rPr>
        <w:t>-</w:t>
      </w:r>
      <w:r w:rsidRPr="001F22EC">
        <w:rPr>
          <w:rtl/>
        </w:rPr>
        <w:tab/>
      </w:r>
      <w:r w:rsidR="004E01FB">
        <w:rPr>
          <w:rFonts w:hint="cs"/>
          <w:rtl/>
        </w:rPr>
        <w:t>ومراعاةً</w:t>
      </w:r>
      <w:r w:rsidR="00B4230B" w:rsidRPr="00B4230B">
        <w:rPr>
          <w:rtl/>
        </w:rPr>
        <w:t xml:space="preserve"> </w:t>
      </w:r>
      <w:r w:rsidR="004E01FB">
        <w:rPr>
          <w:rFonts w:hint="cs"/>
          <w:rtl/>
        </w:rPr>
        <w:t>ل</w:t>
      </w:r>
      <w:r w:rsidR="00B4230B">
        <w:rPr>
          <w:rFonts w:hint="cs"/>
          <w:rtl/>
        </w:rPr>
        <w:t>لطبيعة الملحة</w:t>
      </w:r>
      <w:r w:rsidR="00B4230B" w:rsidRPr="00B4230B">
        <w:rPr>
          <w:rtl/>
        </w:rPr>
        <w:t xml:space="preserve"> </w:t>
      </w:r>
      <w:r w:rsidR="00B4230B">
        <w:rPr>
          <w:rFonts w:hint="cs"/>
          <w:rtl/>
        </w:rPr>
        <w:t>لهذا البند</w:t>
      </w:r>
      <w:r w:rsidR="00B4230B" w:rsidRPr="00B4230B">
        <w:rPr>
          <w:rtl/>
        </w:rPr>
        <w:t xml:space="preserve">، ستجري مشاورة </w:t>
      </w:r>
      <w:r w:rsidR="00B4230B">
        <w:rPr>
          <w:rFonts w:hint="cs"/>
          <w:rtl/>
        </w:rPr>
        <w:t xml:space="preserve">عن طريق </w:t>
      </w:r>
      <w:r w:rsidR="00B4230B" w:rsidRPr="00B4230B">
        <w:rPr>
          <w:rtl/>
        </w:rPr>
        <w:t xml:space="preserve">المراسلة مع الدول الأعضاء في المجلس للإحاطة علماً بالوثيقة </w:t>
      </w:r>
      <w:r w:rsidR="00B4230B" w:rsidRPr="00B4230B">
        <w:t>C21/24</w:t>
      </w:r>
      <w:r w:rsidR="00B4230B" w:rsidRPr="00B4230B">
        <w:rPr>
          <w:rtl/>
        </w:rPr>
        <w:t xml:space="preserve"> بشأن الأعمال التحضيرية الجارية </w:t>
      </w:r>
      <w:r w:rsidR="00B4230B">
        <w:rPr>
          <w:rFonts w:hint="cs"/>
          <w:rtl/>
        </w:rPr>
        <w:t xml:space="preserve">للجمعية </w:t>
      </w:r>
      <w:r w:rsidR="00B4230B">
        <w:rPr>
          <w:lang w:val="en-GB"/>
        </w:rPr>
        <w:t>WTSA-20</w:t>
      </w:r>
      <w:r w:rsidR="00B4230B">
        <w:rPr>
          <w:rFonts w:hint="cs"/>
          <w:rtl/>
          <w:lang w:val="en-GB" w:bidi="ar-SA"/>
        </w:rPr>
        <w:t>.</w:t>
      </w:r>
    </w:p>
    <w:p w14:paraId="58739A85" w14:textId="5AA61112" w:rsidR="0009550C" w:rsidRDefault="0009550C" w:rsidP="0009550C">
      <w:pPr>
        <w:pStyle w:val="enumlev1"/>
        <w:rPr>
          <w:rtl/>
          <w:lang w:bidi="ar-EG"/>
        </w:rPr>
      </w:pPr>
      <w:r>
        <w:t>6.14</w:t>
      </w:r>
      <w:r>
        <w:rPr>
          <w:rtl/>
          <w:lang w:bidi="ar-EG"/>
        </w:rPr>
        <w:tab/>
      </w:r>
      <w:r w:rsidRPr="00526058">
        <w:rPr>
          <w:b/>
          <w:bCs/>
          <w:rtl/>
          <w:lang w:bidi="ar-EG"/>
        </w:rPr>
        <w:t>وخلص</w:t>
      </w:r>
      <w:r>
        <w:rPr>
          <w:rtl/>
          <w:lang w:bidi="ar-EG"/>
        </w:rPr>
        <w:t xml:space="preserve"> الاجتماع إلى ذلك</w:t>
      </w:r>
      <w:r w:rsidR="009F15DF">
        <w:rPr>
          <w:rFonts w:hint="cs"/>
          <w:rtl/>
          <w:lang w:bidi="ar-EG"/>
        </w:rPr>
        <w:t>.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09550C" w:rsidRPr="001F22EC" w14:paraId="324AA516" w14:textId="77777777" w:rsidTr="00202AC6">
        <w:tc>
          <w:tcPr>
            <w:tcW w:w="4814" w:type="dxa"/>
          </w:tcPr>
          <w:p w14:paraId="36F520D9" w14:textId="77777777" w:rsidR="0009550C" w:rsidRPr="001F22EC" w:rsidRDefault="0009550C" w:rsidP="00202AC6">
            <w:pPr>
              <w:spacing w:before="720"/>
              <w:rPr>
                <w:rtl/>
              </w:rPr>
            </w:pPr>
            <w:r w:rsidRPr="001F22EC">
              <w:rPr>
                <w:rFonts w:hint="cs"/>
                <w:rtl/>
              </w:rPr>
              <w:t>الأمين</w:t>
            </w:r>
            <w:r w:rsidRPr="001F22EC">
              <w:rPr>
                <w:rFonts w:hint="eastAsia"/>
                <w:rtl/>
              </w:rPr>
              <w:t> </w:t>
            </w:r>
            <w:r w:rsidRPr="001F22EC">
              <w:rPr>
                <w:rFonts w:hint="cs"/>
                <w:rtl/>
              </w:rPr>
              <w:t>العام</w:t>
            </w:r>
            <w:r w:rsidRPr="001F22EC">
              <w:rPr>
                <w:rtl/>
              </w:rPr>
              <w:br/>
            </w:r>
            <w:r w:rsidRPr="001F22EC">
              <w:rPr>
                <w:rFonts w:hint="cs"/>
                <w:rtl/>
              </w:rPr>
              <w:t>هــولين جاو</w:t>
            </w:r>
          </w:p>
        </w:tc>
        <w:tc>
          <w:tcPr>
            <w:tcW w:w="4815" w:type="dxa"/>
          </w:tcPr>
          <w:p w14:paraId="74F9E81D" w14:textId="672482C3" w:rsidR="0009550C" w:rsidRPr="001F22EC" w:rsidRDefault="0009550C" w:rsidP="00202AC6">
            <w:pPr>
              <w:spacing w:before="720"/>
              <w:rPr>
                <w:rtl/>
              </w:rPr>
            </w:pPr>
            <w:r w:rsidRPr="001F22EC">
              <w:rPr>
                <w:rFonts w:hint="cs"/>
                <w:rtl/>
              </w:rPr>
              <w:t>الرئيس</w:t>
            </w:r>
            <w:r w:rsidRPr="001F22EC">
              <w:rPr>
                <w:rtl/>
              </w:rPr>
              <w:br/>
            </w:r>
            <w:r w:rsidR="008703AD">
              <w:rPr>
                <w:rFonts w:hint="cs"/>
                <w:rtl/>
              </w:rPr>
              <w:t>س.</w:t>
            </w:r>
            <w:r w:rsidRPr="001F22EC">
              <w:rPr>
                <w:rtl/>
              </w:rPr>
              <w:t xml:space="preserve"> بن </w:t>
            </w:r>
            <w:proofErr w:type="spellStart"/>
            <w:r w:rsidRPr="001F22EC">
              <w:rPr>
                <w:rtl/>
              </w:rPr>
              <w:t>غليطة</w:t>
            </w:r>
            <w:proofErr w:type="spellEnd"/>
          </w:p>
        </w:tc>
      </w:tr>
    </w:tbl>
    <w:p w14:paraId="6843614E" w14:textId="77777777" w:rsidR="00BB7213" w:rsidRDefault="00BB7213" w:rsidP="00BB7213">
      <w:pPr>
        <w:spacing w:before="600"/>
        <w:jc w:val="center"/>
        <w:rPr>
          <w:rtl/>
          <w:lang w:bidi="ar-EG"/>
        </w:rPr>
      </w:pPr>
      <w:r w:rsidRPr="00BB7213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BB7213" w:rsidSect="006C3242">
      <w:headerReference w:type="default" r:id="rId35"/>
      <w:footerReference w:type="default" r:id="rId36"/>
      <w:footerReference w:type="first" r:id="rId37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9EB54" w14:textId="77777777" w:rsidR="00BF18BE" w:rsidRDefault="00BF18BE" w:rsidP="006C3242">
      <w:pPr>
        <w:spacing w:before="0" w:line="240" w:lineRule="auto"/>
      </w:pPr>
      <w:r>
        <w:separator/>
      </w:r>
    </w:p>
  </w:endnote>
  <w:endnote w:type="continuationSeparator" w:id="0">
    <w:p w14:paraId="79530B38" w14:textId="77777777" w:rsidR="00BF18BE" w:rsidRDefault="00BF18BE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23442" w14:textId="2CE9728B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166C20">
      <w:rPr>
        <w:color w:val="F2F2F2" w:themeColor="background1" w:themeShade="F2"/>
        <w:sz w:val="16"/>
        <w:szCs w:val="16"/>
        <w:lang w:val="fr-FR"/>
      </w:rPr>
      <w:fldChar w:fldCharType="begin"/>
    </w:r>
    <w:r w:rsidRPr="00166C20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166C20">
      <w:rPr>
        <w:color w:val="F2F2F2" w:themeColor="background1" w:themeShade="F2"/>
        <w:sz w:val="16"/>
        <w:szCs w:val="16"/>
        <w:lang w:val="fr-FR"/>
      </w:rPr>
      <w:fldChar w:fldCharType="separate"/>
    </w:r>
    <w:r w:rsidR="00567CC1" w:rsidRPr="00166C20">
      <w:rPr>
        <w:noProof/>
        <w:color w:val="F2F2F2" w:themeColor="background1" w:themeShade="F2"/>
        <w:sz w:val="16"/>
        <w:szCs w:val="16"/>
        <w:lang w:val="fr-FR"/>
      </w:rPr>
      <w:t>P:\ARA\SG\CONSEIL\C21\000\085V2A.DOCX</w:t>
    </w:r>
    <w:r w:rsidRPr="00166C20">
      <w:rPr>
        <w:color w:val="F2F2F2" w:themeColor="background1" w:themeShade="F2"/>
        <w:sz w:val="16"/>
        <w:szCs w:val="16"/>
      </w:rPr>
      <w:fldChar w:fldCharType="end"/>
    </w:r>
    <w:r w:rsidRPr="00166C20">
      <w:rPr>
        <w:color w:val="F2F2F2" w:themeColor="background1" w:themeShade="F2"/>
        <w:sz w:val="16"/>
        <w:szCs w:val="16"/>
        <w:lang w:val="fr-CH"/>
      </w:rPr>
      <w:t xml:space="preserve">  </w:t>
    </w:r>
    <w:r w:rsidRPr="00166C20">
      <w:rPr>
        <w:color w:val="F2F2F2" w:themeColor="background1" w:themeShade="F2"/>
        <w:sz w:val="16"/>
        <w:szCs w:val="16"/>
        <w:lang w:val="fr-FR"/>
      </w:rPr>
      <w:t xml:space="preserve"> (</w:t>
    </w:r>
    <w:r w:rsidR="00D0733A" w:rsidRPr="00166C20">
      <w:rPr>
        <w:color w:val="F2F2F2" w:themeColor="background1" w:themeShade="F2"/>
        <w:sz w:val="16"/>
        <w:szCs w:val="16"/>
        <w:lang w:val="fr-FR"/>
      </w:rPr>
      <w:t>490977</w:t>
    </w:r>
    <w:r w:rsidRPr="00166C20">
      <w:rPr>
        <w:color w:val="F2F2F2" w:themeColor="background1" w:themeShade="F2"/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9AAD4" w14:textId="77777777" w:rsidR="006C3242" w:rsidRPr="005B1652" w:rsidRDefault="006C3242" w:rsidP="006C3242">
    <w:pPr>
      <w:pStyle w:val="Footer"/>
      <w:spacing w:before="120" w:after="120"/>
      <w:jc w:val="center"/>
      <w:rPr>
        <w:sz w:val="22"/>
        <w:szCs w:val="22"/>
        <w:lang w:val="fr-FR"/>
      </w:rPr>
    </w:pPr>
    <w:r w:rsidRPr="005B1652">
      <w:rPr>
        <w:sz w:val="22"/>
        <w:szCs w:val="22"/>
        <w:lang w:val="fr-FR"/>
      </w:rPr>
      <w:t xml:space="preserve">• </w:t>
    </w:r>
    <w:hyperlink r:id="rId1" w:history="1">
      <w:r w:rsidRPr="005B1652">
        <w:rPr>
          <w:rStyle w:val="Hyperlink"/>
          <w:sz w:val="22"/>
          <w:szCs w:val="22"/>
          <w:lang w:val="fr-FR"/>
        </w:rPr>
        <w:t>http://www.itu.int/council</w:t>
      </w:r>
    </w:hyperlink>
    <w:r w:rsidRPr="005B1652">
      <w:rPr>
        <w:sz w:val="22"/>
        <w:szCs w:val="22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4F1DF" w14:textId="77777777" w:rsidR="00BF18BE" w:rsidRDefault="00BF18BE" w:rsidP="006C3242">
      <w:pPr>
        <w:spacing w:before="0" w:line="240" w:lineRule="auto"/>
      </w:pPr>
      <w:r>
        <w:separator/>
      </w:r>
    </w:p>
  </w:footnote>
  <w:footnote w:type="continuationSeparator" w:id="0">
    <w:p w14:paraId="1E3B4FF3" w14:textId="77777777" w:rsidR="00BF18BE" w:rsidRDefault="00BF18BE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5ECCC" w14:textId="1732E5D5" w:rsidR="00447F32" w:rsidRPr="00447F32" w:rsidRDefault="00674658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</w:t>
        </w:r>
        <w:r w:rsidR="0026373E">
          <w:rPr>
            <w:rFonts w:cs="Calibri"/>
            <w:noProof/>
            <w:sz w:val="20"/>
            <w:szCs w:val="20"/>
          </w:rPr>
          <w:t>2</w:t>
        </w:r>
        <w:r w:rsidR="00C566BA">
          <w:rPr>
            <w:rFonts w:cs="Calibri"/>
            <w:noProof/>
            <w:sz w:val="20"/>
            <w:szCs w:val="20"/>
          </w:rPr>
          <w:t>1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19234D">
          <w:rPr>
            <w:rFonts w:cs="Calibri"/>
            <w:noProof/>
            <w:sz w:val="20"/>
            <w:szCs w:val="20"/>
          </w:rPr>
          <w:t>85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34D"/>
    <w:rsid w:val="00010456"/>
    <w:rsid w:val="000110F7"/>
    <w:rsid w:val="0002136F"/>
    <w:rsid w:val="00037ACF"/>
    <w:rsid w:val="00040005"/>
    <w:rsid w:val="00045E3C"/>
    <w:rsid w:val="000510E8"/>
    <w:rsid w:val="00090574"/>
    <w:rsid w:val="00090584"/>
    <w:rsid w:val="0009550C"/>
    <w:rsid w:val="000C1C0E"/>
    <w:rsid w:val="000C548A"/>
    <w:rsid w:val="000D4792"/>
    <w:rsid w:val="00117E81"/>
    <w:rsid w:val="001534D0"/>
    <w:rsid w:val="00153FDE"/>
    <w:rsid w:val="0015650C"/>
    <w:rsid w:val="00166C20"/>
    <w:rsid w:val="00166C8B"/>
    <w:rsid w:val="00177414"/>
    <w:rsid w:val="00184DAD"/>
    <w:rsid w:val="001854E4"/>
    <w:rsid w:val="0019234D"/>
    <w:rsid w:val="001C0169"/>
    <w:rsid w:val="001C1F34"/>
    <w:rsid w:val="001C295D"/>
    <w:rsid w:val="001D1D50"/>
    <w:rsid w:val="001D6745"/>
    <w:rsid w:val="001D7356"/>
    <w:rsid w:val="001E446E"/>
    <w:rsid w:val="002154EE"/>
    <w:rsid w:val="00223000"/>
    <w:rsid w:val="002276D2"/>
    <w:rsid w:val="00230EDB"/>
    <w:rsid w:val="0023283D"/>
    <w:rsid w:val="00240F0E"/>
    <w:rsid w:val="0026373E"/>
    <w:rsid w:val="00271C43"/>
    <w:rsid w:val="002826BE"/>
    <w:rsid w:val="00290728"/>
    <w:rsid w:val="00291900"/>
    <w:rsid w:val="002978F4"/>
    <w:rsid w:val="00297ADA"/>
    <w:rsid w:val="002B028D"/>
    <w:rsid w:val="002C0D2E"/>
    <w:rsid w:val="002E6541"/>
    <w:rsid w:val="002F71D8"/>
    <w:rsid w:val="0030476B"/>
    <w:rsid w:val="00305D5F"/>
    <w:rsid w:val="0031673F"/>
    <w:rsid w:val="003254A3"/>
    <w:rsid w:val="00331861"/>
    <w:rsid w:val="00334924"/>
    <w:rsid w:val="003409BC"/>
    <w:rsid w:val="00357185"/>
    <w:rsid w:val="00363F45"/>
    <w:rsid w:val="00383829"/>
    <w:rsid w:val="00387C3E"/>
    <w:rsid w:val="00397FB9"/>
    <w:rsid w:val="003C6B4F"/>
    <w:rsid w:val="003D669D"/>
    <w:rsid w:val="003E34D9"/>
    <w:rsid w:val="003F4B29"/>
    <w:rsid w:val="0040408C"/>
    <w:rsid w:val="00414AB0"/>
    <w:rsid w:val="00423126"/>
    <w:rsid w:val="004264B2"/>
    <w:rsid w:val="0042686F"/>
    <w:rsid w:val="004317D8"/>
    <w:rsid w:val="00434183"/>
    <w:rsid w:val="00443869"/>
    <w:rsid w:val="00447F32"/>
    <w:rsid w:val="004613AA"/>
    <w:rsid w:val="004773D3"/>
    <w:rsid w:val="004843F3"/>
    <w:rsid w:val="00484625"/>
    <w:rsid w:val="00492BE0"/>
    <w:rsid w:val="004A3352"/>
    <w:rsid w:val="004E01FB"/>
    <w:rsid w:val="004E11DC"/>
    <w:rsid w:val="004F2253"/>
    <w:rsid w:val="00512E88"/>
    <w:rsid w:val="0052633E"/>
    <w:rsid w:val="0053014B"/>
    <w:rsid w:val="005409AC"/>
    <w:rsid w:val="0054634D"/>
    <w:rsid w:val="0055516A"/>
    <w:rsid w:val="00567CC1"/>
    <w:rsid w:val="005805EA"/>
    <w:rsid w:val="0058491B"/>
    <w:rsid w:val="005907AA"/>
    <w:rsid w:val="00592EA5"/>
    <w:rsid w:val="005A3170"/>
    <w:rsid w:val="005B1652"/>
    <w:rsid w:val="005B5E21"/>
    <w:rsid w:val="005E5E38"/>
    <w:rsid w:val="005F369F"/>
    <w:rsid w:val="00614855"/>
    <w:rsid w:val="00633F1F"/>
    <w:rsid w:val="00640DCA"/>
    <w:rsid w:val="00674658"/>
    <w:rsid w:val="00677396"/>
    <w:rsid w:val="0069200F"/>
    <w:rsid w:val="00697375"/>
    <w:rsid w:val="006A65CB"/>
    <w:rsid w:val="006A793B"/>
    <w:rsid w:val="006B5A28"/>
    <w:rsid w:val="006C2879"/>
    <w:rsid w:val="006C3242"/>
    <w:rsid w:val="006C7CC0"/>
    <w:rsid w:val="006D1238"/>
    <w:rsid w:val="006D14A7"/>
    <w:rsid w:val="006E43D0"/>
    <w:rsid w:val="006F0588"/>
    <w:rsid w:val="006F63F7"/>
    <w:rsid w:val="007025C7"/>
    <w:rsid w:val="00706D7A"/>
    <w:rsid w:val="00722F0D"/>
    <w:rsid w:val="0074420E"/>
    <w:rsid w:val="007612A7"/>
    <w:rsid w:val="00772089"/>
    <w:rsid w:val="00783E26"/>
    <w:rsid w:val="007A6CF2"/>
    <w:rsid w:val="007B048A"/>
    <w:rsid w:val="007B10F9"/>
    <w:rsid w:val="007C3BC7"/>
    <w:rsid w:val="007C3BCD"/>
    <w:rsid w:val="007D4ACF"/>
    <w:rsid w:val="007E4275"/>
    <w:rsid w:val="007F0787"/>
    <w:rsid w:val="00810B7B"/>
    <w:rsid w:val="0082358A"/>
    <w:rsid w:val="008235CD"/>
    <w:rsid w:val="008243B3"/>
    <w:rsid w:val="008247DE"/>
    <w:rsid w:val="00831A93"/>
    <w:rsid w:val="008351B1"/>
    <w:rsid w:val="00840B10"/>
    <w:rsid w:val="00842E62"/>
    <w:rsid w:val="008513CB"/>
    <w:rsid w:val="00855FAA"/>
    <w:rsid w:val="008605AD"/>
    <w:rsid w:val="008703AD"/>
    <w:rsid w:val="008929AD"/>
    <w:rsid w:val="008A2D8A"/>
    <w:rsid w:val="008A7F84"/>
    <w:rsid w:val="008B12C9"/>
    <w:rsid w:val="008C4014"/>
    <w:rsid w:val="0091702E"/>
    <w:rsid w:val="00923B0C"/>
    <w:rsid w:val="00932215"/>
    <w:rsid w:val="0094021C"/>
    <w:rsid w:val="00952F86"/>
    <w:rsid w:val="0097157B"/>
    <w:rsid w:val="00982B28"/>
    <w:rsid w:val="009B2A75"/>
    <w:rsid w:val="009D313F"/>
    <w:rsid w:val="009F15DF"/>
    <w:rsid w:val="00A30A4A"/>
    <w:rsid w:val="00A326A1"/>
    <w:rsid w:val="00A47A5A"/>
    <w:rsid w:val="00A5163A"/>
    <w:rsid w:val="00A556D2"/>
    <w:rsid w:val="00A6683B"/>
    <w:rsid w:val="00A73558"/>
    <w:rsid w:val="00A763D7"/>
    <w:rsid w:val="00A77523"/>
    <w:rsid w:val="00A81526"/>
    <w:rsid w:val="00A97F94"/>
    <w:rsid w:val="00AA543E"/>
    <w:rsid w:val="00AF53AB"/>
    <w:rsid w:val="00B03099"/>
    <w:rsid w:val="00B05BC8"/>
    <w:rsid w:val="00B062D1"/>
    <w:rsid w:val="00B4230B"/>
    <w:rsid w:val="00B4380A"/>
    <w:rsid w:val="00B64B47"/>
    <w:rsid w:val="00B66CEE"/>
    <w:rsid w:val="00B927C3"/>
    <w:rsid w:val="00BB7213"/>
    <w:rsid w:val="00BE0101"/>
    <w:rsid w:val="00BF18BE"/>
    <w:rsid w:val="00BF24E1"/>
    <w:rsid w:val="00C002DE"/>
    <w:rsid w:val="00C06D66"/>
    <w:rsid w:val="00C53BF8"/>
    <w:rsid w:val="00C566BA"/>
    <w:rsid w:val="00C66157"/>
    <w:rsid w:val="00C674FE"/>
    <w:rsid w:val="00C67501"/>
    <w:rsid w:val="00C67A87"/>
    <w:rsid w:val="00C75633"/>
    <w:rsid w:val="00C95941"/>
    <w:rsid w:val="00CB3DF5"/>
    <w:rsid w:val="00CD603F"/>
    <w:rsid w:val="00CE07F8"/>
    <w:rsid w:val="00CE2EE1"/>
    <w:rsid w:val="00CE3349"/>
    <w:rsid w:val="00CE36E5"/>
    <w:rsid w:val="00CE3D70"/>
    <w:rsid w:val="00CE66E0"/>
    <w:rsid w:val="00CF27F5"/>
    <w:rsid w:val="00CF3FFD"/>
    <w:rsid w:val="00D006BA"/>
    <w:rsid w:val="00D0733A"/>
    <w:rsid w:val="00D10CCF"/>
    <w:rsid w:val="00D20319"/>
    <w:rsid w:val="00D43351"/>
    <w:rsid w:val="00D47298"/>
    <w:rsid w:val="00D77D0F"/>
    <w:rsid w:val="00D93723"/>
    <w:rsid w:val="00D9598B"/>
    <w:rsid w:val="00DA1CF0"/>
    <w:rsid w:val="00DC1E02"/>
    <w:rsid w:val="00DC24B4"/>
    <w:rsid w:val="00DC5AF7"/>
    <w:rsid w:val="00DC5FB0"/>
    <w:rsid w:val="00DD2B7B"/>
    <w:rsid w:val="00DF16DC"/>
    <w:rsid w:val="00E01CFB"/>
    <w:rsid w:val="00E063C6"/>
    <w:rsid w:val="00E14D6C"/>
    <w:rsid w:val="00E317F2"/>
    <w:rsid w:val="00E45211"/>
    <w:rsid w:val="00E473C5"/>
    <w:rsid w:val="00E60FA3"/>
    <w:rsid w:val="00E92863"/>
    <w:rsid w:val="00E9398F"/>
    <w:rsid w:val="00EB796D"/>
    <w:rsid w:val="00EC172F"/>
    <w:rsid w:val="00F039CC"/>
    <w:rsid w:val="00F058DC"/>
    <w:rsid w:val="00F1273C"/>
    <w:rsid w:val="00F24FC4"/>
    <w:rsid w:val="00F2676C"/>
    <w:rsid w:val="00F50FA9"/>
    <w:rsid w:val="00F5795D"/>
    <w:rsid w:val="00F65F18"/>
    <w:rsid w:val="00F808B2"/>
    <w:rsid w:val="00F8389C"/>
    <w:rsid w:val="00F84366"/>
    <w:rsid w:val="00F85089"/>
    <w:rsid w:val="00F95B9A"/>
    <w:rsid w:val="00F974C5"/>
    <w:rsid w:val="00FA2D04"/>
    <w:rsid w:val="00FA6F46"/>
    <w:rsid w:val="00FC5DEB"/>
    <w:rsid w:val="00FE5872"/>
    <w:rsid w:val="00FE74A8"/>
    <w:rsid w:val="00FE7FCA"/>
    <w:rsid w:val="00FF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5BA2B70"/>
  <w15:chartTrackingRefBased/>
  <w15:docId w15:val="{A673DAF9-6334-46B6-A609-1CDDDEF53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614855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614855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rsid w:val="00614855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  <w:style w:type="paragraph" w:customStyle="1" w:styleId="toc0">
    <w:name w:val="toc 0"/>
    <w:basedOn w:val="Normal"/>
    <w:next w:val="TOC1"/>
    <w:rsid w:val="0019234D"/>
    <w:pPr>
      <w:tabs>
        <w:tab w:val="clear" w:pos="794"/>
        <w:tab w:val="right" w:pos="9781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Calibri" w:eastAsia="Times New Roman" w:hAnsi="Calibri" w:cs="Times New Roman"/>
      <w:b/>
      <w:sz w:val="24"/>
      <w:szCs w:val="20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1273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66C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md/S21-CL-C-0021/en" TargetMode="External"/><Relationship Id="rId18" Type="http://schemas.openxmlformats.org/officeDocument/2006/relationships/hyperlink" Target="https://www.itu.int/en/council/Documents/2021/VCC1-Chair-opening-speech-A.pdf" TargetMode="External"/><Relationship Id="rId26" Type="http://schemas.openxmlformats.org/officeDocument/2006/relationships/hyperlink" Target="https://www.itu.int/md/S21-CL-C-0064/en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itu.int/md/S21-CL-C-0014/en" TargetMode="External"/><Relationship Id="rId34" Type="http://schemas.openxmlformats.org/officeDocument/2006/relationships/hyperlink" Target="http://www.itu.int/md/S21-CL-C-0078/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md/S21-CL-C-0064/en" TargetMode="External"/><Relationship Id="rId17" Type="http://schemas.openxmlformats.org/officeDocument/2006/relationships/hyperlink" Target="https://www.itu.int/en/council/Documents/2021/VCC1-SG-opening-speech.pdf" TargetMode="External"/><Relationship Id="rId25" Type="http://schemas.openxmlformats.org/officeDocument/2006/relationships/hyperlink" Target="https://www.itu.int/md/S21-CL-210608-TD-GEN-0002/en" TargetMode="External"/><Relationship Id="rId33" Type="http://schemas.openxmlformats.org/officeDocument/2006/relationships/hyperlink" Target="https://www.itu.int/md/S21-CL-C-0024/en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tu.int/md/S21-CL-C-0078/en" TargetMode="External"/><Relationship Id="rId20" Type="http://schemas.openxmlformats.org/officeDocument/2006/relationships/hyperlink" Target="https://www.itu.int/md/S21-CL-ADM-0001/en" TargetMode="External"/><Relationship Id="rId29" Type="http://schemas.openxmlformats.org/officeDocument/2006/relationships/hyperlink" Target="https://www.itu.int/md/S21-CL-C-0076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1-CL-C-0028/en" TargetMode="External"/><Relationship Id="rId24" Type="http://schemas.openxmlformats.org/officeDocument/2006/relationships/hyperlink" Target="https://www.itu.int/md/S21-CL-C-0028/en" TargetMode="External"/><Relationship Id="rId32" Type="http://schemas.openxmlformats.org/officeDocument/2006/relationships/hyperlink" Target="https://www.itu.int/md/S21-CL-C-0005/en" TargetMode="External"/><Relationship Id="rId37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1-CL-C-0005/en" TargetMode="External"/><Relationship Id="rId23" Type="http://schemas.openxmlformats.org/officeDocument/2006/relationships/hyperlink" Target="https://www.itu.int/md/S21-CL-C-0035/en" TargetMode="External"/><Relationship Id="rId28" Type="http://schemas.openxmlformats.org/officeDocument/2006/relationships/hyperlink" Target="https://www.itu.int/md/S21-CL-C-0030/en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www.itu.int/md/S21-CL-C-0035/en" TargetMode="External"/><Relationship Id="rId19" Type="http://schemas.openxmlformats.org/officeDocument/2006/relationships/hyperlink" Target="https://www.itu.int/md/S21-CL-C-0001/en" TargetMode="External"/><Relationship Id="rId31" Type="http://schemas.openxmlformats.org/officeDocument/2006/relationships/hyperlink" Target="https://www.itu.int/en/council/Documents/2021/VCC1-Ethiopi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21-CL-C-0027/en" TargetMode="External"/><Relationship Id="rId14" Type="http://schemas.openxmlformats.org/officeDocument/2006/relationships/hyperlink" Target="https://www.itu.int/md/S21-CL-C-0083/en" TargetMode="External"/><Relationship Id="rId22" Type="http://schemas.openxmlformats.org/officeDocument/2006/relationships/hyperlink" Target="https://www.itu.int/md/S21-CL-C-0027/en" TargetMode="External"/><Relationship Id="rId27" Type="http://schemas.openxmlformats.org/officeDocument/2006/relationships/hyperlink" Target="https://www.itu.int/md/S21-CL-C-0021/en" TargetMode="External"/><Relationship Id="rId30" Type="http://schemas.openxmlformats.org/officeDocument/2006/relationships/hyperlink" Target="https://www.itu.int/md/S21-CL-C-0083/en" TargetMode="External"/><Relationship Id="rId35" Type="http://schemas.openxmlformats.org/officeDocument/2006/relationships/header" Target="header1.xm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7ACE6-4D13-42CF-9BE9-22CFC474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3486</Words>
  <Characters>19876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record of the first meeting of the Virtual counsultation of the councillors</dc:title>
  <dc:subject>Council 2021, Virtual consultation of councillors</dc:subject>
  <dc:creator>Almidani, Ahmad Alaa</dc:creator>
  <cp:keywords>C2021, C21, VCC, C21-VCC-1</cp:keywords>
  <dc:description/>
  <cp:lastModifiedBy>Brouard, Ricarda</cp:lastModifiedBy>
  <cp:revision>3</cp:revision>
  <dcterms:created xsi:type="dcterms:W3CDTF">2021-07-19T07:49:00Z</dcterms:created>
  <dcterms:modified xsi:type="dcterms:W3CDTF">2021-08-06T07:25:00Z</dcterms:modified>
</cp:coreProperties>
</file>