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6692" w:rsidRPr="00C11F77" w14:paraId="0A16F888" w14:textId="77777777" w:rsidTr="009F66A3">
        <w:trPr>
          <w:cantSplit/>
          <w:trHeight w:val="1276"/>
        </w:trPr>
        <w:tc>
          <w:tcPr>
            <w:tcW w:w="6911" w:type="dxa"/>
          </w:tcPr>
          <w:p w14:paraId="48FBA3C9" w14:textId="13A4E36F" w:rsidR="007E6692" w:rsidRPr="00C11F77" w:rsidRDefault="007E6692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C11F77">
              <w:rPr>
                <w:b/>
                <w:bCs/>
                <w:position w:val="6"/>
                <w:sz w:val="30"/>
                <w:szCs w:val="30"/>
              </w:rPr>
              <w:t>Consejo 202</w:t>
            </w:r>
            <w:r w:rsidR="00287F72">
              <w:rPr>
                <w:b/>
                <w:bCs/>
                <w:position w:val="6"/>
                <w:sz w:val="30"/>
                <w:szCs w:val="30"/>
              </w:rPr>
              <w:t>1</w:t>
            </w:r>
            <w:r w:rsidRPr="00C11F77">
              <w:rPr>
                <w:b/>
                <w:bCs/>
                <w:position w:val="6"/>
                <w:sz w:val="30"/>
                <w:szCs w:val="30"/>
              </w:rPr>
              <w:br/>
            </w:r>
            <w:r w:rsidR="004708DF" w:rsidRPr="004708DF">
              <w:rPr>
                <w:b/>
                <w:bCs/>
                <w:sz w:val="26"/>
                <w:szCs w:val="26"/>
              </w:rPr>
              <w:t>Consulta por correspondencia (</w:t>
            </w:r>
            <w:r w:rsidR="004708DF">
              <w:rPr>
                <w:b/>
                <w:bCs/>
                <w:sz w:val="26"/>
                <w:szCs w:val="26"/>
              </w:rPr>
              <w:t>3</w:t>
            </w:r>
            <w:r w:rsidR="004708DF" w:rsidRPr="004708DF">
              <w:rPr>
                <w:b/>
                <w:bCs/>
                <w:sz w:val="26"/>
                <w:szCs w:val="26"/>
              </w:rPr>
              <w:t xml:space="preserve">1 de </w:t>
            </w:r>
            <w:r w:rsidR="004708DF">
              <w:rPr>
                <w:b/>
                <w:bCs/>
                <w:sz w:val="26"/>
                <w:szCs w:val="26"/>
              </w:rPr>
              <w:t>julio</w:t>
            </w:r>
            <w:r w:rsidR="004708DF" w:rsidRPr="004708DF">
              <w:rPr>
                <w:b/>
                <w:bCs/>
                <w:sz w:val="26"/>
                <w:szCs w:val="26"/>
              </w:rPr>
              <w:t xml:space="preserve"> de 202</w:t>
            </w:r>
            <w:r w:rsidR="004708DF">
              <w:rPr>
                <w:b/>
                <w:bCs/>
                <w:sz w:val="26"/>
                <w:szCs w:val="26"/>
              </w:rPr>
              <w:t>1</w:t>
            </w:r>
            <w:r w:rsidR="004708DF" w:rsidRPr="004708DF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120" w:type="dxa"/>
            <w:vAlign w:val="center"/>
          </w:tcPr>
          <w:p w14:paraId="78C71FAC" w14:textId="77777777" w:rsidR="007E6692" w:rsidRPr="00C11F77" w:rsidRDefault="007E6692" w:rsidP="009F66A3">
            <w:pPr>
              <w:spacing w:before="0" w:line="240" w:lineRule="atLeast"/>
            </w:pPr>
            <w:bookmarkStart w:id="1" w:name="ditulogo"/>
            <w:bookmarkEnd w:id="1"/>
            <w:r w:rsidRPr="00C11F77">
              <w:rPr>
                <w:noProof/>
                <w:lang w:eastAsia="zh-CN"/>
              </w:rPr>
              <w:drawing>
                <wp:inline distT="0" distB="0" distL="0" distR="0" wp14:anchorId="3AEB0C2F" wp14:editId="663F3B1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692" w:rsidRPr="00C11F77" w14:paraId="2D8B0163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E493460" w14:textId="77777777" w:rsidR="007E6692" w:rsidRPr="00101B0C" w:rsidRDefault="007E6692" w:rsidP="004708DF">
            <w:pPr>
              <w:spacing w:before="0" w:line="240" w:lineRule="atLeast"/>
              <w:rPr>
                <w:bCs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96B1ED7" w14:textId="77777777" w:rsidR="007E6692" w:rsidRPr="00101B0C" w:rsidRDefault="007E6692" w:rsidP="004708DF">
            <w:pPr>
              <w:spacing w:before="0" w:line="240" w:lineRule="atLeast"/>
              <w:rPr>
                <w:bCs/>
                <w:szCs w:val="24"/>
              </w:rPr>
            </w:pPr>
          </w:p>
        </w:tc>
      </w:tr>
      <w:tr w:rsidR="00815642" w:rsidRPr="00C11F77" w14:paraId="7323A6F7" w14:textId="77777777" w:rsidTr="00464B6C">
        <w:trPr>
          <w:cantSplit/>
          <w:trHeight w:val="23"/>
        </w:trPr>
        <w:tc>
          <w:tcPr>
            <w:tcW w:w="6911" w:type="dxa"/>
          </w:tcPr>
          <w:p w14:paraId="0A99A1A8" w14:textId="77777777" w:rsidR="00815642" w:rsidRPr="006B05CE" w:rsidRDefault="00815642" w:rsidP="004708DF">
            <w:pPr>
              <w:tabs>
                <w:tab w:val="left" w:pos="851"/>
              </w:tabs>
              <w:spacing w:before="0" w:line="240" w:lineRule="atLeast"/>
              <w:rPr>
                <w:bCs/>
              </w:rPr>
            </w:pPr>
          </w:p>
        </w:tc>
        <w:tc>
          <w:tcPr>
            <w:tcW w:w="3120" w:type="dxa"/>
          </w:tcPr>
          <w:p w14:paraId="42DB539E" w14:textId="77777777" w:rsidR="00815642" w:rsidRPr="00101B0C" w:rsidRDefault="00815642" w:rsidP="004708DF">
            <w:pPr>
              <w:tabs>
                <w:tab w:val="left" w:pos="851"/>
              </w:tabs>
              <w:spacing w:before="0" w:line="240" w:lineRule="atLeast"/>
              <w:rPr>
                <w:bCs/>
                <w:szCs w:val="24"/>
              </w:rPr>
            </w:pPr>
          </w:p>
        </w:tc>
      </w:tr>
      <w:tr w:rsidR="007E6692" w:rsidRPr="00C11F77" w14:paraId="44CA7257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22F519C4" w14:textId="37B5C72E" w:rsidR="007E6692" w:rsidRPr="006B05CE" w:rsidRDefault="007E6692" w:rsidP="00815642">
            <w:pPr>
              <w:tabs>
                <w:tab w:val="left" w:pos="851"/>
              </w:tabs>
              <w:spacing w:before="0" w:line="240" w:lineRule="atLeast"/>
              <w:rPr>
                <w:bCs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2FEA2642" w14:textId="0F35E0AA" w:rsidR="007E6692" w:rsidRPr="00C11F77" w:rsidRDefault="007E6692" w:rsidP="0081564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C11F77">
              <w:rPr>
                <w:b/>
                <w:bCs/>
                <w:szCs w:val="24"/>
              </w:rPr>
              <w:t>Documento C2</w:t>
            </w:r>
            <w:r w:rsidR="00287F72">
              <w:rPr>
                <w:b/>
                <w:bCs/>
                <w:szCs w:val="24"/>
              </w:rPr>
              <w:t>1</w:t>
            </w:r>
            <w:r w:rsidRPr="00C11F77">
              <w:rPr>
                <w:b/>
                <w:bCs/>
                <w:szCs w:val="24"/>
              </w:rPr>
              <w:t>/</w:t>
            </w:r>
            <w:r w:rsidR="004708DF">
              <w:rPr>
                <w:b/>
                <w:bCs/>
                <w:szCs w:val="24"/>
              </w:rPr>
              <w:t>9</w:t>
            </w:r>
            <w:r w:rsidR="006B05CE">
              <w:rPr>
                <w:b/>
                <w:bCs/>
                <w:szCs w:val="24"/>
              </w:rPr>
              <w:t>6</w:t>
            </w:r>
            <w:r w:rsidRPr="00C11F77">
              <w:rPr>
                <w:b/>
                <w:bCs/>
                <w:szCs w:val="24"/>
              </w:rPr>
              <w:t>-S</w:t>
            </w:r>
          </w:p>
        </w:tc>
      </w:tr>
      <w:tr w:rsidR="007E6692" w:rsidRPr="00C11F77" w14:paraId="1345B9B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25914E92" w14:textId="77777777" w:rsidR="007E6692" w:rsidRPr="00C11F77" w:rsidRDefault="007E6692" w:rsidP="00815642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527FFE25" w14:textId="67461044" w:rsidR="007E6692" w:rsidRPr="00C11F77" w:rsidRDefault="004708DF" w:rsidP="00815642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  <w:bCs/>
                <w:szCs w:val="24"/>
              </w:rPr>
              <w:t>6</w:t>
            </w:r>
            <w:r w:rsidR="007E6692" w:rsidRPr="00C11F77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>agosto</w:t>
            </w:r>
            <w:r w:rsidR="00F55237">
              <w:rPr>
                <w:b/>
                <w:bCs/>
                <w:szCs w:val="24"/>
              </w:rPr>
              <w:t xml:space="preserve"> </w:t>
            </w:r>
            <w:r w:rsidR="007E6692" w:rsidRPr="00C11F77">
              <w:rPr>
                <w:b/>
                <w:bCs/>
                <w:szCs w:val="24"/>
              </w:rPr>
              <w:t>de 202</w:t>
            </w:r>
            <w:r w:rsidR="00F55237">
              <w:rPr>
                <w:b/>
                <w:bCs/>
                <w:szCs w:val="24"/>
              </w:rPr>
              <w:t>1</w:t>
            </w:r>
          </w:p>
        </w:tc>
      </w:tr>
      <w:tr w:rsidR="007E6692" w:rsidRPr="00C11F77" w14:paraId="2D3A4B4B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4F381DE" w14:textId="77777777" w:rsidR="007E6692" w:rsidRPr="00C11F77" w:rsidRDefault="007E6692" w:rsidP="00606CB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3CCA054E" w14:textId="77777777" w:rsidR="007E6692" w:rsidRPr="00C11F77" w:rsidRDefault="007E6692" w:rsidP="00606CB7">
            <w:pPr>
              <w:tabs>
                <w:tab w:val="left" w:pos="993"/>
              </w:tabs>
              <w:spacing w:before="0"/>
              <w:rPr>
                <w:b/>
              </w:rPr>
            </w:pPr>
            <w:r w:rsidRPr="00C11F77">
              <w:rPr>
                <w:b/>
                <w:bCs/>
                <w:szCs w:val="24"/>
              </w:rPr>
              <w:t>Original: inglés</w:t>
            </w:r>
          </w:p>
        </w:tc>
      </w:tr>
    </w:tbl>
    <w:p w14:paraId="48B830EE" w14:textId="77777777" w:rsidR="006B05CE" w:rsidRPr="00172653" w:rsidRDefault="006B05CE" w:rsidP="006B05CE">
      <w:pPr>
        <w:spacing w:before="720"/>
        <w:jc w:val="center"/>
        <w:rPr>
          <w:caps/>
          <w:sz w:val="28"/>
        </w:rPr>
      </w:pPr>
      <w:bookmarkStart w:id="6" w:name="_Hlk79595965"/>
      <w:bookmarkEnd w:id="5"/>
      <w:r w:rsidRPr="00172653">
        <w:rPr>
          <w:caps/>
          <w:sz w:val="28"/>
        </w:rPr>
        <w:t>ACUERDO 623</w:t>
      </w:r>
    </w:p>
    <w:p w14:paraId="5D39EF5A" w14:textId="77777777" w:rsidR="006B05CE" w:rsidRPr="00172653" w:rsidRDefault="006B05CE" w:rsidP="006B05CE">
      <w:pPr>
        <w:jc w:val="center"/>
        <w:rPr>
          <w:caps/>
          <w:sz w:val="28"/>
        </w:rPr>
      </w:pPr>
      <w:r w:rsidRPr="00172653">
        <w:rPr>
          <w:sz w:val="28"/>
        </w:rPr>
        <w:t>(adoptado por correspondencia)</w:t>
      </w:r>
    </w:p>
    <w:p w14:paraId="12A0482F" w14:textId="77777777" w:rsidR="006B05CE" w:rsidRPr="00172653" w:rsidRDefault="006B05CE" w:rsidP="006B05CE">
      <w:pPr>
        <w:spacing w:before="240" w:after="240"/>
        <w:jc w:val="center"/>
        <w:rPr>
          <w:b/>
          <w:sz w:val="28"/>
        </w:rPr>
      </w:pPr>
      <w:r w:rsidRPr="00172653">
        <w:rPr>
          <w:b/>
          <w:sz w:val="28"/>
        </w:rPr>
        <w:t xml:space="preserve">Lugar y fechas de la Conferencia Mundial de Radiocomunicaciones </w:t>
      </w:r>
      <w:r w:rsidRPr="00172653">
        <w:rPr>
          <w:b/>
          <w:sz w:val="28"/>
        </w:rPr>
        <w:br/>
        <w:t>(CMR-23) y de la Asamblea de Radiocomunicaciones (AR-23)</w:t>
      </w:r>
    </w:p>
    <w:bookmarkEnd w:id="6"/>
    <w:p w14:paraId="29FDE98C" w14:textId="77777777" w:rsidR="006B05CE" w:rsidRPr="00172653" w:rsidRDefault="006B05CE" w:rsidP="006B05CE">
      <w:pPr>
        <w:spacing w:before="240"/>
      </w:pPr>
      <w:r w:rsidRPr="00172653">
        <w:t>El Consejo de la UIT,</w:t>
      </w:r>
    </w:p>
    <w:p w14:paraId="0CF57BBA" w14:textId="77777777" w:rsidR="006B05CE" w:rsidRPr="00172653" w:rsidRDefault="006B05CE" w:rsidP="006B05CE">
      <w:pPr>
        <w:keepNext/>
        <w:keepLines/>
        <w:spacing w:before="160"/>
        <w:ind w:left="567"/>
        <w:rPr>
          <w:i/>
        </w:rPr>
      </w:pPr>
      <w:r w:rsidRPr="00172653">
        <w:rPr>
          <w:i/>
        </w:rPr>
        <w:t>observando</w:t>
      </w:r>
    </w:p>
    <w:p w14:paraId="40983635" w14:textId="77777777" w:rsidR="006B05CE" w:rsidRPr="00172653" w:rsidRDefault="006B05CE" w:rsidP="006B05CE">
      <w:r w:rsidRPr="00172653">
        <w:t>que en la Resolución 811 de la Conferencia Mundial de Radiocomunicaciones (Sharm el-</w:t>
      </w:r>
      <w:proofErr w:type="spellStart"/>
      <w:r w:rsidRPr="00172653">
        <w:t>Sheikh</w:t>
      </w:r>
      <w:proofErr w:type="spellEnd"/>
      <w:r w:rsidRPr="00172653">
        <w:t>, 2019):</w:t>
      </w:r>
    </w:p>
    <w:p w14:paraId="2A646C77" w14:textId="77777777" w:rsidR="006B05CE" w:rsidRPr="00172653" w:rsidRDefault="006B05CE" w:rsidP="006B05CE">
      <w:r w:rsidRPr="00172653">
        <w:rPr>
          <w:i/>
          <w:iCs/>
        </w:rPr>
        <w:t>a)</w:t>
      </w:r>
      <w:r w:rsidRPr="00172653">
        <w:tab/>
        <w:t>se resuelve recomendar al Consejo la celebración de una Conferencia Mundial de Radiocomunicaciones en 2023 con una duración máxima de cuatro semanas;</w:t>
      </w:r>
    </w:p>
    <w:p w14:paraId="69A1E992" w14:textId="77777777" w:rsidR="006B05CE" w:rsidRPr="00172653" w:rsidRDefault="006B05CE" w:rsidP="006B05CE">
      <w:r w:rsidRPr="00172653">
        <w:rPr>
          <w:i/>
          <w:iCs/>
        </w:rPr>
        <w:t>b)</w:t>
      </w:r>
      <w:r w:rsidRPr="00172653">
        <w:tab/>
        <w:t>se formulan recomendaciones sobre su orden del día, y se invita al Consejo a finalizar el orden del día, a tomar las disposiciones oportunas para convocar la Conferencia Mundial de Radiocomunicaciones de 2023 (CMR-23), y a iniciar lo antes posible las correspondientes consultas con los Estados Miembros,</w:t>
      </w:r>
    </w:p>
    <w:p w14:paraId="038A65CD" w14:textId="77777777" w:rsidR="006B05CE" w:rsidRPr="00172653" w:rsidRDefault="006B05CE" w:rsidP="006B05CE">
      <w:pPr>
        <w:keepNext/>
        <w:keepLines/>
        <w:spacing w:before="160"/>
        <w:ind w:left="567"/>
        <w:rPr>
          <w:i/>
        </w:rPr>
      </w:pPr>
      <w:proofErr w:type="gramStart"/>
      <w:r w:rsidRPr="00172653">
        <w:rPr>
          <w:i/>
        </w:rPr>
        <w:t>observando</w:t>
      </w:r>
      <w:proofErr w:type="gramEnd"/>
      <w:r w:rsidRPr="00172653">
        <w:rPr>
          <w:i/>
        </w:rPr>
        <w:t xml:space="preserve"> además</w:t>
      </w:r>
    </w:p>
    <w:p w14:paraId="6F702231" w14:textId="77777777" w:rsidR="006B05CE" w:rsidRPr="00172653" w:rsidRDefault="006B05CE" w:rsidP="006B05CE">
      <w:r w:rsidRPr="00172653">
        <w:t>la Resolución 1399 del Consejo, por la que se establece el orden del día de la CMR-23 y que obtuvo el acuerdo de la mayoría necesaria de los Estados Miembros de la UIT,</w:t>
      </w:r>
    </w:p>
    <w:p w14:paraId="3BDC9EE6" w14:textId="77777777" w:rsidR="006B05CE" w:rsidRPr="00172653" w:rsidRDefault="006B05CE" w:rsidP="006B05CE">
      <w:pPr>
        <w:keepNext/>
        <w:keepLines/>
        <w:spacing w:before="160"/>
        <w:ind w:left="567"/>
        <w:rPr>
          <w:i/>
        </w:rPr>
      </w:pPr>
      <w:r w:rsidRPr="00172653">
        <w:rPr>
          <w:i/>
        </w:rPr>
        <w:t>acuerda</w:t>
      </w:r>
    </w:p>
    <w:p w14:paraId="19C8A304" w14:textId="77777777" w:rsidR="006B05CE" w:rsidRPr="00172653" w:rsidRDefault="006B05CE" w:rsidP="006B05CE">
      <w:r w:rsidRPr="00172653">
        <w:t>que, a reserva de obtener el acuerdo de la mayoría de los Estados Miembros de la Unión, la próxima Conferencia Mundial de Radiocomunicaciones tendrá lugar en Abu Dabi o Dubái (Emiratos Árabes Unidos), del 20 de noviembre al 15 de diciembre de 2023, precedida por la Asamblea de Radiocomunicaciones de 2023 (AR-23), del 13 al 17 de noviembre de 2023,</w:t>
      </w:r>
    </w:p>
    <w:p w14:paraId="4122928A" w14:textId="77777777" w:rsidR="006B05CE" w:rsidRPr="00172653" w:rsidRDefault="006B05CE" w:rsidP="006B05CE">
      <w:pPr>
        <w:keepNext/>
        <w:keepLines/>
        <w:spacing w:before="160"/>
        <w:ind w:left="567"/>
        <w:rPr>
          <w:i/>
        </w:rPr>
      </w:pPr>
      <w:r w:rsidRPr="00172653">
        <w:rPr>
          <w:i/>
        </w:rPr>
        <w:t xml:space="preserve">encarga al </w:t>
      </w:r>
      <w:proofErr w:type="gramStart"/>
      <w:r w:rsidRPr="00172653">
        <w:rPr>
          <w:i/>
        </w:rPr>
        <w:t>Secretario General</w:t>
      </w:r>
      <w:proofErr w:type="gramEnd"/>
    </w:p>
    <w:p w14:paraId="665C99EA" w14:textId="77777777" w:rsidR="006B05CE" w:rsidRPr="00172653" w:rsidRDefault="006B05CE" w:rsidP="006B05CE">
      <w:r w:rsidRPr="00172653">
        <w:t>1</w:t>
      </w:r>
      <w:r w:rsidRPr="00172653">
        <w:tab/>
        <w:t>consultar a los Estados Miembros sobre el lugar concreto y las fechas exactas de la AR-23 y la CMR</w:t>
      </w:r>
      <w:r w:rsidRPr="00172653">
        <w:noBreakHyphen/>
        <w:t>23;</w:t>
      </w:r>
    </w:p>
    <w:p w14:paraId="0989816D" w14:textId="77777777" w:rsidR="006B05CE" w:rsidRPr="00172653" w:rsidRDefault="006B05CE" w:rsidP="006B05CE">
      <w:r w:rsidRPr="00172653">
        <w:t>2</w:t>
      </w:r>
      <w:r w:rsidRPr="00172653">
        <w:tab/>
        <w:t xml:space="preserve">adoptar todas las disposiciones necesarias, de acuerdo con el </w:t>
      </w:r>
      <w:proofErr w:type="gramStart"/>
      <w:r w:rsidRPr="00172653">
        <w:t>Director</w:t>
      </w:r>
      <w:proofErr w:type="gramEnd"/>
      <w:r w:rsidRPr="00172653">
        <w:t xml:space="preserve"> de la Oficina de Radiocomunicaciones, para convocar la Conferencia.</w:t>
      </w:r>
    </w:p>
    <w:p w14:paraId="67852A9D" w14:textId="73A84319" w:rsidR="00C2727F" w:rsidRPr="007E6692" w:rsidRDefault="00815642" w:rsidP="006B05CE">
      <w:pPr>
        <w:spacing w:before="600"/>
        <w:jc w:val="center"/>
      </w:pPr>
      <w:r>
        <w:t>______________</w:t>
      </w:r>
    </w:p>
    <w:sectPr w:rsidR="00C2727F" w:rsidRPr="007E6692" w:rsidSect="006710F6">
      <w:head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83B2" w14:textId="77777777" w:rsidR="00F77992" w:rsidRDefault="00F77992">
      <w:r>
        <w:separator/>
      </w:r>
    </w:p>
  </w:endnote>
  <w:endnote w:type="continuationSeparator" w:id="0">
    <w:p w14:paraId="3053C552" w14:textId="77777777" w:rsidR="00F77992" w:rsidRDefault="00F7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9A20" w14:textId="0308E719" w:rsidR="004708DF" w:rsidRDefault="004708DF" w:rsidP="004708D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1A2C" w14:textId="77777777" w:rsidR="00F77992" w:rsidRDefault="00F77992">
      <w:r>
        <w:t>____________________</w:t>
      </w:r>
    </w:p>
  </w:footnote>
  <w:footnote w:type="continuationSeparator" w:id="0">
    <w:p w14:paraId="10DBA0C0" w14:textId="77777777" w:rsidR="00F77992" w:rsidRDefault="00F7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A730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47D8C5C9" w14:textId="2AA99918" w:rsidR="00760F1C" w:rsidRDefault="00760F1C" w:rsidP="00C2727F">
    <w:pPr>
      <w:pStyle w:val="Header"/>
    </w:pPr>
    <w:r>
      <w:t>C</w:t>
    </w:r>
    <w:r w:rsidR="007955DA">
      <w:t>2</w:t>
    </w:r>
    <w:r w:rsidR="004708DF">
      <w:t>1</w:t>
    </w:r>
    <w:r>
      <w:t>/</w:t>
    </w:r>
    <w:r w:rsidR="004708DF">
      <w:t>9</w:t>
    </w:r>
    <w:r w:rsidR="006B05CE">
      <w:t>6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92"/>
    <w:rsid w:val="00093EEB"/>
    <w:rsid w:val="000B0138"/>
    <w:rsid w:val="000B0D00"/>
    <w:rsid w:val="000B7C15"/>
    <w:rsid w:val="000D1D0F"/>
    <w:rsid w:val="000F5290"/>
    <w:rsid w:val="0010165C"/>
    <w:rsid w:val="00101B0C"/>
    <w:rsid w:val="001246D4"/>
    <w:rsid w:val="00146BFB"/>
    <w:rsid w:val="001F14A2"/>
    <w:rsid w:val="00237F5B"/>
    <w:rsid w:val="002801AA"/>
    <w:rsid w:val="00287F72"/>
    <w:rsid w:val="002C4676"/>
    <w:rsid w:val="002C70B0"/>
    <w:rsid w:val="002E6B4F"/>
    <w:rsid w:val="002F3CC4"/>
    <w:rsid w:val="00340199"/>
    <w:rsid w:val="003638C4"/>
    <w:rsid w:val="004708DF"/>
    <w:rsid w:val="004E0741"/>
    <w:rsid w:val="00513630"/>
    <w:rsid w:val="00560125"/>
    <w:rsid w:val="00585553"/>
    <w:rsid w:val="005B34D9"/>
    <w:rsid w:val="005D0CCF"/>
    <w:rsid w:val="005E0504"/>
    <w:rsid w:val="005F077B"/>
    <w:rsid w:val="005F3BCB"/>
    <w:rsid w:val="005F410F"/>
    <w:rsid w:val="0060149A"/>
    <w:rsid w:val="00601924"/>
    <w:rsid w:val="006447EA"/>
    <w:rsid w:val="0064731F"/>
    <w:rsid w:val="00664572"/>
    <w:rsid w:val="006710F6"/>
    <w:rsid w:val="006B05CE"/>
    <w:rsid w:val="006C1B56"/>
    <w:rsid w:val="006D4761"/>
    <w:rsid w:val="00726872"/>
    <w:rsid w:val="00760F1C"/>
    <w:rsid w:val="007657F0"/>
    <w:rsid w:val="0077252D"/>
    <w:rsid w:val="007767BB"/>
    <w:rsid w:val="00776AE7"/>
    <w:rsid w:val="007955DA"/>
    <w:rsid w:val="007C53C9"/>
    <w:rsid w:val="007E121D"/>
    <w:rsid w:val="007E5DD3"/>
    <w:rsid w:val="007E6692"/>
    <w:rsid w:val="007F350B"/>
    <w:rsid w:val="00815642"/>
    <w:rsid w:val="00820BE4"/>
    <w:rsid w:val="008451E8"/>
    <w:rsid w:val="00847E25"/>
    <w:rsid w:val="008C5DD2"/>
    <w:rsid w:val="00913B9C"/>
    <w:rsid w:val="00956E77"/>
    <w:rsid w:val="009E2315"/>
    <w:rsid w:val="009F4811"/>
    <w:rsid w:val="00A60405"/>
    <w:rsid w:val="00A849B0"/>
    <w:rsid w:val="00AA390C"/>
    <w:rsid w:val="00B0200A"/>
    <w:rsid w:val="00B4334A"/>
    <w:rsid w:val="00B574DB"/>
    <w:rsid w:val="00B826C2"/>
    <w:rsid w:val="00B8298E"/>
    <w:rsid w:val="00B9427C"/>
    <w:rsid w:val="00BD0723"/>
    <w:rsid w:val="00BD2518"/>
    <w:rsid w:val="00BF1D1C"/>
    <w:rsid w:val="00C20C59"/>
    <w:rsid w:val="00C2727F"/>
    <w:rsid w:val="00C55B1F"/>
    <w:rsid w:val="00C82DC0"/>
    <w:rsid w:val="00CC7949"/>
    <w:rsid w:val="00CF1A67"/>
    <w:rsid w:val="00D2750E"/>
    <w:rsid w:val="00D5032B"/>
    <w:rsid w:val="00D62446"/>
    <w:rsid w:val="00D70AF4"/>
    <w:rsid w:val="00DA4EA2"/>
    <w:rsid w:val="00DC3CA0"/>
    <w:rsid w:val="00DC3D3E"/>
    <w:rsid w:val="00DE2C90"/>
    <w:rsid w:val="00DE3B24"/>
    <w:rsid w:val="00E06947"/>
    <w:rsid w:val="00E3592D"/>
    <w:rsid w:val="00E51725"/>
    <w:rsid w:val="00E92DE8"/>
    <w:rsid w:val="00EB1212"/>
    <w:rsid w:val="00ED5E09"/>
    <w:rsid w:val="00ED65AB"/>
    <w:rsid w:val="00F02D10"/>
    <w:rsid w:val="00F077DA"/>
    <w:rsid w:val="00F12850"/>
    <w:rsid w:val="00F16007"/>
    <w:rsid w:val="00F33BF4"/>
    <w:rsid w:val="00F55237"/>
    <w:rsid w:val="00F7105E"/>
    <w:rsid w:val="00F75F57"/>
    <w:rsid w:val="00F77992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8825B08"/>
  <w15:docId w15:val="{FC2F6244-9371-434C-83BB-9EA869BC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F779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Cs w:val="24"/>
      <w:lang w:val="en-US"/>
    </w:rPr>
  </w:style>
  <w:style w:type="paragraph" w:customStyle="1" w:styleId="TableText0">
    <w:name w:val="Table_Text"/>
    <w:basedOn w:val="Normal"/>
    <w:rsid w:val="00776AE7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lang w:val="en-GB"/>
    </w:rPr>
  </w:style>
  <w:style w:type="character" w:styleId="Strong">
    <w:name w:val="Strong"/>
    <w:basedOn w:val="DefaultParagraphFont"/>
    <w:uiPriority w:val="22"/>
    <w:qFormat/>
    <w:rsid w:val="00776AE7"/>
    <w:rPr>
      <w:b/>
      <w:bCs/>
    </w:rPr>
  </w:style>
  <w:style w:type="character" w:customStyle="1" w:styleId="th-tx">
    <w:name w:val="th-tx"/>
    <w:basedOn w:val="DefaultParagraphFont"/>
    <w:rsid w:val="00776AE7"/>
  </w:style>
  <w:style w:type="paragraph" w:customStyle="1" w:styleId="TableHead0">
    <w:name w:val="Table_Head"/>
    <w:basedOn w:val="TableText0"/>
    <w:rsid w:val="00776AE7"/>
    <w:pPr>
      <w:keepNext/>
      <w:spacing w:before="80" w:after="8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49B0"/>
    <w:rPr>
      <w:rFonts w:ascii="Calibri" w:hAnsi="Calibri"/>
      <w:sz w:val="24"/>
      <w:lang w:val="es-ES_tradnl" w:eastAsia="en-US"/>
    </w:rPr>
  </w:style>
  <w:style w:type="table" w:customStyle="1" w:styleId="TableGrid">
    <w:name w:val="TableGrid"/>
    <w:rsid w:val="00A849B0"/>
    <w:rPr>
      <w:rFonts w:asciiTheme="minorHAnsi" w:eastAsiaTheme="minorEastAsia" w:hAnsiTheme="minorHAnsi" w:cstheme="minorBidi"/>
      <w:sz w:val="22"/>
      <w:szCs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84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4</TotalTime>
  <Pages>1</Pages>
  <Words>273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RESOLUCIÓN 1404 - Creación de un Grupo de Trabajo del Consejo sobre los Planes Estratégico y Financiero de la Unión para 2024-2027</vt:lpstr>
    </vt:vector>
  </TitlesOfParts>
  <Manager>Secretaría General - Pool</Manager>
  <Company>Unión Internacional de Telecomunicaciones (UIT)</Company>
  <LinksUpToDate>false</LinksUpToDate>
  <CharactersWithSpaces>1726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623 - Lugar y fechas de la Conferencia Mundial de Radiocomunicaciones (CMR-23) y de la Asamblea de Radiocomunicaciones (AR-23)</dc:title>
  <dc:subject>Consejo 2021, Consulta virtual a los consejeros</dc:subject>
  <dc:creator>Spanish</dc:creator>
  <cp:keywords>C2021, C21, VCC, C21/VCC1</cp:keywords>
  <dc:description/>
  <cp:lastModifiedBy>Brouard, Ricarda</cp:lastModifiedBy>
  <cp:revision>3</cp:revision>
  <cp:lastPrinted>2020-03-13T11:42:00Z</cp:lastPrinted>
  <dcterms:created xsi:type="dcterms:W3CDTF">2021-08-11T15:36:00Z</dcterms:created>
  <dcterms:modified xsi:type="dcterms:W3CDTF">2021-08-11T15:39:00Z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