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205911" w14:paraId="558EFCB4" w14:textId="77777777" w:rsidTr="00294DAF">
        <w:trPr>
          <w:cantSplit/>
        </w:trPr>
        <w:tc>
          <w:tcPr>
            <w:tcW w:w="6911" w:type="dxa"/>
          </w:tcPr>
          <w:p w14:paraId="3BAFD7C4" w14:textId="77777777" w:rsidR="00205911" w:rsidRPr="00205911" w:rsidRDefault="00205911" w:rsidP="00205911">
            <w:pPr>
              <w:spacing w:before="360" w:after="48"/>
              <w:rPr>
                <w:rFonts w:ascii="Calibri" w:eastAsia="SimSun" w:hAnsi="Calibri"/>
                <w:position w:val="6"/>
                <w:lang w:eastAsia="zh-CN"/>
              </w:rPr>
            </w:pPr>
            <w:r w:rsidRPr="00205911">
              <w:rPr>
                <w:rFonts w:ascii="Calibri" w:eastAsia="SimSun" w:hAnsi="Calibri"/>
                <w:b/>
                <w:bCs/>
                <w:sz w:val="26"/>
                <w:szCs w:val="26"/>
                <w:lang w:val="en-US" w:eastAsia="zh-CN"/>
              </w:rPr>
              <w:t>《国际电信规则》专家组（</w:t>
            </w:r>
            <w:r w:rsidRPr="00205911">
              <w:rPr>
                <w:rFonts w:ascii="Calibri" w:eastAsia="SimSun" w:hAnsi="Calibri"/>
                <w:b/>
                <w:bCs/>
                <w:sz w:val="26"/>
                <w:szCs w:val="26"/>
                <w:lang w:val="en-US" w:eastAsia="zh-CN"/>
              </w:rPr>
              <w:t>EG</w:t>
            </w:r>
            <w:r w:rsidRPr="00205911">
              <w:rPr>
                <w:rFonts w:ascii="Calibri" w:eastAsia="SimSun" w:hAnsi="Calibri"/>
                <w:b/>
                <w:bCs/>
                <w:sz w:val="26"/>
                <w:szCs w:val="26"/>
                <w:lang w:val="en-US" w:eastAsia="zh-CN"/>
              </w:rPr>
              <w:noBreakHyphen/>
              <w:t>ITR</w:t>
            </w:r>
            <w:r w:rsidR="004E2BB6">
              <w:rPr>
                <w:rFonts w:ascii="Calibri" w:eastAsia="SimSun" w:hAnsi="Calibri"/>
                <w:b/>
                <w:bCs/>
                <w:sz w:val="26"/>
                <w:szCs w:val="26"/>
                <w:lang w:val="en-US" w:eastAsia="zh-CN"/>
              </w:rPr>
              <w:t>s</w:t>
            </w:r>
            <w:r w:rsidRPr="00205911">
              <w:rPr>
                <w:rFonts w:ascii="Calibri" w:eastAsia="SimSun" w:hAnsi="Calibri"/>
                <w:b/>
                <w:bCs/>
                <w:sz w:val="26"/>
                <w:szCs w:val="26"/>
                <w:lang w:val="en-US" w:eastAsia="zh-CN"/>
              </w:rPr>
              <w:t>）</w:t>
            </w:r>
          </w:p>
        </w:tc>
        <w:tc>
          <w:tcPr>
            <w:tcW w:w="3120" w:type="dxa"/>
          </w:tcPr>
          <w:p w14:paraId="63F55371" w14:textId="03EB8A35" w:rsidR="00205911" w:rsidRPr="00205911" w:rsidRDefault="001154D3" w:rsidP="001154D3">
            <w:pPr>
              <w:spacing w:before="0"/>
              <w:rPr>
                <w:rFonts w:ascii="Calibri" w:eastAsia="SimSun" w:hAnsi="Calibri"/>
              </w:rPr>
            </w:pPr>
            <w:bookmarkStart w:id="0" w:name="ditulogo"/>
            <w:bookmarkEnd w:id="0"/>
            <w:r>
              <w:rPr>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205911" w14:paraId="4A479DBA" w14:textId="77777777" w:rsidTr="00294DAF">
        <w:trPr>
          <w:cantSplit/>
        </w:trPr>
        <w:tc>
          <w:tcPr>
            <w:tcW w:w="6911" w:type="dxa"/>
            <w:tcBorders>
              <w:bottom w:val="single" w:sz="12" w:space="0" w:color="auto"/>
            </w:tcBorders>
          </w:tcPr>
          <w:p w14:paraId="69815962" w14:textId="0F0715D8" w:rsidR="00205911" w:rsidRPr="00205911" w:rsidRDefault="00205911" w:rsidP="00205911">
            <w:pPr>
              <w:spacing w:before="0" w:after="48"/>
              <w:rPr>
                <w:rFonts w:ascii="Calibri" w:eastAsia="SimSun" w:hAnsi="Calibri"/>
                <w:b/>
                <w:smallCaps/>
                <w:szCs w:val="24"/>
                <w:lang w:eastAsia="zh-CN"/>
              </w:rPr>
            </w:pPr>
            <w:r w:rsidRPr="00205911">
              <w:rPr>
                <w:rFonts w:ascii="Calibri" w:eastAsia="SimSun" w:hAnsi="Calibri" w:hint="eastAsia"/>
                <w:b/>
                <w:smallCaps/>
                <w:szCs w:val="24"/>
                <w:lang w:eastAsia="zh-CN"/>
              </w:rPr>
              <w:t>第</w:t>
            </w:r>
            <w:r w:rsidR="00745A9E">
              <w:rPr>
                <w:rFonts w:ascii="Calibri" w:eastAsia="SimSun" w:hAnsi="Calibri" w:hint="eastAsia"/>
                <w:b/>
                <w:smallCaps/>
                <w:szCs w:val="24"/>
                <w:lang w:eastAsia="zh-CN"/>
              </w:rPr>
              <w:t>四</w:t>
            </w:r>
            <w:r w:rsidRPr="00205911">
              <w:rPr>
                <w:rFonts w:ascii="Calibri" w:eastAsia="SimSun" w:hAnsi="Calibri" w:hint="eastAsia"/>
                <w:b/>
                <w:smallCaps/>
                <w:szCs w:val="24"/>
                <w:lang w:eastAsia="zh-CN"/>
              </w:rPr>
              <w:t>次</w:t>
            </w:r>
            <w:r w:rsidRPr="00205911">
              <w:rPr>
                <w:rFonts w:ascii="Calibri" w:eastAsia="SimSun" w:hAnsi="Calibri"/>
                <w:b/>
                <w:smallCaps/>
                <w:szCs w:val="24"/>
                <w:lang w:eastAsia="zh-CN"/>
              </w:rPr>
              <w:t>会议</w:t>
            </w:r>
            <w:r w:rsidRPr="00205911">
              <w:rPr>
                <w:rFonts w:ascii="Calibri" w:eastAsia="SimSun" w:hAnsi="Calibri" w:hint="eastAsia"/>
                <w:b/>
                <w:smallCaps/>
                <w:szCs w:val="24"/>
                <w:lang w:eastAsia="zh-CN"/>
              </w:rPr>
              <w:t xml:space="preserve"> </w:t>
            </w:r>
            <w:r w:rsidRPr="00205911">
              <w:rPr>
                <w:rFonts w:ascii="Calibri" w:eastAsia="SimSun" w:hAnsi="Calibri"/>
                <w:b/>
                <w:smallCaps/>
                <w:szCs w:val="24"/>
                <w:lang w:eastAsia="zh-CN"/>
              </w:rPr>
              <w:t>– 20</w:t>
            </w:r>
            <w:r w:rsidR="00EF0A70">
              <w:rPr>
                <w:rFonts w:ascii="Calibri" w:eastAsia="SimSun" w:hAnsi="Calibri" w:hint="eastAsia"/>
                <w:b/>
                <w:smallCaps/>
                <w:szCs w:val="24"/>
                <w:lang w:eastAsia="zh-CN"/>
              </w:rPr>
              <w:t>2</w:t>
            </w:r>
            <w:r w:rsidR="00745A9E">
              <w:rPr>
                <w:rFonts w:ascii="Calibri" w:eastAsia="SimSun" w:hAnsi="Calibri" w:hint="eastAsia"/>
                <w:b/>
                <w:smallCaps/>
                <w:szCs w:val="24"/>
                <w:lang w:eastAsia="zh-CN"/>
              </w:rPr>
              <w:t>1</w:t>
            </w:r>
            <w:r w:rsidRPr="00205911">
              <w:rPr>
                <w:rFonts w:ascii="Calibri" w:eastAsia="SimSun" w:hAnsi="Calibri"/>
                <w:b/>
                <w:smallCaps/>
                <w:szCs w:val="24"/>
                <w:lang w:eastAsia="zh-CN"/>
              </w:rPr>
              <w:t>年</w:t>
            </w:r>
            <w:r w:rsidR="00745A9E">
              <w:rPr>
                <w:rFonts w:ascii="Calibri" w:eastAsia="SimSun" w:hAnsi="Calibri" w:hint="eastAsia"/>
                <w:b/>
                <w:smallCaps/>
                <w:szCs w:val="24"/>
                <w:lang w:eastAsia="zh-CN"/>
              </w:rPr>
              <w:t>2</w:t>
            </w:r>
            <w:r w:rsidRPr="00205911">
              <w:rPr>
                <w:rFonts w:ascii="Calibri" w:eastAsia="SimSun" w:hAnsi="Calibri"/>
                <w:b/>
                <w:smallCaps/>
                <w:szCs w:val="24"/>
                <w:lang w:eastAsia="zh-CN"/>
              </w:rPr>
              <w:t>月</w:t>
            </w:r>
            <w:r w:rsidR="00745A9E">
              <w:rPr>
                <w:rFonts w:ascii="Calibri" w:eastAsia="SimSun" w:hAnsi="Calibri" w:hint="eastAsia"/>
                <w:b/>
                <w:smallCaps/>
                <w:szCs w:val="24"/>
                <w:lang w:eastAsia="zh-CN"/>
              </w:rPr>
              <w:t>3</w:t>
            </w:r>
            <w:r w:rsidRPr="00205911">
              <w:rPr>
                <w:rFonts w:ascii="Calibri" w:eastAsia="SimSun" w:hAnsi="Calibri"/>
                <w:b/>
                <w:smallCaps/>
                <w:szCs w:val="24"/>
                <w:lang w:eastAsia="zh-CN"/>
              </w:rPr>
              <w:t>-</w:t>
            </w:r>
            <w:r w:rsidR="00745A9E">
              <w:rPr>
                <w:rFonts w:ascii="Calibri" w:eastAsia="SimSun" w:hAnsi="Calibri" w:hint="eastAsia"/>
                <w:b/>
                <w:smallCaps/>
                <w:szCs w:val="24"/>
                <w:lang w:eastAsia="zh-CN"/>
              </w:rPr>
              <w:t>4</w:t>
            </w:r>
            <w:r w:rsidRPr="00205911">
              <w:rPr>
                <w:rFonts w:ascii="Calibri" w:eastAsia="SimSun" w:hAnsi="Calibri"/>
                <w:b/>
                <w:smallCaps/>
                <w:szCs w:val="24"/>
                <w:lang w:eastAsia="zh-CN"/>
              </w:rPr>
              <w:t>日，</w:t>
            </w:r>
            <w:r w:rsidR="00EF0A70">
              <w:rPr>
                <w:rFonts w:ascii="Calibri" w:eastAsia="SimSun" w:hAnsi="Calibri" w:hint="eastAsia"/>
                <w:b/>
                <w:bCs/>
                <w:smallCaps/>
                <w:szCs w:val="24"/>
                <w:lang w:val="en-US" w:eastAsia="zh-CN"/>
              </w:rPr>
              <w:t>虚拟会议</w:t>
            </w:r>
          </w:p>
        </w:tc>
        <w:tc>
          <w:tcPr>
            <w:tcW w:w="3120" w:type="dxa"/>
            <w:tcBorders>
              <w:bottom w:val="single" w:sz="12" w:space="0" w:color="auto"/>
            </w:tcBorders>
          </w:tcPr>
          <w:p w14:paraId="224EF632" w14:textId="77777777" w:rsidR="00205911" w:rsidRPr="00205911" w:rsidRDefault="00205911" w:rsidP="00205911">
            <w:pPr>
              <w:spacing w:before="0"/>
              <w:rPr>
                <w:rFonts w:ascii="Verdana" w:eastAsia="SimSun" w:hAnsi="Verdana"/>
                <w:szCs w:val="24"/>
                <w:lang w:eastAsia="zh-CN"/>
              </w:rPr>
            </w:pPr>
          </w:p>
        </w:tc>
      </w:tr>
      <w:tr w:rsidR="00205911" w:rsidRPr="00205911" w14:paraId="32020FED" w14:textId="77777777" w:rsidTr="00294DAF">
        <w:trPr>
          <w:cantSplit/>
        </w:trPr>
        <w:tc>
          <w:tcPr>
            <w:tcW w:w="6911" w:type="dxa"/>
            <w:tcBorders>
              <w:top w:val="single" w:sz="12" w:space="0" w:color="auto"/>
            </w:tcBorders>
          </w:tcPr>
          <w:p w14:paraId="387ABFF0" w14:textId="77777777" w:rsidR="00205911" w:rsidRPr="00205911" w:rsidRDefault="00205911" w:rsidP="00205911">
            <w:pPr>
              <w:spacing w:before="0" w:after="48"/>
              <w:rPr>
                <w:rFonts w:ascii="Calibri" w:eastAsia="SimSun" w:hAnsi="Calibri"/>
                <w:b/>
                <w:smallCaps/>
                <w:szCs w:val="24"/>
                <w:lang w:eastAsia="zh-CN"/>
              </w:rPr>
            </w:pPr>
          </w:p>
        </w:tc>
        <w:tc>
          <w:tcPr>
            <w:tcW w:w="3120" w:type="dxa"/>
            <w:tcBorders>
              <w:top w:val="single" w:sz="12" w:space="0" w:color="auto"/>
            </w:tcBorders>
          </w:tcPr>
          <w:p w14:paraId="58222C15" w14:textId="77777777" w:rsidR="00205911" w:rsidRPr="00205911" w:rsidRDefault="00205911" w:rsidP="00205911">
            <w:pPr>
              <w:spacing w:before="0"/>
              <w:rPr>
                <w:rFonts w:ascii="Verdana" w:eastAsia="SimSun" w:hAnsi="Verdana"/>
                <w:szCs w:val="24"/>
                <w:lang w:eastAsia="zh-CN"/>
              </w:rPr>
            </w:pPr>
          </w:p>
        </w:tc>
      </w:tr>
      <w:tr w:rsidR="00205911" w:rsidRPr="00205911" w14:paraId="44F66C4D" w14:textId="77777777" w:rsidTr="00294DAF">
        <w:trPr>
          <w:cantSplit/>
          <w:trHeight w:val="23"/>
        </w:trPr>
        <w:tc>
          <w:tcPr>
            <w:tcW w:w="6911" w:type="dxa"/>
            <w:vMerge w:val="restart"/>
          </w:tcPr>
          <w:p w14:paraId="1429B8F6" w14:textId="77777777" w:rsidR="00205911" w:rsidRPr="00205911" w:rsidRDefault="00205911" w:rsidP="00205911">
            <w:pPr>
              <w:tabs>
                <w:tab w:val="left" w:pos="851"/>
              </w:tabs>
              <w:rPr>
                <w:rFonts w:ascii="Calibri" w:eastAsia="SimSun" w:hAnsi="Calibri"/>
                <w:b/>
                <w:szCs w:val="24"/>
                <w:lang w:eastAsia="zh-CN"/>
              </w:rPr>
            </w:pPr>
            <w:bookmarkStart w:id="1" w:name="dmeeting" w:colFirst="0" w:colLast="0"/>
          </w:p>
        </w:tc>
        <w:tc>
          <w:tcPr>
            <w:tcW w:w="3120" w:type="dxa"/>
          </w:tcPr>
          <w:p w14:paraId="1FA9823F" w14:textId="73F45D78" w:rsidR="00205911" w:rsidRPr="00486526" w:rsidRDefault="00205911" w:rsidP="00486526">
            <w:pPr>
              <w:tabs>
                <w:tab w:val="left" w:pos="851"/>
              </w:tabs>
              <w:spacing w:before="0"/>
              <w:rPr>
                <w:rFonts w:ascii="Calibri" w:hAnsi="Calibri"/>
                <w:b/>
                <w:bCs/>
                <w:lang w:eastAsia="zh-CN"/>
              </w:rPr>
            </w:pPr>
            <w:r w:rsidRPr="00205911">
              <w:rPr>
                <w:rFonts w:ascii="Calibri" w:eastAsia="SimSun" w:hAnsi="Calibri" w:hint="eastAsia"/>
                <w:b/>
                <w:bCs/>
                <w:szCs w:val="24"/>
                <w:lang w:val="fr-CH" w:eastAsia="zh-CN"/>
              </w:rPr>
              <w:t>文件</w:t>
            </w:r>
            <w:r w:rsidR="00E1694D" w:rsidRPr="00755EEC">
              <w:rPr>
                <w:rFonts w:ascii="Calibri" w:eastAsia="SimSun" w:hAnsi="Calibri" w:hint="eastAsia"/>
                <w:b/>
                <w:bCs/>
                <w:szCs w:val="24"/>
                <w:lang w:eastAsia="zh-CN"/>
              </w:rPr>
              <w:t xml:space="preserve"> </w:t>
            </w:r>
            <w:r w:rsidR="00EF0A70" w:rsidRPr="00B54103">
              <w:rPr>
                <w:rFonts w:ascii="Calibri" w:eastAsia="Calibri" w:hAnsi="Calibri" w:cs="Calibri"/>
                <w:b/>
                <w:bCs/>
                <w:color w:val="000000"/>
                <w:szCs w:val="24"/>
                <w:lang w:val="fr-CH" w:eastAsia="zh-CN"/>
              </w:rPr>
              <w:t>EG-</w:t>
            </w:r>
            <w:proofErr w:type="spellStart"/>
            <w:r w:rsidR="00EF0A70" w:rsidRPr="00B54103">
              <w:rPr>
                <w:rFonts w:ascii="Calibri" w:eastAsia="Calibri" w:hAnsi="Calibri" w:cs="Calibri"/>
                <w:b/>
                <w:bCs/>
                <w:color w:val="000000"/>
                <w:szCs w:val="24"/>
                <w:lang w:val="fr-CH" w:eastAsia="zh-CN"/>
              </w:rPr>
              <w:t>ITRs</w:t>
            </w:r>
            <w:proofErr w:type="spellEnd"/>
            <w:r w:rsidR="00EF0A70" w:rsidRPr="00B54103">
              <w:rPr>
                <w:rFonts w:ascii="Calibri" w:eastAsia="Calibri" w:hAnsi="Calibri" w:cs="Calibri"/>
                <w:b/>
                <w:bCs/>
                <w:color w:val="000000"/>
                <w:szCs w:val="24"/>
                <w:lang w:val="fr-CH" w:eastAsia="zh-CN"/>
              </w:rPr>
              <w:t>-</w:t>
            </w:r>
            <w:r w:rsidR="00745A9E" w:rsidRPr="00745A9E">
              <w:rPr>
                <w:rFonts w:asciiTheme="minorHAnsi" w:hAnsiTheme="minorHAnsi" w:cstheme="minorHAnsi"/>
                <w:b/>
                <w:bCs/>
                <w:color w:val="000000"/>
                <w:szCs w:val="24"/>
                <w:lang w:eastAsia="zh-CN"/>
              </w:rPr>
              <w:t>4</w:t>
            </w:r>
            <w:r w:rsidR="00EF0A70" w:rsidRPr="00B54103">
              <w:rPr>
                <w:rFonts w:ascii="Calibri" w:eastAsia="Calibri" w:hAnsi="Calibri" w:cs="Calibri"/>
                <w:b/>
                <w:bCs/>
                <w:color w:val="000000"/>
                <w:szCs w:val="24"/>
                <w:lang w:val="fr-CH" w:eastAsia="zh-CN"/>
              </w:rPr>
              <w:t>/</w:t>
            </w:r>
            <w:r w:rsidR="006E6C61" w:rsidRPr="006E6C61">
              <w:rPr>
                <w:rFonts w:asciiTheme="minorHAnsi" w:hAnsiTheme="minorHAnsi" w:cstheme="minorHAnsi" w:hint="eastAsia"/>
                <w:b/>
                <w:bCs/>
                <w:color w:val="000000"/>
                <w:szCs w:val="24"/>
                <w:lang w:eastAsia="zh-CN"/>
              </w:rPr>
              <w:t>8</w:t>
            </w:r>
            <w:r w:rsidR="00FD687B" w:rsidRPr="00FD687B">
              <w:rPr>
                <w:rFonts w:ascii="Calibri" w:eastAsia="Calibri" w:hAnsi="Calibri" w:cs="Calibri"/>
                <w:b/>
                <w:bCs/>
                <w:color w:val="000000"/>
                <w:szCs w:val="24"/>
                <w:lang w:val="en-US" w:eastAsia="zh-CN"/>
              </w:rPr>
              <w:t>-</w:t>
            </w:r>
            <w:r w:rsidR="00FD687B">
              <w:rPr>
                <w:rFonts w:ascii="Calibri" w:eastAsia="Calibri" w:hAnsi="Calibri" w:cs="Calibri"/>
                <w:b/>
                <w:bCs/>
                <w:color w:val="000000"/>
                <w:szCs w:val="24"/>
                <w:lang w:val="en-US" w:eastAsia="zh-CN"/>
              </w:rPr>
              <w:t>C</w:t>
            </w:r>
          </w:p>
        </w:tc>
      </w:tr>
      <w:bookmarkEnd w:id="1"/>
      <w:tr w:rsidR="00205911" w:rsidRPr="00205911" w14:paraId="30CF0122" w14:textId="77777777" w:rsidTr="00294DAF">
        <w:trPr>
          <w:cantSplit/>
          <w:trHeight w:val="23"/>
        </w:trPr>
        <w:tc>
          <w:tcPr>
            <w:tcW w:w="6911" w:type="dxa"/>
            <w:vMerge/>
          </w:tcPr>
          <w:p w14:paraId="3CA58F67" w14:textId="77777777" w:rsidR="00205911" w:rsidRPr="00205911" w:rsidRDefault="00205911" w:rsidP="00205911">
            <w:pPr>
              <w:tabs>
                <w:tab w:val="left" w:pos="851"/>
              </w:tabs>
              <w:rPr>
                <w:rFonts w:ascii="Calibri" w:eastAsia="SimSun" w:hAnsi="Calibri"/>
                <w:b/>
                <w:lang w:eastAsia="zh-CN"/>
              </w:rPr>
            </w:pPr>
          </w:p>
        </w:tc>
        <w:tc>
          <w:tcPr>
            <w:tcW w:w="3120" w:type="dxa"/>
          </w:tcPr>
          <w:p w14:paraId="367B3C8F" w14:textId="33696FE4" w:rsidR="00205911" w:rsidRPr="00205911" w:rsidRDefault="00205911" w:rsidP="00205911">
            <w:pPr>
              <w:tabs>
                <w:tab w:val="left" w:pos="993"/>
              </w:tabs>
              <w:spacing w:before="0"/>
              <w:rPr>
                <w:rFonts w:ascii="Calibri" w:eastAsia="SimSun" w:hAnsi="Calibri"/>
                <w:b/>
                <w:bCs/>
                <w:szCs w:val="24"/>
                <w:lang w:eastAsia="zh-CN"/>
              </w:rPr>
            </w:pPr>
            <w:r w:rsidRPr="00205911">
              <w:rPr>
                <w:rFonts w:ascii="Calibri" w:eastAsia="SimSun" w:hAnsi="Calibri"/>
                <w:b/>
                <w:bCs/>
                <w:szCs w:val="24"/>
                <w:lang w:eastAsia="zh-CN"/>
              </w:rPr>
              <w:t>20</w:t>
            </w:r>
            <w:r w:rsidR="00EF0A70">
              <w:rPr>
                <w:rFonts w:ascii="Calibri" w:eastAsia="SimSun" w:hAnsi="Calibri" w:hint="eastAsia"/>
                <w:b/>
                <w:bCs/>
                <w:szCs w:val="24"/>
                <w:lang w:eastAsia="zh-CN"/>
              </w:rPr>
              <w:t>2</w:t>
            </w:r>
            <w:r w:rsidR="006E6C61">
              <w:rPr>
                <w:rFonts w:ascii="Calibri" w:eastAsia="SimSun" w:hAnsi="Calibri" w:hint="eastAsia"/>
                <w:b/>
                <w:bCs/>
                <w:szCs w:val="24"/>
                <w:lang w:eastAsia="zh-CN"/>
              </w:rPr>
              <w:t>1</w:t>
            </w:r>
            <w:r w:rsidRPr="00205911">
              <w:rPr>
                <w:rFonts w:ascii="Calibri" w:eastAsia="SimSun" w:hAnsi="Calibri" w:hint="eastAsia"/>
                <w:b/>
                <w:bCs/>
                <w:szCs w:val="24"/>
                <w:lang w:eastAsia="zh-CN"/>
              </w:rPr>
              <w:t>年</w:t>
            </w:r>
            <w:r w:rsidR="006E6C61">
              <w:rPr>
                <w:rFonts w:ascii="Calibri" w:eastAsia="SimSun" w:hAnsi="Calibri" w:cs="Calibri" w:hint="eastAsia"/>
                <w:b/>
                <w:bCs/>
                <w:szCs w:val="24"/>
                <w:lang w:eastAsia="zh-CN"/>
              </w:rPr>
              <w:t>4</w:t>
            </w:r>
            <w:r w:rsidRPr="00205911">
              <w:rPr>
                <w:rFonts w:ascii="Calibri" w:eastAsia="SimSun" w:hAnsi="Calibri" w:hint="eastAsia"/>
                <w:b/>
                <w:bCs/>
                <w:szCs w:val="24"/>
                <w:lang w:eastAsia="zh-CN"/>
              </w:rPr>
              <w:t>月</w:t>
            </w:r>
            <w:r w:rsidR="00EF0A70">
              <w:rPr>
                <w:rFonts w:ascii="Calibri" w:eastAsia="SimSun" w:hAnsi="Calibri" w:hint="eastAsia"/>
                <w:b/>
                <w:bCs/>
                <w:szCs w:val="24"/>
                <w:lang w:eastAsia="zh-CN"/>
              </w:rPr>
              <w:t>7</w:t>
            </w:r>
            <w:r w:rsidRPr="00205911">
              <w:rPr>
                <w:rFonts w:ascii="Calibri" w:eastAsia="SimSun" w:hAnsi="Calibri" w:hint="eastAsia"/>
                <w:b/>
                <w:bCs/>
                <w:szCs w:val="24"/>
                <w:lang w:eastAsia="zh-CN"/>
              </w:rPr>
              <w:t>日</w:t>
            </w:r>
          </w:p>
        </w:tc>
      </w:tr>
      <w:tr w:rsidR="00205911" w:rsidRPr="00205911" w14:paraId="23F26C0F" w14:textId="77777777" w:rsidTr="00294DAF">
        <w:trPr>
          <w:cantSplit/>
          <w:trHeight w:val="23"/>
        </w:trPr>
        <w:tc>
          <w:tcPr>
            <w:tcW w:w="6911" w:type="dxa"/>
            <w:vMerge/>
          </w:tcPr>
          <w:p w14:paraId="106B3E43" w14:textId="77777777" w:rsidR="00205911" w:rsidRPr="00205911" w:rsidRDefault="00205911" w:rsidP="00205911">
            <w:pPr>
              <w:tabs>
                <w:tab w:val="left" w:pos="851"/>
              </w:tabs>
              <w:rPr>
                <w:rFonts w:ascii="Calibri" w:eastAsia="SimSun" w:hAnsi="Calibri"/>
                <w:b/>
                <w:lang w:eastAsia="zh-CN"/>
              </w:rPr>
            </w:pPr>
          </w:p>
        </w:tc>
        <w:tc>
          <w:tcPr>
            <w:tcW w:w="3120" w:type="dxa"/>
          </w:tcPr>
          <w:p w14:paraId="7D4039B2" w14:textId="77777777" w:rsidR="00205911" w:rsidRPr="00205911" w:rsidRDefault="00205911" w:rsidP="00205911">
            <w:pPr>
              <w:tabs>
                <w:tab w:val="left" w:pos="993"/>
              </w:tabs>
              <w:spacing w:before="0"/>
              <w:rPr>
                <w:rFonts w:ascii="SimSun" w:eastAsia="SimSun" w:hAnsi="SimSun"/>
                <w:b/>
                <w:bCs/>
                <w:szCs w:val="24"/>
                <w:lang w:eastAsia="zh-CN"/>
              </w:rPr>
            </w:pPr>
            <w:r w:rsidRPr="00205911">
              <w:rPr>
                <w:rFonts w:ascii="Calibri" w:eastAsia="SimSun" w:hAnsi="Calibri" w:hint="eastAsia"/>
                <w:b/>
                <w:bCs/>
                <w:szCs w:val="24"/>
                <w:lang w:eastAsia="zh-CN"/>
              </w:rPr>
              <w:t>原文：英文</w:t>
            </w:r>
          </w:p>
        </w:tc>
      </w:tr>
      <w:tr w:rsidR="00D151CB" w:rsidRPr="00205911" w14:paraId="746EBA74" w14:textId="77777777" w:rsidTr="00294DAF">
        <w:trPr>
          <w:cantSplit/>
          <w:trHeight w:val="23"/>
        </w:trPr>
        <w:tc>
          <w:tcPr>
            <w:tcW w:w="10031" w:type="dxa"/>
            <w:gridSpan w:val="2"/>
          </w:tcPr>
          <w:p w14:paraId="2E725D36" w14:textId="312EAB2F" w:rsidR="00D151CB" w:rsidRPr="00D151CB" w:rsidRDefault="008C736F" w:rsidP="00D151CB">
            <w:pPr>
              <w:pStyle w:val="Title1"/>
              <w:rPr>
                <w:rFonts w:eastAsia="SimSun"/>
                <w:b/>
                <w:bCs/>
                <w:szCs w:val="24"/>
                <w:lang w:eastAsia="zh-CN"/>
              </w:rPr>
            </w:pPr>
            <w:r>
              <w:rPr>
                <w:rFonts w:hint="eastAsia"/>
                <w:b/>
                <w:bCs/>
                <w:lang w:eastAsia="zh-CN"/>
              </w:rPr>
              <w:t>主席的报告</w:t>
            </w:r>
          </w:p>
        </w:tc>
      </w:tr>
      <w:tr w:rsidR="00D151CB" w:rsidRPr="00205911" w14:paraId="6E404167" w14:textId="77777777" w:rsidTr="00294DAF">
        <w:trPr>
          <w:cantSplit/>
          <w:trHeight w:val="23"/>
        </w:trPr>
        <w:tc>
          <w:tcPr>
            <w:tcW w:w="10031" w:type="dxa"/>
            <w:gridSpan w:val="2"/>
          </w:tcPr>
          <w:p w14:paraId="315D9595" w14:textId="56033156" w:rsidR="00D151CB" w:rsidRPr="00075F2C" w:rsidRDefault="00D151CB" w:rsidP="00D151CB">
            <w:pPr>
              <w:pStyle w:val="Title2"/>
              <w:rPr>
                <w:rFonts w:asciiTheme="minorHAnsi" w:hAnsiTheme="minorHAnsi" w:cstheme="minorHAnsi"/>
                <w:lang w:eastAsia="zh-CN"/>
              </w:rPr>
            </w:pPr>
            <w:r w:rsidRPr="00075F2C">
              <w:rPr>
                <w:rFonts w:asciiTheme="minorHAnsi" w:hAnsiTheme="minorHAnsi" w:cstheme="minorHAnsi"/>
                <w:lang w:eastAsia="zh-CN"/>
              </w:rPr>
              <w:t>《国际电信规则》专家组（</w:t>
            </w:r>
            <w:r w:rsidRPr="00075F2C">
              <w:rPr>
                <w:rFonts w:asciiTheme="minorHAnsi" w:hAnsiTheme="minorHAnsi" w:cstheme="minorHAnsi"/>
                <w:lang w:eastAsia="zh-CN"/>
              </w:rPr>
              <w:t>EG</w:t>
            </w:r>
            <w:r w:rsidRPr="00075F2C">
              <w:rPr>
                <w:rFonts w:asciiTheme="minorHAnsi" w:hAnsiTheme="minorHAnsi" w:cstheme="minorHAnsi"/>
                <w:lang w:eastAsia="zh-CN"/>
              </w:rPr>
              <w:noBreakHyphen/>
              <w:t>ITRs</w:t>
            </w:r>
            <w:r w:rsidRPr="00075F2C">
              <w:rPr>
                <w:rFonts w:asciiTheme="minorHAnsi" w:hAnsiTheme="minorHAnsi" w:cstheme="minorHAnsi"/>
                <w:lang w:eastAsia="zh-CN"/>
              </w:rPr>
              <w:t>）</w:t>
            </w:r>
            <w:r w:rsidRPr="00075F2C">
              <w:rPr>
                <w:rFonts w:asciiTheme="minorHAnsi" w:hAnsiTheme="minorHAnsi" w:cstheme="minorHAnsi"/>
                <w:lang w:eastAsia="zh-CN"/>
              </w:rPr>
              <w:br/>
            </w:r>
            <w:r w:rsidRPr="00075F2C">
              <w:rPr>
                <w:rFonts w:asciiTheme="minorHAnsi" w:hAnsiTheme="minorHAnsi" w:cstheme="minorHAnsi"/>
                <w:lang w:eastAsia="zh-CN"/>
              </w:rPr>
              <w:t>虚拟会议第四次会议报告</w:t>
            </w:r>
          </w:p>
        </w:tc>
      </w:tr>
    </w:tbl>
    <w:p w14:paraId="74BABB82" w14:textId="12B5DE51" w:rsidR="007F0840" w:rsidRPr="00754FEB" w:rsidRDefault="004B583F" w:rsidP="004B583F">
      <w:pPr>
        <w:pStyle w:val="Heading1"/>
        <w:rPr>
          <w:rFonts w:asciiTheme="minorHAnsi" w:eastAsia="SimSun" w:hAnsiTheme="minorHAnsi" w:cstheme="minorHAnsi"/>
          <w:szCs w:val="24"/>
          <w:lang w:eastAsia="zh-CN"/>
        </w:rPr>
      </w:pPr>
      <w:r w:rsidRPr="00754FEB">
        <w:rPr>
          <w:rFonts w:asciiTheme="minorHAnsi" w:hAnsiTheme="minorHAnsi" w:cstheme="minorHAnsi"/>
          <w:lang w:eastAsia="zh-CN"/>
        </w:rPr>
        <w:t>1</w:t>
      </w:r>
      <w:r w:rsidRPr="00754FEB">
        <w:rPr>
          <w:rFonts w:asciiTheme="minorHAnsi" w:hAnsiTheme="minorHAnsi" w:cstheme="minorHAnsi"/>
          <w:lang w:eastAsia="zh-CN"/>
        </w:rPr>
        <w:tab/>
      </w:r>
      <w:r w:rsidRPr="00754FEB">
        <w:rPr>
          <w:rFonts w:asciiTheme="minorHAnsi" w:eastAsia="SimSun" w:hAnsiTheme="minorHAnsi" w:cstheme="minorHAnsi"/>
          <w:szCs w:val="24"/>
          <w:lang w:eastAsia="zh-CN"/>
        </w:rPr>
        <w:t>介绍性发言</w:t>
      </w:r>
    </w:p>
    <w:p w14:paraId="53FAC155" w14:textId="40C93131" w:rsidR="004B583F" w:rsidRPr="00614317" w:rsidRDefault="004B583F" w:rsidP="004B583F">
      <w:pPr>
        <w:tabs>
          <w:tab w:val="clear" w:pos="794"/>
          <w:tab w:val="clear" w:pos="1191"/>
          <w:tab w:val="clear" w:pos="1588"/>
          <w:tab w:val="clear" w:pos="1985"/>
        </w:tabs>
        <w:overflowPunct/>
        <w:autoSpaceDE/>
        <w:autoSpaceDN/>
        <w:adjustRightInd/>
        <w:spacing w:before="240" w:after="120"/>
        <w:jc w:val="both"/>
        <w:textAlignment w:val="auto"/>
        <w:rPr>
          <w:rFonts w:ascii="Calibri" w:eastAsia="Arial" w:hAnsi="Calibri" w:cs="Calibri"/>
          <w:b/>
          <w:sz w:val="22"/>
          <w:szCs w:val="24"/>
          <w:lang w:eastAsia="zh-CN"/>
        </w:rPr>
      </w:pPr>
      <w:r w:rsidRPr="004B583F">
        <w:rPr>
          <w:rFonts w:ascii="Calibri" w:eastAsia="Arial" w:hAnsi="Calibri" w:cs="Arial"/>
          <w:b/>
          <w:szCs w:val="24"/>
          <w:lang w:eastAsia="zh-CN"/>
        </w:rPr>
        <w:t>1.1</w:t>
      </w:r>
      <w:r w:rsidRPr="004B583F">
        <w:rPr>
          <w:rFonts w:ascii="Calibri" w:eastAsia="Arial" w:hAnsi="Calibri" w:cs="Arial"/>
          <w:szCs w:val="24"/>
          <w:lang w:eastAsia="zh-CN"/>
        </w:rPr>
        <w:tab/>
      </w:r>
      <w:r w:rsidR="00294DAF" w:rsidRPr="00294DAF">
        <w:rPr>
          <w:rFonts w:ascii="Calibri" w:eastAsia="SimSun" w:hAnsi="Calibri" w:cs="Calibri" w:hint="eastAsia"/>
          <w:lang w:eastAsia="zh-CN"/>
        </w:rPr>
        <w:t>秘书长赵厚麟先生欢迎各位成员参加</w:t>
      </w:r>
      <w:r w:rsidR="00294DAF" w:rsidRPr="00294DAF">
        <w:rPr>
          <w:rFonts w:ascii="Calibri" w:eastAsia="SimSun" w:hAnsi="Calibri" w:cs="Calibri" w:hint="eastAsia"/>
          <w:lang w:eastAsia="zh-CN"/>
        </w:rPr>
        <w:t>EG-ITRS</w:t>
      </w:r>
      <w:r w:rsidR="00294DAF" w:rsidRPr="00294DAF">
        <w:rPr>
          <w:rFonts w:ascii="Calibri" w:eastAsia="SimSun" w:hAnsi="Calibri" w:cs="Calibri" w:hint="eastAsia"/>
          <w:lang w:eastAsia="zh-CN"/>
        </w:rPr>
        <w:t>第四次会议。他赞扬国际电联成员和业界</w:t>
      </w:r>
      <w:r w:rsidR="00A76B10">
        <w:rPr>
          <w:rFonts w:ascii="Calibri" w:eastAsia="SimSun" w:hAnsi="Calibri" w:cs="Calibri" w:hint="eastAsia"/>
          <w:lang w:eastAsia="zh-CN"/>
        </w:rPr>
        <w:t>在</w:t>
      </w:r>
      <w:r w:rsidR="00294DAF" w:rsidRPr="00294DAF">
        <w:rPr>
          <w:rFonts w:ascii="Calibri" w:eastAsia="SimSun" w:hAnsi="Calibri" w:cs="Calibri" w:hint="eastAsia"/>
          <w:lang w:eastAsia="zh-CN"/>
        </w:rPr>
        <w:t>应对前所未有的流量和需求激增，同时确保全球通信网络在</w:t>
      </w:r>
      <w:r w:rsidR="00A76B10">
        <w:rPr>
          <w:rFonts w:ascii="Calibri" w:eastAsia="SimSun" w:hAnsi="Calibri" w:cs="Calibri" w:hint="eastAsia"/>
          <w:lang w:eastAsia="zh-CN"/>
        </w:rPr>
        <w:t>新冠疫情</w:t>
      </w:r>
      <w:r w:rsidR="00294DAF" w:rsidRPr="00294DAF">
        <w:rPr>
          <w:rFonts w:ascii="Calibri" w:eastAsia="SimSun" w:hAnsi="Calibri" w:cs="Calibri" w:hint="eastAsia"/>
          <w:lang w:eastAsia="zh-CN"/>
        </w:rPr>
        <w:t>期间保持</w:t>
      </w:r>
      <w:r w:rsidR="00A76B10">
        <w:rPr>
          <w:rFonts w:ascii="Calibri" w:eastAsia="SimSun" w:hAnsi="Calibri" w:cs="Calibri" w:hint="eastAsia"/>
          <w:lang w:eastAsia="zh-CN"/>
        </w:rPr>
        <w:t>恢复能力而付出的</w:t>
      </w:r>
      <w:r w:rsidR="00A76B10" w:rsidRPr="00294DAF">
        <w:rPr>
          <w:rFonts w:ascii="Calibri" w:eastAsia="SimSun" w:hAnsi="Calibri" w:cs="Calibri" w:hint="eastAsia"/>
          <w:lang w:eastAsia="zh-CN"/>
        </w:rPr>
        <w:t>巨大努力</w:t>
      </w:r>
      <w:r w:rsidR="00294DAF" w:rsidRPr="00294DAF">
        <w:rPr>
          <w:rFonts w:ascii="Calibri" w:eastAsia="SimSun" w:hAnsi="Calibri" w:cs="Calibri" w:hint="eastAsia"/>
          <w:lang w:eastAsia="zh-CN"/>
        </w:rPr>
        <w:t>。他进一步指出，《国际电信规则》至今仍然是</w:t>
      </w:r>
      <w:r w:rsidR="002D4AD2" w:rsidRPr="00294DAF">
        <w:rPr>
          <w:rFonts w:ascii="Calibri" w:eastAsia="SimSun" w:hAnsi="Calibri" w:cs="Calibri" w:hint="eastAsia"/>
          <w:lang w:eastAsia="zh-CN"/>
        </w:rPr>
        <w:t>全球唯一</w:t>
      </w:r>
      <w:r w:rsidR="002D4AD2">
        <w:rPr>
          <w:rFonts w:ascii="Calibri" w:eastAsia="SimSun" w:hAnsi="Calibri" w:cs="Calibri" w:hint="eastAsia"/>
          <w:lang w:eastAsia="zh-CN"/>
        </w:rPr>
        <w:t>一项</w:t>
      </w:r>
      <w:r w:rsidR="00294DAF" w:rsidRPr="00294DAF">
        <w:rPr>
          <w:rFonts w:ascii="Calibri" w:eastAsia="SimSun" w:hAnsi="Calibri" w:cs="Calibri" w:hint="eastAsia"/>
          <w:lang w:eastAsia="zh-CN"/>
        </w:rPr>
        <w:t>确立旨在促进提供国际电信</w:t>
      </w:r>
      <w:r w:rsidR="002D4AD2">
        <w:rPr>
          <w:rFonts w:ascii="Calibri" w:eastAsia="SimSun" w:hAnsi="Calibri" w:cs="Calibri" w:hint="eastAsia"/>
          <w:lang w:eastAsia="zh-CN"/>
        </w:rPr>
        <w:t>之</w:t>
      </w:r>
      <w:r w:rsidR="00294DAF" w:rsidRPr="00294DAF">
        <w:rPr>
          <w:rFonts w:ascii="Calibri" w:eastAsia="SimSun" w:hAnsi="Calibri" w:cs="Calibri" w:hint="eastAsia"/>
          <w:lang w:eastAsia="zh-CN"/>
        </w:rPr>
        <w:t>一般原则的条约，因此，在这些困难时期使经济和社会得以运行的许多基础设施都要归功于《国际电信规则》。秘书长强调，随着世界上更多的关键基础设施与在线网络互联，培育一个能够跟上快速转变的</w:t>
      </w:r>
      <w:r w:rsidR="002D4AD2">
        <w:rPr>
          <w:rFonts w:ascii="Calibri" w:eastAsia="SimSun" w:hAnsi="Calibri" w:cs="Calibri" w:hint="eastAsia"/>
          <w:lang w:eastAsia="zh-CN"/>
        </w:rPr>
        <w:t>信息通信</w:t>
      </w:r>
      <w:r w:rsidR="00294DAF" w:rsidRPr="00294DAF">
        <w:rPr>
          <w:rFonts w:ascii="Calibri" w:eastAsia="SimSun" w:hAnsi="Calibri" w:cs="Calibri" w:hint="eastAsia"/>
          <w:lang w:eastAsia="zh-CN"/>
        </w:rPr>
        <w:t>技术生态系统的有利环境至关重要。</w:t>
      </w:r>
      <w:r w:rsidR="00014F3C">
        <w:rPr>
          <w:rFonts w:eastAsia="SimSun" w:hint="eastAsia"/>
          <w:szCs w:val="24"/>
          <w:lang w:eastAsia="zh-CN"/>
        </w:rPr>
        <w:t>他</w:t>
      </w:r>
      <w:r w:rsidR="00014F3C" w:rsidRPr="00014F3C">
        <w:rPr>
          <w:rFonts w:eastAsia="SimSun" w:hint="eastAsia"/>
          <w:szCs w:val="24"/>
          <w:lang w:eastAsia="zh-CN"/>
        </w:rPr>
        <w:t>祝愿专家组在逐款审查《国际电信规则》方面取得圆满成功，并重申秘书处将根据需要为专家组的工作提供协助和支持。</w:t>
      </w:r>
    </w:p>
    <w:p w14:paraId="55D7AF99" w14:textId="535A37DE" w:rsidR="004B583F" w:rsidRPr="004B583F" w:rsidRDefault="004B583F" w:rsidP="004B583F">
      <w:pPr>
        <w:tabs>
          <w:tab w:val="clear" w:pos="794"/>
          <w:tab w:val="clear" w:pos="1191"/>
          <w:tab w:val="clear" w:pos="1588"/>
          <w:tab w:val="clear" w:pos="1985"/>
        </w:tabs>
        <w:overflowPunct/>
        <w:autoSpaceDE/>
        <w:autoSpaceDN/>
        <w:adjustRightInd/>
        <w:spacing w:before="240" w:after="120"/>
        <w:jc w:val="both"/>
        <w:textAlignment w:val="auto"/>
        <w:rPr>
          <w:rFonts w:ascii="Calibri" w:eastAsia="Arial" w:hAnsi="Calibri" w:cs="Arial"/>
          <w:szCs w:val="24"/>
          <w:lang w:eastAsia="zh-CN"/>
        </w:rPr>
      </w:pPr>
      <w:r w:rsidRPr="004B583F">
        <w:rPr>
          <w:rFonts w:ascii="Calibri" w:eastAsia="Arial" w:hAnsi="Calibri" w:cs="Arial"/>
          <w:b/>
          <w:szCs w:val="24"/>
          <w:lang w:eastAsia="zh-CN"/>
        </w:rPr>
        <w:t>1.2</w:t>
      </w:r>
      <w:r w:rsidRPr="004B583F">
        <w:rPr>
          <w:rFonts w:ascii="Calibri" w:eastAsia="Arial" w:hAnsi="Calibri" w:cs="Arial"/>
          <w:szCs w:val="24"/>
          <w:lang w:eastAsia="zh-CN"/>
        </w:rPr>
        <w:tab/>
      </w:r>
      <w:r w:rsidR="003A7D6C">
        <w:rPr>
          <w:rFonts w:hint="eastAsia"/>
          <w:lang w:eastAsia="zh-CN"/>
        </w:rPr>
        <w:t>电信</w:t>
      </w:r>
      <w:r w:rsidR="00294DAF" w:rsidRPr="00294DAF">
        <w:rPr>
          <w:rFonts w:ascii="Calibri" w:eastAsia="SimSun" w:hAnsi="Calibri" w:cs="Calibri" w:hint="eastAsia"/>
          <w:lang w:eastAsia="zh-CN"/>
        </w:rPr>
        <w:t>标准化局（</w:t>
      </w:r>
      <w:r w:rsidR="00294DAF" w:rsidRPr="00294DAF">
        <w:rPr>
          <w:rFonts w:ascii="Calibri" w:eastAsia="SimSun" w:hAnsi="Calibri" w:cs="Calibri" w:hint="eastAsia"/>
          <w:lang w:eastAsia="zh-CN"/>
        </w:rPr>
        <w:t>TSB</w:t>
      </w:r>
      <w:r w:rsidR="00294DAF" w:rsidRPr="00294DAF">
        <w:rPr>
          <w:rFonts w:ascii="Calibri" w:eastAsia="SimSun" w:hAnsi="Calibri" w:cs="Calibri" w:hint="eastAsia"/>
          <w:lang w:eastAsia="zh-CN"/>
        </w:rPr>
        <w:t>）</w:t>
      </w:r>
      <w:r w:rsidR="003A7D6C">
        <w:rPr>
          <w:rFonts w:ascii="Calibri" w:eastAsia="SimSun" w:hAnsi="Calibri" w:cs="Calibri" w:hint="eastAsia"/>
          <w:lang w:eastAsia="zh-CN"/>
        </w:rPr>
        <w:t>主任李在摄</w:t>
      </w:r>
      <w:r w:rsidR="00294DAF" w:rsidRPr="00294DAF">
        <w:rPr>
          <w:rFonts w:ascii="Calibri" w:eastAsia="SimSun" w:hAnsi="Calibri" w:cs="Calibri" w:hint="eastAsia"/>
          <w:lang w:eastAsia="zh-CN"/>
        </w:rPr>
        <w:t>先生在开幕</w:t>
      </w:r>
      <w:r w:rsidR="003A7D6C">
        <w:rPr>
          <w:rFonts w:ascii="Calibri" w:eastAsia="SimSun" w:hAnsi="Calibri" w:cs="Calibri" w:hint="eastAsia"/>
          <w:lang w:eastAsia="zh-CN"/>
        </w:rPr>
        <w:t>致辞</w:t>
      </w:r>
      <w:r w:rsidR="00294DAF" w:rsidRPr="00294DAF">
        <w:rPr>
          <w:rFonts w:ascii="Calibri" w:eastAsia="SimSun" w:hAnsi="Calibri" w:cs="Calibri" w:hint="eastAsia"/>
          <w:lang w:eastAsia="zh-CN"/>
        </w:rPr>
        <w:t>中强调，</w:t>
      </w:r>
      <w:r w:rsidR="003A7D6C">
        <w:rPr>
          <w:rFonts w:ascii="Calibri" w:eastAsia="SimSun" w:hAnsi="Calibri" w:cs="Calibri" w:hint="eastAsia"/>
          <w:lang w:eastAsia="zh-CN"/>
        </w:rPr>
        <w:t>信息通信技术</w:t>
      </w:r>
      <w:r w:rsidR="00294DAF" w:rsidRPr="00294DAF">
        <w:rPr>
          <w:rFonts w:ascii="Calibri" w:eastAsia="SimSun" w:hAnsi="Calibri" w:cs="Calibri" w:hint="eastAsia"/>
          <w:lang w:eastAsia="zh-CN"/>
        </w:rPr>
        <w:t>不再是一种选择，而是人们生活的</w:t>
      </w:r>
      <w:r w:rsidR="003A7D6C">
        <w:rPr>
          <w:rFonts w:ascii="Calibri" w:eastAsia="SimSun" w:hAnsi="Calibri" w:cs="Calibri" w:hint="eastAsia"/>
          <w:lang w:eastAsia="zh-CN"/>
        </w:rPr>
        <w:t>一个</w:t>
      </w:r>
      <w:r w:rsidR="00294DAF" w:rsidRPr="00294DAF">
        <w:rPr>
          <w:rFonts w:ascii="Calibri" w:eastAsia="SimSun" w:hAnsi="Calibri" w:cs="Calibri" w:hint="eastAsia"/>
          <w:lang w:eastAsia="zh-CN"/>
        </w:rPr>
        <w:t>重要组成部分，不仅是为了连通，</w:t>
      </w:r>
      <w:r w:rsidR="003A7D6C">
        <w:rPr>
          <w:rFonts w:ascii="Calibri" w:eastAsia="SimSun" w:hAnsi="Calibri" w:cs="Calibri" w:hint="eastAsia"/>
          <w:lang w:eastAsia="zh-CN"/>
        </w:rPr>
        <w:t>也</w:t>
      </w:r>
      <w:r w:rsidR="00294DAF" w:rsidRPr="00294DAF">
        <w:rPr>
          <w:rFonts w:ascii="Calibri" w:eastAsia="SimSun" w:hAnsi="Calibri" w:cs="Calibri" w:hint="eastAsia"/>
          <w:lang w:eastAsia="zh-CN"/>
        </w:rPr>
        <w:t>是为了全面控制许多服务，特别是语音和视频服务。他指出</w:t>
      </w:r>
      <w:r w:rsidR="003A7D6C">
        <w:rPr>
          <w:rFonts w:ascii="Calibri" w:eastAsia="SimSun" w:hAnsi="Calibri" w:cs="Calibri" w:hint="eastAsia"/>
          <w:lang w:eastAsia="zh-CN"/>
        </w:rPr>
        <w:t>专家</w:t>
      </w:r>
      <w:r w:rsidR="00294DAF" w:rsidRPr="00294DAF">
        <w:rPr>
          <w:rFonts w:ascii="Calibri" w:eastAsia="SimSun" w:hAnsi="Calibri" w:cs="Calibri" w:hint="eastAsia"/>
          <w:lang w:eastAsia="zh-CN"/>
        </w:rPr>
        <w:t>组的讨论与</w:t>
      </w:r>
      <w:r w:rsidR="00294DAF" w:rsidRPr="00294DAF">
        <w:rPr>
          <w:rFonts w:ascii="Calibri" w:eastAsia="SimSun" w:hAnsi="Calibri" w:cs="Calibri" w:hint="eastAsia"/>
          <w:lang w:eastAsia="zh-CN"/>
        </w:rPr>
        <w:t>ITU-T</w:t>
      </w:r>
      <w:r w:rsidR="00294DAF" w:rsidRPr="00294DAF">
        <w:rPr>
          <w:rFonts w:ascii="Calibri" w:eastAsia="SimSun" w:hAnsi="Calibri" w:cs="Calibri" w:hint="eastAsia"/>
          <w:lang w:eastAsia="zh-CN"/>
        </w:rPr>
        <w:t>的建议</w:t>
      </w:r>
      <w:r w:rsidR="003A7D6C">
        <w:rPr>
          <w:rFonts w:ascii="Calibri" w:eastAsia="SimSun" w:hAnsi="Calibri" w:cs="Calibri" w:hint="eastAsia"/>
          <w:lang w:eastAsia="zh-CN"/>
        </w:rPr>
        <w:t>书相互关联</w:t>
      </w:r>
      <w:r w:rsidR="00294DAF" w:rsidRPr="00294DAF">
        <w:rPr>
          <w:rFonts w:ascii="Calibri" w:eastAsia="SimSun" w:hAnsi="Calibri" w:cs="Calibri" w:hint="eastAsia"/>
          <w:lang w:eastAsia="zh-CN"/>
        </w:rPr>
        <w:t>，并表示</w:t>
      </w:r>
      <w:r w:rsidR="00294DAF" w:rsidRPr="00294DAF">
        <w:rPr>
          <w:rFonts w:ascii="Calibri" w:eastAsia="SimSun" w:hAnsi="Calibri" w:cs="Calibri" w:hint="eastAsia"/>
          <w:lang w:eastAsia="zh-CN"/>
        </w:rPr>
        <w:t>TSB</w:t>
      </w:r>
      <w:r w:rsidR="00294DAF" w:rsidRPr="00294DAF">
        <w:rPr>
          <w:rFonts w:ascii="Calibri" w:eastAsia="SimSun" w:hAnsi="Calibri" w:cs="Calibri" w:hint="eastAsia"/>
          <w:lang w:eastAsia="zh-CN"/>
        </w:rPr>
        <w:t>支持</w:t>
      </w:r>
      <w:r w:rsidR="003A7D6C">
        <w:rPr>
          <w:rFonts w:ascii="Calibri" w:eastAsia="SimSun" w:hAnsi="Calibri" w:cs="Calibri" w:hint="eastAsia"/>
          <w:lang w:eastAsia="zh-CN"/>
        </w:rPr>
        <w:t>专家</w:t>
      </w:r>
      <w:r w:rsidR="00294DAF" w:rsidRPr="00294DAF">
        <w:rPr>
          <w:rFonts w:ascii="Calibri" w:eastAsia="SimSun" w:hAnsi="Calibri" w:cs="Calibri" w:hint="eastAsia"/>
          <w:lang w:eastAsia="zh-CN"/>
        </w:rPr>
        <w:t>组的工作，并向成员介绍了上一</w:t>
      </w:r>
      <w:r w:rsidR="003A7D6C">
        <w:rPr>
          <w:rFonts w:ascii="Calibri" w:eastAsia="SimSun" w:hAnsi="Calibri" w:cs="Calibri" w:hint="eastAsia"/>
          <w:lang w:eastAsia="zh-CN"/>
        </w:rPr>
        <w:t>个</w:t>
      </w:r>
      <w:r w:rsidR="00294DAF" w:rsidRPr="00294DAF">
        <w:rPr>
          <w:rFonts w:ascii="Calibri" w:eastAsia="SimSun" w:hAnsi="Calibri" w:cs="Calibri" w:hint="eastAsia"/>
          <w:lang w:eastAsia="zh-CN"/>
        </w:rPr>
        <w:t>研究组会议</w:t>
      </w:r>
      <w:r w:rsidR="003A7D6C">
        <w:rPr>
          <w:rFonts w:ascii="Calibri" w:eastAsia="SimSun" w:hAnsi="Calibri" w:cs="Calibri" w:hint="eastAsia"/>
          <w:lang w:eastAsia="zh-CN"/>
        </w:rPr>
        <w:t>期间</w:t>
      </w:r>
      <w:r w:rsidR="00294DAF" w:rsidRPr="00294DAF">
        <w:rPr>
          <w:rFonts w:ascii="Calibri" w:eastAsia="SimSun" w:hAnsi="Calibri" w:cs="Calibri" w:hint="eastAsia"/>
          <w:lang w:eastAsia="zh-CN"/>
        </w:rPr>
        <w:t>讨论的相关工作。</w:t>
      </w:r>
    </w:p>
    <w:p w14:paraId="4E7852A1" w14:textId="6A43AE05" w:rsidR="004B583F" w:rsidRPr="004B583F" w:rsidRDefault="004B583F" w:rsidP="004B583F">
      <w:pPr>
        <w:tabs>
          <w:tab w:val="clear" w:pos="794"/>
          <w:tab w:val="clear" w:pos="1191"/>
          <w:tab w:val="clear" w:pos="1588"/>
          <w:tab w:val="clear" w:pos="1985"/>
        </w:tabs>
        <w:overflowPunct/>
        <w:autoSpaceDE/>
        <w:autoSpaceDN/>
        <w:adjustRightInd/>
        <w:spacing w:before="240" w:after="120"/>
        <w:jc w:val="both"/>
        <w:textAlignment w:val="auto"/>
        <w:rPr>
          <w:rFonts w:ascii="Calibri" w:eastAsia="Arial" w:hAnsi="Calibri" w:cs="Arial"/>
          <w:szCs w:val="24"/>
          <w:lang w:eastAsia="zh-CN"/>
        </w:rPr>
      </w:pPr>
      <w:bookmarkStart w:id="2" w:name="_Hlk63964279"/>
      <w:r w:rsidRPr="004B583F">
        <w:rPr>
          <w:rFonts w:ascii="Calibri" w:eastAsia="Arial" w:hAnsi="Calibri" w:cs="Arial"/>
          <w:b/>
          <w:szCs w:val="24"/>
          <w:lang w:eastAsia="zh-CN"/>
        </w:rPr>
        <w:t>1.3</w:t>
      </w:r>
      <w:r w:rsidRPr="004B583F">
        <w:rPr>
          <w:rFonts w:ascii="Calibri" w:eastAsia="Arial" w:hAnsi="Calibri" w:cs="Arial"/>
          <w:szCs w:val="24"/>
          <w:lang w:eastAsia="zh-CN"/>
        </w:rPr>
        <w:tab/>
      </w:r>
      <w:r w:rsidR="00A53897">
        <w:rPr>
          <w:rFonts w:hint="eastAsia"/>
          <w:lang w:eastAsia="zh-CN"/>
        </w:rPr>
        <w:t>电信</w:t>
      </w:r>
      <w:r w:rsidR="00294DAF" w:rsidRPr="00294DAF">
        <w:rPr>
          <w:rFonts w:ascii="Calibri" w:eastAsia="SimSun" w:hAnsi="Calibri" w:cs="Calibri" w:hint="eastAsia"/>
          <w:lang w:eastAsia="zh-CN"/>
        </w:rPr>
        <w:t>发展局</w:t>
      </w:r>
      <w:r w:rsidR="00A53897">
        <w:rPr>
          <w:rFonts w:ascii="Calibri" w:eastAsia="SimSun" w:hAnsi="Calibri" w:cs="Calibri" w:hint="eastAsia"/>
          <w:lang w:eastAsia="zh-CN"/>
        </w:rPr>
        <w:t>主任</w:t>
      </w:r>
      <w:r w:rsidR="00A53897" w:rsidRPr="00A53897">
        <w:rPr>
          <w:rFonts w:ascii="Calibri" w:eastAsia="SimSun" w:hAnsi="Calibri" w:cs="Calibri"/>
          <w:lang w:eastAsia="zh-CN"/>
        </w:rPr>
        <w:t>多琳</w:t>
      </w:r>
      <w:r w:rsidR="00A53897" w:rsidRPr="00A53897">
        <w:rPr>
          <w:rFonts w:ascii="Calibri" w:eastAsia="SimSun" w:hAnsi="Calibri" w:cs="Calibri"/>
          <w:lang w:eastAsia="zh-CN"/>
        </w:rPr>
        <w:t>•</w:t>
      </w:r>
      <w:r w:rsidR="00A53897" w:rsidRPr="00A53897">
        <w:rPr>
          <w:rFonts w:ascii="Calibri" w:eastAsia="SimSun" w:hAnsi="Calibri" w:cs="Calibri"/>
          <w:lang w:eastAsia="zh-CN"/>
        </w:rPr>
        <w:t>伯格丹</w:t>
      </w:r>
      <w:r w:rsidR="00A53897" w:rsidRPr="00A53897">
        <w:rPr>
          <w:rFonts w:ascii="Calibri" w:eastAsia="SimSun" w:hAnsi="Calibri" w:cs="Calibri"/>
          <w:lang w:eastAsia="zh-CN"/>
        </w:rPr>
        <w:t>–</w:t>
      </w:r>
      <w:r w:rsidR="00A53897" w:rsidRPr="00A53897">
        <w:rPr>
          <w:rFonts w:ascii="Calibri" w:eastAsia="SimSun" w:hAnsi="Calibri" w:cs="Calibri"/>
          <w:lang w:eastAsia="zh-CN"/>
        </w:rPr>
        <w:t>马丁</w:t>
      </w:r>
      <w:r w:rsidR="00294DAF" w:rsidRPr="00294DAF">
        <w:rPr>
          <w:rFonts w:ascii="Calibri" w:eastAsia="SimSun" w:hAnsi="Calibri" w:cs="Calibri" w:hint="eastAsia"/>
          <w:lang w:eastAsia="zh-CN"/>
        </w:rPr>
        <w:t>女士向工作组保证，发展局将继续提供支持，并赞赏工作组在审议中对互联互通的重视</w:t>
      </w:r>
      <w:r w:rsidR="00A53897">
        <w:rPr>
          <w:rFonts w:ascii="Calibri" w:eastAsia="SimSun" w:hAnsi="Calibri" w:cs="Calibri" w:hint="eastAsia"/>
          <w:lang w:eastAsia="zh-CN"/>
        </w:rPr>
        <w:t>；</w:t>
      </w:r>
      <w:r w:rsidR="00294DAF" w:rsidRPr="00294DAF">
        <w:rPr>
          <w:rFonts w:ascii="Calibri" w:eastAsia="SimSun" w:hAnsi="Calibri" w:cs="Calibri" w:hint="eastAsia"/>
          <w:lang w:eastAsia="zh-CN"/>
        </w:rPr>
        <w:t>她指出，互联互通的持续推出有利于未来网络和技术的发展，可帮助各国实现跨越式发展，这对于实现可持续发展目标</w:t>
      </w:r>
      <w:r w:rsidR="00A53897">
        <w:rPr>
          <w:rFonts w:ascii="Calibri" w:eastAsia="SimSun" w:hAnsi="Calibri" w:cs="Calibri" w:hint="eastAsia"/>
          <w:lang w:eastAsia="zh-CN"/>
        </w:rPr>
        <w:t>（</w:t>
      </w:r>
      <w:r w:rsidR="00A53897">
        <w:rPr>
          <w:rFonts w:ascii="Calibri" w:eastAsia="SimSun" w:hAnsi="Calibri" w:cs="Calibri" w:hint="eastAsia"/>
          <w:lang w:eastAsia="zh-CN"/>
        </w:rPr>
        <w:t>S</w:t>
      </w:r>
      <w:r w:rsidR="00A53897">
        <w:rPr>
          <w:rFonts w:ascii="Calibri" w:eastAsia="SimSun" w:hAnsi="Calibri" w:cs="Calibri"/>
          <w:lang w:eastAsia="zh-CN"/>
        </w:rPr>
        <w:t>DG</w:t>
      </w:r>
      <w:r w:rsidR="00A53897">
        <w:rPr>
          <w:rFonts w:ascii="Calibri" w:eastAsia="SimSun" w:hAnsi="Calibri" w:cs="Calibri" w:hint="eastAsia"/>
          <w:lang w:eastAsia="zh-CN"/>
        </w:rPr>
        <w:t>）</w:t>
      </w:r>
      <w:r w:rsidR="00294DAF" w:rsidRPr="00294DAF">
        <w:rPr>
          <w:rFonts w:ascii="Calibri" w:eastAsia="SimSun" w:hAnsi="Calibri" w:cs="Calibri" w:hint="eastAsia"/>
          <w:lang w:eastAsia="zh-CN"/>
        </w:rPr>
        <w:t>和为世界打造一个技术驱动增长的可持续时代至关重要，这将是</w:t>
      </w:r>
      <w:r w:rsidR="00A53897">
        <w:rPr>
          <w:rFonts w:ascii="Calibri" w:eastAsia="SimSun" w:hAnsi="Calibri" w:cs="Calibri" w:hint="eastAsia"/>
          <w:lang w:eastAsia="zh-CN"/>
        </w:rPr>
        <w:t>2</w:t>
      </w:r>
      <w:r w:rsidR="00A53897">
        <w:rPr>
          <w:rFonts w:ascii="Calibri" w:eastAsia="SimSun" w:hAnsi="Calibri" w:cs="Calibri"/>
          <w:lang w:eastAsia="zh-CN"/>
        </w:rPr>
        <w:t>021</w:t>
      </w:r>
      <w:r w:rsidR="00A53897">
        <w:rPr>
          <w:rFonts w:ascii="Calibri" w:eastAsia="SimSun" w:hAnsi="Calibri" w:cs="Calibri" w:hint="eastAsia"/>
          <w:lang w:eastAsia="zh-CN"/>
        </w:rPr>
        <w:t>年世界电信发展大会（</w:t>
      </w:r>
      <w:r w:rsidR="00A53897" w:rsidRPr="004B583F">
        <w:rPr>
          <w:rFonts w:ascii="Calibri" w:eastAsia="Arial" w:hAnsi="Calibri" w:cs="Arial"/>
          <w:szCs w:val="24"/>
          <w:lang w:eastAsia="zh-CN"/>
        </w:rPr>
        <w:t>WTDC-21</w:t>
      </w:r>
      <w:r w:rsidR="00A53897" w:rsidRPr="00A53897">
        <w:rPr>
          <w:rFonts w:ascii="Calibri" w:eastAsia="SimSun" w:hAnsi="Calibri" w:cs="Calibri" w:hint="eastAsia"/>
          <w:lang w:eastAsia="zh-CN"/>
        </w:rPr>
        <w:t>）</w:t>
      </w:r>
      <w:r w:rsidR="00294DAF" w:rsidRPr="00294DAF">
        <w:rPr>
          <w:rFonts w:ascii="Calibri" w:eastAsia="SimSun" w:hAnsi="Calibri" w:cs="Calibri" w:hint="eastAsia"/>
          <w:lang w:eastAsia="zh-CN"/>
        </w:rPr>
        <w:t>的重点。</w:t>
      </w:r>
    </w:p>
    <w:bookmarkEnd w:id="2"/>
    <w:p w14:paraId="661E957A" w14:textId="0AF35A07" w:rsidR="004B583F" w:rsidRDefault="004B583F" w:rsidP="004B583F">
      <w:pPr>
        <w:rPr>
          <w:lang w:eastAsia="zh-CN"/>
        </w:rPr>
      </w:pPr>
      <w:r w:rsidRPr="004B583F">
        <w:rPr>
          <w:rFonts w:ascii="Calibri" w:eastAsia="Arial" w:hAnsi="Calibri" w:cs="Arial"/>
          <w:b/>
          <w:szCs w:val="24"/>
          <w:lang w:eastAsia="zh-CN"/>
        </w:rPr>
        <w:t>1.4</w:t>
      </w:r>
      <w:r w:rsidRPr="004B583F">
        <w:rPr>
          <w:rFonts w:ascii="Calibri" w:eastAsia="Arial" w:hAnsi="Calibri" w:cs="Arial"/>
          <w:szCs w:val="24"/>
          <w:lang w:eastAsia="zh-CN"/>
        </w:rPr>
        <w:tab/>
      </w:r>
      <w:bookmarkStart w:id="3" w:name="lt_pId021"/>
      <w:r w:rsidR="00DE4615" w:rsidRPr="00DE4615">
        <w:rPr>
          <w:rFonts w:ascii="Calibri" w:eastAsia="SimSun" w:hAnsi="Calibri" w:cs="Calibri"/>
          <w:lang w:eastAsia="zh-CN"/>
        </w:rPr>
        <w:t>主席感谢</w:t>
      </w:r>
      <w:r w:rsidR="00DE4615" w:rsidRPr="00DE4615">
        <w:rPr>
          <w:rFonts w:ascii="Calibri" w:eastAsia="SimSun" w:hAnsi="Calibri" w:cs="Calibri" w:hint="eastAsia"/>
          <w:lang w:eastAsia="zh-CN"/>
        </w:rPr>
        <w:t>各位</w:t>
      </w:r>
      <w:r w:rsidR="00DE4615" w:rsidRPr="00DE4615">
        <w:rPr>
          <w:rFonts w:ascii="Calibri" w:eastAsia="SimSun" w:hAnsi="Calibri" w:cs="Calibri"/>
          <w:lang w:eastAsia="zh-CN"/>
        </w:rPr>
        <w:t>选任官员的到会以及对会议的支持</w:t>
      </w:r>
      <w:r w:rsidR="00DE4615" w:rsidRPr="00DE4615">
        <w:rPr>
          <w:rFonts w:ascii="Calibri" w:eastAsia="SimSun" w:hAnsi="Calibri" w:cs="Calibri" w:hint="eastAsia"/>
          <w:lang w:eastAsia="zh-CN"/>
        </w:rPr>
        <w:t>。鉴于会议采用虚拟形式且会期缩短，他</w:t>
      </w:r>
      <w:r w:rsidR="00DE4615" w:rsidRPr="00DE4615">
        <w:rPr>
          <w:rFonts w:ascii="Calibri" w:eastAsia="SimSun" w:hAnsi="Calibri" w:cs="Calibri"/>
          <w:lang w:eastAsia="zh-CN"/>
        </w:rPr>
        <w:t>强调说，专家组需要本着达成一致意见的精神，有效和高效地开展工作，以完成商定的、</w:t>
      </w:r>
      <w:r w:rsidR="00DE4615" w:rsidRPr="00DE4615">
        <w:rPr>
          <w:rFonts w:ascii="Calibri" w:eastAsia="SimSun" w:hAnsi="Calibri" w:cs="Calibri" w:hint="eastAsia"/>
          <w:lang w:eastAsia="zh-CN"/>
        </w:rPr>
        <w:t>分配给</w:t>
      </w:r>
      <w:r w:rsidR="00DE4615" w:rsidRPr="00DE4615">
        <w:rPr>
          <w:rFonts w:ascii="Calibri" w:eastAsia="SimSun" w:hAnsi="Calibri" w:cs="Calibri"/>
          <w:lang w:eastAsia="zh-CN"/>
        </w:rPr>
        <w:t>第</w:t>
      </w:r>
      <w:r w:rsidR="00DE4615">
        <w:rPr>
          <w:rFonts w:ascii="Calibri" w:eastAsia="SimSun" w:hAnsi="Calibri" w:cs="Calibri" w:hint="eastAsia"/>
          <w:lang w:eastAsia="zh-CN"/>
        </w:rPr>
        <w:t>四</w:t>
      </w:r>
      <w:r w:rsidR="00DE4615" w:rsidRPr="00DE4615">
        <w:rPr>
          <w:rFonts w:ascii="Calibri" w:eastAsia="SimSun" w:hAnsi="Calibri" w:cs="Calibri"/>
          <w:lang w:eastAsia="zh-CN"/>
        </w:rPr>
        <w:t>次会议的工作。</w:t>
      </w:r>
      <w:bookmarkEnd w:id="3"/>
      <w:r w:rsidR="00DE4615" w:rsidRPr="00DE4615">
        <w:rPr>
          <w:rFonts w:ascii="Calibri" w:eastAsia="SimSun" w:hAnsi="Calibri" w:cs="Calibri"/>
          <w:lang w:eastAsia="zh-CN"/>
        </w:rPr>
        <w:t>他还感谢</w:t>
      </w:r>
      <w:r w:rsidR="00E17C9C">
        <w:rPr>
          <w:rFonts w:ascii="Calibri" w:eastAsia="SimSun" w:hAnsi="Calibri" w:cs="Calibri" w:hint="eastAsia"/>
          <w:lang w:eastAsia="zh-CN"/>
        </w:rPr>
        <w:t>各位</w:t>
      </w:r>
      <w:r w:rsidR="00DE4615" w:rsidRPr="00DE4615">
        <w:rPr>
          <w:rFonts w:ascii="Calibri" w:eastAsia="SimSun" w:hAnsi="Calibri" w:cs="Calibri"/>
          <w:lang w:eastAsia="zh-CN"/>
        </w:rPr>
        <w:t>副主席对推进专家组工作的支持和承诺。</w:t>
      </w:r>
    </w:p>
    <w:p w14:paraId="038BD563" w14:textId="5FE1166F" w:rsidR="004B583F" w:rsidRPr="00754FEB" w:rsidRDefault="00CE702B" w:rsidP="00CE702B">
      <w:pPr>
        <w:pStyle w:val="Heading1"/>
        <w:rPr>
          <w:rFonts w:asciiTheme="minorHAnsi" w:hAnsiTheme="minorHAnsi" w:cstheme="minorHAnsi"/>
          <w:lang w:eastAsia="zh-CN"/>
        </w:rPr>
      </w:pPr>
      <w:r w:rsidRPr="00754FEB">
        <w:rPr>
          <w:rFonts w:asciiTheme="minorHAnsi" w:hAnsiTheme="minorHAnsi" w:cstheme="minorHAnsi"/>
          <w:lang w:eastAsia="zh-CN"/>
        </w:rPr>
        <w:t>2</w:t>
      </w:r>
      <w:r w:rsidRPr="00754FEB">
        <w:rPr>
          <w:rFonts w:asciiTheme="minorHAnsi" w:hAnsiTheme="minorHAnsi" w:cstheme="minorHAnsi"/>
          <w:lang w:eastAsia="zh-CN"/>
        </w:rPr>
        <w:tab/>
      </w:r>
      <w:r w:rsidRPr="00754FEB">
        <w:rPr>
          <w:rFonts w:asciiTheme="minorHAnsi" w:hAnsiTheme="minorHAnsi" w:cstheme="minorHAnsi"/>
          <w:lang w:eastAsia="zh-CN"/>
        </w:rPr>
        <w:t>通过议程</w:t>
      </w:r>
    </w:p>
    <w:p w14:paraId="289D5841" w14:textId="28AD1C27" w:rsidR="000F4B8C" w:rsidRPr="00614317" w:rsidRDefault="000F4B8C" w:rsidP="000F4B8C">
      <w:pPr>
        <w:tabs>
          <w:tab w:val="clear" w:pos="794"/>
          <w:tab w:val="clear" w:pos="1191"/>
          <w:tab w:val="clear" w:pos="1588"/>
          <w:tab w:val="clear" w:pos="1985"/>
        </w:tabs>
        <w:overflowPunct/>
        <w:autoSpaceDE/>
        <w:autoSpaceDN/>
        <w:adjustRightInd/>
        <w:spacing w:before="240" w:after="120"/>
        <w:jc w:val="both"/>
        <w:textAlignment w:val="auto"/>
        <w:rPr>
          <w:rFonts w:ascii="Calibri" w:eastAsia="Arial" w:hAnsi="Calibri" w:cs="Calibri"/>
          <w:b/>
          <w:sz w:val="22"/>
          <w:szCs w:val="24"/>
          <w:lang w:eastAsia="zh-CN"/>
        </w:rPr>
      </w:pPr>
      <w:r w:rsidRPr="000F4B8C">
        <w:rPr>
          <w:rFonts w:ascii="Calibri" w:eastAsia="Arial" w:hAnsi="Calibri" w:cs="Arial"/>
          <w:b/>
          <w:szCs w:val="24"/>
          <w:lang w:eastAsia="zh-CN"/>
        </w:rPr>
        <w:t>2.1</w:t>
      </w:r>
      <w:r w:rsidRPr="000F4B8C">
        <w:rPr>
          <w:rFonts w:ascii="Calibri" w:eastAsia="Arial" w:hAnsi="Calibri" w:cs="Arial"/>
          <w:szCs w:val="24"/>
          <w:lang w:eastAsia="zh-CN"/>
        </w:rPr>
        <w:tab/>
      </w:r>
      <w:r w:rsidRPr="000F4B8C">
        <w:rPr>
          <w:rFonts w:ascii="Calibri" w:eastAsia="SimSun" w:hAnsi="Calibri" w:hint="eastAsia"/>
          <w:lang w:eastAsia="zh-CN"/>
        </w:rPr>
        <w:t>主席介绍了议程（</w:t>
      </w:r>
      <w:hyperlink r:id="rId12" w:history="1">
        <w:r w:rsidRPr="000F4B8C">
          <w:rPr>
            <w:rFonts w:ascii="Calibri" w:eastAsia="Arial" w:hAnsi="Calibri" w:cs="Arial"/>
            <w:color w:val="0000FF"/>
            <w:szCs w:val="24"/>
            <w:u w:val="single"/>
            <w:lang w:eastAsia="zh-CN"/>
          </w:rPr>
          <w:t>EG-ITRs-4/1(Rev. 1)</w:t>
        </w:r>
      </w:hyperlink>
      <w:r w:rsidRPr="000F4B8C">
        <w:rPr>
          <w:rFonts w:ascii="Calibri" w:eastAsia="SimSun" w:hAnsi="Calibri" w:hint="eastAsia"/>
          <w:lang w:eastAsia="zh-CN"/>
        </w:rPr>
        <w:t>号文件）。他建议，为了节省时间，并确保完成分配给专家组第</w:t>
      </w:r>
      <w:r w:rsidR="00A53897">
        <w:rPr>
          <w:rFonts w:ascii="Calibri" w:eastAsia="SimSun" w:hAnsi="Calibri" w:hint="eastAsia"/>
          <w:lang w:eastAsia="zh-CN"/>
        </w:rPr>
        <w:t>四</w:t>
      </w:r>
      <w:r w:rsidRPr="000F4B8C">
        <w:rPr>
          <w:rFonts w:ascii="Calibri" w:eastAsia="SimSun" w:hAnsi="Calibri" w:hint="eastAsia"/>
          <w:lang w:eastAsia="zh-CN"/>
        </w:rPr>
        <w:t>次会议的所有条款的审查表，在议项</w:t>
      </w:r>
      <w:r w:rsidR="009A1911">
        <w:rPr>
          <w:rFonts w:ascii="Calibri" w:eastAsia="SimSun" w:hAnsi="Calibri" w:hint="eastAsia"/>
          <w:lang w:eastAsia="zh-CN"/>
        </w:rPr>
        <w:t>3</w:t>
      </w:r>
      <w:r w:rsidRPr="000F4B8C">
        <w:rPr>
          <w:rFonts w:ascii="Calibri" w:eastAsia="SimSun" w:hAnsi="Calibri" w:hint="eastAsia"/>
          <w:lang w:eastAsia="zh-CN"/>
        </w:rPr>
        <w:t>下，首先</w:t>
      </w:r>
      <w:r w:rsidR="009A1911">
        <w:rPr>
          <w:rFonts w:ascii="Calibri" w:eastAsia="SimSun" w:hAnsi="Calibri" w:hint="eastAsia"/>
          <w:lang w:eastAsia="zh-CN"/>
        </w:rPr>
        <w:t>简要</w:t>
      </w:r>
      <w:r w:rsidRPr="000F4B8C">
        <w:rPr>
          <w:rFonts w:ascii="Calibri" w:eastAsia="SimSun" w:hAnsi="Calibri" w:hint="eastAsia"/>
          <w:lang w:eastAsia="zh-CN"/>
        </w:rPr>
        <w:t>介绍所有</w:t>
      </w:r>
      <w:r w:rsidR="009A1911">
        <w:rPr>
          <w:rFonts w:ascii="Calibri" w:eastAsia="SimSun" w:hAnsi="Calibri" w:hint="eastAsia"/>
          <w:lang w:eastAsia="zh-CN"/>
        </w:rPr>
        <w:t>提交本次会议的</w:t>
      </w:r>
      <w:r w:rsidRPr="000F4B8C">
        <w:rPr>
          <w:rFonts w:ascii="Calibri" w:eastAsia="SimSun" w:hAnsi="Calibri" w:hint="eastAsia"/>
          <w:lang w:eastAsia="zh-CN"/>
        </w:rPr>
        <w:t>文稿，然后进行联合讨论，以将其反映在审查表中。</w:t>
      </w:r>
    </w:p>
    <w:p w14:paraId="374F8F61" w14:textId="6CDF98AF" w:rsidR="000F4B8C" w:rsidRPr="000F4B8C" w:rsidRDefault="000F4B8C" w:rsidP="000F4B8C">
      <w:pPr>
        <w:tabs>
          <w:tab w:val="clear" w:pos="794"/>
          <w:tab w:val="clear" w:pos="1191"/>
          <w:tab w:val="clear" w:pos="1588"/>
          <w:tab w:val="clear" w:pos="1985"/>
        </w:tabs>
        <w:overflowPunct/>
        <w:autoSpaceDE/>
        <w:autoSpaceDN/>
        <w:adjustRightInd/>
        <w:spacing w:before="240" w:after="120"/>
        <w:jc w:val="both"/>
        <w:textAlignment w:val="auto"/>
        <w:rPr>
          <w:rFonts w:ascii="Calibri" w:eastAsia="Arial" w:hAnsi="Calibri" w:cs="Arial"/>
          <w:bCs/>
          <w:szCs w:val="24"/>
          <w:lang w:eastAsia="zh-CN"/>
        </w:rPr>
      </w:pPr>
      <w:r w:rsidRPr="000F4B8C">
        <w:rPr>
          <w:rFonts w:ascii="Calibri" w:eastAsia="Arial" w:hAnsi="Calibri" w:cs="Arial"/>
          <w:b/>
          <w:szCs w:val="24"/>
          <w:lang w:eastAsia="zh-CN"/>
        </w:rPr>
        <w:lastRenderedPageBreak/>
        <w:t>2.2</w:t>
      </w:r>
      <w:r w:rsidRPr="000F4B8C">
        <w:rPr>
          <w:rFonts w:ascii="Calibri" w:eastAsia="Arial" w:hAnsi="Calibri" w:cs="Arial"/>
          <w:szCs w:val="24"/>
          <w:lang w:eastAsia="zh-CN"/>
        </w:rPr>
        <w:tab/>
      </w:r>
      <w:r w:rsidR="008B03F5">
        <w:rPr>
          <w:rFonts w:ascii="Calibri" w:eastAsia="SimSun" w:hAnsi="Calibri" w:cs="Calibri" w:hint="eastAsia"/>
          <w:szCs w:val="24"/>
          <w:lang w:eastAsia="zh-CN"/>
        </w:rPr>
        <w:t>主席进一步建议，</w:t>
      </w:r>
      <w:r w:rsidRPr="000F4B8C">
        <w:rPr>
          <w:rFonts w:ascii="Calibri" w:eastAsia="SimSun" w:hAnsi="Calibri" w:cs="Calibri" w:hint="eastAsia"/>
          <w:szCs w:val="24"/>
          <w:lang w:eastAsia="zh-CN"/>
        </w:rPr>
        <w:t>依照以往做法，审查表成果摘要一栏按照成员在会议期间达成的一致意见填写，而另外两栏</w:t>
      </w:r>
      <w:r w:rsidRPr="000F4B8C">
        <w:rPr>
          <w:rFonts w:ascii="Calibri" w:eastAsia="SimSun" w:hAnsi="Calibri" w:cs="Calibri"/>
          <w:szCs w:val="24"/>
          <w:lang w:eastAsia="zh-CN"/>
        </w:rPr>
        <w:t xml:space="preserve"> – </w:t>
      </w:r>
      <w:r w:rsidRPr="000F4B8C">
        <w:rPr>
          <w:rFonts w:ascii="Calibri" w:eastAsia="SimSun" w:hAnsi="Calibri" w:cs="Calibri"/>
          <w:szCs w:val="24"/>
          <w:lang w:eastAsia="zh-CN"/>
        </w:rPr>
        <w:t>有利于促进</w:t>
      </w:r>
      <w:r w:rsidR="00FF7D85">
        <w:rPr>
          <w:rFonts w:ascii="Calibri" w:eastAsia="SimSun" w:hAnsi="Calibri" w:cs="Calibri"/>
          <w:szCs w:val="24"/>
          <w:lang w:eastAsia="zh-CN"/>
        </w:rPr>
        <w:t>网络和业务</w:t>
      </w:r>
      <w:r w:rsidRPr="000F4B8C">
        <w:rPr>
          <w:rFonts w:ascii="Calibri" w:eastAsia="SimSun" w:hAnsi="Calibri" w:cs="Calibri"/>
          <w:szCs w:val="24"/>
          <w:lang w:eastAsia="zh-CN"/>
        </w:rPr>
        <w:t>的提供和发</w:t>
      </w:r>
      <w:r w:rsidRPr="000F4B8C">
        <w:rPr>
          <w:rFonts w:ascii="Calibri" w:eastAsia="SimSun" w:hAnsi="Calibri" w:cs="Calibri" w:hint="eastAsia"/>
          <w:szCs w:val="24"/>
          <w:lang w:eastAsia="zh-CN"/>
        </w:rPr>
        <w:t>展的适用性和</w:t>
      </w:r>
      <w:r w:rsidRPr="000F4B8C">
        <w:rPr>
          <w:rFonts w:ascii="Calibri" w:eastAsia="SimSun" w:hAnsi="Calibri" w:cs="Calibri"/>
          <w:szCs w:val="24"/>
          <w:lang w:eastAsia="zh-CN"/>
        </w:rPr>
        <w:t>有利于适应新趋势和</w:t>
      </w:r>
      <w:r w:rsidRPr="000F4B8C">
        <w:rPr>
          <w:rFonts w:ascii="Calibri" w:eastAsia="SimSun" w:hAnsi="Calibri" w:cs="Calibri" w:hint="eastAsia"/>
          <w:szCs w:val="24"/>
          <w:lang w:eastAsia="zh-CN"/>
        </w:rPr>
        <w:t>正在出现</w:t>
      </w:r>
      <w:r w:rsidRPr="000F4B8C">
        <w:rPr>
          <w:rFonts w:ascii="Calibri" w:eastAsia="SimSun" w:hAnsi="Calibri" w:cs="Calibri"/>
          <w:szCs w:val="24"/>
          <w:lang w:eastAsia="zh-CN"/>
        </w:rPr>
        <w:t>问题的灵活</w:t>
      </w:r>
      <w:r w:rsidRPr="000F4B8C">
        <w:rPr>
          <w:rFonts w:ascii="Calibri" w:eastAsia="SimSun" w:hAnsi="Calibri" w:cs="Calibri" w:hint="eastAsia"/>
          <w:szCs w:val="24"/>
          <w:lang w:eastAsia="zh-CN"/>
        </w:rPr>
        <w:t>性</w:t>
      </w:r>
      <w:r w:rsidRPr="000F4B8C">
        <w:rPr>
          <w:rFonts w:ascii="Calibri" w:eastAsia="SimSun" w:hAnsi="Calibri" w:cs="Calibri"/>
          <w:szCs w:val="24"/>
          <w:lang w:eastAsia="zh-CN"/>
        </w:rPr>
        <w:t xml:space="preserve"> – </w:t>
      </w:r>
      <w:r w:rsidRPr="000F4B8C">
        <w:rPr>
          <w:rFonts w:ascii="Calibri" w:eastAsia="SimSun" w:hAnsi="Calibri" w:cs="Calibri" w:hint="eastAsia"/>
          <w:szCs w:val="24"/>
          <w:lang w:eastAsia="zh-CN"/>
        </w:rPr>
        <w:t>则由副主席根据会上的文稿和讨论情况在线下完成。完成的审查表（</w:t>
      </w:r>
      <w:r w:rsidRPr="000F4B8C">
        <w:rPr>
          <w:rFonts w:ascii="Calibri" w:eastAsia="SimSun" w:hAnsi="Calibri" w:hint="eastAsia"/>
          <w:lang w:val="en-US" w:eastAsia="zh-CN"/>
        </w:rPr>
        <w:t>第</w:t>
      </w:r>
      <w:r>
        <w:rPr>
          <w:rFonts w:ascii="Calibri" w:eastAsia="SimSun" w:hAnsi="Calibri" w:hint="eastAsia"/>
          <w:lang w:val="en-US" w:eastAsia="zh-CN"/>
        </w:rPr>
        <w:t>9</w:t>
      </w:r>
      <w:r w:rsidRPr="000F4B8C">
        <w:rPr>
          <w:rFonts w:ascii="Calibri" w:eastAsia="SimSun" w:hAnsi="Calibri" w:hint="eastAsia"/>
          <w:lang w:val="en-US" w:eastAsia="zh-CN"/>
        </w:rPr>
        <w:t>-</w:t>
      </w:r>
      <w:r>
        <w:rPr>
          <w:rFonts w:ascii="Calibri" w:eastAsia="SimSun" w:hAnsi="Calibri" w:hint="eastAsia"/>
          <w:lang w:val="en-US" w:eastAsia="zh-CN"/>
        </w:rPr>
        <w:t>14</w:t>
      </w:r>
      <w:r w:rsidRPr="000F4B8C">
        <w:rPr>
          <w:rFonts w:ascii="Calibri" w:eastAsia="SimSun" w:hAnsi="Calibri" w:hint="eastAsia"/>
          <w:lang w:val="en-US" w:eastAsia="zh-CN"/>
        </w:rPr>
        <w:t>条</w:t>
      </w:r>
      <w:r w:rsidRPr="000F4B8C">
        <w:rPr>
          <w:rFonts w:ascii="Calibri" w:eastAsia="SimSun" w:hAnsi="Calibri" w:hint="eastAsia"/>
          <w:lang w:val="en-US" w:eastAsia="zh-CN"/>
        </w:rPr>
        <w:t>/</w:t>
      </w:r>
      <w:r w:rsidRPr="000F4B8C">
        <w:rPr>
          <w:rFonts w:ascii="Calibri" w:eastAsia="SimSun" w:hAnsi="Calibri" w:hint="eastAsia"/>
          <w:lang w:val="en-US" w:eastAsia="zh-CN"/>
        </w:rPr>
        <w:t>附录</w:t>
      </w:r>
      <w:r>
        <w:rPr>
          <w:rFonts w:ascii="Calibri" w:eastAsia="SimSun" w:hAnsi="Calibri" w:hint="eastAsia"/>
          <w:lang w:val="en-US" w:eastAsia="zh-CN"/>
        </w:rPr>
        <w:t>2</w:t>
      </w:r>
      <w:r w:rsidRPr="000F4B8C">
        <w:rPr>
          <w:rFonts w:ascii="Calibri" w:eastAsia="SimSun" w:hAnsi="Calibri" w:cs="Calibri" w:hint="eastAsia"/>
          <w:szCs w:val="24"/>
          <w:lang w:eastAsia="zh-CN"/>
        </w:rPr>
        <w:t>）见本会议报告附件。</w:t>
      </w:r>
    </w:p>
    <w:p w14:paraId="79ED2951" w14:textId="5A7A3155" w:rsidR="004B583F" w:rsidRDefault="000F4B8C" w:rsidP="000F4B8C">
      <w:pPr>
        <w:ind w:firstLineChars="200" w:firstLine="480"/>
        <w:rPr>
          <w:lang w:eastAsia="zh-CN"/>
        </w:rPr>
      </w:pPr>
      <w:r w:rsidRPr="000F4B8C">
        <w:rPr>
          <w:rFonts w:ascii="Calibri" w:eastAsia="SimSun" w:hAnsi="Calibri" w:cs="Calibri" w:hint="eastAsia"/>
          <w:szCs w:val="24"/>
          <w:lang w:eastAsia="zh-CN"/>
        </w:rPr>
        <w:t>会议议程获得通过。</w:t>
      </w:r>
    </w:p>
    <w:p w14:paraId="14E21D9E" w14:textId="511DAF19" w:rsidR="004B583F" w:rsidRPr="006A0325" w:rsidRDefault="003335A9" w:rsidP="003335A9">
      <w:pPr>
        <w:pStyle w:val="Heading1"/>
        <w:rPr>
          <w:rFonts w:asciiTheme="minorHAnsi" w:hAnsiTheme="minorHAnsi" w:cstheme="minorHAnsi"/>
          <w:lang w:eastAsia="zh-CN"/>
        </w:rPr>
      </w:pPr>
      <w:r w:rsidRPr="006A0325">
        <w:rPr>
          <w:rFonts w:asciiTheme="minorHAnsi" w:hAnsiTheme="minorHAnsi" w:cstheme="minorHAnsi"/>
          <w:lang w:eastAsia="zh-CN"/>
        </w:rPr>
        <w:t>3</w:t>
      </w:r>
      <w:r w:rsidRPr="006A0325">
        <w:rPr>
          <w:rFonts w:asciiTheme="minorHAnsi" w:hAnsiTheme="minorHAnsi" w:cstheme="minorHAnsi"/>
          <w:lang w:eastAsia="zh-CN"/>
        </w:rPr>
        <w:tab/>
      </w:r>
      <w:r w:rsidRPr="006A0325">
        <w:rPr>
          <w:rFonts w:asciiTheme="minorHAnsi" w:hAnsiTheme="minorHAnsi" w:cstheme="minorHAnsi"/>
          <w:lang w:eastAsia="zh-CN"/>
        </w:rPr>
        <w:t>（根据</w:t>
      </w:r>
      <w:r w:rsidRPr="006A0325">
        <w:rPr>
          <w:rFonts w:asciiTheme="minorHAnsi" w:hAnsiTheme="minorHAnsi" w:cstheme="minorHAnsi"/>
          <w:lang w:eastAsia="zh-CN"/>
        </w:rPr>
        <w:t>EG-ITRs</w:t>
      </w:r>
      <w:r w:rsidRPr="006A0325">
        <w:rPr>
          <w:rFonts w:asciiTheme="minorHAnsi" w:hAnsiTheme="minorHAnsi" w:cstheme="minorHAnsi"/>
          <w:lang w:eastAsia="zh-CN"/>
        </w:rPr>
        <w:t>第一次会议已达成一致的工作计划）讨论已收到、涉及《国际电信规则》以下条款的文稿</w:t>
      </w:r>
    </w:p>
    <w:p w14:paraId="74A7A70D" w14:textId="79BB29A4" w:rsidR="0064688C" w:rsidRPr="00754FEB" w:rsidRDefault="0064688C" w:rsidP="00754FEB">
      <w:pPr>
        <w:pStyle w:val="Heading2"/>
        <w:rPr>
          <w:rFonts w:asciiTheme="minorHAnsi" w:hAnsiTheme="minorHAnsi" w:cstheme="minorHAnsi"/>
          <w:lang w:eastAsia="zh-CN"/>
        </w:rPr>
      </w:pPr>
      <w:r w:rsidRPr="00754FEB">
        <w:rPr>
          <w:rFonts w:asciiTheme="minorHAnsi" w:hAnsiTheme="minorHAnsi" w:cstheme="minorHAnsi"/>
          <w:lang w:eastAsia="zh-CN"/>
        </w:rPr>
        <w:t>3.1</w:t>
      </w:r>
      <w:r w:rsidRPr="00754FEB">
        <w:rPr>
          <w:rFonts w:asciiTheme="minorHAnsi" w:hAnsiTheme="minorHAnsi" w:cstheme="minorHAnsi"/>
          <w:lang w:eastAsia="zh-CN"/>
        </w:rPr>
        <w:tab/>
      </w:r>
      <w:r w:rsidR="00062DC4" w:rsidRPr="00754FEB">
        <w:rPr>
          <w:rFonts w:asciiTheme="minorHAnsi" w:hAnsiTheme="minorHAnsi" w:cstheme="minorHAnsi"/>
          <w:lang w:eastAsia="zh-CN"/>
        </w:rPr>
        <w:t>文稿：</w:t>
      </w:r>
    </w:p>
    <w:p w14:paraId="5EC090E3" w14:textId="5ECB64E7" w:rsidR="0064688C" w:rsidRPr="006A0325"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b/>
          <w:sz w:val="22"/>
          <w:szCs w:val="24"/>
          <w:lang w:eastAsia="zh-CN"/>
        </w:rPr>
      </w:pPr>
      <w:r w:rsidRPr="006A0325">
        <w:rPr>
          <w:rFonts w:asciiTheme="minorHAnsi" w:hAnsiTheme="minorHAnsi" w:cstheme="minorHAnsi"/>
          <w:b/>
          <w:szCs w:val="24"/>
          <w:lang w:eastAsia="zh-CN"/>
        </w:rPr>
        <w:t>3.1.1</w:t>
      </w:r>
      <w:r w:rsidRPr="006A0325">
        <w:rPr>
          <w:rFonts w:asciiTheme="minorHAnsi" w:hAnsiTheme="minorHAnsi" w:cstheme="minorHAnsi"/>
          <w:b/>
          <w:szCs w:val="24"/>
          <w:lang w:eastAsia="zh-CN"/>
        </w:rPr>
        <w:tab/>
      </w:r>
      <w:r w:rsidR="004E08E3" w:rsidRPr="006A0325">
        <w:rPr>
          <w:rFonts w:asciiTheme="minorHAnsi" w:hAnsiTheme="minorHAnsi" w:cstheme="minorHAnsi"/>
          <w:b/>
          <w:szCs w:val="24"/>
          <w:lang w:eastAsia="zh-CN"/>
        </w:rPr>
        <w:t>俄联邦提交的</w:t>
      </w:r>
      <w:r w:rsidR="00E17C9C" w:rsidRPr="006A0325">
        <w:rPr>
          <w:rFonts w:asciiTheme="minorHAnsi" w:hAnsiTheme="minorHAnsi" w:cstheme="minorHAnsi"/>
        </w:rPr>
        <w:fldChar w:fldCharType="begin"/>
      </w:r>
      <w:r w:rsidR="00E17C9C" w:rsidRPr="006A0325">
        <w:rPr>
          <w:rFonts w:asciiTheme="minorHAnsi" w:hAnsiTheme="minorHAnsi" w:cstheme="minorHAnsi"/>
          <w:lang w:eastAsia="zh-CN"/>
        </w:rPr>
        <w:instrText xml:space="preserve"> HYPERLINK "https://www.itu.int/md/S21-EGITR4-C-0002/en" </w:instrText>
      </w:r>
      <w:r w:rsidR="00E17C9C" w:rsidRPr="006A0325">
        <w:rPr>
          <w:rFonts w:asciiTheme="minorHAnsi" w:hAnsiTheme="minorHAnsi" w:cstheme="minorHAnsi"/>
        </w:rPr>
        <w:fldChar w:fldCharType="separate"/>
      </w:r>
      <w:r w:rsidR="004E08E3" w:rsidRPr="006A0325">
        <w:rPr>
          <w:rFonts w:asciiTheme="minorHAnsi" w:hAnsiTheme="minorHAnsi" w:cstheme="minorHAnsi"/>
          <w:b/>
          <w:color w:val="0000FF"/>
          <w:szCs w:val="24"/>
          <w:u w:val="single"/>
          <w:lang w:eastAsia="zh-CN"/>
        </w:rPr>
        <w:t>EG-ITRs-4/2</w:t>
      </w:r>
      <w:r w:rsidR="004E08E3" w:rsidRPr="006A0325">
        <w:rPr>
          <w:rFonts w:asciiTheme="minorHAnsi" w:hAnsiTheme="minorHAnsi" w:cstheme="minorHAnsi"/>
          <w:b/>
          <w:color w:val="0000FF"/>
          <w:szCs w:val="24"/>
          <w:u w:val="single"/>
          <w:lang w:eastAsia="zh-CN"/>
        </w:rPr>
        <w:t>号文稿</w:t>
      </w:r>
      <w:r w:rsidR="00E17C9C" w:rsidRPr="006A0325">
        <w:rPr>
          <w:rFonts w:asciiTheme="minorHAnsi" w:hAnsiTheme="minorHAnsi" w:cstheme="minorHAnsi"/>
          <w:b/>
          <w:color w:val="0000FF"/>
          <w:szCs w:val="24"/>
          <w:u w:val="single"/>
          <w:lang w:eastAsia="zh-CN"/>
        </w:rPr>
        <w:fldChar w:fldCharType="end"/>
      </w:r>
      <w:r w:rsidRPr="006A0325">
        <w:rPr>
          <w:rFonts w:asciiTheme="minorHAnsi" w:hAnsiTheme="minorHAnsi" w:cstheme="minorHAnsi"/>
          <w:bCs/>
          <w:szCs w:val="24"/>
          <w:lang w:eastAsia="zh-CN"/>
        </w:rPr>
        <w:t xml:space="preserve"> </w:t>
      </w:r>
      <w:r w:rsidR="006A0325" w:rsidRPr="006A0325">
        <w:rPr>
          <w:rFonts w:asciiTheme="minorHAnsi" w:hAnsiTheme="minorHAnsi" w:cstheme="minorHAnsi"/>
          <w:bCs/>
          <w:szCs w:val="24"/>
          <w:lang w:eastAsia="zh-CN"/>
        </w:rPr>
        <w:t>–</w:t>
      </w:r>
      <w:r w:rsidRPr="006A0325">
        <w:rPr>
          <w:rFonts w:asciiTheme="minorHAnsi" w:hAnsiTheme="minorHAnsi" w:cstheme="minorHAnsi"/>
          <w:bCs/>
          <w:szCs w:val="24"/>
          <w:lang w:eastAsia="zh-CN"/>
        </w:rPr>
        <w:t xml:space="preserve"> </w:t>
      </w:r>
      <w:r w:rsidR="004147C3" w:rsidRPr="006A0325">
        <w:rPr>
          <w:rFonts w:asciiTheme="minorHAnsi" w:hAnsiTheme="minorHAnsi" w:cstheme="minorHAnsi"/>
          <w:b/>
          <w:szCs w:val="28"/>
          <w:lang w:eastAsia="zh-CN"/>
        </w:rPr>
        <w:t>根据</w:t>
      </w:r>
      <w:r w:rsidR="004147C3" w:rsidRPr="006A0325">
        <w:rPr>
          <w:rFonts w:asciiTheme="minorHAnsi" w:hAnsiTheme="minorHAnsi" w:cstheme="minorHAnsi"/>
          <w:b/>
          <w:szCs w:val="28"/>
          <w:lang w:eastAsia="zh-CN"/>
        </w:rPr>
        <w:t>EG-ITRs</w:t>
      </w:r>
      <w:r w:rsidR="004147C3" w:rsidRPr="006A0325">
        <w:rPr>
          <w:rFonts w:asciiTheme="minorHAnsi" w:hAnsiTheme="minorHAnsi" w:cstheme="minorHAnsi"/>
          <w:b/>
          <w:szCs w:val="28"/>
          <w:lang w:eastAsia="zh-CN"/>
        </w:rPr>
        <w:t>专家组第一次会议上通过的工作计划在该组第四次会议上逐条审查《国际电信规则》条款</w:t>
      </w:r>
    </w:p>
    <w:p w14:paraId="1C83355A" w14:textId="220073FD" w:rsidR="0064688C" w:rsidRPr="006A0325" w:rsidRDefault="004E08E3" w:rsidP="0064688C">
      <w:pPr>
        <w:tabs>
          <w:tab w:val="clear" w:pos="794"/>
          <w:tab w:val="clear" w:pos="1191"/>
          <w:tab w:val="clear" w:pos="1588"/>
          <w:tab w:val="clear" w:pos="1985"/>
        </w:tabs>
        <w:overflowPunct/>
        <w:autoSpaceDE/>
        <w:autoSpaceDN/>
        <w:adjustRightInd/>
        <w:spacing w:after="120"/>
        <w:ind w:firstLine="720"/>
        <w:jc w:val="both"/>
        <w:textAlignment w:val="auto"/>
        <w:rPr>
          <w:rFonts w:asciiTheme="minorHAnsi" w:hAnsiTheme="minorHAnsi" w:cstheme="minorHAnsi"/>
          <w:b/>
          <w:sz w:val="22"/>
          <w:szCs w:val="24"/>
          <w:lang w:eastAsia="zh-CN"/>
        </w:rPr>
      </w:pPr>
      <w:r w:rsidRPr="006A0325">
        <w:rPr>
          <w:rFonts w:asciiTheme="minorHAnsi" w:hAnsiTheme="minorHAnsi" w:cstheme="minorHAnsi"/>
          <w:lang w:eastAsia="zh-CN"/>
        </w:rPr>
        <w:t>俄罗斯联邦还认为，《国际电信规则》作为一项全球条约，对于电信监管是重要和有益的。</w:t>
      </w:r>
      <w:r w:rsidR="004147C3" w:rsidRPr="006A0325">
        <w:rPr>
          <w:rFonts w:asciiTheme="minorHAnsi" w:hAnsiTheme="minorHAnsi" w:cstheme="minorHAnsi"/>
          <w:lang w:eastAsia="zh-CN"/>
        </w:rPr>
        <w:t>下文表</w:t>
      </w:r>
      <w:r w:rsidR="004147C3" w:rsidRPr="006A0325">
        <w:rPr>
          <w:rFonts w:asciiTheme="minorHAnsi" w:hAnsiTheme="minorHAnsi" w:cstheme="minorHAnsi"/>
          <w:lang w:eastAsia="zh-CN"/>
        </w:rPr>
        <w:t>1</w:t>
      </w:r>
      <w:r w:rsidR="004147C3" w:rsidRPr="006A0325">
        <w:rPr>
          <w:rFonts w:asciiTheme="minorHAnsi" w:hAnsiTheme="minorHAnsi" w:cstheme="minorHAnsi"/>
          <w:lang w:eastAsia="zh-CN"/>
        </w:rPr>
        <w:t>详细阐述了俄罗斯联邦对于将在</w:t>
      </w:r>
      <w:r w:rsidR="004147C3" w:rsidRPr="006A0325">
        <w:rPr>
          <w:rFonts w:asciiTheme="minorHAnsi" w:hAnsiTheme="minorHAnsi" w:cstheme="minorHAnsi"/>
          <w:lang w:eastAsia="zh-CN"/>
        </w:rPr>
        <w:t>EG-ITRs</w:t>
      </w:r>
      <w:r w:rsidR="004147C3" w:rsidRPr="006A0325">
        <w:rPr>
          <w:rFonts w:asciiTheme="minorHAnsi" w:hAnsiTheme="minorHAnsi" w:cstheme="minorHAnsi"/>
          <w:lang w:eastAsia="zh-CN"/>
        </w:rPr>
        <w:t>第四次会议期间审查的《国际电信规则》条款的立场。</w:t>
      </w:r>
    </w:p>
    <w:p w14:paraId="70A26BD9" w14:textId="3D19451C" w:rsidR="0064688C" w:rsidRPr="006A0325" w:rsidRDefault="004147C3" w:rsidP="004147C3">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Theme="minorHAnsi" w:hAnsiTheme="minorHAnsi" w:cstheme="minorHAnsi"/>
          <w:b/>
          <w:sz w:val="22"/>
          <w:szCs w:val="24"/>
          <w:highlight w:val="yellow"/>
          <w:lang w:eastAsia="zh-CN"/>
        </w:rPr>
      </w:pPr>
      <w:r w:rsidRPr="006A0325">
        <w:rPr>
          <w:rFonts w:asciiTheme="minorHAnsi" w:hAnsiTheme="minorHAnsi" w:cstheme="minorHAnsi"/>
          <w:lang w:eastAsia="zh-CN"/>
        </w:rPr>
        <w:t>在进一步完善《国际电信规则》的过程中，在《规则》文本中加入有助于加速电信</w:t>
      </w:r>
      <w:r w:rsidRPr="006A0325">
        <w:rPr>
          <w:rFonts w:asciiTheme="minorHAnsi" w:hAnsiTheme="minorHAnsi" w:cstheme="minorHAnsi"/>
          <w:lang w:eastAsia="zh-CN"/>
        </w:rPr>
        <w:t>/ICT</w:t>
      </w:r>
      <w:r w:rsidRPr="006A0325">
        <w:rPr>
          <w:rFonts w:asciiTheme="minorHAnsi" w:hAnsiTheme="minorHAnsi" w:cstheme="minorHAnsi"/>
          <w:lang w:eastAsia="zh-CN"/>
        </w:rPr>
        <w:t>的发展、实施和使用的国际规则不同方面的术语和</w:t>
      </w:r>
      <w:r w:rsidRPr="006A0325">
        <w:rPr>
          <w:rFonts w:asciiTheme="minorHAnsi" w:hAnsiTheme="minorHAnsi" w:cstheme="minorHAnsi"/>
          <w:lang w:eastAsia="zh-CN"/>
        </w:rPr>
        <w:t>/</w:t>
      </w:r>
      <w:r w:rsidRPr="006A0325">
        <w:rPr>
          <w:rFonts w:asciiTheme="minorHAnsi" w:hAnsiTheme="minorHAnsi" w:cstheme="minorHAnsi"/>
          <w:lang w:eastAsia="zh-CN"/>
        </w:rPr>
        <w:t>或条款将是有益的，特别对发展中国家而言。尤其重要的是，《国际电信规则》的条款有助于弥合数字鸿沟、数字化转型、个人数据和隐私保护、在包括瘟疫大流行在内的紧急情况下使用电信</w:t>
      </w:r>
      <w:r w:rsidRPr="006A0325">
        <w:rPr>
          <w:rFonts w:asciiTheme="minorHAnsi" w:hAnsiTheme="minorHAnsi" w:cstheme="minorHAnsi"/>
          <w:lang w:eastAsia="zh-CN"/>
        </w:rPr>
        <w:t>/ICT</w:t>
      </w:r>
      <w:r w:rsidRPr="006A0325">
        <w:rPr>
          <w:rFonts w:asciiTheme="minorHAnsi" w:hAnsiTheme="minorHAnsi" w:cstheme="minorHAnsi"/>
          <w:lang w:eastAsia="zh-CN"/>
        </w:rPr>
        <w:t>，以及实现可持续发展目标。《国际电信规则》应促进普遍服务的提供、减少漫游费用、遏制推介性电信消息（包括垃圾邮件）以及落实全权代表大会、世界无线电通信大会、无线电通信全会、世界电信标准化全会和世界电信发展大会的主要决定。《国际电信规则》的一项极其重要的目标是在国际层面树立使用电信</w:t>
      </w:r>
      <w:r w:rsidRPr="006A0325">
        <w:rPr>
          <w:rFonts w:asciiTheme="minorHAnsi" w:hAnsiTheme="minorHAnsi" w:cstheme="minorHAnsi"/>
          <w:lang w:eastAsia="zh-CN"/>
        </w:rPr>
        <w:t>/ICT</w:t>
      </w:r>
      <w:r w:rsidRPr="006A0325">
        <w:rPr>
          <w:rFonts w:asciiTheme="minorHAnsi" w:hAnsiTheme="minorHAnsi" w:cstheme="minorHAnsi"/>
          <w:lang w:eastAsia="zh-CN"/>
        </w:rPr>
        <w:t>的信心和加强安全性。</w:t>
      </w:r>
    </w:p>
    <w:p w14:paraId="22105FD7" w14:textId="58424CFA" w:rsidR="0064688C" w:rsidRPr="00614317"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b/>
          <w:sz w:val="22"/>
          <w:szCs w:val="24"/>
          <w:lang w:eastAsia="zh-CN"/>
        </w:rPr>
      </w:pPr>
      <w:r w:rsidRPr="006A0325">
        <w:rPr>
          <w:rFonts w:asciiTheme="minorHAnsi" w:hAnsiTheme="minorHAnsi" w:cstheme="minorHAnsi"/>
          <w:b/>
          <w:szCs w:val="24"/>
          <w:lang w:eastAsia="zh-CN"/>
        </w:rPr>
        <w:t>3.1.2</w:t>
      </w:r>
      <w:r w:rsidRPr="006A0325">
        <w:rPr>
          <w:rFonts w:asciiTheme="minorHAnsi" w:hAnsiTheme="minorHAnsi" w:cstheme="minorHAnsi"/>
          <w:b/>
          <w:szCs w:val="24"/>
          <w:lang w:eastAsia="zh-CN"/>
        </w:rPr>
        <w:tab/>
      </w:r>
      <w:r w:rsidR="004E08E3" w:rsidRPr="006A0325">
        <w:rPr>
          <w:rFonts w:asciiTheme="minorHAnsi" w:hAnsiTheme="minorHAnsi" w:cstheme="minorHAnsi"/>
          <w:b/>
          <w:szCs w:val="24"/>
          <w:lang w:eastAsia="zh-CN"/>
        </w:rPr>
        <w:t>英国提交的</w:t>
      </w:r>
      <w:r w:rsidR="00E17C9C" w:rsidRPr="006A0325">
        <w:rPr>
          <w:rFonts w:asciiTheme="minorHAnsi" w:hAnsiTheme="minorHAnsi" w:cstheme="minorHAnsi"/>
        </w:rPr>
        <w:fldChar w:fldCharType="begin"/>
      </w:r>
      <w:r w:rsidR="00E17C9C" w:rsidRPr="006A0325">
        <w:rPr>
          <w:rFonts w:asciiTheme="minorHAnsi" w:hAnsiTheme="minorHAnsi" w:cstheme="minorHAnsi"/>
          <w:lang w:eastAsia="zh-CN"/>
        </w:rPr>
        <w:instrText xml:space="preserve"> HYPERLINK "https://www.itu.int/md/S21-EGITR4-C-0003/en" </w:instrText>
      </w:r>
      <w:r w:rsidR="00E17C9C" w:rsidRPr="006A0325">
        <w:rPr>
          <w:rFonts w:asciiTheme="minorHAnsi" w:hAnsiTheme="minorHAnsi" w:cstheme="minorHAnsi"/>
        </w:rPr>
        <w:fldChar w:fldCharType="separate"/>
      </w:r>
      <w:r w:rsidR="004E08E3" w:rsidRPr="006A0325">
        <w:rPr>
          <w:rFonts w:asciiTheme="minorHAnsi" w:hAnsiTheme="minorHAnsi" w:cstheme="minorHAnsi"/>
          <w:b/>
          <w:color w:val="0000FF"/>
          <w:szCs w:val="24"/>
          <w:u w:val="single"/>
          <w:lang w:eastAsia="zh-CN"/>
        </w:rPr>
        <w:t>EG-ITRs-4/3</w:t>
      </w:r>
      <w:r w:rsidR="004E08E3" w:rsidRPr="006A0325">
        <w:rPr>
          <w:rFonts w:asciiTheme="minorHAnsi" w:hAnsiTheme="minorHAnsi" w:cstheme="minorHAnsi"/>
          <w:b/>
          <w:color w:val="0000FF"/>
          <w:szCs w:val="24"/>
          <w:u w:val="single"/>
          <w:lang w:eastAsia="zh-CN"/>
        </w:rPr>
        <w:t>号文稿</w:t>
      </w:r>
      <w:r w:rsidR="00E17C9C" w:rsidRPr="006A0325">
        <w:rPr>
          <w:rFonts w:asciiTheme="minorHAnsi" w:hAnsiTheme="minorHAnsi" w:cstheme="minorHAnsi"/>
          <w:b/>
          <w:color w:val="0000FF"/>
          <w:szCs w:val="24"/>
          <w:u w:val="single"/>
          <w:lang w:eastAsia="zh-CN"/>
        </w:rPr>
        <w:fldChar w:fldCharType="end"/>
      </w:r>
      <w:r w:rsidR="006A0325" w:rsidRPr="006A0325">
        <w:rPr>
          <w:rFonts w:asciiTheme="minorHAnsi" w:hAnsiTheme="minorHAnsi" w:cstheme="minorHAnsi"/>
          <w:szCs w:val="24"/>
          <w:lang w:eastAsia="zh-CN"/>
        </w:rPr>
        <w:t xml:space="preserve"> </w:t>
      </w:r>
      <w:r w:rsidR="006A0325" w:rsidRPr="006A0325">
        <w:rPr>
          <w:rFonts w:asciiTheme="minorHAnsi" w:hAnsiTheme="minorHAnsi" w:cstheme="minorHAnsi"/>
          <w:bCs/>
          <w:szCs w:val="24"/>
          <w:lang w:eastAsia="zh-CN"/>
        </w:rPr>
        <w:t>–</w:t>
      </w:r>
      <w:r w:rsidR="00987CD5" w:rsidRPr="006A0325">
        <w:rPr>
          <w:rFonts w:asciiTheme="minorHAnsi" w:hAnsiTheme="minorHAnsi" w:cstheme="minorHAnsi"/>
          <w:b/>
          <w:bCs/>
          <w:szCs w:val="28"/>
          <w:lang w:eastAsia="zh-CN"/>
        </w:rPr>
        <w:t>《国际电信规则》的逐条审查</w:t>
      </w:r>
    </w:p>
    <w:p w14:paraId="69398642" w14:textId="2123038A" w:rsidR="0064688C" w:rsidRPr="00614317" w:rsidRDefault="00E17C9C" w:rsidP="00987CD5">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Theme="minorHAnsi" w:hAnsiTheme="minorHAnsi" w:cstheme="minorHAnsi"/>
          <w:b/>
          <w:sz w:val="22"/>
          <w:szCs w:val="24"/>
          <w:lang w:eastAsia="zh-CN"/>
        </w:rPr>
      </w:pPr>
      <w:r w:rsidRPr="006A0325">
        <w:rPr>
          <w:rFonts w:asciiTheme="minorHAnsi" w:hAnsiTheme="minorHAnsi" w:cstheme="minorHAnsi"/>
          <w:lang w:eastAsia="zh-CN"/>
        </w:rPr>
        <w:t>英国</w:t>
      </w:r>
      <w:r w:rsidR="00987CD5" w:rsidRPr="006A0325">
        <w:rPr>
          <w:rFonts w:asciiTheme="minorHAnsi" w:hAnsiTheme="minorHAnsi" w:cstheme="minorHAnsi"/>
          <w:lang w:eastAsia="zh-CN"/>
        </w:rPr>
        <w:t>很</w:t>
      </w:r>
      <w:proofErr w:type="gramStart"/>
      <w:r w:rsidR="00987CD5" w:rsidRPr="006A0325">
        <w:rPr>
          <w:rFonts w:asciiTheme="minorHAnsi" w:hAnsiTheme="minorHAnsi" w:cstheme="minorHAnsi"/>
          <w:lang w:eastAsia="zh-CN"/>
        </w:rPr>
        <w:t>高兴向</w:t>
      </w:r>
      <w:proofErr w:type="gramEnd"/>
      <w:r w:rsidR="00987CD5" w:rsidRPr="006A0325">
        <w:rPr>
          <w:rFonts w:asciiTheme="minorHAnsi" w:hAnsiTheme="minorHAnsi" w:cstheme="minorHAnsi"/>
          <w:lang w:eastAsia="zh-CN"/>
        </w:rPr>
        <w:t>《国际电信规则》专家组第四次会议提交这份文稿。我们对邀请各方提交文稿，以支持根据职责范围对《国际电信规则》（</w:t>
      </w:r>
      <w:r w:rsidR="00987CD5" w:rsidRPr="006A0325">
        <w:rPr>
          <w:rFonts w:asciiTheme="minorHAnsi" w:hAnsiTheme="minorHAnsi" w:cstheme="minorHAnsi"/>
          <w:lang w:eastAsia="zh-CN"/>
        </w:rPr>
        <w:t>ITRs</w:t>
      </w:r>
      <w:r w:rsidR="00987CD5" w:rsidRPr="006A0325">
        <w:rPr>
          <w:rFonts w:asciiTheme="minorHAnsi" w:hAnsiTheme="minorHAnsi" w:cstheme="minorHAnsi"/>
          <w:lang w:eastAsia="zh-CN"/>
        </w:rPr>
        <w:t>）进行逐条审查的做法表示欢迎。本文稿涵盖</w:t>
      </w:r>
      <w:r w:rsidR="00987CD5" w:rsidRPr="006A0325">
        <w:rPr>
          <w:rFonts w:asciiTheme="minorHAnsi" w:hAnsiTheme="minorHAnsi" w:cstheme="minorHAnsi"/>
          <w:lang w:eastAsia="zh-CN"/>
        </w:rPr>
        <w:t>ITRs</w:t>
      </w:r>
      <w:r w:rsidR="00987CD5" w:rsidRPr="006A0325">
        <w:rPr>
          <w:rFonts w:asciiTheme="minorHAnsi" w:hAnsiTheme="minorHAnsi" w:cstheme="minorHAnsi"/>
          <w:lang w:eastAsia="zh-CN"/>
        </w:rPr>
        <w:t>的第</w:t>
      </w:r>
      <w:r w:rsidR="00987CD5" w:rsidRPr="006A0325">
        <w:rPr>
          <w:rFonts w:asciiTheme="minorHAnsi" w:hAnsiTheme="minorHAnsi" w:cstheme="minorHAnsi"/>
          <w:lang w:eastAsia="zh-CN"/>
        </w:rPr>
        <w:t>9</w:t>
      </w:r>
      <w:r w:rsidR="00987CD5" w:rsidRPr="006A0325">
        <w:rPr>
          <w:rFonts w:asciiTheme="minorHAnsi" w:hAnsiTheme="minorHAnsi" w:cstheme="minorHAnsi"/>
          <w:lang w:eastAsia="zh-CN"/>
        </w:rPr>
        <w:t>至第</w:t>
      </w:r>
      <w:r w:rsidR="00987CD5" w:rsidRPr="006A0325">
        <w:rPr>
          <w:rFonts w:asciiTheme="minorHAnsi" w:hAnsiTheme="minorHAnsi" w:cstheme="minorHAnsi"/>
          <w:lang w:eastAsia="zh-CN"/>
        </w:rPr>
        <w:t>14</w:t>
      </w:r>
      <w:r w:rsidR="00987CD5" w:rsidRPr="006A0325">
        <w:rPr>
          <w:rFonts w:asciiTheme="minorHAnsi" w:hAnsiTheme="minorHAnsi" w:cstheme="minorHAnsi"/>
          <w:lang w:eastAsia="zh-CN"/>
        </w:rPr>
        <w:t>条，且由于我方对附录</w:t>
      </w:r>
      <w:r w:rsidR="00987CD5" w:rsidRPr="006A0325">
        <w:rPr>
          <w:rFonts w:asciiTheme="minorHAnsi" w:hAnsiTheme="minorHAnsi" w:cstheme="minorHAnsi"/>
          <w:lang w:eastAsia="zh-CN"/>
        </w:rPr>
        <w:t>2</w:t>
      </w:r>
      <w:r w:rsidR="00987CD5" w:rsidRPr="006A0325">
        <w:rPr>
          <w:rFonts w:asciiTheme="minorHAnsi" w:hAnsiTheme="minorHAnsi" w:cstheme="minorHAnsi"/>
          <w:lang w:eastAsia="zh-CN"/>
        </w:rPr>
        <w:t>的观点已在</w:t>
      </w:r>
      <w:r w:rsidR="00987CD5" w:rsidRPr="006A0325">
        <w:rPr>
          <w:rFonts w:asciiTheme="minorHAnsi" w:hAnsiTheme="minorHAnsi" w:cstheme="minorHAnsi"/>
          <w:lang w:eastAsia="zh-CN"/>
        </w:rPr>
        <w:t>ITRs</w:t>
      </w:r>
      <w:r w:rsidR="00987CD5" w:rsidRPr="006A0325">
        <w:rPr>
          <w:rFonts w:asciiTheme="minorHAnsi" w:hAnsiTheme="minorHAnsi" w:cstheme="minorHAnsi"/>
          <w:lang w:eastAsia="zh-CN"/>
        </w:rPr>
        <w:t>的条款分析中有所体现，因此为避免重复，本文</w:t>
      </w:r>
      <w:proofErr w:type="gramStart"/>
      <w:r w:rsidR="00987CD5" w:rsidRPr="006A0325">
        <w:rPr>
          <w:rFonts w:asciiTheme="minorHAnsi" w:hAnsiTheme="minorHAnsi" w:cstheme="minorHAnsi"/>
          <w:lang w:eastAsia="zh-CN"/>
        </w:rPr>
        <w:t>不</w:t>
      </w:r>
      <w:proofErr w:type="gramEnd"/>
      <w:r w:rsidR="00987CD5" w:rsidRPr="006A0325">
        <w:rPr>
          <w:rFonts w:asciiTheme="minorHAnsi" w:hAnsiTheme="minorHAnsi" w:cstheme="minorHAnsi"/>
          <w:lang w:eastAsia="zh-CN"/>
        </w:rPr>
        <w:t>涵盖附录</w:t>
      </w:r>
      <w:r w:rsidR="00987CD5" w:rsidRPr="006A0325">
        <w:rPr>
          <w:rFonts w:asciiTheme="minorHAnsi" w:hAnsiTheme="minorHAnsi" w:cstheme="minorHAnsi"/>
          <w:lang w:eastAsia="zh-CN"/>
        </w:rPr>
        <w:t>2</w:t>
      </w:r>
      <w:r w:rsidR="00987CD5" w:rsidRPr="006A0325">
        <w:rPr>
          <w:rFonts w:asciiTheme="minorHAnsi" w:hAnsiTheme="minorHAnsi" w:cstheme="minorHAnsi"/>
          <w:lang w:eastAsia="zh-CN"/>
        </w:rPr>
        <w:t>。我们期待专家组第四次会议对此审查表进行审议。</w:t>
      </w:r>
    </w:p>
    <w:p w14:paraId="5EE072EF" w14:textId="055EA4F6" w:rsidR="0064688C" w:rsidRPr="006A0325"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b/>
          <w:szCs w:val="24"/>
          <w:lang w:eastAsia="zh-CN"/>
        </w:rPr>
      </w:pPr>
      <w:r w:rsidRPr="006A0325">
        <w:rPr>
          <w:rFonts w:asciiTheme="minorHAnsi" w:hAnsiTheme="minorHAnsi" w:cstheme="minorHAnsi"/>
          <w:b/>
          <w:szCs w:val="24"/>
          <w:lang w:eastAsia="zh-CN"/>
        </w:rPr>
        <w:t>3.1.3</w:t>
      </w:r>
      <w:r w:rsidRPr="006A0325">
        <w:rPr>
          <w:rFonts w:asciiTheme="minorHAnsi" w:hAnsiTheme="minorHAnsi" w:cstheme="minorHAnsi"/>
          <w:b/>
          <w:szCs w:val="24"/>
          <w:lang w:eastAsia="zh-CN"/>
        </w:rPr>
        <w:tab/>
      </w:r>
      <w:bookmarkStart w:id="4" w:name="lt_pId103"/>
      <w:r w:rsidR="003263B0" w:rsidRPr="006A0325">
        <w:rPr>
          <w:rFonts w:asciiTheme="minorHAnsi" w:hAnsiTheme="minorHAnsi" w:cstheme="minorHAnsi"/>
          <w:b/>
          <w:szCs w:val="24"/>
          <w:lang w:eastAsia="zh-CN"/>
        </w:rPr>
        <w:t>荷兰</w:t>
      </w:r>
      <w:r w:rsidR="004E08E3" w:rsidRPr="006A0325">
        <w:rPr>
          <w:rFonts w:asciiTheme="minorHAnsi" w:hAnsiTheme="minorHAnsi" w:cstheme="minorHAnsi"/>
          <w:b/>
          <w:szCs w:val="24"/>
          <w:lang w:eastAsia="zh-CN"/>
        </w:rPr>
        <w:t>提交的</w:t>
      </w:r>
      <w:hyperlink r:id="rId13" w:history="1">
        <w:r w:rsidR="004E08E3" w:rsidRPr="006A0325">
          <w:rPr>
            <w:rFonts w:asciiTheme="minorHAnsi" w:hAnsiTheme="minorHAnsi" w:cstheme="minorHAnsi"/>
            <w:b/>
            <w:color w:val="0000FF"/>
            <w:szCs w:val="24"/>
            <w:u w:val="single"/>
            <w:lang w:eastAsia="zh-CN"/>
          </w:rPr>
          <w:t>EG-ITRs-4/4</w:t>
        </w:r>
        <w:r w:rsidR="004E08E3" w:rsidRPr="006A0325">
          <w:rPr>
            <w:rFonts w:asciiTheme="minorHAnsi" w:hAnsiTheme="minorHAnsi" w:cstheme="minorHAnsi"/>
            <w:b/>
            <w:color w:val="0000FF"/>
            <w:szCs w:val="24"/>
            <w:u w:val="single"/>
            <w:lang w:eastAsia="zh-CN"/>
          </w:rPr>
          <w:t>号文稿</w:t>
        </w:r>
      </w:hyperlink>
      <w:r w:rsidR="003263B0" w:rsidRPr="006A0325">
        <w:rPr>
          <w:rFonts w:asciiTheme="minorHAnsi" w:hAnsiTheme="minorHAnsi" w:cstheme="minorHAnsi"/>
          <w:szCs w:val="24"/>
          <w:lang w:eastAsia="zh-CN"/>
        </w:rPr>
        <w:t xml:space="preserve"> –</w:t>
      </w:r>
      <w:r w:rsidR="003263B0" w:rsidRPr="006A0325">
        <w:rPr>
          <w:rFonts w:asciiTheme="minorHAnsi" w:hAnsiTheme="minorHAnsi" w:cstheme="minorHAnsi"/>
          <w:b/>
          <w:bCs/>
          <w:szCs w:val="24"/>
          <w:lang w:eastAsia="zh-CN"/>
        </w:rPr>
        <w:t>《国际电信规则》的逐条审查</w:t>
      </w:r>
      <w:bookmarkEnd w:id="4"/>
    </w:p>
    <w:p w14:paraId="62552484" w14:textId="77777777" w:rsidR="006414C3" w:rsidRPr="006A0325" w:rsidRDefault="006414C3" w:rsidP="006414C3">
      <w:pPr>
        <w:ind w:firstLineChars="200" w:firstLine="480"/>
        <w:rPr>
          <w:rFonts w:asciiTheme="minorHAnsi" w:hAnsiTheme="minorHAnsi" w:cstheme="minorHAnsi"/>
          <w:b/>
          <w:szCs w:val="19"/>
          <w:highlight w:val="yellow"/>
          <w:lang w:eastAsia="zh-CN"/>
        </w:rPr>
      </w:pPr>
      <w:r w:rsidRPr="006A0325">
        <w:rPr>
          <w:rFonts w:asciiTheme="minorHAnsi" w:hAnsiTheme="minorHAnsi" w:cstheme="minorHAnsi"/>
          <w:szCs w:val="19"/>
          <w:lang w:eastAsia="zh-CN"/>
        </w:rPr>
        <w:t>荷兰认为，通信市场灵活多变、充满竞争且电信</w:t>
      </w:r>
      <w:r w:rsidRPr="006A0325">
        <w:rPr>
          <w:rFonts w:asciiTheme="minorHAnsi" w:hAnsiTheme="minorHAnsi" w:cstheme="minorHAnsi"/>
          <w:szCs w:val="19"/>
          <w:lang w:eastAsia="zh-CN"/>
        </w:rPr>
        <w:t>/ICT</w:t>
      </w:r>
      <w:r w:rsidRPr="006A0325">
        <w:rPr>
          <w:rFonts w:asciiTheme="minorHAnsi" w:hAnsiTheme="minorHAnsi" w:cstheme="minorHAnsi"/>
          <w:szCs w:val="19"/>
          <w:lang w:eastAsia="zh-CN"/>
        </w:rPr>
        <w:t>行业在日益融入更广泛的数字经济之中，因此目前不清楚像《国际电信规则》这样不灵活的条约文书如何能够在促进国际电信市场的未来增长和繁荣方面发挥积极作用。</w:t>
      </w:r>
    </w:p>
    <w:p w14:paraId="75B2CC95" w14:textId="7766D290" w:rsidR="0064688C" w:rsidRPr="006A0325" w:rsidRDefault="006414C3" w:rsidP="006414C3">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Theme="minorHAnsi" w:hAnsiTheme="minorHAnsi" w:cstheme="minorHAnsi"/>
          <w:b/>
          <w:sz w:val="22"/>
          <w:szCs w:val="24"/>
          <w:lang w:eastAsia="zh-CN"/>
        </w:rPr>
      </w:pPr>
      <w:r w:rsidRPr="006A0325">
        <w:rPr>
          <w:rFonts w:asciiTheme="minorHAnsi" w:hAnsiTheme="minorHAnsi" w:cstheme="minorHAnsi"/>
          <w:lang w:val="en-US" w:eastAsia="zh-CN"/>
        </w:rPr>
        <w:t>荷兰认为，作为条约组成部分的这些条款不适用于变化的市场环境，而且不能相信，条约层面的新条款将有助于任何国家营造一个吸引投资的有利环境并消除仍然存在的数字鸿沟。</w:t>
      </w:r>
    </w:p>
    <w:p w14:paraId="675F61F1" w14:textId="36DAC20C" w:rsidR="0064688C" w:rsidRPr="00614317"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b/>
          <w:sz w:val="22"/>
          <w:szCs w:val="24"/>
          <w:lang w:eastAsia="zh-CN"/>
        </w:rPr>
      </w:pPr>
      <w:r w:rsidRPr="006A0325">
        <w:rPr>
          <w:rFonts w:asciiTheme="minorHAnsi" w:hAnsiTheme="minorHAnsi" w:cstheme="minorHAnsi"/>
          <w:b/>
          <w:szCs w:val="24"/>
          <w:lang w:eastAsia="zh-CN"/>
        </w:rPr>
        <w:t>3.1.4</w:t>
      </w:r>
      <w:r w:rsidRPr="006A0325">
        <w:rPr>
          <w:rFonts w:asciiTheme="minorHAnsi" w:hAnsiTheme="minorHAnsi" w:cstheme="minorHAnsi"/>
          <w:b/>
          <w:szCs w:val="24"/>
          <w:lang w:eastAsia="zh-CN"/>
        </w:rPr>
        <w:tab/>
      </w:r>
      <w:r w:rsidR="004E08E3" w:rsidRPr="006A0325">
        <w:rPr>
          <w:rFonts w:asciiTheme="minorHAnsi" w:hAnsiTheme="minorHAnsi" w:cstheme="minorHAnsi"/>
          <w:b/>
          <w:szCs w:val="24"/>
          <w:lang w:eastAsia="zh-CN"/>
        </w:rPr>
        <w:t>沙特、</w:t>
      </w:r>
      <w:r w:rsidR="00A7551F" w:rsidRPr="006A0325">
        <w:rPr>
          <w:rFonts w:asciiTheme="minorHAnsi" w:hAnsiTheme="minorHAnsi" w:cstheme="minorHAnsi"/>
          <w:b/>
          <w:szCs w:val="24"/>
          <w:lang w:eastAsia="zh-CN"/>
        </w:rPr>
        <w:t>埃及、约旦和科威特</w:t>
      </w:r>
      <w:r w:rsidR="004E08E3" w:rsidRPr="006A0325">
        <w:rPr>
          <w:rFonts w:asciiTheme="minorHAnsi" w:hAnsiTheme="minorHAnsi" w:cstheme="minorHAnsi"/>
          <w:b/>
          <w:szCs w:val="24"/>
          <w:lang w:eastAsia="zh-CN"/>
        </w:rPr>
        <w:t>提交的</w:t>
      </w:r>
      <w:hyperlink r:id="rId14" w:history="1">
        <w:r w:rsidR="00A7551F" w:rsidRPr="006A0325">
          <w:rPr>
            <w:rFonts w:asciiTheme="minorHAnsi" w:hAnsiTheme="minorHAnsi" w:cstheme="minorHAnsi"/>
            <w:b/>
            <w:color w:val="0000FF"/>
            <w:szCs w:val="24"/>
            <w:u w:val="single"/>
            <w:lang w:eastAsia="zh-CN"/>
          </w:rPr>
          <w:t>EG-ITRs-4/5</w:t>
        </w:r>
        <w:r w:rsidR="00A7551F" w:rsidRPr="006A0325">
          <w:rPr>
            <w:rFonts w:asciiTheme="minorHAnsi" w:hAnsiTheme="minorHAnsi" w:cstheme="minorHAnsi"/>
            <w:b/>
            <w:color w:val="0000FF"/>
            <w:szCs w:val="24"/>
            <w:u w:val="single"/>
            <w:lang w:eastAsia="zh-CN"/>
          </w:rPr>
          <w:t>号文稿</w:t>
        </w:r>
      </w:hyperlink>
      <w:r w:rsidRPr="006A0325">
        <w:rPr>
          <w:rFonts w:asciiTheme="minorHAnsi" w:hAnsiTheme="minorHAnsi" w:cstheme="minorHAnsi"/>
          <w:bCs/>
          <w:szCs w:val="24"/>
          <w:lang w:eastAsia="zh-CN"/>
        </w:rPr>
        <w:t xml:space="preserve"> </w:t>
      </w:r>
      <w:r w:rsidR="006A0325" w:rsidRPr="006A0325">
        <w:rPr>
          <w:rFonts w:asciiTheme="minorHAnsi" w:hAnsiTheme="minorHAnsi" w:cstheme="minorHAnsi"/>
          <w:bCs/>
          <w:szCs w:val="24"/>
          <w:lang w:eastAsia="zh-CN"/>
        </w:rPr>
        <w:t>–</w:t>
      </w:r>
      <w:r w:rsidRPr="006A0325">
        <w:rPr>
          <w:rFonts w:asciiTheme="minorHAnsi" w:hAnsiTheme="minorHAnsi" w:cstheme="minorHAnsi"/>
          <w:bCs/>
          <w:szCs w:val="24"/>
          <w:lang w:eastAsia="zh-CN"/>
        </w:rPr>
        <w:t xml:space="preserve"> </w:t>
      </w:r>
      <w:r w:rsidR="003B5142" w:rsidRPr="006A0325">
        <w:rPr>
          <w:rFonts w:asciiTheme="minorHAnsi" w:hAnsiTheme="minorHAnsi" w:cstheme="minorHAnsi"/>
          <w:b/>
          <w:lang w:eastAsia="zh-CN"/>
        </w:rPr>
        <w:t>逐条审议</w:t>
      </w:r>
      <w:r w:rsidR="003B5142" w:rsidRPr="006A0325">
        <w:rPr>
          <w:rFonts w:asciiTheme="minorHAnsi" w:hAnsiTheme="minorHAnsi" w:cstheme="minorHAnsi"/>
          <w:b/>
          <w:lang w:eastAsia="zh-CN"/>
        </w:rPr>
        <w:t>2012</w:t>
      </w:r>
      <w:r w:rsidR="003B5142" w:rsidRPr="006A0325">
        <w:rPr>
          <w:rFonts w:asciiTheme="minorHAnsi" w:hAnsiTheme="minorHAnsi" w:cstheme="minorHAnsi"/>
          <w:b/>
          <w:lang w:eastAsia="zh-CN"/>
        </w:rPr>
        <w:t>年《国际电信规则》第</w:t>
      </w:r>
      <w:r w:rsidR="003B5142" w:rsidRPr="006A0325">
        <w:rPr>
          <w:rFonts w:asciiTheme="minorHAnsi" w:hAnsiTheme="minorHAnsi" w:cstheme="minorHAnsi"/>
          <w:b/>
          <w:lang w:eastAsia="zh-CN"/>
        </w:rPr>
        <w:t>9</w:t>
      </w:r>
      <w:r w:rsidR="003B5142" w:rsidRPr="006A0325">
        <w:rPr>
          <w:rFonts w:asciiTheme="minorHAnsi" w:hAnsiTheme="minorHAnsi" w:cstheme="minorHAnsi"/>
          <w:b/>
          <w:lang w:eastAsia="zh-CN"/>
        </w:rPr>
        <w:t>条至第</w:t>
      </w:r>
      <w:r w:rsidR="003B5142" w:rsidRPr="006A0325">
        <w:rPr>
          <w:rFonts w:asciiTheme="minorHAnsi" w:hAnsiTheme="minorHAnsi" w:cstheme="minorHAnsi"/>
          <w:b/>
          <w:lang w:eastAsia="zh-CN"/>
        </w:rPr>
        <w:t>14</w:t>
      </w:r>
      <w:r w:rsidR="003B5142" w:rsidRPr="006A0325">
        <w:rPr>
          <w:rFonts w:asciiTheme="minorHAnsi" w:hAnsiTheme="minorHAnsi" w:cstheme="minorHAnsi"/>
          <w:b/>
          <w:lang w:eastAsia="zh-CN"/>
        </w:rPr>
        <w:t>条和附录</w:t>
      </w:r>
      <w:r w:rsidR="003B5142" w:rsidRPr="006A0325">
        <w:rPr>
          <w:rFonts w:asciiTheme="minorHAnsi" w:hAnsiTheme="minorHAnsi" w:cstheme="minorHAnsi"/>
          <w:b/>
          <w:lang w:eastAsia="zh-CN"/>
        </w:rPr>
        <w:t>2</w:t>
      </w:r>
    </w:p>
    <w:p w14:paraId="513D5775" w14:textId="54B275A1" w:rsidR="0064688C" w:rsidRPr="00614317" w:rsidRDefault="003B5142" w:rsidP="003B5142">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Theme="minorHAnsi" w:hAnsiTheme="minorHAnsi" w:cstheme="minorHAnsi"/>
          <w:b/>
          <w:sz w:val="22"/>
          <w:szCs w:val="24"/>
          <w:lang w:eastAsia="zh-CN"/>
        </w:rPr>
      </w:pPr>
      <w:bookmarkStart w:id="5" w:name="_Hlk68624564"/>
      <w:r w:rsidRPr="006A0325">
        <w:rPr>
          <w:rFonts w:asciiTheme="minorHAnsi" w:hAnsiTheme="minorHAnsi" w:cstheme="minorHAnsi"/>
          <w:szCs w:val="24"/>
          <w:lang w:val="en-US" w:eastAsia="zh-CN"/>
        </w:rPr>
        <w:t>根据《国际电信规则》专家组第三次会议的精神，沙特阿拉伯、埃及、科威特和约旦很</w:t>
      </w:r>
      <w:proofErr w:type="gramStart"/>
      <w:r w:rsidRPr="006A0325">
        <w:rPr>
          <w:rFonts w:asciiTheme="minorHAnsi" w:hAnsiTheme="minorHAnsi" w:cstheme="minorHAnsi"/>
          <w:szCs w:val="24"/>
          <w:lang w:val="en-US" w:eastAsia="zh-CN"/>
        </w:rPr>
        <w:t>高兴向</w:t>
      </w:r>
      <w:proofErr w:type="gramEnd"/>
      <w:r w:rsidRPr="006A0325">
        <w:rPr>
          <w:rFonts w:asciiTheme="minorHAnsi" w:hAnsiTheme="minorHAnsi" w:cstheme="minorHAnsi"/>
          <w:szCs w:val="24"/>
          <w:lang w:val="en-US" w:eastAsia="zh-CN"/>
        </w:rPr>
        <w:t>专家组第四次会议提交本文稿。附件</w:t>
      </w:r>
      <w:r w:rsidRPr="006A0325">
        <w:rPr>
          <w:rFonts w:asciiTheme="minorHAnsi" w:hAnsiTheme="minorHAnsi" w:cstheme="minorHAnsi"/>
          <w:szCs w:val="24"/>
          <w:lang w:val="en-US" w:eastAsia="zh-CN"/>
        </w:rPr>
        <w:t>1</w:t>
      </w:r>
      <w:r w:rsidRPr="006A0325">
        <w:rPr>
          <w:rFonts w:asciiTheme="minorHAnsi" w:hAnsiTheme="minorHAnsi" w:cstheme="minorHAnsi"/>
          <w:szCs w:val="24"/>
          <w:lang w:val="en-US" w:eastAsia="zh-CN"/>
        </w:rPr>
        <w:t>包含</w:t>
      </w:r>
      <w:r w:rsidRPr="006A0325">
        <w:rPr>
          <w:rFonts w:asciiTheme="minorHAnsi" w:hAnsiTheme="minorHAnsi" w:cstheme="minorHAnsi"/>
          <w:szCs w:val="24"/>
          <w:lang w:val="en-US" w:eastAsia="zh-CN"/>
        </w:rPr>
        <w:t>2012</w:t>
      </w:r>
      <w:r w:rsidRPr="006A0325">
        <w:rPr>
          <w:rFonts w:asciiTheme="minorHAnsi" w:hAnsiTheme="minorHAnsi" w:cstheme="minorHAnsi"/>
          <w:szCs w:val="24"/>
          <w:lang w:val="en-US" w:eastAsia="zh-CN"/>
        </w:rPr>
        <w:t>年《国际电信规则》第</w:t>
      </w:r>
      <w:r w:rsidRPr="006A0325">
        <w:rPr>
          <w:rFonts w:asciiTheme="minorHAnsi" w:hAnsiTheme="minorHAnsi" w:cstheme="minorHAnsi"/>
          <w:szCs w:val="24"/>
          <w:lang w:val="en-US" w:eastAsia="zh-CN"/>
        </w:rPr>
        <w:t>9</w:t>
      </w:r>
      <w:r w:rsidRPr="006A0325">
        <w:rPr>
          <w:rFonts w:asciiTheme="minorHAnsi" w:hAnsiTheme="minorHAnsi" w:cstheme="minorHAnsi"/>
          <w:szCs w:val="24"/>
          <w:lang w:val="en-US" w:eastAsia="zh-CN"/>
        </w:rPr>
        <w:t>条至第</w:t>
      </w:r>
      <w:r w:rsidRPr="006A0325">
        <w:rPr>
          <w:rFonts w:asciiTheme="minorHAnsi" w:hAnsiTheme="minorHAnsi" w:cstheme="minorHAnsi"/>
          <w:szCs w:val="24"/>
          <w:lang w:val="en-US" w:eastAsia="zh-CN"/>
        </w:rPr>
        <w:t>14</w:t>
      </w:r>
      <w:r w:rsidRPr="006A0325">
        <w:rPr>
          <w:rFonts w:asciiTheme="minorHAnsi" w:hAnsiTheme="minorHAnsi" w:cstheme="minorHAnsi"/>
          <w:szCs w:val="24"/>
          <w:lang w:val="en-US" w:eastAsia="zh-CN"/>
        </w:rPr>
        <w:lastRenderedPageBreak/>
        <w:t>条和附录</w:t>
      </w:r>
      <w:r w:rsidRPr="006A0325">
        <w:rPr>
          <w:rFonts w:asciiTheme="minorHAnsi" w:hAnsiTheme="minorHAnsi" w:cstheme="minorHAnsi"/>
          <w:szCs w:val="24"/>
          <w:lang w:val="en-US" w:eastAsia="zh-CN"/>
        </w:rPr>
        <w:t>2</w:t>
      </w:r>
      <w:r w:rsidRPr="006A0325">
        <w:rPr>
          <w:rFonts w:asciiTheme="minorHAnsi" w:hAnsiTheme="minorHAnsi" w:cstheme="minorHAnsi"/>
          <w:szCs w:val="24"/>
          <w:lang w:val="en-US" w:eastAsia="zh-CN"/>
        </w:rPr>
        <w:t>的逐条审查表。我们期待与其他成员国合作，共同实现《国际电信规则》专家组的目标。</w:t>
      </w:r>
    </w:p>
    <w:bookmarkEnd w:id="5"/>
    <w:p w14:paraId="3950F57A" w14:textId="3A36A27D" w:rsidR="0064688C" w:rsidRPr="00614317"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b/>
          <w:bCs/>
          <w:szCs w:val="24"/>
          <w:lang w:eastAsia="zh-CN"/>
        </w:rPr>
      </w:pPr>
      <w:r w:rsidRPr="006A0325">
        <w:rPr>
          <w:rFonts w:asciiTheme="minorHAnsi" w:hAnsiTheme="minorHAnsi" w:cstheme="minorHAnsi"/>
          <w:b/>
          <w:szCs w:val="24"/>
          <w:lang w:eastAsia="zh-CN"/>
        </w:rPr>
        <w:t>3.1.5</w:t>
      </w:r>
      <w:r w:rsidRPr="006A0325">
        <w:rPr>
          <w:rFonts w:asciiTheme="minorHAnsi" w:hAnsiTheme="minorHAnsi" w:cstheme="minorHAnsi"/>
          <w:b/>
          <w:szCs w:val="24"/>
          <w:lang w:eastAsia="zh-CN"/>
        </w:rPr>
        <w:tab/>
      </w:r>
      <w:r w:rsidR="00A7551F" w:rsidRPr="006A0325">
        <w:rPr>
          <w:rFonts w:asciiTheme="minorHAnsi" w:hAnsiTheme="minorHAnsi" w:cstheme="minorHAnsi"/>
          <w:b/>
          <w:szCs w:val="24"/>
          <w:lang w:eastAsia="zh-CN"/>
        </w:rPr>
        <w:t>加拿大和美国提交的</w:t>
      </w:r>
      <w:hyperlink r:id="rId15" w:history="1">
        <w:r w:rsidR="00A7551F" w:rsidRPr="006A0325">
          <w:rPr>
            <w:rFonts w:asciiTheme="minorHAnsi" w:hAnsiTheme="minorHAnsi" w:cstheme="minorHAnsi"/>
            <w:b/>
            <w:color w:val="0000FF"/>
            <w:szCs w:val="24"/>
            <w:u w:val="single"/>
            <w:lang w:eastAsia="zh-CN"/>
          </w:rPr>
          <w:t>EG-ITRs-4/6</w:t>
        </w:r>
        <w:r w:rsidR="00A7551F" w:rsidRPr="006A0325">
          <w:rPr>
            <w:rFonts w:asciiTheme="minorHAnsi" w:hAnsiTheme="minorHAnsi" w:cstheme="minorHAnsi"/>
            <w:b/>
            <w:color w:val="0000FF"/>
            <w:szCs w:val="24"/>
            <w:u w:val="single"/>
            <w:lang w:eastAsia="zh-CN"/>
          </w:rPr>
          <w:t>号文稿</w:t>
        </w:r>
      </w:hyperlink>
      <w:r w:rsidR="006E0E9C" w:rsidRPr="006E0E9C">
        <w:rPr>
          <w:rFonts w:asciiTheme="minorHAnsi" w:hAnsiTheme="minorHAnsi" w:cstheme="minorHAnsi"/>
          <w:bCs/>
          <w:szCs w:val="24"/>
          <w:lang w:eastAsia="zh-CN"/>
        </w:rPr>
        <w:t xml:space="preserve"> – </w:t>
      </w:r>
      <w:r w:rsidR="003B5142" w:rsidRPr="006A0325">
        <w:rPr>
          <w:rFonts w:asciiTheme="minorHAnsi" w:hAnsiTheme="minorHAnsi" w:cstheme="minorHAnsi"/>
          <w:b/>
          <w:bCs/>
          <w:szCs w:val="24"/>
          <w:lang w:eastAsia="zh-CN"/>
        </w:rPr>
        <w:t>对</w:t>
      </w:r>
      <w:r w:rsidR="003B5142" w:rsidRPr="006A0325">
        <w:rPr>
          <w:rFonts w:asciiTheme="minorHAnsi" w:hAnsiTheme="minorHAnsi" w:cstheme="minorHAnsi"/>
          <w:b/>
          <w:bCs/>
          <w:szCs w:val="24"/>
          <w:lang w:eastAsia="zh-CN"/>
        </w:rPr>
        <w:t>2012</w:t>
      </w:r>
      <w:r w:rsidR="003B5142" w:rsidRPr="006A0325">
        <w:rPr>
          <w:rFonts w:asciiTheme="minorHAnsi" w:hAnsiTheme="minorHAnsi" w:cstheme="minorHAnsi"/>
          <w:b/>
          <w:bCs/>
          <w:szCs w:val="24"/>
          <w:lang w:eastAsia="zh-CN"/>
        </w:rPr>
        <w:t>年版《国际电信规则》第九至十四条及附录</w:t>
      </w:r>
      <w:r w:rsidR="003B5142" w:rsidRPr="006A0325">
        <w:rPr>
          <w:rFonts w:asciiTheme="minorHAnsi" w:hAnsiTheme="minorHAnsi" w:cstheme="minorHAnsi"/>
          <w:b/>
          <w:bCs/>
          <w:szCs w:val="24"/>
          <w:lang w:eastAsia="zh-CN"/>
        </w:rPr>
        <w:t>2</w:t>
      </w:r>
      <w:r w:rsidR="003B5142" w:rsidRPr="006A0325">
        <w:rPr>
          <w:rFonts w:asciiTheme="minorHAnsi" w:hAnsiTheme="minorHAnsi" w:cstheme="minorHAnsi"/>
          <w:b/>
          <w:bCs/>
          <w:szCs w:val="24"/>
          <w:lang w:eastAsia="zh-CN"/>
        </w:rPr>
        <w:t>的意见</w:t>
      </w:r>
    </w:p>
    <w:p w14:paraId="71E61838" w14:textId="6580D356" w:rsidR="0064688C" w:rsidRPr="005F22B3" w:rsidRDefault="003B5142" w:rsidP="003B5142">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Theme="minorHAnsi" w:hAnsiTheme="minorHAnsi" w:cstheme="minorHAnsi"/>
          <w:b/>
          <w:sz w:val="22"/>
          <w:szCs w:val="24"/>
          <w:lang w:eastAsia="zh-CN"/>
        </w:rPr>
      </w:pPr>
      <w:bookmarkStart w:id="6" w:name="_Hlk68624878"/>
      <w:r w:rsidRPr="006A0325">
        <w:rPr>
          <w:rFonts w:asciiTheme="minorHAnsi" w:hAnsiTheme="minorHAnsi" w:cstheme="minorHAnsi"/>
          <w:lang w:eastAsia="zh-CN"/>
        </w:rPr>
        <w:t>2012</w:t>
      </w:r>
      <w:r w:rsidRPr="006A0325">
        <w:rPr>
          <w:rFonts w:asciiTheme="minorHAnsi" w:hAnsiTheme="minorHAnsi" w:cstheme="minorHAnsi"/>
          <w:lang w:eastAsia="zh-CN"/>
        </w:rPr>
        <w:t>年《国际电信规则》第</w:t>
      </w:r>
      <w:r w:rsidRPr="006A0325">
        <w:rPr>
          <w:rFonts w:asciiTheme="minorHAnsi" w:hAnsiTheme="minorHAnsi" w:cstheme="minorHAnsi"/>
          <w:lang w:eastAsia="zh-CN"/>
        </w:rPr>
        <w:t>9</w:t>
      </w:r>
      <w:r w:rsidRPr="006A0325">
        <w:rPr>
          <w:rFonts w:asciiTheme="minorHAnsi" w:hAnsiTheme="minorHAnsi" w:cstheme="minorHAnsi"/>
          <w:lang w:eastAsia="zh-CN"/>
        </w:rPr>
        <w:t>条至第</w:t>
      </w:r>
      <w:r w:rsidRPr="006A0325">
        <w:rPr>
          <w:rFonts w:asciiTheme="minorHAnsi" w:hAnsiTheme="minorHAnsi" w:cstheme="minorHAnsi"/>
          <w:lang w:eastAsia="zh-CN"/>
        </w:rPr>
        <w:t>14</w:t>
      </w:r>
      <w:r w:rsidRPr="006A0325">
        <w:rPr>
          <w:rFonts w:asciiTheme="minorHAnsi" w:hAnsiTheme="minorHAnsi" w:cstheme="minorHAnsi"/>
          <w:lang w:eastAsia="zh-CN"/>
        </w:rPr>
        <w:t>条及附录</w:t>
      </w:r>
      <w:r w:rsidRPr="006A0325">
        <w:rPr>
          <w:rFonts w:asciiTheme="minorHAnsi" w:hAnsiTheme="minorHAnsi" w:cstheme="minorHAnsi"/>
          <w:lang w:eastAsia="zh-CN"/>
        </w:rPr>
        <w:t>2</w:t>
      </w:r>
      <w:r w:rsidRPr="006A0325">
        <w:rPr>
          <w:rFonts w:asciiTheme="minorHAnsi" w:hAnsiTheme="minorHAnsi" w:cstheme="minorHAnsi"/>
          <w:lang w:eastAsia="zh-CN"/>
        </w:rPr>
        <w:t>既不适用于当今的通信环境，也不够灵活。与此同时，对这些条款任何可能的修订都不可避免地跟不上技术变革和市场演变的快速步伐。</w:t>
      </w:r>
    </w:p>
    <w:bookmarkEnd w:id="6"/>
    <w:p w14:paraId="233C0073" w14:textId="037CA011" w:rsidR="0064688C" w:rsidRPr="006A0325"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szCs w:val="24"/>
          <w:lang w:eastAsia="zh-CN"/>
        </w:rPr>
      </w:pPr>
      <w:r w:rsidRPr="006A0325">
        <w:rPr>
          <w:rFonts w:asciiTheme="minorHAnsi" w:hAnsiTheme="minorHAnsi" w:cstheme="minorHAnsi"/>
          <w:b/>
          <w:szCs w:val="24"/>
          <w:lang w:eastAsia="zh-CN"/>
        </w:rPr>
        <w:t>3.1.6</w:t>
      </w:r>
      <w:r w:rsidRPr="006A0325">
        <w:rPr>
          <w:rFonts w:asciiTheme="minorHAnsi" w:hAnsiTheme="minorHAnsi" w:cstheme="minorHAnsi"/>
          <w:b/>
          <w:szCs w:val="24"/>
          <w:lang w:eastAsia="zh-CN"/>
        </w:rPr>
        <w:tab/>
      </w:r>
      <w:r w:rsidR="00A7551F" w:rsidRPr="006A0325">
        <w:rPr>
          <w:rFonts w:asciiTheme="minorHAnsi" w:hAnsiTheme="minorHAnsi" w:cstheme="minorHAnsi"/>
          <w:b/>
          <w:szCs w:val="24"/>
          <w:lang w:eastAsia="zh-CN"/>
        </w:rPr>
        <w:t>中国提交的</w:t>
      </w:r>
      <w:hyperlink r:id="rId16" w:history="1">
        <w:r w:rsidR="00A7551F" w:rsidRPr="006A0325">
          <w:rPr>
            <w:rFonts w:asciiTheme="minorHAnsi" w:hAnsiTheme="minorHAnsi" w:cstheme="minorHAnsi"/>
            <w:b/>
            <w:color w:val="0000FF"/>
            <w:szCs w:val="24"/>
            <w:u w:val="single"/>
            <w:lang w:eastAsia="zh-CN"/>
          </w:rPr>
          <w:t>EG-ITRs-4/7</w:t>
        </w:r>
        <w:r w:rsidR="00A7551F" w:rsidRPr="006A0325">
          <w:rPr>
            <w:rFonts w:asciiTheme="minorHAnsi" w:hAnsiTheme="minorHAnsi" w:cstheme="minorHAnsi"/>
            <w:b/>
            <w:color w:val="0000FF"/>
            <w:szCs w:val="24"/>
            <w:u w:val="single"/>
            <w:lang w:eastAsia="zh-CN"/>
          </w:rPr>
          <w:t>号文稿</w:t>
        </w:r>
      </w:hyperlink>
      <w:r w:rsidRPr="006E0E9C">
        <w:rPr>
          <w:rFonts w:asciiTheme="minorHAnsi" w:hAnsiTheme="minorHAnsi" w:cstheme="minorHAnsi"/>
          <w:bCs/>
          <w:szCs w:val="24"/>
          <w:lang w:eastAsia="zh-CN"/>
        </w:rPr>
        <w:t xml:space="preserve"> </w:t>
      </w:r>
      <w:r w:rsidR="006E0E9C" w:rsidRPr="006E0E9C">
        <w:rPr>
          <w:rFonts w:asciiTheme="minorHAnsi" w:hAnsiTheme="minorHAnsi" w:cstheme="minorHAnsi"/>
          <w:bCs/>
          <w:szCs w:val="24"/>
          <w:lang w:eastAsia="zh-CN"/>
        </w:rPr>
        <w:t>–</w:t>
      </w:r>
      <w:r w:rsidRPr="006E0E9C">
        <w:rPr>
          <w:rFonts w:asciiTheme="minorHAnsi" w:hAnsiTheme="minorHAnsi" w:cstheme="minorHAnsi"/>
          <w:bCs/>
          <w:szCs w:val="24"/>
          <w:lang w:eastAsia="zh-CN"/>
        </w:rPr>
        <w:t xml:space="preserve"> </w:t>
      </w:r>
      <w:r w:rsidR="00A7551F" w:rsidRPr="006A0325">
        <w:rPr>
          <w:rFonts w:asciiTheme="minorHAnsi" w:hAnsiTheme="minorHAnsi" w:cstheme="minorHAnsi"/>
          <w:b/>
          <w:bCs/>
          <w:szCs w:val="24"/>
          <w:lang w:eastAsia="zh-CN"/>
        </w:rPr>
        <w:t>逐条</w:t>
      </w:r>
      <w:r w:rsidR="00461AD1" w:rsidRPr="006A0325">
        <w:rPr>
          <w:rFonts w:asciiTheme="minorHAnsi" w:hAnsiTheme="minorHAnsi" w:cstheme="minorHAnsi"/>
          <w:b/>
          <w:bCs/>
          <w:szCs w:val="24"/>
          <w:lang w:eastAsia="zh-CN"/>
        </w:rPr>
        <w:t>审议</w:t>
      </w:r>
      <w:r w:rsidR="00A7551F" w:rsidRPr="006A0325">
        <w:rPr>
          <w:rFonts w:asciiTheme="minorHAnsi" w:hAnsiTheme="minorHAnsi" w:cstheme="minorHAnsi"/>
          <w:b/>
          <w:bCs/>
          <w:szCs w:val="24"/>
          <w:lang w:eastAsia="zh-CN"/>
        </w:rPr>
        <w:t>2012</w:t>
      </w:r>
      <w:r w:rsidR="00A7551F" w:rsidRPr="006A0325">
        <w:rPr>
          <w:rFonts w:asciiTheme="minorHAnsi" w:hAnsiTheme="minorHAnsi" w:cstheme="minorHAnsi"/>
          <w:b/>
          <w:bCs/>
          <w:szCs w:val="24"/>
          <w:lang w:eastAsia="zh-CN"/>
        </w:rPr>
        <w:t>年版《国际电信规则》</w:t>
      </w:r>
      <w:r w:rsidR="00461AD1" w:rsidRPr="006A0325">
        <w:rPr>
          <w:rFonts w:asciiTheme="minorHAnsi" w:hAnsiTheme="minorHAnsi" w:cstheme="minorHAnsi"/>
          <w:b/>
          <w:bCs/>
          <w:szCs w:val="24"/>
          <w:lang w:eastAsia="zh-CN"/>
        </w:rPr>
        <w:t>第</w:t>
      </w:r>
      <w:r w:rsidR="00461AD1" w:rsidRPr="006A0325">
        <w:rPr>
          <w:rFonts w:asciiTheme="minorHAnsi" w:hAnsiTheme="minorHAnsi" w:cstheme="minorHAnsi"/>
          <w:b/>
          <w:bCs/>
          <w:szCs w:val="24"/>
          <w:lang w:eastAsia="zh-CN"/>
        </w:rPr>
        <w:t>9-12</w:t>
      </w:r>
      <w:r w:rsidR="00461AD1" w:rsidRPr="006A0325">
        <w:rPr>
          <w:rFonts w:asciiTheme="minorHAnsi" w:hAnsiTheme="minorHAnsi" w:cstheme="minorHAnsi"/>
          <w:b/>
          <w:bCs/>
          <w:szCs w:val="24"/>
          <w:lang w:eastAsia="zh-CN"/>
        </w:rPr>
        <w:t>条及附件</w:t>
      </w:r>
      <w:r w:rsidR="00461AD1" w:rsidRPr="006A0325">
        <w:rPr>
          <w:rFonts w:asciiTheme="minorHAnsi" w:hAnsiTheme="minorHAnsi" w:cstheme="minorHAnsi"/>
          <w:b/>
          <w:bCs/>
          <w:szCs w:val="24"/>
          <w:lang w:eastAsia="zh-CN"/>
        </w:rPr>
        <w:t>2</w:t>
      </w:r>
    </w:p>
    <w:p w14:paraId="4FEA0907" w14:textId="0EDC301A" w:rsidR="0064688C" w:rsidRPr="005F22B3" w:rsidRDefault="00461AD1" w:rsidP="00440343">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Theme="minorHAnsi" w:hAnsiTheme="minorHAnsi" w:cstheme="minorHAnsi"/>
          <w:b/>
          <w:sz w:val="22"/>
          <w:szCs w:val="24"/>
          <w:lang w:eastAsia="zh-CN"/>
        </w:rPr>
      </w:pPr>
      <w:bookmarkStart w:id="7" w:name="_Hlk68625534"/>
      <w:r w:rsidRPr="006A0325">
        <w:rPr>
          <w:rFonts w:asciiTheme="minorHAnsi" w:hAnsiTheme="minorHAnsi" w:cstheme="minorHAnsi"/>
          <w:lang w:eastAsia="zh-CN"/>
        </w:rPr>
        <w:t>当前，通过信息通信技术远程参与会议、商业及学习可能会成为人们工作和生活的</w:t>
      </w:r>
      <w:r w:rsidR="006E0E9C" w:rsidRPr="006E0E9C">
        <w:rPr>
          <w:rFonts w:ascii="SimSun" w:eastAsia="SimSun" w:hAnsi="SimSun" w:cstheme="minorHAnsi"/>
          <w:lang w:eastAsia="zh-CN"/>
        </w:rPr>
        <w:t>“</w:t>
      </w:r>
      <w:r w:rsidRPr="006A0325">
        <w:rPr>
          <w:rFonts w:asciiTheme="minorHAnsi" w:hAnsiTheme="minorHAnsi" w:cstheme="minorHAnsi"/>
          <w:lang w:eastAsia="zh-CN"/>
        </w:rPr>
        <w:t>新常态</w:t>
      </w:r>
      <w:r w:rsidR="006E0E9C" w:rsidRPr="006E0E9C">
        <w:rPr>
          <w:rFonts w:ascii="SimSun" w:eastAsia="SimSun" w:hAnsi="SimSun" w:cstheme="minorHAnsi"/>
          <w:lang w:eastAsia="zh-CN"/>
        </w:rPr>
        <w:t>”</w:t>
      </w:r>
      <w:r w:rsidRPr="006A0325">
        <w:rPr>
          <w:rFonts w:asciiTheme="minorHAnsi" w:hAnsiTheme="minorHAnsi" w:cstheme="minorHAnsi"/>
          <w:lang w:eastAsia="zh-CN"/>
        </w:rPr>
        <w:t>。中华人民共和国建议：在对</w:t>
      </w:r>
      <w:r w:rsidRPr="006A0325">
        <w:rPr>
          <w:rFonts w:asciiTheme="minorHAnsi" w:hAnsiTheme="minorHAnsi" w:cstheme="minorHAnsi"/>
          <w:lang w:eastAsia="zh-CN"/>
        </w:rPr>
        <w:t>ITR</w:t>
      </w:r>
      <w:r w:rsidRPr="006A0325">
        <w:rPr>
          <w:rFonts w:asciiTheme="minorHAnsi" w:hAnsiTheme="minorHAnsi" w:cstheme="minorHAnsi"/>
          <w:lang w:eastAsia="zh-CN"/>
        </w:rPr>
        <w:t>（</w:t>
      </w:r>
      <w:r w:rsidRPr="006A0325">
        <w:rPr>
          <w:rFonts w:asciiTheme="minorHAnsi" w:hAnsiTheme="minorHAnsi" w:cstheme="minorHAnsi"/>
          <w:lang w:eastAsia="zh-CN"/>
        </w:rPr>
        <w:t>2012</w:t>
      </w:r>
      <w:r w:rsidRPr="006A0325">
        <w:rPr>
          <w:rFonts w:asciiTheme="minorHAnsi" w:hAnsiTheme="minorHAnsi" w:cstheme="minorHAnsi"/>
          <w:lang w:eastAsia="zh-CN"/>
        </w:rPr>
        <w:t>版）第</w:t>
      </w:r>
      <w:r w:rsidRPr="006A0325">
        <w:rPr>
          <w:rFonts w:asciiTheme="minorHAnsi" w:hAnsiTheme="minorHAnsi" w:cstheme="minorHAnsi"/>
          <w:lang w:eastAsia="zh-CN"/>
        </w:rPr>
        <w:t>9-14</w:t>
      </w:r>
      <w:r w:rsidRPr="006A0325">
        <w:rPr>
          <w:rFonts w:asciiTheme="minorHAnsi" w:hAnsiTheme="minorHAnsi" w:cstheme="minorHAnsi"/>
          <w:lang w:eastAsia="zh-CN"/>
        </w:rPr>
        <w:t>条审议的过程中，应考虑到新冠肺炎大流行带来的数字化转型影响，考虑增设相关条款，鼓励成员国采用数字化、网络化、智能化方式参与相关会议及活动，节约人力、差旅和会议成本，促进节能减排。</w:t>
      </w:r>
    </w:p>
    <w:bookmarkEnd w:id="7"/>
    <w:p w14:paraId="606935CC" w14:textId="1E1B8127" w:rsidR="0064688C" w:rsidRPr="0064688C" w:rsidRDefault="0064688C" w:rsidP="0064688C">
      <w:pPr>
        <w:tabs>
          <w:tab w:val="clear" w:pos="794"/>
          <w:tab w:val="clear" w:pos="1191"/>
          <w:tab w:val="clear" w:pos="1588"/>
          <w:tab w:val="clear" w:pos="1985"/>
        </w:tabs>
        <w:overflowPunct/>
        <w:autoSpaceDE/>
        <w:autoSpaceDN/>
        <w:adjustRightInd/>
        <w:spacing w:before="240" w:after="120"/>
        <w:textAlignment w:val="auto"/>
        <w:rPr>
          <w:rFonts w:ascii="Calibri" w:eastAsia="Arial" w:hAnsi="Calibri" w:cs="Arial"/>
          <w:szCs w:val="24"/>
          <w:lang w:eastAsia="zh-CN"/>
        </w:rPr>
      </w:pPr>
      <w:r w:rsidRPr="0064688C">
        <w:rPr>
          <w:rFonts w:ascii="Calibri" w:eastAsia="Arial" w:hAnsi="Calibri" w:cs="Arial"/>
          <w:b/>
          <w:szCs w:val="24"/>
          <w:lang w:eastAsia="zh-CN"/>
        </w:rPr>
        <w:t>3.2</w:t>
      </w:r>
      <w:r w:rsidRPr="0064688C">
        <w:rPr>
          <w:rFonts w:ascii="Calibri" w:eastAsia="Arial" w:hAnsi="Calibri" w:cs="Arial"/>
          <w:b/>
          <w:szCs w:val="24"/>
          <w:lang w:eastAsia="zh-CN"/>
        </w:rPr>
        <w:tab/>
      </w:r>
      <w:r w:rsidR="00530A38" w:rsidRPr="00530A38">
        <w:rPr>
          <w:rFonts w:ascii="Calibri" w:eastAsia="SimSun" w:hAnsi="Calibri" w:cs="Microsoft YaHei" w:hint="eastAsia"/>
          <w:b/>
          <w:bCs/>
          <w:szCs w:val="24"/>
          <w:lang w:eastAsia="zh-CN"/>
        </w:rPr>
        <w:t>文稿的讨论</w:t>
      </w:r>
    </w:p>
    <w:p w14:paraId="3F41AE4C" w14:textId="419291DF" w:rsidR="0064688C" w:rsidRPr="005F22B3"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Arial" w:hAnsi="Calibri" w:cs="Calibri"/>
          <w:b/>
          <w:sz w:val="22"/>
          <w:szCs w:val="24"/>
          <w:lang w:eastAsia="zh-CN"/>
        </w:rPr>
      </w:pPr>
      <w:r w:rsidRPr="0064688C">
        <w:rPr>
          <w:rFonts w:ascii="Calibri" w:eastAsia="Arial" w:hAnsi="Calibri" w:cs="Arial"/>
          <w:b/>
          <w:szCs w:val="24"/>
          <w:lang w:eastAsia="zh-CN"/>
        </w:rPr>
        <w:t>3.2.1</w:t>
      </w:r>
      <w:r w:rsidRPr="0064688C">
        <w:rPr>
          <w:rFonts w:ascii="Calibri" w:eastAsia="Arial" w:hAnsi="Calibri" w:cs="Arial"/>
          <w:szCs w:val="24"/>
          <w:lang w:eastAsia="zh-CN"/>
        </w:rPr>
        <w:tab/>
      </w:r>
      <w:r w:rsidR="00530A38" w:rsidRPr="00530A38">
        <w:rPr>
          <w:rFonts w:ascii="Calibri" w:eastAsia="SimSun" w:hAnsi="Calibri"/>
          <w:lang w:eastAsia="zh-CN"/>
        </w:rPr>
        <w:t>本报告附件一所附</w:t>
      </w:r>
      <w:r w:rsidR="00530A38" w:rsidRPr="00530A38">
        <w:rPr>
          <w:rFonts w:ascii="Calibri" w:eastAsia="SimSun" w:hAnsi="Calibri" w:hint="eastAsia"/>
          <w:lang w:eastAsia="zh-CN"/>
        </w:rPr>
        <w:t>审查表（</w:t>
      </w:r>
      <w:r w:rsidR="00530A38" w:rsidRPr="00530A38">
        <w:rPr>
          <w:rFonts w:ascii="Calibri" w:eastAsia="SimSun" w:hAnsi="Calibri" w:hint="eastAsia"/>
          <w:lang w:val="en-US" w:eastAsia="zh-CN"/>
        </w:rPr>
        <w:t>第</w:t>
      </w:r>
      <w:r w:rsidR="00530A38">
        <w:rPr>
          <w:rFonts w:ascii="Calibri" w:eastAsia="SimSun" w:hAnsi="Calibri" w:hint="eastAsia"/>
          <w:lang w:val="en-US" w:eastAsia="zh-CN"/>
        </w:rPr>
        <w:t>9</w:t>
      </w:r>
      <w:r w:rsidR="00530A38" w:rsidRPr="00530A38">
        <w:rPr>
          <w:rFonts w:ascii="Calibri" w:eastAsia="SimSun" w:hAnsi="Calibri" w:hint="eastAsia"/>
          <w:lang w:val="en-US" w:eastAsia="zh-CN"/>
        </w:rPr>
        <w:t>条至第</w:t>
      </w:r>
      <w:r w:rsidR="00530A38">
        <w:rPr>
          <w:rFonts w:ascii="Calibri" w:eastAsia="SimSun" w:hAnsi="Calibri" w:hint="eastAsia"/>
          <w:lang w:val="en-US" w:eastAsia="zh-CN"/>
        </w:rPr>
        <w:t>14</w:t>
      </w:r>
      <w:r w:rsidR="00530A38" w:rsidRPr="00530A38">
        <w:rPr>
          <w:rFonts w:ascii="Calibri" w:eastAsia="SimSun" w:hAnsi="Calibri" w:hint="eastAsia"/>
          <w:lang w:val="en-US" w:eastAsia="zh-CN"/>
        </w:rPr>
        <w:t>条</w:t>
      </w:r>
      <w:r w:rsidR="00530A38" w:rsidRPr="00530A38">
        <w:rPr>
          <w:rFonts w:ascii="Calibri" w:eastAsia="SimSun" w:hAnsi="Calibri" w:hint="eastAsia"/>
          <w:lang w:val="en-US" w:eastAsia="zh-CN"/>
        </w:rPr>
        <w:t>/</w:t>
      </w:r>
      <w:r w:rsidR="00530A38" w:rsidRPr="00530A38">
        <w:rPr>
          <w:rFonts w:ascii="Calibri" w:eastAsia="SimSun" w:hAnsi="Calibri" w:hint="eastAsia"/>
          <w:lang w:val="en-US" w:eastAsia="zh-CN"/>
        </w:rPr>
        <w:t>附录</w:t>
      </w:r>
      <w:r w:rsidR="00530A38">
        <w:rPr>
          <w:rFonts w:ascii="Calibri" w:eastAsia="SimSun" w:hAnsi="Calibri" w:hint="eastAsia"/>
          <w:lang w:val="en-US" w:eastAsia="zh-CN"/>
        </w:rPr>
        <w:t>2</w:t>
      </w:r>
      <w:r w:rsidR="00530A38" w:rsidRPr="00530A38">
        <w:rPr>
          <w:rFonts w:ascii="Calibri" w:eastAsia="SimSun" w:hAnsi="Calibri" w:hint="eastAsia"/>
          <w:lang w:eastAsia="zh-CN"/>
        </w:rPr>
        <w:t>）</w:t>
      </w:r>
      <w:r w:rsidR="00530A38" w:rsidRPr="00530A38">
        <w:rPr>
          <w:rFonts w:ascii="Calibri" w:eastAsia="SimSun" w:hAnsi="Calibri"/>
          <w:lang w:eastAsia="zh-CN"/>
        </w:rPr>
        <w:t>载</w:t>
      </w:r>
      <w:r w:rsidR="00530A38" w:rsidRPr="00530A38">
        <w:rPr>
          <w:rFonts w:ascii="Calibri" w:eastAsia="SimSun" w:hAnsi="Calibri" w:hint="eastAsia"/>
          <w:lang w:eastAsia="zh-CN"/>
        </w:rPr>
        <w:t>有</w:t>
      </w:r>
      <w:r w:rsidR="00530A38" w:rsidRPr="00530A38">
        <w:rPr>
          <w:rFonts w:ascii="Calibri" w:eastAsia="SimSun" w:hAnsi="Calibri"/>
          <w:lang w:eastAsia="zh-CN"/>
        </w:rPr>
        <w:t>各份</w:t>
      </w:r>
      <w:r w:rsidR="00530A38" w:rsidRPr="00530A38">
        <w:rPr>
          <w:rFonts w:ascii="Calibri" w:eastAsia="SimSun" w:hAnsi="Calibri" w:hint="eastAsia"/>
          <w:lang w:eastAsia="zh-CN"/>
        </w:rPr>
        <w:t>文稿</w:t>
      </w:r>
      <w:r w:rsidR="00530A38" w:rsidRPr="00530A38">
        <w:rPr>
          <w:rFonts w:ascii="Calibri" w:eastAsia="SimSun" w:hAnsi="Calibri"/>
          <w:lang w:eastAsia="zh-CN"/>
        </w:rPr>
        <w:t>所反映的关于各条款的</w:t>
      </w:r>
      <w:r w:rsidR="00530A38" w:rsidRPr="00530A38">
        <w:rPr>
          <w:rFonts w:ascii="Calibri" w:eastAsia="SimSun" w:hAnsi="Calibri" w:hint="eastAsia"/>
          <w:lang w:eastAsia="zh-CN"/>
        </w:rPr>
        <w:t>观点</w:t>
      </w:r>
      <w:r w:rsidR="00530A38" w:rsidRPr="00530A38">
        <w:rPr>
          <w:rFonts w:ascii="Calibri" w:eastAsia="SimSun" w:hAnsi="Calibri"/>
          <w:lang w:eastAsia="zh-CN"/>
        </w:rPr>
        <w:t>以及</w:t>
      </w:r>
      <w:r w:rsidR="00530A38" w:rsidRPr="00530A38">
        <w:rPr>
          <w:rFonts w:ascii="Calibri" w:eastAsia="SimSun" w:hAnsi="Calibri" w:hint="eastAsia"/>
          <w:lang w:eastAsia="zh-CN"/>
        </w:rPr>
        <w:t>专家</w:t>
      </w:r>
      <w:r w:rsidR="00530A38" w:rsidRPr="00530A38">
        <w:rPr>
          <w:rFonts w:ascii="Calibri" w:eastAsia="SimSun" w:hAnsi="Calibri"/>
          <w:lang w:eastAsia="zh-CN"/>
        </w:rPr>
        <w:t>组在第二次会议期间的</w:t>
      </w:r>
      <w:r w:rsidR="00530A38" w:rsidRPr="00530A38">
        <w:rPr>
          <w:rFonts w:ascii="Calibri" w:eastAsia="SimSun" w:hAnsi="Calibri" w:hint="eastAsia"/>
          <w:lang w:eastAsia="zh-CN"/>
        </w:rPr>
        <w:t>讨论审议</w:t>
      </w:r>
      <w:r w:rsidR="00530A38" w:rsidRPr="00530A38">
        <w:rPr>
          <w:rFonts w:ascii="Calibri" w:eastAsia="SimSun" w:hAnsi="Calibri"/>
          <w:lang w:eastAsia="zh-CN"/>
        </w:rPr>
        <w:t>情况</w:t>
      </w:r>
      <w:r w:rsidR="00530A38" w:rsidRPr="00530A38">
        <w:rPr>
          <w:rFonts w:ascii="Calibri" w:eastAsia="SimSun" w:hAnsi="Calibri" w:hint="eastAsia"/>
          <w:lang w:eastAsia="zh-CN"/>
        </w:rPr>
        <w:t>。成果摘要一栏按照成员在会议期间达成的一致意见填写，而另外两栏</w:t>
      </w:r>
      <w:r w:rsidR="00530A38" w:rsidRPr="00530A38">
        <w:rPr>
          <w:rFonts w:ascii="Calibri" w:eastAsia="SimSun" w:hAnsi="Calibri"/>
          <w:lang w:eastAsia="zh-CN"/>
        </w:rPr>
        <w:t xml:space="preserve"> – </w:t>
      </w:r>
      <w:r w:rsidR="00530A38" w:rsidRPr="00530A38">
        <w:rPr>
          <w:rFonts w:ascii="Calibri" w:eastAsia="SimSun" w:hAnsi="Calibri"/>
          <w:lang w:eastAsia="zh-CN"/>
        </w:rPr>
        <w:t>有利于促进</w:t>
      </w:r>
      <w:r w:rsidR="00FF7D85">
        <w:rPr>
          <w:rFonts w:ascii="Calibri" w:eastAsia="SimSun" w:hAnsi="Calibri"/>
          <w:lang w:eastAsia="zh-CN"/>
        </w:rPr>
        <w:t>网络和业务</w:t>
      </w:r>
      <w:r w:rsidR="00530A38" w:rsidRPr="00530A38">
        <w:rPr>
          <w:rFonts w:ascii="Calibri" w:eastAsia="SimSun" w:hAnsi="Calibri"/>
          <w:lang w:eastAsia="zh-CN"/>
        </w:rPr>
        <w:t>的提供和发</w:t>
      </w:r>
      <w:r w:rsidR="00530A38" w:rsidRPr="00530A38">
        <w:rPr>
          <w:rFonts w:ascii="Calibri" w:eastAsia="SimSun" w:hAnsi="Calibri" w:hint="eastAsia"/>
          <w:lang w:eastAsia="zh-CN"/>
        </w:rPr>
        <w:t>展的适用性和</w:t>
      </w:r>
      <w:r w:rsidR="00530A38" w:rsidRPr="00530A38">
        <w:rPr>
          <w:rFonts w:ascii="Calibri" w:eastAsia="SimSun" w:hAnsi="Calibri"/>
          <w:lang w:eastAsia="zh-CN"/>
        </w:rPr>
        <w:t>有利于适应新趋势和</w:t>
      </w:r>
      <w:r w:rsidR="00530A38" w:rsidRPr="00530A38">
        <w:rPr>
          <w:rFonts w:ascii="Calibri" w:eastAsia="SimSun" w:hAnsi="Calibri" w:hint="eastAsia"/>
          <w:lang w:eastAsia="zh-CN"/>
        </w:rPr>
        <w:t>正在出现</w:t>
      </w:r>
      <w:r w:rsidR="00530A38" w:rsidRPr="00530A38">
        <w:rPr>
          <w:rFonts w:ascii="Calibri" w:eastAsia="SimSun" w:hAnsi="Calibri"/>
          <w:lang w:eastAsia="zh-CN"/>
        </w:rPr>
        <w:t>问题的灵活</w:t>
      </w:r>
      <w:r w:rsidR="00530A38" w:rsidRPr="00530A38">
        <w:rPr>
          <w:rFonts w:ascii="Calibri" w:eastAsia="SimSun" w:hAnsi="Calibri" w:hint="eastAsia"/>
          <w:lang w:eastAsia="zh-CN"/>
        </w:rPr>
        <w:t>性</w:t>
      </w:r>
      <w:r w:rsidR="00530A38" w:rsidRPr="00530A38">
        <w:rPr>
          <w:rFonts w:ascii="Calibri" w:eastAsia="SimSun" w:hAnsi="Calibri"/>
          <w:lang w:eastAsia="zh-CN"/>
        </w:rPr>
        <w:t xml:space="preserve"> – </w:t>
      </w:r>
      <w:r w:rsidR="00530A38" w:rsidRPr="00530A38">
        <w:rPr>
          <w:rFonts w:ascii="Calibri" w:eastAsia="SimSun" w:hAnsi="Calibri" w:hint="eastAsia"/>
          <w:lang w:eastAsia="zh-CN"/>
        </w:rPr>
        <w:t>则由副主席根据会上的文稿和讨论情况，在与来自各自区域的成员</w:t>
      </w:r>
      <w:r w:rsidR="00A7551F">
        <w:rPr>
          <w:rFonts w:ascii="Calibri" w:eastAsia="SimSun" w:hAnsi="Calibri" w:hint="eastAsia"/>
          <w:lang w:eastAsia="zh-CN"/>
        </w:rPr>
        <w:t>通过信函方式</w:t>
      </w:r>
      <w:r w:rsidR="00530A38" w:rsidRPr="00530A38">
        <w:rPr>
          <w:rFonts w:ascii="Calibri" w:eastAsia="SimSun" w:hAnsi="Calibri" w:hint="eastAsia"/>
          <w:lang w:eastAsia="zh-CN"/>
        </w:rPr>
        <w:t>协商后，在会后完成。</w:t>
      </w:r>
    </w:p>
    <w:p w14:paraId="55C8759F" w14:textId="0108DA55" w:rsidR="0064688C" w:rsidRPr="0064688C"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Arial" w:hAnsi="Calibri" w:cs="Arial"/>
          <w:szCs w:val="24"/>
          <w:lang w:eastAsia="zh-CN"/>
        </w:rPr>
      </w:pPr>
      <w:r w:rsidRPr="0064688C">
        <w:rPr>
          <w:rFonts w:ascii="Calibri" w:eastAsia="Arial" w:hAnsi="Calibri" w:cs="Arial"/>
          <w:b/>
          <w:bCs/>
          <w:szCs w:val="24"/>
          <w:lang w:eastAsia="zh-CN"/>
        </w:rPr>
        <w:t>3.2.2</w:t>
      </w:r>
      <w:r w:rsidRPr="0064688C">
        <w:rPr>
          <w:rFonts w:ascii="Calibri" w:eastAsia="Arial" w:hAnsi="Calibri" w:cs="Arial"/>
          <w:szCs w:val="24"/>
          <w:lang w:eastAsia="zh-CN"/>
        </w:rPr>
        <w:tab/>
      </w:r>
      <w:r w:rsidR="00294DAF" w:rsidRPr="00294DAF">
        <w:rPr>
          <w:rFonts w:ascii="Calibri" w:eastAsia="SimSun" w:hAnsi="Calibri" w:hint="eastAsia"/>
          <w:lang w:eastAsia="zh-CN"/>
        </w:rPr>
        <w:t>一些成员认为，</w:t>
      </w:r>
      <w:r w:rsidR="00A7551F">
        <w:rPr>
          <w:rFonts w:ascii="Calibri" w:eastAsia="SimSun" w:hAnsi="Calibri" w:hint="eastAsia"/>
          <w:lang w:eastAsia="zh-CN"/>
        </w:rPr>
        <w:t>专家</w:t>
      </w:r>
      <w:r w:rsidR="00294DAF" w:rsidRPr="00294DAF">
        <w:rPr>
          <w:rFonts w:ascii="Calibri" w:eastAsia="SimSun" w:hAnsi="Calibri" w:hint="eastAsia"/>
          <w:lang w:eastAsia="zh-CN"/>
        </w:rPr>
        <w:t>组目前正在审议的大多数条款已经包含在国际电联</w:t>
      </w:r>
      <w:r w:rsidR="00A7551F">
        <w:rPr>
          <w:rFonts w:ascii="Calibri" w:eastAsia="SimSun" w:hAnsi="Calibri" w:hint="eastAsia"/>
          <w:lang w:eastAsia="zh-CN"/>
        </w:rPr>
        <w:t>《组织法》</w:t>
      </w:r>
      <w:r w:rsidR="00294DAF" w:rsidRPr="00294DAF">
        <w:rPr>
          <w:rFonts w:ascii="Calibri" w:eastAsia="SimSun" w:hAnsi="Calibri" w:hint="eastAsia"/>
          <w:lang w:eastAsia="zh-CN"/>
        </w:rPr>
        <w:t>/</w:t>
      </w:r>
      <w:r w:rsidR="00A7551F">
        <w:rPr>
          <w:rFonts w:ascii="Calibri" w:eastAsia="SimSun" w:hAnsi="Calibri" w:hint="eastAsia"/>
          <w:lang w:eastAsia="zh-CN"/>
        </w:rPr>
        <w:t>《公约》</w:t>
      </w:r>
      <w:r w:rsidR="00294DAF" w:rsidRPr="00294DAF">
        <w:rPr>
          <w:rFonts w:ascii="Calibri" w:eastAsia="SimSun" w:hAnsi="Calibri" w:hint="eastAsia"/>
          <w:lang w:eastAsia="zh-CN"/>
        </w:rPr>
        <w:t>的相应条款中。</w:t>
      </w:r>
    </w:p>
    <w:p w14:paraId="065530B4" w14:textId="302E19C8" w:rsidR="0064688C" w:rsidRPr="0064688C" w:rsidRDefault="00294DAF" w:rsidP="006E0E9C">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Calibri" w:eastAsia="Arial" w:hAnsi="Calibri" w:cs="Arial"/>
          <w:szCs w:val="24"/>
          <w:lang w:eastAsia="zh-CN"/>
        </w:rPr>
      </w:pPr>
      <w:r w:rsidRPr="00294DAF">
        <w:rPr>
          <w:rFonts w:ascii="Calibri" w:eastAsia="SimSun" w:hAnsi="Calibri" w:hint="eastAsia"/>
          <w:lang w:eastAsia="zh-CN"/>
        </w:rPr>
        <w:t>一些成员认为，在《国际</w:t>
      </w:r>
      <w:r w:rsidR="00A7551F">
        <w:rPr>
          <w:rFonts w:ascii="Calibri" w:eastAsia="SimSun" w:hAnsi="Calibri" w:hint="eastAsia"/>
          <w:lang w:eastAsia="zh-CN"/>
        </w:rPr>
        <w:t>电信规则</w:t>
      </w:r>
      <w:r w:rsidRPr="00294DAF">
        <w:rPr>
          <w:rFonts w:ascii="Calibri" w:eastAsia="SimSun" w:hAnsi="Calibri" w:hint="eastAsia"/>
          <w:lang w:eastAsia="zh-CN"/>
        </w:rPr>
        <w:t>》中重复这些条款是可以理解的。</w:t>
      </w:r>
    </w:p>
    <w:p w14:paraId="0D3A1800" w14:textId="54D8636A" w:rsidR="0064688C" w:rsidRPr="0064688C"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Arial" w:hAnsi="Calibri" w:cs="Arial"/>
          <w:szCs w:val="24"/>
          <w:lang w:eastAsia="zh-CN"/>
        </w:rPr>
      </w:pPr>
      <w:r w:rsidRPr="0064688C">
        <w:rPr>
          <w:rFonts w:ascii="Calibri" w:eastAsia="Arial" w:hAnsi="Calibri" w:cs="Arial"/>
          <w:b/>
          <w:szCs w:val="24"/>
          <w:lang w:eastAsia="zh-CN"/>
        </w:rPr>
        <w:t>3.2.3</w:t>
      </w:r>
      <w:r w:rsidRPr="0064688C">
        <w:rPr>
          <w:rFonts w:ascii="Calibri" w:eastAsia="Arial" w:hAnsi="Calibri" w:cs="Arial"/>
          <w:szCs w:val="24"/>
          <w:lang w:eastAsia="zh-CN"/>
        </w:rPr>
        <w:tab/>
      </w:r>
      <w:r w:rsidR="00294DAF" w:rsidRPr="00294DAF">
        <w:rPr>
          <w:rFonts w:ascii="Calibri" w:eastAsia="SimSun" w:hAnsi="Calibri" w:hint="eastAsia"/>
          <w:lang w:eastAsia="zh-CN"/>
        </w:rPr>
        <w:t>一些成员指出，</w:t>
      </w:r>
      <w:r w:rsidR="00A7551F">
        <w:rPr>
          <w:rFonts w:ascii="Calibri" w:eastAsia="SimSun" w:hAnsi="Calibri" w:hint="eastAsia"/>
          <w:lang w:eastAsia="zh-CN"/>
        </w:rPr>
        <w:t>专家</w:t>
      </w:r>
      <w:r w:rsidR="00294DAF" w:rsidRPr="00294DAF">
        <w:rPr>
          <w:rFonts w:ascii="Calibri" w:eastAsia="SimSun" w:hAnsi="Calibri" w:hint="eastAsia"/>
          <w:lang w:eastAsia="zh-CN"/>
        </w:rPr>
        <w:t>组应适当考虑国际电联无线电通信部门在</w:t>
      </w:r>
      <w:r w:rsidR="00A7551F" w:rsidRPr="0064688C">
        <w:rPr>
          <w:rFonts w:ascii="Calibri" w:eastAsia="Arial" w:hAnsi="Calibri" w:cs="Arial"/>
          <w:szCs w:val="24"/>
          <w:lang w:eastAsia="zh-CN"/>
        </w:rPr>
        <w:t>EG-ITRs</w:t>
      </w:r>
      <w:r w:rsidR="00294DAF" w:rsidRPr="00294DAF">
        <w:rPr>
          <w:rFonts w:ascii="Calibri" w:eastAsia="SimSun" w:hAnsi="Calibri" w:hint="eastAsia"/>
          <w:lang w:eastAsia="zh-CN"/>
        </w:rPr>
        <w:t>工作方面的作用和相关活动。</w:t>
      </w:r>
    </w:p>
    <w:p w14:paraId="08B76ABB" w14:textId="21ADE04A" w:rsidR="0064688C" w:rsidRPr="0064688C"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Arial" w:hAnsi="Calibri" w:cs="Calibri"/>
          <w:b/>
          <w:sz w:val="22"/>
          <w:szCs w:val="24"/>
          <w:lang w:eastAsia="zh-CN"/>
        </w:rPr>
      </w:pPr>
      <w:r w:rsidRPr="0064688C">
        <w:rPr>
          <w:rFonts w:ascii="Calibri" w:eastAsia="Arial" w:hAnsi="Calibri" w:cs="Arial"/>
          <w:b/>
          <w:szCs w:val="24"/>
          <w:lang w:eastAsia="zh-CN"/>
        </w:rPr>
        <w:t>3.2.4</w:t>
      </w:r>
      <w:r w:rsidRPr="0064688C">
        <w:rPr>
          <w:rFonts w:ascii="Calibri" w:eastAsia="Arial" w:hAnsi="Calibri" w:cs="Arial"/>
          <w:szCs w:val="24"/>
          <w:lang w:eastAsia="zh-CN"/>
        </w:rPr>
        <w:tab/>
      </w:r>
      <w:r w:rsidR="00D77FB4" w:rsidRPr="00D77FB4">
        <w:rPr>
          <w:rFonts w:ascii="Calibri" w:eastAsia="SimSun" w:hAnsi="Calibri" w:hint="eastAsia"/>
          <w:lang w:eastAsia="zh-CN"/>
        </w:rPr>
        <w:t>最后，一些成员要求在本报告中反映他们对</w:t>
      </w:r>
      <w:r w:rsidR="00D77FB4" w:rsidRPr="00D77FB4">
        <w:rPr>
          <w:rFonts w:ascii="Calibri" w:eastAsia="SimSun" w:hAnsi="Calibri" w:hint="eastAsia"/>
          <w:lang w:eastAsia="zh-CN"/>
        </w:rPr>
        <w:t>2012</w:t>
      </w:r>
      <w:r w:rsidR="00D77FB4" w:rsidRPr="00D77FB4">
        <w:rPr>
          <w:rFonts w:ascii="Calibri" w:eastAsia="SimSun" w:hAnsi="Calibri" w:hint="eastAsia"/>
          <w:lang w:eastAsia="zh-CN"/>
        </w:rPr>
        <w:t>年版《国际电信规则》某些条款的意见：</w:t>
      </w:r>
    </w:p>
    <w:p w14:paraId="7F863A48" w14:textId="5FD1552B" w:rsidR="0064688C" w:rsidRPr="00294DAF"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SimSun" w:hAnsi="Calibri"/>
          <w:lang w:eastAsia="zh-CN"/>
        </w:rPr>
      </w:pPr>
      <w:r w:rsidRPr="006E0E9C">
        <w:rPr>
          <w:rFonts w:asciiTheme="minorHAnsi" w:hAnsiTheme="minorHAnsi" w:cstheme="minorHAnsi"/>
          <w:b/>
          <w:szCs w:val="24"/>
          <w:lang w:eastAsia="zh-CN"/>
        </w:rPr>
        <w:t>a)</w:t>
      </w:r>
      <w:r w:rsidRPr="006E0E9C">
        <w:rPr>
          <w:rFonts w:asciiTheme="minorHAnsi" w:hAnsiTheme="minorHAnsi" w:cstheme="minorHAnsi"/>
          <w:szCs w:val="24"/>
          <w:lang w:eastAsia="zh-CN"/>
        </w:rPr>
        <w:tab/>
      </w:r>
      <w:r w:rsidR="004B33DA" w:rsidRPr="006E0E9C">
        <w:rPr>
          <w:rFonts w:asciiTheme="minorHAnsi" w:hAnsiTheme="minorHAnsi" w:cstheme="minorHAnsi"/>
          <w:b/>
          <w:szCs w:val="24"/>
          <w:lang w:eastAsia="zh-CN"/>
        </w:rPr>
        <w:t>第</w:t>
      </w:r>
      <w:r w:rsidRPr="006E0E9C">
        <w:rPr>
          <w:rFonts w:asciiTheme="minorHAnsi" w:hAnsiTheme="minorHAnsi" w:cstheme="minorHAnsi"/>
          <w:b/>
          <w:szCs w:val="24"/>
          <w:lang w:eastAsia="zh-CN"/>
        </w:rPr>
        <w:t>10.1</w:t>
      </w:r>
      <w:r w:rsidR="004B33DA" w:rsidRPr="006E0E9C">
        <w:rPr>
          <w:rFonts w:asciiTheme="minorHAnsi" w:hAnsiTheme="minorHAnsi" w:cstheme="minorHAnsi"/>
          <w:b/>
          <w:szCs w:val="24"/>
          <w:lang w:eastAsia="zh-CN"/>
        </w:rPr>
        <w:t>条：</w:t>
      </w:r>
      <w:r w:rsidR="00294DAF" w:rsidRPr="00294DAF">
        <w:rPr>
          <w:rFonts w:ascii="Calibri" w:eastAsia="SimSun" w:hAnsi="Calibri" w:hint="eastAsia"/>
          <w:lang w:eastAsia="zh-CN"/>
        </w:rPr>
        <w:t>一些成员认为，有必要指出，</w:t>
      </w:r>
      <w:r w:rsidR="00294DAF" w:rsidRPr="00294DAF">
        <w:rPr>
          <w:rFonts w:ascii="Calibri" w:eastAsia="SimSun" w:hAnsi="Calibri" w:hint="eastAsia"/>
          <w:lang w:eastAsia="zh-CN"/>
        </w:rPr>
        <w:t>1988</w:t>
      </w:r>
      <w:r w:rsidR="00294DAF" w:rsidRPr="00294DAF">
        <w:rPr>
          <w:rFonts w:ascii="Calibri" w:eastAsia="SimSun" w:hAnsi="Calibri" w:hint="eastAsia"/>
          <w:lang w:eastAsia="zh-CN"/>
        </w:rPr>
        <w:t>年</w:t>
      </w:r>
      <w:r w:rsidR="004B33DA">
        <w:rPr>
          <w:rFonts w:ascii="Calibri" w:eastAsia="SimSun" w:hAnsi="Calibri" w:hint="eastAsia"/>
          <w:lang w:eastAsia="zh-CN"/>
        </w:rPr>
        <w:t>版《国际电信规则》</w:t>
      </w:r>
      <w:r w:rsidR="00294DAF" w:rsidRPr="00294DAF">
        <w:rPr>
          <w:rFonts w:ascii="Calibri" w:eastAsia="SimSun" w:hAnsi="Calibri" w:hint="eastAsia"/>
          <w:lang w:eastAsia="zh-CN"/>
        </w:rPr>
        <w:t>的一些条款提到了不再存在的机构和会议。</w:t>
      </w:r>
    </w:p>
    <w:p w14:paraId="5B76DEC1" w14:textId="3773E2AE" w:rsidR="0064688C" w:rsidRPr="008218CF" w:rsidRDefault="00D77FB4" w:rsidP="006E0E9C">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Calibri" w:eastAsia="Arial" w:hAnsi="Calibri" w:cs="Calibri"/>
          <w:b/>
          <w:iCs/>
          <w:sz w:val="22"/>
          <w:szCs w:val="24"/>
          <w:lang w:val="en-US" w:eastAsia="zh-CN"/>
        </w:rPr>
      </w:pPr>
      <w:r w:rsidRPr="00D77FB4">
        <w:rPr>
          <w:rFonts w:ascii="Calibri" w:eastAsia="SimSun" w:hAnsi="Calibri" w:hint="eastAsia"/>
          <w:lang w:val="en-US" w:eastAsia="zh-CN"/>
        </w:rPr>
        <w:t>一些成员认为，“成果摘要”一栏中的现有措辞足够宽泛，足以反映小组的各种观点，副主席们可以在“适用性和灵活性”一栏中更具体地反映意见和讨论。</w:t>
      </w:r>
    </w:p>
    <w:p w14:paraId="7A4C8307" w14:textId="097D07D3" w:rsidR="0064688C" w:rsidRPr="00294DAF"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SimSun" w:hAnsi="Calibri"/>
          <w:lang w:val="en-US" w:eastAsia="zh-CN"/>
        </w:rPr>
      </w:pPr>
      <w:r w:rsidRPr="006E0E9C">
        <w:rPr>
          <w:rFonts w:asciiTheme="minorHAnsi" w:hAnsiTheme="minorHAnsi" w:cstheme="minorHAnsi"/>
          <w:b/>
          <w:szCs w:val="24"/>
          <w:lang w:eastAsia="zh-CN"/>
        </w:rPr>
        <w:t>b)</w:t>
      </w:r>
      <w:r w:rsidRPr="006E0E9C">
        <w:rPr>
          <w:rFonts w:asciiTheme="minorHAnsi" w:hAnsiTheme="minorHAnsi" w:cstheme="minorHAnsi"/>
          <w:b/>
          <w:szCs w:val="24"/>
          <w:lang w:eastAsia="zh-CN"/>
        </w:rPr>
        <w:tab/>
      </w:r>
      <w:r w:rsidR="004B33DA" w:rsidRPr="006E0E9C">
        <w:rPr>
          <w:rFonts w:asciiTheme="minorHAnsi" w:hAnsiTheme="minorHAnsi" w:cstheme="minorHAnsi" w:hint="eastAsia"/>
          <w:b/>
          <w:szCs w:val="24"/>
          <w:lang w:eastAsia="zh-CN"/>
        </w:rPr>
        <w:t>第</w:t>
      </w:r>
      <w:r w:rsidR="004B33DA" w:rsidRPr="006E0E9C">
        <w:rPr>
          <w:rFonts w:asciiTheme="minorHAnsi" w:hAnsiTheme="minorHAnsi" w:cstheme="minorHAnsi"/>
          <w:b/>
          <w:szCs w:val="24"/>
          <w:lang w:eastAsia="zh-CN"/>
        </w:rPr>
        <w:t>11</w:t>
      </w:r>
      <w:r w:rsidR="004B33DA" w:rsidRPr="006E0E9C">
        <w:rPr>
          <w:rFonts w:asciiTheme="minorHAnsi" w:hAnsiTheme="minorHAnsi" w:cstheme="minorHAnsi" w:hint="eastAsia"/>
          <w:b/>
          <w:szCs w:val="24"/>
          <w:lang w:eastAsia="zh-CN"/>
        </w:rPr>
        <w:t>条：</w:t>
      </w:r>
      <w:r w:rsidR="00294DAF" w:rsidRPr="00294DAF">
        <w:rPr>
          <w:rFonts w:ascii="Calibri" w:eastAsia="SimSun" w:hAnsi="Calibri" w:hint="eastAsia"/>
          <w:lang w:val="en-US" w:eastAsia="zh-CN"/>
        </w:rPr>
        <w:t>一些成员建议，在审查本条时应考虑到</w:t>
      </w:r>
      <w:r w:rsidR="00294DAF" w:rsidRPr="00294DAF">
        <w:rPr>
          <w:rFonts w:ascii="Calibri" w:eastAsia="SimSun" w:hAnsi="Calibri" w:hint="eastAsia"/>
          <w:lang w:val="en-US" w:eastAsia="zh-CN"/>
        </w:rPr>
        <w:t>COVID-19</w:t>
      </w:r>
      <w:r w:rsidR="004B33DA">
        <w:rPr>
          <w:rFonts w:ascii="Calibri" w:eastAsia="SimSun" w:hAnsi="Calibri" w:hint="eastAsia"/>
          <w:lang w:val="en-US" w:eastAsia="zh-CN"/>
        </w:rPr>
        <w:t>疫情</w:t>
      </w:r>
      <w:r w:rsidR="00294DAF" w:rsidRPr="00294DAF">
        <w:rPr>
          <w:rFonts w:ascii="Calibri" w:eastAsia="SimSun" w:hAnsi="Calibri" w:hint="eastAsia"/>
          <w:lang w:val="en-US" w:eastAsia="zh-CN"/>
        </w:rPr>
        <w:t>对数字转型的影响，并应纳入新的规定，以鼓励成员国以数字方式参与会议和活动，从而</w:t>
      </w:r>
      <w:r w:rsidR="004B33DA">
        <w:rPr>
          <w:rFonts w:ascii="Calibri" w:eastAsia="SimSun" w:hAnsi="Calibri" w:hint="eastAsia"/>
          <w:lang w:val="en-US" w:eastAsia="zh-CN"/>
        </w:rPr>
        <w:t>提高</w:t>
      </w:r>
      <w:r w:rsidR="00294DAF" w:rsidRPr="00294DAF">
        <w:rPr>
          <w:rFonts w:ascii="Calibri" w:eastAsia="SimSun" w:hAnsi="Calibri" w:hint="eastAsia"/>
          <w:lang w:val="en-US" w:eastAsia="zh-CN"/>
        </w:rPr>
        <w:t>能效和减排。</w:t>
      </w:r>
    </w:p>
    <w:p w14:paraId="644B997A" w14:textId="794DC462" w:rsidR="0064688C" w:rsidRPr="008218CF" w:rsidRDefault="004B33DA" w:rsidP="006E0E9C">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Calibri" w:eastAsia="Arial" w:hAnsi="Calibri" w:cs="Calibri"/>
          <w:b/>
          <w:iCs/>
          <w:sz w:val="22"/>
          <w:szCs w:val="24"/>
          <w:lang w:eastAsia="zh-CN"/>
        </w:rPr>
      </w:pPr>
      <w:r w:rsidRPr="00D77FB4">
        <w:rPr>
          <w:rFonts w:ascii="Calibri" w:eastAsia="SimSun" w:hAnsi="Calibri" w:hint="eastAsia"/>
          <w:lang w:val="en-US" w:eastAsia="zh-CN"/>
        </w:rPr>
        <w:t>一些成员认为，</w:t>
      </w:r>
      <w:r>
        <w:rPr>
          <w:rFonts w:ascii="Calibri" w:eastAsia="SimSun" w:hAnsi="Calibri" w:hint="eastAsia"/>
          <w:lang w:val="en-US" w:eastAsia="zh-CN"/>
        </w:rPr>
        <w:t>此</w:t>
      </w:r>
      <w:r w:rsidR="00987CD5" w:rsidRPr="00987CD5">
        <w:rPr>
          <w:rFonts w:asciiTheme="minorHAnsi" w:hAnsiTheme="minorHAnsi" w:cstheme="minorHAnsi"/>
          <w:color w:val="000000"/>
          <w:szCs w:val="24"/>
          <w:lang w:val="en-US" w:eastAsia="zh-CN"/>
        </w:rPr>
        <w:t>条反映了联</w:t>
      </w:r>
      <w:r>
        <w:rPr>
          <w:rFonts w:asciiTheme="minorHAnsi" w:hAnsiTheme="minorHAnsi" w:cstheme="minorHAnsi" w:hint="eastAsia"/>
          <w:color w:val="000000"/>
          <w:szCs w:val="24"/>
          <w:lang w:val="en-US" w:eastAsia="zh-CN"/>
        </w:rPr>
        <w:t>大</w:t>
      </w:r>
      <w:r w:rsidR="00987CD5" w:rsidRPr="00987CD5">
        <w:rPr>
          <w:rFonts w:asciiTheme="minorHAnsi" w:hAnsiTheme="minorHAnsi" w:cstheme="minorHAnsi"/>
          <w:color w:val="000000"/>
          <w:szCs w:val="24"/>
          <w:lang w:val="en-US" w:eastAsia="zh-CN"/>
        </w:rPr>
        <w:t>及其它国际组织广泛认可的决议以及许多国际电联成员国在环境保护立法</w:t>
      </w:r>
      <w:r w:rsidRPr="00987CD5">
        <w:rPr>
          <w:rFonts w:asciiTheme="minorHAnsi" w:hAnsiTheme="minorHAnsi" w:cstheme="minorHAnsi"/>
          <w:color w:val="000000"/>
          <w:szCs w:val="24"/>
          <w:lang w:val="en-US" w:eastAsia="zh-CN"/>
        </w:rPr>
        <w:t>方面的</w:t>
      </w:r>
      <w:r>
        <w:rPr>
          <w:rFonts w:asciiTheme="minorHAnsi" w:hAnsiTheme="minorHAnsi" w:cstheme="minorHAnsi" w:hint="eastAsia"/>
          <w:color w:val="000000"/>
          <w:szCs w:val="24"/>
          <w:lang w:val="en-US" w:eastAsia="zh-CN"/>
        </w:rPr>
        <w:t>规定</w:t>
      </w:r>
      <w:r w:rsidR="00987CD5" w:rsidRPr="00987CD5">
        <w:rPr>
          <w:rFonts w:asciiTheme="minorHAnsi" w:hAnsiTheme="minorHAnsi" w:cstheme="minorHAnsi"/>
          <w:color w:val="000000"/>
          <w:szCs w:val="24"/>
          <w:lang w:val="en-US" w:eastAsia="zh-CN"/>
        </w:rPr>
        <w:t>。</w:t>
      </w:r>
    </w:p>
    <w:p w14:paraId="434BD9ED" w14:textId="310DCBBC" w:rsidR="0064688C" w:rsidRPr="0064688C" w:rsidRDefault="00D77FB4" w:rsidP="006E0E9C">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Calibri" w:eastAsia="Arial" w:hAnsi="Calibri" w:cs="Arial"/>
          <w:b/>
          <w:iCs/>
          <w:szCs w:val="24"/>
          <w:lang w:val="en-US" w:eastAsia="zh-CN"/>
        </w:rPr>
      </w:pPr>
      <w:r w:rsidRPr="00D77FB4">
        <w:rPr>
          <w:rFonts w:ascii="Calibri" w:eastAsia="SimSun" w:hAnsi="Calibri" w:hint="eastAsia"/>
          <w:lang w:val="en-US" w:eastAsia="zh-CN"/>
        </w:rPr>
        <w:t>一些成员认为，</w:t>
      </w:r>
      <w:r w:rsidR="004B33DA">
        <w:rPr>
          <w:rFonts w:ascii="Calibri" w:eastAsia="SimSun" w:hAnsi="Calibri" w:hint="eastAsia"/>
          <w:lang w:val="en-US" w:eastAsia="zh-CN"/>
        </w:rPr>
        <w:t>此条</w:t>
      </w:r>
      <w:r w:rsidR="004B33DA" w:rsidRPr="004B33DA">
        <w:rPr>
          <w:rFonts w:ascii="Calibri" w:eastAsia="SimSun" w:hAnsi="Calibri" w:hint="eastAsia"/>
          <w:lang w:val="en-US" w:eastAsia="zh-CN"/>
        </w:rPr>
        <w:t>是不必要的和重复的</w:t>
      </w:r>
      <w:r w:rsidR="004B33DA">
        <w:rPr>
          <w:rFonts w:ascii="Calibri" w:eastAsia="SimSun" w:hAnsi="Calibri" w:hint="eastAsia"/>
          <w:lang w:val="en-US" w:eastAsia="zh-CN"/>
        </w:rPr>
        <w:t>，</w:t>
      </w:r>
      <w:r w:rsidRPr="00D77FB4">
        <w:rPr>
          <w:rFonts w:ascii="Calibri" w:eastAsia="SimSun" w:hAnsi="Calibri" w:hint="eastAsia"/>
          <w:lang w:val="en-US" w:eastAsia="zh-CN"/>
        </w:rPr>
        <w:t>“成果摘要”一栏中的现有措辞足够宽泛，足以反映小组的各种观点，副主席们可以在“适用性和灵活性”一栏中更具体地反映意见和讨论。</w:t>
      </w:r>
    </w:p>
    <w:p w14:paraId="4FF4358F" w14:textId="19C502C0" w:rsidR="0064688C" w:rsidRPr="0064688C"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SimSun" w:hAnsi="Calibri"/>
          <w:lang w:val="en-US" w:eastAsia="zh-CN"/>
        </w:rPr>
      </w:pPr>
      <w:r w:rsidRPr="006E0E9C">
        <w:rPr>
          <w:rFonts w:asciiTheme="minorHAnsi" w:hAnsiTheme="minorHAnsi" w:cstheme="minorHAnsi"/>
          <w:b/>
          <w:szCs w:val="24"/>
          <w:lang w:eastAsia="zh-CN"/>
        </w:rPr>
        <w:lastRenderedPageBreak/>
        <w:t>c)</w:t>
      </w:r>
      <w:r w:rsidRPr="006E0E9C">
        <w:rPr>
          <w:rFonts w:asciiTheme="minorHAnsi" w:hAnsiTheme="minorHAnsi" w:cstheme="minorHAnsi"/>
          <w:b/>
          <w:szCs w:val="24"/>
          <w:lang w:eastAsia="zh-CN"/>
        </w:rPr>
        <w:tab/>
      </w:r>
      <w:r w:rsidR="004B33DA" w:rsidRPr="006E0E9C">
        <w:rPr>
          <w:rFonts w:asciiTheme="minorHAnsi" w:hAnsiTheme="minorHAnsi" w:cstheme="minorHAnsi" w:hint="eastAsia"/>
          <w:b/>
          <w:szCs w:val="24"/>
          <w:lang w:eastAsia="zh-CN"/>
        </w:rPr>
        <w:t>第</w:t>
      </w:r>
      <w:r w:rsidR="004B33DA" w:rsidRPr="006E0E9C">
        <w:rPr>
          <w:rFonts w:asciiTheme="minorHAnsi" w:hAnsiTheme="minorHAnsi" w:cstheme="minorHAnsi"/>
          <w:b/>
          <w:szCs w:val="24"/>
          <w:lang w:eastAsia="zh-CN"/>
        </w:rPr>
        <w:t>12</w:t>
      </w:r>
      <w:r w:rsidR="004B33DA" w:rsidRPr="006E0E9C">
        <w:rPr>
          <w:rFonts w:asciiTheme="minorHAnsi" w:hAnsiTheme="minorHAnsi" w:cstheme="minorHAnsi" w:hint="eastAsia"/>
          <w:b/>
          <w:szCs w:val="24"/>
          <w:lang w:eastAsia="zh-CN"/>
        </w:rPr>
        <w:t>条：</w:t>
      </w:r>
      <w:r w:rsidR="004B33DA" w:rsidRPr="00D77FB4">
        <w:rPr>
          <w:rFonts w:ascii="Calibri" w:eastAsia="SimSun" w:hAnsi="Calibri" w:hint="eastAsia"/>
          <w:lang w:val="en-US" w:eastAsia="zh-CN"/>
        </w:rPr>
        <w:t>一些成员认为，</w:t>
      </w:r>
      <w:r w:rsidR="004B33DA">
        <w:rPr>
          <w:rFonts w:ascii="Calibri" w:eastAsia="SimSun" w:hAnsi="Calibri" w:hint="eastAsia"/>
          <w:lang w:val="en-US" w:eastAsia="zh-CN"/>
        </w:rPr>
        <w:t>此</w:t>
      </w:r>
      <w:r w:rsidR="00987CD5" w:rsidRPr="00987CD5">
        <w:rPr>
          <w:rFonts w:ascii="Calibri" w:eastAsia="SimSun" w:hAnsi="Calibri" w:hint="eastAsia"/>
          <w:lang w:val="en-US" w:eastAsia="zh-CN"/>
        </w:rPr>
        <w:t>条</w:t>
      </w:r>
      <w:r w:rsidR="00987CD5" w:rsidRPr="00987CD5">
        <w:rPr>
          <w:rFonts w:ascii="Calibri" w:eastAsia="SimSun" w:hAnsi="Calibri"/>
          <w:lang w:val="en-US" w:eastAsia="zh-CN"/>
        </w:rPr>
        <w:t>反映了联合国</w:t>
      </w:r>
      <w:r w:rsidR="00987CD5" w:rsidRPr="00987CD5">
        <w:rPr>
          <w:rFonts w:ascii="Calibri" w:eastAsia="SimSun" w:hAnsi="Calibri" w:hint="eastAsia"/>
          <w:lang w:val="en-US" w:eastAsia="zh-CN"/>
        </w:rPr>
        <w:t>及</w:t>
      </w:r>
      <w:r w:rsidR="00987CD5" w:rsidRPr="00987CD5">
        <w:rPr>
          <w:rFonts w:ascii="Calibri" w:eastAsia="SimSun" w:hAnsi="Calibri"/>
          <w:lang w:val="en-US" w:eastAsia="zh-CN"/>
        </w:rPr>
        <w:t>其它国际组织广泛认可的</w:t>
      </w:r>
      <w:r w:rsidR="00987CD5" w:rsidRPr="00987CD5">
        <w:rPr>
          <w:rFonts w:ascii="Calibri" w:eastAsia="SimSun" w:hAnsi="Calibri" w:hint="eastAsia"/>
          <w:lang w:val="en-US" w:eastAsia="zh-CN"/>
        </w:rPr>
        <w:t>决议</w:t>
      </w:r>
      <w:r w:rsidR="00987CD5" w:rsidRPr="00987CD5">
        <w:rPr>
          <w:rFonts w:ascii="Calibri" w:eastAsia="SimSun" w:hAnsi="Calibri"/>
          <w:lang w:val="en-US" w:eastAsia="zh-CN"/>
        </w:rPr>
        <w:t>以及</w:t>
      </w:r>
      <w:r w:rsidR="00987CD5" w:rsidRPr="00987CD5">
        <w:rPr>
          <w:rFonts w:ascii="Calibri" w:eastAsia="SimSun" w:hAnsi="Calibri" w:hint="eastAsia"/>
          <w:lang w:val="en-US" w:eastAsia="zh-CN"/>
        </w:rPr>
        <w:t>许多</w:t>
      </w:r>
      <w:r w:rsidR="00987CD5" w:rsidRPr="00987CD5">
        <w:rPr>
          <w:rFonts w:ascii="Calibri" w:eastAsia="SimSun" w:hAnsi="Calibri"/>
          <w:lang w:val="en-US" w:eastAsia="zh-CN"/>
        </w:rPr>
        <w:t>国际电联成员国</w:t>
      </w:r>
      <w:r w:rsidR="00987CD5" w:rsidRPr="00987CD5">
        <w:rPr>
          <w:rFonts w:ascii="Calibri" w:eastAsia="SimSun" w:hAnsi="Calibri" w:hint="eastAsia"/>
          <w:lang w:val="en-US" w:eastAsia="zh-CN"/>
        </w:rPr>
        <w:t>关于</w:t>
      </w:r>
      <w:r w:rsidR="00987CD5" w:rsidRPr="00987CD5">
        <w:rPr>
          <w:rFonts w:ascii="Calibri" w:eastAsia="SimSun" w:hAnsi="Calibri"/>
          <w:lang w:val="en-US" w:eastAsia="zh-CN"/>
        </w:rPr>
        <w:t>促进残疾人无障碍获取电信立法</w:t>
      </w:r>
      <w:r w:rsidR="004B33DA">
        <w:rPr>
          <w:rFonts w:ascii="Calibri" w:eastAsia="SimSun" w:hAnsi="Calibri" w:hint="eastAsia"/>
          <w:lang w:val="en-US" w:eastAsia="zh-CN"/>
        </w:rPr>
        <w:t>方面的规定</w:t>
      </w:r>
      <w:r w:rsidR="00987CD5" w:rsidRPr="00987CD5">
        <w:rPr>
          <w:rFonts w:ascii="Calibri" w:eastAsia="SimSun" w:hAnsi="Calibri"/>
          <w:lang w:val="en-US" w:eastAsia="zh-CN"/>
        </w:rPr>
        <w:t>。</w:t>
      </w:r>
    </w:p>
    <w:p w14:paraId="66B78E55" w14:textId="7E79EBD0" w:rsidR="0064688C" w:rsidRPr="00294DAF" w:rsidRDefault="00294DAF" w:rsidP="006E0E9C">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Calibri" w:eastAsia="SimSun" w:hAnsi="Calibri"/>
          <w:lang w:val="en-US" w:eastAsia="zh-CN"/>
        </w:rPr>
      </w:pPr>
      <w:r w:rsidRPr="00294DAF">
        <w:rPr>
          <w:rFonts w:ascii="Calibri" w:eastAsia="SimSun" w:hAnsi="Calibri" w:hint="eastAsia"/>
          <w:lang w:val="en-US" w:eastAsia="zh-CN"/>
        </w:rPr>
        <w:t>一些成员认为，这一条无助于促进</w:t>
      </w:r>
      <w:r w:rsidR="00FF7D85">
        <w:rPr>
          <w:rFonts w:ascii="Calibri" w:eastAsia="SimSun" w:hAnsi="Calibri" w:hint="eastAsia"/>
          <w:lang w:val="en-US" w:eastAsia="zh-CN"/>
        </w:rPr>
        <w:t>网络和业务</w:t>
      </w:r>
      <w:r w:rsidRPr="00294DAF">
        <w:rPr>
          <w:rFonts w:ascii="Calibri" w:eastAsia="SimSun" w:hAnsi="Calibri" w:hint="eastAsia"/>
          <w:lang w:val="en-US" w:eastAsia="zh-CN"/>
        </w:rPr>
        <w:t>的提供和发展，也没有为适应新趋势和新问题提供灵活性。</w:t>
      </w:r>
    </w:p>
    <w:p w14:paraId="2ADC357C" w14:textId="089F90F9" w:rsidR="0064688C" w:rsidRPr="00294DAF" w:rsidRDefault="0064688C" w:rsidP="0064688C">
      <w:pPr>
        <w:tabs>
          <w:tab w:val="clear" w:pos="794"/>
          <w:tab w:val="clear" w:pos="1191"/>
          <w:tab w:val="clear" w:pos="1588"/>
          <w:tab w:val="clear" w:pos="1985"/>
        </w:tabs>
        <w:overflowPunct/>
        <w:autoSpaceDE/>
        <w:autoSpaceDN/>
        <w:adjustRightInd/>
        <w:spacing w:after="120"/>
        <w:jc w:val="both"/>
        <w:textAlignment w:val="auto"/>
        <w:rPr>
          <w:rFonts w:ascii="Calibri" w:eastAsia="SimSun" w:hAnsi="Calibri"/>
          <w:lang w:val="en-US" w:eastAsia="zh-CN"/>
        </w:rPr>
      </w:pPr>
      <w:r w:rsidRPr="006E0E9C">
        <w:rPr>
          <w:rFonts w:asciiTheme="minorHAnsi" w:hAnsiTheme="minorHAnsi" w:cstheme="minorHAnsi"/>
          <w:b/>
          <w:szCs w:val="24"/>
          <w:lang w:eastAsia="zh-CN"/>
        </w:rPr>
        <w:t>d)</w:t>
      </w:r>
      <w:r w:rsidRPr="006E0E9C">
        <w:rPr>
          <w:rFonts w:asciiTheme="minorHAnsi" w:hAnsiTheme="minorHAnsi" w:cstheme="minorHAnsi"/>
          <w:b/>
          <w:szCs w:val="24"/>
          <w:lang w:eastAsia="zh-CN"/>
        </w:rPr>
        <w:tab/>
      </w:r>
      <w:r w:rsidR="004B33DA" w:rsidRPr="006E0E9C">
        <w:rPr>
          <w:rFonts w:asciiTheme="minorHAnsi" w:hAnsiTheme="minorHAnsi" w:cstheme="minorHAnsi" w:hint="eastAsia"/>
          <w:b/>
          <w:szCs w:val="24"/>
          <w:lang w:eastAsia="zh-CN"/>
        </w:rPr>
        <w:t>第</w:t>
      </w:r>
      <w:r w:rsidR="004B33DA" w:rsidRPr="006E0E9C">
        <w:rPr>
          <w:rFonts w:asciiTheme="minorHAnsi" w:hAnsiTheme="minorHAnsi" w:cstheme="minorHAnsi"/>
          <w:b/>
          <w:szCs w:val="24"/>
          <w:lang w:eastAsia="zh-CN"/>
        </w:rPr>
        <w:t>1</w:t>
      </w:r>
      <w:r w:rsidR="002D3DE7" w:rsidRPr="006E0E9C">
        <w:rPr>
          <w:rFonts w:asciiTheme="minorHAnsi" w:hAnsiTheme="minorHAnsi" w:cstheme="minorHAnsi"/>
          <w:b/>
          <w:szCs w:val="24"/>
          <w:lang w:eastAsia="zh-CN"/>
        </w:rPr>
        <w:t>3</w:t>
      </w:r>
      <w:r w:rsidR="004B33DA" w:rsidRPr="006E0E9C">
        <w:rPr>
          <w:rFonts w:asciiTheme="minorHAnsi" w:hAnsiTheme="minorHAnsi" w:cstheme="minorHAnsi" w:hint="eastAsia"/>
          <w:b/>
          <w:szCs w:val="24"/>
          <w:lang w:eastAsia="zh-CN"/>
        </w:rPr>
        <w:t>条：</w:t>
      </w:r>
      <w:r w:rsidR="00294DAF" w:rsidRPr="00294DAF">
        <w:rPr>
          <w:rFonts w:ascii="Calibri" w:eastAsia="SimSun" w:hAnsi="Calibri" w:hint="eastAsia"/>
          <w:lang w:val="en-US" w:eastAsia="zh-CN"/>
        </w:rPr>
        <w:t>一些</w:t>
      </w:r>
      <w:r w:rsidR="002D3DE7">
        <w:rPr>
          <w:rFonts w:ascii="Calibri" w:eastAsia="SimSun" w:hAnsi="Calibri" w:hint="eastAsia"/>
          <w:lang w:val="en-US" w:eastAsia="zh-CN"/>
        </w:rPr>
        <w:t>成员</w:t>
      </w:r>
      <w:r w:rsidR="00294DAF" w:rsidRPr="00294DAF">
        <w:rPr>
          <w:rFonts w:ascii="Calibri" w:eastAsia="SimSun" w:hAnsi="Calibri" w:hint="eastAsia"/>
          <w:lang w:val="en-US" w:eastAsia="zh-CN"/>
        </w:rPr>
        <w:t>建议，关于这一条的讨论应强调其对国际电信生态系统的重要性</w:t>
      </w:r>
      <w:r w:rsidR="002D3DE7">
        <w:rPr>
          <w:rFonts w:ascii="Calibri" w:eastAsia="SimSun" w:hAnsi="Calibri" w:hint="eastAsia"/>
          <w:lang w:val="en-US" w:eastAsia="zh-CN"/>
        </w:rPr>
        <w:t>。</w:t>
      </w:r>
    </w:p>
    <w:p w14:paraId="5CFCB162" w14:textId="7EE5C00D" w:rsidR="0064688C" w:rsidRPr="0064688C" w:rsidRDefault="00D77FB4" w:rsidP="008218CF">
      <w:pPr>
        <w:tabs>
          <w:tab w:val="clear" w:pos="794"/>
          <w:tab w:val="clear" w:pos="1191"/>
          <w:tab w:val="clear" w:pos="1588"/>
          <w:tab w:val="clear" w:pos="1985"/>
        </w:tabs>
        <w:overflowPunct/>
        <w:autoSpaceDE/>
        <w:autoSpaceDN/>
        <w:adjustRightInd/>
        <w:spacing w:after="120"/>
        <w:ind w:firstLineChars="200" w:firstLine="480"/>
        <w:jc w:val="both"/>
        <w:textAlignment w:val="auto"/>
        <w:rPr>
          <w:rFonts w:ascii="Calibri" w:eastAsia="Arial" w:hAnsi="Calibri" w:cs="Arial"/>
          <w:szCs w:val="24"/>
          <w:lang w:eastAsia="zh-CN"/>
        </w:rPr>
      </w:pPr>
      <w:r w:rsidRPr="00D77FB4">
        <w:rPr>
          <w:rFonts w:ascii="Calibri" w:eastAsia="SimSun" w:hAnsi="Calibri" w:hint="eastAsia"/>
          <w:lang w:val="en-US" w:eastAsia="zh-CN"/>
        </w:rPr>
        <w:t>一些成员认为，“成果摘要”一栏中的现有措辞足够宽泛，足以反映小组的各种观点，副主席们可以在“适用性和灵活性”一栏中更具体地反映意见和讨论。</w:t>
      </w:r>
    </w:p>
    <w:p w14:paraId="652DE68C" w14:textId="35BB0A93" w:rsidR="0064688C" w:rsidRPr="00294DAF" w:rsidRDefault="0064688C" w:rsidP="002D3DE7">
      <w:pPr>
        <w:tabs>
          <w:tab w:val="clear" w:pos="794"/>
          <w:tab w:val="clear" w:pos="1191"/>
          <w:tab w:val="clear" w:pos="1588"/>
          <w:tab w:val="clear" w:pos="1985"/>
        </w:tabs>
        <w:overflowPunct/>
        <w:autoSpaceDE/>
        <w:autoSpaceDN/>
        <w:adjustRightInd/>
        <w:spacing w:after="120"/>
        <w:jc w:val="both"/>
        <w:textAlignment w:val="auto"/>
        <w:rPr>
          <w:rFonts w:ascii="Calibri" w:eastAsia="SimSun" w:hAnsi="Calibri"/>
          <w:lang w:val="en-US" w:eastAsia="zh-CN"/>
        </w:rPr>
      </w:pPr>
      <w:r w:rsidRPr="006E0E9C">
        <w:rPr>
          <w:rFonts w:asciiTheme="minorHAnsi" w:hAnsiTheme="minorHAnsi" w:cstheme="minorHAnsi"/>
          <w:b/>
          <w:szCs w:val="24"/>
          <w:lang w:eastAsia="zh-CN"/>
        </w:rPr>
        <w:t>e)</w:t>
      </w:r>
      <w:r w:rsidRPr="006E0E9C">
        <w:rPr>
          <w:rFonts w:asciiTheme="minorHAnsi" w:hAnsiTheme="minorHAnsi" w:cstheme="minorHAnsi"/>
          <w:b/>
          <w:szCs w:val="24"/>
          <w:lang w:eastAsia="zh-CN"/>
        </w:rPr>
        <w:tab/>
      </w:r>
      <w:bookmarkStart w:id="8" w:name="_Hlk68776523"/>
      <w:r w:rsidR="004B33DA" w:rsidRPr="006E0E9C">
        <w:rPr>
          <w:rFonts w:asciiTheme="minorHAnsi" w:hAnsiTheme="minorHAnsi" w:cstheme="minorHAnsi" w:hint="eastAsia"/>
          <w:b/>
          <w:szCs w:val="24"/>
          <w:lang w:eastAsia="zh-CN"/>
        </w:rPr>
        <w:t>第</w:t>
      </w:r>
      <w:r w:rsidR="004B33DA" w:rsidRPr="006E0E9C">
        <w:rPr>
          <w:rFonts w:asciiTheme="minorHAnsi" w:hAnsiTheme="minorHAnsi" w:cstheme="minorHAnsi"/>
          <w:b/>
          <w:szCs w:val="24"/>
          <w:lang w:eastAsia="zh-CN"/>
        </w:rPr>
        <w:t>1</w:t>
      </w:r>
      <w:r w:rsidR="002D3DE7" w:rsidRPr="006E0E9C">
        <w:rPr>
          <w:rFonts w:asciiTheme="minorHAnsi" w:hAnsiTheme="minorHAnsi" w:cstheme="minorHAnsi"/>
          <w:b/>
          <w:szCs w:val="24"/>
          <w:lang w:eastAsia="zh-CN"/>
        </w:rPr>
        <w:t>4</w:t>
      </w:r>
      <w:r w:rsidR="004B33DA" w:rsidRPr="006E0E9C">
        <w:rPr>
          <w:rFonts w:asciiTheme="minorHAnsi" w:hAnsiTheme="minorHAnsi" w:cstheme="minorHAnsi" w:hint="eastAsia"/>
          <w:b/>
          <w:szCs w:val="24"/>
          <w:lang w:eastAsia="zh-CN"/>
        </w:rPr>
        <w:t>条：</w:t>
      </w:r>
      <w:r w:rsidR="00294DAF" w:rsidRPr="00294DAF">
        <w:rPr>
          <w:rFonts w:ascii="Calibri" w:eastAsia="SimSun" w:hAnsi="Calibri" w:hint="eastAsia"/>
          <w:lang w:val="en-US" w:eastAsia="zh-CN"/>
        </w:rPr>
        <w:t>一些成员认为</w:t>
      </w:r>
      <w:proofErr w:type="gramStart"/>
      <w:r w:rsidR="00294DAF" w:rsidRPr="00294DAF">
        <w:rPr>
          <w:rFonts w:ascii="Calibri" w:eastAsia="SimSun" w:hAnsi="Calibri" w:hint="eastAsia"/>
          <w:lang w:val="en-US" w:eastAsia="zh-CN"/>
        </w:rPr>
        <w:t>，</w:t>
      </w:r>
      <w:r w:rsidR="002D3DE7">
        <w:rPr>
          <w:rFonts w:ascii="Calibri" w:eastAsia="SimSun" w:hAnsi="Calibri" w:hint="eastAsia"/>
          <w:lang w:val="en-US" w:eastAsia="zh-CN"/>
        </w:rPr>
        <w:t>“</w:t>
      </w:r>
      <w:proofErr w:type="gramEnd"/>
      <w:r w:rsidR="002D3DE7" w:rsidRPr="007C0649">
        <w:rPr>
          <w:rFonts w:ascii="STKaiti" w:eastAsia="STKaiti" w:hAnsi="STKaiti" w:hint="eastAsia"/>
          <w:lang w:val="en-US" w:eastAsia="zh-CN"/>
        </w:rPr>
        <w:t>在促进网络和业务提供与发展中的适用性</w:t>
      </w:r>
      <w:r w:rsidR="002D3DE7">
        <w:rPr>
          <w:rFonts w:ascii="Calibri" w:eastAsia="SimSun" w:hAnsi="Calibri" w:hint="eastAsia"/>
          <w:lang w:val="en-US" w:eastAsia="zh-CN"/>
        </w:rPr>
        <w:t>”</w:t>
      </w:r>
      <w:r w:rsidR="00294DAF" w:rsidRPr="00294DAF">
        <w:rPr>
          <w:rFonts w:ascii="Calibri" w:eastAsia="SimSun" w:hAnsi="Calibri" w:hint="eastAsia"/>
          <w:lang w:val="en-US" w:eastAsia="zh-CN"/>
        </w:rPr>
        <w:t>和</w:t>
      </w:r>
      <w:r w:rsidR="002D3DE7">
        <w:rPr>
          <w:rFonts w:ascii="Calibri" w:eastAsia="SimSun" w:hAnsi="Calibri" w:hint="eastAsia"/>
          <w:lang w:val="en-US" w:eastAsia="zh-CN"/>
        </w:rPr>
        <w:t>“</w:t>
      </w:r>
      <w:r w:rsidR="002D3DE7" w:rsidRPr="007C0649">
        <w:rPr>
          <w:rFonts w:ascii="STKaiti" w:eastAsia="STKaiti" w:hAnsi="STKaiti" w:hint="eastAsia"/>
          <w:lang w:val="en-US" w:eastAsia="zh-CN"/>
        </w:rPr>
        <w:t>适应新趋势和正在出现问题的灵活性</w:t>
      </w:r>
      <w:r w:rsidR="002D3DE7">
        <w:rPr>
          <w:rFonts w:ascii="Calibri" w:eastAsia="SimSun" w:hAnsi="Calibri" w:hint="eastAsia"/>
          <w:lang w:val="en-US" w:eastAsia="zh-CN"/>
        </w:rPr>
        <w:t>”</w:t>
      </w:r>
      <w:r w:rsidR="00294DAF" w:rsidRPr="00294DAF">
        <w:rPr>
          <w:rFonts w:ascii="Calibri" w:eastAsia="SimSun" w:hAnsi="Calibri" w:hint="eastAsia"/>
          <w:lang w:val="en-US" w:eastAsia="zh-CN"/>
        </w:rPr>
        <w:t>的标准与这些条款无关，因为它们反映了与执行条约有关的方式，并请国际电联法律顾问就这一问题提供咨询意见。</w:t>
      </w:r>
    </w:p>
    <w:p w14:paraId="597C7B2B" w14:textId="46B2F52F" w:rsidR="004B583F" w:rsidRPr="00294DAF" w:rsidRDefault="007C0649" w:rsidP="006E0E9C">
      <w:pPr>
        <w:ind w:firstLineChars="200" w:firstLine="480"/>
        <w:rPr>
          <w:rFonts w:eastAsia="SimSun" w:cs="Calibri"/>
          <w:szCs w:val="24"/>
          <w:lang w:eastAsia="zh-CN"/>
        </w:rPr>
      </w:pPr>
      <w:bookmarkStart w:id="9" w:name="_Hlk68776221"/>
      <w:bookmarkEnd w:id="8"/>
      <w:r>
        <w:rPr>
          <w:rFonts w:eastAsia="SimSun" w:cs="Calibri" w:hint="eastAsia"/>
          <w:szCs w:val="24"/>
          <w:lang w:eastAsia="zh-CN"/>
        </w:rPr>
        <w:t>一些成员</w:t>
      </w:r>
      <w:r w:rsidR="004147C3" w:rsidRPr="004147C3">
        <w:rPr>
          <w:rFonts w:eastAsia="SimSun" w:cs="Calibri" w:hint="eastAsia"/>
          <w:szCs w:val="24"/>
          <w:lang w:eastAsia="zh-CN"/>
        </w:rPr>
        <w:t>认为，会议应避免深入探讨法律适用性问题，因为</w:t>
      </w:r>
      <w:r>
        <w:rPr>
          <w:rFonts w:eastAsia="SimSun" w:cs="Calibri" w:hint="eastAsia"/>
          <w:szCs w:val="24"/>
          <w:lang w:eastAsia="zh-CN"/>
        </w:rPr>
        <w:t>该</w:t>
      </w:r>
      <w:r w:rsidR="004147C3" w:rsidRPr="004147C3">
        <w:rPr>
          <w:rFonts w:eastAsia="SimSun" w:cs="Calibri" w:hint="eastAsia"/>
          <w:szCs w:val="24"/>
          <w:lang w:eastAsia="zh-CN"/>
        </w:rPr>
        <w:t>问题不属于专家组的职责范围，</w:t>
      </w:r>
      <w:r>
        <w:rPr>
          <w:rFonts w:ascii="Calibri" w:eastAsia="SimSun" w:hAnsi="Calibri" w:hint="eastAsia"/>
          <w:lang w:val="en-US" w:eastAsia="zh-CN"/>
        </w:rPr>
        <w:t>“</w:t>
      </w:r>
      <w:r w:rsidRPr="007C0649">
        <w:rPr>
          <w:rFonts w:ascii="STKaiti" w:eastAsia="STKaiti" w:hAnsi="STKaiti" w:hint="eastAsia"/>
          <w:lang w:val="en-US" w:eastAsia="zh-CN"/>
        </w:rPr>
        <w:t>在促进网络和业务提供与发展中的适用性</w:t>
      </w:r>
      <w:r>
        <w:rPr>
          <w:rFonts w:ascii="Calibri" w:eastAsia="SimSun" w:hAnsi="Calibri" w:hint="eastAsia"/>
          <w:lang w:val="en-US" w:eastAsia="zh-CN"/>
        </w:rPr>
        <w:t>”</w:t>
      </w:r>
      <w:r w:rsidRPr="00294DAF">
        <w:rPr>
          <w:rFonts w:ascii="Calibri" w:eastAsia="SimSun" w:hAnsi="Calibri" w:hint="eastAsia"/>
          <w:lang w:val="en-US" w:eastAsia="zh-CN"/>
        </w:rPr>
        <w:t>和</w:t>
      </w:r>
      <w:r>
        <w:rPr>
          <w:rFonts w:ascii="Calibri" w:eastAsia="SimSun" w:hAnsi="Calibri" w:hint="eastAsia"/>
          <w:lang w:val="en-US" w:eastAsia="zh-CN"/>
        </w:rPr>
        <w:t>“</w:t>
      </w:r>
      <w:r w:rsidRPr="007C0649">
        <w:rPr>
          <w:rFonts w:ascii="STKaiti" w:eastAsia="STKaiti" w:hAnsi="STKaiti" w:hint="eastAsia"/>
          <w:lang w:val="en-US" w:eastAsia="zh-CN"/>
        </w:rPr>
        <w:t>适应新趋势和正在出现问题的灵活性</w:t>
      </w:r>
      <w:r>
        <w:rPr>
          <w:rFonts w:ascii="Calibri" w:eastAsia="SimSun" w:hAnsi="Calibri" w:hint="eastAsia"/>
          <w:lang w:val="en-US" w:eastAsia="zh-CN"/>
        </w:rPr>
        <w:t>”</w:t>
      </w:r>
      <w:r w:rsidRPr="00294DAF">
        <w:rPr>
          <w:rFonts w:ascii="Calibri" w:eastAsia="SimSun" w:hAnsi="Calibri" w:hint="eastAsia"/>
          <w:lang w:val="en-US" w:eastAsia="zh-CN"/>
        </w:rPr>
        <w:t>的</w:t>
      </w:r>
      <w:r>
        <w:rPr>
          <w:rFonts w:ascii="Calibri" w:eastAsia="SimSun" w:hAnsi="Calibri" w:hint="eastAsia"/>
          <w:lang w:val="en-US" w:eastAsia="zh-CN"/>
        </w:rPr>
        <w:t>审查</w:t>
      </w:r>
      <w:r w:rsidRPr="00294DAF">
        <w:rPr>
          <w:rFonts w:ascii="Calibri" w:eastAsia="SimSun" w:hAnsi="Calibri" w:hint="eastAsia"/>
          <w:lang w:val="en-US" w:eastAsia="zh-CN"/>
        </w:rPr>
        <w:t>标准</w:t>
      </w:r>
      <w:r>
        <w:rPr>
          <w:rFonts w:ascii="Calibri" w:eastAsia="SimSun" w:hAnsi="Calibri" w:hint="eastAsia"/>
          <w:lang w:val="en-US" w:eastAsia="zh-CN"/>
        </w:rPr>
        <w:t>仍然继续与第</w:t>
      </w:r>
      <w:r>
        <w:rPr>
          <w:rFonts w:ascii="Calibri" w:eastAsia="SimSun" w:hAnsi="Calibri" w:hint="eastAsia"/>
          <w:lang w:val="en-US" w:eastAsia="zh-CN"/>
        </w:rPr>
        <w:t>1</w:t>
      </w:r>
      <w:r>
        <w:rPr>
          <w:rFonts w:ascii="Calibri" w:eastAsia="SimSun" w:hAnsi="Calibri"/>
          <w:lang w:val="en-US" w:eastAsia="zh-CN"/>
        </w:rPr>
        <w:t>4</w:t>
      </w:r>
      <w:r>
        <w:rPr>
          <w:rFonts w:ascii="Calibri" w:eastAsia="SimSun" w:hAnsi="Calibri" w:hint="eastAsia"/>
          <w:lang w:val="en-US" w:eastAsia="zh-CN"/>
        </w:rPr>
        <w:t>条的规定相关</w:t>
      </w:r>
      <w:r w:rsidR="004147C3" w:rsidRPr="004147C3">
        <w:rPr>
          <w:rFonts w:eastAsia="SimSun" w:cs="Calibri" w:hint="eastAsia"/>
          <w:szCs w:val="24"/>
          <w:lang w:eastAsia="zh-CN"/>
        </w:rPr>
        <w:t>。</w:t>
      </w:r>
      <w:bookmarkEnd w:id="9"/>
      <w:r w:rsidR="00294DAF" w:rsidRPr="00294DAF">
        <w:rPr>
          <w:rFonts w:eastAsia="SimSun" w:cs="Calibri" w:hint="eastAsia"/>
          <w:szCs w:val="24"/>
          <w:lang w:eastAsia="zh-CN"/>
        </w:rPr>
        <w:t>他们要求在审查表中相应地反映他们对此的看法</w:t>
      </w:r>
      <w:r>
        <w:rPr>
          <w:rFonts w:eastAsia="SimSun" w:cs="Calibri" w:hint="eastAsia"/>
          <w:szCs w:val="24"/>
          <w:lang w:eastAsia="zh-CN"/>
        </w:rPr>
        <w:t>。</w:t>
      </w:r>
    </w:p>
    <w:p w14:paraId="435D831A" w14:textId="7E566769" w:rsidR="0064688C" w:rsidRPr="00A92DE3" w:rsidRDefault="0064688C" w:rsidP="0064688C">
      <w:pPr>
        <w:pStyle w:val="Heading1"/>
        <w:rPr>
          <w:rFonts w:asciiTheme="minorHAnsi" w:hAnsiTheme="minorHAnsi" w:cstheme="minorHAnsi"/>
          <w:lang w:eastAsia="zh-CN"/>
        </w:rPr>
      </w:pPr>
      <w:r w:rsidRPr="00A92DE3">
        <w:rPr>
          <w:rFonts w:asciiTheme="minorHAnsi" w:hAnsiTheme="minorHAnsi" w:cstheme="minorHAnsi"/>
          <w:lang w:eastAsia="zh-CN"/>
        </w:rPr>
        <w:t>4</w:t>
      </w:r>
      <w:r w:rsidRPr="00A92DE3">
        <w:rPr>
          <w:rFonts w:asciiTheme="minorHAnsi" w:hAnsiTheme="minorHAnsi" w:cstheme="minorHAnsi"/>
          <w:lang w:eastAsia="zh-CN"/>
        </w:rPr>
        <w:tab/>
      </w:r>
      <w:r w:rsidR="00895CC4" w:rsidRPr="00A92DE3">
        <w:rPr>
          <w:rFonts w:asciiTheme="minorHAnsi" w:hAnsiTheme="minorHAnsi" w:cstheme="minorHAnsi"/>
          <w:lang w:eastAsia="zh-CN"/>
        </w:rPr>
        <w:t>下一步工作</w:t>
      </w:r>
    </w:p>
    <w:p w14:paraId="184AF8F4" w14:textId="1CBBF136" w:rsidR="0064688C" w:rsidRDefault="00294DAF" w:rsidP="00BA53F1">
      <w:pPr>
        <w:ind w:firstLineChars="200" w:firstLine="480"/>
        <w:rPr>
          <w:lang w:eastAsia="zh-CN"/>
        </w:rPr>
      </w:pPr>
      <w:r w:rsidRPr="00294DAF">
        <w:rPr>
          <w:rFonts w:ascii="Calibri" w:eastAsia="SimSun" w:hAnsi="Calibri" w:cs="Calibri" w:hint="eastAsia"/>
          <w:szCs w:val="24"/>
          <w:lang w:eastAsia="zh-CN"/>
        </w:rPr>
        <w:t>会议审查并核准了本报告，尚待审查并核准本报告所附的附件</w:t>
      </w:r>
      <w:r w:rsidR="007C0649">
        <w:rPr>
          <w:rFonts w:ascii="Calibri" w:eastAsia="SimSun" w:hAnsi="Calibri" w:cs="Calibri" w:hint="eastAsia"/>
          <w:szCs w:val="24"/>
          <w:lang w:eastAsia="zh-CN"/>
        </w:rPr>
        <w:t>。</w:t>
      </w:r>
      <w:bookmarkStart w:id="10" w:name="lt_pId133"/>
      <w:r w:rsidR="00574E2D" w:rsidRPr="00574E2D">
        <w:rPr>
          <w:rFonts w:ascii="Calibri" w:eastAsia="SimSun" w:hAnsi="Calibri" w:cs="Calibri" w:hint="eastAsia"/>
          <w:szCs w:val="24"/>
          <w:lang w:eastAsia="zh-CN"/>
        </w:rPr>
        <w:t>按照以往惯例，主席向专家组提议，</w:t>
      </w:r>
      <w:bookmarkEnd w:id="10"/>
      <w:r w:rsidR="007C0649">
        <w:rPr>
          <w:rFonts w:ascii="Calibri" w:eastAsia="SimSun" w:hAnsi="Calibri" w:cs="Calibri" w:hint="eastAsia"/>
          <w:szCs w:val="24"/>
          <w:lang w:eastAsia="zh-CN"/>
        </w:rPr>
        <w:t>审查表（第</w:t>
      </w:r>
      <w:r w:rsidR="007C0649">
        <w:rPr>
          <w:rFonts w:ascii="Calibri" w:eastAsia="SimSun" w:hAnsi="Calibri" w:cs="Calibri" w:hint="eastAsia"/>
          <w:szCs w:val="24"/>
          <w:lang w:eastAsia="zh-CN"/>
        </w:rPr>
        <w:t>9</w:t>
      </w:r>
      <w:r w:rsidR="007C0649">
        <w:rPr>
          <w:rFonts w:ascii="Calibri" w:eastAsia="SimSun" w:hAnsi="Calibri" w:cs="Calibri"/>
          <w:szCs w:val="24"/>
          <w:lang w:eastAsia="zh-CN"/>
        </w:rPr>
        <w:t>-14</w:t>
      </w:r>
      <w:r w:rsidR="007C0649">
        <w:rPr>
          <w:rFonts w:ascii="Calibri" w:eastAsia="SimSun" w:hAnsi="Calibri" w:cs="Calibri" w:hint="eastAsia"/>
          <w:szCs w:val="24"/>
          <w:lang w:eastAsia="zh-CN"/>
        </w:rPr>
        <w:t>条</w:t>
      </w:r>
      <w:r w:rsidR="007C0649">
        <w:rPr>
          <w:rFonts w:ascii="Calibri" w:eastAsia="SimSun" w:hAnsi="Calibri" w:cs="Calibri" w:hint="eastAsia"/>
          <w:szCs w:val="24"/>
          <w:lang w:eastAsia="zh-CN"/>
        </w:rPr>
        <w:t>/</w:t>
      </w:r>
      <w:r w:rsidR="007C0649">
        <w:rPr>
          <w:rFonts w:ascii="Calibri" w:eastAsia="SimSun" w:hAnsi="Calibri" w:cs="Calibri" w:hint="eastAsia"/>
          <w:szCs w:val="24"/>
          <w:lang w:eastAsia="zh-CN"/>
        </w:rPr>
        <w:t>附录</w:t>
      </w:r>
      <w:r w:rsidR="007C0649">
        <w:rPr>
          <w:rFonts w:ascii="Calibri" w:eastAsia="SimSun" w:hAnsi="Calibri" w:cs="Calibri" w:hint="eastAsia"/>
          <w:szCs w:val="24"/>
          <w:lang w:eastAsia="zh-CN"/>
        </w:rPr>
        <w:t>2</w:t>
      </w:r>
      <w:r w:rsidR="007C0649">
        <w:rPr>
          <w:rFonts w:ascii="Calibri" w:eastAsia="SimSun" w:hAnsi="Calibri" w:cs="Calibri" w:hint="eastAsia"/>
          <w:szCs w:val="24"/>
          <w:lang w:eastAsia="zh-CN"/>
        </w:rPr>
        <w:t>）将载于后文附件中由各位</w:t>
      </w:r>
      <w:r w:rsidR="00574E2D" w:rsidRPr="00574E2D">
        <w:rPr>
          <w:rFonts w:ascii="Calibri" w:eastAsia="SimSun" w:hAnsi="Calibri" w:cs="Calibri" w:hint="eastAsia"/>
          <w:szCs w:val="24"/>
          <w:lang w:eastAsia="zh-CN"/>
        </w:rPr>
        <w:t>副主席</w:t>
      </w:r>
      <w:r w:rsidR="007C0649">
        <w:rPr>
          <w:rFonts w:ascii="Calibri" w:eastAsia="SimSun" w:hAnsi="Calibri" w:cs="Calibri" w:hint="eastAsia"/>
          <w:szCs w:val="24"/>
          <w:lang w:eastAsia="zh-CN"/>
        </w:rPr>
        <w:t>根据会议期间商定的</w:t>
      </w:r>
      <w:r w:rsidR="00516B90">
        <w:rPr>
          <w:rFonts w:ascii="Calibri" w:eastAsia="SimSun" w:hAnsi="Calibri" w:cs="Calibri" w:hint="eastAsia"/>
          <w:szCs w:val="24"/>
          <w:lang w:eastAsia="zh-CN"/>
        </w:rPr>
        <w:t>程序</w:t>
      </w:r>
      <w:r w:rsidR="007C0649" w:rsidRPr="00574E2D">
        <w:rPr>
          <w:rFonts w:ascii="Calibri" w:eastAsia="SimSun" w:hAnsi="Calibri" w:cs="Calibri" w:hint="eastAsia"/>
          <w:szCs w:val="24"/>
          <w:lang w:eastAsia="zh-CN"/>
        </w:rPr>
        <w:t>（</w:t>
      </w:r>
      <w:r w:rsidR="00B54103">
        <w:fldChar w:fldCharType="begin"/>
      </w:r>
      <w:r w:rsidR="00B54103">
        <w:rPr>
          <w:lang w:eastAsia="zh-CN"/>
        </w:rPr>
        <w:instrText xml:space="preserve"> HYPERLINK "https://www.itu.int/en/council/Pages/eg-itrs.aspx" </w:instrText>
      </w:r>
      <w:r w:rsidR="00B54103">
        <w:fldChar w:fldCharType="separate"/>
      </w:r>
      <w:r w:rsidR="007C0649" w:rsidRPr="00574E2D">
        <w:rPr>
          <w:rFonts w:ascii="Calibri" w:eastAsia="Arial" w:hAnsi="Calibri" w:cs="Arial"/>
          <w:color w:val="0000FF"/>
          <w:szCs w:val="24"/>
          <w:u w:val="single"/>
          <w:lang w:eastAsia="zh-CN"/>
        </w:rPr>
        <w:t>EG-ITRs-4/DL/2-E</w:t>
      </w:r>
      <w:r w:rsidR="00B54103">
        <w:rPr>
          <w:rFonts w:ascii="Calibri" w:eastAsia="Arial" w:hAnsi="Calibri" w:cs="Arial"/>
          <w:color w:val="0000FF"/>
          <w:szCs w:val="24"/>
          <w:u w:val="single"/>
          <w:lang w:eastAsia="zh-CN"/>
        </w:rPr>
        <w:fldChar w:fldCharType="end"/>
      </w:r>
      <w:r w:rsidR="007C0649" w:rsidRPr="00574E2D">
        <w:rPr>
          <w:rFonts w:ascii="Calibri" w:eastAsia="SimSun" w:hAnsi="Calibri" w:cs="Calibri" w:hint="eastAsia"/>
          <w:szCs w:val="24"/>
          <w:lang w:eastAsia="zh-CN"/>
        </w:rPr>
        <w:t>号文件）</w:t>
      </w:r>
      <w:r w:rsidR="007C0649">
        <w:rPr>
          <w:rFonts w:ascii="Calibri" w:eastAsia="SimSun" w:hAnsi="Calibri" w:cs="Calibri" w:hint="eastAsia"/>
          <w:szCs w:val="24"/>
          <w:lang w:eastAsia="zh-CN"/>
        </w:rPr>
        <w:t>完成并</w:t>
      </w:r>
      <w:r w:rsidR="00574E2D" w:rsidRPr="00574E2D">
        <w:rPr>
          <w:rFonts w:ascii="Calibri" w:eastAsia="SimSun" w:hAnsi="Calibri" w:cs="Calibri" w:hint="eastAsia"/>
          <w:szCs w:val="24"/>
          <w:lang w:eastAsia="zh-CN"/>
        </w:rPr>
        <w:t>在其区域</w:t>
      </w:r>
      <w:r w:rsidR="00574E2D" w:rsidRPr="00574E2D">
        <w:rPr>
          <w:rFonts w:ascii="Calibri" w:eastAsia="SimSun" w:hAnsi="Calibri" w:cs="Calibri" w:hint="eastAsia"/>
          <w:szCs w:val="24"/>
          <w:lang w:eastAsia="zh-CN"/>
        </w:rPr>
        <w:t>/</w:t>
      </w:r>
      <w:r w:rsidR="00574E2D" w:rsidRPr="00574E2D">
        <w:rPr>
          <w:rFonts w:ascii="Calibri" w:eastAsia="SimSun" w:hAnsi="Calibri" w:cs="Calibri" w:hint="eastAsia"/>
          <w:szCs w:val="24"/>
          <w:lang w:eastAsia="zh-CN"/>
        </w:rPr>
        <w:t>网络内散发审议</w:t>
      </w:r>
      <w:r w:rsidR="00574E2D" w:rsidRPr="00574E2D">
        <w:rPr>
          <w:rFonts w:ascii="Microsoft YaHei" w:eastAsia="Microsoft YaHei" w:hAnsi="Microsoft YaHei" w:cs="Microsoft YaHei" w:hint="eastAsia"/>
          <w:bCs/>
          <w:szCs w:val="24"/>
          <w:lang w:eastAsia="zh-CN"/>
        </w:rPr>
        <w:t>。</w:t>
      </w:r>
      <w:r w:rsidR="00574E2D" w:rsidRPr="00574E2D">
        <w:rPr>
          <w:rFonts w:ascii="Calibri" w:eastAsia="SimSun" w:hAnsi="Calibri" w:cs="Calibri" w:hint="eastAsia"/>
          <w:szCs w:val="24"/>
          <w:lang w:eastAsia="zh-CN"/>
        </w:rPr>
        <w:t>20</w:t>
      </w:r>
      <w:r w:rsidR="00516B90">
        <w:rPr>
          <w:rFonts w:ascii="Calibri" w:eastAsia="SimSun" w:hAnsi="Calibri" w:cs="Calibri"/>
          <w:szCs w:val="24"/>
          <w:lang w:eastAsia="zh-CN"/>
        </w:rPr>
        <w:t>20</w:t>
      </w:r>
      <w:r w:rsidR="00574E2D" w:rsidRPr="00574E2D">
        <w:rPr>
          <w:rFonts w:ascii="Calibri" w:eastAsia="SimSun" w:hAnsi="Calibri" w:cs="Calibri" w:hint="eastAsia"/>
          <w:szCs w:val="24"/>
          <w:lang w:eastAsia="zh-CN"/>
        </w:rPr>
        <w:t>年</w:t>
      </w:r>
      <w:r w:rsidR="00574E2D" w:rsidRPr="00574E2D">
        <w:rPr>
          <w:rFonts w:ascii="Calibri" w:eastAsia="SimSun" w:hAnsi="Calibri" w:cs="Calibri" w:hint="eastAsia"/>
          <w:szCs w:val="24"/>
          <w:lang w:eastAsia="zh-CN"/>
        </w:rPr>
        <w:t>9</w:t>
      </w:r>
      <w:r w:rsidR="00574E2D" w:rsidRPr="00574E2D">
        <w:rPr>
          <w:rFonts w:ascii="Calibri" w:eastAsia="SimSun" w:hAnsi="Calibri" w:cs="Calibri" w:hint="eastAsia"/>
          <w:szCs w:val="24"/>
          <w:lang w:eastAsia="zh-CN"/>
        </w:rPr>
        <w:t>月</w:t>
      </w:r>
      <w:r w:rsidR="00516B90">
        <w:rPr>
          <w:rFonts w:ascii="Calibri" w:eastAsia="SimSun" w:hAnsi="Calibri" w:cs="Calibri" w:hint="eastAsia"/>
          <w:szCs w:val="24"/>
          <w:lang w:eastAsia="zh-CN"/>
        </w:rPr>
        <w:t>和</w:t>
      </w:r>
      <w:r w:rsidR="00516B90">
        <w:rPr>
          <w:rFonts w:ascii="Calibri" w:eastAsia="SimSun" w:hAnsi="Calibri" w:cs="Calibri" w:hint="eastAsia"/>
          <w:szCs w:val="24"/>
          <w:lang w:eastAsia="zh-CN"/>
        </w:rPr>
        <w:t>2</w:t>
      </w:r>
      <w:r w:rsidR="00516B90">
        <w:rPr>
          <w:rFonts w:ascii="Calibri" w:eastAsia="SimSun" w:hAnsi="Calibri" w:cs="Calibri"/>
          <w:szCs w:val="24"/>
          <w:lang w:eastAsia="zh-CN"/>
        </w:rPr>
        <w:t>021</w:t>
      </w:r>
      <w:r w:rsidR="00516B90">
        <w:rPr>
          <w:rFonts w:ascii="Calibri" w:eastAsia="SimSun" w:hAnsi="Calibri" w:cs="Calibri" w:hint="eastAsia"/>
          <w:szCs w:val="24"/>
          <w:lang w:eastAsia="zh-CN"/>
        </w:rPr>
        <w:t>年</w:t>
      </w:r>
      <w:r w:rsidR="00516B90">
        <w:rPr>
          <w:rFonts w:ascii="Calibri" w:eastAsia="SimSun" w:hAnsi="Calibri" w:cs="Calibri" w:hint="eastAsia"/>
          <w:szCs w:val="24"/>
          <w:lang w:eastAsia="zh-CN"/>
        </w:rPr>
        <w:t>2</w:t>
      </w:r>
      <w:r w:rsidR="00516B90">
        <w:rPr>
          <w:rFonts w:ascii="Calibri" w:eastAsia="SimSun" w:hAnsi="Calibri" w:cs="Calibri" w:hint="eastAsia"/>
          <w:szCs w:val="24"/>
          <w:lang w:eastAsia="zh-CN"/>
        </w:rPr>
        <w:t>月</w:t>
      </w:r>
      <w:r w:rsidR="00574E2D" w:rsidRPr="00574E2D">
        <w:rPr>
          <w:rFonts w:ascii="Calibri" w:eastAsia="SimSun" w:hAnsi="Calibri" w:cs="Calibri" w:hint="eastAsia"/>
          <w:szCs w:val="24"/>
          <w:lang w:eastAsia="zh-CN"/>
        </w:rPr>
        <w:t>举行的</w:t>
      </w:r>
      <w:r w:rsidR="00574E2D" w:rsidRPr="00574E2D">
        <w:rPr>
          <w:rFonts w:ascii="Calibri" w:eastAsia="Arial" w:hAnsi="Calibri" w:cs="Arial"/>
          <w:bCs/>
          <w:szCs w:val="24"/>
          <w:lang w:eastAsia="zh-CN"/>
        </w:rPr>
        <w:t>EG-ITRs</w:t>
      </w:r>
      <w:r w:rsidR="00574E2D" w:rsidRPr="00574E2D">
        <w:rPr>
          <w:rFonts w:ascii="Calibri" w:eastAsia="SimSun" w:hAnsi="Calibri" w:cs="Calibri" w:hint="eastAsia"/>
          <w:szCs w:val="24"/>
          <w:lang w:eastAsia="zh-CN"/>
        </w:rPr>
        <w:t>会议的报告将整合为一份进度报告，提交理事会下次会议。</w:t>
      </w:r>
    </w:p>
    <w:p w14:paraId="3FE13E1F" w14:textId="5729124C" w:rsidR="0064688C" w:rsidRPr="00A92DE3" w:rsidRDefault="00E139B2" w:rsidP="00E139B2">
      <w:pPr>
        <w:pStyle w:val="Heading1"/>
        <w:rPr>
          <w:rFonts w:asciiTheme="minorHAnsi" w:hAnsiTheme="minorHAnsi" w:cstheme="minorHAnsi"/>
          <w:lang w:eastAsia="zh-CN"/>
        </w:rPr>
      </w:pPr>
      <w:r w:rsidRPr="00A92DE3">
        <w:rPr>
          <w:rFonts w:asciiTheme="minorHAnsi" w:hAnsiTheme="minorHAnsi" w:cstheme="minorHAnsi"/>
          <w:lang w:eastAsia="zh-CN"/>
        </w:rPr>
        <w:t>5</w:t>
      </w:r>
      <w:r w:rsidRPr="00A92DE3">
        <w:rPr>
          <w:rFonts w:asciiTheme="minorHAnsi" w:hAnsiTheme="minorHAnsi" w:cstheme="minorHAnsi"/>
          <w:lang w:eastAsia="zh-CN"/>
        </w:rPr>
        <w:tab/>
      </w:r>
      <w:r w:rsidRPr="00A92DE3">
        <w:rPr>
          <w:rFonts w:asciiTheme="minorHAnsi" w:hAnsiTheme="minorHAnsi" w:cstheme="minorHAnsi"/>
          <w:lang w:eastAsia="zh-CN"/>
        </w:rPr>
        <w:t>会议结束</w:t>
      </w:r>
    </w:p>
    <w:p w14:paraId="017130C9" w14:textId="77777777" w:rsidR="00E139B2" w:rsidRPr="00E139B2" w:rsidRDefault="00E139B2" w:rsidP="00E139B2">
      <w:pPr>
        <w:ind w:firstLineChars="200" w:firstLine="480"/>
        <w:rPr>
          <w:rFonts w:ascii="Calibri" w:eastAsia="SimSun" w:hAnsi="Calibri" w:cs="Calibri"/>
          <w:b/>
          <w:sz w:val="22"/>
          <w:szCs w:val="24"/>
          <w:highlight w:val="green"/>
          <w:lang w:eastAsia="zh-CN"/>
        </w:rPr>
      </w:pPr>
      <w:r w:rsidRPr="00E139B2">
        <w:rPr>
          <w:rFonts w:ascii="Calibri" w:eastAsia="SimSun" w:hAnsi="Calibri" w:hint="eastAsia"/>
          <w:lang w:eastAsia="zh-CN"/>
        </w:rPr>
        <w:t>在</w:t>
      </w:r>
      <w:r w:rsidRPr="00E139B2">
        <w:rPr>
          <w:rFonts w:ascii="Calibri" w:eastAsia="SimSun" w:hAnsi="Calibri"/>
          <w:lang w:eastAsia="zh-CN"/>
        </w:rPr>
        <w:t>会议结束之际，主席感谢为专家组工作提供文稿并参加其工作的国际电</w:t>
      </w:r>
      <w:proofErr w:type="gramStart"/>
      <w:r w:rsidRPr="00E139B2">
        <w:rPr>
          <w:rFonts w:ascii="Calibri" w:eastAsia="SimSun" w:hAnsi="Calibri"/>
          <w:lang w:eastAsia="zh-CN"/>
        </w:rPr>
        <w:t>联所有</w:t>
      </w:r>
      <w:proofErr w:type="gramEnd"/>
      <w:r w:rsidRPr="00E139B2">
        <w:rPr>
          <w:rFonts w:ascii="Calibri" w:eastAsia="SimSun" w:hAnsi="Calibri"/>
          <w:lang w:eastAsia="zh-CN"/>
        </w:rPr>
        <w:t>成员国和部门成员以及专家组副主席、国际电联选任官员和秘书处</w:t>
      </w:r>
      <w:r w:rsidRPr="00E139B2">
        <w:rPr>
          <w:rFonts w:ascii="Calibri" w:eastAsia="SimSun" w:hAnsi="Calibri" w:hint="eastAsia"/>
          <w:lang w:eastAsia="zh-CN"/>
        </w:rPr>
        <w:t>以及口译人员</w:t>
      </w:r>
      <w:r w:rsidRPr="00E139B2">
        <w:rPr>
          <w:rFonts w:ascii="Calibri" w:eastAsia="SimSun" w:hAnsi="Calibri"/>
          <w:lang w:eastAsia="zh-CN"/>
        </w:rPr>
        <w:t>为会议提供的高效协助。</w:t>
      </w:r>
    </w:p>
    <w:p w14:paraId="7EF540C1" w14:textId="6E6937B4" w:rsidR="00E139B2" w:rsidRPr="004B583F" w:rsidRDefault="00E139B2" w:rsidP="00E139B2">
      <w:pPr>
        <w:ind w:firstLineChars="200" w:firstLine="480"/>
        <w:rPr>
          <w:lang w:eastAsia="zh-CN"/>
        </w:rPr>
      </w:pPr>
      <w:r w:rsidRPr="00E139B2">
        <w:rPr>
          <w:rFonts w:ascii="Calibri" w:eastAsia="SimSun" w:hAnsi="Calibri" w:hint="eastAsia"/>
          <w:lang w:eastAsia="zh-CN"/>
        </w:rPr>
        <w:t>专家</w:t>
      </w:r>
      <w:proofErr w:type="gramStart"/>
      <w:r w:rsidRPr="00E139B2">
        <w:rPr>
          <w:rFonts w:ascii="Calibri" w:eastAsia="SimSun" w:hAnsi="Calibri" w:hint="eastAsia"/>
          <w:lang w:eastAsia="zh-CN"/>
        </w:rPr>
        <w:t>组</w:t>
      </w:r>
      <w:r w:rsidRPr="00E139B2">
        <w:rPr>
          <w:rFonts w:ascii="Calibri" w:eastAsia="SimSun" w:hAnsi="Calibri"/>
          <w:lang w:eastAsia="zh-CN"/>
        </w:rPr>
        <w:t>感谢</w:t>
      </w:r>
      <w:proofErr w:type="gramEnd"/>
      <w:r w:rsidRPr="00E139B2">
        <w:rPr>
          <w:rFonts w:ascii="Calibri" w:eastAsia="SimSun" w:hAnsi="Calibri"/>
          <w:lang w:eastAsia="zh-CN"/>
        </w:rPr>
        <w:t>主席和秘书处对专家组会议的高效组织和管理。</w:t>
      </w:r>
    </w:p>
    <w:p w14:paraId="6E46C33B" w14:textId="77777777" w:rsidR="00205911" w:rsidRDefault="00205911" w:rsidP="00205911">
      <w:pPr>
        <w:spacing w:after="120"/>
        <w:rPr>
          <w:rFonts w:asciiTheme="minorHAnsi" w:hAnsiTheme="minorHAnsi" w:cstheme="majorBidi"/>
          <w:lang w:eastAsia="zh-CN"/>
        </w:rPr>
      </w:pPr>
    </w:p>
    <w:p w14:paraId="0E5C577B" w14:textId="77777777" w:rsidR="0083672B" w:rsidRDefault="00B55447" w:rsidP="00123B46">
      <w:pPr>
        <w:spacing w:after="120"/>
        <w:jc w:val="right"/>
        <w:rPr>
          <w:rFonts w:ascii="Calibri" w:eastAsia="SimSun" w:hAnsi="Calibri" w:cs="Calibri"/>
          <w:b/>
          <w:szCs w:val="24"/>
          <w:lang w:eastAsia="zh-CN"/>
        </w:rPr>
        <w:sectPr w:rsidR="0083672B" w:rsidSect="009E00C1">
          <w:headerReference w:type="default" r:id="rId17"/>
          <w:footerReference w:type="default" r:id="rId18"/>
          <w:footerReference w:type="first" r:id="rId19"/>
          <w:pgSz w:w="11907" w:h="16834"/>
          <w:pgMar w:top="1702" w:right="1134" w:bottom="851" w:left="1134" w:header="720" w:footer="720" w:gutter="0"/>
          <w:paperSrc w:first="7" w:other="7"/>
          <w:cols w:space="720"/>
          <w:titlePg/>
        </w:sectPr>
      </w:pPr>
      <w:r w:rsidRPr="00B55447">
        <w:rPr>
          <w:rFonts w:ascii="Calibri" w:eastAsia="SimSun" w:hAnsi="Calibri" w:cs="Calibri" w:hint="eastAsia"/>
          <w:b/>
          <w:szCs w:val="24"/>
          <w:lang w:eastAsia="zh-CN"/>
        </w:rPr>
        <w:t>主席：</w:t>
      </w:r>
      <w:proofErr w:type="spellStart"/>
      <w:r w:rsidRPr="00B55447">
        <w:rPr>
          <w:rFonts w:ascii="Calibri" w:eastAsia="SimSun" w:hAnsi="Calibri" w:cs="Calibri"/>
          <w:b/>
          <w:szCs w:val="24"/>
          <w:lang w:eastAsia="zh-CN"/>
        </w:rPr>
        <w:t>Lwando</w:t>
      </w:r>
      <w:proofErr w:type="spellEnd"/>
      <w:r w:rsidRPr="00B55447">
        <w:rPr>
          <w:rFonts w:ascii="Calibri" w:eastAsia="SimSun" w:hAnsi="Calibri" w:cs="Calibri"/>
          <w:b/>
          <w:szCs w:val="24"/>
          <w:lang w:eastAsia="zh-CN"/>
        </w:rPr>
        <w:t xml:space="preserve"> </w:t>
      </w:r>
      <w:proofErr w:type="spellStart"/>
      <w:r w:rsidRPr="00B55447">
        <w:rPr>
          <w:rFonts w:ascii="Calibri" w:eastAsia="SimSun" w:hAnsi="Calibri" w:cs="Calibri"/>
          <w:b/>
          <w:szCs w:val="24"/>
          <w:lang w:eastAsia="zh-CN"/>
        </w:rPr>
        <w:t>Bbuku</w:t>
      </w:r>
      <w:proofErr w:type="spellEnd"/>
      <w:r w:rsidRPr="00B55447">
        <w:rPr>
          <w:rFonts w:ascii="Calibri" w:eastAsia="SimSun" w:hAnsi="Calibri" w:cs="Calibri" w:hint="eastAsia"/>
          <w:b/>
          <w:szCs w:val="24"/>
          <w:lang w:eastAsia="zh-CN"/>
        </w:rPr>
        <w:t>先生（赞比亚）</w:t>
      </w:r>
    </w:p>
    <w:p w14:paraId="3AE3BBF4" w14:textId="0F249CD5" w:rsidR="0083672B" w:rsidRPr="00A92DE3" w:rsidRDefault="00516B90" w:rsidP="00A92DE3">
      <w:pPr>
        <w:pStyle w:val="AnnexNo"/>
        <w:rPr>
          <w:rFonts w:asciiTheme="minorHAnsi" w:hAnsiTheme="minorHAnsi" w:cstheme="minorHAnsi"/>
          <w:b/>
          <w:bCs/>
          <w:sz w:val="24"/>
          <w:szCs w:val="24"/>
          <w:lang w:eastAsia="zh-CN"/>
        </w:rPr>
      </w:pPr>
      <w:r w:rsidRPr="00A92DE3">
        <w:rPr>
          <w:rFonts w:asciiTheme="minorHAnsi" w:hAnsiTheme="minorHAnsi" w:cstheme="minorHAnsi"/>
          <w:b/>
          <w:bCs/>
          <w:sz w:val="24"/>
          <w:szCs w:val="24"/>
          <w:lang w:eastAsia="zh-CN"/>
        </w:rPr>
        <w:lastRenderedPageBreak/>
        <w:t>附件</w:t>
      </w:r>
      <w:r w:rsidR="0083672B" w:rsidRPr="00A92DE3">
        <w:rPr>
          <w:rFonts w:asciiTheme="minorHAnsi" w:hAnsiTheme="minorHAnsi" w:cstheme="minorHAnsi"/>
          <w:b/>
          <w:bCs/>
          <w:sz w:val="24"/>
          <w:szCs w:val="24"/>
          <w:lang w:eastAsia="zh-CN"/>
        </w:rPr>
        <w:t>I</w:t>
      </w:r>
      <w:bookmarkStart w:id="11" w:name="lt_pId140"/>
      <w:r w:rsidR="00A92DE3">
        <w:rPr>
          <w:rFonts w:asciiTheme="minorHAnsi" w:hAnsiTheme="minorHAnsi" w:cstheme="minorHAnsi"/>
          <w:b/>
          <w:bCs/>
          <w:sz w:val="24"/>
          <w:szCs w:val="24"/>
          <w:lang w:eastAsia="zh-CN"/>
        </w:rPr>
        <w:br/>
      </w:r>
      <w:r w:rsidR="00A92DE3" w:rsidRPr="00A92DE3">
        <w:rPr>
          <w:rFonts w:asciiTheme="minorHAnsi" w:hAnsiTheme="minorHAnsi" w:cstheme="minorHAnsi"/>
          <w:b/>
          <w:bCs/>
          <w:sz w:val="24"/>
          <w:szCs w:val="24"/>
          <w:lang w:eastAsia="zh-CN"/>
        </w:rPr>
        <w:br/>
      </w:r>
      <w:r w:rsidR="0035038A" w:rsidRPr="00A92DE3">
        <w:rPr>
          <w:rFonts w:asciiTheme="minorHAnsi" w:hAnsiTheme="minorHAnsi" w:cstheme="minorHAnsi"/>
          <w:b/>
          <w:bCs/>
          <w:sz w:val="24"/>
          <w:szCs w:val="24"/>
          <w:lang w:val="es-ES_tradnl" w:eastAsia="zh-CN"/>
        </w:rPr>
        <w:t>审查表（第</w:t>
      </w:r>
      <w:r w:rsidR="0035038A" w:rsidRPr="00A92DE3">
        <w:rPr>
          <w:rFonts w:asciiTheme="minorHAnsi" w:hAnsiTheme="minorHAnsi" w:cstheme="minorHAnsi"/>
          <w:b/>
          <w:bCs/>
          <w:sz w:val="24"/>
          <w:szCs w:val="24"/>
          <w:lang w:val="es-ES_tradnl" w:eastAsia="zh-CN"/>
        </w:rPr>
        <w:t>9-14</w:t>
      </w:r>
      <w:r w:rsidR="0035038A" w:rsidRPr="00A92DE3">
        <w:rPr>
          <w:rFonts w:asciiTheme="minorHAnsi" w:hAnsiTheme="minorHAnsi" w:cstheme="minorHAnsi"/>
          <w:b/>
          <w:bCs/>
          <w:sz w:val="24"/>
          <w:szCs w:val="24"/>
          <w:lang w:val="es-ES_tradnl" w:eastAsia="zh-CN"/>
        </w:rPr>
        <w:t>条</w:t>
      </w:r>
      <w:bookmarkEnd w:id="11"/>
      <w:r w:rsidR="0035038A" w:rsidRPr="00A92DE3">
        <w:rPr>
          <w:rFonts w:asciiTheme="minorHAnsi" w:hAnsiTheme="minorHAnsi" w:cstheme="minorHAnsi"/>
          <w:b/>
          <w:bCs/>
          <w:sz w:val="24"/>
          <w:szCs w:val="24"/>
          <w:lang w:val="es-ES_tradnl" w:eastAsia="zh-CN"/>
        </w:rPr>
        <w:t>/</w:t>
      </w:r>
      <w:r w:rsidR="0035038A" w:rsidRPr="00A92DE3">
        <w:rPr>
          <w:rFonts w:asciiTheme="minorHAnsi" w:hAnsiTheme="minorHAnsi" w:cstheme="minorHAnsi"/>
          <w:b/>
          <w:bCs/>
          <w:sz w:val="24"/>
          <w:szCs w:val="24"/>
          <w:lang w:val="es-ES_tradnl" w:eastAsia="zh-CN"/>
        </w:rPr>
        <w:t>附录</w:t>
      </w:r>
      <w:r w:rsidR="0035038A" w:rsidRPr="00A92DE3">
        <w:rPr>
          <w:rFonts w:asciiTheme="minorHAnsi" w:hAnsiTheme="minorHAnsi" w:cstheme="minorHAnsi"/>
          <w:b/>
          <w:bCs/>
          <w:sz w:val="24"/>
          <w:szCs w:val="24"/>
          <w:lang w:val="es-ES_tradnl" w:eastAsia="zh-CN"/>
        </w:rPr>
        <w:t>2</w:t>
      </w:r>
      <w:r w:rsidR="0035038A" w:rsidRPr="00A92DE3">
        <w:rPr>
          <w:rFonts w:asciiTheme="minorHAnsi" w:hAnsiTheme="minorHAnsi" w:cstheme="minorHAnsi"/>
          <w:b/>
          <w:bCs/>
          <w:sz w:val="24"/>
          <w:szCs w:val="24"/>
          <w:lang w:val="es-ES_tradnl" w:eastAsia="zh-CN"/>
        </w:rPr>
        <w:t>）</w:t>
      </w:r>
    </w:p>
    <w:tbl>
      <w:tblPr>
        <w:tblStyle w:val="TableGrid1"/>
        <w:tblW w:w="0" w:type="auto"/>
        <w:tblLook w:val="04A0" w:firstRow="1" w:lastRow="0" w:firstColumn="1" w:lastColumn="0" w:noHBand="0" w:noVBand="1"/>
      </w:tblPr>
      <w:tblGrid>
        <w:gridCol w:w="1222"/>
        <w:gridCol w:w="2279"/>
        <w:gridCol w:w="2234"/>
        <w:gridCol w:w="3313"/>
        <w:gridCol w:w="2658"/>
        <w:gridCol w:w="2565"/>
      </w:tblGrid>
      <w:tr w:rsidR="0035038A" w:rsidRPr="0083672B" w14:paraId="7096FD35" w14:textId="77777777" w:rsidTr="00A92DE3">
        <w:tc>
          <w:tcPr>
            <w:tcW w:w="1222" w:type="dxa"/>
            <w:shd w:val="clear" w:color="auto" w:fill="FFFFFF" w:themeFill="background1"/>
          </w:tcPr>
          <w:p w14:paraId="4DAE5D4D" w14:textId="1C8D1CC2" w:rsidR="0035038A" w:rsidRPr="00BC3DBD" w:rsidRDefault="0035038A" w:rsidP="0035038A">
            <w:pPr>
              <w:tabs>
                <w:tab w:val="clear" w:pos="794"/>
                <w:tab w:val="clear" w:pos="1191"/>
                <w:tab w:val="clear" w:pos="1588"/>
                <w:tab w:val="clear" w:pos="1985"/>
              </w:tabs>
              <w:overflowPunct/>
              <w:autoSpaceDE/>
              <w:autoSpaceDN/>
              <w:adjustRightInd/>
              <w:snapToGrid w:val="0"/>
              <w:spacing w:before="360" w:after="120"/>
              <w:jc w:val="center"/>
              <w:textAlignment w:val="auto"/>
              <w:rPr>
                <w:rFonts w:asciiTheme="minorHAnsi" w:hAnsiTheme="minorHAnsi" w:cstheme="minorHAnsi"/>
                <w:b/>
                <w:szCs w:val="24"/>
                <w:lang w:val="en-US"/>
              </w:rPr>
            </w:pPr>
            <w:r w:rsidRPr="00BC3DBD">
              <w:rPr>
                <w:rFonts w:asciiTheme="minorHAnsi" w:eastAsia="SimSun" w:hAnsiTheme="minorHAnsi" w:cstheme="minorHAnsi"/>
                <w:b/>
                <w:bCs/>
                <w:szCs w:val="24"/>
              </w:rPr>
              <w:t>2012</w:t>
            </w:r>
            <w:proofErr w:type="spellStart"/>
            <w:r w:rsidRPr="00BC3DBD">
              <w:rPr>
                <w:rFonts w:asciiTheme="minorHAnsi" w:eastAsia="SimSun" w:hAnsiTheme="minorHAnsi" w:cstheme="minorHAnsi"/>
                <w:b/>
                <w:bCs/>
                <w:szCs w:val="24"/>
              </w:rPr>
              <w:t>年版条款</w:t>
            </w:r>
            <w:proofErr w:type="spellEnd"/>
          </w:p>
        </w:tc>
        <w:tc>
          <w:tcPr>
            <w:tcW w:w="2279" w:type="dxa"/>
            <w:shd w:val="clear" w:color="auto" w:fill="FFFFFF" w:themeFill="background1"/>
          </w:tcPr>
          <w:p w14:paraId="353E2EC3" w14:textId="2874D66D" w:rsidR="0035038A" w:rsidRPr="00BC3DBD" w:rsidRDefault="0035038A" w:rsidP="0035038A">
            <w:pPr>
              <w:tabs>
                <w:tab w:val="clear" w:pos="794"/>
                <w:tab w:val="clear" w:pos="1191"/>
                <w:tab w:val="clear" w:pos="1588"/>
                <w:tab w:val="clear" w:pos="1985"/>
              </w:tabs>
              <w:overflowPunct/>
              <w:autoSpaceDE/>
              <w:autoSpaceDN/>
              <w:adjustRightInd/>
              <w:snapToGrid w:val="0"/>
              <w:spacing w:before="360" w:after="120"/>
              <w:jc w:val="center"/>
              <w:textAlignment w:val="auto"/>
              <w:rPr>
                <w:rFonts w:asciiTheme="minorHAnsi" w:hAnsiTheme="minorHAnsi" w:cstheme="minorHAnsi"/>
                <w:b/>
                <w:bCs/>
                <w:szCs w:val="24"/>
                <w:lang w:val="en-US"/>
              </w:rPr>
            </w:pPr>
            <w:proofErr w:type="spellStart"/>
            <w:r w:rsidRPr="00BC3DBD">
              <w:rPr>
                <w:rFonts w:asciiTheme="minorHAnsi" w:eastAsia="SimSun" w:hAnsiTheme="minorHAnsi" w:cstheme="minorHAnsi"/>
                <w:b/>
                <w:bCs/>
                <w:szCs w:val="24"/>
              </w:rPr>
              <w:t>分条款</w:t>
            </w:r>
            <w:proofErr w:type="spellEnd"/>
          </w:p>
        </w:tc>
        <w:tc>
          <w:tcPr>
            <w:tcW w:w="2234" w:type="dxa"/>
            <w:shd w:val="clear" w:color="auto" w:fill="FFFFFF" w:themeFill="background1"/>
          </w:tcPr>
          <w:p w14:paraId="2D94B5E0" w14:textId="78D63A15" w:rsidR="0035038A" w:rsidRPr="00BC3DBD" w:rsidRDefault="0035038A" w:rsidP="0035038A">
            <w:pPr>
              <w:tabs>
                <w:tab w:val="clear" w:pos="794"/>
                <w:tab w:val="clear" w:pos="1191"/>
                <w:tab w:val="clear" w:pos="1588"/>
                <w:tab w:val="clear" w:pos="1985"/>
              </w:tabs>
              <w:overflowPunct/>
              <w:autoSpaceDE/>
              <w:autoSpaceDN/>
              <w:adjustRightInd/>
              <w:snapToGrid w:val="0"/>
              <w:spacing w:before="360" w:after="120"/>
              <w:jc w:val="center"/>
              <w:textAlignment w:val="auto"/>
              <w:rPr>
                <w:rFonts w:asciiTheme="minorHAnsi" w:hAnsiTheme="minorHAnsi" w:cstheme="minorHAnsi"/>
                <w:b/>
                <w:szCs w:val="24"/>
                <w:lang w:val="en-US"/>
              </w:rPr>
            </w:pPr>
            <w:proofErr w:type="spellStart"/>
            <w:r w:rsidRPr="00BC3DBD">
              <w:rPr>
                <w:rFonts w:asciiTheme="minorHAnsi" w:eastAsia="SimSun" w:hAnsiTheme="minorHAnsi" w:cstheme="minorHAnsi"/>
                <w:b/>
                <w:bCs/>
                <w:szCs w:val="24"/>
              </w:rPr>
              <w:t>相关的</w:t>
            </w:r>
            <w:proofErr w:type="spellEnd"/>
            <w:r w:rsidRPr="00BC3DBD">
              <w:rPr>
                <w:rFonts w:asciiTheme="minorHAnsi" w:eastAsia="SimSun" w:hAnsiTheme="minorHAnsi" w:cstheme="minorHAnsi"/>
                <w:b/>
                <w:bCs/>
                <w:szCs w:val="24"/>
              </w:rPr>
              <w:t>1988</w:t>
            </w:r>
            <w:proofErr w:type="spellStart"/>
            <w:r w:rsidRPr="00BC3DBD">
              <w:rPr>
                <w:rFonts w:asciiTheme="minorHAnsi" w:eastAsia="SimSun" w:hAnsiTheme="minorHAnsi" w:cstheme="minorHAnsi"/>
                <w:b/>
                <w:bCs/>
                <w:szCs w:val="24"/>
              </w:rPr>
              <w:t>年版</w:t>
            </w:r>
            <w:proofErr w:type="spellEnd"/>
            <w:r w:rsidRPr="00BC3DBD">
              <w:rPr>
                <w:rFonts w:asciiTheme="minorHAnsi" w:eastAsia="SimSun" w:hAnsiTheme="minorHAnsi" w:cstheme="minorHAnsi"/>
                <w:b/>
                <w:bCs/>
                <w:szCs w:val="24"/>
              </w:rPr>
              <w:br/>
            </w:r>
            <w:proofErr w:type="spellStart"/>
            <w:r w:rsidRPr="00BC3DBD">
              <w:rPr>
                <w:rFonts w:asciiTheme="minorHAnsi" w:eastAsia="SimSun" w:hAnsiTheme="minorHAnsi" w:cstheme="minorHAnsi"/>
                <w:b/>
                <w:bCs/>
                <w:szCs w:val="24"/>
              </w:rPr>
              <w:t>分条款</w:t>
            </w:r>
            <w:proofErr w:type="spellEnd"/>
          </w:p>
        </w:tc>
        <w:tc>
          <w:tcPr>
            <w:tcW w:w="3313" w:type="dxa"/>
            <w:shd w:val="clear" w:color="auto" w:fill="FFFFFF" w:themeFill="background1"/>
            <w:vAlign w:val="center"/>
          </w:tcPr>
          <w:p w14:paraId="3D120D58" w14:textId="221B1452" w:rsidR="0035038A" w:rsidRPr="00BC3DBD" w:rsidRDefault="0035038A" w:rsidP="0035038A">
            <w:pPr>
              <w:tabs>
                <w:tab w:val="clear" w:pos="794"/>
                <w:tab w:val="clear" w:pos="1191"/>
                <w:tab w:val="clear" w:pos="1588"/>
                <w:tab w:val="clear" w:pos="1985"/>
              </w:tabs>
              <w:overflowPunct/>
              <w:autoSpaceDE/>
              <w:autoSpaceDN/>
              <w:adjustRightInd/>
              <w:snapToGrid w:val="0"/>
              <w:spacing w:before="360" w:after="120"/>
              <w:jc w:val="center"/>
              <w:textAlignment w:val="auto"/>
              <w:rPr>
                <w:rFonts w:asciiTheme="minorHAnsi" w:hAnsiTheme="minorHAnsi" w:cstheme="minorHAnsi"/>
                <w:b/>
                <w:szCs w:val="24"/>
                <w:lang w:val="en-US" w:eastAsia="zh-CN"/>
              </w:rPr>
            </w:pPr>
            <w:r w:rsidRPr="00BC3DBD">
              <w:rPr>
                <w:rFonts w:ascii="SimSun" w:eastAsia="SimSun" w:hAnsi="SimSun" w:cs="SimSun" w:hint="eastAsia"/>
                <w:b/>
                <w:szCs w:val="24"/>
                <w:lang w:eastAsia="zh-CN"/>
              </w:rPr>
              <w:t>在促进网络和</w:t>
            </w:r>
            <w:r w:rsidRPr="00BC3DBD">
              <w:rPr>
                <w:rFonts w:asciiTheme="minorHAnsi" w:hAnsiTheme="minorHAnsi" w:cstheme="minorHAnsi"/>
                <w:b/>
                <w:szCs w:val="24"/>
                <w:lang w:eastAsia="zh-CN"/>
              </w:rPr>
              <w:br/>
            </w:r>
            <w:r w:rsidRPr="00BC3DBD">
              <w:rPr>
                <w:rFonts w:ascii="SimSun" w:eastAsia="SimSun" w:hAnsi="SimSun" w:cs="SimSun" w:hint="eastAsia"/>
                <w:b/>
                <w:szCs w:val="24"/>
                <w:lang w:eastAsia="zh-CN"/>
              </w:rPr>
              <w:t>业务提供与发展</w:t>
            </w:r>
            <w:r w:rsidRPr="00BC3DBD">
              <w:rPr>
                <w:rFonts w:asciiTheme="minorHAnsi" w:hAnsiTheme="minorHAnsi" w:cstheme="minorHAnsi"/>
                <w:b/>
                <w:szCs w:val="24"/>
                <w:lang w:eastAsia="zh-CN"/>
              </w:rPr>
              <w:br/>
            </w:r>
            <w:r w:rsidRPr="00BC3DBD">
              <w:rPr>
                <w:rFonts w:ascii="SimSun" w:eastAsia="SimSun" w:hAnsi="SimSun" w:cs="SimSun" w:hint="eastAsia"/>
                <w:b/>
                <w:szCs w:val="24"/>
                <w:lang w:eastAsia="zh-CN"/>
              </w:rPr>
              <w:t>中的适用性</w:t>
            </w:r>
          </w:p>
        </w:tc>
        <w:tc>
          <w:tcPr>
            <w:tcW w:w="2658" w:type="dxa"/>
            <w:shd w:val="clear" w:color="auto" w:fill="FFFFFF" w:themeFill="background1"/>
            <w:vAlign w:val="center"/>
          </w:tcPr>
          <w:p w14:paraId="7896C0EE" w14:textId="5D20D872" w:rsidR="0035038A" w:rsidRPr="00BC3DBD" w:rsidRDefault="0035038A" w:rsidP="0035038A">
            <w:pPr>
              <w:tabs>
                <w:tab w:val="clear" w:pos="794"/>
                <w:tab w:val="clear" w:pos="1191"/>
                <w:tab w:val="clear" w:pos="1588"/>
                <w:tab w:val="clear" w:pos="1985"/>
              </w:tabs>
              <w:overflowPunct/>
              <w:autoSpaceDE/>
              <w:autoSpaceDN/>
              <w:adjustRightInd/>
              <w:snapToGrid w:val="0"/>
              <w:spacing w:before="360" w:after="120"/>
              <w:jc w:val="center"/>
              <w:textAlignment w:val="auto"/>
              <w:rPr>
                <w:rFonts w:asciiTheme="minorHAnsi" w:hAnsiTheme="minorHAnsi" w:cstheme="minorHAnsi"/>
                <w:b/>
                <w:szCs w:val="24"/>
                <w:lang w:val="en-US" w:eastAsia="zh-CN"/>
              </w:rPr>
            </w:pPr>
            <w:r w:rsidRPr="00BC3DBD">
              <w:rPr>
                <w:rFonts w:ascii="SimSun" w:eastAsia="SimSun" w:hAnsi="SimSun" w:cs="SimSun" w:hint="eastAsia"/>
                <w:b/>
                <w:szCs w:val="24"/>
                <w:lang w:eastAsia="zh-CN"/>
              </w:rPr>
              <w:t>适应新趋势和正在出现问题的灵活性</w:t>
            </w:r>
          </w:p>
        </w:tc>
        <w:tc>
          <w:tcPr>
            <w:tcW w:w="2565" w:type="dxa"/>
            <w:shd w:val="clear" w:color="auto" w:fill="FFFFFF" w:themeFill="background1"/>
            <w:vAlign w:val="center"/>
          </w:tcPr>
          <w:p w14:paraId="4A74741B" w14:textId="7074EEF5" w:rsidR="0035038A" w:rsidRPr="00BC3DBD" w:rsidRDefault="0035038A" w:rsidP="0035038A">
            <w:pPr>
              <w:tabs>
                <w:tab w:val="clear" w:pos="794"/>
                <w:tab w:val="clear" w:pos="1191"/>
                <w:tab w:val="clear" w:pos="1588"/>
                <w:tab w:val="clear" w:pos="1985"/>
              </w:tabs>
              <w:overflowPunct/>
              <w:autoSpaceDE/>
              <w:autoSpaceDN/>
              <w:adjustRightInd/>
              <w:snapToGrid w:val="0"/>
              <w:spacing w:before="360" w:after="120"/>
              <w:jc w:val="center"/>
              <w:textAlignment w:val="auto"/>
              <w:rPr>
                <w:rFonts w:asciiTheme="minorHAnsi" w:hAnsiTheme="minorHAnsi" w:cstheme="minorHAnsi"/>
                <w:b/>
                <w:szCs w:val="24"/>
                <w:lang w:val="en-US"/>
              </w:rPr>
            </w:pPr>
            <w:r w:rsidRPr="00BC3DBD">
              <w:rPr>
                <w:rFonts w:ascii="SimSun" w:eastAsia="SimSun" w:hAnsi="SimSun" w:cs="SimSun" w:hint="eastAsia"/>
                <w:b/>
                <w:szCs w:val="24"/>
                <w:lang w:eastAsia="zh-CN"/>
              </w:rPr>
              <w:t>成果摘要</w:t>
            </w:r>
          </w:p>
        </w:tc>
      </w:tr>
      <w:tr w:rsidR="0083672B" w:rsidRPr="0083672B" w14:paraId="40E5CF3D" w14:textId="77777777" w:rsidTr="0035038A">
        <w:tc>
          <w:tcPr>
            <w:tcW w:w="1222" w:type="dxa"/>
          </w:tcPr>
          <w:p w14:paraId="6B7CCC71" w14:textId="4BB9904E"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rPr>
            </w:pPr>
            <w:r w:rsidRPr="00BC3DBD">
              <w:rPr>
                <w:rFonts w:asciiTheme="minorHAnsi" w:hAnsiTheme="minorHAnsi" w:cstheme="minorHAnsi"/>
                <w:szCs w:val="24"/>
                <w:lang w:val="en-US"/>
              </w:rPr>
              <w:t>68</w:t>
            </w:r>
          </w:p>
        </w:tc>
        <w:tc>
          <w:tcPr>
            <w:tcW w:w="2279" w:type="dxa"/>
          </w:tcPr>
          <w:p w14:paraId="617F9005" w14:textId="56C0D7CF"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9.1</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如果某成员国根据《组织法》和《公约》行使其中止部分或全部国际电信业务的权利，该成员国须立即以最适宜的通信手段将该中止及之后恢复正常的情况通知秘书长。</w:t>
            </w:r>
          </w:p>
        </w:tc>
        <w:tc>
          <w:tcPr>
            <w:tcW w:w="2234" w:type="dxa"/>
          </w:tcPr>
          <w:p w14:paraId="1E0B264B" w14:textId="122FDF5E" w:rsidR="0083672B" w:rsidRPr="00BC3DBD" w:rsidRDefault="005F1C1F" w:rsidP="0083672B">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lang w:val="en-US" w:eastAsia="zh-CN"/>
              </w:rPr>
            </w:pPr>
            <w:r w:rsidRPr="00BC3DBD">
              <w:rPr>
                <w:rFonts w:asciiTheme="minorHAnsi" w:hAnsiTheme="minorHAnsi" w:cstheme="minorHAnsi"/>
                <w:szCs w:val="24"/>
                <w:lang w:eastAsia="zh-CN"/>
              </w:rPr>
              <w:t>7.1</w:t>
            </w:r>
            <w:r w:rsidRPr="00BC3DBD">
              <w:rPr>
                <w:rFonts w:asciiTheme="minorHAnsi" w:hAnsiTheme="minorHAnsi" w:cstheme="minorHAnsi"/>
                <w:szCs w:val="24"/>
                <w:lang w:eastAsia="zh-CN"/>
              </w:rPr>
              <w:tab/>
            </w:r>
            <w:r w:rsidRPr="00BC3DBD">
              <w:rPr>
                <w:rFonts w:ascii="SimSun" w:eastAsia="SimSun" w:hAnsi="SimSun" w:cs="SimSun" w:hint="eastAsia"/>
                <w:szCs w:val="24"/>
                <w:lang w:eastAsia="zh-CN"/>
              </w:rPr>
              <w:t>如果某一会员按照公约行使其中止部分或全部国际电信业务的权利，该会员应立即以最适宜的通信手段将该次中止及以后恢复正常的状况通知秘书长。</w:t>
            </w:r>
          </w:p>
        </w:tc>
        <w:tc>
          <w:tcPr>
            <w:tcW w:w="3313" w:type="dxa"/>
          </w:tcPr>
          <w:p w14:paraId="2CC8C41E" w14:textId="26E1ED8B" w:rsidR="0083672B" w:rsidRPr="00BC3DBD" w:rsidRDefault="00294DAF"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一些成员认为，这一规定是适用的，还因为在预计</w:t>
            </w:r>
            <w:r w:rsidR="00516B90" w:rsidRPr="00BC3DBD">
              <w:rPr>
                <w:rFonts w:asciiTheme="minorHAnsi" w:eastAsia="SimSun" w:hAnsiTheme="minorHAnsi" w:cstheme="minorHAnsi"/>
                <w:szCs w:val="24"/>
                <w:lang w:val="en-US" w:eastAsia="zh-CN"/>
              </w:rPr>
              <w:t>中止业务</w:t>
            </w:r>
            <w:r w:rsidRPr="00BC3DBD">
              <w:rPr>
                <w:rFonts w:asciiTheme="minorHAnsi" w:eastAsia="SimSun" w:hAnsiTheme="minorHAnsi" w:cstheme="minorHAnsi"/>
                <w:szCs w:val="24"/>
                <w:lang w:val="en-US" w:eastAsia="zh-CN"/>
              </w:rPr>
              <w:t>时必须考虑</w:t>
            </w:r>
            <w:r w:rsidR="00516B90" w:rsidRPr="00BC3DBD">
              <w:rPr>
                <w:rFonts w:asciiTheme="minorHAnsi" w:eastAsia="SimSun" w:hAnsiTheme="minorHAnsi" w:cstheme="minorHAnsi"/>
                <w:szCs w:val="24"/>
                <w:lang w:val="en-US" w:eastAsia="zh-CN"/>
              </w:rPr>
              <w:t>开展</w:t>
            </w:r>
            <w:r w:rsidRPr="00BC3DBD">
              <w:rPr>
                <w:rFonts w:asciiTheme="minorHAnsi" w:eastAsia="SimSun" w:hAnsiTheme="minorHAnsi" w:cstheme="minorHAnsi"/>
                <w:szCs w:val="24"/>
                <w:lang w:val="en-US" w:eastAsia="zh-CN"/>
              </w:rPr>
              <w:t>适当协调的重要性</w:t>
            </w:r>
            <w:r w:rsidR="00516B90" w:rsidRPr="00BC3DBD">
              <w:rPr>
                <w:rFonts w:asciiTheme="minorHAnsi" w:eastAsia="SimSun" w:hAnsiTheme="minorHAnsi" w:cstheme="minorHAnsi"/>
                <w:szCs w:val="24"/>
                <w:lang w:val="en-US" w:eastAsia="zh-CN"/>
              </w:rPr>
              <w:t>。</w:t>
            </w:r>
          </w:p>
          <w:p w14:paraId="2D188792" w14:textId="77777777" w:rsidR="0083672B" w:rsidRPr="00BC3DBD" w:rsidRDefault="0083672B"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2115A942" w14:textId="3C3A70AA" w:rsidR="0083672B" w:rsidRPr="00BC3DBD" w:rsidRDefault="00294DAF"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部分</w:t>
            </w:r>
            <w:r w:rsidR="00516B90" w:rsidRPr="00BC3DBD">
              <w:rPr>
                <w:rFonts w:asciiTheme="minorHAnsi" w:eastAsia="SimSun" w:hAnsiTheme="minorHAnsi" w:cstheme="minorHAnsi"/>
                <w:szCs w:val="24"/>
                <w:lang w:val="en-US" w:eastAsia="zh-CN"/>
              </w:rPr>
              <w:t>成员</w:t>
            </w:r>
            <w:r w:rsidRPr="00BC3DBD">
              <w:rPr>
                <w:rFonts w:asciiTheme="minorHAnsi" w:eastAsia="SimSun" w:hAnsiTheme="minorHAnsi" w:cstheme="minorHAnsi"/>
                <w:szCs w:val="24"/>
                <w:lang w:val="en-US" w:eastAsia="zh-CN"/>
              </w:rPr>
              <w:t>认为，该</w:t>
            </w:r>
            <w:r w:rsidR="00516B90" w:rsidRPr="00BC3DBD">
              <w:rPr>
                <w:rFonts w:asciiTheme="minorHAnsi" w:eastAsia="SimSun" w:hAnsiTheme="minorHAnsi" w:cstheme="minorHAnsi"/>
                <w:szCs w:val="24"/>
                <w:lang w:val="en-US" w:eastAsia="zh-CN"/>
              </w:rPr>
              <w:t>条款</w:t>
            </w:r>
            <w:r w:rsidRPr="00BC3DBD">
              <w:rPr>
                <w:rFonts w:asciiTheme="minorHAnsi" w:eastAsia="SimSun" w:hAnsiTheme="minorHAnsi" w:cstheme="minorHAnsi"/>
                <w:szCs w:val="24"/>
                <w:lang w:val="en-US" w:eastAsia="zh-CN"/>
              </w:rPr>
              <w:t>并无益处，是多余的，或与</w:t>
            </w:r>
            <w:r w:rsidR="00516B90" w:rsidRPr="00BC3DBD">
              <w:rPr>
                <w:rFonts w:asciiTheme="minorHAnsi" w:eastAsia="SimSun" w:hAnsiTheme="minorHAnsi" w:cstheme="minorHAnsi"/>
                <w:szCs w:val="24"/>
                <w:lang w:eastAsia="zh-CN"/>
              </w:rPr>
              <w:t>《组织法》</w:t>
            </w:r>
            <w:r w:rsidR="00516B90" w:rsidRPr="00BC3DBD">
              <w:rPr>
                <w:rFonts w:asciiTheme="minorHAnsi" w:eastAsia="SimSun" w:hAnsiTheme="minorHAnsi" w:cstheme="minorHAnsi"/>
                <w:szCs w:val="24"/>
                <w:lang w:eastAsia="zh-CN"/>
              </w:rPr>
              <w:t>/</w:t>
            </w:r>
            <w:r w:rsidR="00516B90" w:rsidRPr="00BC3DBD">
              <w:rPr>
                <w:rFonts w:asciiTheme="minorHAnsi" w:eastAsia="SimSun" w:hAnsiTheme="minorHAnsi" w:cstheme="minorHAnsi"/>
                <w:szCs w:val="24"/>
                <w:lang w:eastAsia="zh-CN"/>
              </w:rPr>
              <w:t>《公约》</w:t>
            </w:r>
            <w:r w:rsidRPr="00BC3DBD">
              <w:rPr>
                <w:rFonts w:asciiTheme="minorHAnsi" w:eastAsia="SimSun" w:hAnsiTheme="minorHAnsi" w:cstheme="minorHAnsi"/>
                <w:szCs w:val="24"/>
                <w:lang w:val="en-US" w:eastAsia="zh-CN"/>
              </w:rPr>
              <w:t>的</w:t>
            </w:r>
            <w:r w:rsidR="00516B90" w:rsidRPr="00BC3DBD">
              <w:rPr>
                <w:rFonts w:asciiTheme="minorHAnsi" w:eastAsia="SimSun" w:hAnsiTheme="minorHAnsi" w:cstheme="minorHAnsi"/>
                <w:szCs w:val="24"/>
                <w:lang w:val="en-US" w:eastAsia="zh-CN"/>
              </w:rPr>
              <w:t>条款</w:t>
            </w:r>
            <w:r w:rsidRPr="00BC3DBD">
              <w:rPr>
                <w:rFonts w:asciiTheme="minorHAnsi" w:eastAsia="SimSun" w:hAnsiTheme="minorHAnsi" w:cstheme="minorHAnsi"/>
                <w:szCs w:val="24"/>
                <w:lang w:val="en-US" w:eastAsia="zh-CN"/>
              </w:rPr>
              <w:t>重复</w:t>
            </w:r>
            <w:r w:rsidR="00516B90" w:rsidRPr="00BC3DBD">
              <w:rPr>
                <w:rFonts w:asciiTheme="minorHAnsi" w:eastAsia="SimSun" w:hAnsiTheme="minorHAnsi" w:cstheme="minorHAnsi"/>
                <w:szCs w:val="24"/>
                <w:lang w:val="en-US" w:eastAsia="zh-CN"/>
              </w:rPr>
              <w:t>。</w:t>
            </w:r>
          </w:p>
        </w:tc>
        <w:tc>
          <w:tcPr>
            <w:tcW w:w="2658" w:type="dxa"/>
          </w:tcPr>
          <w:p w14:paraId="570B0BD0" w14:textId="088AB1EC" w:rsidR="0083672B" w:rsidRPr="00BC3DBD" w:rsidRDefault="001561E5"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SimSun" w:eastAsia="SimSun" w:hAnsi="SimSun" w:cs="SimSun" w:hint="eastAsia"/>
                <w:color w:val="000000"/>
                <w:szCs w:val="24"/>
                <w:shd w:val="clear" w:color="auto" w:fill="FFFFFF"/>
                <w:lang w:eastAsia="zh-CN"/>
              </w:rPr>
              <w:t>一些成员认为，该款是灵活的，适应新趋势和正在出现的问题</w:t>
            </w:r>
            <w:r w:rsidRPr="00BC3DBD">
              <w:rPr>
                <w:rFonts w:asciiTheme="minorHAnsi" w:eastAsia="SimSun" w:hAnsiTheme="minorHAnsi" w:cstheme="minorHAnsi"/>
                <w:color w:val="000000"/>
                <w:szCs w:val="24"/>
                <w:shd w:val="clear" w:color="auto" w:fill="FFFFFF"/>
                <w:lang w:eastAsia="zh-CN"/>
              </w:rPr>
              <w:t>；</w:t>
            </w:r>
            <w:r w:rsidR="00516B90" w:rsidRPr="00BC3DBD">
              <w:rPr>
                <w:rFonts w:asciiTheme="minorHAnsi" w:eastAsia="SimSun" w:hAnsiTheme="minorHAnsi" w:cstheme="minorHAnsi"/>
                <w:color w:val="000000"/>
                <w:szCs w:val="24"/>
                <w:shd w:val="clear" w:color="auto" w:fill="FFFFFF"/>
                <w:lang w:eastAsia="zh-CN"/>
              </w:rPr>
              <w:t>由于升级、维护或国情等不同原因。</w:t>
            </w:r>
          </w:p>
          <w:p w14:paraId="5DD1054D" w14:textId="0C0A772D" w:rsidR="0083672B" w:rsidRPr="00BC3DBD" w:rsidRDefault="0083672B"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6C5338A" w14:textId="6736F909" w:rsidR="0083672B" w:rsidRPr="00BC3DBD" w:rsidRDefault="00516B90"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color w:val="800000"/>
                <w:szCs w:val="24"/>
                <w:lang w:val="en-US" w:eastAsia="zh-CN"/>
              </w:rPr>
            </w:pPr>
            <w:r w:rsidRPr="00BC3DBD">
              <w:rPr>
                <w:rFonts w:asciiTheme="minorHAnsi" w:eastAsia="SimSun" w:hAnsiTheme="minorHAnsi" w:cstheme="minorHAnsi"/>
                <w:szCs w:val="24"/>
                <w:lang w:val="en-US" w:eastAsia="zh-CN"/>
              </w:rPr>
              <w:t>部分成员认为，该条款并无益处，是过时的，或与</w:t>
            </w:r>
            <w:r w:rsidRPr="00BC3DBD">
              <w:rPr>
                <w:rFonts w:asciiTheme="minorHAnsi" w:eastAsia="SimSun" w:hAnsiTheme="minorHAnsi" w:cstheme="minorHAnsi"/>
                <w:szCs w:val="24"/>
                <w:lang w:eastAsia="zh-CN"/>
              </w:rPr>
              <w:t>《组织法》</w:t>
            </w:r>
            <w:r w:rsidRPr="00BC3DBD">
              <w:rPr>
                <w:rFonts w:asciiTheme="minorHAnsi" w:eastAsia="SimSun" w:hAnsiTheme="minorHAnsi" w:cstheme="minorHAnsi"/>
                <w:szCs w:val="24"/>
                <w:lang w:eastAsia="zh-CN"/>
              </w:rPr>
              <w:t>/</w:t>
            </w:r>
            <w:r w:rsidRPr="00BC3DBD">
              <w:rPr>
                <w:rFonts w:asciiTheme="minorHAnsi" w:eastAsia="SimSun" w:hAnsiTheme="minorHAnsi" w:cstheme="minorHAnsi"/>
                <w:szCs w:val="24"/>
                <w:lang w:eastAsia="zh-CN"/>
              </w:rPr>
              <w:t>《公约》</w:t>
            </w:r>
            <w:r w:rsidRPr="00BC3DBD">
              <w:rPr>
                <w:rFonts w:asciiTheme="minorHAnsi" w:eastAsia="SimSun" w:hAnsiTheme="minorHAnsi" w:cstheme="minorHAnsi"/>
                <w:szCs w:val="24"/>
                <w:lang w:val="en-US" w:eastAsia="zh-CN"/>
              </w:rPr>
              <w:t>的条款重复。</w:t>
            </w:r>
          </w:p>
        </w:tc>
        <w:tc>
          <w:tcPr>
            <w:tcW w:w="2565" w:type="dxa"/>
          </w:tcPr>
          <w:p w14:paraId="4657036F" w14:textId="27889DD5" w:rsidR="0083672B" w:rsidRPr="00BC3DBD" w:rsidRDefault="0035038A"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32B8C0C" w14:textId="08A4B9D4" w:rsidR="0083672B" w:rsidRPr="00BC3DBD" w:rsidRDefault="0035038A"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b/>
                <w:szCs w:val="24"/>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08A87038" w14:textId="77777777" w:rsidR="0083672B" w:rsidRPr="00BC3DBD" w:rsidRDefault="0083672B" w:rsidP="0083672B">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szCs w:val="24"/>
                <w:lang w:val="en-US" w:eastAsia="zh-CN"/>
              </w:rPr>
            </w:pPr>
          </w:p>
        </w:tc>
      </w:tr>
      <w:tr w:rsidR="0083672B" w:rsidRPr="0083672B" w14:paraId="26B2FE01" w14:textId="77777777" w:rsidTr="0035038A">
        <w:tc>
          <w:tcPr>
            <w:tcW w:w="1222" w:type="dxa"/>
          </w:tcPr>
          <w:p w14:paraId="4B4C2828" w14:textId="7A39D080"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t>69</w:t>
            </w:r>
          </w:p>
        </w:tc>
        <w:tc>
          <w:tcPr>
            <w:tcW w:w="2279" w:type="dxa"/>
          </w:tcPr>
          <w:p w14:paraId="43AD6DEF" w14:textId="07CB063A"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9.2</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秘书长须立即以最适宜的通信手段将此信息通知所有其它成员国注意。</w:t>
            </w:r>
          </w:p>
        </w:tc>
        <w:tc>
          <w:tcPr>
            <w:tcW w:w="2234" w:type="dxa"/>
          </w:tcPr>
          <w:p w14:paraId="6F5F36C6" w14:textId="3C1EA952" w:rsidR="0083672B" w:rsidRPr="00BC3DBD" w:rsidRDefault="005F1C1F"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bCs/>
                <w:szCs w:val="24"/>
                <w:highlight w:val="yellow"/>
                <w:lang w:val="en-US" w:eastAsia="zh-CN"/>
              </w:rPr>
            </w:pPr>
            <w:r w:rsidRPr="00BC3DBD">
              <w:rPr>
                <w:rFonts w:asciiTheme="minorHAnsi" w:hAnsiTheme="minorHAnsi" w:cstheme="minorHAnsi"/>
                <w:szCs w:val="24"/>
                <w:lang w:eastAsia="zh-CN"/>
              </w:rPr>
              <w:t>7.2</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秘书长应立即以最适宜的通信手段将此信息通知所有其它会员注意</w:t>
            </w:r>
            <w:r w:rsidRPr="00BC3DBD">
              <w:rPr>
                <w:rFonts w:ascii="SimSun" w:eastAsia="SimSun" w:hAnsi="SimSun" w:cs="SimSun" w:hint="eastAsia"/>
                <w:szCs w:val="24"/>
                <w:lang w:eastAsia="zh-CN"/>
              </w:rPr>
              <w:t>。</w:t>
            </w:r>
          </w:p>
        </w:tc>
        <w:tc>
          <w:tcPr>
            <w:tcW w:w="3313" w:type="dxa"/>
          </w:tcPr>
          <w:p w14:paraId="531C0A4E" w14:textId="334E42BF" w:rsidR="0083672B" w:rsidRPr="00BC3DBD" w:rsidRDefault="00546A7E"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一些成员认为，这一规定是适用的，还因为在预计中止业务时必须考虑开展适当协调的重要性。</w:t>
            </w:r>
          </w:p>
          <w:p w14:paraId="75C43AC8" w14:textId="73EAA6B6" w:rsidR="0083672B" w:rsidRPr="00BC3DBD" w:rsidRDefault="00516B90"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color w:val="800000"/>
                <w:szCs w:val="24"/>
                <w:lang w:val="en-US" w:eastAsia="zh-CN"/>
              </w:rPr>
            </w:pPr>
            <w:r w:rsidRPr="00BC3DBD">
              <w:rPr>
                <w:rFonts w:asciiTheme="minorHAnsi" w:eastAsia="SimSun" w:hAnsiTheme="minorHAnsi" w:cstheme="minorHAnsi"/>
                <w:szCs w:val="24"/>
                <w:lang w:val="en-US" w:eastAsia="zh-CN"/>
              </w:rPr>
              <w:t>部分成员认为，该条款并无益处，是多余的，或与《组织法》</w:t>
            </w:r>
            <w:r w:rsidRPr="00BC3DBD">
              <w:rPr>
                <w:rFonts w:asciiTheme="minorHAnsi" w:hAnsiTheme="minorHAnsi" w:cstheme="minorHAnsi"/>
                <w:szCs w:val="24"/>
                <w:lang w:val="en-US" w:eastAsia="zh-CN"/>
              </w:rPr>
              <w:t>/</w:t>
            </w:r>
            <w:r w:rsidRPr="00BC3DBD">
              <w:rPr>
                <w:rFonts w:asciiTheme="minorHAnsi" w:eastAsia="SimSun" w:hAnsiTheme="minorHAnsi" w:cstheme="minorHAnsi"/>
                <w:szCs w:val="24"/>
                <w:lang w:val="en-US" w:eastAsia="zh-CN"/>
              </w:rPr>
              <w:t>《公约》的条款重复。</w:t>
            </w:r>
          </w:p>
        </w:tc>
        <w:tc>
          <w:tcPr>
            <w:tcW w:w="2658" w:type="dxa"/>
          </w:tcPr>
          <w:p w14:paraId="041012CE" w14:textId="4122ECFE" w:rsidR="0083672B" w:rsidRPr="00BC3DBD" w:rsidRDefault="00516B90"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b/>
                <w:szCs w:val="24"/>
                <w:lang w:val="en-US" w:eastAsia="zh-CN"/>
              </w:rPr>
            </w:pPr>
            <w:r w:rsidRPr="00BC3DBD">
              <w:rPr>
                <w:rFonts w:asciiTheme="minorHAnsi" w:eastAsia="SimSun" w:hAnsiTheme="minorHAnsi" w:cstheme="minorHAnsi"/>
                <w:szCs w:val="24"/>
                <w:lang w:val="en-US" w:eastAsia="zh-CN"/>
              </w:rPr>
              <w:t>一些成员认为，该款是灵活的，适应新趋势和正在出现的问题；由于升级、维护或国情等不同原因。</w:t>
            </w:r>
          </w:p>
          <w:p w14:paraId="77AE1DF5" w14:textId="6AF12B9C" w:rsidR="0083672B" w:rsidRPr="00BC3DBD" w:rsidRDefault="00516B90"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color w:val="800000"/>
                <w:szCs w:val="24"/>
                <w:lang w:val="en-US" w:eastAsia="zh-CN"/>
              </w:rPr>
            </w:pPr>
            <w:r w:rsidRPr="00BC3DBD">
              <w:rPr>
                <w:rFonts w:asciiTheme="minorHAnsi" w:eastAsia="SimSun" w:hAnsiTheme="minorHAnsi" w:cstheme="minorHAnsi"/>
                <w:szCs w:val="24"/>
                <w:lang w:val="en-US" w:eastAsia="zh-CN"/>
              </w:rPr>
              <w:t>部分成员认为，该条款并无益处，是多余的，或与《组织法》</w:t>
            </w:r>
            <w:r w:rsidRPr="00BC3DBD">
              <w:rPr>
                <w:rFonts w:asciiTheme="minorHAnsi" w:hAnsiTheme="minorHAnsi" w:cstheme="minorHAnsi"/>
                <w:szCs w:val="24"/>
                <w:lang w:val="en-US" w:eastAsia="zh-CN"/>
              </w:rPr>
              <w:t>/</w:t>
            </w:r>
            <w:r w:rsidRPr="00BC3DBD">
              <w:rPr>
                <w:rFonts w:asciiTheme="minorHAnsi" w:eastAsia="SimSun" w:hAnsiTheme="minorHAnsi" w:cstheme="minorHAnsi"/>
                <w:szCs w:val="24"/>
                <w:lang w:val="en-US" w:eastAsia="zh-CN"/>
              </w:rPr>
              <w:t>《公约》的条款重复。</w:t>
            </w:r>
          </w:p>
        </w:tc>
        <w:tc>
          <w:tcPr>
            <w:tcW w:w="2565" w:type="dxa"/>
          </w:tcPr>
          <w:p w14:paraId="6DC037E3" w14:textId="7D2F2545" w:rsidR="0083672B" w:rsidRPr="00BC3DBD" w:rsidRDefault="0035038A"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022CF149" w14:textId="305E4F3D" w:rsidR="0083672B" w:rsidRPr="00BC3DBD" w:rsidRDefault="0035038A"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11312DB4" w14:textId="77777777" w:rsidR="0083672B" w:rsidRPr="00BC3DBD" w:rsidRDefault="0083672B"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83672B" w:rsidRPr="0083672B" w14:paraId="6B0800AD" w14:textId="77777777" w:rsidTr="0035038A">
        <w:tc>
          <w:tcPr>
            <w:tcW w:w="1222" w:type="dxa"/>
          </w:tcPr>
          <w:p w14:paraId="3BC72BE7" w14:textId="12BD8FD9"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lastRenderedPageBreak/>
              <w:t>70</w:t>
            </w:r>
          </w:p>
        </w:tc>
        <w:tc>
          <w:tcPr>
            <w:tcW w:w="2279" w:type="dxa"/>
          </w:tcPr>
          <w:p w14:paraId="764EB816" w14:textId="73E6E0CA"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10.1</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秘书长须使用最适宜和最经济的手段，转发国际电信业务管理、操作或统计方面的资料。此类资料的分发须根据《组织法》、《公约》及本条款的相关规定，基于国际电联理事会或有权能的大会做出的决定，并考虑国际电联全会的结论或决定。如经成员国授权，资料可由经授权的运营机构直接转呈秘书长，然后须由秘书长予以转发。成员国应根据相关</w:t>
            </w:r>
            <w:r w:rsidRPr="00BC3DBD">
              <w:rPr>
                <w:rFonts w:asciiTheme="minorHAnsi" w:hAnsiTheme="minorHAnsi" w:cstheme="minorHAnsi"/>
                <w:b/>
                <w:bCs/>
                <w:szCs w:val="24"/>
                <w:lang w:eastAsia="zh-CN"/>
              </w:rPr>
              <w:t>ITU-T</w:t>
            </w:r>
            <w:r w:rsidRPr="00BC3DBD">
              <w:rPr>
                <w:rFonts w:ascii="SimSun" w:eastAsia="SimSun" w:hAnsi="SimSun" w:cs="SimSun" w:hint="eastAsia"/>
                <w:b/>
                <w:bCs/>
                <w:szCs w:val="24"/>
                <w:lang w:eastAsia="zh-CN"/>
              </w:rPr>
              <w:t>建议书，及时向秘书长转呈此类资料。</w:t>
            </w:r>
          </w:p>
        </w:tc>
        <w:tc>
          <w:tcPr>
            <w:tcW w:w="2234" w:type="dxa"/>
          </w:tcPr>
          <w:p w14:paraId="44F92133" w14:textId="2B03C285" w:rsidR="0083672B" w:rsidRPr="00BC3DBD" w:rsidRDefault="0083672B"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lang w:val="en-US" w:eastAsia="zh-CN"/>
              </w:rPr>
            </w:pPr>
            <w:r w:rsidRPr="00BC3DBD">
              <w:rPr>
                <w:rFonts w:asciiTheme="minorHAnsi" w:eastAsia="Times New Roman" w:hAnsiTheme="minorHAnsi" w:cstheme="minorHAnsi"/>
                <w:szCs w:val="24"/>
                <w:lang w:val="en-US" w:eastAsia="zh-CN"/>
              </w:rPr>
              <w:t>8</w:t>
            </w:r>
            <w:r w:rsidR="00A92DE3" w:rsidRPr="00BC3DBD">
              <w:rPr>
                <w:rFonts w:asciiTheme="minorHAnsi" w:eastAsia="Times New Roman" w:hAnsiTheme="minorHAnsi" w:cstheme="minorHAnsi"/>
                <w:szCs w:val="24"/>
                <w:lang w:val="en-US" w:eastAsia="zh-CN"/>
              </w:rPr>
              <w:tab/>
            </w:r>
            <w:r w:rsidR="005F1C1F" w:rsidRPr="00BC3DBD">
              <w:rPr>
                <w:rFonts w:asciiTheme="minorHAnsi" w:eastAsia="SimSun" w:hAnsiTheme="minorHAnsi" w:cstheme="minorHAnsi"/>
                <w:szCs w:val="24"/>
                <w:lang w:eastAsia="zh-CN"/>
              </w:rPr>
              <w:t>秘书长应使用最适宜和经济的手段，转发各主管部门</w:t>
            </w:r>
            <w:r w:rsidR="005F1C1F" w:rsidRPr="00BC3DBD">
              <w:rPr>
                <w:rFonts w:asciiTheme="minorHAnsi" w:eastAsia="SimSun" w:hAnsiTheme="minorHAnsi" w:cstheme="minorHAnsi"/>
                <w:position w:val="6"/>
                <w:szCs w:val="24"/>
              </w:rPr>
              <w:fldChar w:fldCharType="begin"/>
            </w:r>
            <w:r w:rsidR="005F1C1F" w:rsidRPr="00BC3DBD">
              <w:rPr>
                <w:rFonts w:asciiTheme="minorHAnsi" w:eastAsia="SimSun" w:hAnsiTheme="minorHAnsi" w:cstheme="minorHAnsi"/>
                <w:position w:val="6"/>
                <w:szCs w:val="24"/>
                <w:lang w:eastAsia="zh-CN"/>
              </w:rPr>
              <w:instrText xml:space="preserve"> NOTEREF _Ref319483268 \h  \* MERGEFORMAT </w:instrText>
            </w:r>
            <w:r w:rsidR="005F1C1F" w:rsidRPr="00BC3DBD">
              <w:rPr>
                <w:rFonts w:asciiTheme="minorHAnsi" w:eastAsia="SimSun" w:hAnsiTheme="minorHAnsi" w:cstheme="minorHAnsi"/>
                <w:position w:val="6"/>
                <w:szCs w:val="24"/>
              </w:rPr>
            </w:r>
            <w:r w:rsidR="005F1C1F" w:rsidRPr="00BC3DBD">
              <w:rPr>
                <w:rFonts w:asciiTheme="minorHAnsi" w:eastAsia="SimSun" w:hAnsiTheme="minorHAnsi" w:cstheme="minorHAnsi"/>
                <w:position w:val="6"/>
                <w:szCs w:val="24"/>
              </w:rPr>
              <w:fldChar w:fldCharType="separate"/>
            </w:r>
            <w:r w:rsidR="005F1C1F" w:rsidRPr="00BC3DBD">
              <w:rPr>
                <w:rFonts w:asciiTheme="minorHAnsi" w:eastAsia="SimSun" w:hAnsiTheme="minorHAnsi" w:cstheme="minorHAnsi"/>
                <w:position w:val="6"/>
                <w:szCs w:val="24"/>
                <w:lang w:eastAsia="zh-CN"/>
              </w:rPr>
              <w:t>*</w:t>
            </w:r>
            <w:r w:rsidR="005F1C1F" w:rsidRPr="00BC3DBD">
              <w:rPr>
                <w:rFonts w:asciiTheme="minorHAnsi" w:eastAsia="SimSun" w:hAnsiTheme="minorHAnsi" w:cstheme="minorHAnsi"/>
                <w:position w:val="6"/>
                <w:szCs w:val="24"/>
              </w:rPr>
              <w:fldChar w:fldCharType="end"/>
            </w:r>
            <w:r w:rsidR="005F1C1F" w:rsidRPr="00BC3DBD">
              <w:rPr>
                <w:rFonts w:asciiTheme="minorHAnsi" w:eastAsia="SimSun" w:hAnsiTheme="minorHAnsi" w:cstheme="minorHAnsi"/>
                <w:szCs w:val="24"/>
                <w:lang w:eastAsia="zh-CN"/>
              </w:rPr>
              <w:t>提供的有关国际电信路由和业务方面的管理、操作、资费或统计性质的资料。这类资料应根据公约和本条的有关规定和行政理事会或相关的行政大会所作的决定并考虑国际咨询委员会全体会议的结论或决定予以转发。</w:t>
            </w:r>
          </w:p>
          <w:p w14:paraId="247B6916" w14:textId="65298BFD" w:rsidR="0083672B" w:rsidRPr="00BC3DBD" w:rsidRDefault="0083672B" w:rsidP="0083672B">
            <w:pPr>
              <w:tabs>
                <w:tab w:val="clear" w:pos="794"/>
                <w:tab w:val="clear" w:pos="1191"/>
                <w:tab w:val="clear" w:pos="1588"/>
                <w:tab w:val="clear" w:pos="1985"/>
              </w:tabs>
              <w:overflowPunct/>
              <w:autoSpaceDE/>
              <w:autoSpaceDN/>
              <w:adjustRightInd/>
              <w:spacing w:before="0" w:line="259" w:lineRule="auto"/>
              <w:textAlignment w:val="auto"/>
              <w:rPr>
                <w:rFonts w:asciiTheme="minorHAnsi" w:eastAsia="Times New Roman" w:hAnsiTheme="minorHAnsi" w:cstheme="minorHAnsi"/>
                <w:b/>
                <w:sz w:val="22"/>
                <w:lang w:val="en-US" w:eastAsia="zh-CN"/>
              </w:rPr>
            </w:pPr>
            <w:r w:rsidRPr="00BC3DBD">
              <w:rPr>
                <w:rFonts w:asciiTheme="minorHAnsi" w:hAnsiTheme="minorHAnsi" w:cstheme="minorHAnsi"/>
                <w:sz w:val="22"/>
                <w:lang w:val="en-US" w:eastAsia="zh-CN"/>
              </w:rPr>
              <w:t>*</w:t>
            </w:r>
            <w:r w:rsidR="005F1C1F" w:rsidRPr="00BC3DBD">
              <w:rPr>
                <w:rFonts w:asciiTheme="minorHAnsi" w:eastAsia="SimSun" w:hAnsiTheme="minorHAnsi" w:cstheme="minorHAnsi"/>
                <w:sz w:val="22"/>
                <w:lang w:eastAsia="zh-CN"/>
              </w:rPr>
              <w:tab/>
            </w:r>
            <w:r w:rsidR="005F1C1F" w:rsidRPr="00BC3DBD">
              <w:rPr>
                <w:rFonts w:asciiTheme="minorHAnsi" w:eastAsia="SimSun" w:hAnsiTheme="minorHAnsi" w:cstheme="minorHAnsi"/>
                <w:sz w:val="22"/>
                <w:lang w:val="en-US" w:eastAsia="zh-CN"/>
              </w:rPr>
              <w:t>或经认可的私营电信机构</w:t>
            </w:r>
          </w:p>
          <w:p w14:paraId="2D7B3661"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tc>
        <w:tc>
          <w:tcPr>
            <w:tcW w:w="3313" w:type="dxa"/>
          </w:tcPr>
          <w:p w14:paraId="6AE1E25B" w14:textId="76F86EC1" w:rsidR="0083672B" w:rsidRPr="00BC3DBD" w:rsidRDefault="00294DAF"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一些成员认为，这一规定是适用的</w:t>
            </w:r>
            <w:r w:rsidR="00546A7E" w:rsidRPr="00BC3DBD">
              <w:rPr>
                <w:rFonts w:asciiTheme="minorHAnsi" w:eastAsia="SimSun" w:hAnsiTheme="minorHAnsi" w:cstheme="minorHAnsi"/>
                <w:szCs w:val="24"/>
                <w:lang w:val="en-US" w:eastAsia="zh-CN"/>
              </w:rPr>
              <w:t>；</w:t>
            </w:r>
            <w:r w:rsidRPr="00BC3DBD">
              <w:rPr>
                <w:rFonts w:asciiTheme="minorHAnsi" w:eastAsia="SimSun" w:hAnsiTheme="minorHAnsi" w:cstheme="minorHAnsi"/>
                <w:szCs w:val="24"/>
                <w:lang w:val="en-US" w:eastAsia="zh-CN"/>
              </w:rPr>
              <w:t>信息的协调和</w:t>
            </w:r>
            <w:r w:rsidR="00546A7E" w:rsidRPr="00BC3DBD">
              <w:rPr>
                <w:rFonts w:asciiTheme="minorHAnsi" w:eastAsia="SimSun" w:hAnsiTheme="minorHAnsi" w:cstheme="minorHAnsi"/>
                <w:szCs w:val="24"/>
                <w:lang w:val="en-US" w:eastAsia="zh-CN"/>
              </w:rPr>
              <w:t>转发</w:t>
            </w:r>
            <w:r w:rsidRPr="00BC3DBD">
              <w:rPr>
                <w:rFonts w:asciiTheme="minorHAnsi" w:eastAsia="SimSun" w:hAnsiTheme="minorHAnsi" w:cstheme="minorHAnsi"/>
                <w:szCs w:val="24"/>
                <w:lang w:val="en-US" w:eastAsia="zh-CN"/>
              </w:rPr>
              <w:t>是国际电信</w:t>
            </w:r>
            <w:r w:rsidRPr="00BC3DBD">
              <w:rPr>
                <w:rFonts w:asciiTheme="minorHAnsi" w:hAnsiTheme="minorHAnsi" w:cstheme="minorHAnsi"/>
                <w:szCs w:val="24"/>
                <w:lang w:val="en-US" w:eastAsia="zh-CN"/>
              </w:rPr>
              <w:t>/</w:t>
            </w:r>
            <w:r w:rsidRPr="00BC3DBD">
              <w:rPr>
                <w:rFonts w:asciiTheme="minorHAnsi" w:eastAsia="SimSun" w:hAnsiTheme="minorHAnsi" w:cstheme="minorHAnsi"/>
                <w:szCs w:val="24"/>
                <w:lang w:val="en-US" w:eastAsia="zh-CN"/>
              </w:rPr>
              <w:t>信息网络和</w:t>
            </w:r>
            <w:r w:rsidR="00546A7E" w:rsidRPr="00BC3DBD">
              <w:rPr>
                <w:rFonts w:asciiTheme="minorHAnsi" w:eastAsia="SimSun" w:hAnsiTheme="minorHAnsi" w:cstheme="minorHAnsi"/>
                <w:szCs w:val="24"/>
                <w:lang w:val="en-US" w:eastAsia="zh-CN"/>
              </w:rPr>
              <w:t>业务</w:t>
            </w:r>
            <w:r w:rsidRPr="00BC3DBD">
              <w:rPr>
                <w:rFonts w:asciiTheme="minorHAnsi" w:eastAsia="SimSun" w:hAnsiTheme="minorHAnsi" w:cstheme="minorHAnsi"/>
                <w:szCs w:val="24"/>
                <w:lang w:val="en-US" w:eastAsia="zh-CN"/>
              </w:rPr>
              <w:t>传输和流动的基石，在当前和未来的电信</w:t>
            </w:r>
            <w:r w:rsidRPr="00BC3DBD">
              <w:rPr>
                <w:rFonts w:asciiTheme="minorHAnsi" w:hAnsiTheme="minorHAnsi" w:cstheme="minorHAnsi"/>
                <w:szCs w:val="24"/>
                <w:lang w:val="en-US" w:eastAsia="zh-CN"/>
              </w:rPr>
              <w:t>/</w:t>
            </w:r>
            <w:r w:rsidR="003A7D6C" w:rsidRPr="00BC3DBD">
              <w:rPr>
                <w:rFonts w:asciiTheme="minorHAnsi" w:eastAsia="SimSun" w:hAnsiTheme="minorHAnsi" w:cstheme="minorHAnsi"/>
                <w:szCs w:val="24"/>
                <w:lang w:val="en-US" w:eastAsia="zh-CN"/>
              </w:rPr>
              <w:t>信息通信技术</w:t>
            </w:r>
            <w:r w:rsidRPr="00BC3DBD">
              <w:rPr>
                <w:rFonts w:asciiTheme="minorHAnsi" w:eastAsia="SimSun" w:hAnsiTheme="minorHAnsi" w:cstheme="minorHAnsi"/>
                <w:szCs w:val="24"/>
                <w:lang w:val="en-US" w:eastAsia="zh-CN"/>
              </w:rPr>
              <w:t>网络中发挥着至关重要的作用。</w:t>
            </w:r>
          </w:p>
          <w:p w14:paraId="76B5A2F5" w14:textId="2DE445CE" w:rsidR="0083672B" w:rsidRPr="00BC3DBD" w:rsidRDefault="0083672B"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1399268" w14:textId="07D5FA50" w:rsidR="0083672B" w:rsidRPr="00BC3DBD" w:rsidRDefault="00294DAF"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一些成员认为，该条款不支持适应新趋势和新问题，它与</w:t>
            </w:r>
            <w:r w:rsidRPr="00BC3DBD">
              <w:rPr>
                <w:rFonts w:asciiTheme="minorHAnsi" w:hAnsiTheme="minorHAnsi" w:cstheme="minorHAnsi"/>
                <w:szCs w:val="24"/>
                <w:lang w:val="en-US" w:eastAsia="zh-CN"/>
              </w:rPr>
              <w:t>CS/CV</w:t>
            </w:r>
            <w:r w:rsidRPr="00BC3DBD">
              <w:rPr>
                <w:rFonts w:asciiTheme="minorHAnsi" w:eastAsia="SimSun" w:hAnsiTheme="minorHAnsi" w:cstheme="minorHAnsi"/>
                <w:szCs w:val="24"/>
                <w:lang w:val="en-US" w:eastAsia="zh-CN"/>
              </w:rPr>
              <w:t>的条款重复；这是国际电联</w:t>
            </w:r>
            <w:r w:rsidR="00546A7E" w:rsidRPr="00BC3DBD">
              <w:rPr>
                <w:rFonts w:asciiTheme="minorHAnsi" w:eastAsia="SimSun" w:hAnsiTheme="minorHAnsi" w:cstheme="minorHAnsi"/>
                <w:szCs w:val="24"/>
                <w:lang w:val="en-US" w:eastAsia="zh-CN"/>
              </w:rPr>
              <w:t>职责</w:t>
            </w:r>
            <w:r w:rsidRPr="00BC3DBD">
              <w:rPr>
                <w:rFonts w:asciiTheme="minorHAnsi" w:eastAsia="SimSun" w:hAnsiTheme="minorHAnsi" w:cstheme="minorHAnsi"/>
                <w:szCs w:val="24"/>
                <w:lang w:val="en-US" w:eastAsia="zh-CN"/>
              </w:rPr>
              <w:t>的一</w:t>
            </w:r>
            <w:r w:rsidR="00546A7E" w:rsidRPr="00BC3DBD">
              <w:rPr>
                <w:rFonts w:asciiTheme="minorHAnsi" w:eastAsia="SimSun" w:hAnsiTheme="minorHAnsi" w:cstheme="minorHAnsi"/>
                <w:szCs w:val="24"/>
                <w:lang w:val="en-US" w:eastAsia="zh-CN"/>
              </w:rPr>
              <w:t>项内容。</w:t>
            </w:r>
          </w:p>
        </w:tc>
        <w:tc>
          <w:tcPr>
            <w:tcW w:w="2658" w:type="dxa"/>
          </w:tcPr>
          <w:p w14:paraId="08B26DEF" w14:textId="7CB29AFF" w:rsidR="0083672B" w:rsidRPr="00BC3DBD" w:rsidRDefault="00516B90"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一些成员认为，该款是灵活的，适应新趋势和正在出现的问题；由于升级、维护或国情等不同原因。</w:t>
            </w:r>
          </w:p>
          <w:p w14:paraId="40302E9C" w14:textId="2956A988" w:rsidR="0083672B" w:rsidRPr="00BC3DBD" w:rsidRDefault="0083672B"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378E6C6" w14:textId="7D99F36B" w:rsidR="0083672B" w:rsidRPr="00BC3DBD" w:rsidRDefault="00294DAF"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一些成员认为，这一规定在适应新趋势和新问题方面没有提供灵活性，与</w:t>
            </w:r>
            <w:r w:rsidRPr="00BC3DBD">
              <w:rPr>
                <w:rFonts w:asciiTheme="minorHAnsi" w:hAnsiTheme="minorHAnsi" w:cstheme="minorHAnsi"/>
                <w:szCs w:val="24"/>
                <w:lang w:val="en-US" w:eastAsia="zh-CN"/>
              </w:rPr>
              <w:t>CS/CV</w:t>
            </w:r>
            <w:r w:rsidRPr="00BC3DBD">
              <w:rPr>
                <w:rFonts w:asciiTheme="minorHAnsi" w:eastAsia="SimSun" w:hAnsiTheme="minorHAnsi" w:cstheme="minorHAnsi"/>
                <w:szCs w:val="24"/>
                <w:lang w:val="en-US" w:eastAsia="zh-CN"/>
              </w:rPr>
              <w:t>的规定重复，是国际电联</w:t>
            </w:r>
            <w:r w:rsidR="00546A7E" w:rsidRPr="00BC3DBD">
              <w:rPr>
                <w:rFonts w:asciiTheme="minorHAnsi" w:eastAsia="SimSun" w:hAnsiTheme="minorHAnsi" w:cstheme="minorHAnsi"/>
                <w:szCs w:val="24"/>
                <w:lang w:val="en-US" w:eastAsia="zh-CN"/>
              </w:rPr>
              <w:t>职责的一项内容</w:t>
            </w:r>
            <w:r w:rsidRPr="00BC3DBD">
              <w:rPr>
                <w:rFonts w:asciiTheme="minorHAnsi" w:eastAsia="SimSun" w:hAnsiTheme="minorHAnsi" w:cstheme="minorHAnsi"/>
                <w:szCs w:val="24"/>
                <w:lang w:val="en-US" w:eastAsia="zh-CN"/>
              </w:rPr>
              <w:t>。</w:t>
            </w:r>
          </w:p>
        </w:tc>
        <w:tc>
          <w:tcPr>
            <w:tcW w:w="2565" w:type="dxa"/>
          </w:tcPr>
          <w:p w14:paraId="415945F0" w14:textId="77777777" w:rsidR="0035038A" w:rsidRPr="00BC3DBD" w:rsidRDefault="0035038A" w:rsidP="0035038A">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t>一些成员认为，该款无需修改，因为它是适用和灵活的。</w:t>
            </w:r>
          </w:p>
          <w:p w14:paraId="3D3900F7" w14:textId="77777777" w:rsidR="0035038A" w:rsidRPr="00BC3DBD" w:rsidRDefault="0035038A" w:rsidP="0035038A">
            <w:pPr>
              <w:tabs>
                <w:tab w:val="clear" w:pos="794"/>
                <w:tab w:val="clear" w:pos="1191"/>
                <w:tab w:val="clear" w:pos="1588"/>
                <w:tab w:val="clear" w:pos="1985"/>
              </w:tabs>
              <w:overflowPunct/>
              <w:autoSpaceDE/>
              <w:autoSpaceDN/>
              <w:adjustRightInd/>
              <w:spacing w:after="40" w:line="300" w:lineRule="exact"/>
              <w:contextualSpacing/>
              <w:textAlignment w:val="auto"/>
              <w:rPr>
                <w:rFonts w:asciiTheme="minorHAnsi" w:eastAsia="SimSun" w:hAnsiTheme="minorHAnsi" w:cstheme="minorHAnsi"/>
                <w:szCs w:val="24"/>
                <w:lang w:eastAsia="zh-CN"/>
              </w:rPr>
            </w:pPr>
          </w:p>
          <w:p w14:paraId="6DA12F29" w14:textId="3DA6A5F2" w:rsidR="0035038A" w:rsidRPr="00BC3DBD" w:rsidRDefault="0035038A" w:rsidP="0035038A">
            <w:pPr>
              <w:tabs>
                <w:tab w:val="clear" w:pos="794"/>
                <w:tab w:val="clear" w:pos="1191"/>
                <w:tab w:val="clear" w:pos="1588"/>
                <w:tab w:val="clear" w:pos="1985"/>
              </w:tabs>
              <w:overflowPunct/>
              <w:autoSpaceDE/>
              <w:autoSpaceDN/>
              <w:adjustRightInd/>
              <w:spacing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t>一些成员表示，该款并无必要，因为它不再是适用或灵活的。</w:t>
            </w:r>
          </w:p>
          <w:p w14:paraId="0BE88388" w14:textId="77777777" w:rsidR="0035038A" w:rsidRPr="00BC3DBD" w:rsidRDefault="0035038A" w:rsidP="0035038A">
            <w:pPr>
              <w:tabs>
                <w:tab w:val="clear" w:pos="794"/>
                <w:tab w:val="clear" w:pos="1191"/>
                <w:tab w:val="clear" w:pos="1588"/>
                <w:tab w:val="clear" w:pos="1985"/>
              </w:tabs>
              <w:overflowPunct/>
              <w:autoSpaceDE/>
              <w:autoSpaceDN/>
              <w:adjustRightInd/>
              <w:spacing w:before="240"/>
              <w:contextualSpacing/>
              <w:textAlignment w:val="auto"/>
              <w:rPr>
                <w:rFonts w:asciiTheme="minorHAnsi" w:eastAsia="SimSun" w:hAnsiTheme="minorHAnsi" w:cstheme="minorHAnsi"/>
                <w:szCs w:val="24"/>
                <w:lang w:eastAsia="zh-CN"/>
              </w:rPr>
            </w:pPr>
          </w:p>
          <w:p w14:paraId="66A88BCC" w14:textId="4EE6EB95" w:rsidR="0083672B" w:rsidRPr="00BC3DBD" w:rsidRDefault="0035038A" w:rsidP="0035038A">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其他一些成员建议，该款需要更新，以反映在</w:t>
            </w:r>
            <w:r w:rsidRPr="00BC3DBD">
              <w:rPr>
                <w:rFonts w:asciiTheme="minorHAnsi" w:eastAsia="SimSun" w:hAnsiTheme="minorHAnsi" w:cstheme="minorHAnsi"/>
                <w:spacing w:val="-6"/>
                <w:szCs w:val="24"/>
                <w:lang w:eastAsia="zh-CN"/>
              </w:rPr>
              <w:t>向最终用户提供电信</w:t>
            </w:r>
            <w:r w:rsidRPr="00BC3DBD">
              <w:rPr>
                <w:rFonts w:asciiTheme="minorHAnsi" w:eastAsia="SimSun" w:hAnsiTheme="minorHAnsi" w:cstheme="minorHAnsi"/>
                <w:szCs w:val="24"/>
                <w:lang w:eastAsia="zh-CN"/>
              </w:rPr>
              <w:t>/ICT</w:t>
            </w:r>
            <w:r w:rsidRPr="00BC3DBD">
              <w:rPr>
                <w:rFonts w:asciiTheme="minorHAnsi" w:eastAsia="SimSun" w:hAnsiTheme="minorHAnsi" w:cstheme="minorHAnsi"/>
                <w:szCs w:val="24"/>
                <w:lang w:eastAsia="zh-CN"/>
              </w:rPr>
              <w:t>业务方面发生的变化。</w:t>
            </w:r>
          </w:p>
        </w:tc>
      </w:tr>
      <w:tr w:rsidR="0083672B" w:rsidRPr="0083672B" w14:paraId="2B2B6718" w14:textId="77777777" w:rsidTr="0035038A">
        <w:tc>
          <w:tcPr>
            <w:tcW w:w="1222" w:type="dxa"/>
          </w:tcPr>
          <w:p w14:paraId="2D0ED872" w14:textId="0BCB210A"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t>71</w:t>
            </w:r>
          </w:p>
        </w:tc>
        <w:tc>
          <w:tcPr>
            <w:tcW w:w="2279" w:type="dxa"/>
          </w:tcPr>
          <w:p w14:paraId="2D9260F6" w14:textId="271DD6FF"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11.1</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鼓励成员国在考虑相关</w:t>
            </w:r>
            <w:r w:rsidRPr="00BC3DBD">
              <w:rPr>
                <w:rFonts w:asciiTheme="minorHAnsi" w:hAnsiTheme="minorHAnsi" w:cstheme="minorHAnsi"/>
                <w:b/>
                <w:bCs/>
                <w:szCs w:val="24"/>
                <w:lang w:eastAsia="zh-CN"/>
              </w:rPr>
              <w:t>ITU-T</w:t>
            </w:r>
            <w:r w:rsidRPr="00BC3DBD">
              <w:rPr>
                <w:rFonts w:asciiTheme="minorHAnsi" w:eastAsia="SimSun" w:hAnsiTheme="minorHAnsi" w:cstheme="minorHAnsi"/>
                <w:b/>
                <w:bCs/>
                <w:szCs w:val="24"/>
                <w:lang w:eastAsia="zh-CN"/>
              </w:rPr>
              <w:t>建议书的基础上，采用节能和处理电子废弃物的最佳做法</w:t>
            </w:r>
            <w:r w:rsidRPr="00BC3DBD">
              <w:rPr>
                <w:rFonts w:ascii="SimSun" w:eastAsia="SimSun" w:hAnsi="SimSun" w:cs="SimSun" w:hint="eastAsia"/>
                <w:b/>
                <w:bCs/>
                <w:szCs w:val="24"/>
                <w:lang w:eastAsia="zh-CN"/>
              </w:rPr>
              <w:t>。</w:t>
            </w:r>
          </w:p>
        </w:tc>
        <w:tc>
          <w:tcPr>
            <w:tcW w:w="2234" w:type="dxa"/>
          </w:tcPr>
          <w:p w14:paraId="639E8526" w14:textId="77777777" w:rsidR="0083672B" w:rsidRPr="00BC3DBD" w:rsidRDefault="0083672B" w:rsidP="0083672B">
            <w:pPr>
              <w:tabs>
                <w:tab w:val="clear" w:pos="794"/>
                <w:tab w:val="clear" w:pos="1191"/>
                <w:tab w:val="clear" w:pos="1588"/>
                <w:tab w:val="clear" w:pos="1985"/>
              </w:tabs>
              <w:overflowPunct/>
              <w:autoSpaceDE/>
              <w:autoSpaceDN/>
              <w:adjustRightInd/>
              <w:spacing w:before="240" w:after="160" w:line="259" w:lineRule="auto"/>
              <w:textAlignment w:val="auto"/>
              <w:rPr>
                <w:rFonts w:asciiTheme="minorHAnsi" w:eastAsia="Times New Roman" w:hAnsiTheme="minorHAnsi" w:cstheme="minorHAnsi"/>
                <w:szCs w:val="24"/>
                <w:lang w:val="en-US" w:eastAsia="zh-CN"/>
              </w:rPr>
            </w:pPr>
          </w:p>
        </w:tc>
        <w:tc>
          <w:tcPr>
            <w:tcW w:w="3313" w:type="dxa"/>
          </w:tcPr>
          <w:p w14:paraId="5366DD18" w14:textId="34043392" w:rsidR="0083672B" w:rsidRPr="00BC3DBD" w:rsidRDefault="00B101C0"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green"/>
                <w:lang w:val="en-US" w:eastAsia="zh-CN"/>
              </w:rPr>
            </w:pPr>
            <w:r w:rsidRPr="00BC3DBD">
              <w:rPr>
                <w:rFonts w:asciiTheme="minorHAnsi" w:eastAsia="SimSun" w:hAnsiTheme="minorHAnsi" w:cstheme="minorHAnsi"/>
                <w:szCs w:val="24"/>
                <w:lang w:eastAsia="zh-CN"/>
              </w:rPr>
              <w:t>一些成员认为，该款无需修改，因为它是适用的。</w:t>
            </w:r>
            <w:r w:rsidR="00322EA5" w:rsidRPr="00BC3DBD">
              <w:rPr>
                <w:rFonts w:asciiTheme="minorHAnsi" w:eastAsia="SimSun" w:hAnsiTheme="minorHAnsi" w:cstheme="minorHAnsi"/>
                <w:szCs w:val="24"/>
                <w:lang w:eastAsia="zh-CN"/>
              </w:rPr>
              <w:t>2012</w:t>
            </w:r>
            <w:r w:rsidR="00322EA5" w:rsidRPr="00BC3DBD">
              <w:rPr>
                <w:rFonts w:asciiTheme="minorHAnsi" w:eastAsia="SimSun" w:hAnsiTheme="minorHAnsi" w:cstheme="minorHAnsi"/>
                <w:szCs w:val="24"/>
                <w:lang w:eastAsia="zh-CN"/>
              </w:rPr>
              <w:t>年版</w:t>
            </w:r>
            <w:r w:rsidR="00322EA5" w:rsidRPr="00BC3DBD">
              <w:rPr>
                <w:rFonts w:asciiTheme="minorHAnsi" w:eastAsia="SimSun" w:hAnsiTheme="minorHAnsi" w:cstheme="minorHAnsi"/>
                <w:szCs w:val="24"/>
                <w:lang w:eastAsia="zh-CN"/>
              </w:rPr>
              <w:t>ITR</w:t>
            </w:r>
            <w:r w:rsidR="00322EA5" w:rsidRPr="00BC3DBD">
              <w:rPr>
                <w:rFonts w:asciiTheme="minorHAnsi" w:eastAsia="SimSun" w:hAnsiTheme="minorHAnsi" w:cstheme="minorHAnsi"/>
                <w:szCs w:val="24"/>
                <w:lang w:eastAsia="zh-CN"/>
              </w:rPr>
              <w:t>第</w:t>
            </w:r>
            <w:r w:rsidR="00322EA5" w:rsidRPr="00BC3DBD">
              <w:rPr>
                <w:rFonts w:asciiTheme="minorHAnsi" w:eastAsia="SimSun" w:hAnsiTheme="minorHAnsi" w:cstheme="minorHAnsi"/>
                <w:szCs w:val="24"/>
                <w:lang w:eastAsia="zh-CN"/>
              </w:rPr>
              <w:t>11</w:t>
            </w:r>
            <w:r w:rsidR="00322EA5" w:rsidRPr="00BC3DBD">
              <w:rPr>
                <w:rFonts w:asciiTheme="minorHAnsi" w:eastAsia="SimSun" w:hAnsiTheme="minorHAnsi" w:cstheme="minorHAnsi"/>
                <w:szCs w:val="24"/>
                <w:lang w:eastAsia="zh-CN"/>
              </w:rPr>
              <w:t>条</w:t>
            </w:r>
            <w:r w:rsidR="00546A7E" w:rsidRPr="00BC3DBD">
              <w:rPr>
                <w:rFonts w:asciiTheme="minorHAnsi" w:eastAsia="SimSun" w:hAnsiTheme="minorHAnsi" w:cstheme="minorHAnsi"/>
                <w:szCs w:val="24"/>
                <w:lang w:eastAsia="zh-CN"/>
              </w:rPr>
              <w:t>的规定</w:t>
            </w:r>
            <w:r w:rsidR="00322EA5" w:rsidRPr="00BC3DBD">
              <w:rPr>
                <w:rFonts w:asciiTheme="minorHAnsi" w:eastAsia="SimSun" w:hAnsiTheme="minorHAnsi" w:cstheme="minorHAnsi"/>
                <w:szCs w:val="24"/>
                <w:lang w:eastAsia="zh-CN"/>
              </w:rPr>
              <w:t>反映了联合国及其它国际组织广泛认可的决议条款以及许多国际电联成员国在环境保护方面的立法。</w:t>
            </w:r>
            <w:r w:rsidR="00546A7E" w:rsidRPr="00BC3DBD">
              <w:rPr>
                <w:rFonts w:asciiTheme="minorHAnsi" w:eastAsia="SimSun" w:hAnsiTheme="minorHAnsi" w:cstheme="minorHAnsi"/>
                <w:szCs w:val="24"/>
                <w:lang w:eastAsia="zh-CN"/>
              </w:rPr>
              <w:t>此外，</w:t>
            </w:r>
            <w:r w:rsidR="00322EA5" w:rsidRPr="00BC3DBD">
              <w:rPr>
                <w:rFonts w:asciiTheme="minorHAnsi" w:eastAsia="SimSun" w:hAnsiTheme="minorHAnsi" w:cstheme="minorHAnsi"/>
                <w:szCs w:val="24"/>
                <w:lang w:eastAsia="zh-CN"/>
              </w:rPr>
              <w:t>参引国</w:t>
            </w:r>
            <w:r w:rsidR="00322EA5" w:rsidRPr="00BC3DBD">
              <w:rPr>
                <w:rFonts w:asciiTheme="minorHAnsi" w:eastAsia="SimSun" w:hAnsiTheme="minorHAnsi" w:cstheme="minorHAnsi"/>
                <w:szCs w:val="24"/>
                <w:lang w:eastAsia="zh-CN"/>
              </w:rPr>
              <w:lastRenderedPageBreak/>
              <w:t>际</w:t>
            </w:r>
            <w:r w:rsidR="00322EA5" w:rsidRPr="00BC3DBD">
              <w:rPr>
                <w:rFonts w:asciiTheme="minorHAnsi" w:eastAsia="SimSun" w:hAnsiTheme="minorHAnsi" w:cstheme="minorHAnsi"/>
                <w:bCs/>
                <w:szCs w:val="24"/>
                <w:lang w:eastAsia="zh-CN"/>
              </w:rPr>
              <w:t>电联而不是</w:t>
            </w:r>
            <w:r w:rsidR="00322EA5" w:rsidRPr="00BC3DBD">
              <w:rPr>
                <w:rFonts w:asciiTheme="minorHAnsi" w:eastAsia="SimSun" w:hAnsiTheme="minorHAnsi" w:cstheme="minorHAnsi"/>
                <w:bCs/>
                <w:szCs w:val="24"/>
                <w:lang w:eastAsia="zh-CN"/>
              </w:rPr>
              <w:t>ITU-T</w:t>
            </w:r>
            <w:r w:rsidR="00322EA5" w:rsidRPr="00BC3DBD">
              <w:rPr>
                <w:rFonts w:asciiTheme="minorHAnsi" w:eastAsia="SimSun" w:hAnsiTheme="minorHAnsi" w:cstheme="minorHAnsi"/>
                <w:bCs/>
                <w:szCs w:val="24"/>
                <w:lang w:eastAsia="zh-CN"/>
              </w:rPr>
              <w:t>建议书似乎更为适宜，因为此条所涵盖的问题涉及所有电信</w:t>
            </w:r>
            <w:r w:rsidR="00322EA5" w:rsidRPr="00BC3DBD">
              <w:rPr>
                <w:rFonts w:asciiTheme="minorHAnsi" w:eastAsia="SimSun" w:hAnsiTheme="minorHAnsi" w:cstheme="minorHAnsi"/>
                <w:bCs/>
                <w:szCs w:val="24"/>
                <w:lang w:eastAsia="zh-CN"/>
              </w:rPr>
              <w:t>/ICT</w:t>
            </w:r>
            <w:r w:rsidR="00322EA5" w:rsidRPr="00BC3DBD">
              <w:rPr>
                <w:rFonts w:asciiTheme="minorHAnsi" w:eastAsia="SimSun" w:hAnsiTheme="minorHAnsi" w:cstheme="minorHAnsi"/>
                <w:bCs/>
                <w:szCs w:val="24"/>
                <w:lang w:eastAsia="zh-CN"/>
              </w:rPr>
              <w:t>设备、系统和网络。</w:t>
            </w:r>
          </w:p>
          <w:p w14:paraId="2C3CB6D7"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303F16C5" w14:textId="389E2DB2" w:rsidR="0083672B" w:rsidRPr="00BC3DBD" w:rsidRDefault="00546A7E"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val="en-US" w:eastAsia="zh-CN"/>
              </w:rPr>
            </w:pPr>
            <w:r w:rsidRPr="00BC3DBD">
              <w:rPr>
                <w:rFonts w:asciiTheme="minorHAnsi" w:eastAsia="SimSun" w:hAnsiTheme="minorHAnsi" w:cstheme="minorHAnsi"/>
                <w:szCs w:val="24"/>
                <w:lang w:eastAsia="zh-CN"/>
              </w:rPr>
              <w:t>一些成员也指出，</w:t>
            </w:r>
            <w:r w:rsidR="00D34EE1" w:rsidRPr="00BC3DBD">
              <w:rPr>
                <w:rFonts w:asciiTheme="minorHAnsi" w:eastAsia="SimSun" w:hAnsiTheme="minorHAnsi" w:cstheme="minorHAnsi"/>
                <w:szCs w:val="24"/>
                <w:lang w:eastAsia="zh-CN"/>
              </w:rPr>
              <w:t>随着世界日益依赖电信</w:t>
            </w:r>
            <w:r w:rsidR="00D34EE1" w:rsidRPr="00BC3DBD">
              <w:rPr>
                <w:rFonts w:asciiTheme="minorHAnsi" w:eastAsia="SimSun" w:hAnsiTheme="minorHAnsi" w:cstheme="minorHAnsi"/>
                <w:szCs w:val="24"/>
                <w:lang w:eastAsia="zh-CN"/>
              </w:rPr>
              <w:t>/</w:t>
            </w:r>
            <w:r w:rsidR="00D34EE1" w:rsidRPr="00BC3DBD">
              <w:rPr>
                <w:rFonts w:asciiTheme="minorHAnsi" w:eastAsia="SimSun" w:hAnsiTheme="minorHAnsi" w:cstheme="minorHAnsi"/>
                <w:szCs w:val="24"/>
                <w:lang w:eastAsia="zh-CN"/>
              </w:rPr>
              <w:t>信息通信技术网络和业务，采纳全球电子</w:t>
            </w:r>
            <w:r w:rsidR="00D34EE1" w:rsidRPr="00BC3DBD">
              <w:rPr>
                <w:rFonts w:asciiTheme="minorHAnsi" w:eastAsia="SimSun" w:hAnsiTheme="minorHAnsi" w:cstheme="minorHAnsi"/>
                <w:szCs w:val="24"/>
                <w:lang w:val="en-US" w:eastAsia="zh-CN"/>
              </w:rPr>
              <w:t>废弃</w:t>
            </w:r>
            <w:r w:rsidR="00D34EE1" w:rsidRPr="00BC3DBD">
              <w:rPr>
                <w:rFonts w:asciiTheme="minorHAnsi" w:eastAsia="SimSun" w:hAnsiTheme="minorHAnsi" w:cstheme="minorHAnsi"/>
                <w:szCs w:val="24"/>
                <w:lang w:eastAsia="zh-CN"/>
              </w:rPr>
              <w:t>物和节能战略比以往任何时候都更有必要。</w:t>
            </w:r>
            <w:r w:rsidRPr="00BC3DBD">
              <w:rPr>
                <w:rFonts w:asciiTheme="minorHAnsi" w:eastAsia="SimSun" w:hAnsiTheme="minorHAnsi" w:cstheme="minorHAnsi"/>
                <w:szCs w:val="24"/>
                <w:lang w:eastAsia="zh-CN"/>
              </w:rPr>
              <w:t>他们认为，</w:t>
            </w:r>
            <w:r w:rsidR="00D34EE1" w:rsidRPr="00BC3DBD">
              <w:rPr>
                <w:rFonts w:asciiTheme="minorHAnsi" w:eastAsia="SimSun" w:hAnsiTheme="minorHAnsi" w:cstheme="minorHAnsi"/>
                <w:szCs w:val="24"/>
                <w:lang w:eastAsia="zh-CN"/>
              </w:rPr>
              <w:t>这一条可以与可持续发展目标</w:t>
            </w:r>
            <w:r w:rsidR="00D34EE1" w:rsidRPr="00BC3DBD">
              <w:rPr>
                <w:rFonts w:asciiTheme="minorHAnsi" w:eastAsia="SimSun" w:hAnsiTheme="minorHAnsi" w:cstheme="minorHAnsi"/>
                <w:szCs w:val="24"/>
                <w:lang w:eastAsia="zh-CN"/>
              </w:rPr>
              <w:t>7</w:t>
            </w:r>
            <w:r w:rsidR="00D34EE1" w:rsidRPr="00BC3DBD">
              <w:rPr>
                <w:rFonts w:asciiTheme="minorHAnsi" w:eastAsia="SimSun" w:hAnsiTheme="minorHAnsi" w:cstheme="minorHAnsi"/>
                <w:szCs w:val="24"/>
                <w:lang w:eastAsia="zh-CN"/>
              </w:rPr>
              <w:t>（经济适用的清洁能源）、可持续发展目标</w:t>
            </w:r>
            <w:r w:rsidR="00D34EE1" w:rsidRPr="00BC3DBD">
              <w:rPr>
                <w:rFonts w:asciiTheme="minorHAnsi" w:eastAsia="SimSun" w:hAnsiTheme="minorHAnsi" w:cstheme="minorHAnsi"/>
                <w:szCs w:val="24"/>
                <w:lang w:eastAsia="zh-CN"/>
              </w:rPr>
              <w:t>8</w:t>
            </w:r>
            <w:r w:rsidR="00D34EE1" w:rsidRPr="00BC3DBD">
              <w:rPr>
                <w:rFonts w:asciiTheme="minorHAnsi" w:eastAsia="SimSun" w:hAnsiTheme="minorHAnsi" w:cstheme="minorHAnsi"/>
                <w:szCs w:val="24"/>
                <w:lang w:eastAsia="zh-CN"/>
              </w:rPr>
              <w:t>（体面工作和经济增长）、可持续发展战略目标</w:t>
            </w:r>
            <w:r w:rsidR="00D34EE1" w:rsidRPr="00BC3DBD">
              <w:rPr>
                <w:rFonts w:asciiTheme="minorHAnsi" w:eastAsia="SimSun" w:hAnsiTheme="minorHAnsi" w:cstheme="minorHAnsi"/>
                <w:szCs w:val="24"/>
                <w:lang w:eastAsia="zh-CN"/>
              </w:rPr>
              <w:t>11</w:t>
            </w:r>
            <w:r w:rsidR="00D34EE1" w:rsidRPr="00BC3DBD">
              <w:rPr>
                <w:rFonts w:asciiTheme="minorHAnsi" w:eastAsia="SimSun" w:hAnsiTheme="minorHAnsi" w:cstheme="minorHAnsi"/>
                <w:szCs w:val="24"/>
                <w:lang w:eastAsia="zh-CN"/>
              </w:rPr>
              <w:t>（可持续城市和社区）和</w:t>
            </w:r>
            <w:r w:rsidR="00D34EE1" w:rsidRPr="00BC3DBD">
              <w:rPr>
                <w:rFonts w:asciiTheme="minorHAnsi" w:eastAsia="SimSun" w:hAnsiTheme="minorHAnsi" w:cstheme="minorHAnsi"/>
                <w:szCs w:val="24"/>
                <w:lang w:eastAsia="zh-CN"/>
              </w:rPr>
              <w:t>12</w:t>
            </w:r>
            <w:r w:rsidR="00D34EE1" w:rsidRPr="00BC3DBD">
              <w:rPr>
                <w:rFonts w:asciiTheme="minorHAnsi" w:eastAsia="SimSun" w:hAnsiTheme="minorHAnsi" w:cstheme="minorHAnsi"/>
                <w:szCs w:val="24"/>
                <w:lang w:eastAsia="zh-CN"/>
              </w:rPr>
              <w:t>（负责任的消费和生产）联系起来。</w:t>
            </w:r>
          </w:p>
          <w:p w14:paraId="7F595409"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20F9E09F" w14:textId="397BE99A" w:rsidR="0083672B" w:rsidRPr="00BC3DBD" w:rsidRDefault="00546A7E"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val="en-US" w:eastAsia="zh-CN"/>
              </w:rPr>
            </w:pPr>
            <w:r w:rsidRPr="00BC3DBD">
              <w:rPr>
                <w:rFonts w:asciiTheme="minorHAnsi" w:eastAsia="SimSun" w:hAnsiTheme="minorHAnsi" w:cstheme="minorHAnsi"/>
                <w:szCs w:val="24"/>
                <w:lang w:val="en-US" w:eastAsia="zh-CN"/>
              </w:rPr>
              <w:t>有些成员</w:t>
            </w:r>
            <w:r w:rsidR="004062F1" w:rsidRPr="00BC3DBD">
              <w:rPr>
                <w:rFonts w:asciiTheme="minorHAnsi" w:eastAsia="SimSun" w:hAnsiTheme="minorHAnsi" w:cstheme="minorHAnsi"/>
                <w:szCs w:val="24"/>
                <w:lang w:val="en-US" w:eastAsia="zh-CN"/>
              </w:rPr>
              <w:t>认为，这项规定没有必要，因为它已不再适用。</w:t>
            </w:r>
            <w:r w:rsidRPr="00BC3DBD">
              <w:rPr>
                <w:rFonts w:asciiTheme="minorHAnsi" w:eastAsia="SimSun" w:hAnsiTheme="minorHAnsi" w:cstheme="minorHAnsi"/>
                <w:szCs w:val="24"/>
                <w:lang w:val="en-US" w:eastAsia="zh-CN"/>
              </w:rPr>
              <w:t>他们进一步指出，</w:t>
            </w:r>
            <w:r w:rsidR="00D34EE1" w:rsidRPr="00BC3DBD">
              <w:rPr>
                <w:rFonts w:ascii="SimSun" w:eastAsia="SimSun" w:hAnsi="SimSun" w:cs="SimSun" w:hint="eastAsia"/>
                <w:szCs w:val="24"/>
                <w:lang w:eastAsia="zh-CN"/>
              </w:rPr>
              <w:t>第</w:t>
            </w:r>
            <w:r w:rsidR="00D34EE1" w:rsidRPr="00BC3DBD">
              <w:rPr>
                <w:rFonts w:asciiTheme="minorHAnsi" w:hAnsiTheme="minorHAnsi" w:cstheme="minorHAnsi"/>
                <w:szCs w:val="24"/>
                <w:lang w:eastAsia="zh-CN"/>
              </w:rPr>
              <w:t>11</w:t>
            </w:r>
            <w:r w:rsidR="00D34EE1" w:rsidRPr="00BC3DBD">
              <w:rPr>
                <w:rFonts w:ascii="SimSun" w:eastAsia="SimSun" w:hAnsi="SimSun" w:cs="SimSun" w:hint="eastAsia"/>
                <w:szCs w:val="24"/>
                <w:lang w:eastAsia="zh-CN"/>
              </w:rPr>
              <w:t>条</w:t>
            </w:r>
            <w:r w:rsidRPr="00BC3DBD">
              <w:rPr>
                <w:rFonts w:asciiTheme="minorHAnsi" w:eastAsia="SimSun" w:hAnsiTheme="minorHAnsi" w:cstheme="minorHAnsi"/>
                <w:szCs w:val="24"/>
                <w:lang w:eastAsia="zh-CN"/>
              </w:rPr>
              <w:t>的规定</w:t>
            </w:r>
            <w:r w:rsidR="00D34EE1" w:rsidRPr="00BC3DBD">
              <w:rPr>
                <w:rFonts w:ascii="SimSun" w:eastAsia="SimSun" w:hAnsi="SimSun" w:cs="SimSun" w:hint="eastAsia"/>
                <w:szCs w:val="24"/>
                <w:lang w:eastAsia="zh-CN"/>
              </w:rPr>
              <w:t>虽然用意良好，</w:t>
            </w:r>
            <w:r w:rsidRPr="00BC3DBD">
              <w:rPr>
                <w:rFonts w:asciiTheme="minorHAnsi" w:eastAsia="SimSun" w:hAnsiTheme="minorHAnsi" w:cstheme="minorHAnsi"/>
                <w:szCs w:val="24"/>
                <w:lang w:eastAsia="zh-CN"/>
              </w:rPr>
              <w:t>但</w:t>
            </w:r>
            <w:r w:rsidR="00D34EE1" w:rsidRPr="00BC3DBD">
              <w:rPr>
                <w:rFonts w:ascii="SimSun" w:eastAsia="SimSun" w:hAnsi="SimSun" w:cs="SimSun" w:hint="eastAsia"/>
                <w:szCs w:val="24"/>
                <w:lang w:eastAsia="zh-CN"/>
              </w:rPr>
              <w:t>重复了全权代表大会决议等其他地方已经提出的要点，没有必要列入《国际电信规则》这样的条约。</w:t>
            </w:r>
          </w:p>
          <w:p w14:paraId="2D2AF746"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645D0528" w14:textId="6BFF917A"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val="en-US" w:eastAsia="zh-CN"/>
              </w:rPr>
            </w:pPr>
            <w:bookmarkStart w:id="12" w:name="_Hlk68702071"/>
            <w:r w:rsidRPr="00BC3DBD">
              <w:rPr>
                <w:rFonts w:asciiTheme="minorHAnsi" w:eastAsia="SimSun" w:hAnsiTheme="minorHAnsi" w:cstheme="minorHAnsi"/>
                <w:szCs w:val="24"/>
                <w:lang w:eastAsia="zh-CN"/>
              </w:rPr>
              <w:t>一些成员建议，该款需要更新，以反映在</w:t>
            </w:r>
            <w:r w:rsidRPr="00BC3DBD">
              <w:rPr>
                <w:rFonts w:asciiTheme="minorHAnsi" w:eastAsia="SimSun" w:hAnsiTheme="minorHAnsi" w:cstheme="minorHAnsi"/>
                <w:spacing w:val="-6"/>
                <w:szCs w:val="24"/>
                <w:lang w:eastAsia="zh-CN"/>
              </w:rPr>
              <w:t>向最终用户提供电信</w:t>
            </w:r>
            <w:r w:rsidRPr="00BC3DBD">
              <w:rPr>
                <w:rFonts w:asciiTheme="minorHAnsi" w:eastAsia="SimSun" w:hAnsiTheme="minorHAnsi" w:cstheme="minorHAnsi"/>
                <w:szCs w:val="24"/>
                <w:lang w:eastAsia="zh-CN"/>
              </w:rPr>
              <w:t>/ICT</w:t>
            </w:r>
            <w:r w:rsidRPr="00BC3DBD">
              <w:rPr>
                <w:rFonts w:asciiTheme="minorHAnsi" w:eastAsia="SimSun" w:hAnsiTheme="minorHAnsi" w:cstheme="minorHAnsi"/>
                <w:szCs w:val="24"/>
                <w:lang w:eastAsia="zh-CN"/>
              </w:rPr>
              <w:t>业务方面发生的变化。</w:t>
            </w:r>
          </w:p>
          <w:p w14:paraId="71BD732E" w14:textId="0FEFE0C4" w:rsidR="0083672B" w:rsidRPr="00BC3DBD" w:rsidRDefault="005C55D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color w:val="800000"/>
                <w:szCs w:val="24"/>
                <w:lang w:val="en-US" w:eastAsia="zh-CN"/>
              </w:rPr>
            </w:pPr>
            <w:r w:rsidRPr="00BC3DBD">
              <w:rPr>
                <w:rFonts w:asciiTheme="minorHAnsi" w:eastAsia="SimSun" w:hAnsiTheme="minorHAnsi" w:cstheme="minorHAnsi"/>
                <w:szCs w:val="24"/>
                <w:lang w:val="en-US" w:eastAsia="zh-CN"/>
              </w:rPr>
              <w:lastRenderedPageBreak/>
              <w:t>有些成员认为，</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鼓励成员国采用</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在法律上无法执行，因此无助于网络和业务的发展。</w:t>
            </w:r>
            <w:r w:rsidR="004062F1" w:rsidRPr="00BC3DBD">
              <w:rPr>
                <w:rFonts w:asciiTheme="minorHAnsi" w:eastAsia="SimSun" w:hAnsiTheme="minorHAnsi" w:cstheme="minorHAnsi"/>
                <w:szCs w:val="24"/>
                <w:lang w:val="en-US" w:eastAsia="zh-CN"/>
              </w:rPr>
              <w:t>此外，他们还认为，这一条没有必要，因为《巴塞尔公约》已经涵盖了这一</w:t>
            </w:r>
            <w:r w:rsidRPr="00BC3DBD">
              <w:rPr>
                <w:rFonts w:asciiTheme="minorHAnsi" w:eastAsia="SimSun" w:hAnsiTheme="minorHAnsi" w:cstheme="minorHAnsi"/>
                <w:szCs w:val="24"/>
                <w:lang w:val="en-US" w:eastAsia="zh-CN"/>
              </w:rPr>
              <w:t>问题</w:t>
            </w:r>
            <w:r w:rsidR="004062F1" w:rsidRPr="00BC3DBD">
              <w:rPr>
                <w:rFonts w:asciiTheme="minorHAnsi" w:eastAsia="SimSun" w:hAnsiTheme="minorHAnsi" w:cstheme="minorHAnsi"/>
                <w:szCs w:val="24"/>
                <w:lang w:val="en-US" w:eastAsia="zh-CN"/>
              </w:rPr>
              <w:t>。</w:t>
            </w:r>
            <w:bookmarkEnd w:id="12"/>
            <w:r w:rsidRPr="00BC3DBD">
              <w:rPr>
                <w:rFonts w:asciiTheme="minorHAnsi" w:eastAsia="SimSun" w:hAnsiTheme="minorHAnsi" w:cstheme="minorHAnsi"/>
                <w:szCs w:val="24"/>
                <w:lang w:eastAsia="zh-CN"/>
              </w:rPr>
              <w:t>此外，</w:t>
            </w:r>
            <w:r w:rsidR="00512A7A" w:rsidRPr="00BC3DBD">
              <w:rPr>
                <w:rFonts w:asciiTheme="minorHAnsi" w:eastAsia="SimSun" w:hAnsiTheme="minorHAnsi" w:cstheme="minorHAnsi"/>
                <w:szCs w:val="24"/>
                <w:lang w:eastAsia="zh-CN"/>
              </w:rPr>
              <w:t>对</w:t>
            </w:r>
            <w:r w:rsidR="00512A7A" w:rsidRPr="00BC3DBD">
              <w:rPr>
                <w:rFonts w:asciiTheme="minorHAnsi" w:eastAsia="SimSun" w:hAnsiTheme="minorHAnsi" w:cstheme="minorHAnsi"/>
                <w:szCs w:val="24"/>
                <w:lang w:eastAsia="zh-CN"/>
              </w:rPr>
              <w:t>ITU-T</w:t>
            </w:r>
            <w:r w:rsidR="00512A7A" w:rsidRPr="00BC3DBD">
              <w:rPr>
                <w:rFonts w:asciiTheme="minorHAnsi" w:eastAsia="SimSun" w:hAnsiTheme="minorHAnsi" w:cstheme="minorHAnsi"/>
                <w:szCs w:val="24"/>
                <w:lang w:eastAsia="zh-CN"/>
              </w:rPr>
              <w:t>建议书的</w:t>
            </w:r>
            <w:proofErr w:type="gramStart"/>
            <w:r w:rsidR="00512A7A" w:rsidRPr="00BC3DBD">
              <w:rPr>
                <w:rFonts w:asciiTheme="minorHAnsi" w:eastAsia="SimSun" w:hAnsiTheme="minorHAnsi" w:cstheme="minorHAnsi"/>
                <w:szCs w:val="24"/>
                <w:lang w:eastAsia="zh-CN"/>
              </w:rPr>
              <w:t>参引可</w:t>
            </w:r>
            <w:proofErr w:type="gramEnd"/>
            <w:r w:rsidR="00512A7A" w:rsidRPr="00BC3DBD">
              <w:rPr>
                <w:rFonts w:asciiTheme="minorHAnsi" w:eastAsia="SimSun" w:hAnsiTheme="minorHAnsi" w:cstheme="minorHAnsi"/>
                <w:szCs w:val="24"/>
                <w:lang w:eastAsia="zh-CN"/>
              </w:rPr>
              <w:t>引发监管环境的混淆不清。</w:t>
            </w:r>
          </w:p>
        </w:tc>
        <w:tc>
          <w:tcPr>
            <w:tcW w:w="2658" w:type="dxa"/>
          </w:tcPr>
          <w:p w14:paraId="5811C9E9" w14:textId="77777777" w:rsidR="00546A7E" w:rsidRPr="00BC3DBD" w:rsidRDefault="00546A7E" w:rsidP="00546A7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green"/>
                <w:lang w:val="en-US" w:eastAsia="zh-CN"/>
              </w:rPr>
            </w:pPr>
            <w:r w:rsidRPr="00BC3DBD">
              <w:rPr>
                <w:rFonts w:asciiTheme="minorHAnsi" w:eastAsia="SimSun" w:hAnsiTheme="minorHAnsi" w:cstheme="minorHAnsi"/>
                <w:szCs w:val="24"/>
                <w:lang w:eastAsia="zh-CN"/>
              </w:rPr>
              <w:lastRenderedPageBreak/>
              <w:t>一些成员认为，该款无需修改，因为它是适用的。</w:t>
            </w:r>
            <w:r w:rsidRPr="00BC3DBD">
              <w:rPr>
                <w:rFonts w:asciiTheme="minorHAnsi" w:eastAsia="SimSun" w:hAnsiTheme="minorHAnsi" w:cstheme="minorHAnsi"/>
                <w:szCs w:val="24"/>
                <w:lang w:eastAsia="zh-CN"/>
              </w:rPr>
              <w:t>2012</w:t>
            </w:r>
            <w:r w:rsidRPr="00BC3DBD">
              <w:rPr>
                <w:rFonts w:asciiTheme="minorHAnsi" w:eastAsia="SimSun" w:hAnsiTheme="minorHAnsi" w:cstheme="minorHAnsi"/>
                <w:szCs w:val="24"/>
                <w:lang w:eastAsia="zh-CN"/>
              </w:rPr>
              <w:t>年版</w:t>
            </w:r>
            <w:r w:rsidRPr="00BC3DBD">
              <w:rPr>
                <w:rFonts w:asciiTheme="minorHAnsi" w:eastAsia="SimSun" w:hAnsiTheme="minorHAnsi" w:cstheme="minorHAnsi"/>
                <w:szCs w:val="24"/>
                <w:lang w:eastAsia="zh-CN"/>
              </w:rPr>
              <w:t>ITR</w:t>
            </w:r>
            <w:r w:rsidRPr="00BC3DBD">
              <w:rPr>
                <w:rFonts w:asciiTheme="minorHAnsi" w:eastAsia="SimSun" w:hAnsiTheme="minorHAnsi" w:cstheme="minorHAnsi"/>
                <w:szCs w:val="24"/>
                <w:lang w:eastAsia="zh-CN"/>
              </w:rPr>
              <w:t>第</w:t>
            </w:r>
            <w:r w:rsidRPr="00BC3DBD">
              <w:rPr>
                <w:rFonts w:asciiTheme="minorHAnsi" w:eastAsia="SimSun" w:hAnsiTheme="minorHAnsi" w:cstheme="minorHAnsi"/>
                <w:szCs w:val="24"/>
                <w:lang w:eastAsia="zh-CN"/>
              </w:rPr>
              <w:t>11</w:t>
            </w:r>
            <w:r w:rsidRPr="00BC3DBD">
              <w:rPr>
                <w:rFonts w:asciiTheme="minorHAnsi" w:eastAsia="SimSun" w:hAnsiTheme="minorHAnsi" w:cstheme="minorHAnsi"/>
                <w:szCs w:val="24"/>
                <w:lang w:eastAsia="zh-CN"/>
              </w:rPr>
              <w:t>条的规定反映了联合国及其它国际组织广泛认可的决议条款以及许多国际电联成员国在</w:t>
            </w:r>
            <w:r w:rsidRPr="00BC3DBD">
              <w:rPr>
                <w:rFonts w:asciiTheme="minorHAnsi" w:eastAsia="SimSun" w:hAnsiTheme="minorHAnsi" w:cstheme="minorHAnsi"/>
                <w:szCs w:val="24"/>
                <w:lang w:eastAsia="zh-CN"/>
              </w:rPr>
              <w:lastRenderedPageBreak/>
              <w:t>环境保护方面的立法。此外，参引国际</w:t>
            </w:r>
            <w:r w:rsidRPr="00BC3DBD">
              <w:rPr>
                <w:rFonts w:asciiTheme="minorHAnsi" w:eastAsia="SimSun" w:hAnsiTheme="minorHAnsi" w:cstheme="minorHAnsi"/>
                <w:bCs/>
                <w:szCs w:val="24"/>
                <w:lang w:eastAsia="zh-CN"/>
              </w:rPr>
              <w:t>电联而不是</w:t>
            </w:r>
            <w:r w:rsidRPr="00BC3DBD">
              <w:rPr>
                <w:rFonts w:asciiTheme="minorHAnsi" w:eastAsia="SimSun" w:hAnsiTheme="minorHAnsi" w:cstheme="minorHAnsi"/>
                <w:bCs/>
                <w:szCs w:val="24"/>
                <w:lang w:eastAsia="zh-CN"/>
              </w:rPr>
              <w:t>ITU-T</w:t>
            </w:r>
            <w:r w:rsidRPr="00BC3DBD">
              <w:rPr>
                <w:rFonts w:asciiTheme="minorHAnsi" w:eastAsia="SimSun" w:hAnsiTheme="minorHAnsi" w:cstheme="minorHAnsi"/>
                <w:bCs/>
                <w:szCs w:val="24"/>
                <w:lang w:eastAsia="zh-CN"/>
              </w:rPr>
              <w:t>建议书似乎更为适宜，因为此条所涵盖的问题涉及所有电信</w:t>
            </w:r>
            <w:r w:rsidRPr="00BC3DBD">
              <w:rPr>
                <w:rFonts w:asciiTheme="minorHAnsi" w:eastAsia="SimSun" w:hAnsiTheme="minorHAnsi" w:cstheme="minorHAnsi"/>
                <w:bCs/>
                <w:szCs w:val="24"/>
                <w:lang w:eastAsia="zh-CN"/>
              </w:rPr>
              <w:t>/ICT</w:t>
            </w:r>
            <w:r w:rsidRPr="00BC3DBD">
              <w:rPr>
                <w:rFonts w:asciiTheme="minorHAnsi" w:eastAsia="SimSun" w:hAnsiTheme="minorHAnsi" w:cstheme="minorHAnsi"/>
                <w:bCs/>
                <w:szCs w:val="24"/>
                <w:lang w:eastAsia="zh-CN"/>
              </w:rPr>
              <w:t>设备、系统和网络。</w:t>
            </w:r>
          </w:p>
          <w:p w14:paraId="5DD6C287"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12F1AE21" w14:textId="431883F1" w:rsidR="0083672B" w:rsidRPr="00BC3DBD" w:rsidRDefault="00546A7E"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eastAsia="zh-CN"/>
              </w:rPr>
              <w:t>一些成员也指出，随着世界日益依赖电信</w:t>
            </w:r>
            <w:r w:rsidRPr="00BC3DBD">
              <w:rPr>
                <w:rFonts w:asciiTheme="minorHAnsi" w:eastAsia="SimSun" w:hAnsiTheme="minorHAnsi" w:cstheme="minorHAnsi"/>
                <w:szCs w:val="24"/>
                <w:lang w:eastAsia="zh-CN"/>
              </w:rPr>
              <w:t>/</w:t>
            </w:r>
            <w:r w:rsidRPr="00BC3DBD">
              <w:rPr>
                <w:rFonts w:asciiTheme="minorHAnsi" w:eastAsia="SimSun" w:hAnsiTheme="minorHAnsi" w:cstheme="minorHAnsi"/>
                <w:szCs w:val="24"/>
                <w:lang w:eastAsia="zh-CN"/>
              </w:rPr>
              <w:t>信息通信技术网络和业务，采纳全球电子</w:t>
            </w:r>
            <w:r w:rsidRPr="00BC3DBD">
              <w:rPr>
                <w:rFonts w:asciiTheme="minorHAnsi" w:eastAsia="SimSun" w:hAnsiTheme="minorHAnsi" w:cstheme="minorHAnsi"/>
                <w:szCs w:val="24"/>
                <w:lang w:val="en-US" w:eastAsia="zh-CN"/>
              </w:rPr>
              <w:t>废弃</w:t>
            </w:r>
            <w:r w:rsidRPr="00BC3DBD">
              <w:rPr>
                <w:rFonts w:asciiTheme="minorHAnsi" w:eastAsia="SimSun" w:hAnsiTheme="minorHAnsi" w:cstheme="minorHAnsi"/>
                <w:szCs w:val="24"/>
                <w:lang w:eastAsia="zh-CN"/>
              </w:rPr>
              <w:t>物和节能战略比以往任何时候都更有必要。他们认为，这一条可以与可持续发展目标</w:t>
            </w:r>
            <w:r w:rsidRPr="00BC3DBD">
              <w:rPr>
                <w:rFonts w:asciiTheme="minorHAnsi" w:eastAsia="SimSun" w:hAnsiTheme="minorHAnsi" w:cstheme="minorHAnsi"/>
                <w:szCs w:val="24"/>
                <w:lang w:eastAsia="zh-CN"/>
              </w:rPr>
              <w:t>7</w:t>
            </w:r>
            <w:r w:rsidRPr="00BC3DBD">
              <w:rPr>
                <w:rFonts w:asciiTheme="minorHAnsi" w:eastAsia="SimSun" w:hAnsiTheme="minorHAnsi" w:cstheme="minorHAnsi"/>
                <w:szCs w:val="24"/>
                <w:lang w:eastAsia="zh-CN"/>
              </w:rPr>
              <w:t>（经济适用的清洁能源）、可持续发展目标</w:t>
            </w:r>
            <w:r w:rsidRPr="00BC3DBD">
              <w:rPr>
                <w:rFonts w:asciiTheme="minorHAnsi" w:eastAsia="SimSun" w:hAnsiTheme="minorHAnsi" w:cstheme="minorHAnsi"/>
                <w:szCs w:val="24"/>
                <w:lang w:eastAsia="zh-CN"/>
              </w:rPr>
              <w:t>8</w:t>
            </w:r>
            <w:r w:rsidRPr="00BC3DBD">
              <w:rPr>
                <w:rFonts w:asciiTheme="minorHAnsi" w:eastAsia="SimSun" w:hAnsiTheme="minorHAnsi" w:cstheme="minorHAnsi"/>
                <w:szCs w:val="24"/>
                <w:lang w:eastAsia="zh-CN"/>
              </w:rPr>
              <w:t>（体面工作和经济增长）、可持续发展战略目标</w:t>
            </w:r>
            <w:r w:rsidRPr="00BC3DBD">
              <w:rPr>
                <w:rFonts w:asciiTheme="minorHAnsi" w:eastAsia="SimSun" w:hAnsiTheme="minorHAnsi" w:cstheme="minorHAnsi"/>
                <w:szCs w:val="24"/>
                <w:lang w:eastAsia="zh-CN"/>
              </w:rPr>
              <w:t>11</w:t>
            </w:r>
            <w:r w:rsidRPr="00BC3DBD">
              <w:rPr>
                <w:rFonts w:asciiTheme="minorHAnsi" w:eastAsia="SimSun" w:hAnsiTheme="minorHAnsi" w:cstheme="minorHAnsi"/>
                <w:szCs w:val="24"/>
                <w:lang w:eastAsia="zh-CN"/>
              </w:rPr>
              <w:t>（可持续城市和社区）和</w:t>
            </w:r>
            <w:r w:rsidRPr="00BC3DBD">
              <w:rPr>
                <w:rFonts w:asciiTheme="minorHAnsi" w:eastAsia="SimSun" w:hAnsiTheme="minorHAnsi" w:cstheme="minorHAnsi"/>
                <w:szCs w:val="24"/>
                <w:lang w:eastAsia="zh-CN"/>
              </w:rPr>
              <w:t>12</w:t>
            </w:r>
            <w:r w:rsidRPr="00BC3DBD">
              <w:rPr>
                <w:rFonts w:asciiTheme="minorHAnsi" w:eastAsia="SimSun" w:hAnsiTheme="minorHAnsi" w:cstheme="minorHAnsi"/>
                <w:szCs w:val="24"/>
                <w:lang w:eastAsia="zh-CN"/>
              </w:rPr>
              <w:t>（负责任的消费和生产）联系起来</w:t>
            </w:r>
            <w:r w:rsidR="006F72B2" w:rsidRPr="00BC3DBD">
              <w:rPr>
                <w:rFonts w:asciiTheme="minorHAnsi" w:eastAsia="SimSun" w:hAnsiTheme="minorHAnsi" w:cstheme="minorHAnsi"/>
                <w:szCs w:val="24"/>
                <w:lang w:eastAsia="zh-CN"/>
              </w:rPr>
              <w:t>，且该条具有足够的灵活性，能够适应当前和新的信息通信技术发展趋势和需要。</w:t>
            </w:r>
          </w:p>
          <w:p w14:paraId="5CB1EFD8"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22A1A040" w14:textId="3CE0A623" w:rsidR="006F72B2" w:rsidRPr="00BC3DBD" w:rsidRDefault="006F72B2" w:rsidP="006F72B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val="en-US" w:eastAsia="zh-CN"/>
              </w:rPr>
            </w:pPr>
            <w:r w:rsidRPr="00BC3DBD">
              <w:rPr>
                <w:rFonts w:asciiTheme="minorHAnsi" w:eastAsia="SimSun" w:hAnsiTheme="minorHAnsi" w:cstheme="minorHAnsi"/>
                <w:szCs w:val="24"/>
                <w:lang w:val="en-US" w:eastAsia="zh-CN"/>
              </w:rPr>
              <w:t>有些成员认为，这项规定没有必要，因为它已</w:t>
            </w:r>
            <w:r w:rsidRPr="00BC3DBD">
              <w:rPr>
                <w:rFonts w:asciiTheme="minorHAnsi" w:eastAsia="SimSun" w:hAnsiTheme="minorHAnsi" w:cstheme="minorHAnsi"/>
                <w:szCs w:val="24"/>
                <w:lang w:val="en-US" w:eastAsia="zh-CN"/>
              </w:rPr>
              <w:lastRenderedPageBreak/>
              <w:t>不再具有灵活性。</w:t>
            </w:r>
            <w:r w:rsidRPr="00BC3DBD">
              <w:rPr>
                <w:rFonts w:asciiTheme="minorHAnsi" w:hAnsiTheme="minorHAnsi" w:cstheme="minorHAnsi"/>
                <w:szCs w:val="24"/>
                <w:lang w:val="en-US" w:eastAsia="zh-CN"/>
              </w:rPr>
              <w:t xml:space="preserve"> </w:t>
            </w:r>
            <w:r w:rsidRPr="00BC3DBD">
              <w:rPr>
                <w:rFonts w:asciiTheme="minorHAnsi" w:eastAsia="SimSun" w:hAnsiTheme="minorHAnsi" w:cstheme="minorHAnsi"/>
                <w:szCs w:val="24"/>
                <w:lang w:val="en-US" w:eastAsia="zh-CN"/>
              </w:rPr>
              <w:t>他们进一步指出，</w:t>
            </w:r>
            <w:r w:rsidRPr="00BC3DBD">
              <w:rPr>
                <w:rFonts w:asciiTheme="minorHAnsi" w:eastAsia="SimSun" w:hAnsiTheme="minorHAnsi" w:cstheme="minorHAnsi"/>
                <w:szCs w:val="24"/>
                <w:lang w:eastAsia="zh-CN"/>
              </w:rPr>
              <w:t>第</w:t>
            </w:r>
            <w:r w:rsidRPr="00BC3DBD">
              <w:rPr>
                <w:rFonts w:asciiTheme="minorHAnsi" w:hAnsiTheme="minorHAnsi" w:cstheme="minorHAnsi"/>
                <w:szCs w:val="24"/>
                <w:lang w:eastAsia="zh-CN"/>
              </w:rPr>
              <w:t>11</w:t>
            </w:r>
            <w:r w:rsidRPr="00BC3DBD">
              <w:rPr>
                <w:rFonts w:asciiTheme="minorHAnsi" w:eastAsia="SimSun" w:hAnsiTheme="minorHAnsi" w:cstheme="minorHAnsi"/>
                <w:szCs w:val="24"/>
                <w:lang w:eastAsia="zh-CN"/>
              </w:rPr>
              <w:t>条的规定虽然用意良好，但重复了全权代表大会决议等其他地方已经提出的要点，没有必要列入《国际电信规则》这样的条约。</w:t>
            </w:r>
          </w:p>
          <w:p w14:paraId="281A3A92"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1145B414" w14:textId="470D8943" w:rsidR="0083672B" w:rsidRPr="00BC3DBD" w:rsidRDefault="00BB3E9D" w:rsidP="00BB3E9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bookmarkStart w:id="13" w:name="_Hlk68702086"/>
            <w:r w:rsidRPr="00BC3DBD">
              <w:rPr>
                <w:rFonts w:asciiTheme="minorHAnsi" w:eastAsia="SimSun" w:hAnsiTheme="minorHAnsi" w:cstheme="minorHAnsi"/>
                <w:szCs w:val="24"/>
                <w:lang w:eastAsia="zh-CN"/>
              </w:rPr>
              <w:t>一些成员建议，该款需要更新，以反映在</w:t>
            </w:r>
            <w:r w:rsidRPr="00BC3DBD">
              <w:rPr>
                <w:rFonts w:asciiTheme="minorHAnsi" w:eastAsia="SimSun" w:hAnsiTheme="minorHAnsi" w:cstheme="minorHAnsi"/>
                <w:spacing w:val="-6"/>
                <w:szCs w:val="24"/>
                <w:lang w:eastAsia="zh-CN"/>
              </w:rPr>
              <w:t>向最终用户提供电信</w:t>
            </w:r>
            <w:r w:rsidRPr="00BC3DBD">
              <w:rPr>
                <w:rFonts w:asciiTheme="minorHAnsi" w:eastAsia="SimSun" w:hAnsiTheme="minorHAnsi" w:cstheme="minorHAnsi"/>
                <w:szCs w:val="24"/>
                <w:lang w:eastAsia="zh-CN"/>
              </w:rPr>
              <w:t>/ICT</w:t>
            </w:r>
            <w:r w:rsidRPr="00BC3DBD">
              <w:rPr>
                <w:rFonts w:asciiTheme="minorHAnsi" w:eastAsia="SimSun" w:hAnsiTheme="minorHAnsi" w:cstheme="minorHAnsi"/>
                <w:szCs w:val="24"/>
                <w:lang w:eastAsia="zh-CN"/>
              </w:rPr>
              <w:t>业务方面发生的变化。</w:t>
            </w:r>
          </w:p>
          <w:p w14:paraId="3A1A3038"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19B89CBA" w14:textId="6C55EBE8" w:rsidR="0083672B" w:rsidRPr="00BC3DBD" w:rsidRDefault="005C55D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有些成员认为，</w:t>
            </w:r>
            <w:r w:rsidR="00A92DE3" w:rsidRPr="00BC3DBD">
              <w:rPr>
                <w:rFonts w:ascii="SimSun" w:eastAsia="SimSun" w:hAnsi="SimSun" w:cstheme="minorHAnsi"/>
                <w:szCs w:val="24"/>
                <w:lang w:eastAsia="zh-CN"/>
              </w:rPr>
              <w:t>“</w:t>
            </w:r>
            <w:r w:rsidRPr="00BC3DBD">
              <w:rPr>
                <w:rFonts w:asciiTheme="minorHAnsi" w:eastAsia="SimSun" w:hAnsiTheme="minorHAnsi" w:cstheme="minorHAnsi"/>
                <w:szCs w:val="24"/>
                <w:lang w:eastAsia="zh-CN"/>
              </w:rPr>
              <w:t>鼓励成员国采用</w:t>
            </w:r>
            <w:r w:rsidR="00A92DE3" w:rsidRPr="00BC3DBD">
              <w:rPr>
                <w:rFonts w:ascii="SimSun" w:eastAsia="SimSun" w:hAnsi="SimSun" w:cstheme="minorHAnsi"/>
                <w:szCs w:val="24"/>
                <w:lang w:eastAsia="zh-CN"/>
              </w:rPr>
              <w:t>”</w:t>
            </w:r>
            <w:r w:rsidRPr="00BC3DBD">
              <w:rPr>
                <w:rFonts w:asciiTheme="minorHAnsi" w:eastAsia="SimSun" w:hAnsiTheme="minorHAnsi" w:cstheme="minorHAnsi"/>
                <w:szCs w:val="24"/>
                <w:lang w:eastAsia="zh-CN"/>
              </w:rPr>
              <w:t>在法律上无法执行，因此无助于网络和业务的发展。</w:t>
            </w:r>
            <w:bookmarkEnd w:id="13"/>
            <w:r w:rsidR="00512A7A" w:rsidRPr="00BC3DBD">
              <w:rPr>
                <w:rFonts w:asciiTheme="minorHAnsi" w:eastAsia="SimSun" w:hAnsiTheme="minorHAnsi" w:cstheme="minorHAnsi"/>
                <w:szCs w:val="24"/>
                <w:lang w:eastAsia="zh-CN"/>
              </w:rPr>
              <w:t>这一规定没有必要，因为《巴塞尔公约》已</w:t>
            </w:r>
            <w:r w:rsidRPr="00BC3DBD">
              <w:rPr>
                <w:rFonts w:asciiTheme="minorHAnsi" w:eastAsia="SimSun" w:hAnsiTheme="minorHAnsi" w:cstheme="minorHAnsi"/>
                <w:szCs w:val="24"/>
                <w:lang w:eastAsia="zh-CN"/>
              </w:rPr>
              <w:t>涵盖</w:t>
            </w:r>
            <w:r w:rsidR="00512A7A" w:rsidRPr="00BC3DBD">
              <w:rPr>
                <w:rFonts w:asciiTheme="minorHAnsi" w:eastAsia="SimSun" w:hAnsiTheme="minorHAnsi" w:cstheme="minorHAnsi"/>
                <w:szCs w:val="24"/>
                <w:lang w:eastAsia="zh-CN"/>
              </w:rPr>
              <w:t>该问题。对</w:t>
            </w:r>
            <w:r w:rsidR="00512A7A" w:rsidRPr="00BC3DBD">
              <w:rPr>
                <w:rFonts w:asciiTheme="minorHAnsi" w:eastAsia="SimSun" w:hAnsiTheme="minorHAnsi" w:cstheme="minorHAnsi"/>
                <w:szCs w:val="24"/>
                <w:lang w:eastAsia="zh-CN"/>
              </w:rPr>
              <w:t>ITU-T</w:t>
            </w:r>
            <w:r w:rsidR="00512A7A" w:rsidRPr="00BC3DBD">
              <w:rPr>
                <w:rFonts w:asciiTheme="minorHAnsi" w:eastAsia="SimSun" w:hAnsiTheme="minorHAnsi" w:cstheme="minorHAnsi"/>
                <w:szCs w:val="24"/>
                <w:lang w:eastAsia="zh-CN"/>
              </w:rPr>
              <w:t>建议书的</w:t>
            </w:r>
            <w:proofErr w:type="gramStart"/>
            <w:r w:rsidR="00512A7A" w:rsidRPr="00BC3DBD">
              <w:rPr>
                <w:rFonts w:asciiTheme="minorHAnsi" w:eastAsia="SimSun" w:hAnsiTheme="minorHAnsi" w:cstheme="minorHAnsi"/>
                <w:szCs w:val="24"/>
                <w:lang w:eastAsia="zh-CN"/>
              </w:rPr>
              <w:t>参引可</w:t>
            </w:r>
            <w:proofErr w:type="gramEnd"/>
            <w:r w:rsidR="00512A7A" w:rsidRPr="00BC3DBD">
              <w:rPr>
                <w:rFonts w:asciiTheme="minorHAnsi" w:eastAsia="SimSun" w:hAnsiTheme="minorHAnsi" w:cstheme="minorHAnsi"/>
                <w:szCs w:val="24"/>
                <w:lang w:eastAsia="zh-CN"/>
              </w:rPr>
              <w:t>引发监管环境的混淆不清。</w:t>
            </w:r>
          </w:p>
        </w:tc>
        <w:tc>
          <w:tcPr>
            <w:tcW w:w="2565" w:type="dxa"/>
          </w:tcPr>
          <w:p w14:paraId="19184162" w14:textId="77777777" w:rsidR="00B101C0" w:rsidRPr="00BC3DBD" w:rsidRDefault="00B101C0" w:rsidP="00B101C0">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1DA1F1D2" w14:textId="77777777" w:rsidR="00B101C0" w:rsidRPr="00BC3DBD" w:rsidRDefault="00B101C0" w:rsidP="00B101C0">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p>
          <w:p w14:paraId="20102D30" w14:textId="77CA0EAD" w:rsidR="00B101C0" w:rsidRPr="00BC3DBD" w:rsidRDefault="00B101C0" w:rsidP="00B101C0">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t>一些成员表示，该款并无必要，因为它不再是适用或灵活的。</w:t>
            </w:r>
          </w:p>
          <w:p w14:paraId="2ABC481A" w14:textId="77777777" w:rsidR="00B101C0" w:rsidRPr="00BC3DBD" w:rsidRDefault="00B101C0" w:rsidP="00B101C0">
            <w:pPr>
              <w:tabs>
                <w:tab w:val="clear" w:pos="794"/>
                <w:tab w:val="clear" w:pos="1191"/>
                <w:tab w:val="clear" w:pos="1588"/>
                <w:tab w:val="clear" w:pos="1985"/>
              </w:tabs>
              <w:overflowPunct/>
              <w:autoSpaceDE/>
              <w:autoSpaceDN/>
              <w:adjustRightInd/>
              <w:spacing w:before="240"/>
              <w:contextualSpacing/>
              <w:textAlignment w:val="auto"/>
              <w:rPr>
                <w:rFonts w:asciiTheme="minorHAnsi" w:eastAsia="SimSun" w:hAnsiTheme="minorHAnsi" w:cstheme="minorHAnsi"/>
                <w:szCs w:val="24"/>
                <w:lang w:eastAsia="zh-CN"/>
              </w:rPr>
            </w:pPr>
          </w:p>
          <w:p w14:paraId="63255B46" w14:textId="68C6B936" w:rsidR="0083672B" w:rsidRPr="00BC3DBD" w:rsidRDefault="00B101C0" w:rsidP="00B101C0">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其他一些成员建议，该款需要更新，以反映在</w:t>
            </w:r>
            <w:r w:rsidRPr="00BC3DBD">
              <w:rPr>
                <w:rFonts w:asciiTheme="minorHAnsi" w:eastAsia="SimSun" w:hAnsiTheme="minorHAnsi" w:cstheme="minorHAnsi"/>
                <w:spacing w:val="-6"/>
                <w:szCs w:val="24"/>
                <w:lang w:eastAsia="zh-CN"/>
              </w:rPr>
              <w:t>向最终用户提供电信</w:t>
            </w:r>
            <w:r w:rsidRPr="00BC3DBD">
              <w:rPr>
                <w:rFonts w:asciiTheme="minorHAnsi" w:eastAsia="SimSun" w:hAnsiTheme="minorHAnsi" w:cstheme="minorHAnsi"/>
                <w:szCs w:val="24"/>
                <w:lang w:eastAsia="zh-CN"/>
              </w:rPr>
              <w:t>/ICT</w:t>
            </w:r>
            <w:r w:rsidRPr="00BC3DBD">
              <w:rPr>
                <w:rFonts w:asciiTheme="minorHAnsi" w:eastAsia="SimSun" w:hAnsiTheme="minorHAnsi" w:cstheme="minorHAnsi"/>
                <w:szCs w:val="24"/>
                <w:lang w:eastAsia="zh-CN"/>
              </w:rPr>
              <w:t>业务方面发生的变化。</w:t>
            </w:r>
          </w:p>
        </w:tc>
      </w:tr>
      <w:tr w:rsidR="0083672B" w:rsidRPr="0083672B" w14:paraId="2C80BA23" w14:textId="77777777" w:rsidTr="0035038A">
        <w:tc>
          <w:tcPr>
            <w:tcW w:w="1222" w:type="dxa"/>
          </w:tcPr>
          <w:p w14:paraId="3B1ED551" w14:textId="62102614"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lastRenderedPageBreak/>
              <w:t>72</w:t>
            </w:r>
          </w:p>
        </w:tc>
        <w:tc>
          <w:tcPr>
            <w:tcW w:w="2279" w:type="dxa"/>
          </w:tcPr>
          <w:p w14:paraId="28EA56D9" w14:textId="08C043B7"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12.1</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成员国应参照相关</w:t>
            </w:r>
            <w:r w:rsidRPr="00BC3DBD">
              <w:rPr>
                <w:rFonts w:asciiTheme="minorHAnsi" w:hAnsiTheme="minorHAnsi" w:cstheme="minorHAnsi"/>
                <w:b/>
                <w:bCs/>
                <w:szCs w:val="24"/>
                <w:lang w:eastAsia="zh-CN"/>
              </w:rPr>
              <w:t>ITU-T</w:t>
            </w:r>
            <w:r w:rsidRPr="00BC3DBD">
              <w:rPr>
                <w:rFonts w:ascii="SimSun" w:eastAsia="SimSun" w:hAnsi="SimSun" w:cs="SimSun" w:hint="eastAsia"/>
                <w:b/>
                <w:bCs/>
                <w:szCs w:val="24"/>
                <w:lang w:eastAsia="zh-CN"/>
              </w:rPr>
              <w:t>建议书，促进</w:t>
            </w:r>
            <w:r w:rsidRPr="00BC3DBD">
              <w:rPr>
                <w:rFonts w:ascii="SimSun" w:eastAsia="SimSun" w:hAnsi="SimSun" w:cs="SimSun" w:hint="eastAsia"/>
                <w:b/>
                <w:bCs/>
                <w:color w:val="000000"/>
                <w:szCs w:val="24"/>
                <w:lang w:eastAsia="zh-CN"/>
              </w:rPr>
              <w:t>残疾人获取国际电信服务。</w:t>
            </w:r>
          </w:p>
        </w:tc>
        <w:tc>
          <w:tcPr>
            <w:tcW w:w="2234" w:type="dxa"/>
          </w:tcPr>
          <w:p w14:paraId="4112952E" w14:textId="77777777" w:rsidR="0083672B" w:rsidRPr="00BC3DBD" w:rsidRDefault="0083672B" w:rsidP="0083672B">
            <w:pPr>
              <w:tabs>
                <w:tab w:val="clear" w:pos="794"/>
                <w:tab w:val="clear" w:pos="1191"/>
                <w:tab w:val="clear" w:pos="1588"/>
                <w:tab w:val="clear" w:pos="1985"/>
              </w:tabs>
              <w:overflowPunct/>
              <w:autoSpaceDE/>
              <w:autoSpaceDN/>
              <w:adjustRightInd/>
              <w:spacing w:before="240" w:after="160" w:line="259" w:lineRule="auto"/>
              <w:textAlignment w:val="auto"/>
              <w:rPr>
                <w:rFonts w:asciiTheme="minorHAnsi" w:eastAsia="Times New Roman" w:hAnsiTheme="minorHAnsi" w:cstheme="minorHAnsi"/>
                <w:szCs w:val="24"/>
                <w:lang w:val="en-US" w:eastAsia="zh-CN"/>
              </w:rPr>
            </w:pPr>
          </w:p>
        </w:tc>
        <w:tc>
          <w:tcPr>
            <w:tcW w:w="3313" w:type="dxa"/>
          </w:tcPr>
          <w:p w14:paraId="00F1D118" w14:textId="4A07955A" w:rsidR="0083672B" w:rsidRPr="00BC3DBD" w:rsidRDefault="00DF6FE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bCs/>
                <w:szCs w:val="24"/>
                <w:lang w:val="en-US" w:eastAsia="zh-CN"/>
              </w:rPr>
            </w:pPr>
            <w:r w:rsidRPr="00BC3DBD">
              <w:rPr>
                <w:rFonts w:asciiTheme="minorHAnsi" w:eastAsia="SimSun" w:hAnsiTheme="minorHAnsi" w:cstheme="minorHAnsi"/>
                <w:szCs w:val="24"/>
                <w:lang w:eastAsia="zh-CN"/>
              </w:rPr>
              <w:t>一些成员认为，该款适用于促进网络和业务的提供与发展。</w:t>
            </w:r>
          </w:p>
          <w:p w14:paraId="57EF2EDA"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Cs/>
                <w:szCs w:val="24"/>
                <w:lang w:val="en-US" w:eastAsia="zh-CN"/>
              </w:rPr>
            </w:pPr>
          </w:p>
          <w:p w14:paraId="0DE556B0" w14:textId="42759E7B"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bCs/>
                <w:szCs w:val="24"/>
                <w:lang w:val="en-US" w:eastAsia="zh-CN"/>
              </w:rPr>
            </w:pPr>
            <w:r w:rsidRPr="00BC3DBD">
              <w:rPr>
                <w:rFonts w:asciiTheme="minorHAnsi" w:eastAsia="SimSun" w:hAnsiTheme="minorHAnsi" w:cstheme="minorHAnsi"/>
                <w:szCs w:val="24"/>
                <w:lang w:eastAsia="zh-CN"/>
              </w:rPr>
              <w:t>一些成员认为，</w:t>
            </w:r>
            <w:r w:rsidR="005C55D8" w:rsidRPr="00BC3DBD">
              <w:rPr>
                <w:rFonts w:asciiTheme="minorHAnsi" w:eastAsia="SimSun" w:hAnsiTheme="minorHAnsi" w:cstheme="minorHAnsi"/>
                <w:szCs w:val="24"/>
                <w:lang w:eastAsia="zh-CN"/>
              </w:rPr>
              <w:t>尽管</w:t>
            </w:r>
            <w:r w:rsidR="0033323F" w:rsidRPr="00BC3DBD">
              <w:rPr>
                <w:rFonts w:ascii="SimSun" w:eastAsia="SimSun" w:hAnsi="SimSun" w:cs="SimSun" w:hint="eastAsia"/>
                <w:szCs w:val="24"/>
                <w:lang w:eastAsia="zh-CN"/>
              </w:rPr>
              <w:t>残疾人无障碍获取是一个重要问题，但仅仅促进无障碍获取</w:t>
            </w:r>
            <w:r w:rsidR="0033323F" w:rsidRPr="00BC3DBD">
              <w:rPr>
                <w:rFonts w:ascii="SimSun" w:eastAsia="SimSun" w:hAnsi="SimSun" w:cs="SimSun" w:hint="eastAsia"/>
                <w:szCs w:val="24"/>
                <w:lang w:eastAsia="zh-CN"/>
              </w:rPr>
              <w:lastRenderedPageBreak/>
              <w:t>不应成为电信条约的一项规定，因为这一问题是社会和文化环境和框架变化的一部分。这一问题应在更高的层面上加以解决，以便能够促进网络和业务的提供与发展。</w:t>
            </w:r>
          </w:p>
          <w:p w14:paraId="323B55AF"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tc>
        <w:tc>
          <w:tcPr>
            <w:tcW w:w="2658" w:type="dxa"/>
          </w:tcPr>
          <w:p w14:paraId="2952F9CF" w14:textId="354DA289" w:rsidR="0083672B" w:rsidRPr="00BC3DBD" w:rsidRDefault="00DF6FE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bCs/>
                <w:szCs w:val="24"/>
                <w:lang w:eastAsia="zh-CN"/>
              </w:rPr>
              <w:lastRenderedPageBreak/>
              <w:t>一些成员认为，该款影响到适应新趋势和正在出现问题的灵活性。</w:t>
            </w:r>
          </w:p>
          <w:p w14:paraId="6F464EDE"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4C936058" w14:textId="397CBED3" w:rsidR="0083672B" w:rsidRPr="00BC3DBD" w:rsidRDefault="005C55D8" w:rsidP="0083672B">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Cs w:val="24"/>
                <w:lang w:val="en-US"/>
              </w:rPr>
            </w:pPr>
            <w:bookmarkStart w:id="14" w:name="_Hlk68705214"/>
            <w:r w:rsidRPr="00BC3DBD">
              <w:rPr>
                <w:rFonts w:asciiTheme="minorHAnsi" w:eastAsia="SimSun" w:hAnsiTheme="minorHAnsi" w:cstheme="minorHAnsi"/>
                <w:szCs w:val="24"/>
                <w:lang w:eastAsia="zh-CN"/>
              </w:rPr>
              <w:t>一些成员认为，</w:t>
            </w:r>
            <w:r w:rsidR="0033323F" w:rsidRPr="00BC3DBD">
              <w:rPr>
                <w:rFonts w:ascii="SimSun" w:eastAsia="SimSun" w:hAnsi="SimSun" w:cs="SimSun" w:hint="eastAsia"/>
                <w:szCs w:val="24"/>
                <w:lang w:eastAsia="zh-CN"/>
              </w:rPr>
              <w:t>残疾人无障碍获取是一个重要问题，但仅仅促进无障</w:t>
            </w:r>
            <w:r w:rsidR="0033323F" w:rsidRPr="00BC3DBD">
              <w:rPr>
                <w:rFonts w:ascii="SimSun" w:eastAsia="SimSun" w:hAnsi="SimSun" w:cs="SimSun" w:hint="eastAsia"/>
                <w:szCs w:val="24"/>
                <w:lang w:eastAsia="zh-CN"/>
              </w:rPr>
              <w:lastRenderedPageBreak/>
              <w:t>碍获取不应成为电信条约的一项规定，而应在更高的层面上</w:t>
            </w:r>
            <w:r w:rsidRPr="00BC3DBD">
              <w:rPr>
                <w:rFonts w:ascii="SimSun" w:eastAsia="SimSun" w:hAnsi="SimSun" w:cs="SimSun" w:hint="eastAsia"/>
                <w:szCs w:val="24"/>
                <w:lang w:eastAsia="zh-CN"/>
              </w:rPr>
              <w:t>加以解决</w:t>
            </w:r>
            <w:r w:rsidR="0033323F" w:rsidRPr="00BC3DBD">
              <w:rPr>
                <w:rFonts w:ascii="SimSun" w:eastAsia="SimSun" w:hAnsi="SimSun" w:cs="SimSun" w:hint="eastAsia"/>
                <w:szCs w:val="24"/>
                <w:lang w:eastAsia="zh-CN"/>
              </w:rPr>
              <w:t>，以便能够适应新的趋势和正在出现的问题。这项规定没有提供必要的灵活性。</w:t>
            </w:r>
            <w:bookmarkEnd w:id="14"/>
          </w:p>
        </w:tc>
        <w:tc>
          <w:tcPr>
            <w:tcW w:w="2565" w:type="dxa"/>
          </w:tcPr>
          <w:p w14:paraId="4D9FDF06" w14:textId="77777777" w:rsidR="002C58A1" w:rsidRPr="00BC3DBD" w:rsidRDefault="002C58A1" w:rsidP="002C58A1">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05AA1082" w14:textId="77777777" w:rsidR="002C58A1" w:rsidRPr="00BC3DBD" w:rsidRDefault="002C58A1" w:rsidP="002C58A1">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p>
          <w:p w14:paraId="537376F9" w14:textId="15A21270" w:rsidR="002C58A1" w:rsidRPr="00BC3DBD" w:rsidRDefault="002C58A1" w:rsidP="002C58A1">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t>一些成员表示，该款并无必要，因为它不再是适用或灵活的。</w:t>
            </w:r>
          </w:p>
          <w:p w14:paraId="2C2B7AC3" w14:textId="77777777" w:rsidR="002C58A1" w:rsidRPr="00BC3DBD" w:rsidRDefault="002C58A1" w:rsidP="002C58A1">
            <w:pPr>
              <w:tabs>
                <w:tab w:val="clear" w:pos="794"/>
                <w:tab w:val="clear" w:pos="1191"/>
                <w:tab w:val="clear" w:pos="1588"/>
                <w:tab w:val="clear" w:pos="1985"/>
              </w:tabs>
              <w:overflowPunct/>
              <w:autoSpaceDE/>
              <w:autoSpaceDN/>
              <w:adjustRightInd/>
              <w:spacing w:before="240"/>
              <w:contextualSpacing/>
              <w:textAlignment w:val="auto"/>
              <w:rPr>
                <w:rFonts w:asciiTheme="minorHAnsi" w:eastAsia="SimSun" w:hAnsiTheme="minorHAnsi" w:cstheme="minorHAnsi"/>
                <w:szCs w:val="24"/>
                <w:lang w:eastAsia="zh-CN"/>
              </w:rPr>
            </w:pPr>
          </w:p>
          <w:p w14:paraId="1DFDCBD0" w14:textId="6847F915" w:rsidR="0083672B" w:rsidRPr="00BC3DBD" w:rsidRDefault="002C58A1" w:rsidP="002C58A1">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其他一些成员建议，该款需要更新，以反映在</w:t>
            </w:r>
            <w:r w:rsidRPr="00BC3DBD">
              <w:rPr>
                <w:rFonts w:asciiTheme="minorHAnsi" w:eastAsia="SimSun" w:hAnsiTheme="minorHAnsi" w:cstheme="minorHAnsi"/>
                <w:spacing w:val="-6"/>
                <w:szCs w:val="24"/>
                <w:lang w:eastAsia="zh-CN"/>
              </w:rPr>
              <w:t>向最终用户提供电信</w:t>
            </w:r>
            <w:r w:rsidRPr="00BC3DBD">
              <w:rPr>
                <w:rFonts w:asciiTheme="minorHAnsi" w:eastAsia="SimSun" w:hAnsiTheme="minorHAnsi" w:cstheme="minorHAnsi"/>
                <w:szCs w:val="24"/>
                <w:lang w:eastAsia="zh-CN"/>
              </w:rPr>
              <w:t>/ICT</w:t>
            </w:r>
            <w:r w:rsidRPr="00BC3DBD">
              <w:rPr>
                <w:rFonts w:asciiTheme="minorHAnsi" w:eastAsia="SimSun" w:hAnsiTheme="minorHAnsi" w:cstheme="minorHAnsi"/>
                <w:szCs w:val="24"/>
                <w:lang w:eastAsia="zh-CN"/>
              </w:rPr>
              <w:t>业务方面发生的变化。</w:t>
            </w:r>
          </w:p>
        </w:tc>
      </w:tr>
      <w:tr w:rsidR="0083672B" w:rsidRPr="0083672B" w14:paraId="4C4C2D63" w14:textId="77777777" w:rsidTr="0035038A">
        <w:tc>
          <w:tcPr>
            <w:tcW w:w="1222" w:type="dxa"/>
          </w:tcPr>
          <w:p w14:paraId="6171A6CE" w14:textId="0F8ADF8F"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lastRenderedPageBreak/>
              <w:t>73</w:t>
            </w:r>
          </w:p>
        </w:tc>
        <w:tc>
          <w:tcPr>
            <w:tcW w:w="2279" w:type="dxa"/>
          </w:tcPr>
          <w:p w14:paraId="07159E2E" w14:textId="33EDCF50"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13.1</w:t>
            </w:r>
            <w:r w:rsidRPr="00BC3DBD">
              <w:rPr>
                <w:rFonts w:asciiTheme="minorHAnsi" w:hAnsiTheme="minorHAnsi" w:cstheme="minorHAnsi"/>
                <w:b/>
                <w:bCs/>
                <w:szCs w:val="24"/>
                <w:lang w:eastAsia="zh-CN"/>
              </w:rPr>
              <w:tab/>
            </w:r>
            <w:r w:rsidRPr="00BC3DBD">
              <w:rPr>
                <w:rFonts w:asciiTheme="minorHAnsi" w:hAnsiTheme="minorHAnsi" w:cstheme="minorHAnsi"/>
                <w:b/>
                <w:bCs/>
                <w:i/>
                <w:iCs/>
                <w:szCs w:val="24"/>
                <w:lang w:eastAsia="zh-CN"/>
              </w:rPr>
              <w:t>a)</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根据《组织法》第</w:t>
            </w:r>
            <w:r w:rsidRPr="00BC3DBD">
              <w:rPr>
                <w:rFonts w:asciiTheme="minorHAnsi" w:hAnsiTheme="minorHAnsi" w:cstheme="minorHAnsi"/>
                <w:b/>
                <w:bCs/>
                <w:szCs w:val="24"/>
                <w:lang w:eastAsia="zh-CN"/>
              </w:rPr>
              <w:t>42</w:t>
            </w:r>
            <w:r w:rsidRPr="00BC3DBD">
              <w:rPr>
                <w:rFonts w:ascii="SimSun" w:eastAsia="SimSun" w:hAnsi="SimSun" w:cs="SimSun" w:hint="eastAsia"/>
                <w:b/>
                <w:bCs/>
                <w:szCs w:val="24"/>
                <w:lang w:eastAsia="zh-CN"/>
              </w:rPr>
              <w:t>条，对不涉及一般成员国的电信事务可以订立特别安排。为满足相关成员国领土内和</w:t>
            </w:r>
            <w:r w:rsidRPr="00BC3DBD">
              <w:rPr>
                <w:rFonts w:asciiTheme="minorHAnsi" w:hAnsiTheme="minorHAnsi" w:cstheme="minorHAnsi"/>
                <w:b/>
                <w:bCs/>
                <w:szCs w:val="24"/>
                <w:lang w:eastAsia="zh-CN"/>
              </w:rPr>
              <w:t>/</w:t>
            </w:r>
            <w:r w:rsidRPr="00BC3DBD">
              <w:rPr>
                <w:rFonts w:ascii="SimSun" w:eastAsia="SimSun" w:hAnsi="SimSun" w:cs="SimSun" w:hint="eastAsia"/>
                <w:b/>
                <w:bCs/>
                <w:szCs w:val="24"/>
                <w:lang w:eastAsia="zh-CN"/>
              </w:rPr>
              <w:t>或领土间对特别国际电信的需要，包括必要时需遵守的财务、技术或操作条件，成员国可在其国内法律范围内，允许经授权的运营机构或其它组织或个人与在另一国家获得同样允许的成员国、经授权的运营机构或其它组织或个人为建立、运营和使用特别国际电信网络、系统和</w:t>
            </w:r>
            <w:r w:rsidRPr="00BC3DBD">
              <w:rPr>
                <w:rFonts w:ascii="SimSun" w:eastAsia="SimSun" w:hAnsi="SimSun" w:cs="SimSun" w:hint="eastAsia"/>
                <w:b/>
                <w:bCs/>
                <w:szCs w:val="24"/>
                <w:lang w:eastAsia="zh-CN"/>
              </w:rPr>
              <w:lastRenderedPageBreak/>
              <w:t>业务订立此类特别相互安排。</w:t>
            </w:r>
          </w:p>
        </w:tc>
        <w:tc>
          <w:tcPr>
            <w:tcW w:w="2234" w:type="dxa"/>
          </w:tcPr>
          <w:p w14:paraId="63621124" w14:textId="01B16FF6" w:rsidR="0083672B" w:rsidRPr="00BC3DBD" w:rsidRDefault="007A7ABB" w:rsidP="0083672B">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eastAsia="zh-CN"/>
              </w:rPr>
              <w:lastRenderedPageBreak/>
              <w:t>9.1</w:t>
            </w:r>
            <w:r w:rsidRPr="00BC3DBD">
              <w:rPr>
                <w:rFonts w:asciiTheme="minorHAnsi" w:eastAsia="SimSun" w:hAnsiTheme="minorHAnsi" w:cstheme="minorHAnsi"/>
                <w:szCs w:val="24"/>
                <w:lang w:eastAsia="zh-CN"/>
              </w:rPr>
              <w:tab/>
            </w:r>
            <w:r w:rsidRPr="00BC3DBD">
              <w:rPr>
                <w:rFonts w:asciiTheme="minorHAnsi" w:eastAsia="SimSun" w:hAnsiTheme="minorHAnsi" w:cstheme="minorHAnsi"/>
                <w:i/>
                <w:iCs/>
                <w:szCs w:val="24"/>
                <w:lang w:eastAsia="zh-CN"/>
              </w:rPr>
              <w:t>a)</w:t>
            </w:r>
            <w:r w:rsidRPr="00BC3DBD">
              <w:rPr>
                <w:rFonts w:asciiTheme="minorHAnsi" w:eastAsia="SimSun" w:hAnsiTheme="minorHAnsi" w:cstheme="minorHAnsi"/>
                <w:szCs w:val="24"/>
                <w:lang w:eastAsia="zh-CN"/>
              </w:rPr>
              <w:tab/>
            </w:r>
            <w:r w:rsidRPr="00BC3DBD">
              <w:rPr>
                <w:rFonts w:asciiTheme="minorHAnsi" w:eastAsia="SimSun" w:hAnsiTheme="minorHAnsi" w:cstheme="minorHAnsi"/>
                <w:szCs w:val="24"/>
                <w:lang w:eastAsia="zh-CN"/>
              </w:rPr>
              <w:t>根据国际电信公约（</w:t>
            </w:r>
            <w:r w:rsidRPr="00BC3DBD">
              <w:rPr>
                <w:rFonts w:asciiTheme="minorHAnsi" w:eastAsia="SimSun" w:hAnsiTheme="minorHAnsi" w:cstheme="minorHAnsi"/>
                <w:szCs w:val="24"/>
                <w:lang w:eastAsia="zh-CN"/>
              </w:rPr>
              <w:t>1982</w:t>
            </w:r>
            <w:r w:rsidRPr="00BC3DBD">
              <w:rPr>
                <w:rFonts w:asciiTheme="minorHAnsi" w:eastAsia="SimSun" w:hAnsiTheme="minorHAnsi" w:cstheme="minorHAnsi"/>
                <w:szCs w:val="24"/>
                <w:lang w:eastAsia="zh-CN"/>
              </w:rPr>
              <w:t>年，内罗毕）第三十一条，对不涉及一般会员的电信问题可以订立特别协议。为了满足在相关会员的领土内和（或）领土间对特别国际电信的需要和必要时为了满足应遵守的财务、技术或操作条件，各会员可以在其国内法律的范围内允许主管部门</w:t>
            </w:r>
            <w:r w:rsidRPr="00BC3DBD">
              <w:rPr>
                <w:rFonts w:asciiTheme="minorHAnsi" w:eastAsia="SimSun" w:hAnsiTheme="minorHAnsi" w:cstheme="minorHAnsi"/>
                <w:position w:val="6"/>
                <w:szCs w:val="24"/>
              </w:rPr>
              <w:fldChar w:fldCharType="begin"/>
            </w:r>
            <w:r w:rsidRPr="00BC3DBD">
              <w:rPr>
                <w:rFonts w:asciiTheme="minorHAnsi" w:eastAsia="SimSun" w:hAnsiTheme="minorHAnsi" w:cstheme="minorHAnsi"/>
                <w:position w:val="6"/>
                <w:szCs w:val="24"/>
                <w:lang w:eastAsia="zh-CN"/>
              </w:rPr>
              <w:instrText xml:space="preserve"> NOTEREF _Ref319483268 \h  \* MERGEFORMAT </w:instrText>
            </w:r>
            <w:r w:rsidRPr="00BC3DBD">
              <w:rPr>
                <w:rFonts w:asciiTheme="minorHAnsi" w:eastAsia="SimSun" w:hAnsiTheme="minorHAnsi" w:cstheme="minorHAnsi"/>
                <w:position w:val="6"/>
                <w:szCs w:val="24"/>
              </w:rPr>
            </w:r>
            <w:r w:rsidRPr="00BC3DBD">
              <w:rPr>
                <w:rFonts w:asciiTheme="minorHAnsi" w:eastAsia="SimSun" w:hAnsiTheme="minorHAnsi" w:cstheme="minorHAnsi"/>
                <w:position w:val="6"/>
                <w:szCs w:val="24"/>
              </w:rPr>
              <w:fldChar w:fldCharType="separate"/>
            </w:r>
            <w:r w:rsidRPr="00BC3DBD">
              <w:rPr>
                <w:rFonts w:asciiTheme="minorHAnsi" w:eastAsia="SimSun" w:hAnsiTheme="minorHAnsi" w:cstheme="minorHAnsi"/>
                <w:position w:val="6"/>
                <w:szCs w:val="24"/>
                <w:lang w:eastAsia="zh-CN"/>
              </w:rPr>
              <w:t>*</w:t>
            </w:r>
            <w:r w:rsidRPr="00BC3DBD">
              <w:rPr>
                <w:rFonts w:asciiTheme="minorHAnsi" w:eastAsia="SimSun" w:hAnsiTheme="minorHAnsi" w:cstheme="minorHAnsi"/>
                <w:position w:val="6"/>
                <w:szCs w:val="24"/>
              </w:rPr>
              <w:fldChar w:fldCharType="end"/>
            </w:r>
            <w:r w:rsidRPr="00BC3DBD">
              <w:rPr>
                <w:rFonts w:asciiTheme="minorHAnsi" w:eastAsia="SimSun" w:hAnsiTheme="minorHAnsi" w:cstheme="minorHAnsi"/>
                <w:szCs w:val="24"/>
                <w:lang w:eastAsia="zh-CN"/>
              </w:rPr>
              <w:t>或其它组织或个人与在另一个国家内获得了同样允许的会员、主管部门</w:t>
            </w:r>
            <w:r w:rsidRPr="00BC3DBD">
              <w:rPr>
                <w:rFonts w:asciiTheme="minorHAnsi" w:eastAsia="SimSun" w:hAnsiTheme="minorHAnsi" w:cstheme="minorHAnsi"/>
                <w:position w:val="6"/>
                <w:szCs w:val="24"/>
              </w:rPr>
              <w:fldChar w:fldCharType="begin"/>
            </w:r>
            <w:r w:rsidRPr="00BC3DBD">
              <w:rPr>
                <w:rFonts w:asciiTheme="minorHAnsi" w:eastAsia="SimSun" w:hAnsiTheme="minorHAnsi" w:cstheme="minorHAnsi"/>
                <w:position w:val="6"/>
                <w:szCs w:val="24"/>
                <w:lang w:eastAsia="zh-CN"/>
              </w:rPr>
              <w:instrText xml:space="preserve"> NOTEREF _Ref319483268 \h  \* MERGEFORMAT </w:instrText>
            </w:r>
            <w:r w:rsidRPr="00BC3DBD">
              <w:rPr>
                <w:rFonts w:asciiTheme="minorHAnsi" w:eastAsia="SimSun" w:hAnsiTheme="minorHAnsi" w:cstheme="minorHAnsi"/>
                <w:position w:val="6"/>
                <w:szCs w:val="24"/>
              </w:rPr>
            </w:r>
            <w:r w:rsidRPr="00BC3DBD">
              <w:rPr>
                <w:rFonts w:asciiTheme="minorHAnsi" w:eastAsia="SimSun" w:hAnsiTheme="minorHAnsi" w:cstheme="minorHAnsi"/>
                <w:position w:val="6"/>
                <w:szCs w:val="24"/>
              </w:rPr>
              <w:fldChar w:fldCharType="separate"/>
            </w:r>
            <w:r w:rsidRPr="00BC3DBD">
              <w:rPr>
                <w:rFonts w:asciiTheme="minorHAnsi" w:eastAsia="SimSun" w:hAnsiTheme="minorHAnsi" w:cstheme="minorHAnsi"/>
                <w:position w:val="6"/>
                <w:szCs w:val="24"/>
                <w:lang w:eastAsia="zh-CN"/>
              </w:rPr>
              <w:t>*</w:t>
            </w:r>
            <w:r w:rsidRPr="00BC3DBD">
              <w:rPr>
                <w:rFonts w:asciiTheme="minorHAnsi" w:eastAsia="SimSun" w:hAnsiTheme="minorHAnsi" w:cstheme="minorHAnsi"/>
                <w:position w:val="6"/>
                <w:szCs w:val="24"/>
              </w:rPr>
              <w:fldChar w:fldCharType="end"/>
            </w:r>
            <w:r w:rsidRPr="00BC3DBD">
              <w:rPr>
                <w:rFonts w:asciiTheme="minorHAnsi" w:eastAsia="SimSun" w:hAnsiTheme="minorHAnsi" w:cstheme="minorHAnsi"/>
                <w:szCs w:val="24"/>
                <w:lang w:eastAsia="zh-CN"/>
              </w:rPr>
              <w:t>或其它组织或个人为建立、操作和</w:t>
            </w:r>
            <w:r w:rsidRPr="00BC3DBD">
              <w:rPr>
                <w:rFonts w:asciiTheme="minorHAnsi" w:eastAsia="SimSun" w:hAnsiTheme="minorHAnsi" w:cstheme="minorHAnsi"/>
                <w:szCs w:val="24"/>
                <w:lang w:eastAsia="zh-CN"/>
              </w:rPr>
              <w:lastRenderedPageBreak/>
              <w:t>使用特别电信网络、系统和业务订立这种相互的特别协议。</w:t>
            </w:r>
          </w:p>
          <w:p w14:paraId="723D8436" w14:textId="77777777" w:rsidR="00BC3DBD" w:rsidRDefault="00BC3DB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p w14:paraId="47D536E6" w14:textId="468EE03E"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lang w:val="en-US" w:eastAsia="zh-CN"/>
              </w:rPr>
            </w:pPr>
            <w:r w:rsidRPr="00BC3DBD">
              <w:rPr>
                <w:rFonts w:asciiTheme="minorHAnsi" w:hAnsiTheme="minorHAnsi" w:cstheme="minorHAnsi"/>
                <w:sz w:val="22"/>
                <w:lang w:val="en-US" w:eastAsia="zh-CN"/>
              </w:rPr>
              <w:t>*</w:t>
            </w:r>
            <w:r w:rsidR="007A7ABB" w:rsidRPr="00BC3DBD">
              <w:rPr>
                <w:rFonts w:ascii="SimSun" w:eastAsia="SimSun" w:hAnsi="SimSun" w:cs="SimSun" w:hint="eastAsia"/>
                <w:sz w:val="22"/>
                <w:lang w:val="en-US" w:eastAsia="zh-CN"/>
              </w:rPr>
              <w:t>或经认可的私营电信机构</w:t>
            </w:r>
          </w:p>
        </w:tc>
        <w:tc>
          <w:tcPr>
            <w:tcW w:w="3313" w:type="dxa"/>
          </w:tcPr>
          <w:p w14:paraId="59A7F5D6" w14:textId="65E699E3"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Cs/>
                <w:szCs w:val="24"/>
                <w:lang w:val="en-US" w:eastAsia="zh-CN"/>
              </w:rPr>
            </w:pPr>
            <w:bookmarkStart w:id="15" w:name="_Hlk68705394"/>
            <w:r w:rsidRPr="00BC3DBD">
              <w:rPr>
                <w:rFonts w:asciiTheme="minorHAnsi" w:eastAsia="SimSun" w:hAnsiTheme="minorHAnsi" w:cstheme="minorHAnsi"/>
                <w:szCs w:val="24"/>
                <w:lang w:val="en-US" w:eastAsia="zh-CN"/>
              </w:rPr>
              <w:lastRenderedPageBreak/>
              <w:t>一些成员认为，这一规定适用于促进</w:t>
            </w:r>
            <w:r w:rsidR="00FF7D85" w:rsidRPr="00BC3DBD">
              <w:rPr>
                <w:rFonts w:asciiTheme="minorHAnsi" w:eastAsia="SimSun" w:hAnsiTheme="minorHAnsi" w:cstheme="minorHAnsi"/>
                <w:szCs w:val="24"/>
                <w:lang w:val="en-US" w:eastAsia="zh-CN"/>
              </w:rPr>
              <w:t>网络和业务</w:t>
            </w:r>
            <w:r w:rsidRPr="00BC3DBD">
              <w:rPr>
                <w:rFonts w:asciiTheme="minorHAnsi" w:eastAsia="SimSun" w:hAnsiTheme="minorHAnsi" w:cstheme="minorHAnsi"/>
                <w:szCs w:val="24"/>
                <w:lang w:val="en-US" w:eastAsia="zh-CN"/>
              </w:rPr>
              <w:t>的提供和发展，因为它是一项重要</w:t>
            </w:r>
            <w:r w:rsidR="005C55D8" w:rsidRPr="00BC3DBD">
              <w:rPr>
                <w:rFonts w:asciiTheme="minorHAnsi" w:eastAsia="SimSun" w:hAnsiTheme="minorHAnsi" w:cstheme="minorHAnsi"/>
                <w:szCs w:val="24"/>
                <w:lang w:val="en-US" w:eastAsia="zh-CN"/>
              </w:rPr>
              <w:t>且</w:t>
            </w:r>
            <w:r w:rsidRPr="00BC3DBD">
              <w:rPr>
                <w:rFonts w:asciiTheme="minorHAnsi" w:eastAsia="SimSun" w:hAnsiTheme="minorHAnsi" w:cstheme="minorHAnsi"/>
                <w:szCs w:val="24"/>
                <w:lang w:val="en-US" w:eastAsia="zh-CN"/>
              </w:rPr>
              <w:t>适用的实际规定，允许与不同的实体</w:t>
            </w:r>
            <w:r w:rsidR="005C55D8" w:rsidRPr="00BC3DBD">
              <w:rPr>
                <w:rFonts w:asciiTheme="minorHAnsi" w:eastAsia="SimSun" w:hAnsiTheme="minorHAnsi" w:cstheme="minorHAnsi"/>
                <w:szCs w:val="24"/>
                <w:lang w:val="en-US" w:eastAsia="zh-CN"/>
              </w:rPr>
              <w:t>订立</w:t>
            </w:r>
            <w:r w:rsidRPr="00BC3DBD">
              <w:rPr>
                <w:rFonts w:asciiTheme="minorHAnsi" w:eastAsia="SimSun" w:hAnsiTheme="minorHAnsi" w:cstheme="minorHAnsi"/>
                <w:szCs w:val="24"/>
                <w:lang w:val="en-US" w:eastAsia="zh-CN"/>
              </w:rPr>
              <w:t>特别安排。</w:t>
            </w:r>
          </w:p>
          <w:p w14:paraId="1B8EFC3E"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bookmarkEnd w:id="15"/>
          <w:p w14:paraId="715DC202" w14:textId="73228E60" w:rsidR="0083672B" w:rsidRPr="00BC3DBD" w:rsidRDefault="00D40922"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bCs/>
                <w:szCs w:val="24"/>
                <w:lang w:eastAsia="zh-CN"/>
              </w:rPr>
              <w:t>一些成员认为，</w:t>
            </w:r>
            <w:r w:rsidR="004A7072" w:rsidRPr="00BC3DBD">
              <w:rPr>
                <w:rFonts w:ascii="SimSun" w:eastAsia="SimSun" w:hAnsi="SimSun" w:cs="SimSun" w:hint="eastAsia"/>
                <w:szCs w:val="24"/>
                <w:lang w:eastAsia="zh-CN"/>
              </w:rPr>
              <w:t>这一规定旨在为成员国之间可能出现的、条约未涵盖的特殊、非常规和不可预见的问题规定一种程序。由于这涉及专门的具体问题，因此不利于网络和业务的提供与发展。</w:t>
            </w:r>
          </w:p>
        </w:tc>
        <w:tc>
          <w:tcPr>
            <w:tcW w:w="2658" w:type="dxa"/>
          </w:tcPr>
          <w:p w14:paraId="34E8BCE4" w14:textId="027D2F77" w:rsidR="0083672B" w:rsidRPr="00BC3DBD" w:rsidRDefault="00DF6FE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bCs/>
                <w:szCs w:val="24"/>
                <w:lang w:eastAsia="zh-CN"/>
              </w:rPr>
              <w:t>一些成员认为，该款</w:t>
            </w:r>
            <w:r w:rsidR="005C55D8" w:rsidRPr="00BC3DBD">
              <w:rPr>
                <w:rFonts w:asciiTheme="minorHAnsi" w:eastAsia="SimSun" w:hAnsiTheme="minorHAnsi" w:cstheme="minorHAnsi"/>
                <w:bCs/>
                <w:szCs w:val="24"/>
                <w:lang w:eastAsia="zh-CN"/>
              </w:rPr>
              <w:t>确保了在</w:t>
            </w:r>
            <w:r w:rsidRPr="00BC3DBD">
              <w:rPr>
                <w:rFonts w:asciiTheme="minorHAnsi" w:eastAsia="SimSun" w:hAnsiTheme="minorHAnsi" w:cstheme="minorHAnsi"/>
                <w:bCs/>
                <w:szCs w:val="24"/>
                <w:lang w:eastAsia="zh-CN"/>
              </w:rPr>
              <w:t>适应新趋势和正在出现问题</w:t>
            </w:r>
            <w:r w:rsidR="005C55D8" w:rsidRPr="00BC3DBD">
              <w:rPr>
                <w:rFonts w:asciiTheme="minorHAnsi" w:eastAsia="SimSun" w:hAnsiTheme="minorHAnsi" w:cstheme="minorHAnsi"/>
                <w:bCs/>
                <w:szCs w:val="24"/>
                <w:lang w:eastAsia="zh-CN"/>
              </w:rPr>
              <w:t>方面</w:t>
            </w:r>
            <w:r w:rsidRPr="00BC3DBD">
              <w:rPr>
                <w:rFonts w:asciiTheme="minorHAnsi" w:eastAsia="SimSun" w:hAnsiTheme="minorHAnsi" w:cstheme="minorHAnsi"/>
                <w:bCs/>
                <w:szCs w:val="24"/>
                <w:lang w:eastAsia="zh-CN"/>
              </w:rPr>
              <w:t>的灵活性。</w:t>
            </w:r>
          </w:p>
          <w:p w14:paraId="5FA33B89"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8B1C519" w14:textId="73C71F95" w:rsidR="004A7072" w:rsidRPr="00BC3DBD" w:rsidRDefault="00D40922" w:rsidP="004A7072">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Cs w:val="24"/>
                <w:lang w:eastAsia="zh-CN"/>
              </w:rPr>
            </w:pPr>
            <w:r w:rsidRPr="00BC3DBD">
              <w:rPr>
                <w:rFonts w:asciiTheme="minorHAnsi" w:eastAsia="SimSun" w:hAnsiTheme="minorHAnsi" w:cstheme="minorHAnsi"/>
                <w:bCs/>
                <w:szCs w:val="24"/>
                <w:lang w:eastAsia="zh-CN"/>
              </w:rPr>
              <w:t>一些成员认为，</w:t>
            </w:r>
            <w:r w:rsidR="004A7072" w:rsidRPr="00BC3DBD">
              <w:rPr>
                <w:rFonts w:ascii="SimSun" w:eastAsia="SimSun" w:hAnsi="SimSun" w:cs="SimSun" w:hint="eastAsia"/>
                <w:szCs w:val="24"/>
                <w:lang w:eastAsia="zh-CN"/>
              </w:rPr>
              <w:t>这一规定旨在为成员国之间可能出现的、条约未涵盖的特殊、非常规和不可预见的问题规定一种程序。</w:t>
            </w:r>
          </w:p>
          <w:p w14:paraId="0CA17CF9" w14:textId="26E2F326" w:rsidR="0083672B" w:rsidRPr="00BC3DBD" w:rsidRDefault="004A7072" w:rsidP="004A707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Theme="minorEastAsia" w:hAnsiTheme="minorHAnsi" w:cstheme="minorHAnsi"/>
                <w:szCs w:val="24"/>
                <w:lang w:eastAsia="zh-CN"/>
              </w:rPr>
              <w:t>由于这涉及专门的具体问题，因此与在适应新趋势和正在出现问题方面提供灵活性无关。</w:t>
            </w:r>
          </w:p>
        </w:tc>
        <w:tc>
          <w:tcPr>
            <w:tcW w:w="2565" w:type="dxa"/>
          </w:tcPr>
          <w:p w14:paraId="2A440DC3" w14:textId="63D7AAE9" w:rsidR="0083672B" w:rsidRPr="00BC3DBD" w:rsidRDefault="00F56370"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0FD0B940" w14:textId="0AE83FD1" w:rsidR="0083672B" w:rsidRPr="00BC3DBD" w:rsidRDefault="00F56370"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555F83B2" w14:textId="77777777" w:rsidR="0083672B" w:rsidRPr="00BC3DBD" w:rsidRDefault="0083672B"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83672B" w:rsidRPr="0083672B" w14:paraId="6A94A3A1" w14:textId="77777777" w:rsidTr="0035038A">
        <w:tc>
          <w:tcPr>
            <w:tcW w:w="1222" w:type="dxa"/>
          </w:tcPr>
          <w:p w14:paraId="2176141F" w14:textId="2665351F"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t>74</w:t>
            </w:r>
          </w:p>
        </w:tc>
        <w:tc>
          <w:tcPr>
            <w:tcW w:w="2279" w:type="dxa"/>
          </w:tcPr>
          <w:p w14:paraId="49EEA4FB" w14:textId="03C69AAE"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val="en-US" w:eastAsia="zh-CN"/>
              </w:rPr>
              <w:t xml:space="preserve">13.1 </w:t>
            </w:r>
            <w:r w:rsidR="001D324D" w:rsidRPr="00BC3DBD">
              <w:rPr>
                <w:rFonts w:asciiTheme="minorHAnsi" w:hAnsiTheme="minorHAnsi" w:cstheme="minorHAnsi"/>
                <w:b/>
                <w:bCs/>
                <w:i/>
                <w:iCs/>
                <w:szCs w:val="24"/>
                <w:lang w:eastAsia="zh-CN"/>
              </w:rPr>
              <w:t>b)</w:t>
            </w:r>
            <w:r w:rsidR="001D324D" w:rsidRPr="00BC3DBD">
              <w:rPr>
                <w:rFonts w:asciiTheme="minorHAnsi" w:hAnsiTheme="minorHAnsi" w:cstheme="minorHAnsi"/>
                <w:b/>
                <w:bCs/>
                <w:szCs w:val="24"/>
                <w:lang w:eastAsia="zh-CN"/>
              </w:rPr>
              <w:tab/>
            </w:r>
            <w:r w:rsidR="001D324D" w:rsidRPr="00BC3DBD">
              <w:rPr>
                <w:rFonts w:asciiTheme="minorHAnsi" w:eastAsia="SimSun" w:hAnsiTheme="minorHAnsi" w:cstheme="minorHAnsi"/>
                <w:b/>
                <w:bCs/>
                <w:szCs w:val="24"/>
                <w:lang w:eastAsia="zh-CN"/>
              </w:rPr>
              <w:t>任何这种特别安排均须努力避免在技术上有损第三国电信设施的操作</w:t>
            </w:r>
            <w:r w:rsidR="001D324D" w:rsidRPr="00BC3DBD">
              <w:rPr>
                <w:rFonts w:ascii="SimSun" w:eastAsia="SimSun" w:hAnsi="SimSun" w:cs="SimSun" w:hint="eastAsia"/>
                <w:b/>
                <w:bCs/>
                <w:szCs w:val="24"/>
                <w:lang w:eastAsia="zh-CN"/>
              </w:rPr>
              <w:t>。</w:t>
            </w:r>
          </w:p>
        </w:tc>
        <w:tc>
          <w:tcPr>
            <w:tcW w:w="2234" w:type="dxa"/>
          </w:tcPr>
          <w:p w14:paraId="633C021B" w14:textId="149B16C9" w:rsidR="0083672B" w:rsidRPr="00BC3DBD" w:rsidRDefault="00C80AED" w:rsidP="00EE24E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highlight w:val="yellow"/>
                <w:lang w:val="en-US" w:eastAsia="zh-CN"/>
              </w:rPr>
            </w:pPr>
            <w:r w:rsidRPr="00BC3DBD">
              <w:rPr>
                <w:rFonts w:asciiTheme="minorHAnsi" w:hAnsiTheme="minorHAnsi" w:cstheme="minorHAnsi"/>
                <w:i/>
                <w:iCs/>
                <w:szCs w:val="24"/>
                <w:lang w:eastAsia="zh-CN"/>
              </w:rPr>
              <w:t>b)</w:t>
            </w:r>
            <w:r w:rsidRPr="00BC3DBD">
              <w:rPr>
                <w:rFonts w:asciiTheme="minorHAnsi" w:hAnsiTheme="minorHAnsi" w:cstheme="minorHAnsi"/>
                <w:szCs w:val="24"/>
                <w:lang w:eastAsia="zh-CN"/>
              </w:rPr>
              <w:tab/>
            </w:r>
            <w:r w:rsidRPr="00BC3DBD">
              <w:rPr>
                <w:rFonts w:ascii="SimSun" w:eastAsia="SimSun" w:hAnsi="SimSun" w:cs="SimSun" w:hint="eastAsia"/>
                <w:szCs w:val="24"/>
                <w:lang w:eastAsia="zh-CN"/>
              </w:rPr>
              <w:t>任何这种特别协议应避免在技术上损害第三国电信设施的操作。</w:t>
            </w:r>
          </w:p>
        </w:tc>
        <w:tc>
          <w:tcPr>
            <w:tcW w:w="3313" w:type="dxa"/>
          </w:tcPr>
          <w:p w14:paraId="6BCB2354" w14:textId="5CF01123" w:rsidR="00D40922" w:rsidRPr="00BC3DBD" w:rsidRDefault="00D40922" w:rsidP="00D4092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Cs/>
                <w:szCs w:val="24"/>
                <w:lang w:val="en-US" w:eastAsia="zh-CN"/>
              </w:rPr>
            </w:pPr>
            <w:r w:rsidRPr="00BC3DBD">
              <w:rPr>
                <w:rFonts w:asciiTheme="minorHAnsi" w:eastAsia="SimSun" w:hAnsiTheme="minorHAnsi" w:cstheme="minorHAnsi"/>
                <w:szCs w:val="24"/>
                <w:lang w:val="en-US" w:eastAsia="zh-CN"/>
              </w:rPr>
              <w:t>一些成员认为，这一规定适用于促进</w:t>
            </w:r>
            <w:r w:rsidR="00FF7D85" w:rsidRPr="00BC3DBD">
              <w:rPr>
                <w:rFonts w:asciiTheme="minorHAnsi" w:eastAsia="SimSun" w:hAnsiTheme="minorHAnsi" w:cstheme="minorHAnsi"/>
                <w:szCs w:val="24"/>
                <w:lang w:val="en-US" w:eastAsia="zh-CN"/>
              </w:rPr>
              <w:t>网络和业务</w:t>
            </w:r>
            <w:r w:rsidRPr="00BC3DBD">
              <w:rPr>
                <w:rFonts w:asciiTheme="minorHAnsi" w:eastAsia="SimSun" w:hAnsiTheme="minorHAnsi" w:cstheme="minorHAnsi"/>
                <w:szCs w:val="24"/>
                <w:lang w:val="en-US" w:eastAsia="zh-CN"/>
              </w:rPr>
              <w:t>的提供和发展，因为它是一项重要且适用的实际规定，允许与不同的实体订立特别安排。</w:t>
            </w:r>
          </w:p>
          <w:p w14:paraId="6B172D92" w14:textId="77777777" w:rsidR="00D40922" w:rsidRPr="00BC3DBD" w:rsidRDefault="00D40922" w:rsidP="00D4092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2BC49BB0" w14:textId="733C3525" w:rsidR="0083672B" w:rsidRPr="00BC3DBD" w:rsidRDefault="00D40922" w:rsidP="00D4092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color w:val="800000"/>
                <w:szCs w:val="24"/>
                <w:lang w:val="en-US" w:eastAsia="zh-CN"/>
              </w:rPr>
            </w:pPr>
            <w:r w:rsidRPr="00BC3DBD">
              <w:rPr>
                <w:rFonts w:asciiTheme="minorHAnsi" w:eastAsia="SimSun" w:hAnsiTheme="minorHAnsi" w:cstheme="minorHAnsi"/>
                <w:bCs/>
                <w:szCs w:val="24"/>
                <w:lang w:eastAsia="zh-CN"/>
              </w:rPr>
              <w:t>一些成员认为，</w:t>
            </w:r>
            <w:r w:rsidRPr="00BC3DBD">
              <w:rPr>
                <w:rFonts w:ascii="SimSun" w:eastAsia="SimSun" w:hAnsi="SimSun" w:cs="SimSun" w:hint="eastAsia"/>
                <w:szCs w:val="24"/>
                <w:lang w:eastAsia="zh-CN"/>
              </w:rPr>
              <w:t>这一规定旨在为成员国之间可能出现的、条约未涵盖的特殊、非常规和不可预见的问题规定一种程序。由于这涉及专门的具体问题，因此不利于网络和业务的提供与发展。</w:t>
            </w:r>
          </w:p>
        </w:tc>
        <w:tc>
          <w:tcPr>
            <w:tcW w:w="2658" w:type="dxa"/>
          </w:tcPr>
          <w:p w14:paraId="442B2AC8" w14:textId="77777777" w:rsidR="00D40922" w:rsidRPr="00BC3DBD" w:rsidRDefault="00D40922" w:rsidP="00D4092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bCs/>
                <w:szCs w:val="24"/>
                <w:lang w:eastAsia="zh-CN"/>
              </w:rPr>
              <w:t>一些成员认为，该款确保了在适应新趋势和正在出现问题方面的灵活性。</w:t>
            </w:r>
          </w:p>
          <w:p w14:paraId="4715183E" w14:textId="77777777" w:rsidR="00D40922" w:rsidRPr="00BC3DBD" w:rsidRDefault="00D40922" w:rsidP="00D4092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F4FD758" w14:textId="77777777" w:rsidR="00D40922" w:rsidRPr="00BC3DBD" w:rsidRDefault="00D40922" w:rsidP="00D40922">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Cs w:val="24"/>
                <w:lang w:eastAsia="zh-CN"/>
              </w:rPr>
            </w:pPr>
            <w:r w:rsidRPr="00BC3DBD">
              <w:rPr>
                <w:rFonts w:asciiTheme="minorHAnsi" w:eastAsia="SimSun" w:hAnsiTheme="minorHAnsi" w:cstheme="minorHAnsi"/>
                <w:bCs/>
                <w:szCs w:val="24"/>
                <w:lang w:eastAsia="zh-CN"/>
              </w:rPr>
              <w:t>一些成员认为，</w:t>
            </w:r>
            <w:r w:rsidRPr="00BC3DBD">
              <w:rPr>
                <w:rFonts w:ascii="SimSun" w:eastAsia="SimSun" w:hAnsi="SimSun" w:cs="SimSun" w:hint="eastAsia"/>
                <w:szCs w:val="24"/>
                <w:lang w:eastAsia="zh-CN"/>
              </w:rPr>
              <w:t>这一规定旨在为成员国之间可能出现的、条约未涵盖的特殊、非常规和不可预见的问题规定一种程序。</w:t>
            </w:r>
          </w:p>
          <w:p w14:paraId="3C01F155" w14:textId="05051620" w:rsidR="0083672B" w:rsidRPr="00BC3DBD" w:rsidRDefault="00D40922" w:rsidP="00D40922">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Theme="minorEastAsia" w:hAnsiTheme="minorHAnsi" w:cstheme="minorHAnsi"/>
                <w:szCs w:val="24"/>
                <w:lang w:eastAsia="zh-CN"/>
              </w:rPr>
              <w:t>由于这涉及专门的具体问题，因此与在适应新趋势和正在出现问题方面提供灵活性无关。</w:t>
            </w:r>
          </w:p>
        </w:tc>
        <w:tc>
          <w:tcPr>
            <w:tcW w:w="2565" w:type="dxa"/>
          </w:tcPr>
          <w:p w14:paraId="319419E7" w14:textId="7A370CDE" w:rsidR="0083672B" w:rsidRPr="00BC3DBD" w:rsidRDefault="00F56370"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9B28C76" w14:textId="52CD5E0E" w:rsidR="0083672B" w:rsidRPr="00BC3DBD" w:rsidRDefault="00F56370"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71C340AA" w14:textId="77777777" w:rsidR="0083672B" w:rsidRPr="00BC3DBD" w:rsidRDefault="0083672B" w:rsidP="0083672B">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b/>
                <w:bCs/>
                <w:szCs w:val="24"/>
                <w:highlight w:val="yellow"/>
                <w:lang w:val="en-US" w:eastAsia="zh-CN"/>
              </w:rPr>
            </w:pPr>
          </w:p>
        </w:tc>
      </w:tr>
      <w:tr w:rsidR="0083672B" w:rsidRPr="0083672B" w14:paraId="40160FE9" w14:textId="77777777" w:rsidTr="0035038A">
        <w:tc>
          <w:tcPr>
            <w:tcW w:w="1222" w:type="dxa"/>
          </w:tcPr>
          <w:p w14:paraId="63564AA7" w14:textId="6DD5858B"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t>75</w:t>
            </w:r>
          </w:p>
        </w:tc>
        <w:tc>
          <w:tcPr>
            <w:tcW w:w="2279" w:type="dxa"/>
          </w:tcPr>
          <w:p w14:paraId="007AC97B" w14:textId="68AEE588"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13.2</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成员国应酌情鼓励根据上述第</w:t>
            </w:r>
            <w:r w:rsidRPr="00BC3DBD">
              <w:rPr>
                <w:rFonts w:asciiTheme="minorHAnsi" w:hAnsiTheme="minorHAnsi" w:cstheme="minorHAnsi"/>
                <w:b/>
                <w:bCs/>
                <w:szCs w:val="24"/>
                <w:lang w:eastAsia="zh-CN"/>
              </w:rPr>
              <w:t>58</w:t>
            </w:r>
            <w:r w:rsidRPr="00BC3DBD">
              <w:rPr>
                <w:rFonts w:ascii="SimSun" w:eastAsia="SimSun" w:hAnsi="SimSun" w:cs="SimSun" w:hint="eastAsia"/>
                <w:b/>
                <w:bCs/>
                <w:szCs w:val="24"/>
                <w:lang w:eastAsia="zh-CN"/>
              </w:rPr>
              <w:t>段（</w:t>
            </w:r>
            <w:r w:rsidRPr="00BC3DBD">
              <w:rPr>
                <w:rFonts w:asciiTheme="minorHAnsi" w:hAnsiTheme="minorHAnsi" w:cstheme="minorHAnsi"/>
                <w:b/>
                <w:bCs/>
                <w:szCs w:val="24"/>
                <w:lang w:eastAsia="zh-CN"/>
              </w:rPr>
              <w:t>9.1</w:t>
            </w:r>
            <w:r w:rsidRPr="00BC3DBD">
              <w:rPr>
                <w:rFonts w:ascii="SimSun" w:eastAsia="SimSun" w:hAnsi="SimSun" w:cs="SimSun" w:hint="eastAsia"/>
                <w:b/>
                <w:bCs/>
                <w:szCs w:val="24"/>
                <w:lang w:eastAsia="zh-CN"/>
              </w:rPr>
              <w:t>）订立特别安排的各方考虑</w:t>
            </w:r>
            <w:r w:rsidRPr="00BC3DBD">
              <w:rPr>
                <w:rFonts w:asciiTheme="minorHAnsi" w:hAnsiTheme="minorHAnsi" w:cstheme="minorHAnsi"/>
                <w:b/>
                <w:bCs/>
                <w:szCs w:val="24"/>
                <w:lang w:eastAsia="zh-CN"/>
              </w:rPr>
              <w:t>ITU-T</w:t>
            </w:r>
            <w:r w:rsidRPr="00BC3DBD">
              <w:rPr>
                <w:rFonts w:ascii="SimSun" w:eastAsia="SimSun" w:hAnsi="SimSun" w:cs="SimSun" w:hint="eastAsia"/>
                <w:b/>
                <w:bCs/>
                <w:szCs w:val="24"/>
                <w:lang w:eastAsia="zh-CN"/>
              </w:rPr>
              <w:t>建议书的相关规定。</w:t>
            </w:r>
          </w:p>
        </w:tc>
        <w:tc>
          <w:tcPr>
            <w:tcW w:w="2234" w:type="dxa"/>
          </w:tcPr>
          <w:p w14:paraId="01901AE0" w14:textId="6B7D7F32" w:rsidR="0083672B" w:rsidRPr="00BC3DBD" w:rsidRDefault="00C80AED"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highlight w:val="yellow"/>
                <w:lang w:val="en-US" w:eastAsia="zh-CN"/>
              </w:rPr>
            </w:pPr>
            <w:r w:rsidRPr="00BC3DBD">
              <w:rPr>
                <w:rFonts w:asciiTheme="minorHAnsi" w:hAnsiTheme="minorHAnsi" w:cstheme="minorHAnsi"/>
                <w:szCs w:val="24"/>
                <w:lang w:eastAsia="zh-CN"/>
              </w:rPr>
              <w:t>9.2</w:t>
            </w:r>
            <w:r w:rsidRPr="00BC3DBD">
              <w:rPr>
                <w:rFonts w:asciiTheme="minorHAnsi" w:hAnsiTheme="minorHAnsi" w:cstheme="minorHAnsi"/>
                <w:szCs w:val="24"/>
                <w:lang w:eastAsia="zh-CN"/>
              </w:rPr>
              <w:tab/>
            </w:r>
            <w:r w:rsidRPr="00BC3DBD">
              <w:rPr>
                <w:rFonts w:ascii="SimSun" w:eastAsia="SimSun" w:hAnsi="SimSun" w:cs="SimSun" w:hint="eastAsia"/>
                <w:szCs w:val="24"/>
                <w:lang w:eastAsia="zh-CN"/>
              </w:rPr>
              <w:t>各会员在适宜时应鼓励根据第</w:t>
            </w:r>
            <w:r w:rsidRPr="00BC3DBD">
              <w:rPr>
                <w:rFonts w:asciiTheme="minorHAnsi" w:hAnsiTheme="minorHAnsi" w:cstheme="minorHAnsi"/>
                <w:szCs w:val="24"/>
                <w:lang w:eastAsia="zh-CN"/>
              </w:rPr>
              <w:t>58</w:t>
            </w:r>
            <w:r w:rsidRPr="00BC3DBD">
              <w:rPr>
                <w:rFonts w:ascii="SimSun" w:eastAsia="SimSun" w:hAnsi="SimSun" w:cs="SimSun" w:hint="eastAsia"/>
                <w:szCs w:val="24"/>
                <w:lang w:eastAsia="zh-CN"/>
              </w:rPr>
              <w:t>款订立特别协议的各方考虑国际电报电话咨询委员会建议的有关规定。</w:t>
            </w:r>
          </w:p>
        </w:tc>
        <w:tc>
          <w:tcPr>
            <w:tcW w:w="3313" w:type="dxa"/>
          </w:tcPr>
          <w:p w14:paraId="1063B6C8" w14:textId="14BF9410"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Cs/>
                <w:szCs w:val="24"/>
                <w:lang w:val="en-US" w:eastAsia="zh-CN"/>
              </w:rPr>
            </w:pPr>
            <w:r w:rsidRPr="00BC3DBD">
              <w:rPr>
                <w:rFonts w:asciiTheme="minorHAnsi" w:eastAsia="SimSun" w:hAnsiTheme="minorHAnsi" w:cstheme="minorHAnsi"/>
                <w:szCs w:val="24"/>
                <w:lang w:val="en-US" w:eastAsia="zh-CN"/>
              </w:rPr>
              <w:t>一些成员认为，本条款在促进</w:t>
            </w:r>
            <w:r w:rsidR="00FF7D85" w:rsidRPr="00BC3DBD">
              <w:rPr>
                <w:rFonts w:asciiTheme="minorHAnsi" w:eastAsia="SimSun" w:hAnsiTheme="minorHAnsi" w:cstheme="minorHAnsi"/>
                <w:szCs w:val="24"/>
                <w:lang w:val="en-US" w:eastAsia="zh-CN"/>
              </w:rPr>
              <w:t>网络和业务</w:t>
            </w:r>
            <w:r w:rsidRPr="00BC3DBD">
              <w:rPr>
                <w:rFonts w:asciiTheme="minorHAnsi" w:eastAsia="SimSun" w:hAnsiTheme="minorHAnsi" w:cstheme="minorHAnsi"/>
                <w:szCs w:val="24"/>
                <w:lang w:val="en-US" w:eastAsia="zh-CN"/>
              </w:rPr>
              <w:t>的提供和发展方面是适用的，因为它鼓励</w:t>
            </w:r>
            <w:r w:rsidR="00A92DE3" w:rsidRPr="00BC3DBD">
              <w:rPr>
                <w:rFonts w:asciiTheme="minorHAnsi" w:eastAsiaTheme="minorEastAsia" w:hAnsiTheme="minorHAnsi" w:cstheme="minorHAnsi" w:hint="eastAsia"/>
                <w:szCs w:val="24"/>
                <w:lang w:val="en-US" w:eastAsia="zh-CN"/>
              </w:rPr>
              <w:t xml:space="preserve"> </w:t>
            </w:r>
            <w:r w:rsidR="00A92DE3" w:rsidRPr="00BC3DBD">
              <w:rPr>
                <w:rFonts w:asciiTheme="minorHAnsi" w:hAnsiTheme="minorHAnsi" w:cstheme="minorHAnsi"/>
                <w:szCs w:val="24"/>
                <w:lang w:val="en-US" w:eastAsia="zh-CN"/>
              </w:rPr>
              <w:t xml:space="preserve">– </w:t>
            </w:r>
            <w:r w:rsidRPr="00BC3DBD">
              <w:rPr>
                <w:rFonts w:asciiTheme="minorHAnsi" w:eastAsia="SimSun" w:hAnsiTheme="minorHAnsi" w:cstheme="minorHAnsi"/>
                <w:szCs w:val="24"/>
                <w:lang w:val="en-US" w:eastAsia="zh-CN"/>
              </w:rPr>
              <w:t>但</w:t>
            </w:r>
            <w:r w:rsidR="00FF7D85" w:rsidRPr="00BC3DBD">
              <w:rPr>
                <w:rFonts w:asciiTheme="minorHAnsi" w:eastAsia="SimSun" w:hAnsiTheme="minorHAnsi" w:cstheme="minorHAnsi"/>
                <w:szCs w:val="24"/>
                <w:lang w:val="en-US" w:eastAsia="zh-CN"/>
              </w:rPr>
              <w:t>并非</w:t>
            </w:r>
            <w:r w:rsidRPr="00BC3DBD">
              <w:rPr>
                <w:rFonts w:asciiTheme="minorHAnsi" w:eastAsia="SimSun" w:hAnsiTheme="minorHAnsi" w:cstheme="minorHAnsi"/>
                <w:szCs w:val="24"/>
                <w:lang w:val="en-US" w:eastAsia="zh-CN"/>
              </w:rPr>
              <w:t>义务</w:t>
            </w:r>
            <w:r w:rsidR="00A92DE3" w:rsidRPr="00BC3DBD">
              <w:rPr>
                <w:rFonts w:asciiTheme="minorHAnsi" w:hAnsiTheme="minorHAnsi" w:cstheme="minorHAnsi"/>
                <w:szCs w:val="24"/>
                <w:lang w:val="en-US" w:eastAsia="zh-CN"/>
              </w:rPr>
              <w:t xml:space="preserve"> – </w:t>
            </w:r>
            <w:r w:rsidRPr="00BC3DBD">
              <w:rPr>
                <w:rFonts w:asciiTheme="minorHAnsi" w:eastAsia="SimSun" w:hAnsiTheme="minorHAnsi" w:cstheme="minorHAnsi"/>
                <w:szCs w:val="24"/>
                <w:lang w:val="en-US" w:eastAsia="zh-CN"/>
              </w:rPr>
              <w:t>各方考虑</w:t>
            </w:r>
            <w:r w:rsidRPr="00BC3DBD">
              <w:rPr>
                <w:rFonts w:asciiTheme="minorHAnsi" w:hAnsiTheme="minorHAnsi" w:cstheme="minorHAnsi"/>
                <w:szCs w:val="24"/>
                <w:lang w:val="en-US" w:eastAsia="zh-CN"/>
              </w:rPr>
              <w:t>ITU-T</w:t>
            </w:r>
            <w:r w:rsidRPr="00BC3DBD">
              <w:rPr>
                <w:rFonts w:asciiTheme="minorHAnsi" w:eastAsia="SimSun" w:hAnsiTheme="minorHAnsi" w:cstheme="minorHAnsi"/>
                <w:szCs w:val="24"/>
                <w:lang w:val="en-US" w:eastAsia="zh-CN"/>
              </w:rPr>
              <w:t>的建议</w:t>
            </w:r>
            <w:r w:rsidR="00FF7D85" w:rsidRPr="00BC3DBD">
              <w:rPr>
                <w:rFonts w:asciiTheme="minorHAnsi" w:eastAsia="SimSun" w:hAnsiTheme="minorHAnsi" w:cstheme="minorHAnsi"/>
                <w:szCs w:val="24"/>
                <w:lang w:val="en-US" w:eastAsia="zh-CN"/>
              </w:rPr>
              <w:t>书</w:t>
            </w:r>
            <w:r w:rsidRPr="00BC3DBD">
              <w:rPr>
                <w:rFonts w:asciiTheme="minorHAnsi" w:eastAsia="SimSun" w:hAnsiTheme="minorHAnsi" w:cstheme="minorHAnsi"/>
                <w:szCs w:val="24"/>
                <w:lang w:val="en-US" w:eastAsia="zh-CN"/>
              </w:rPr>
              <w:t>。</w:t>
            </w:r>
          </w:p>
          <w:p w14:paraId="5C67C67F"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1436CB4C" w14:textId="52F069D6" w:rsidR="0083672B" w:rsidRPr="00BC3DBD" w:rsidRDefault="004062F1"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成员国应酌情鼓励</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在法律上无法执</w:t>
            </w:r>
            <w:r w:rsidR="00512A7A" w:rsidRPr="00BC3DBD">
              <w:rPr>
                <w:rFonts w:asciiTheme="minorHAnsi" w:eastAsia="SimSun" w:hAnsiTheme="minorHAnsi" w:cstheme="minorHAnsi"/>
                <w:szCs w:val="24"/>
                <w:lang w:eastAsia="zh-CN"/>
              </w:rPr>
              <w:lastRenderedPageBreak/>
              <w:t>行，且由于对</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酌情</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和</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鼓励</w:t>
            </w:r>
            <w:r w:rsidR="00A92DE3" w:rsidRPr="00BC3DBD">
              <w:rPr>
                <w:rFonts w:ascii="SimSun" w:eastAsia="SimSun" w:hAnsi="SimSun" w:cstheme="minorHAnsi"/>
                <w:szCs w:val="24"/>
                <w:lang w:eastAsia="zh-CN"/>
              </w:rPr>
              <w:t>”</w:t>
            </w:r>
            <w:r w:rsidR="00512A7A" w:rsidRPr="00BC3DBD">
              <w:rPr>
                <w:rFonts w:asciiTheme="minorHAnsi" w:eastAsia="SimSun" w:hAnsiTheme="minorHAnsi" w:cstheme="minorHAnsi"/>
                <w:szCs w:val="24"/>
                <w:lang w:eastAsia="zh-CN"/>
              </w:rPr>
              <w:t>的不同解读，各国的执行情况可能会不一致。</w:t>
            </w:r>
            <w:r w:rsidR="00FF7D85" w:rsidRPr="00BC3DBD">
              <w:rPr>
                <w:rFonts w:asciiTheme="minorHAnsi" w:eastAsia="SimSun" w:hAnsiTheme="minorHAnsi" w:cstheme="minorHAnsi"/>
                <w:szCs w:val="24"/>
                <w:lang w:val="en-US" w:eastAsia="zh-CN"/>
              </w:rPr>
              <w:t>此外，鉴于第</w:t>
            </w:r>
            <w:r w:rsidR="00FF7D85" w:rsidRPr="00BC3DBD">
              <w:rPr>
                <w:rFonts w:asciiTheme="minorHAnsi" w:hAnsiTheme="minorHAnsi" w:cstheme="minorHAnsi"/>
                <w:szCs w:val="24"/>
                <w:lang w:val="en-US" w:eastAsia="zh-CN"/>
              </w:rPr>
              <w:t>13.2</w:t>
            </w:r>
            <w:r w:rsidR="00FF7D85" w:rsidRPr="00BC3DBD">
              <w:rPr>
                <w:rFonts w:asciiTheme="minorHAnsi" w:eastAsia="SimSun" w:hAnsiTheme="minorHAnsi" w:cstheme="minorHAnsi"/>
                <w:szCs w:val="24"/>
                <w:lang w:val="en-US" w:eastAsia="zh-CN"/>
              </w:rPr>
              <w:t>款规定了与第</w:t>
            </w:r>
            <w:r w:rsidR="00FF7D85" w:rsidRPr="00BC3DBD">
              <w:rPr>
                <w:rFonts w:asciiTheme="minorHAnsi" w:hAnsiTheme="minorHAnsi" w:cstheme="minorHAnsi"/>
                <w:szCs w:val="24"/>
                <w:lang w:val="en-US" w:eastAsia="zh-CN"/>
              </w:rPr>
              <w:t>13.1</w:t>
            </w:r>
            <w:r w:rsidR="00FF7D85" w:rsidRPr="00BC3DBD">
              <w:rPr>
                <w:rFonts w:asciiTheme="minorHAnsi" w:eastAsia="SimSun" w:hAnsiTheme="minorHAnsi" w:cstheme="minorHAnsi"/>
                <w:szCs w:val="24"/>
                <w:lang w:val="en-US" w:eastAsia="zh-CN"/>
              </w:rPr>
              <w:t>款相关的工作流程，</w:t>
            </w:r>
            <w:r w:rsidR="00512A7A" w:rsidRPr="00BC3DBD">
              <w:rPr>
                <w:rFonts w:asciiTheme="minorHAnsi" w:eastAsia="SimSun" w:hAnsiTheme="minorHAnsi" w:cstheme="minorHAnsi"/>
                <w:szCs w:val="24"/>
                <w:lang w:eastAsia="zh-CN"/>
              </w:rPr>
              <w:t>因此，该规定</w:t>
            </w:r>
            <w:r w:rsidR="00FF7D85" w:rsidRPr="00BC3DBD">
              <w:rPr>
                <w:rFonts w:asciiTheme="minorHAnsi" w:eastAsia="SimSun" w:hAnsiTheme="minorHAnsi" w:cstheme="minorHAnsi"/>
                <w:szCs w:val="24"/>
                <w:lang w:eastAsia="zh-CN"/>
              </w:rPr>
              <w:t>也</w:t>
            </w:r>
            <w:r w:rsidR="00512A7A" w:rsidRPr="00BC3DBD">
              <w:rPr>
                <w:rFonts w:asciiTheme="minorHAnsi" w:eastAsia="SimSun" w:hAnsiTheme="minorHAnsi" w:cstheme="minorHAnsi"/>
                <w:szCs w:val="24"/>
                <w:lang w:eastAsia="zh-CN"/>
              </w:rPr>
              <w:t>不利于促进</w:t>
            </w:r>
            <w:r w:rsidR="00FF7D85" w:rsidRPr="00BC3DBD">
              <w:rPr>
                <w:rFonts w:asciiTheme="minorHAnsi" w:eastAsia="SimSun" w:hAnsiTheme="minorHAnsi" w:cstheme="minorHAnsi"/>
                <w:szCs w:val="24"/>
                <w:lang w:eastAsia="zh-CN"/>
              </w:rPr>
              <w:t>网络和业务</w:t>
            </w:r>
            <w:r w:rsidR="00512A7A" w:rsidRPr="00BC3DBD">
              <w:rPr>
                <w:rFonts w:asciiTheme="minorHAnsi" w:eastAsia="SimSun" w:hAnsiTheme="minorHAnsi" w:cstheme="minorHAnsi"/>
                <w:szCs w:val="24"/>
                <w:lang w:eastAsia="zh-CN"/>
              </w:rPr>
              <w:t>的提供与发展。</w:t>
            </w:r>
          </w:p>
        </w:tc>
        <w:tc>
          <w:tcPr>
            <w:tcW w:w="2658" w:type="dxa"/>
          </w:tcPr>
          <w:p w14:paraId="1521D39E" w14:textId="4C3AF721"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一些成员认为，这一规定确保了灵活性，以适应新趋势和新问题。</w:t>
            </w:r>
          </w:p>
          <w:p w14:paraId="4DBFFFEE"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59CA3BC1" w14:textId="647D8E15" w:rsidR="0083672B" w:rsidRPr="00BC3DBD" w:rsidRDefault="00FF7D85"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eastAsia="Arial" w:hAnsiTheme="minorHAnsi" w:cstheme="minorHAnsi"/>
                <w:szCs w:val="24"/>
                <w:lang w:val="en-US" w:eastAsia="zh-CN"/>
              </w:rPr>
            </w:pPr>
            <w:r w:rsidRPr="00BC3DBD">
              <w:rPr>
                <w:rFonts w:asciiTheme="minorHAnsi" w:eastAsia="SimSun" w:hAnsiTheme="minorHAnsi" w:cstheme="minorHAnsi"/>
                <w:szCs w:val="24"/>
                <w:lang w:val="en-US" w:eastAsia="zh-CN"/>
              </w:rPr>
              <w:t>一些成员认为，</w:t>
            </w:r>
            <w:r w:rsidR="00512A7A" w:rsidRPr="00BC3DBD">
              <w:rPr>
                <w:rFonts w:asciiTheme="minorHAnsi" w:eastAsia="SimSun" w:hAnsiTheme="minorHAnsi" w:cstheme="minorHAnsi"/>
                <w:szCs w:val="24"/>
                <w:lang w:eastAsia="zh-CN"/>
              </w:rPr>
              <w:t>每年都有许多新的</w:t>
            </w:r>
            <w:r w:rsidR="00512A7A" w:rsidRPr="00BC3DBD">
              <w:rPr>
                <w:rFonts w:asciiTheme="minorHAnsi" w:eastAsia="SimSun" w:hAnsiTheme="minorHAnsi" w:cstheme="minorHAnsi"/>
                <w:szCs w:val="24"/>
                <w:lang w:eastAsia="zh-CN"/>
              </w:rPr>
              <w:t>ITU-T</w:t>
            </w:r>
            <w:r w:rsidR="00512A7A" w:rsidRPr="00BC3DBD">
              <w:rPr>
                <w:rFonts w:asciiTheme="minorHAnsi" w:eastAsia="SimSun" w:hAnsiTheme="minorHAnsi" w:cstheme="minorHAnsi"/>
                <w:szCs w:val="24"/>
                <w:lang w:eastAsia="zh-CN"/>
              </w:rPr>
              <w:t>建议书用来解决新的趋势和新出现的问题。然而，</w:t>
            </w:r>
            <w:r w:rsidR="00512A7A" w:rsidRPr="00BC3DBD">
              <w:rPr>
                <w:rFonts w:asciiTheme="minorHAnsi" w:eastAsia="SimSun" w:hAnsiTheme="minorHAnsi" w:cstheme="minorHAnsi"/>
                <w:szCs w:val="24"/>
                <w:lang w:eastAsia="zh-CN"/>
              </w:rPr>
              <w:lastRenderedPageBreak/>
              <w:t>这也意味着也存在着过时和冗余的建议书。该款要求成员国鼓励达成特别安排的各方考虑这些冗余的建议书。</w:t>
            </w:r>
            <w:r w:rsidR="004A7072" w:rsidRPr="00BC3DBD">
              <w:rPr>
                <w:rFonts w:ascii="SimSun" w:eastAsia="SimSun" w:hAnsi="SimSun" w:cs="SimSun" w:hint="eastAsia"/>
                <w:szCs w:val="24"/>
                <w:lang w:eastAsia="zh-CN"/>
              </w:rPr>
              <w:t>由于第</w:t>
            </w:r>
            <w:r w:rsidR="004A7072" w:rsidRPr="00BC3DBD">
              <w:rPr>
                <w:rFonts w:asciiTheme="minorHAnsi" w:hAnsiTheme="minorHAnsi" w:cstheme="minorHAnsi"/>
                <w:szCs w:val="24"/>
                <w:lang w:eastAsia="zh-CN"/>
              </w:rPr>
              <w:t>13.2</w:t>
            </w:r>
            <w:r w:rsidRPr="00BC3DBD">
              <w:rPr>
                <w:rFonts w:asciiTheme="minorHAnsi" w:eastAsia="SimSun" w:hAnsiTheme="minorHAnsi" w:cstheme="minorHAnsi"/>
                <w:szCs w:val="24"/>
                <w:lang w:eastAsia="zh-CN"/>
              </w:rPr>
              <w:t>款</w:t>
            </w:r>
            <w:r w:rsidR="004A7072" w:rsidRPr="00BC3DBD">
              <w:rPr>
                <w:rFonts w:ascii="SimSun" w:eastAsia="SimSun" w:hAnsi="SimSun" w:cs="SimSun" w:hint="eastAsia"/>
                <w:szCs w:val="24"/>
                <w:lang w:eastAsia="zh-CN"/>
              </w:rPr>
              <w:t>规定了与第</w:t>
            </w:r>
            <w:r w:rsidR="004A7072" w:rsidRPr="00BC3DBD">
              <w:rPr>
                <w:rFonts w:asciiTheme="minorHAnsi" w:hAnsiTheme="minorHAnsi" w:cstheme="minorHAnsi"/>
                <w:szCs w:val="24"/>
                <w:lang w:eastAsia="zh-CN"/>
              </w:rPr>
              <w:t>13.1</w:t>
            </w:r>
            <w:r w:rsidRPr="00BC3DBD">
              <w:rPr>
                <w:rFonts w:asciiTheme="minorHAnsi" w:eastAsia="SimSun" w:hAnsiTheme="minorHAnsi" w:cstheme="minorHAnsi"/>
                <w:szCs w:val="24"/>
                <w:lang w:eastAsia="zh-CN"/>
              </w:rPr>
              <w:t>款</w:t>
            </w:r>
            <w:r w:rsidR="004A7072" w:rsidRPr="00BC3DBD">
              <w:rPr>
                <w:rFonts w:ascii="SimSun" w:eastAsia="SimSun" w:hAnsi="SimSun" w:cs="SimSun" w:hint="eastAsia"/>
                <w:szCs w:val="24"/>
                <w:lang w:eastAsia="zh-CN"/>
              </w:rPr>
              <w:t>有关的工作程序，这条规定与在适应新趋势和正在出现问题方面提供灵活性无关。</w:t>
            </w:r>
          </w:p>
          <w:p w14:paraId="3E634357"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11B2D7C" w14:textId="22CF598A" w:rsidR="0083672B" w:rsidRPr="00BC3DBD" w:rsidRDefault="00FF7D85"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一些成员认为，可以对其进行更新，以提及一般意义上的国际电联建议书。</w:t>
            </w:r>
          </w:p>
          <w:p w14:paraId="0AACAF76"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tc>
        <w:tc>
          <w:tcPr>
            <w:tcW w:w="2565" w:type="dxa"/>
          </w:tcPr>
          <w:p w14:paraId="7D95F0F3" w14:textId="77777777" w:rsidR="00B56FB4" w:rsidRPr="00BC3DBD" w:rsidRDefault="00B56FB4" w:rsidP="00B56FB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05812740" w14:textId="77777777" w:rsidR="00B56FB4" w:rsidRPr="00BC3DBD" w:rsidRDefault="00B56FB4" w:rsidP="00B56FB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p>
          <w:p w14:paraId="2DC3DD80" w14:textId="1BF79E50" w:rsidR="00B56FB4" w:rsidRPr="00BC3DBD" w:rsidRDefault="00B56FB4" w:rsidP="00B56FB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t>一些成员表示，该款并无必要，因为它不再是适用或灵活的。</w:t>
            </w:r>
          </w:p>
          <w:p w14:paraId="081F5ED9" w14:textId="77777777" w:rsidR="00B56FB4" w:rsidRPr="00BC3DBD" w:rsidRDefault="00B56FB4" w:rsidP="00B56FB4">
            <w:pPr>
              <w:tabs>
                <w:tab w:val="clear" w:pos="794"/>
                <w:tab w:val="clear" w:pos="1191"/>
                <w:tab w:val="clear" w:pos="1588"/>
                <w:tab w:val="clear" w:pos="1985"/>
              </w:tabs>
              <w:overflowPunct/>
              <w:autoSpaceDE/>
              <w:autoSpaceDN/>
              <w:adjustRightInd/>
              <w:spacing w:before="240"/>
              <w:contextualSpacing/>
              <w:textAlignment w:val="auto"/>
              <w:rPr>
                <w:rFonts w:asciiTheme="minorHAnsi" w:eastAsia="SimSun" w:hAnsiTheme="minorHAnsi" w:cstheme="minorHAnsi"/>
                <w:szCs w:val="24"/>
                <w:lang w:eastAsia="zh-CN"/>
              </w:rPr>
            </w:pPr>
          </w:p>
          <w:p w14:paraId="3A5A9515" w14:textId="46CB80F7" w:rsidR="0083672B" w:rsidRPr="00BC3DBD" w:rsidRDefault="00B56FB4" w:rsidP="00B56FB4">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其他一些成员建议，该款需要更新，以反映在</w:t>
            </w:r>
            <w:r w:rsidRPr="00BC3DBD">
              <w:rPr>
                <w:rFonts w:asciiTheme="minorHAnsi" w:eastAsia="SimSun" w:hAnsiTheme="minorHAnsi" w:cstheme="minorHAnsi"/>
                <w:spacing w:val="-6"/>
                <w:szCs w:val="24"/>
                <w:lang w:eastAsia="zh-CN"/>
              </w:rPr>
              <w:t>向最终用户提供电信</w:t>
            </w:r>
            <w:r w:rsidRPr="00BC3DBD">
              <w:rPr>
                <w:rFonts w:asciiTheme="minorHAnsi" w:eastAsia="SimSun" w:hAnsiTheme="minorHAnsi" w:cstheme="minorHAnsi"/>
                <w:szCs w:val="24"/>
                <w:lang w:eastAsia="zh-CN"/>
              </w:rPr>
              <w:t>/ICT</w:t>
            </w:r>
            <w:r w:rsidRPr="00BC3DBD">
              <w:rPr>
                <w:rFonts w:asciiTheme="minorHAnsi" w:eastAsia="SimSun" w:hAnsiTheme="minorHAnsi" w:cstheme="minorHAnsi"/>
                <w:szCs w:val="24"/>
                <w:lang w:eastAsia="zh-CN"/>
              </w:rPr>
              <w:t>业务方面发生的变化。</w:t>
            </w:r>
          </w:p>
        </w:tc>
      </w:tr>
      <w:tr w:rsidR="0083672B" w:rsidRPr="0083672B" w14:paraId="150BF26D" w14:textId="77777777" w:rsidTr="0035038A">
        <w:tc>
          <w:tcPr>
            <w:tcW w:w="1222" w:type="dxa"/>
          </w:tcPr>
          <w:p w14:paraId="296D29D9" w14:textId="142DD378"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lastRenderedPageBreak/>
              <w:t>76</w:t>
            </w:r>
          </w:p>
        </w:tc>
        <w:tc>
          <w:tcPr>
            <w:tcW w:w="2279" w:type="dxa"/>
          </w:tcPr>
          <w:p w14:paraId="5BEB3941" w14:textId="6765D9B1"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vertAlign w:val="superscript"/>
                <w:lang w:val="en-US"/>
              </w:rPr>
              <w:footnoteReference w:id="1"/>
            </w:r>
            <w:r w:rsidR="00F0521A">
              <w:rPr>
                <w:rFonts w:asciiTheme="minorHAnsi" w:hAnsiTheme="minorHAnsi" w:cstheme="minorHAnsi"/>
                <w:b/>
                <w:bCs/>
                <w:szCs w:val="24"/>
                <w:lang w:eastAsia="zh-CN"/>
              </w:rPr>
              <w:t xml:space="preserve"> </w:t>
            </w:r>
            <w:r w:rsidR="001D324D" w:rsidRPr="00BC3DBD">
              <w:rPr>
                <w:rFonts w:asciiTheme="minorHAnsi" w:hAnsiTheme="minorHAnsi" w:cstheme="minorHAnsi"/>
                <w:b/>
                <w:bCs/>
                <w:szCs w:val="24"/>
                <w:lang w:eastAsia="zh-CN"/>
              </w:rPr>
              <w:t>14.1</w:t>
            </w:r>
            <w:r w:rsidR="001D324D" w:rsidRPr="00BC3DBD">
              <w:rPr>
                <w:rFonts w:asciiTheme="minorHAnsi" w:hAnsiTheme="minorHAnsi" w:cstheme="minorHAnsi"/>
                <w:b/>
                <w:bCs/>
                <w:szCs w:val="24"/>
                <w:lang w:eastAsia="zh-CN"/>
              </w:rPr>
              <w:tab/>
            </w:r>
            <w:r w:rsidR="001D324D" w:rsidRPr="00BC3DBD">
              <w:rPr>
                <w:rFonts w:ascii="SimSun" w:eastAsia="SimSun" w:hAnsi="SimSun" w:cs="SimSun" w:hint="eastAsia"/>
                <w:b/>
                <w:bCs/>
                <w:szCs w:val="24"/>
                <w:lang w:eastAsia="zh-CN"/>
              </w:rPr>
              <w:t>本《规则》须于</w:t>
            </w:r>
            <w:r w:rsidR="001D324D" w:rsidRPr="00BC3DBD">
              <w:rPr>
                <w:rFonts w:asciiTheme="minorHAnsi" w:hAnsiTheme="minorHAnsi" w:cstheme="minorHAnsi"/>
                <w:b/>
                <w:bCs/>
                <w:szCs w:val="24"/>
                <w:lang w:eastAsia="zh-CN"/>
              </w:rPr>
              <w:t>2015</w:t>
            </w:r>
            <w:r w:rsidR="001D324D" w:rsidRPr="00BC3DBD">
              <w:rPr>
                <w:rFonts w:ascii="SimSun" w:eastAsia="SimSun" w:hAnsi="SimSun" w:cs="SimSun" w:hint="eastAsia"/>
                <w:b/>
                <w:bCs/>
                <w:szCs w:val="24"/>
                <w:lang w:eastAsia="zh-CN"/>
              </w:rPr>
              <w:t>年</w:t>
            </w:r>
            <w:r w:rsidR="001D324D" w:rsidRPr="00BC3DBD">
              <w:rPr>
                <w:rFonts w:asciiTheme="minorHAnsi" w:hAnsiTheme="minorHAnsi" w:cstheme="minorHAnsi"/>
                <w:b/>
                <w:bCs/>
                <w:szCs w:val="24"/>
                <w:lang w:eastAsia="zh-CN"/>
              </w:rPr>
              <w:t>1</w:t>
            </w:r>
            <w:r w:rsidR="001D324D" w:rsidRPr="00BC3DBD">
              <w:rPr>
                <w:rFonts w:ascii="SimSun" w:eastAsia="SimSun" w:hAnsi="SimSun" w:cs="SimSun" w:hint="eastAsia"/>
                <w:b/>
                <w:bCs/>
                <w:szCs w:val="24"/>
                <w:lang w:eastAsia="zh-CN"/>
              </w:rPr>
              <w:t>月</w:t>
            </w:r>
            <w:r w:rsidR="001D324D" w:rsidRPr="00BC3DBD">
              <w:rPr>
                <w:rFonts w:asciiTheme="minorHAnsi" w:hAnsiTheme="minorHAnsi" w:cstheme="minorHAnsi"/>
                <w:b/>
                <w:bCs/>
                <w:szCs w:val="24"/>
                <w:lang w:eastAsia="zh-CN"/>
              </w:rPr>
              <w:t>1</w:t>
            </w:r>
            <w:r w:rsidR="001D324D" w:rsidRPr="00BC3DBD">
              <w:rPr>
                <w:rFonts w:ascii="SimSun" w:eastAsia="SimSun" w:hAnsi="SimSun" w:cs="SimSun" w:hint="eastAsia"/>
                <w:b/>
                <w:bCs/>
                <w:szCs w:val="24"/>
                <w:lang w:eastAsia="zh-CN"/>
              </w:rPr>
              <w:t>日起生效，并须按照《组织法》第</w:t>
            </w:r>
            <w:r w:rsidR="001D324D" w:rsidRPr="00BC3DBD">
              <w:rPr>
                <w:rFonts w:asciiTheme="minorHAnsi" w:hAnsiTheme="minorHAnsi" w:cstheme="minorHAnsi"/>
                <w:b/>
                <w:bCs/>
                <w:szCs w:val="24"/>
                <w:lang w:eastAsia="zh-CN"/>
              </w:rPr>
              <w:t>54</w:t>
            </w:r>
            <w:r w:rsidR="001D324D" w:rsidRPr="00BC3DBD">
              <w:rPr>
                <w:rFonts w:ascii="SimSun" w:eastAsia="SimSun" w:hAnsi="SimSun" w:cs="SimSun" w:hint="eastAsia"/>
                <w:b/>
                <w:bCs/>
                <w:szCs w:val="24"/>
                <w:lang w:eastAsia="zh-CN"/>
              </w:rPr>
              <w:t>条，自该日期起施行。附录</w:t>
            </w:r>
            <w:r w:rsidR="001D324D" w:rsidRPr="00BC3DBD">
              <w:rPr>
                <w:rFonts w:asciiTheme="minorHAnsi" w:hAnsiTheme="minorHAnsi" w:cstheme="minorHAnsi"/>
                <w:b/>
                <w:bCs/>
                <w:szCs w:val="24"/>
                <w:lang w:eastAsia="zh-CN"/>
              </w:rPr>
              <w:t>1</w:t>
            </w:r>
            <w:r w:rsidR="001D324D" w:rsidRPr="00BC3DBD">
              <w:rPr>
                <w:rFonts w:ascii="SimSun" w:eastAsia="SimSun" w:hAnsi="SimSun" w:cs="SimSun" w:hint="eastAsia"/>
                <w:b/>
                <w:bCs/>
                <w:szCs w:val="24"/>
                <w:lang w:eastAsia="zh-CN"/>
              </w:rPr>
              <w:t>和</w:t>
            </w:r>
            <w:r w:rsidR="001D324D" w:rsidRPr="00BC3DBD">
              <w:rPr>
                <w:rFonts w:asciiTheme="minorHAnsi" w:hAnsiTheme="minorHAnsi" w:cstheme="minorHAnsi"/>
                <w:b/>
                <w:bCs/>
                <w:szCs w:val="24"/>
                <w:lang w:eastAsia="zh-CN"/>
              </w:rPr>
              <w:t>2</w:t>
            </w:r>
            <w:r w:rsidR="001D324D" w:rsidRPr="00BC3DBD">
              <w:rPr>
                <w:rFonts w:ascii="SimSun" w:eastAsia="SimSun" w:hAnsi="SimSun" w:cs="SimSun" w:hint="eastAsia"/>
                <w:b/>
                <w:bCs/>
                <w:szCs w:val="24"/>
                <w:lang w:eastAsia="zh-CN"/>
              </w:rPr>
              <w:t>系</w:t>
            </w:r>
            <w:r w:rsidR="001D324D" w:rsidRPr="00BC3DBD">
              <w:rPr>
                <w:rFonts w:ascii="SimSun" w:eastAsia="SimSun" w:hAnsi="SimSun" w:cs="SimSun" w:hint="eastAsia"/>
                <w:b/>
                <w:bCs/>
                <w:szCs w:val="24"/>
                <w:lang w:eastAsia="zh-CN"/>
              </w:rPr>
              <w:lastRenderedPageBreak/>
              <w:t>本《规则》不可分割的组成部分。</w:t>
            </w:r>
          </w:p>
        </w:tc>
        <w:tc>
          <w:tcPr>
            <w:tcW w:w="2234" w:type="dxa"/>
          </w:tcPr>
          <w:p w14:paraId="6A006121" w14:textId="07AABF61" w:rsidR="0083672B" w:rsidRPr="00BC3DBD" w:rsidRDefault="00C80AED"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highlight w:val="yellow"/>
                <w:lang w:val="en-US" w:eastAsia="zh-CN"/>
              </w:rPr>
            </w:pPr>
            <w:r w:rsidRPr="00BC3DBD">
              <w:rPr>
                <w:rFonts w:asciiTheme="minorHAnsi" w:hAnsiTheme="minorHAnsi" w:cstheme="minorHAnsi"/>
                <w:szCs w:val="24"/>
                <w:lang w:eastAsia="zh-CN"/>
              </w:rPr>
              <w:lastRenderedPageBreak/>
              <w:t>10.1</w:t>
            </w:r>
            <w:r w:rsidRPr="00BC3DBD">
              <w:rPr>
                <w:rFonts w:asciiTheme="minorHAnsi" w:hAnsiTheme="minorHAnsi" w:cstheme="minorHAnsi"/>
                <w:szCs w:val="24"/>
                <w:lang w:eastAsia="zh-CN"/>
              </w:rPr>
              <w:tab/>
            </w:r>
            <w:r w:rsidRPr="00BC3DBD">
              <w:rPr>
                <w:rFonts w:ascii="SimSun" w:eastAsia="SimSun" w:hAnsi="SimSun" w:cs="SimSun" w:hint="eastAsia"/>
                <w:szCs w:val="24"/>
                <w:lang w:eastAsia="zh-CN"/>
              </w:rPr>
              <w:t>本规则于</w:t>
            </w:r>
            <w:r w:rsidRPr="00BC3DBD">
              <w:rPr>
                <w:rFonts w:asciiTheme="minorHAnsi" w:hAnsiTheme="minorHAnsi" w:cstheme="minorHAnsi"/>
                <w:szCs w:val="24"/>
                <w:lang w:eastAsia="zh-CN"/>
              </w:rPr>
              <w:t>1990</w:t>
            </w:r>
            <w:r w:rsidRPr="00BC3DBD">
              <w:rPr>
                <w:rFonts w:ascii="SimSun" w:eastAsia="SimSun" w:hAnsi="SimSun" w:cs="SimSun" w:hint="eastAsia"/>
                <w:szCs w:val="24"/>
                <w:lang w:eastAsia="zh-CN"/>
              </w:rPr>
              <w:t>年</w:t>
            </w:r>
            <w:r w:rsidRPr="00BC3DBD">
              <w:rPr>
                <w:rFonts w:asciiTheme="minorHAnsi" w:hAnsiTheme="minorHAnsi" w:cstheme="minorHAnsi"/>
                <w:szCs w:val="24"/>
                <w:lang w:eastAsia="zh-CN"/>
              </w:rPr>
              <w:t>1</w:t>
            </w:r>
            <w:r w:rsidRPr="00BC3DBD">
              <w:rPr>
                <w:rFonts w:ascii="SimSun" w:eastAsia="SimSun" w:hAnsi="SimSun" w:cs="SimSun" w:hint="eastAsia"/>
                <w:szCs w:val="24"/>
                <w:lang w:eastAsia="zh-CN"/>
              </w:rPr>
              <w:t>月</w:t>
            </w:r>
            <w:r w:rsidRPr="00BC3DBD">
              <w:rPr>
                <w:rFonts w:asciiTheme="minorHAnsi" w:hAnsiTheme="minorHAnsi" w:cstheme="minorHAnsi"/>
                <w:szCs w:val="24"/>
                <w:lang w:eastAsia="zh-CN"/>
              </w:rPr>
              <w:t>1</w:t>
            </w:r>
            <w:r w:rsidRPr="00BC3DBD">
              <w:rPr>
                <w:rFonts w:ascii="SimSun" w:eastAsia="SimSun" w:hAnsi="SimSun" w:cs="SimSun" w:hint="eastAsia"/>
                <w:szCs w:val="24"/>
                <w:lang w:eastAsia="zh-CN"/>
              </w:rPr>
              <w:t>日世界协调时间</w:t>
            </w:r>
            <w:r w:rsidRPr="00BC3DBD">
              <w:rPr>
                <w:rFonts w:asciiTheme="minorHAnsi" w:hAnsiTheme="minorHAnsi" w:cstheme="minorHAnsi"/>
                <w:szCs w:val="24"/>
                <w:lang w:eastAsia="zh-CN"/>
              </w:rPr>
              <w:t>0001</w:t>
            </w:r>
            <w:r w:rsidRPr="00BC3DBD">
              <w:rPr>
                <w:rFonts w:ascii="SimSun" w:eastAsia="SimSun" w:hAnsi="SimSun" w:cs="SimSun" w:hint="eastAsia"/>
                <w:szCs w:val="24"/>
                <w:lang w:eastAsia="zh-CN"/>
              </w:rPr>
              <w:t>时起生效，附录一、二和三构成本</w:t>
            </w:r>
            <w:r w:rsidRPr="00BC3DBD">
              <w:rPr>
                <w:rFonts w:ascii="SimSun" w:eastAsia="SimSun" w:hAnsi="SimSun" w:cs="SimSun" w:hint="eastAsia"/>
                <w:szCs w:val="24"/>
                <w:lang w:eastAsia="zh-CN"/>
              </w:rPr>
              <w:lastRenderedPageBreak/>
              <w:t>规则不可分割的一部分。</w:t>
            </w:r>
          </w:p>
        </w:tc>
        <w:tc>
          <w:tcPr>
            <w:tcW w:w="3313" w:type="dxa"/>
          </w:tcPr>
          <w:p w14:paraId="2B9B2C1F" w14:textId="11D5B0FD" w:rsidR="0083672B" w:rsidRPr="00BC3DBD" w:rsidRDefault="00DF6FE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eastAsia="zh-CN"/>
              </w:rPr>
            </w:pPr>
            <w:r w:rsidRPr="00BC3DBD">
              <w:rPr>
                <w:rFonts w:asciiTheme="minorHAnsi" w:eastAsia="SimSun" w:hAnsiTheme="minorHAnsi" w:cstheme="minorHAnsi"/>
                <w:szCs w:val="24"/>
                <w:lang w:eastAsia="zh-CN"/>
              </w:rPr>
              <w:lastRenderedPageBreak/>
              <w:t>一些成员认为，该款适用于促进网络和业务的提供与发展。</w:t>
            </w:r>
          </w:p>
          <w:p w14:paraId="4DF3A36A" w14:textId="77777777" w:rsidR="00DF6FE8" w:rsidRPr="00BC3DBD" w:rsidRDefault="00DF6FE8"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7AF861C6" w14:textId="0F656F8E" w:rsidR="0083672B" w:rsidRPr="00BC3DBD" w:rsidRDefault="00FF7D85"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w:t>
            </w:r>
            <w:r w:rsidR="004062F1" w:rsidRPr="00BC3DBD">
              <w:rPr>
                <w:rFonts w:asciiTheme="minorHAnsi" w:eastAsia="SimSun" w:hAnsiTheme="minorHAnsi" w:cstheme="minorHAnsi"/>
                <w:szCs w:val="24"/>
                <w:lang w:val="en-US" w:eastAsia="zh-CN"/>
              </w:rPr>
              <w:t>，由于这一规定涉及条约的开始，因此与</w:t>
            </w:r>
            <w:r w:rsidRPr="00BC3DBD">
              <w:rPr>
                <w:rFonts w:asciiTheme="minorHAnsi" w:eastAsia="SimSun" w:hAnsiTheme="minorHAnsi" w:cstheme="minorHAnsi"/>
                <w:szCs w:val="24"/>
                <w:lang w:val="en-US" w:eastAsia="zh-CN"/>
              </w:rPr>
              <w:lastRenderedPageBreak/>
              <w:t>网络和业务</w:t>
            </w:r>
            <w:r w:rsidR="004062F1" w:rsidRPr="00BC3DBD">
              <w:rPr>
                <w:rFonts w:asciiTheme="minorHAnsi" w:eastAsia="SimSun" w:hAnsiTheme="minorHAnsi" w:cstheme="minorHAnsi"/>
                <w:szCs w:val="24"/>
                <w:lang w:val="en-US" w:eastAsia="zh-CN"/>
              </w:rPr>
              <w:t>的提供和发展无关</w:t>
            </w:r>
            <w:r w:rsidRPr="00BC3DBD">
              <w:rPr>
                <w:rFonts w:asciiTheme="minorHAnsi" w:eastAsia="SimSun" w:hAnsiTheme="minorHAnsi" w:cstheme="minorHAnsi"/>
                <w:szCs w:val="24"/>
                <w:lang w:val="en-US" w:eastAsia="zh-CN"/>
              </w:rPr>
              <w:t>。</w:t>
            </w:r>
          </w:p>
        </w:tc>
        <w:tc>
          <w:tcPr>
            <w:tcW w:w="2658" w:type="dxa"/>
          </w:tcPr>
          <w:p w14:paraId="25CBD1D5" w14:textId="2D067605" w:rsidR="0083672B" w:rsidRPr="00BC3DBD" w:rsidRDefault="00FF7D85"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w:t>
            </w:r>
            <w:r w:rsidR="004062F1" w:rsidRPr="00BC3DBD">
              <w:rPr>
                <w:rFonts w:asciiTheme="minorHAnsi" w:eastAsia="SimSun" w:hAnsiTheme="minorHAnsi" w:cstheme="minorHAnsi"/>
                <w:szCs w:val="24"/>
                <w:lang w:val="en-US" w:eastAsia="zh-CN"/>
              </w:rPr>
              <w:t>，灵活性问题在这方面不适用于本规定。</w:t>
            </w:r>
          </w:p>
          <w:p w14:paraId="173D973F"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920DF68" w14:textId="33D4AF97" w:rsidR="004062F1" w:rsidRPr="00BC3DBD" w:rsidRDefault="00FF7D85" w:rsidP="004062F1">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w:t>
            </w:r>
            <w:r w:rsidR="004062F1" w:rsidRPr="00BC3DBD">
              <w:rPr>
                <w:rFonts w:asciiTheme="minorHAnsi" w:eastAsia="SimSun" w:hAnsiTheme="minorHAnsi" w:cstheme="minorHAnsi"/>
                <w:szCs w:val="24"/>
                <w:lang w:val="en-US" w:eastAsia="zh-CN"/>
              </w:rPr>
              <w:t>，由于这一规定涉及条约的开始，因此</w:t>
            </w:r>
            <w:r w:rsidRPr="00BC3DBD">
              <w:rPr>
                <w:rFonts w:asciiTheme="minorHAnsi" w:eastAsia="SimSun" w:hAnsiTheme="minorHAnsi" w:cstheme="minorHAnsi"/>
                <w:szCs w:val="24"/>
                <w:lang w:val="en-US" w:eastAsia="zh-CN"/>
              </w:rPr>
              <w:t>与</w:t>
            </w:r>
            <w:r w:rsidR="004062F1" w:rsidRPr="00BC3DBD">
              <w:rPr>
                <w:rFonts w:asciiTheme="minorHAnsi" w:eastAsia="SimSun" w:hAnsiTheme="minorHAnsi" w:cstheme="minorHAnsi"/>
                <w:szCs w:val="24"/>
                <w:lang w:val="en-US" w:eastAsia="zh-CN"/>
              </w:rPr>
              <w:t>适应新趋势</w:t>
            </w:r>
            <w:r w:rsidR="004062F1" w:rsidRPr="00BC3DBD">
              <w:rPr>
                <w:rFonts w:asciiTheme="minorHAnsi" w:eastAsia="SimSun" w:hAnsiTheme="minorHAnsi" w:cstheme="minorHAnsi"/>
                <w:szCs w:val="24"/>
                <w:lang w:val="en-US" w:eastAsia="zh-CN"/>
              </w:rPr>
              <w:lastRenderedPageBreak/>
              <w:t>和新问题的灵活性无关。</w:t>
            </w:r>
          </w:p>
          <w:p w14:paraId="3D387994" w14:textId="77777777" w:rsidR="0083672B" w:rsidRPr="00BC3DBD" w:rsidRDefault="0083672B"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en-US" w:eastAsia="zh-CN"/>
              </w:rPr>
            </w:pPr>
          </w:p>
        </w:tc>
        <w:tc>
          <w:tcPr>
            <w:tcW w:w="2565" w:type="dxa"/>
          </w:tcPr>
          <w:p w14:paraId="3A9CFC88" w14:textId="42EB79B3" w:rsidR="0083672B" w:rsidRPr="00BC3DBD" w:rsidRDefault="004B7C82"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3390B81C" w14:textId="334CC94A" w:rsidR="0083672B" w:rsidRPr="00BC3DBD" w:rsidRDefault="004B7C82"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51F3E7AE" w14:textId="751EA64A" w:rsidR="0083672B" w:rsidRPr="00BC3DBD" w:rsidRDefault="0083672B"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83672B" w:rsidRPr="0083672B" w14:paraId="64D3F342" w14:textId="77777777" w:rsidTr="0035038A">
        <w:tc>
          <w:tcPr>
            <w:tcW w:w="1222" w:type="dxa"/>
          </w:tcPr>
          <w:p w14:paraId="06600EE0" w14:textId="1CA8E572" w:rsidR="0083672B" w:rsidRPr="00BC3DBD" w:rsidRDefault="00A92DE3" w:rsidP="00A92DE3">
            <w:pPr>
              <w:tabs>
                <w:tab w:val="clear" w:pos="794"/>
                <w:tab w:val="clear" w:pos="1191"/>
                <w:tab w:val="clear" w:pos="1588"/>
                <w:tab w:val="clear" w:pos="1985"/>
              </w:tabs>
              <w:overflowPunct/>
              <w:autoSpaceDE/>
              <w:autoSpaceDN/>
              <w:adjustRightInd/>
              <w:spacing w:before="840"/>
              <w:ind w:right="-22"/>
              <w:contextualSpacing/>
              <w:jc w:val="center"/>
              <w:textAlignment w:val="auto"/>
              <w:rPr>
                <w:rFonts w:asciiTheme="minorHAnsi" w:hAnsiTheme="minorHAnsi" w:cstheme="minorHAnsi"/>
                <w:szCs w:val="24"/>
                <w:lang w:val="en-US" w:eastAsia="zh-CN"/>
              </w:rPr>
            </w:pPr>
            <w:r w:rsidRPr="00BC3DBD">
              <w:rPr>
                <w:rFonts w:asciiTheme="minorHAnsi" w:hAnsiTheme="minorHAnsi" w:cstheme="minorHAnsi"/>
                <w:szCs w:val="24"/>
                <w:lang w:val="en-US" w:eastAsia="zh-CN"/>
              </w:rPr>
              <w:lastRenderedPageBreak/>
              <w:t>77</w:t>
            </w:r>
          </w:p>
        </w:tc>
        <w:tc>
          <w:tcPr>
            <w:tcW w:w="2279" w:type="dxa"/>
          </w:tcPr>
          <w:p w14:paraId="2E276198" w14:textId="76A73F20"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14.2</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如果某成员国对本《规则》的一项或几项条款的适用提出保留，其它成员国在与提出保留的成员国的通信关系中毋须遵守该项或该几项条款</w:t>
            </w:r>
            <w:r w:rsidRPr="00BC3DBD">
              <w:rPr>
                <w:rFonts w:ascii="SimSun" w:eastAsia="SimSun" w:hAnsi="SimSun" w:cs="SimSun" w:hint="eastAsia"/>
                <w:b/>
                <w:bCs/>
                <w:szCs w:val="24"/>
                <w:lang w:eastAsia="zh-CN"/>
              </w:rPr>
              <w:t>。</w:t>
            </w:r>
          </w:p>
        </w:tc>
        <w:tc>
          <w:tcPr>
            <w:tcW w:w="2234" w:type="dxa"/>
          </w:tcPr>
          <w:p w14:paraId="37D7E33B" w14:textId="58772819" w:rsidR="0083672B" w:rsidRPr="00BC3DBD" w:rsidRDefault="00C80AED"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highlight w:val="yellow"/>
                <w:lang w:val="en-US" w:eastAsia="zh-CN"/>
              </w:rPr>
            </w:pPr>
            <w:r w:rsidRPr="00BC3DBD">
              <w:rPr>
                <w:rFonts w:asciiTheme="minorHAnsi" w:hAnsiTheme="minorHAnsi" w:cstheme="minorHAnsi"/>
                <w:szCs w:val="24"/>
                <w:lang w:eastAsia="zh-CN"/>
              </w:rPr>
              <w:t>10.2</w:t>
            </w:r>
            <w:r w:rsidRPr="00BC3DBD">
              <w:rPr>
                <w:rFonts w:asciiTheme="minorHAnsi" w:hAnsiTheme="minorHAnsi" w:cstheme="minorHAnsi"/>
                <w:szCs w:val="24"/>
                <w:lang w:eastAsia="zh-CN"/>
              </w:rPr>
              <w:tab/>
            </w:r>
            <w:r w:rsidRPr="00BC3DBD">
              <w:rPr>
                <w:rFonts w:ascii="SimSun" w:eastAsia="SimSun" w:hAnsi="SimSun" w:cs="SimSun" w:hint="eastAsia"/>
                <w:szCs w:val="24"/>
                <w:lang w:eastAsia="zh-CN"/>
              </w:rPr>
              <w:t>按照《国际电信公约》，从第</w:t>
            </w:r>
            <w:r w:rsidRPr="00BC3DBD">
              <w:rPr>
                <w:rFonts w:asciiTheme="minorHAnsi" w:hAnsiTheme="minorHAnsi" w:cstheme="minorHAnsi"/>
                <w:szCs w:val="24"/>
                <w:lang w:eastAsia="zh-CN"/>
              </w:rPr>
              <w:t>61</w:t>
            </w:r>
            <w:r w:rsidRPr="00BC3DBD">
              <w:rPr>
                <w:rFonts w:ascii="SimSun" w:eastAsia="SimSun" w:hAnsi="SimSun" w:cs="SimSun" w:hint="eastAsia"/>
                <w:szCs w:val="24"/>
                <w:lang w:eastAsia="zh-CN"/>
              </w:rPr>
              <w:t>款规定的日期起，《电报规则》（</w:t>
            </w:r>
            <w:r w:rsidRPr="00BC3DBD">
              <w:rPr>
                <w:rFonts w:asciiTheme="minorHAnsi" w:hAnsiTheme="minorHAnsi" w:cstheme="minorHAnsi"/>
                <w:szCs w:val="24"/>
                <w:lang w:eastAsia="zh-CN"/>
              </w:rPr>
              <w:t>1973</w:t>
            </w:r>
            <w:r w:rsidRPr="00BC3DBD">
              <w:rPr>
                <w:rFonts w:ascii="SimSun" w:eastAsia="SimSun" w:hAnsi="SimSun" w:cs="SimSun" w:hint="eastAsia"/>
                <w:szCs w:val="24"/>
                <w:lang w:eastAsia="zh-CN"/>
              </w:rPr>
              <w:t>年，日内瓦）和《电话规则》（</w:t>
            </w:r>
            <w:r w:rsidRPr="00BC3DBD">
              <w:rPr>
                <w:rFonts w:asciiTheme="minorHAnsi" w:hAnsiTheme="minorHAnsi" w:cstheme="minorHAnsi"/>
                <w:szCs w:val="24"/>
                <w:lang w:eastAsia="zh-CN"/>
              </w:rPr>
              <w:t>1973</w:t>
            </w:r>
            <w:r w:rsidRPr="00BC3DBD">
              <w:rPr>
                <w:rFonts w:ascii="SimSun" w:eastAsia="SimSun" w:hAnsi="SimSun" w:cs="SimSun" w:hint="eastAsia"/>
                <w:szCs w:val="24"/>
                <w:lang w:eastAsia="zh-CN"/>
              </w:rPr>
              <w:t>年，日内瓦）将由本《国际电信规则》（</w:t>
            </w:r>
            <w:r w:rsidRPr="00BC3DBD">
              <w:rPr>
                <w:rFonts w:asciiTheme="minorHAnsi" w:hAnsiTheme="minorHAnsi" w:cstheme="minorHAnsi"/>
                <w:szCs w:val="24"/>
                <w:lang w:eastAsia="zh-CN"/>
              </w:rPr>
              <w:t>1988</w:t>
            </w:r>
            <w:r w:rsidRPr="00BC3DBD">
              <w:rPr>
                <w:rFonts w:ascii="SimSun" w:eastAsia="SimSun" w:hAnsi="SimSun" w:cs="SimSun" w:hint="eastAsia"/>
                <w:szCs w:val="24"/>
                <w:lang w:eastAsia="zh-CN"/>
              </w:rPr>
              <w:t>年，墨尔本）取代。</w:t>
            </w:r>
          </w:p>
        </w:tc>
        <w:tc>
          <w:tcPr>
            <w:tcW w:w="3313" w:type="dxa"/>
          </w:tcPr>
          <w:p w14:paraId="70350E32" w14:textId="212E9711" w:rsidR="0083672B" w:rsidRPr="00BC3DBD" w:rsidRDefault="004062F1"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一些成员认为，这一规定适用于促进</w:t>
            </w:r>
            <w:r w:rsidR="00FF7D85" w:rsidRPr="00BC3DBD">
              <w:rPr>
                <w:rFonts w:asciiTheme="minorHAnsi" w:eastAsia="SimSun" w:hAnsiTheme="minorHAnsi" w:cstheme="minorHAnsi"/>
                <w:szCs w:val="24"/>
                <w:lang w:val="en-US" w:eastAsia="zh-CN"/>
              </w:rPr>
              <w:t>网络和业务</w:t>
            </w:r>
            <w:r w:rsidRPr="00BC3DBD">
              <w:rPr>
                <w:rFonts w:asciiTheme="minorHAnsi" w:eastAsia="SimSun" w:hAnsiTheme="minorHAnsi" w:cstheme="minorHAnsi"/>
                <w:szCs w:val="24"/>
                <w:lang w:val="en-US" w:eastAsia="zh-CN"/>
              </w:rPr>
              <w:t>的提供和发展，与</w:t>
            </w:r>
            <w:r w:rsidR="0004328B" w:rsidRPr="00BC3DBD">
              <w:rPr>
                <w:rFonts w:asciiTheme="minorHAnsi" w:eastAsia="SimSun" w:hAnsiTheme="minorHAnsi" w:cstheme="minorHAnsi"/>
                <w:szCs w:val="24"/>
                <w:lang w:val="en-US" w:eastAsia="zh-CN"/>
              </w:rPr>
              <w:t>《国际电信规则》</w:t>
            </w:r>
            <w:r w:rsidRPr="00BC3DBD">
              <w:rPr>
                <w:rFonts w:asciiTheme="minorHAnsi" w:eastAsia="SimSun" w:hAnsiTheme="minorHAnsi" w:cstheme="minorHAnsi"/>
                <w:szCs w:val="24"/>
                <w:lang w:val="en-US" w:eastAsia="zh-CN"/>
              </w:rPr>
              <w:t>的规定相比没有变化，只是将其提交给成员国而不是</w:t>
            </w:r>
            <w:r w:rsidR="0004328B" w:rsidRPr="00BC3DBD">
              <w:rPr>
                <w:rFonts w:asciiTheme="minorHAnsi" w:eastAsia="SimSun" w:hAnsiTheme="minorHAnsi" w:cstheme="minorHAnsi"/>
                <w:szCs w:val="24"/>
                <w:lang w:val="en-US" w:eastAsia="zh-CN"/>
              </w:rPr>
              <w:t>主管部门</w:t>
            </w:r>
            <w:r w:rsidRPr="00BC3DBD">
              <w:rPr>
                <w:rFonts w:asciiTheme="minorHAnsi" w:eastAsia="SimSun" w:hAnsiTheme="minorHAnsi" w:cstheme="minorHAnsi"/>
                <w:szCs w:val="24"/>
                <w:lang w:val="en-US" w:eastAsia="zh-CN"/>
              </w:rPr>
              <w:t>。</w:t>
            </w:r>
          </w:p>
          <w:p w14:paraId="3E6E841B"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0CEE809" w14:textId="536638CF"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w:t>
            </w:r>
            <w:r w:rsidR="004A7072" w:rsidRPr="00BC3DBD">
              <w:rPr>
                <w:rFonts w:ascii="SimSun" w:eastAsia="SimSun" w:hAnsi="SimSun" w:cs="SimSun" w:hint="eastAsia"/>
                <w:szCs w:val="24"/>
                <w:lang w:eastAsia="zh-CN"/>
              </w:rPr>
              <w:t>由于该条款允许成员国对条约的任何条款</w:t>
            </w:r>
            <w:proofErr w:type="gramStart"/>
            <w:r w:rsidR="004A7072" w:rsidRPr="00BC3DBD">
              <w:rPr>
                <w:rFonts w:ascii="SimSun" w:eastAsia="SimSun" w:hAnsi="SimSun" w:cs="SimSun" w:hint="eastAsia"/>
                <w:szCs w:val="24"/>
                <w:lang w:eastAsia="zh-CN"/>
              </w:rPr>
              <w:t>作出</w:t>
            </w:r>
            <w:proofErr w:type="gramEnd"/>
            <w:r w:rsidR="004A7072" w:rsidRPr="00BC3DBD">
              <w:rPr>
                <w:rFonts w:ascii="SimSun" w:eastAsia="SimSun" w:hAnsi="SimSun" w:cs="SimSun" w:hint="eastAsia"/>
                <w:szCs w:val="24"/>
                <w:lang w:eastAsia="zh-CN"/>
              </w:rPr>
              <w:t>保留，削弱了条约的效力，因此，该条款无助于促进网络和业务的提供与发展。</w:t>
            </w:r>
          </w:p>
        </w:tc>
        <w:tc>
          <w:tcPr>
            <w:tcW w:w="2658" w:type="dxa"/>
          </w:tcPr>
          <w:p w14:paraId="0CA86E26" w14:textId="1366375A"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这项规定确立了保留和声明的特别制度，因此，灵活性问题不适用。</w:t>
            </w:r>
          </w:p>
          <w:p w14:paraId="34966938"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94F52C7" w14:textId="527D9BA7" w:rsidR="0083672B" w:rsidRPr="00BC3DBD" w:rsidRDefault="0004328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highlight w:val="cyan"/>
                <w:lang w:val="en-US" w:eastAsia="zh-CN"/>
              </w:rPr>
            </w:pPr>
            <w:r w:rsidRPr="00BC3DBD">
              <w:rPr>
                <w:rFonts w:asciiTheme="minorHAnsi" w:eastAsia="SimSun" w:hAnsiTheme="minorHAnsi" w:cstheme="minorHAnsi"/>
                <w:szCs w:val="24"/>
                <w:lang w:val="en-US" w:eastAsia="zh-CN"/>
              </w:rPr>
              <w:t>一些成员认为，</w:t>
            </w:r>
            <w:r w:rsidR="002D0113" w:rsidRPr="00BC3DBD">
              <w:rPr>
                <w:rFonts w:ascii="SimSun" w:eastAsia="SimSun" w:hAnsi="SimSun" w:cs="SimSun" w:hint="eastAsia"/>
                <w:szCs w:val="24"/>
                <w:lang w:eastAsia="zh-CN"/>
              </w:rPr>
              <w:t>由于这一规定允许成员国对条约的任何条款提出保留，削弱了条约的效力。在出现新趋势或新问题时，它并不提供灵活性。</w:t>
            </w:r>
          </w:p>
        </w:tc>
        <w:tc>
          <w:tcPr>
            <w:tcW w:w="2565" w:type="dxa"/>
          </w:tcPr>
          <w:p w14:paraId="43275012" w14:textId="2DDB4BEC" w:rsidR="0083672B" w:rsidRPr="00BC3DBD" w:rsidRDefault="0095558C"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563789B8" w14:textId="245A8F7A" w:rsidR="0083672B" w:rsidRPr="00BC3DBD" w:rsidRDefault="0095558C"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2BAB471D" w14:textId="77777777" w:rsidR="0083672B" w:rsidRPr="00BC3DBD" w:rsidRDefault="0083672B"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b/>
                <w:bCs/>
                <w:szCs w:val="24"/>
                <w:highlight w:val="yellow"/>
                <w:lang w:val="en-US" w:eastAsia="zh-CN"/>
              </w:rPr>
            </w:pPr>
          </w:p>
        </w:tc>
      </w:tr>
      <w:tr w:rsidR="0083672B" w:rsidRPr="0083672B" w14:paraId="199594F4" w14:textId="77777777" w:rsidTr="0035038A">
        <w:tc>
          <w:tcPr>
            <w:tcW w:w="1222" w:type="dxa"/>
          </w:tcPr>
          <w:p w14:paraId="32280F02" w14:textId="77777777" w:rsidR="0083672B" w:rsidRPr="00BC3DBD" w:rsidRDefault="0083672B" w:rsidP="0083672B">
            <w:pPr>
              <w:tabs>
                <w:tab w:val="clear" w:pos="794"/>
                <w:tab w:val="clear" w:pos="1191"/>
                <w:tab w:val="clear" w:pos="1588"/>
                <w:tab w:val="clear" w:pos="1985"/>
              </w:tabs>
              <w:overflowPunct/>
              <w:autoSpaceDE/>
              <w:autoSpaceDN/>
              <w:adjustRightInd/>
              <w:spacing w:before="240"/>
              <w:contextualSpacing/>
              <w:jc w:val="center"/>
              <w:textAlignment w:val="auto"/>
              <w:rPr>
                <w:rFonts w:asciiTheme="minorHAnsi" w:hAnsiTheme="minorHAnsi" w:cstheme="minorHAnsi"/>
                <w:szCs w:val="24"/>
                <w:lang w:val="en-US"/>
              </w:rPr>
            </w:pPr>
            <w:r w:rsidRPr="00BC3DBD">
              <w:rPr>
                <w:rFonts w:asciiTheme="minorHAnsi" w:hAnsiTheme="minorHAnsi" w:cstheme="minorHAnsi"/>
                <w:szCs w:val="24"/>
                <w:lang w:val="en-US"/>
              </w:rPr>
              <w:t>2/1</w:t>
            </w:r>
          </w:p>
        </w:tc>
        <w:tc>
          <w:tcPr>
            <w:tcW w:w="2279" w:type="dxa"/>
          </w:tcPr>
          <w:p w14:paraId="0525E31B" w14:textId="1B699DEB" w:rsidR="0083672B" w:rsidRPr="00BC3DBD" w:rsidRDefault="001D324D" w:rsidP="0083672B">
            <w:pPr>
              <w:tabs>
                <w:tab w:val="clear" w:pos="794"/>
                <w:tab w:val="clear" w:pos="1191"/>
                <w:tab w:val="clear" w:pos="1588"/>
                <w:tab w:val="clear" w:pos="1985"/>
              </w:tabs>
              <w:overflowPunct/>
              <w:autoSpaceDE/>
              <w:autoSpaceDN/>
              <w:adjustRightInd/>
              <w:spacing w:before="840"/>
              <w:contextualSpacing/>
              <w:textAlignment w:val="auto"/>
              <w:rPr>
                <w:rFonts w:asciiTheme="minorHAnsi" w:hAnsiTheme="minorHAnsi" w:cstheme="minorHAnsi"/>
                <w:b/>
                <w:bCs/>
                <w:szCs w:val="24"/>
                <w:lang w:val="en-US"/>
              </w:rPr>
            </w:pPr>
            <w:r w:rsidRPr="00BC3DBD">
              <w:rPr>
                <w:rFonts w:asciiTheme="minorHAnsi" w:hAnsiTheme="minorHAnsi" w:cstheme="minorHAnsi"/>
                <w:b/>
                <w:bCs/>
                <w:szCs w:val="24"/>
                <w:lang w:val="en-US" w:eastAsia="zh-CN"/>
              </w:rPr>
              <w:t>1</w:t>
            </w:r>
            <w:r w:rsidRPr="00BC3DBD">
              <w:rPr>
                <w:rFonts w:asciiTheme="minorHAnsi" w:hAnsiTheme="minorHAnsi" w:cstheme="minorHAnsi"/>
                <w:b/>
                <w:bCs/>
                <w:szCs w:val="24"/>
                <w:lang w:val="en-US" w:eastAsia="zh-CN"/>
              </w:rPr>
              <w:tab/>
            </w:r>
            <w:r w:rsidRPr="00BC3DBD">
              <w:rPr>
                <w:rFonts w:ascii="SimSun" w:eastAsia="SimSun" w:hAnsi="SimSun" w:cs="SimSun" w:hint="eastAsia"/>
                <w:b/>
                <w:bCs/>
                <w:szCs w:val="24"/>
                <w:lang w:eastAsia="zh-CN"/>
              </w:rPr>
              <w:t>总则</w:t>
            </w:r>
          </w:p>
        </w:tc>
        <w:tc>
          <w:tcPr>
            <w:tcW w:w="2234" w:type="dxa"/>
          </w:tcPr>
          <w:p w14:paraId="4D02BE82" w14:textId="2135A4DF" w:rsidR="0083672B" w:rsidRPr="00BC3DBD" w:rsidRDefault="00263968"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highlight w:val="yellow"/>
                <w:lang w:val="en-US"/>
              </w:rPr>
            </w:pPr>
            <w:r w:rsidRPr="00BC3DBD">
              <w:rPr>
                <w:rFonts w:asciiTheme="minorHAnsi" w:hAnsiTheme="minorHAnsi" w:cstheme="minorHAnsi"/>
                <w:szCs w:val="24"/>
                <w:lang w:val="en-US" w:eastAsia="zh-CN"/>
              </w:rPr>
              <w:t>1</w:t>
            </w:r>
            <w:r w:rsidRPr="00BC3DBD">
              <w:rPr>
                <w:rFonts w:asciiTheme="minorHAnsi" w:hAnsiTheme="minorHAnsi" w:cstheme="minorHAnsi"/>
                <w:szCs w:val="24"/>
                <w:lang w:val="en-US" w:eastAsia="zh-CN"/>
              </w:rPr>
              <w:tab/>
            </w:r>
            <w:r w:rsidRPr="00BC3DBD">
              <w:rPr>
                <w:rFonts w:ascii="SimSun" w:eastAsia="SimSun" w:hAnsi="SimSun" w:cs="SimSun" w:hint="eastAsia"/>
                <w:szCs w:val="24"/>
                <w:lang w:eastAsia="zh-CN"/>
              </w:rPr>
              <w:t>总则</w:t>
            </w:r>
          </w:p>
        </w:tc>
        <w:tc>
          <w:tcPr>
            <w:tcW w:w="3313" w:type="dxa"/>
          </w:tcPr>
          <w:p w14:paraId="7D5371C4" w14:textId="51DDE474" w:rsidR="0083672B" w:rsidRPr="00BC3DBD" w:rsidRDefault="004062F1"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一些成员指出，对</w:t>
            </w:r>
            <w:r w:rsidR="0004328B" w:rsidRPr="00BC3DBD">
              <w:rPr>
                <w:rFonts w:asciiTheme="minorHAnsi" w:eastAsia="SimSun" w:hAnsiTheme="minorHAnsi" w:cstheme="minorHAnsi"/>
                <w:szCs w:val="24"/>
                <w:lang w:val="en-US" w:eastAsia="zh-CN"/>
              </w:rPr>
              <w:t>《国际电信规则》</w:t>
            </w:r>
            <w:r w:rsidRPr="00BC3DBD">
              <w:rPr>
                <w:rFonts w:asciiTheme="minorHAnsi" w:eastAsia="SimSun" w:hAnsiTheme="minorHAnsi" w:cstheme="minorHAnsi"/>
                <w:szCs w:val="24"/>
                <w:lang w:val="en-US" w:eastAsia="zh-CN"/>
              </w:rPr>
              <w:t>的任何修订，包括对附录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的修订，将不可避免地无法跟上技术变革和市场演变的快速步伐。</w:t>
            </w:r>
          </w:p>
          <w:p w14:paraId="054065AA" w14:textId="77777777" w:rsidR="0083672B" w:rsidRPr="00BC3DBD" w:rsidRDefault="0083672B"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288EF2C" w14:textId="44210494" w:rsidR="0083672B" w:rsidRPr="00BC3DBD" w:rsidRDefault="004062F1"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w:t>
            </w:r>
            <w:r w:rsidR="0004328B" w:rsidRPr="00BC3DBD">
              <w:rPr>
                <w:rFonts w:asciiTheme="minorHAnsi" w:eastAsia="SimSun" w:hAnsiTheme="minorHAnsi" w:cstheme="minorHAnsi"/>
                <w:szCs w:val="24"/>
                <w:lang w:val="en-US" w:eastAsia="zh-CN"/>
              </w:rPr>
              <w:t>《国际电信规则》</w:t>
            </w:r>
            <w:r w:rsidRPr="00BC3DBD">
              <w:rPr>
                <w:rFonts w:asciiTheme="minorHAnsi" w:eastAsia="SimSun" w:hAnsiTheme="minorHAnsi" w:cstheme="minorHAnsi"/>
                <w:szCs w:val="24"/>
                <w:lang w:val="en-US" w:eastAsia="zh-CN"/>
              </w:rPr>
              <w:t>需要修订，附录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是</w:t>
            </w:r>
            <w:r w:rsidR="0004328B" w:rsidRPr="00BC3DBD">
              <w:rPr>
                <w:rFonts w:asciiTheme="minorHAnsi" w:eastAsia="SimSun" w:hAnsiTheme="minorHAnsi" w:cstheme="minorHAnsi"/>
                <w:szCs w:val="24"/>
                <w:lang w:val="en-US" w:eastAsia="zh-CN"/>
              </w:rPr>
              <w:t>《国际电信规则》</w:t>
            </w:r>
            <w:r w:rsidRPr="00BC3DBD">
              <w:rPr>
                <w:rFonts w:asciiTheme="minorHAnsi" w:eastAsia="SimSun" w:hAnsiTheme="minorHAnsi" w:cstheme="minorHAnsi"/>
                <w:szCs w:val="24"/>
                <w:lang w:val="en-US" w:eastAsia="zh-CN"/>
              </w:rPr>
              <w:t>的组成部分。</w:t>
            </w:r>
          </w:p>
        </w:tc>
        <w:tc>
          <w:tcPr>
            <w:tcW w:w="2658" w:type="dxa"/>
          </w:tcPr>
          <w:p w14:paraId="0D7D0E3B" w14:textId="77777777" w:rsidR="0004328B" w:rsidRPr="00BC3DBD" w:rsidRDefault="0004328B" w:rsidP="0004328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一些成员指出，对《国际电信规则》的任何修订，包括对附录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的修订，将不可避免地无法跟上技术变革和市场演变的快速步伐。</w:t>
            </w:r>
          </w:p>
          <w:p w14:paraId="1197AA34" w14:textId="77777777" w:rsidR="0004328B" w:rsidRPr="00BC3DBD" w:rsidRDefault="0004328B" w:rsidP="0004328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054B409A" w14:textId="02694C49" w:rsidR="0083672B" w:rsidRPr="00BC3DBD" w:rsidRDefault="0004328B" w:rsidP="0004328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b/>
                <w:color w:val="800000"/>
                <w:szCs w:val="24"/>
                <w:highlight w:val="lightGray"/>
                <w:lang w:val="en-US" w:eastAsia="zh-CN"/>
              </w:rPr>
            </w:pPr>
            <w:r w:rsidRPr="00BC3DBD">
              <w:rPr>
                <w:rFonts w:asciiTheme="minorHAnsi" w:eastAsia="SimSun" w:hAnsiTheme="minorHAnsi" w:cstheme="minorHAnsi"/>
                <w:szCs w:val="24"/>
                <w:lang w:val="en-US" w:eastAsia="zh-CN"/>
              </w:rPr>
              <w:t>一些成员认为，《国际电信规则》需要修订，附录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是《国际电信规则》的组成部分。</w:t>
            </w:r>
          </w:p>
        </w:tc>
        <w:tc>
          <w:tcPr>
            <w:tcW w:w="2565" w:type="dxa"/>
          </w:tcPr>
          <w:p w14:paraId="32FA0314" w14:textId="63976BD4" w:rsidR="0083672B" w:rsidRPr="00BC3DBD" w:rsidRDefault="0095558C"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3C54D368" w14:textId="0D8F66EC" w:rsidR="0083672B" w:rsidRPr="00BC3DBD" w:rsidRDefault="0095558C"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1D3F1F04" w14:textId="560E242C" w:rsidR="0083672B" w:rsidRPr="00BC3DBD" w:rsidRDefault="004062F1" w:rsidP="0083672B">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val="en-US" w:eastAsia="zh-CN"/>
              </w:rPr>
              <w:t>一些成员指出，这一规定可能与已经确定的审查标准无关。</w:t>
            </w:r>
          </w:p>
        </w:tc>
      </w:tr>
      <w:tr w:rsidR="0083672B" w:rsidRPr="0083672B" w14:paraId="6B0E1FE0" w14:textId="77777777" w:rsidTr="0035038A">
        <w:tc>
          <w:tcPr>
            <w:tcW w:w="1222" w:type="dxa"/>
          </w:tcPr>
          <w:p w14:paraId="1A800678" w14:textId="77777777" w:rsidR="0083672B" w:rsidRPr="00BC3DBD" w:rsidRDefault="0083672B" w:rsidP="0083672B">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2/2</w:t>
            </w:r>
          </w:p>
        </w:tc>
        <w:tc>
          <w:tcPr>
            <w:tcW w:w="2279" w:type="dxa"/>
          </w:tcPr>
          <w:p w14:paraId="54ADF8D5" w14:textId="3FF05E8C" w:rsidR="0083672B" w:rsidRPr="00BC3DBD" w:rsidRDefault="001D324D"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1.1</w:t>
            </w:r>
            <w:r w:rsidRPr="00BC3DBD">
              <w:rPr>
                <w:rFonts w:asciiTheme="minorHAnsi" w:hAnsiTheme="minorHAnsi" w:cstheme="minorHAnsi"/>
                <w:b/>
                <w:bCs/>
                <w:szCs w:val="24"/>
                <w:lang w:eastAsia="zh-CN"/>
              </w:rPr>
              <w:tab/>
            </w:r>
            <w:r w:rsidRPr="00BC3DBD">
              <w:rPr>
                <w:rFonts w:ascii="SimSun" w:eastAsia="SimSun" w:hAnsi="SimSun" w:cs="SimSun" w:hint="eastAsia"/>
                <w:b/>
                <w:bCs/>
                <w:szCs w:val="24"/>
                <w:lang w:eastAsia="zh-CN"/>
              </w:rPr>
              <w:t>考虑到相关</w:t>
            </w:r>
            <w:r w:rsidRPr="00BC3DBD">
              <w:rPr>
                <w:rFonts w:asciiTheme="minorHAnsi" w:hAnsiTheme="minorHAnsi" w:cstheme="minorHAnsi"/>
                <w:b/>
                <w:bCs/>
                <w:szCs w:val="24"/>
                <w:lang w:eastAsia="zh-CN"/>
              </w:rPr>
              <w:t>ITU-T</w:t>
            </w:r>
            <w:r w:rsidRPr="00BC3DBD">
              <w:rPr>
                <w:rFonts w:ascii="SimSun" w:eastAsia="SimSun" w:hAnsi="SimSun" w:cs="SimSun" w:hint="eastAsia"/>
                <w:b/>
                <w:bCs/>
                <w:szCs w:val="24"/>
                <w:lang w:eastAsia="zh-CN"/>
              </w:rPr>
              <w:t>建议书，在按照本附录编制和结</w:t>
            </w:r>
            <w:r w:rsidRPr="00BC3DBD">
              <w:rPr>
                <w:rFonts w:ascii="SimSun" w:eastAsia="SimSun" w:hAnsi="SimSun" w:cs="SimSun" w:hint="eastAsia"/>
                <w:b/>
                <w:bCs/>
                <w:szCs w:val="24"/>
                <w:lang w:eastAsia="zh-CN"/>
              </w:rPr>
              <w:lastRenderedPageBreak/>
              <w:t>付账目时，除下述条款另有规定外，第</w:t>
            </w:r>
            <w:r w:rsidRPr="00BC3DBD">
              <w:rPr>
                <w:rFonts w:asciiTheme="minorHAnsi" w:hAnsiTheme="minorHAnsi" w:cstheme="minorHAnsi"/>
                <w:b/>
                <w:bCs/>
                <w:szCs w:val="24"/>
                <w:lang w:eastAsia="zh-CN"/>
              </w:rPr>
              <w:t>8</w:t>
            </w:r>
            <w:r w:rsidRPr="00BC3DBD">
              <w:rPr>
                <w:rFonts w:ascii="SimSun" w:eastAsia="SimSun" w:hAnsi="SimSun" w:cs="SimSun" w:hint="eastAsia"/>
                <w:b/>
                <w:bCs/>
                <w:szCs w:val="24"/>
                <w:lang w:eastAsia="zh-CN"/>
              </w:rPr>
              <w:t>条和附录</w:t>
            </w:r>
            <w:r w:rsidRPr="00BC3DBD">
              <w:rPr>
                <w:rFonts w:asciiTheme="minorHAnsi" w:hAnsiTheme="minorHAnsi" w:cstheme="minorHAnsi"/>
                <w:b/>
                <w:bCs/>
                <w:szCs w:val="24"/>
                <w:lang w:eastAsia="zh-CN"/>
              </w:rPr>
              <w:t>1</w:t>
            </w:r>
            <w:r w:rsidRPr="00BC3DBD">
              <w:rPr>
                <w:rFonts w:ascii="SimSun" w:eastAsia="SimSun" w:hAnsi="SimSun" w:cs="SimSun" w:hint="eastAsia"/>
                <w:b/>
                <w:bCs/>
                <w:szCs w:val="24"/>
                <w:lang w:eastAsia="zh-CN"/>
              </w:rPr>
              <w:t>所含条款亦须适用于水上电信。</w:t>
            </w:r>
          </w:p>
        </w:tc>
        <w:tc>
          <w:tcPr>
            <w:tcW w:w="2234" w:type="dxa"/>
          </w:tcPr>
          <w:p w14:paraId="312FEFBA" w14:textId="38454FB5" w:rsidR="0083672B" w:rsidRPr="00BC3DBD" w:rsidRDefault="00263968" w:rsidP="0083672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Cs w:val="24"/>
                <w:highlight w:val="yellow"/>
                <w:lang w:val="en-US" w:eastAsia="zh-CN"/>
              </w:rPr>
            </w:pPr>
            <w:r w:rsidRPr="00BC3DBD">
              <w:rPr>
                <w:rFonts w:ascii="SimSun" w:eastAsia="SimSun" w:hAnsi="SimSun" w:cs="SimSun" w:hint="eastAsia"/>
                <w:szCs w:val="24"/>
                <w:lang w:eastAsia="zh-CN"/>
              </w:rPr>
              <w:lastRenderedPageBreak/>
              <w:t>考虑到国际电报电话咨询委员会的相关建议，除下述条</w:t>
            </w:r>
            <w:r w:rsidRPr="00BC3DBD">
              <w:rPr>
                <w:rFonts w:ascii="SimSun" w:eastAsia="SimSun" w:hAnsi="SimSun" w:cs="SimSun" w:hint="eastAsia"/>
                <w:szCs w:val="24"/>
                <w:lang w:eastAsia="zh-CN"/>
              </w:rPr>
              <w:lastRenderedPageBreak/>
              <w:t>款另有规定外，第六条和附录</w:t>
            </w:r>
            <w:proofErr w:type="gramStart"/>
            <w:r w:rsidRPr="00BC3DBD">
              <w:rPr>
                <w:rFonts w:ascii="SimSun" w:eastAsia="SimSun" w:hAnsi="SimSun" w:cs="SimSun" w:hint="eastAsia"/>
                <w:szCs w:val="24"/>
                <w:lang w:eastAsia="zh-CN"/>
              </w:rPr>
              <w:t>一</w:t>
            </w:r>
            <w:proofErr w:type="gramEnd"/>
            <w:r w:rsidRPr="00BC3DBD">
              <w:rPr>
                <w:rFonts w:ascii="SimSun" w:eastAsia="SimSun" w:hAnsi="SimSun" w:cs="SimSun" w:hint="eastAsia"/>
                <w:szCs w:val="24"/>
                <w:lang w:eastAsia="zh-CN"/>
              </w:rPr>
              <w:t>的条款也应适用于水上电信。</w:t>
            </w:r>
          </w:p>
        </w:tc>
        <w:tc>
          <w:tcPr>
            <w:tcW w:w="3313" w:type="dxa"/>
          </w:tcPr>
          <w:p w14:paraId="170C7F13" w14:textId="2E1D6F01" w:rsidR="0083672B" w:rsidRPr="00BC3DBD" w:rsidRDefault="00641D3F"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54B9AFC7" w14:textId="77777777" w:rsidR="0083672B" w:rsidRPr="00BC3DBD" w:rsidRDefault="0083672B"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72993D8E" w14:textId="7C85D0C6" w:rsidR="0083672B" w:rsidRPr="00BC3DBD" w:rsidRDefault="00641D3F" w:rsidP="0083672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SimSun" w:eastAsia="SimSun" w:hAnsi="SimSun" w:cs="SimSun" w:hint="eastAsia"/>
                <w:szCs w:val="24"/>
                <w:lang w:val="en-US" w:eastAsia="zh-CN"/>
              </w:rPr>
              <w:t>并无必要，因为它不再适用</w:t>
            </w:r>
            <w:r w:rsidRPr="00BC3DBD">
              <w:rPr>
                <w:rFonts w:asciiTheme="minorHAnsi" w:eastAsia="SimSun" w:hAnsiTheme="minorHAnsi" w:cstheme="minorHAnsi"/>
                <w:szCs w:val="24"/>
                <w:lang w:val="en-US" w:eastAsia="zh-CN"/>
              </w:rPr>
              <w:t>。</w:t>
            </w:r>
          </w:p>
          <w:p w14:paraId="7BDB6FBC"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2C5A88F1" w14:textId="6B04D4D6" w:rsidR="0083672B" w:rsidRPr="00BC3DBD" w:rsidRDefault="00641D3F"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SimSun" w:eastAsia="SimSun" w:hAnsi="SimSun" w:cs="SimSun" w:hint="eastAsia"/>
                <w:szCs w:val="24"/>
                <w:lang w:val="en-US" w:eastAsia="zh-CN"/>
              </w:rPr>
              <w:t>其他一些成员建议，</w:t>
            </w:r>
            <w:r w:rsidRPr="00BC3DBD">
              <w:rPr>
                <w:rFonts w:asciiTheme="minorHAnsi" w:eastAsia="SimSun" w:hAnsiTheme="minorHAnsi" w:cstheme="minorHAnsi"/>
                <w:szCs w:val="24"/>
                <w:lang w:val="en-US" w:eastAsia="zh-CN"/>
              </w:rPr>
              <w:t>附录</w:t>
            </w:r>
            <w:r w:rsidRPr="00BC3DBD">
              <w:rPr>
                <w:rFonts w:asciiTheme="minorHAnsi" w:hAnsiTheme="minorHAnsi" w:cstheme="minorHAnsi"/>
                <w:szCs w:val="24"/>
                <w:lang w:val="en-US" w:eastAsia="zh-CN"/>
              </w:rPr>
              <w:t>2</w:t>
            </w:r>
            <w:r w:rsidRPr="00BC3DBD">
              <w:rPr>
                <w:rFonts w:ascii="SimSun" w:eastAsia="SimSun" w:hAnsi="SimSun" w:cs="SimSun" w:hint="eastAsia"/>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w:t>
            </w:r>
            <w:r w:rsidRPr="00BC3DBD">
              <w:rPr>
                <w:rFonts w:ascii="SimSun" w:eastAsia="SimSun" w:hAnsi="SimSun" w:cs="SimSun" w:hint="eastAsia"/>
                <w:szCs w:val="24"/>
                <w:lang w:val="en-US" w:eastAsia="zh-CN"/>
              </w:rPr>
              <w:t>化</w:t>
            </w:r>
            <w:r w:rsidRPr="00BC3DBD">
              <w:rPr>
                <w:rFonts w:asciiTheme="minorHAnsi" w:eastAsia="SimSun" w:hAnsiTheme="minorHAnsi" w:cstheme="minorHAnsi"/>
                <w:szCs w:val="24"/>
                <w:lang w:val="en-US" w:eastAsia="zh-CN"/>
              </w:rPr>
              <w:t>。</w:t>
            </w:r>
          </w:p>
        </w:tc>
        <w:tc>
          <w:tcPr>
            <w:tcW w:w="2658" w:type="dxa"/>
          </w:tcPr>
          <w:p w14:paraId="44978809" w14:textId="4B07BAAA"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251B917A" w14:textId="4808B7C6"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35F936E5" w14:textId="77777777" w:rsidR="0083672B" w:rsidRPr="00BC3DBD" w:rsidRDefault="0083672B"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4BBC416" w14:textId="29278B47" w:rsidR="0083672B" w:rsidRPr="00BC3DBD" w:rsidRDefault="00641D3F" w:rsidP="0083672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SimSun" w:eastAsia="SimSun" w:hAnsi="SimSun" w:cs="SimSun" w:hint="eastAsia"/>
                <w:szCs w:val="24"/>
                <w:lang w:val="en-US" w:eastAsia="zh-CN"/>
              </w:rPr>
              <w:t>其他一些成员建议，</w:t>
            </w:r>
            <w:r w:rsidRPr="00BC3DBD">
              <w:rPr>
                <w:rFonts w:asciiTheme="minorHAnsi" w:eastAsia="SimSun" w:hAnsiTheme="minorHAnsi" w:cstheme="minorHAnsi"/>
                <w:szCs w:val="24"/>
                <w:lang w:val="en-US" w:eastAsia="zh-CN"/>
              </w:rPr>
              <w:t>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22D09C61" w14:textId="77777777" w:rsidR="007B5418" w:rsidRPr="00BC3DBD" w:rsidRDefault="007B5418" w:rsidP="007B541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1780FF60" w14:textId="380C099C" w:rsidR="0083672B" w:rsidRPr="00BC3DBD" w:rsidRDefault="007B5418" w:rsidP="00EE24E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一些成员表示，该款并无必要，因为它不再是适用或灵活的。</w:t>
            </w:r>
          </w:p>
          <w:p w14:paraId="4AD1BB60" w14:textId="77777777" w:rsidR="0083672B" w:rsidRPr="00BC3DBD" w:rsidRDefault="0083672B" w:rsidP="0083672B">
            <w:pPr>
              <w:tabs>
                <w:tab w:val="clear" w:pos="794"/>
                <w:tab w:val="clear" w:pos="1191"/>
                <w:tab w:val="clear" w:pos="1588"/>
                <w:tab w:val="clear" w:pos="1985"/>
              </w:tabs>
              <w:overflowPunct/>
              <w:autoSpaceDE/>
              <w:autoSpaceDN/>
              <w:adjustRightInd/>
              <w:spacing w:before="240"/>
              <w:contextualSpacing/>
              <w:textAlignment w:val="auto"/>
              <w:rPr>
                <w:rFonts w:asciiTheme="minorHAnsi" w:hAnsiTheme="minorHAnsi" w:cstheme="minorHAnsi"/>
                <w:szCs w:val="24"/>
                <w:highlight w:val="yellow"/>
                <w:lang w:val="en-US" w:eastAsia="zh-CN"/>
              </w:rPr>
            </w:pPr>
          </w:p>
        </w:tc>
      </w:tr>
      <w:tr w:rsidR="00641D3F" w:rsidRPr="0083672B" w14:paraId="04DAA37E" w14:textId="77777777" w:rsidTr="0035038A">
        <w:tc>
          <w:tcPr>
            <w:tcW w:w="1222" w:type="dxa"/>
          </w:tcPr>
          <w:p w14:paraId="17E9B197"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lastRenderedPageBreak/>
              <w:t>2/3</w:t>
            </w:r>
          </w:p>
        </w:tc>
        <w:tc>
          <w:tcPr>
            <w:tcW w:w="2279" w:type="dxa"/>
          </w:tcPr>
          <w:p w14:paraId="7B4E9FD4" w14:textId="5F506849" w:rsidR="00641D3F" w:rsidRPr="00BC3DBD" w:rsidRDefault="00641D3F" w:rsidP="00641D3F">
            <w:pPr>
              <w:tabs>
                <w:tab w:val="clear" w:pos="794"/>
                <w:tab w:val="clear" w:pos="1191"/>
                <w:tab w:val="clear" w:pos="1588"/>
                <w:tab w:val="clear" w:pos="1985"/>
              </w:tabs>
              <w:overflowPunct/>
              <w:autoSpaceDE/>
              <w:autoSpaceDN/>
              <w:adjustRightInd/>
              <w:spacing w:before="840"/>
              <w:contextualSpacing/>
              <w:textAlignment w:val="auto"/>
              <w:rPr>
                <w:rFonts w:asciiTheme="minorHAnsi" w:hAnsiTheme="minorHAnsi" w:cstheme="minorHAnsi"/>
                <w:b/>
                <w:bCs/>
                <w:szCs w:val="24"/>
                <w:highlight w:val="yellow"/>
                <w:lang w:val="en-US"/>
              </w:rPr>
            </w:pPr>
            <w:r w:rsidRPr="00BC3DBD">
              <w:rPr>
                <w:rFonts w:asciiTheme="minorHAnsi" w:hAnsiTheme="minorHAnsi" w:cstheme="minorHAnsi"/>
                <w:b/>
                <w:bCs/>
                <w:szCs w:val="24"/>
                <w:lang w:val="en-US" w:eastAsia="zh-CN"/>
              </w:rPr>
              <w:t>2</w:t>
            </w:r>
            <w:r w:rsidRPr="00BC3DBD">
              <w:rPr>
                <w:rFonts w:asciiTheme="minorHAnsi" w:hAnsiTheme="minorHAnsi" w:cstheme="minorHAnsi"/>
                <w:b/>
                <w:bCs/>
                <w:szCs w:val="24"/>
                <w:lang w:val="en-US" w:eastAsia="zh-CN"/>
              </w:rPr>
              <w:tab/>
            </w:r>
            <w:r w:rsidRPr="00BC3DBD">
              <w:rPr>
                <w:rFonts w:asciiTheme="minorHAnsi" w:eastAsia="SimSun" w:hAnsiTheme="minorHAnsi" w:cstheme="minorHAnsi"/>
                <w:b/>
                <w:bCs/>
                <w:szCs w:val="24"/>
                <w:lang w:val="en-US" w:eastAsia="zh-CN"/>
              </w:rPr>
              <w:t>结算机构</w:t>
            </w:r>
          </w:p>
        </w:tc>
        <w:tc>
          <w:tcPr>
            <w:tcW w:w="2234" w:type="dxa"/>
          </w:tcPr>
          <w:p w14:paraId="12568E24" w14:textId="13E3463E" w:rsidR="00641D3F" w:rsidRPr="00BC3DBD" w:rsidRDefault="00641D3F"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bCs/>
                <w:szCs w:val="24"/>
                <w:highlight w:val="yellow"/>
                <w:lang w:val="en-US"/>
              </w:rPr>
            </w:pPr>
            <w:r w:rsidRPr="00BC3DBD">
              <w:rPr>
                <w:rFonts w:asciiTheme="minorHAnsi" w:hAnsiTheme="minorHAnsi" w:cstheme="minorHAnsi"/>
                <w:szCs w:val="24"/>
                <w:lang w:val="en-US" w:eastAsia="zh-CN"/>
              </w:rPr>
              <w:t>2</w:t>
            </w:r>
            <w:r w:rsidRPr="00BC3DBD">
              <w:rPr>
                <w:rFonts w:asciiTheme="minorHAnsi" w:hAnsiTheme="minorHAnsi" w:cstheme="minorHAnsi"/>
                <w:szCs w:val="24"/>
                <w:lang w:val="en-US" w:eastAsia="zh-CN"/>
              </w:rPr>
              <w:tab/>
            </w:r>
            <w:r w:rsidRPr="00BC3DBD">
              <w:rPr>
                <w:rFonts w:asciiTheme="minorHAnsi" w:eastAsia="SimSun" w:hAnsiTheme="minorHAnsi" w:cstheme="minorHAnsi"/>
                <w:szCs w:val="24"/>
                <w:lang w:val="en-US" w:eastAsia="zh-CN"/>
              </w:rPr>
              <w:t>结算机构</w:t>
            </w:r>
          </w:p>
        </w:tc>
        <w:tc>
          <w:tcPr>
            <w:tcW w:w="3313" w:type="dxa"/>
          </w:tcPr>
          <w:p w14:paraId="462246A7"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2E5532F0"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58FE081"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4BA47AFF"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16618533" w14:textId="000F6314"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11FAF17E"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5629085A"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7F3251B6"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4875BE55"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4F3E623E" w14:textId="6813AF99"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7045F58E"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E7F96B8" w14:textId="46EA4830"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1FC5DDCC"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7C3C278A" w14:textId="77777777" w:rsidTr="0035038A">
        <w:tc>
          <w:tcPr>
            <w:tcW w:w="1222" w:type="dxa"/>
          </w:tcPr>
          <w:p w14:paraId="52BEDE15"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2/4</w:t>
            </w:r>
          </w:p>
        </w:tc>
        <w:tc>
          <w:tcPr>
            <w:tcW w:w="2279" w:type="dxa"/>
          </w:tcPr>
          <w:p w14:paraId="6D2BC92E" w14:textId="0C876F18"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2.1</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水上移动业务和水上卫星移动业务的水上电信资费须按照国内法律和惯例，原则上由下列机构向水上移动电台执照的持有者收取：</w:t>
            </w:r>
          </w:p>
        </w:tc>
        <w:tc>
          <w:tcPr>
            <w:tcW w:w="2234" w:type="dxa"/>
          </w:tcPr>
          <w:p w14:paraId="43D1E8A4" w14:textId="24FA06FC"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Cs w:val="24"/>
                <w:highlight w:val="yellow"/>
                <w:lang w:val="en-US" w:eastAsia="zh-CN"/>
              </w:rPr>
            </w:pPr>
            <w:r w:rsidRPr="00BC3DBD">
              <w:rPr>
                <w:rFonts w:asciiTheme="minorHAnsi" w:hAnsiTheme="minorHAnsi" w:cstheme="minorHAnsi"/>
                <w:szCs w:val="24"/>
                <w:lang w:eastAsia="zh-CN"/>
              </w:rPr>
              <w:t>2.1</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水上移动业务和水上卫星移动业务的水上电信资费应按照国内法律和惯例，原则上由下列机构向水上移动电台执照的持有者收取：</w:t>
            </w:r>
          </w:p>
          <w:p w14:paraId="66D6AA07"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p>
        </w:tc>
        <w:tc>
          <w:tcPr>
            <w:tcW w:w="3313" w:type="dxa"/>
          </w:tcPr>
          <w:p w14:paraId="3F9FCC4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30D36282"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876DA3C"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429F14C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C5EC349" w14:textId="6BEDD09D"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w:t>
            </w:r>
            <w:r w:rsidRPr="00BC3DBD">
              <w:rPr>
                <w:rFonts w:asciiTheme="minorHAnsi" w:eastAsia="SimSun" w:hAnsiTheme="minorHAnsi" w:cstheme="minorHAnsi"/>
                <w:szCs w:val="24"/>
                <w:lang w:val="en-US" w:eastAsia="zh-CN"/>
              </w:rPr>
              <w:lastRenderedPageBreak/>
              <w:t>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1A86ADCB"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35B949E8"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205507C6"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7917FD22"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54351A87" w14:textId="28570920"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4A0A6638"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179577B3" w14:textId="0C005FD1"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5C1DBF2E"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47ECFD08" w14:textId="77777777" w:rsidTr="0035038A">
        <w:tc>
          <w:tcPr>
            <w:tcW w:w="1222" w:type="dxa"/>
          </w:tcPr>
          <w:p w14:paraId="2AC5E58D"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2/5</w:t>
            </w:r>
          </w:p>
        </w:tc>
        <w:tc>
          <w:tcPr>
            <w:tcW w:w="2279" w:type="dxa"/>
          </w:tcPr>
          <w:p w14:paraId="050414FD" w14:textId="36B44525" w:rsidR="00641D3F" w:rsidRPr="00BC3DBD" w:rsidRDefault="00641D3F" w:rsidP="00641D3F">
            <w:pPr>
              <w:tabs>
                <w:tab w:val="clear" w:pos="794"/>
                <w:tab w:val="clear" w:pos="1191"/>
                <w:tab w:val="clear" w:pos="1588"/>
                <w:tab w:val="clear" w:pos="1985"/>
              </w:tabs>
              <w:overflowPunct/>
              <w:autoSpaceDE/>
              <w:autoSpaceDN/>
              <w:adjustRightInd/>
              <w:spacing w:before="840"/>
              <w:contextualSpacing/>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i/>
                <w:iCs/>
                <w:szCs w:val="24"/>
                <w:lang w:val="en-US" w:eastAsia="zh-CN"/>
              </w:rPr>
              <w:t>a)</w:t>
            </w:r>
            <w:r w:rsidRPr="00BC3DBD">
              <w:rPr>
                <w:rFonts w:asciiTheme="minorHAnsi" w:hAnsiTheme="minorHAnsi" w:cstheme="minorHAnsi"/>
                <w:b/>
                <w:bCs/>
                <w:szCs w:val="24"/>
                <w:lang w:val="en-US" w:eastAsia="zh-CN"/>
              </w:rPr>
              <w:tab/>
            </w:r>
            <w:r w:rsidRPr="00BC3DBD">
              <w:rPr>
                <w:rFonts w:asciiTheme="minorHAnsi" w:eastAsia="SimSun" w:hAnsiTheme="minorHAnsi" w:cstheme="minorHAnsi"/>
                <w:b/>
                <w:bCs/>
                <w:szCs w:val="24"/>
                <w:lang w:eastAsia="zh-CN"/>
              </w:rPr>
              <w:t>颁发执照的主管部门；或</w:t>
            </w:r>
          </w:p>
        </w:tc>
        <w:tc>
          <w:tcPr>
            <w:tcW w:w="2234" w:type="dxa"/>
          </w:tcPr>
          <w:p w14:paraId="08A5DB52" w14:textId="179BE192" w:rsidR="00641D3F" w:rsidRPr="00BC3DBD" w:rsidRDefault="00641D3F"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bCs/>
                <w:szCs w:val="24"/>
                <w:highlight w:val="yellow"/>
                <w:lang w:val="en-US" w:eastAsia="zh-CN"/>
              </w:rPr>
            </w:pPr>
            <w:r w:rsidRPr="00BC3DBD">
              <w:rPr>
                <w:rFonts w:asciiTheme="minorHAnsi" w:hAnsiTheme="minorHAnsi" w:cstheme="minorHAnsi"/>
                <w:i/>
                <w:iCs/>
                <w:szCs w:val="24"/>
                <w:lang w:val="en-US" w:eastAsia="zh-CN"/>
              </w:rPr>
              <w:t>a)</w:t>
            </w:r>
            <w:r w:rsidRPr="00BC3DBD">
              <w:rPr>
                <w:rFonts w:asciiTheme="minorHAnsi" w:hAnsiTheme="minorHAnsi" w:cstheme="minorHAnsi"/>
                <w:szCs w:val="24"/>
                <w:lang w:val="en-US" w:eastAsia="zh-CN"/>
              </w:rPr>
              <w:tab/>
            </w:r>
            <w:r w:rsidRPr="00BC3DBD">
              <w:rPr>
                <w:rFonts w:asciiTheme="minorHAnsi" w:eastAsia="SimSun" w:hAnsiTheme="minorHAnsi" w:cstheme="minorHAnsi"/>
                <w:szCs w:val="24"/>
                <w:lang w:eastAsia="zh-CN"/>
              </w:rPr>
              <w:t>颁发执照的主管部门；或</w:t>
            </w:r>
          </w:p>
        </w:tc>
        <w:tc>
          <w:tcPr>
            <w:tcW w:w="3313" w:type="dxa"/>
          </w:tcPr>
          <w:p w14:paraId="0ED69910"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67DA3447"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9148958"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63E5D0FB"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1C612663" w14:textId="028F0920"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2F046253"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7731ADE5"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47E91304"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538B5EC9"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2593E921" w14:textId="24C03929"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18707022"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C3A913D" w14:textId="2C8A85A5"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0DE2914D"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290BDD67" w14:textId="77777777" w:rsidTr="0035038A">
        <w:tc>
          <w:tcPr>
            <w:tcW w:w="1222" w:type="dxa"/>
          </w:tcPr>
          <w:p w14:paraId="69B3EF60"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2/6</w:t>
            </w:r>
          </w:p>
        </w:tc>
        <w:tc>
          <w:tcPr>
            <w:tcW w:w="2279" w:type="dxa"/>
          </w:tcPr>
          <w:p w14:paraId="36F31D0D" w14:textId="634D6F53" w:rsidR="00641D3F" w:rsidRPr="00BC3DBD" w:rsidRDefault="00641D3F" w:rsidP="00641D3F">
            <w:pPr>
              <w:tabs>
                <w:tab w:val="clear" w:pos="794"/>
                <w:tab w:val="clear" w:pos="1191"/>
                <w:tab w:val="clear" w:pos="1588"/>
                <w:tab w:val="clear" w:pos="1985"/>
              </w:tabs>
              <w:overflowPunct/>
              <w:autoSpaceDE/>
              <w:autoSpaceDN/>
              <w:adjustRightInd/>
              <w:spacing w:before="840"/>
              <w:contextualSpacing/>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i/>
                <w:iCs/>
                <w:szCs w:val="24"/>
                <w:lang w:val="en-US" w:eastAsia="zh-CN"/>
              </w:rPr>
              <w:t>b)</w:t>
            </w:r>
            <w:r w:rsidRPr="00BC3DBD">
              <w:rPr>
                <w:rFonts w:asciiTheme="minorHAnsi" w:hAnsiTheme="minorHAnsi" w:cstheme="minorHAnsi"/>
                <w:b/>
                <w:bCs/>
                <w:szCs w:val="24"/>
                <w:lang w:val="en-US" w:eastAsia="zh-CN"/>
              </w:rPr>
              <w:tab/>
            </w:r>
            <w:r w:rsidRPr="00BC3DBD">
              <w:rPr>
                <w:rFonts w:asciiTheme="minorHAnsi" w:eastAsia="SimSun" w:hAnsiTheme="minorHAnsi" w:cstheme="minorHAnsi"/>
                <w:b/>
                <w:bCs/>
                <w:szCs w:val="24"/>
                <w:lang w:eastAsia="zh-CN"/>
              </w:rPr>
              <w:t>经授权的运营机构</w:t>
            </w:r>
            <w:r w:rsidRPr="00BC3DBD">
              <w:rPr>
                <w:rFonts w:asciiTheme="minorHAnsi" w:eastAsia="SimSun" w:hAnsiTheme="minorHAnsi" w:cstheme="minorHAnsi"/>
                <w:b/>
                <w:bCs/>
                <w:szCs w:val="24"/>
                <w:lang w:val="en-US" w:eastAsia="zh-CN"/>
              </w:rPr>
              <w:t>；</w:t>
            </w:r>
            <w:r w:rsidRPr="00BC3DBD">
              <w:rPr>
                <w:rFonts w:asciiTheme="minorHAnsi" w:eastAsia="SimSun" w:hAnsiTheme="minorHAnsi" w:cstheme="minorHAnsi"/>
                <w:b/>
                <w:bCs/>
                <w:szCs w:val="24"/>
                <w:lang w:eastAsia="zh-CN"/>
              </w:rPr>
              <w:t>或</w:t>
            </w:r>
          </w:p>
        </w:tc>
        <w:tc>
          <w:tcPr>
            <w:tcW w:w="2234" w:type="dxa"/>
          </w:tcPr>
          <w:p w14:paraId="27AE5A22" w14:textId="48D630C9"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hAnsiTheme="minorHAnsi" w:cstheme="minorHAnsi"/>
                <w:i/>
                <w:iCs/>
                <w:szCs w:val="24"/>
                <w:lang w:eastAsia="zh-CN"/>
              </w:rPr>
              <w:t>b)</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经认可的私营电信机构；或</w:t>
            </w:r>
          </w:p>
        </w:tc>
        <w:tc>
          <w:tcPr>
            <w:tcW w:w="3313" w:type="dxa"/>
          </w:tcPr>
          <w:p w14:paraId="7A66CA7A"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4E1307B4"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4B1B6F8A"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7692D13A"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18D4DC9D" w14:textId="7971A4F0"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0C24633C"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6D9F4ED2"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39FD2FD"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756E01C2"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318485A" w14:textId="1846651E"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lastRenderedPageBreak/>
              <w:t>/ICT</w:t>
            </w:r>
            <w:r w:rsidRPr="00BC3DBD">
              <w:rPr>
                <w:rFonts w:asciiTheme="minorHAnsi" w:eastAsia="SimSun" w:hAnsiTheme="minorHAnsi" w:cstheme="minorHAnsi"/>
                <w:szCs w:val="24"/>
                <w:lang w:val="en-US" w:eastAsia="zh-CN"/>
              </w:rPr>
              <w:t>业务方面发生的变化。</w:t>
            </w:r>
          </w:p>
        </w:tc>
        <w:tc>
          <w:tcPr>
            <w:tcW w:w="2565" w:type="dxa"/>
          </w:tcPr>
          <w:p w14:paraId="012F7A02"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1B50F1C0" w14:textId="1568514E"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0B5723FA"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050C1BD5" w14:textId="77777777" w:rsidTr="0035038A">
        <w:tc>
          <w:tcPr>
            <w:tcW w:w="1222" w:type="dxa"/>
          </w:tcPr>
          <w:p w14:paraId="47397902"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2/7</w:t>
            </w:r>
          </w:p>
        </w:tc>
        <w:tc>
          <w:tcPr>
            <w:tcW w:w="2279" w:type="dxa"/>
          </w:tcPr>
          <w:p w14:paraId="02E40B3C" w14:textId="1AA34616"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i/>
                <w:iCs/>
                <w:szCs w:val="24"/>
                <w:lang w:eastAsia="zh-CN"/>
              </w:rPr>
              <w:t>c)</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上述</w:t>
            </w:r>
            <w:r w:rsidRPr="00BC3DBD">
              <w:rPr>
                <w:rFonts w:asciiTheme="minorHAnsi" w:hAnsiTheme="minorHAnsi" w:cstheme="minorHAnsi"/>
                <w:b/>
                <w:bCs/>
                <w:i/>
                <w:iCs/>
                <w:szCs w:val="24"/>
                <w:lang w:eastAsia="zh-CN"/>
              </w:rPr>
              <w:t xml:space="preserve">a) </w:t>
            </w:r>
            <w:r w:rsidRPr="00BC3DBD">
              <w:rPr>
                <w:rFonts w:asciiTheme="minorHAnsi" w:eastAsia="SimSun" w:hAnsiTheme="minorHAnsi" w:cstheme="minorHAnsi"/>
                <w:b/>
                <w:bCs/>
                <w:szCs w:val="24"/>
                <w:lang w:eastAsia="zh-CN"/>
              </w:rPr>
              <w:t>项中提及的主管部门所指定办理此事的任何其它实体。</w:t>
            </w:r>
          </w:p>
        </w:tc>
        <w:tc>
          <w:tcPr>
            <w:tcW w:w="2234" w:type="dxa"/>
          </w:tcPr>
          <w:p w14:paraId="018FB78B" w14:textId="1BA20084"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i/>
                <w:iCs/>
                <w:szCs w:val="24"/>
                <w:lang w:eastAsia="zh-CN"/>
              </w:rPr>
              <w:t>c)</w:t>
            </w:r>
            <w:r w:rsidRPr="00BC3DBD">
              <w:rPr>
                <w:rFonts w:asciiTheme="minorHAnsi" w:eastAsia="SimSun" w:hAnsiTheme="minorHAnsi" w:cstheme="minorHAnsi"/>
                <w:szCs w:val="24"/>
                <w:lang w:eastAsia="zh-CN"/>
              </w:rPr>
              <w:tab/>
            </w:r>
            <w:r w:rsidRPr="00BC3DBD">
              <w:rPr>
                <w:rFonts w:asciiTheme="minorHAnsi" w:eastAsia="SimSun" w:hAnsiTheme="minorHAnsi" w:cstheme="minorHAnsi"/>
                <w:szCs w:val="24"/>
                <w:lang w:eastAsia="zh-CN"/>
              </w:rPr>
              <w:t>上述</w:t>
            </w:r>
            <w:proofErr w:type="gramStart"/>
            <w:r w:rsidRPr="00BC3DBD">
              <w:rPr>
                <w:rFonts w:asciiTheme="minorHAnsi" w:eastAsia="SimSun" w:hAnsiTheme="minorHAnsi" w:cstheme="minorHAnsi"/>
                <w:i/>
                <w:iCs/>
                <w:szCs w:val="24"/>
                <w:lang w:eastAsia="zh-CN"/>
              </w:rPr>
              <w:t>a)</w:t>
            </w:r>
            <w:r w:rsidRPr="00BC3DBD">
              <w:rPr>
                <w:rFonts w:asciiTheme="minorHAnsi" w:eastAsia="SimSun" w:hAnsiTheme="minorHAnsi" w:cstheme="minorHAnsi"/>
                <w:szCs w:val="24"/>
                <w:lang w:eastAsia="zh-CN"/>
              </w:rPr>
              <w:t>项中提及的主管部门</w:t>
            </w:r>
            <w:proofErr w:type="gramEnd"/>
            <w:r w:rsidRPr="00BC3DBD">
              <w:rPr>
                <w:rFonts w:asciiTheme="minorHAnsi" w:eastAsia="SimSun" w:hAnsiTheme="minorHAnsi" w:cstheme="minorHAnsi"/>
                <w:position w:val="6"/>
                <w:szCs w:val="24"/>
              </w:rPr>
              <w:fldChar w:fldCharType="begin"/>
            </w:r>
            <w:r w:rsidRPr="00BC3DBD">
              <w:rPr>
                <w:rFonts w:asciiTheme="minorHAnsi" w:eastAsia="SimSun" w:hAnsiTheme="minorHAnsi" w:cstheme="minorHAnsi"/>
                <w:position w:val="6"/>
                <w:szCs w:val="24"/>
                <w:lang w:eastAsia="zh-CN"/>
              </w:rPr>
              <w:instrText xml:space="preserve"> NOTEREF _Ref319483268 \h  \* MERGEFORMAT </w:instrText>
            </w:r>
            <w:r w:rsidRPr="00BC3DBD">
              <w:rPr>
                <w:rFonts w:asciiTheme="minorHAnsi" w:eastAsia="SimSun" w:hAnsiTheme="minorHAnsi" w:cstheme="minorHAnsi"/>
                <w:position w:val="6"/>
                <w:szCs w:val="24"/>
              </w:rPr>
            </w:r>
            <w:r w:rsidRPr="00BC3DBD">
              <w:rPr>
                <w:rFonts w:asciiTheme="minorHAnsi" w:eastAsia="SimSun" w:hAnsiTheme="minorHAnsi" w:cstheme="minorHAnsi"/>
                <w:position w:val="6"/>
                <w:szCs w:val="24"/>
              </w:rPr>
              <w:fldChar w:fldCharType="separate"/>
            </w:r>
            <w:r w:rsidRPr="00BC3DBD">
              <w:rPr>
                <w:rFonts w:asciiTheme="minorHAnsi" w:eastAsia="SimSun" w:hAnsiTheme="minorHAnsi" w:cstheme="minorHAnsi"/>
                <w:position w:val="6"/>
                <w:szCs w:val="24"/>
                <w:lang w:eastAsia="zh-CN"/>
              </w:rPr>
              <w:t>*</w:t>
            </w:r>
            <w:r w:rsidRPr="00BC3DBD">
              <w:rPr>
                <w:rFonts w:asciiTheme="minorHAnsi" w:eastAsia="SimSun" w:hAnsiTheme="minorHAnsi" w:cstheme="minorHAnsi"/>
                <w:position w:val="6"/>
                <w:szCs w:val="24"/>
              </w:rPr>
              <w:fldChar w:fldCharType="end"/>
            </w:r>
            <w:r w:rsidRPr="00BC3DBD">
              <w:rPr>
                <w:rFonts w:asciiTheme="minorHAnsi" w:eastAsia="SimSun" w:hAnsiTheme="minorHAnsi" w:cstheme="minorHAnsi"/>
                <w:szCs w:val="24"/>
                <w:lang w:eastAsia="zh-CN"/>
              </w:rPr>
              <w:t>所指定办理的任何其它实体。</w:t>
            </w:r>
          </w:p>
        </w:tc>
        <w:tc>
          <w:tcPr>
            <w:tcW w:w="3313" w:type="dxa"/>
          </w:tcPr>
          <w:p w14:paraId="2BBA0233"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1FC1029C"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4A8DF017"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42407EE4"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4D24F16A" w14:textId="3F50D72E"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61A51FA6"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45867F21"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53C7F605"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39360046"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AC1C6C5" w14:textId="67B54AD4"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56EC9084"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308B4DD5" w14:textId="23C22CE1"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6B35ABC9"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527A3F61" w14:textId="77777777" w:rsidTr="0035038A">
        <w:tc>
          <w:tcPr>
            <w:tcW w:w="1222" w:type="dxa"/>
          </w:tcPr>
          <w:p w14:paraId="3C947DBD"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2/8</w:t>
            </w:r>
          </w:p>
        </w:tc>
        <w:tc>
          <w:tcPr>
            <w:tcW w:w="2279" w:type="dxa"/>
          </w:tcPr>
          <w:p w14:paraId="0B2E2DA6" w14:textId="1A082582"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2.2</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上述</w:t>
            </w:r>
            <w:r w:rsidRPr="00BC3DBD">
              <w:rPr>
                <w:rFonts w:asciiTheme="minorHAnsi" w:hAnsiTheme="minorHAnsi" w:cstheme="minorHAnsi"/>
                <w:b/>
                <w:bCs/>
                <w:szCs w:val="24"/>
                <w:lang w:eastAsia="zh-CN"/>
              </w:rPr>
              <w:t>2.1</w:t>
            </w:r>
            <w:proofErr w:type="gramStart"/>
            <w:r w:rsidRPr="00BC3DBD">
              <w:rPr>
                <w:rFonts w:asciiTheme="minorHAnsi" w:eastAsia="SimSun" w:hAnsiTheme="minorHAnsi" w:cstheme="minorHAnsi"/>
                <w:b/>
                <w:bCs/>
                <w:szCs w:val="24"/>
                <w:lang w:eastAsia="zh-CN"/>
              </w:rPr>
              <w:t>中所列的主管部门或经授权的运营机构或指定的实体在本附录中称为</w:t>
            </w:r>
            <w:r w:rsidR="00A92DE3" w:rsidRPr="00BC3DBD">
              <w:rPr>
                <w:rFonts w:ascii="SimSun" w:eastAsia="SimSun" w:hAnsi="SimSun" w:cstheme="minorHAnsi"/>
                <w:b/>
                <w:bCs/>
                <w:szCs w:val="24"/>
                <w:lang w:eastAsia="zh-CN"/>
              </w:rPr>
              <w:t>“</w:t>
            </w:r>
            <w:proofErr w:type="gramEnd"/>
            <w:r w:rsidRPr="00BC3DBD">
              <w:rPr>
                <w:rFonts w:asciiTheme="minorHAnsi" w:eastAsia="SimSun" w:hAnsiTheme="minorHAnsi" w:cstheme="minorHAnsi"/>
                <w:b/>
                <w:bCs/>
                <w:szCs w:val="24"/>
                <w:lang w:eastAsia="zh-CN"/>
              </w:rPr>
              <w:t>结算机构</w:t>
            </w:r>
            <w:r w:rsidR="00A92DE3" w:rsidRPr="00BC3DBD">
              <w:rPr>
                <w:rFonts w:ascii="SimSun" w:eastAsia="SimSun" w:hAnsi="SimSun" w:cstheme="minorHAnsi"/>
                <w:b/>
                <w:bCs/>
                <w:szCs w:val="24"/>
                <w:lang w:eastAsia="zh-CN"/>
              </w:rPr>
              <w:t>”</w:t>
            </w:r>
            <w:r w:rsidRPr="00BC3DBD">
              <w:rPr>
                <w:rFonts w:asciiTheme="minorHAnsi" w:eastAsia="SimSun" w:hAnsiTheme="minorHAnsi" w:cstheme="minorHAnsi"/>
                <w:b/>
                <w:bCs/>
                <w:szCs w:val="24"/>
                <w:lang w:eastAsia="zh-CN"/>
              </w:rPr>
              <w:t>。</w:t>
            </w:r>
          </w:p>
        </w:tc>
        <w:tc>
          <w:tcPr>
            <w:tcW w:w="2234" w:type="dxa"/>
          </w:tcPr>
          <w:p w14:paraId="0599E3DE" w14:textId="4DFD700F"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2.2</w:t>
            </w:r>
            <w:r w:rsidRPr="00BC3DBD">
              <w:rPr>
                <w:rFonts w:asciiTheme="minorHAnsi" w:eastAsia="SimSun" w:hAnsiTheme="minorHAnsi" w:cstheme="minorHAnsi"/>
                <w:szCs w:val="24"/>
                <w:lang w:eastAsia="zh-CN"/>
              </w:rPr>
              <w:tab/>
              <w:t>2.1</w:t>
            </w:r>
            <w:r w:rsidRPr="00BC3DBD">
              <w:rPr>
                <w:rFonts w:asciiTheme="minorHAnsi" w:eastAsia="SimSun" w:hAnsiTheme="minorHAnsi" w:cstheme="minorHAnsi"/>
                <w:szCs w:val="24"/>
                <w:lang w:eastAsia="zh-CN"/>
              </w:rPr>
              <w:t>段中所列的主管部门</w:t>
            </w:r>
            <w:r w:rsidRPr="00BC3DBD">
              <w:rPr>
                <w:rFonts w:asciiTheme="minorHAnsi" w:eastAsia="SimSun" w:hAnsiTheme="minorHAnsi" w:cstheme="minorHAnsi"/>
                <w:position w:val="6"/>
                <w:szCs w:val="24"/>
              </w:rPr>
              <w:fldChar w:fldCharType="begin"/>
            </w:r>
            <w:r w:rsidRPr="00BC3DBD">
              <w:rPr>
                <w:rFonts w:asciiTheme="minorHAnsi" w:eastAsia="SimSun" w:hAnsiTheme="minorHAnsi" w:cstheme="minorHAnsi"/>
                <w:position w:val="6"/>
                <w:szCs w:val="24"/>
                <w:lang w:eastAsia="zh-CN"/>
              </w:rPr>
              <w:instrText xml:space="preserve"> NOTEREF _Ref319483268 \h  \* MERGEFORMAT </w:instrText>
            </w:r>
            <w:r w:rsidRPr="00BC3DBD">
              <w:rPr>
                <w:rFonts w:asciiTheme="minorHAnsi" w:eastAsia="SimSun" w:hAnsiTheme="minorHAnsi" w:cstheme="minorHAnsi"/>
                <w:position w:val="6"/>
                <w:szCs w:val="24"/>
              </w:rPr>
            </w:r>
            <w:r w:rsidRPr="00BC3DBD">
              <w:rPr>
                <w:rFonts w:asciiTheme="minorHAnsi" w:eastAsia="SimSun" w:hAnsiTheme="minorHAnsi" w:cstheme="minorHAnsi"/>
                <w:position w:val="6"/>
                <w:szCs w:val="24"/>
              </w:rPr>
              <w:fldChar w:fldCharType="separate"/>
            </w:r>
            <w:r w:rsidRPr="00BC3DBD">
              <w:rPr>
                <w:rFonts w:asciiTheme="minorHAnsi" w:eastAsia="SimSun" w:hAnsiTheme="minorHAnsi" w:cstheme="minorHAnsi"/>
                <w:position w:val="6"/>
                <w:szCs w:val="24"/>
                <w:lang w:eastAsia="zh-CN"/>
              </w:rPr>
              <w:t>*</w:t>
            </w:r>
            <w:r w:rsidRPr="00BC3DBD">
              <w:rPr>
                <w:rFonts w:asciiTheme="minorHAnsi" w:eastAsia="SimSun" w:hAnsiTheme="minorHAnsi" w:cstheme="minorHAnsi"/>
                <w:position w:val="6"/>
                <w:szCs w:val="24"/>
              </w:rPr>
              <w:fldChar w:fldCharType="end"/>
            </w:r>
            <w:proofErr w:type="gramStart"/>
            <w:r w:rsidRPr="00BC3DBD">
              <w:rPr>
                <w:rFonts w:asciiTheme="minorHAnsi" w:eastAsia="SimSun" w:hAnsiTheme="minorHAnsi" w:cstheme="minorHAnsi"/>
                <w:szCs w:val="24"/>
                <w:lang w:eastAsia="zh-CN"/>
              </w:rPr>
              <w:t>或经认可的私营电信机构或指定的实体在本附录中称为</w:t>
            </w:r>
            <w:r w:rsidR="00A92DE3" w:rsidRPr="00BC3DBD">
              <w:rPr>
                <w:rFonts w:ascii="SimSun" w:eastAsia="SimSun" w:hAnsi="SimSun" w:cstheme="minorHAnsi"/>
                <w:szCs w:val="24"/>
                <w:lang w:eastAsia="zh-CN"/>
              </w:rPr>
              <w:t>“</w:t>
            </w:r>
            <w:proofErr w:type="gramEnd"/>
            <w:r w:rsidRPr="00BC3DBD">
              <w:rPr>
                <w:rFonts w:asciiTheme="minorHAnsi" w:eastAsia="SimSun" w:hAnsiTheme="minorHAnsi" w:cstheme="minorHAnsi"/>
                <w:szCs w:val="24"/>
                <w:lang w:eastAsia="zh-CN"/>
              </w:rPr>
              <w:t>结算机构</w:t>
            </w:r>
            <w:r w:rsidR="00A92DE3" w:rsidRPr="00BC3DBD">
              <w:rPr>
                <w:rFonts w:ascii="SimSun" w:eastAsia="SimSun" w:hAnsi="SimSun" w:cstheme="minorHAnsi"/>
                <w:szCs w:val="24"/>
                <w:lang w:eastAsia="zh-CN"/>
              </w:rPr>
              <w:t>”</w:t>
            </w:r>
            <w:r w:rsidRPr="00BC3DBD">
              <w:rPr>
                <w:rFonts w:asciiTheme="minorHAnsi" w:eastAsia="SimSun" w:hAnsiTheme="minorHAnsi" w:cstheme="minorHAnsi"/>
                <w:szCs w:val="24"/>
                <w:lang w:eastAsia="zh-CN"/>
              </w:rPr>
              <w:t>。</w:t>
            </w:r>
          </w:p>
        </w:tc>
        <w:tc>
          <w:tcPr>
            <w:tcW w:w="3313" w:type="dxa"/>
          </w:tcPr>
          <w:p w14:paraId="58C21CB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79E76A34"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DE23591"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2A2DCC13"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3B2C414" w14:textId="39FACAEC"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18765934"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7851A9C6"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6FEB0969"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26D50459"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1ECEA4E0" w14:textId="55147FE8"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20EF98B7"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785DA736" w14:textId="22C2667F"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3BE4C584"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16A6ED34" w14:textId="77777777" w:rsidTr="0035038A">
        <w:tc>
          <w:tcPr>
            <w:tcW w:w="1222" w:type="dxa"/>
          </w:tcPr>
          <w:p w14:paraId="36DE51B1"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lastRenderedPageBreak/>
              <w:t>2/9</w:t>
            </w:r>
          </w:p>
        </w:tc>
        <w:tc>
          <w:tcPr>
            <w:tcW w:w="2279" w:type="dxa"/>
          </w:tcPr>
          <w:p w14:paraId="75A473A0" w14:textId="1558A929"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2.3</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在将第</w:t>
            </w:r>
            <w:r w:rsidRPr="00BC3DBD">
              <w:rPr>
                <w:rFonts w:asciiTheme="minorHAnsi" w:hAnsiTheme="minorHAnsi" w:cstheme="minorHAnsi"/>
                <w:b/>
                <w:bCs/>
                <w:szCs w:val="24"/>
                <w:lang w:eastAsia="zh-CN"/>
              </w:rPr>
              <w:t>8</w:t>
            </w:r>
            <w:r w:rsidRPr="00BC3DBD">
              <w:rPr>
                <w:rFonts w:asciiTheme="minorHAnsi" w:eastAsia="SimSun" w:hAnsiTheme="minorHAnsi" w:cstheme="minorHAnsi"/>
                <w:b/>
                <w:bCs/>
                <w:szCs w:val="24"/>
                <w:lang w:eastAsia="zh-CN"/>
              </w:rPr>
              <w:t>条和附录</w:t>
            </w:r>
            <w:r w:rsidRPr="00BC3DBD">
              <w:rPr>
                <w:rFonts w:asciiTheme="minorHAnsi" w:hAnsiTheme="minorHAnsi" w:cstheme="minorHAnsi"/>
                <w:b/>
                <w:bCs/>
                <w:szCs w:val="24"/>
                <w:lang w:eastAsia="zh-CN"/>
              </w:rPr>
              <w:t>1</w:t>
            </w:r>
            <w:r w:rsidRPr="00BC3DBD">
              <w:rPr>
                <w:rFonts w:asciiTheme="minorHAnsi" w:eastAsia="SimSun" w:hAnsiTheme="minorHAnsi" w:cstheme="minorHAnsi"/>
                <w:b/>
                <w:bCs/>
                <w:szCs w:val="24"/>
                <w:lang w:eastAsia="zh-CN"/>
              </w:rPr>
              <w:t>的条款应用于水上电信时，第</w:t>
            </w:r>
            <w:r w:rsidRPr="00BC3DBD">
              <w:rPr>
                <w:rFonts w:asciiTheme="minorHAnsi" w:hAnsiTheme="minorHAnsi" w:cstheme="minorHAnsi"/>
                <w:b/>
                <w:bCs/>
                <w:szCs w:val="24"/>
                <w:lang w:eastAsia="zh-CN"/>
              </w:rPr>
              <w:t>6</w:t>
            </w:r>
            <w:r w:rsidRPr="00BC3DBD">
              <w:rPr>
                <w:rFonts w:asciiTheme="minorHAnsi" w:eastAsia="SimSun" w:hAnsiTheme="minorHAnsi" w:cstheme="minorHAnsi"/>
                <w:b/>
                <w:bCs/>
                <w:szCs w:val="24"/>
                <w:lang w:eastAsia="zh-CN"/>
              </w:rPr>
              <w:t>条和附录</w:t>
            </w:r>
            <w:r w:rsidRPr="00BC3DBD">
              <w:rPr>
                <w:rFonts w:asciiTheme="minorHAnsi" w:hAnsiTheme="minorHAnsi" w:cstheme="minorHAnsi"/>
                <w:b/>
                <w:bCs/>
                <w:szCs w:val="24"/>
                <w:lang w:eastAsia="zh-CN"/>
              </w:rPr>
              <w:t>1</w:t>
            </w:r>
            <w:proofErr w:type="gramStart"/>
            <w:r w:rsidRPr="00BC3DBD">
              <w:rPr>
                <w:rFonts w:asciiTheme="minorHAnsi" w:eastAsia="SimSun" w:hAnsiTheme="minorHAnsi" w:cstheme="minorHAnsi"/>
                <w:b/>
                <w:bCs/>
                <w:szCs w:val="24"/>
                <w:lang w:eastAsia="zh-CN"/>
              </w:rPr>
              <w:t>中所述的经授权的运营机构须被解读为</w:t>
            </w:r>
            <w:r w:rsidR="00A92DE3" w:rsidRPr="00BC3DBD">
              <w:rPr>
                <w:rFonts w:ascii="SimSun" w:eastAsia="SimSun" w:hAnsi="SimSun" w:cstheme="minorHAnsi"/>
                <w:b/>
                <w:bCs/>
                <w:szCs w:val="24"/>
                <w:lang w:eastAsia="zh-CN"/>
              </w:rPr>
              <w:t>“</w:t>
            </w:r>
            <w:proofErr w:type="gramEnd"/>
            <w:r w:rsidRPr="00BC3DBD">
              <w:rPr>
                <w:rFonts w:asciiTheme="minorHAnsi" w:eastAsia="SimSun" w:hAnsiTheme="minorHAnsi" w:cstheme="minorHAnsi"/>
                <w:b/>
                <w:bCs/>
                <w:szCs w:val="24"/>
                <w:lang w:eastAsia="zh-CN"/>
              </w:rPr>
              <w:t>结算机构</w:t>
            </w:r>
            <w:r w:rsidR="00A92DE3" w:rsidRPr="00BC3DBD">
              <w:rPr>
                <w:rFonts w:ascii="SimSun" w:eastAsia="SimSun" w:hAnsi="SimSun" w:cstheme="minorHAnsi"/>
                <w:b/>
                <w:bCs/>
                <w:szCs w:val="24"/>
                <w:lang w:eastAsia="zh-CN"/>
              </w:rPr>
              <w:t>”</w:t>
            </w:r>
            <w:r w:rsidRPr="00BC3DBD">
              <w:rPr>
                <w:rFonts w:asciiTheme="minorHAnsi" w:eastAsia="SimSun" w:hAnsiTheme="minorHAnsi" w:cstheme="minorHAnsi"/>
                <w:b/>
                <w:bCs/>
                <w:szCs w:val="24"/>
                <w:lang w:eastAsia="zh-CN"/>
              </w:rPr>
              <w:t>。</w:t>
            </w:r>
          </w:p>
        </w:tc>
        <w:tc>
          <w:tcPr>
            <w:tcW w:w="2234" w:type="dxa"/>
          </w:tcPr>
          <w:p w14:paraId="40F4C96B" w14:textId="0D53A0F1"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bCs/>
                <w:szCs w:val="24"/>
                <w:highlight w:val="yellow"/>
                <w:lang w:val="en-US" w:eastAsia="zh-CN"/>
              </w:rPr>
            </w:pPr>
            <w:r w:rsidRPr="00BC3DBD">
              <w:rPr>
                <w:rFonts w:asciiTheme="minorHAnsi" w:eastAsia="SimSun" w:hAnsiTheme="minorHAnsi" w:cstheme="minorHAnsi"/>
                <w:szCs w:val="24"/>
                <w:lang w:eastAsia="zh-CN"/>
              </w:rPr>
              <w:t>2.3</w:t>
            </w:r>
            <w:r w:rsidRPr="00BC3DBD">
              <w:rPr>
                <w:rFonts w:asciiTheme="minorHAnsi" w:eastAsia="SimSun" w:hAnsiTheme="minorHAnsi" w:cstheme="minorHAnsi"/>
                <w:szCs w:val="24"/>
                <w:lang w:eastAsia="zh-CN"/>
              </w:rPr>
              <w:tab/>
            </w:r>
            <w:r w:rsidRPr="00BC3DBD">
              <w:rPr>
                <w:rFonts w:asciiTheme="minorHAnsi" w:eastAsia="SimSun" w:hAnsiTheme="minorHAnsi" w:cstheme="minorHAnsi"/>
                <w:szCs w:val="24"/>
                <w:lang w:eastAsia="zh-CN"/>
              </w:rPr>
              <w:t>第六条和附录一中所述的主管部门</w:t>
            </w:r>
            <w:r w:rsidRPr="00BC3DBD">
              <w:rPr>
                <w:rFonts w:asciiTheme="minorHAnsi" w:eastAsia="SimSun" w:hAnsiTheme="minorHAnsi" w:cstheme="minorHAnsi"/>
                <w:position w:val="6"/>
                <w:szCs w:val="24"/>
              </w:rPr>
              <w:fldChar w:fldCharType="begin"/>
            </w:r>
            <w:r w:rsidRPr="00BC3DBD">
              <w:rPr>
                <w:rFonts w:asciiTheme="minorHAnsi" w:eastAsia="SimSun" w:hAnsiTheme="minorHAnsi" w:cstheme="minorHAnsi"/>
                <w:position w:val="6"/>
                <w:szCs w:val="24"/>
                <w:lang w:eastAsia="zh-CN"/>
              </w:rPr>
              <w:instrText xml:space="preserve"> NOTEREF _Ref319483268 \h  \* MERGEFORMAT </w:instrText>
            </w:r>
            <w:r w:rsidRPr="00BC3DBD">
              <w:rPr>
                <w:rFonts w:asciiTheme="minorHAnsi" w:eastAsia="SimSun" w:hAnsiTheme="minorHAnsi" w:cstheme="minorHAnsi"/>
                <w:position w:val="6"/>
                <w:szCs w:val="24"/>
              </w:rPr>
            </w:r>
            <w:r w:rsidRPr="00BC3DBD">
              <w:rPr>
                <w:rFonts w:asciiTheme="minorHAnsi" w:eastAsia="SimSun" w:hAnsiTheme="minorHAnsi" w:cstheme="minorHAnsi"/>
                <w:position w:val="6"/>
                <w:szCs w:val="24"/>
              </w:rPr>
              <w:fldChar w:fldCharType="separate"/>
            </w:r>
            <w:r w:rsidRPr="00BC3DBD">
              <w:rPr>
                <w:rFonts w:asciiTheme="minorHAnsi" w:eastAsia="SimSun" w:hAnsiTheme="minorHAnsi" w:cstheme="minorHAnsi"/>
                <w:position w:val="6"/>
                <w:szCs w:val="24"/>
                <w:lang w:eastAsia="zh-CN"/>
              </w:rPr>
              <w:t>*</w:t>
            </w:r>
            <w:r w:rsidRPr="00BC3DBD">
              <w:rPr>
                <w:rFonts w:asciiTheme="minorHAnsi" w:eastAsia="SimSun" w:hAnsiTheme="minorHAnsi" w:cstheme="minorHAnsi"/>
                <w:position w:val="6"/>
                <w:szCs w:val="24"/>
              </w:rPr>
              <w:fldChar w:fldCharType="end"/>
            </w:r>
            <w:proofErr w:type="gramStart"/>
            <w:r w:rsidRPr="00BC3DBD">
              <w:rPr>
                <w:rFonts w:asciiTheme="minorHAnsi" w:eastAsia="SimSun" w:hAnsiTheme="minorHAnsi" w:cstheme="minorHAnsi"/>
                <w:szCs w:val="24"/>
                <w:lang w:eastAsia="zh-CN"/>
              </w:rPr>
              <w:t>在将第六条和附录一的条款应用于水上电信时称为</w:t>
            </w:r>
            <w:r w:rsidR="00A92DE3" w:rsidRPr="00BC3DBD">
              <w:rPr>
                <w:rFonts w:ascii="SimSun" w:eastAsia="SimSun" w:hAnsi="SimSun" w:cstheme="minorHAnsi"/>
                <w:szCs w:val="24"/>
                <w:lang w:eastAsia="zh-CN"/>
              </w:rPr>
              <w:t>“</w:t>
            </w:r>
            <w:proofErr w:type="gramEnd"/>
            <w:r w:rsidRPr="00BC3DBD">
              <w:rPr>
                <w:rFonts w:asciiTheme="minorHAnsi" w:eastAsia="SimSun" w:hAnsiTheme="minorHAnsi" w:cstheme="minorHAnsi"/>
                <w:szCs w:val="24"/>
                <w:lang w:eastAsia="zh-CN"/>
              </w:rPr>
              <w:t>结算机构</w:t>
            </w:r>
            <w:r w:rsidR="00A92DE3" w:rsidRPr="00BC3DBD">
              <w:rPr>
                <w:rFonts w:ascii="SimSun" w:eastAsia="SimSun" w:hAnsi="SimSun" w:cstheme="minorHAnsi"/>
                <w:szCs w:val="24"/>
                <w:lang w:eastAsia="zh-CN"/>
              </w:rPr>
              <w:t>”</w:t>
            </w:r>
            <w:r w:rsidRPr="00BC3DBD">
              <w:rPr>
                <w:rFonts w:asciiTheme="minorHAnsi" w:eastAsia="SimSun" w:hAnsiTheme="minorHAnsi" w:cstheme="minorHAnsi"/>
                <w:szCs w:val="24"/>
                <w:lang w:eastAsia="zh-CN"/>
              </w:rPr>
              <w:t>。</w:t>
            </w:r>
          </w:p>
          <w:p w14:paraId="09DFF74D"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lang w:val="en-US" w:eastAsia="zh-CN"/>
              </w:rPr>
            </w:pPr>
          </w:p>
          <w:p w14:paraId="701EE7E3" w14:textId="520D6F4F"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lang w:val="en-US" w:eastAsia="zh-CN"/>
              </w:rPr>
            </w:pPr>
            <w:r w:rsidRPr="00BC3DBD">
              <w:rPr>
                <w:rFonts w:asciiTheme="minorHAnsi" w:eastAsia="SimSun" w:hAnsiTheme="minorHAnsi" w:cstheme="minorHAnsi"/>
                <w:sz w:val="22"/>
                <w:lang w:val="en-US" w:eastAsia="zh-CN"/>
              </w:rPr>
              <w:t>*</w:t>
            </w:r>
            <w:r w:rsidRPr="00BC3DBD">
              <w:rPr>
                <w:rFonts w:asciiTheme="minorHAnsi" w:eastAsia="SimSun" w:hAnsiTheme="minorHAnsi" w:cstheme="minorHAnsi"/>
                <w:sz w:val="22"/>
                <w:lang w:val="en-US" w:eastAsia="zh-CN"/>
              </w:rPr>
              <w:t>或经认可的私营电信机构</w:t>
            </w:r>
          </w:p>
        </w:tc>
        <w:tc>
          <w:tcPr>
            <w:tcW w:w="3313" w:type="dxa"/>
          </w:tcPr>
          <w:p w14:paraId="68DF50EC"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0AC3523B"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02365B35"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7A55B573"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6AF1633D" w14:textId="451EFBA2"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3BF1BC57"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17A4DC07"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2A99C306"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67DB85C8"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B25B7C7" w14:textId="6BA84A3B"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1582BC07"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6B62D39D" w14:textId="537422B9"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495D2D7D"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62070393" w14:textId="77777777" w:rsidTr="0035038A">
        <w:tc>
          <w:tcPr>
            <w:tcW w:w="1222" w:type="dxa"/>
          </w:tcPr>
          <w:p w14:paraId="1CE6A0BC"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2/10</w:t>
            </w:r>
          </w:p>
        </w:tc>
        <w:tc>
          <w:tcPr>
            <w:tcW w:w="2279" w:type="dxa"/>
          </w:tcPr>
          <w:p w14:paraId="62258002" w14:textId="6C2401F6"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2.4</w:t>
            </w:r>
            <w:r w:rsidRPr="00BC3DBD">
              <w:rPr>
                <w:rFonts w:asciiTheme="minorHAnsi" w:hAnsiTheme="minorHAnsi" w:cstheme="minorHAnsi"/>
                <w:b/>
                <w:bCs/>
                <w:szCs w:val="24"/>
                <w:lang w:eastAsia="zh-CN"/>
              </w:rPr>
              <w:tab/>
            </w:r>
            <w:r w:rsidRPr="00BC3DBD">
              <w:rPr>
                <w:rFonts w:asciiTheme="minorHAnsi" w:eastAsia="SimSun" w:hAnsiTheme="minorHAnsi" w:cstheme="minorHAnsi"/>
                <w:b/>
                <w:bCs/>
                <w:spacing w:val="-6"/>
                <w:szCs w:val="24"/>
                <w:lang w:eastAsia="zh-CN"/>
              </w:rPr>
              <w:t>为实施本附录，各成员国须指定一个或多个结算机构，并将其名称、标识码和地址通知秘书长，以便列入船舶电台表和水上移动业务标识分配。上述名称和地址数目须考虑到</w:t>
            </w:r>
            <w:r w:rsidRPr="00BC3DBD">
              <w:rPr>
                <w:rFonts w:asciiTheme="minorHAnsi" w:eastAsia="SimSun" w:hAnsiTheme="minorHAnsi" w:cstheme="minorHAnsi"/>
                <w:b/>
                <w:bCs/>
                <w:szCs w:val="24"/>
                <w:lang w:eastAsia="zh-CN"/>
              </w:rPr>
              <w:t>相关</w:t>
            </w:r>
            <w:r w:rsidRPr="00BC3DBD">
              <w:rPr>
                <w:rFonts w:asciiTheme="minorHAnsi" w:hAnsiTheme="minorHAnsi" w:cstheme="minorHAnsi"/>
                <w:b/>
                <w:bCs/>
                <w:szCs w:val="24"/>
                <w:lang w:eastAsia="zh-CN"/>
              </w:rPr>
              <w:t>ITU-T</w:t>
            </w:r>
            <w:r w:rsidRPr="00BC3DBD">
              <w:rPr>
                <w:rFonts w:asciiTheme="minorHAnsi" w:eastAsia="SimSun" w:hAnsiTheme="minorHAnsi" w:cstheme="minorHAnsi"/>
                <w:b/>
                <w:bCs/>
                <w:szCs w:val="24"/>
                <w:lang w:eastAsia="zh-CN"/>
              </w:rPr>
              <w:t>建议书</w:t>
            </w:r>
            <w:r w:rsidRPr="00BC3DBD">
              <w:rPr>
                <w:rFonts w:asciiTheme="minorHAnsi" w:eastAsia="SimSun" w:hAnsiTheme="minorHAnsi" w:cstheme="minorHAnsi"/>
                <w:b/>
                <w:bCs/>
                <w:spacing w:val="-6"/>
                <w:szCs w:val="24"/>
                <w:lang w:eastAsia="zh-CN"/>
              </w:rPr>
              <w:t>加以限制。</w:t>
            </w:r>
          </w:p>
        </w:tc>
        <w:tc>
          <w:tcPr>
            <w:tcW w:w="2234" w:type="dxa"/>
          </w:tcPr>
          <w:p w14:paraId="53ACC9C8" w14:textId="76FCF5F8" w:rsidR="00641D3F" w:rsidRPr="00BC3DBD" w:rsidRDefault="00641D3F"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bCs/>
                <w:szCs w:val="24"/>
                <w:highlight w:val="yellow"/>
                <w:lang w:val="en-US" w:eastAsia="zh-CN"/>
              </w:rPr>
            </w:pPr>
            <w:r w:rsidRPr="00BC3DBD">
              <w:rPr>
                <w:rFonts w:asciiTheme="minorHAnsi" w:hAnsiTheme="minorHAnsi" w:cstheme="minorHAnsi"/>
                <w:szCs w:val="24"/>
                <w:lang w:eastAsia="zh-CN"/>
              </w:rPr>
              <w:t>2.4</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为实施本附录，各会员应指定</w:t>
            </w:r>
            <w:r w:rsidRPr="00BC3DBD">
              <w:rPr>
                <w:rFonts w:asciiTheme="minorHAnsi" w:hAnsiTheme="minorHAnsi" w:cstheme="minorHAnsi"/>
                <w:szCs w:val="24"/>
                <w:lang w:eastAsia="zh-CN"/>
              </w:rPr>
              <w:t>1</w:t>
            </w:r>
            <w:r w:rsidRPr="00BC3DBD">
              <w:rPr>
                <w:rFonts w:asciiTheme="minorHAnsi" w:eastAsia="SimSun" w:hAnsiTheme="minorHAnsi" w:cstheme="minorHAnsi"/>
                <w:szCs w:val="24"/>
                <w:lang w:eastAsia="zh-CN"/>
              </w:rPr>
              <w:t>个或多个结算机构，并将其名称、标识码和地址通知秘书长，以便列入船舶电台表；考虑到国际电报电话咨询委员会的相关建议，对这些名称和地址的数目应加以限制。</w:t>
            </w:r>
          </w:p>
        </w:tc>
        <w:tc>
          <w:tcPr>
            <w:tcW w:w="3313" w:type="dxa"/>
          </w:tcPr>
          <w:p w14:paraId="36F96641"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3182DD50"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0471169D"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017D42A1"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11D17B59" w14:textId="3D71D9CE"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30FE6343"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7BE70731"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690BCF85"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052510BD"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5E52EB2D" w14:textId="79FFD9F4"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1EE402AC"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77588737" w14:textId="2C474D23"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1A484836"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b/>
                <w:bCs/>
                <w:szCs w:val="24"/>
                <w:highlight w:val="yellow"/>
                <w:lang w:val="en-US" w:eastAsia="zh-CN"/>
              </w:rPr>
            </w:pPr>
          </w:p>
        </w:tc>
      </w:tr>
      <w:tr w:rsidR="00641D3F" w:rsidRPr="0083672B" w14:paraId="606F9D2C" w14:textId="77777777" w:rsidTr="0035038A">
        <w:tc>
          <w:tcPr>
            <w:tcW w:w="1222" w:type="dxa"/>
          </w:tcPr>
          <w:p w14:paraId="422114F0"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2/11</w:t>
            </w:r>
          </w:p>
        </w:tc>
        <w:tc>
          <w:tcPr>
            <w:tcW w:w="2279" w:type="dxa"/>
          </w:tcPr>
          <w:p w14:paraId="0A2D22AB" w14:textId="24B12531" w:rsidR="00641D3F" w:rsidRPr="00BC3DBD" w:rsidRDefault="00641D3F" w:rsidP="00641D3F">
            <w:pPr>
              <w:tabs>
                <w:tab w:val="clear" w:pos="794"/>
                <w:tab w:val="clear" w:pos="1191"/>
                <w:tab w:val="clear" w:pos="1588"/>
                <w:tab w:val="clear" w:pos="1985"/>
              </w:tabs>
              <w:overflowPunct/>
              <w:autoSpaceDE/>
              <w:autoSpaceDN/>
              <w:adjustRightInd/>
              <w:spacing w:before="840"/>
              <w:contextualSpacing/>
              <w:textAlignment w:val="auto"/>
              <w:rPr>
                <w:rFonts w:asciiTheme="minorHAnsi" w:hAnsiTheme="minorHAnsi" w:cstheme="minorHAnsi"/>
                <w:b/>
                <w:bCs/>
                <w:szCs w:val="24"/>
                <w:highlight w:val="yellow"/>
                <w:lang w:val="en-US"/>
              </w:rPr>
            </w:pPr>
            <w:r w:rsidRPr="00BC3DBD">
              <w:rPr>
                <w:rFonts w:asciiTheme="minorHAnsi" w:hAnsiTheme="minorHAnsi" w:cstheme="minorHAnsi"/>
                <w:b/>
                <w:bCs/>
                <w:szCs w:val="24"/>
                <w:lang w:val="en-US" w:eastAsia="zh-CN"/>
              </w:rPr>
              <w:t>3</w:t>
            </w:r>
            <w:r w:rsidRPr="00BC3DBD">
              <w:rPr>
                <w:rFonts w:asciiTheme="minorHAnsi" w:hAnsiTheme="minorHAnsi" w:cstheme="minorHAnsi"/>
                <w:b/>
                <w:bCs/>
                <w:szCs w:val="24"/>
                <w:lang w:val="en-US" w:eastAsia="zh-CN"/>
              </w:rPr>
              <w:tab/>
            </w:r>
            <w:r w:rsidRPr="00BC3DBD">
              <w:rPr>
                <w:rFonts w:asciiTheme="minorHAnsi" w:eastAsia="SimSun" w:hAnsiTheme="minorHAnsi" w:cstheme="minorHAnsi"/>
                <w:b/>
                <w:bCs/>
                <w:szCs w:val="24"/>
                <w:lang w:eastAsia="zh-CN"/>
              </w:rPr>
              <w:t>账目</w:t>
            </w:r>
            <w:r w:rsidRPr="00BC3DBD">
              <w:rPr>
                <w:rFonts w:asciiTheme="minorHAnsi" w:eastAsia="SimSun" w:hAnsiTheme="minorHAnsi" w:cstheme="minorHAnsi"/>
                <w:b/>
                <w:bCs/>
                <w:szCs w:val="24"/>
                <w:lang w:val="en-US" w:eastAsia="zh-CN"/>
              </w:rPr>
              <w:t>的编制</w:t>
            </w:r>
          </w:p>
        </w:tc>
        <w:tc>
          <w:tcPr>
            <w:tcW w:w="2234" w:type="dxa"/>
          </w:tcPr>
          <w:p w14:paraId="0097A7AF" w14:textId="02C0FAD6"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rPr>
            </w:pPr>
            <w:r w:rsidRPr="00BC3DBD">
              <w:rPr>
                <w:rFonts w:asciiTheme="minorHAnsi" w:hAnsiTheme="minorHAnsi" w:cstheme="minorHAnsi"/>
                <w:szCs w:val="24"/>
                <w:lang w:val="en-US" w:eastAsia="zh-CN"/>
              </w:rPr>
              <w:t>3</w:t>
            </w:r>
            <w:r w:rsidRPr="00BC3DBD">
              <w:rPr>
                <w:rFonts w:asciiTheme="minorHAnsi" w:hAnsiTheme="minorHAnsi" w:cstheme="minorHAnsi"/>
                <w:szCs w:val="24"/>
                <w:lang w:val="en-US" w:eastAsia="zh-CN"/>
              </w:rPr>
              <w:tab/>
            </w:r>
            <w:r w:rsidRPr="00BC3DBD">
              <w:rPr>
                <w:rFonts w:asciiTheme="minorHAnsi" w:eastAsia="SimSun" w:hAnsiTheme="minorHAnsi" w:cstheme="minorHAnsi"/>
                <w:szCs w:val="24"/>
                <w:lang w:eastAsia="zh-CN"/>
              </w:rPr>
              <w:t>帐目</w:t>
            </w:r>
            <w:r w:rsidRPr="00BC3DBD">
              <w:rPr>
                <w:rFonts w:asciiTheme="minorHAnsi" w:eastAsia="SimSun" w:hAnsiTheme="minorHAnsi" w:cstheme="minorHAnsi"/>
                <w:szCs w:val="24"/>
                <w:lang w:val="en-US" w:eastAsia="zh-CN"/>
              </w:rPr>
              <w:t>的编制</w:t>
            </w:r>
          </w:p>
        </w:tc>
        <w:tc>
          <w:tcPr>
            <w:tcW w:w="3313" w:type="dxa"/>
          </w:tcPr>
          <w:p w14:paraId="658B254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2347CA59"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42A6AD6"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3A51578E"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4C8AB50" w14:textId="5D98A4D2"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6BEF9DDA"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078B87FC"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0EEC8BD7"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23BD80E9"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49FF9B57" w14:textId="38074143"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7A0DF248"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3FA4AD98" w14:textId="0414B38A" w:rsidR="00641D3F" w:rsidRPr="00BC3DBD" w:rsidRDefault="00641D3F" w:rsidP="00EE24E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一些成员表示，该款并无必要，因为它不再是适用或灵活的。</w:t>
            </w:r>
          </w:p>
          <w:p w14:paraId="2BA47D82"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523542C0" w14:textId="77777777" w:rsidTr="0035038A">
        <w:tc>
          <w:tcPr>
            <w:tcW w:w="1222" w:type="dxa"/>
          </w:tcPr>
          <w:p w14:paraId="34ED7C9F"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lastRenderedPageBreak/>
              <w:t>2/12</w:t>
            </w:r>
          </w:p>
        </w:tc>
        <w:tc>
          <w:tcPr>
            <w:tcW w:w="2279" w:type="dxa"/>
          </w:tcPr>
          <w:p w14:paraId="15D2BF39" w14:textId="79255429"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3.1</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原则上无需向寄送账目的服务提供商发出明确的收讫通知即可认为账目已经收讫。</w:t>
            </w:r>
          </w:p>
        </w:tc>
        <w:tc>
          <w:tcPr>
            <w:tcW w:w="2234" w:type="dxa"/>
          </w:tcPr>
          <w:p w14:paraId="50FEB0EB" w14:textId="5B826A70" w:rsidR="00641D3F" w:rsidRPr="00BC3DBD" w:rsidRDefault="00641D3F"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szCs w:val="24"/>
                <w:highlight w:val="yellow"/>
                <w:lang w:val="en-US" w:eastAsia="zh-CN"/>
              </w:rPr>
            </w:pPr>
            <w:r w:rsidRPr="00BC3DBD">
              <w:rPr>
                <w:rFonts w:asciiTheme="minorHAnsi" w:hAnsiTheme="minorHAnsi" w:cstheme="minorHAnsi"/>
                <w:szCs w:val="24"/>
                <w:lang w:eastAsia="zh-CN"/>
              </w:rPr>
              <w:t>3.1</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原则上无需给寄送帐目的结算机构明确的认可通知即可认为帐目已被认可。</w:t>
            </w:r>
          </w:p>
        </w:tc>
        <w:tc>
          <w:tcPr>
            <w:tcW w:w="3313" w:type="dxa"/>
          </w:tcPr>
          <w:p w14:paraId="36EE8E3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64AB7AA8"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218D7425"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4AAD859C"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84A93DF" w14:textId="7DEB8729"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2FC914F0"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1B4CEF11"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717C2ED2"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441D31B7"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D1A0767" w14:textId="2F090409"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72DB884F"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2ADC40E" w14:textId="6B092F2A"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2F470270"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16FF1A20" w14:textId="77777777" w:rsidTr="0035038A">
        <w:tc>
          <w:tcPr>
            <w:tcW w:w="1222" w:type="dxa"/>
          </w:tcPr>
          <w:p w14:paraId="604EA534"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2/13</w:t>
            </w:r>
          </w:p>
        </w:tc>
        <w:tc>
          <w:tcPr>
            <w:tcW w:w="2279" w:type="dxa"/>
          </w:tcPr>
          <w:p w14:paraId="4A3ABC7C" w14:textId="1C77BF1A"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3.2</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然而，即使账单已经支付，在账目寄发日后的六个日历月内，任何结算机构均有权对账目内容提出质疑。</w:t>
            </w:r>
          </w:p>
        </w:tc>
        <w:tc>
          <w:tcPr>
            <w:tcW w:w="2234" w:type="dxa"/>
          </w:tcPr>
          <w:p w14:paraId="4A5DC2FA" w14:textId="64886CB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hAnsiTheme="minorHAnsi" w:cstheme="minorHAnsi"/>
                <w:szCs w:val="24"/>
                <w:lang w:eastAsia="zh-CN"/>
              </w:rPr>
              <w:t>3.2</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然而，在帐目寄发之日后</w:t>
            </w:r>
            <w:r w:rsidRPr="00BC3DBD">
              <w:rPr>
                <w:rFonts w:asciiTheme="minorHAnsi" w:hAnsiTheme="minorHAnsi" w:cstheme="minorHAnsi"/>
                <w:szCs w:val="24"/>
                <w:lang w:eastAsia="zh-CN"/>
              </w:rPr>
              <w:t>6</w:t>
            </w:r>
            <w:r w:rsidRPr="00BC3DBD">
              <w:rPr>
                <w:rFonts w:asciiTheme="minorHAnsi" w:eastAsia="SimSun" w:hAnsiTheme="minorHAnsi" w:cstheme="minorHAnsi"/>
                <w:szCs w:val="24"/>
                <w:lang w:eastAsia="zh-CN"/>
              </w:rPr>
              <w:t>个月内，任何结算机构均有权对帐目内容提出质疑。</w:t>
            </w:r>
          </w:p>
        </w:tc>
        <w:tc>
          <w:tcPr>
            <w:tcW w:w="3313" w:type="dxa"/>
          </w:tcPr>
          <w:p w14:paraId="55898F14"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3562F98A"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10BE811"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30D2B236"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3FCEE70E" w14:textId="1E0B99E3"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w:t>
            </w:r>
            <w:r w:rsidRPr="00BC3DBD">
              <w:rPr>
                <w:rFonts w:asciiTheme="minorHAnsi" w:eastAsia="SimSun" w:hAnsiTheme="minorHAnsi" w:cstheme="minorHAnsi"/>
                <w:szCs w:val="24"/>
                <w:lang w:val="en-US" w:eastAsia="zh-CN"/>
              </w:rPr>
              <w:lastRenderedPageBreak/>
              <w:t>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1B49E090"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lastRenderedPageBreak/>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2897735F"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5531BF14"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707C4B9D"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4BA7A21" w14:textId="6B6DAEB5"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lastRenderedPageBreak/>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2F207E27"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76EEC87F" w14:textId="0C946D4C"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418E9BE3"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06970E03" w14:textId="77777777" w:rsidTr="0035038A">
        <w:tc>
          <w:tcPr>
            <w:tcW w:w="1222" w:type="dxa"/>
          </w:tcPr>
          <w:p w14:paraId="5399FC1D"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2/14</w:t>
            </w:r>
          </w:p>
        </w:tc>
        <w:tc>
          <w:tcPr>
            <w:tcW w:w="2279" w:type="dxa"/>
          </w:tcPr>
          <w:p w14:paraId="5569D11B" w14:textId="770922F0" w:rsidR="00641D3F" w:rsidRPr="00BC3DBD" w:rsidRDefault="00641D3F" w:rsidP="00641D3F">
            <w:pPr>
              <w:tabs>
                <w:tab w:val="clear" w:pos="794"/>
                <w:tab w:val="clear" w:pos="1191"/>
                <w:tab w:val="clear" w:pos="1588"/>
                <w:tab w:val="clear" w:pos="1985"/>
              </w:tabs>
              <w:overflowPunct/>
              <w:autoSpaceDE/>
              <w:autoSpaceDN/>
              <w:adjustRightInd/>
              <w:spacing w:before="840"/>
              <w:contextualSpacing/>
              <w:textAlignment w:val="auto"/>
              <w:rPr>
                <w:rFonts w:asciiTheme="minorHAnsi" w:hAnsiTheme="minorHAnsi" w:cstheme="minorHAnsi"/>
                <w:b/>
                <w:bCs/>
                <w:szCs w:val="24"/>
                <w:highlight w:val="yellow"/>
                <w:lang w:val="en-US"/>
              </w:rPr>
            </w:pPr>
            <w:r w:rsidRPr="00BC3DBD">
              <w:rPr>
                <w:rFonts w:asciiTheme="minorHAnsi" w:hAnsiTheme="minorHAnsi" w:cstheme="minorHAnsi"/>
                <w:b/>
                <w:bCs/>
                <w:szCs w:val="24"/>
                <w:lang w:val="en-US" w:eastAsia="zh-CN"/>
              </w:rPr>
              <w:t>4</w:t>
            </w:r>
            <w:r w:rsidRPr="00BC3DBD">
              <w:rPr>
                <w:rFonts w:asciiTheme="minorHAnsi" w:hAnsiTheme="minorHAnsi" w:cstheme="minorHAnsi"/>
                <w:b/>
                <w:bCs/>
                <w:szCs w:val="24"/>
                <w:lang w:val="en-US" w:eastAsia="zh-CN"/>
              </w:rPr>
              <w:tab/>
            </w:r>
            <w:r w:rsidRPr="00BC3DBD">
              <w:rPr>
                <w:rFonts w:asciiTheme="minorHAnsi" w:eastAsia="SimSun" w:hAnsiTheme="minorHAnsi" w:cstheme="minorHAnsi"/>
                <w:b/>
                <w:bCs/>
                <w:szCs w:val="24"/>
                <w:lang w:eastAsia="zh-CN"/>
              </w:rPr>
              <w:t>账务</w:t>
            </w:r>
            <w:r w:rsidRPr="00BC3DBD">
              <w:rPr>
                <w:rFonts w:asciiTheme="minorHAnsi" w:eastAsia="SimSun" w:hAnsiTheme="minorHAnsi" w:cstheme="minorHAnsi"/>
                <w:b/>
                <w:bCs/>
                <w:szCs w:val="24"/>
                <w:lang w:val="en-US" w:eastAsia="zh-CN"/>
              </w:rPr>
              <w:t>差额的结算</w:t>
            </w:r>
          </w:p>
        </w:tc>
        <w:tc>
          <w:tcPr>
            <w:tcW w:w="2234" w:type="dxa"/>
          </w:tcPr>
          <w:p w14:paraId="5787DA37" w14:textId="5D2AB81E"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rPr>
            </w:pPr>
            <w:r w:rsidRPr="00BC3DBD">
              <w:rPr>
                <w:rFonts w:asciiTheme="minorHAnsi" w:hAnsiTheme="minorHAnsi" w:cstheme="minorHAnsi"/>
                <w:szCs w:val="24"/>
                <w:lang w:val="en-US" w:eastAsia="zh-CN"/>
              </w:rPr>
              <w:t>4</w:t>
            </w:r>
            <w:r w:rsidRPr="00BC3DBD">
              <w:rPr>
                <w:rFonts w:asciiTheme="minorHAnsi" w:hAnsiTheme="minorHAnsi" w:cstheme="minorHAnsi"/>
                <w:szCs w:val="24"/>
                <w:lang w:val="en-US" w:eastAsia="zh-CN"/>
              </w:rPr>
              <w:tab/>
            </w:r>
            <w:r w:rsidRPr="00BC3DBD">
              <w:rPr>
                <w:rFonts w:asciiTheme="minorHAnsi" w:eastAsia="SimSun" w:hAnsiTheme="minorHAnsi" w:cstheme="minorHAnsi"/>
                <w:szCs w:val="24"/>
                <w:lang w:eastAsia="zh-CN"/>
              </w:rPr>
              <w:t>帐目</w:t>
            </w:r>
            <w:r w:rsidRPr="00BC3DBD">
              <w:rPr>
                <w:rFonts w:asciiTheme="minorHAnsi" w:eastAsia="SimSun" w:hAnsiTheme="minorHAnsi" w:cstheme="minorHAnsi"/>
                <w:szCs w:val="24"/>
                <w:lang w:val="en-US" w:eastAsia="zh-CN"/>
              </w:rPr>
              <w:t>差额的结算</w:t>
            </w:r>
          </w:p>
        </w:tc>
        <w:tc>
          <w:tcPr>
            <w:tcW w:w="3313" w:type="dxa"/>
          </w:tcPr>
          <w:p w14:paraId="7059836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55906753"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FD8CEB2"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5B7E3996"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07F8463D" w14:textId="14740ECE"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10883A0D"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6E2041BA"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66865E6D"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4BE15E21"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641E608A" w14:textId="1FE4EC5C"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1F3AC891"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E988E47" w14:textId="2D2D273D"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5D970B3D"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647CC704" w14:textId="77777777" w:rsidTr="0035038A">
        <w:tc>
          <w:tcPr>
            <w:tcW w:w="1222" w:type="dxa"/>
          </w:tcPr>
          <w:p w14:paraId="6C013D50"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2/15</w:t>
            </w:r>
          </w:p>
        </w:tc>
        <w:tc>
          <w:tcPr>
            <w:tcW w:w="2279" w:type="dxa"/>
          </w:tcPr>
          <w:p w14:paraId="60734AA0" w14:textId="5E466DCE"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4.1</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所有国际水上电信账目均须由结算机构及时结付，任何情况下均不得晚于账目寄发日后的第六个日历月；但按下述</w:t>
            </w:r>
            <w:r w:rsidRPr="00BC3DBD">
              <w:rPr>
                <w:rFonts w:asciiTheme="minorHAnsi" w:hAnsiTheme="minorHAnsi" w:cstheme="minorHAnsi"/>
                <w:b/>
                <w:bCs/>
                <w:szCs w:val="24"/>
                <w:lang w:eastAsia="zh-CN"/>
              </w:rPr>
              <w:t>4.3</w:t>
            </w:r>
            <w:r w:rsidRPr="00BC3DBD">
              <w:rPr>
                <w:rFonts w:asciiTheme="minorHAnsi" w:eastAsia="SimSun" w:hAnsiTheme="minorHAnsi" w:cstheme="minorHAnsi"/>
                <w:b/>
                <w:bCs/>
                <w:szCs w:val="24"/>
                <w:lang w:eastAsia="zh-CN"/>
              </w:rPr>
              <w:t>段进行的账务结算除外。</w:t>
            </w:r>
          </w:p>
        </w:tc>
        <w:tc>
          <w:tcPr>
            <w:tcW w:w="2234" w:type="dxa"/>
          </w:tcPr>
          <w:p w14:paraId="4202D476" w14:textId="51EF6B3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hAnsiTheme="minorHAnsi" w:cstheme="minorHAnsi"/>
                <w:szCs w:val="24"/>
                <w:lang w:eastAsia="zh-CN"/>
              </w:rPr>
              <w:t>4.1</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所有国际水上电信帐目应由结算机构及时结付，在任何情况下不得超过帐目寄发后</w:t>
            </w:r>
            <w:r w:rsidRPr="00BC3DBD">
              <w:rPr>
                <w:rFonts w:asciiTheme="minorHAnsi" w:hAnsiTheme="minorHAnsi" w:cstheme="minorHAnsi"/>
                <w:szCs w:val="24"/>
                <w:lang w:eastAsia="zh-CN"/>
              </w:rPr>
              <w:t>6</w:t>
            </w:r>
            <w:r w:rsidRPr="00BC3DBD">
              <w:rPr>
                <w:rFonts w:asciiTheme="minorHAnsi" w:eastAsia="SimSun" w:hAnsiTheme="minorHAnsi" w:cstheme="minorHAnsi"/>
                <w:szCs w:val="24"/>
                <w:lang w:eastAsia="zh-CN"/>
              </w:rPr>
              <w:t>个月；但按下述</w:t>
            </w:r>
            <w:r w:rsidRPr="00BC3DBD">
              <w:rPr>
                <w:rFonts w:asciiTheme="minorHAnsi" w:hAnsiTheme="minorHAnsi" w:cstheme="minorHAnsi"/>
                <w:szCs w:val="24"/>
                <w:lang w:eastAsia="zh-CN"/>
              </w:rPr>
              <w:t>4.3</w:t>
            </w:r>
            <w:r w:rsidRPr="00BC3DBD">
              <w:rPr>
                <w:rFonts w:asciiTheme="minorHAnsi" w:eastAsia="SimSun" w:hAnsiTheme="minorHAnsi" w:cstheme="minorHAnsi"/>
                <w:szCs w:val="24"/>
                <w:lang w:eastAsia="zh-CN"/>
              </w:rPr>
              <w:t>段进行的帐目结算除外。</w:t>
            </w:r>
          </w:p>
        </w:tc>
        <w:tc>
          <w:tcPr>
            <w:tcW w:w="3313" w:type="dxa"/>
          </w:tcPr>
          <w:p w14:paraId="20D0D853"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4E276057"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57A7C102"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59A45253"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78AF69BD" w14:textId="0FF729E0"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0637BE50"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682C9ED6"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12D6721A"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47E41AAC"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6DA1AD58" w14:textId="14E0206A"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lastRenderedPageBreak/>
              <w:t>/ICT</w:t>
            </w:r>
            <w:r w:rsidRPr="00BC3DBD">
              <w:rPr>
                <w:rFonts w:asciiTheme="minorHAnsi" w:eastAsia="SimSun" w:hAnsiTheme="minorHAnsi" w:cstheme="minorHAnsi"/>
                <w:szCs w:val="24"/>
                <w:lang w:val="en-US" w:eastAsia="zh-CN"/>
              </w:rPr>
              <w:t>业务方面发生的变化。</w:t>
            </w:r>
          </w:p>
        </w:tc>
        <w:tc>
          <w:tcPr>
            <w:tcW w:w="2565" w:type="dxa"/>
          </w:tcPr>
          <w:p w14:paraId="0DACE5AC"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lastRenderedPageBreak/>
              <w:t>一些成员认为，该款无需修改，因为它是适用和灵活的。</w:t>
            </w:r>
          </w:p>
          <w:p w14:paraId="57EE0AEC" w14:textId="3CF3B1DB"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6225F033"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0C1A84D2" w14:textId="77777777" w:rsidTr="0035038A">
        <w:tc>
          <w:tcPr>
            <w:tcW w:w="1222" w:type="dxa"/>
          </w:tcPr>
          <w:p w14:paraId="21EBD346" w14:textId="77777777" w:rsidR="00641D3F" w:rsidRPr="00BC3DBD" w:rsidRDefault="00641D3F" w:rsidP="00641D3F">
            <w:pPr>
              <w:tabs>
                <w:tab w:val="clear" w:pos="794"/>
                <w:tab w:val="clear" w:pos="1191"/>
                <w:tab w:val="clear" w:pos="1588"/>
                <w:tab w:val="clear" w:pos="1985"/>
              </w:tabs>
              <w:overflowPunct/>
              <w:autoSpaceDE/>
              <w:autoSpaceDN/>
              <w:adjustRightInd/>
              <w:spacing w:before="8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2/16</w:t>
            </w:r>
          </w:p>
        </w:tc>
        <w:tc>
          <w:tcPr>
            <w:tcW w:w="2279" w:type="dxa"/>
          </w:tcPr>
          <w:p w14:paraId="11632626" w14:textId="6D964AFD"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4.2</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如果国际水上电信账目在六个日历月后还未结付，颁发移动电台执照的主管部门须根据要求，在适用的国内法律范围内，采取措施保证执照持有者结算账目。</w:t>
            </w:r>
          </w:p>
        </w:tc>
        <w:tc>
          <w:tcPr>
            <w:tcW w:w="2234" w:type="dxa"/>
          </w:tcPr>
          <w:p w14:paraId="23BB43EB" w14:textId="701B82C1"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hAnsiTheme="minorHAnsi" w:cstheme="minorHAnsi"/>
                <w:szCs w:val="24"/>
                <w:lang w:eastAsia="zh-CN"/>
              </w:rPr>
              <w:t>4.2</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如果国际水上电信帐目在</w:t>
            </w:r>
            <w:r w:rsidRPr="00BC3DBD">
              <w:rPr>
                <w:rFonts w:asciiTheme="minorHAnsi" w:hAnsiTheme="minorHAnsi" w:cstheme="minorHAnsi"/>
                <w:szCs w:val="24"/>
                <w:lang w:eastAsia="zh-CN"/>
              </w:rPr>
              <w:t>6</w:t>
            </w:r>
            <w:r w:rsidRPr="00BC3DBD">
              <w:rPr>
                <w:rFonts w:asciiTheme="minorHAnsi" w:eastAsia="SimSun" w:hAnsiTheme="minorHAnsi" w:cstheme="minorHAnsi"/>
                <w:szCs w:val="24"/>
                <w:lang w:eastAsia="zh-CN"/>
              </w:rPr>
              <w:t>个月后还未结付，颁发移动电台执照的主管部门应根据要求，在适用的国内法律范围内，采取一切可能措施保证执照持有者结算帐目。</w:t>
            </w:r>
          </w:p>
        </w:tc>
        <w:tc>
          <w:tcPr>
            <w:tcW w:w="3313" w:type="dxa"/>
          </w:tcPr>
          <w:p w14:paraId="29D3894E"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4D1D97EA"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0359C2EE"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2597CC8D"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56F153E4" w14:textId="4B8EF784"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6DECFA7C"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6CA3B2C6"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5F0E4C04"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4287197C"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22D25308" w14:textId="53E97054"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389C215A"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0BF26C0D" w14:textId="58B8580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6E27E8CA"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5D4DF60C" w14:textId="77777777" w:rsidTr="0035038A">
        <w:tc>
          <w:tcPr>
            <w:tcW w:w="1222" w:type="dxa"/>
          </w:tcPr>
          <w:p w14:paraId="70663471" w14:textId="77777777" w:rsidR="00641D3F" w:rsidRPr="00BC3DBD" w:rsidRDefault="00641D3F" w:rsidP="00641D3F">
            <w:pPr>
              <w:tabs>
                <w:tab w:val="clear" w:pos="794"/>
                <w:tab w:val="clear" w:pos="1191"/>
                <w:tab w:val="clear" w:pos="1588"/>
                <w:tab w:val="clear" w:pos="1985"/>
              </w:tabs>
              <w:overflowPunct/>
              <w:autoSpaceDE/>
              <w:autoSpaceDN/>
              <w:adjustRightInd/>
              <w:spacing w:before="2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t>2/17</w:t>
            </w:r>
          </w:p>
        </w:tc>
        <w:tc>
          <w:tcPr>
            <w:tcW w:w="2279" w:type="dxa"/>
          </w:tcPr>
          <w:p w14:paraId="36F11F57" w14:textId="1A9800AA"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4.3</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如果从寄发日至收迄日之间的时间段超过一个月，收到账目的结算机构应立即通知始发服务提供商，其账目查询和结付可能推迟。但结付推迟时间不得超过三个日历月，查询推迟时间不得超过五个日历月，均从收到账目之日算起。</w:t>
            </w:r>
          </w:p>
        </w:tc>
        <w:tc>
          <w:tcPr>
            <w:tcW w:w="2234" w:type="dxa"/>
          </w:tcPr>
          <w:p w14:paraId="5B4C100A" w14:textId="16532374" w:rsidR="00641D3F" w:rsidRPr="00BC3DBD" w:rsidRDefault="00641D3F" w:rsidP="00A92DE3">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bCs/>
                <w:szCs w:val="24"/>
                <w:highlight w:val="yellow"/>
                <w:lang w:val="en-US" w:eastAsia="zh-CN"/>
              </w:rPr>
            </w:pPr>
            <w:r w:rsidRPr="00BC3DBD">
              <w:rPr>
                <w:rFonts w:asciiTheme="minorHAnsi" w:hAnsiTheme="minorHAnsi" w:cstheme="minorHAnsi"/>
                <w:szCs w:val="24"/>
                <w:lang w:eastAsia="zh-CN"/>
              </w:rPr>
              <w:t>4.3</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如果寄发日至收迄日的时间超过</w:t>
            </w:r>
            <w:r w:rsidRPr="00BC3DBD">
              <w:rPr>
                <w:rFonts w:asciiTheme="minorHAnsi" w:hAnsiTheme="minorHAnsi" w:cstheme="minorHAnsi"/>
                <w:szCs w:val="24"/>
                <w:lang w:eastAsia="zh-CN"/>
              </w:rPr>
              <w:t>1</w:t>
            </w:r>
            <w:r w:rsidRPr="00BC3DBD">
              <w:rPr>
                <w:rFonts w:asciiTheme="minorHAnsi" w:eastAsia="SimSun" w:hAnsiTheme="minorHAnsi" w:cstheme="minorHAnsi"/>
                <w:szCs w:val="24"/>
                <w:lang w:eastAsia="zh-CN"/>
              </w:rPr>
              <w:t>个月，收到帐目的结算机构应立即通知寄送帐目的结算机构，查询和付款可能推迟。但是推迟时间从收到帐目之日起，付款不应超过</w:t>
            </w:r>
            <w:r w:rsidRPr="00BC3DBD">
              <w:rPr>
                <w:rFonts w:asciiTheme="minorHAnsi" w:hAnsiTheme="minorHAnsi" w:cstheme="minorHAnsi"/>
                <w:szCs w:val="24"/>
                <w:lang w:eastAsia="zh-CN"/>
              </w:rPr>
              <w:t>3</w:t>
            </w:r>
            <w:r w:rsidRPr="00BC3DBD">
              <w:rPr>
                <w:rFonts w:asciiTheme="minorHAnsi" w:eastAsia="SimSun" w:hAnsiTheme="minorHAnsi" w:cstheme="minorHAnsi"/>
                <w:szCs w:val="24"/>
                <w:lang w:eastAsia="zh-CN"/>
              </w:rPr>
              <w:t>个月，查询不应超过</w:t>
            </w:r>
            <w:r w:rsidRPr="00BC3DBD">
              <w:rPr>
                <w:rFonts w:asciiTheme="minorHAnsi" w:hAnsiTheme="minorHAnsi" w:cstheme="minorHAnsi"/>
                <w:szCs w:val="24"/>
                <w:lang w:eastAsia="zh-CN"/>
              </w:rPr>
              <w:t>5</w:t>
            </w:r>
            <w:r w:rsidRPr="00BC3DBD">
              <w:rPr>
                <w:rFonts w:asciiTheme="minorHAnsi" w:eastAsia="SimSun" w:hAnsiTheme="minorHAnsi" w:cstheme="minorHAnsi"/>
                <w:szCs w:val="24"/>
                <w:lang w:eastAsia="zh-CN"/>
              </w:rPr>
              <w:t>个月。</w:t>
            </w:r>
          </w:p>
        </w:tc>
        <w:tc>
          <w:tcPr>
            <w:tcW w:w="3313" w:type="dxa"/>
          </w:tcPr>
          <w:p w14:paraId="1002918C"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1C35042D"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38EDED9E"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1AC193E0"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53231F84" w14:textId="0F52CB2D"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061EBBA5"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09EDBCB8"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006D8B95"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0590711B"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201450C3" w14:textId="114FBF1A"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6CF219E1"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11A37DFF" w14:textId="1ED7B172"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482562D9"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r w:rsidR="00641D3F" w:rsidRPr="0083672B" w14:paraId="6C2E06A1" w14:textId="77777777" w:rsidTr="0035038A">
        <w:tc>
          <w:tcPr>
            <w:tcW w:w="1222" w:type="dxa"/>
          </w:tcPr>
          <w:p w14:paraId="12E514B0" w14:textId="77777777" w:rsidR="00641D3F" w:rsidRPr="00BC3DBD" w:rsidRDefault="00641D3F" w:rsidP="00641D3F">
            <w:pPr>
              <w:tabs>
                <w:tab w:val="clear" w:pos="794"/>
                <w:tab w:val="clear" w:pos="1191"/>
                <w:tab w:val="clear" w:pos="1588"/>
                <w:tab w:val="clear" w:pos="1985"/>
              </w:tabs>
              <w:overflowPunct/>
              <w:autoSpaceDE/>
              <w:autoSpaceDN/>
              <w:adjustRightInd/>
              <w:spacing w:before="240"/>
              <w:ind w:left="340"/>
              <w:contextualSpacing/>
              <w:textAlignment w:val="auto"/>
              <w:rPr>
                <w:rFonts w:asciiTheme="minorHAnsi" w:hAnsiTheme="minorHAnsi" w:cstheme="minorHAnsi"/>
                <w:szCs w:val="24"/>
                <w:lang w:val="en-US"/>
              </w:rPr>
            </w:pPr>
            <w:r w:rsidRPr="00BC3DBD">
              <w:rPr>
                <w:rFonts w:asciiTheme="minorHAnsi" w:hAnsiTheme="minorHAnsi" w:cstheme="minorHAnsi"/>
                <w:szCs w:val="24"/>
                <w:lang w:val="en-US"/>
              </w:rPr>
              <w:lastRenderedPageBreak/>
              <w:t>2/18</w:t>
            </w:r>
          </w:p>
        </w:tc>
        <w:tc>
          <w:tcPr>
            <w:tcW w:w="2279" w:type="dxa"/>
          </w:tcPr>
          <w:p w14:paraId="254E7FDD" w14:textId="6DBFB9E3"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highlight w:val="yellow"/>
                <w:lang w:val="en-US" w:eastAsia="zh-CN"/>
              </w:rPr>
            </w:pPr>
            <w:r w:rsidRPr="00BC3DBD">
              <w:rPr>
                <w:rFonts w:asciiTheme="minorHAnsi" w:hAnsiTheme="minorHAnsi" w:cstheme="minorHAnsi"/>
                <w:b/>
                <w:bCs/>
                <w:szCs w:val="24"/>
                <w:lang w:eastAsia="zh-CN"/>
              </w:rPr>
              <w:t>4.4</w:t>
            </w:r>
            <w:r w:rsidRPr="00BC3DBD">
              <w:rPr>
                <w:rFonts w:asciiTheme="minorHAnsi" w:hAnsiTheme="minorHAnsi" w:cstheme="minorHAnsi"/>
                <w:b/>
                <w:bCs/>
                <w:szCs w:val="24"/>
                <w:lang w:eastAsia="zh-CN"/>
              </w:rPr>
              <w:tab/>
            </w:r>
            <w:r w:rsidRPr="00BC3DBD">
              <w:rPr>
                <w:rFonts w:asciiTheme="minorHAnsi" w:eastAsia="SimSun" w:hAnsiTheme="minorHAnsi" w:cstheme="minorHAnsi"/>
                <w:b/>
                <w:bCs/>
                <w:szCs w:val="24"/>
                <w:lang w:eastAsia="zh-CN"/>
              </w:rPr>
              <w:t>债务方结算机构对于账目所涉业务日期十二个日历月以后提交的账目可以拒绝结算和调整。在国内法律另有规定的情况下，最长截止日期为十八个日历月以内。</w:t>
            </w:r>
          </w:p>
        </w:tc>
        <w:tc>
          <w:tcPr>
            <w:tcW w:w="2234" w:type="dxa"/>
          </w:tcPr>
          <w:p w14:paraId="4F8C1547" w14:textId="268B19C0" w:rsidR="00641D3F" w:rsidRPr="00BC3DBD" w:rsidRDefault="00641D3F" w:rsidP="00BC3DBD">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imes New Roman" w:hAnsiTheme="minorHAnsi" w:cstheme="minorHAnsi"/>
                <w:bCs/>
                <w:szCs w:val="24"/>
                <w:highlight w:val="yellow"/>
                <w:lang w:val="en-US" w:eastAsia="zh-CN"/>
              </w:rPr>
            </w:pPr>
            <w:r w:rsidRPr="00BC3DBD">
              <w:rPr>
                <w:rFonts w:asciiTheme="minorHAnsi" w:hAnsiTheme="minorHAnsi" w:cstheme="minorHAnsi"/>
                <w:szCs w:val="24"/>
                <w:lang w:eastAsia="zh-CN"/>
              </w:rPr>
              <w:t>4.4</w:t>
            </w:r>
            <w:r w:rsidRPr="00BC3DBD">
              <w:rPr>
                <w:rFonts w:asciiTheme="minorHAnsi" w:hAnsiTheme="minorHAnsi" w:cstheme="minorHAnsi"/>
                <w:szCs w:val="24"/>
                <w:lang w:eastAsia="zh-CN"/>
              </w:rPr>
              <w:tab/>
            </w:r>
            <w:r w:rsidRPr="00BC3DBD">
              <w:rPr>
                <w:rFonts w:asciiTheme="minorHAnsi" w:eastAsia="SimSun" w:hAnsiTheme="minorHAnsi" w:cstheme="minorHAnsi"/>
                <w:szCs w:val="24"/>
                <w:lang w:eastAsia="zh-CN"/>
              </w:rPr>
              <w:t>债务方结算机构对于超过帐目所涉业务日期</w:t>
            </w:r>
            <w:r w:rsidRPr="00BC3DBD">
              <w:rPr>
                <w:rFonts w:asciiTheme="minorHAnsi" w:hAnsiTheme="minorHAnsi" w:cstheme="minorHAnsi"/>
                <w:szCs w:val="24"/>
                <w:lang w:eastAsia="zh-CN"/>
              </w:rPr>
              <w:t>18</w:t>
            </w:r>
            <w:r w:rsidRPr="00BC3DBD">
              <w:rPr>
                <w:rFonts w:asciiTheme="minorHAnsi" w:eastAsia="SimSun" w:hAnsiTheme="minorHAnsi" w:cstheme="minorHAnsi"/>
                <w:szCs w:val="24"/>
                <w:lang w:eastAsia="zh-CN"/>
              </w:rPr>
              <w:t>个月的帐目可以拒绝结算和调整。</w:t>
            </w:r>
          </w:p>
        </w:tc>
        <w:tc>
          <w:tcPr>
            <w:tcW w:w="3313" w:type="dxa"/>
          </w:tcPr>
          <w:p w14:paraId="40404B10"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无需修改，因为它是适用。</w:t>
            </w:r>
          </w:p>
          <w:p w14:paraId="10D56A80"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66636745" w14:textId="77777777" w:rsidR="00641D3F" w:rsidRPr="00BC3DBD" w:rsidRDefault="00641D3F" w:rsidP="00641D3F">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并无必要，因为它不再适用。</w:t>
            </w:r>
          </w:p>
          <w:p w14:paraId="0E7DB9CE" w14:textId="77777777"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p>
          <w:p w14:paraId="6699EEAB" w14:textId="084DD15B" w:rsidR="00641D3F" w:rsidRPr="00BC3DBD" w:rsidRDefault="00641D3F" w:rsidP="00641D3F">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658" w:type="dxa"/>
          </w:tcPr>
          <w:p w14:paraId="60151898" w14:textId="77777777" w:rsidR="0048524B"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eastAsia="SimSun"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无需修改，因为它具有灵活性。</w:t>
            </w:r>
          </w:p>
          <w:p w14:paraId="2DA9D50D"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p>
          <w:p w14:paraId="675F2637" w14:textId="77777777" w:rsidR="0048524B" w:rsidRPr="00BC3DBD" w:rsidRDefault="0048524B" w:rsidP="0048524B">
            <w:pPr>
              <w:tabs>
                <w:tab w:val="clear" w:pos="794"/>
                <w:tab w:val="clear" w:pos="1191"/>
                <w:tab w:val="clear" w:pos="1588"/>
                <w:tab w:val="clear" w:pos="1985"/>
              </w:tabs>
              <w:overflowPunct/>
              <w:autoSpaceDE/>
              <w:autoSpaceDN/>
              <w:adjustRightInd/>
              <w:spacing w:before="40"/>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一些成员认为，附录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并无必要，因为它不再具有灵活性。</w:t>
            </w:r>
          </w:p>
          <w:p w14:paraId="7A610CA9" w14:textId="5BAE19A6" w:rsidR="00641D3F" w:rsidRPr="00BC3DBD" w:rsidRDefault="0048524B" w:rsidP="0048524B">
            <w:pPr>
              <w:tabs>
                <w:tab w:val="clear" w:pos="794"/>
                <w:tab w:val="clear" w:pos="1191"/>
                <w:tab w:val="clear" w:pos="1588"/>
                <w:tab w:val="clear" w:pos="1985"/>
              </w:tabs>
              <w:overflowPunct/>
              <w:autoSpaceDE/>
              <w:autoSpaceDN/>
              <w:adjustRightInd/>
              <w:spacing w:before="40"/>
              <w:contextualSpacing/>
              <w:textAlignment w:val="auto"/>
              <w:rPr>
                <w:rFonts w:asciiTheme="minorHAnsi" w:hAnsiTheme="minorHAnsi" w:cstheme="minorHAnsi"/>
                <w:szCs w:val="24"/>
                <w:lang w:val="en-US" w:eastAsia="zh-CN"/>
              </w:rPr>
            </w:pPr>
            <w:r w:rsidRPr="00BC3DBD">
              <w:rPr>
                <w:rFonts w:asciiTheme="minorHAnsi" w:eastAsia="SimSun" w:hAnsiTheme="minorHAnsi" w:cstheme="minorHAnsi"/>
                <w:szCs w:val="24"/>
                <w:lang w:val="en-US" w:eastAsia="zh-CN"/>
              </w:rPr>
              <w:t>其他一些成员建议，附录</w:t>
            </w:r>
            <w:r w:rsidRPr="00BC3DBD">
              <w:rPr>
                <w:rFonts w:asciiTheme="minorHAnsi" w:hAnsiTheme="minorHAnsi" w:cstheme="minorHAnsi"/>
                <w:szCs w:val="24"/>
                <w:lang w:val="en-US" w:eastAsia="zh-CN"/>
              </w:rPr>
              <w:t>2</w:t>
            </w:r>
            <w:r w:rsidRPr="00BC3DBD">
              <w:rPr>
                <w:rFonts w:asciiTheme="minorHAnsi" w:eastAsia="SimSun" w:hAnsiTheme="minorHAnsi" w:cstheme="minorHAnsi"/>
                <w:szCs w:val="24"/>
                <w:lang w:val="en-US" w:eastAsia="zh-CN"/>
              </w:rPr>
              <w:t>需要更新，以反映在向最终用户提供电信</w:t>
            </w:r>
            <w:r w:rsidRPr="00BC3DBD">
              <w:rPr>
                <w:rFonts w:asciiTheme="minorHAnsi" w:hAnsiTheme="minorHAnsi" w:cstheme="minorHAnsi"/>
                <w:szCs w:val="24"/>
                <w:lang w:val="en-US" w:eastAsia="zh-CN"/>
              </w:rPr>
              <w:t>/ICT</w:t>
            </w:r>
            <w:r w:rsidRPr="00BC3DBD">
              <w:rPr>
                <w:rFonts w:asciiTheme="minorHAnsi" w:eastAsia="SimSun" w:hAnsiTheme="minorHAnsi" w:cstheme="minorHAnsi"/>
                <w:szCs w:val="24"/>
                <w:lang w:val="en-US" w:eastAsia="zh-CN"/>
              </w:rPr>
              <w:t>业务方面发生的变化。</w:t>
            </w:r>
          </w:p>
        </w:tc>
        <w:tc>
          <w:tcPr>
            <w:tcW w:w="2565" w:type="dxa"/>
          </w:tcPr>
          <w:p w14:paraId="656F9539" w14:textId="77777777" w:rsidR="00641D3F" w:rsidRPr="00BC3DBD" w:rsidRDefault="00641D3F" w:rsidP="00641D3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一些成员认为，该款无需修改，因为它是适用和灵活的。</w:t>
            </w:r>
          </w:p>
          <w:p w14:paraId="5584F3F4" w14:textId="04BC89E5"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r w:rsidRPr="00BC3DBD">
              <w:rPr>
                <w:rFonts w:asciiTheme="minorHAnsi" w:eastAsia="SimSun" w:hAnsiTheme="minorHAnsi" w:cstheme="minorHAnsi"/>
                <w:szCs w:val="24"/>
                <w:lang w:eastAsia="zh-CN"/>
              </w:rPr>
              <w:t>一些成员表示，该款并无必要，因为它不再是适用或灵活的。</w:t>
            </w:r>
          </w:p>
          <w:p w14:paraId="688FB560" w14:textId="77777777" w:rsidR="00641D3F" w:rsidRPr="00BC3DBD" w:rsidRDefault="00641D3F" w:rsidP="00641D3F">
            <w:pPr>
              <w:tabs>
                <w:tab w:val="clear" w:pos="794"/>
                <w:tab w:val="clear" w:pos="1191"/>
                <w:tab w:val="clear" w:pos="1588"/>
                <w:tab w:val="clear" w:pos="1985"/>
              </w:tabs>
              <w:overflowPunct/>
              <w:autoSpaceDE/>
              <w:autoSpaceDN/>
              <w:adjustRightInd/>
              <w:spacing w:before="240"/>
              <w:textAlignment w:val="auto"/>
              <w:rPr>
                <w:rFonts w:asciiTheme="minorHAnsi" w:hAnsiTheme="minorHAnsi" w:cstheme="minorHAnsi"/>
                <w:szCs w:val="24"/>
                <w:highlight w:val="yellow"/>
                <w:lang w:val="en-US" w:eastAsia="zh-CN"/>
              </w:rPr>
            </w:pPr>
          </w:p>
        </w:tc>
      </w:tr>
    </w:tbl>
    <w:p w14:paraId="4CEB6381" w14:textId="77777777" w:rsidR="000C2988" w:rsidRDefault="000C2988" w:rsidP="00A92DE3">
      <w:pPr>
        <w:pStyle w:val="Reasons"/>
      </w:pPr>
    </w:p>
    <w:p w14:paraId="7F039AD9" w14:textId="46A85B28" w:rsidR="00A33B18" w:rsidRPr="000C2988" w:rsidRDefault="000C2988" w:rsidP="000C2988">
      <w:pPr>
        <w:jc w:val="center"/>
      </w:pPr>
      <w:r>
        <w:t>______________</w:t>
      </w:r>
    </w:p>
    <w:sectPr w:rsidR="00A33B18" w:rsidRPr="000C2988" w:rsidSect="0083672B">
      <w:headerReference w:type="first" r:id="rId20"/>
      <w:footerReference w:type="first" r:id="rId21"/>
      <w:pgSz w:w="16834" w:h="11907" w:orient="landscape"/>
      <w:pgMar w:top="1134" w:right="1702" w:bottom="1134" w:left="851"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3EB2" w14:textId="77777777" w:rsidR="00A92DE3" w:rsidRDefault="00A92DE3">
      <w:r>
        <w:separator/>
      </w:r>
    </w:p>
  </w:endnote>
  <w:endnote w:type="continuationSeparator" w:id="0">
    <w:p w14:paraId="4462D799" w14:textId="77777777" w:rsidR="00A92DE3" w:rsidRDefault="00A9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F2DC" w14:textId="4C41417B" w:rsidR="00A92DE3" w:rsidRPr="00B54103" w:rsidRDefault="00A92DE3" w:rsidP="00BC3DBD">
    <w:pPr>
      <w:pStyle w:val="Footer"/>
      <w:spacing w:before="240"/>
      <w:rPr>
        <w:rFonts w:asciiTheme="minorHAnsi" w:hAnsiTheme="minorHAnsi"/>
        <w:color w:val="D9D9D9" w:themeColor="background1" w:themeShade="D9"/>
        <w:lang w:val="fr-CH"/>
      </w:rPr>
    </w:pPr>
    <w:r w:rsidRPr="00B54103">
      <w:rPr>
        <w:rFonts w:asciiTheme="minorHAnsi" w:hAnsiTheme="minorHAnsi"/>
        <w:color w:val="D9D9D9" w:themeColor="background1" w:themeShade="D9"/>
      </w:rPr>
      <w:fldChar w:fldCharType="begin"/>
    </w:r>
    <w:r w:rsidRPr="00B54103">
      <w:rPr>
        <w:rFonts w:asciiTheme="minorHAnsi" w:hAnsiTheme="minorHAnsi"/>
        <w:color w:val="D9D9D9" w:themeColor="background1" w:themeShade="D9"/>
        <w:lang w:val="fr-CH"/>
      </w:rPr>
      <w:instrText xml:space="preserve"> FILENAME \p \* MERGEFORMAT </w:instrText>
    </w:r>
    <w:r w:rsidRPr="00B54103">
      <w:rPr>
        <w:rFonts w:asciiTheme="minorHAnsi" w:hAnsiTheme="minorHAnsi"/>
        <w:color w:val="D9D9D9" w:themeColor="background1" w:themeShade="D9"/>
      </w:rPr>
      <w:fldChar w:fldCharType="separate"/>
    </w:r>
    <w:r w:rsidRPr="00B54103">
      <w:rPr>
        <w:rFonts w:asciiTheme="minorHAnsi" w:hAnsiTheme="minorHAnsi"/>
        <w:color w:val="D9D9D9" w:themeColor="background1" w:themeShade="D9"/>
        <w:lang w:val="fr-CH"/>
      </w:rPr>
      <w:t>P:\CHI\SG\CONSEIL\EG-ITR\EG-ITR-4\000\008C.docx</w:t>
    </w:r>
    <w:r w:rsidRPr="00B54103">
      <w:rPr>
        <w:rFonts w:asciiTheme="minorHAnsi" w:hAnsiTheme="minorHAnsi"/>
        <w:color w:val="D9D9D9" w:themeColor="background1" w:themeShade="D9"/>
      </w:rPr>
      <w:fldChar w:fldCharType="end"/>
    </w:r>
    <w:r w:rsidRPr="00B54103">
      <w:rPr>
        <w:rFonts w:asciiTheme="minorHAnsi" w:hAnsiTheme="minorHAnsi"/>
        <w:color w:val="D9D9D9" w:themeColor="background1" w:themeShade="D9"/>
        <w:lang w:val="fr-CH"/>
      </w:rPr>
      <w:t xml:space="preserve"> (4</w:t>
    </w:r>
    <w:r w:rsidRPr="00B54103">
      <w:rPr>
        <w:rFonts w:asciiTheme="minorHAnsi" w:hAnsiTheme="minorHAnsi" w:hint="eastAsia"/>
        <w:color w:val="D9D9D9" w:themeColor="background1" w:themeShade="D9"/>
        <w:lang w:val="fr-CH" w:eastAsia="zh-CN"/>
      </w:rPr>
      <w:t>86031</w:t>
    </w:r>
    <w:r w:rsidRPr="00B54103">
      <w:rPr>
        <w:rFonts w:asciiTheme="minorHAnsi" w:hAnsiTheme="minorHAnsi"/>
        <w:color w:val="D9D9D9" w:themeColor="background1" w:themeShade="D9"/>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8F6D" w14:textId="77777777" w:rsidR="00A92DE3" w:rsidRPr="00E603D2" w:rsidRDefault="00A92DE3"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A851" w14:textId="77777777" w:rsidR="00A92DE3" w:rsidRPr="00B54103" w:rsidRDefault="00A92DE3" w:rsidP="0083672B">
    <w:pPr>
      <w:pStyle w:val="Footer"/>
      <w:rPr>
        <w:rFonts w:asciiTheme="minorHAnsi" w:hAnsiTheme="minorHAnsi"/>
        <w:color w:val="D9D9D9" w:themeColor="background1" w:themeShade="D9"/>
        <w:lang w:val="fr-CH"/>
      </w:rPr>
    </w:pPr>
    <w:r w:rsidRPr="00B54103">
      <w:rPr>
        <w:rFonts w:asciiTheme="minorHAnsi" w:hAnsiTheme="minorHAnsi"/>
        <w:color w:val="D9D9D9" w:themeColor="background1" w:themeShade="D9"/>
      </w:rPr>
      <w:fldChar w:fldCharType="begin"/>
    </w:r>
    <w:r w:rsidRPr="00B54103">
      <w:rPr>
        <w:rFonts w:asciiTheme="minorHAnsi" w:hAnsiTheme="minorHAnsi"/>
        <w:color w:val="D9D9D9" w:themeColor="background1" w:themeShade="D9"/>
        <w:lang w:val="fr-CH"/>
      </w:rPr>
      <w:instrText xml:space="preserve"> FILENAME \p \* MERGEFORMAT </w:instrText>
    </w:r>
    <w:r w:rsidRPr="00B54103">
      <w:rPr>
        <w:rFonts w:asciiTheme="minorHAnsi" w:hAnsiTheme="minorHAnsi"/>
        <w:color w:val="D9D9D9" w:themeColor="background1" w:themeShade="D9"/>
      </w:rPr>
      <w:fldChar w:fldCharType="separate"/>
    </w:r>
    <w:r w:rsidRPr="00B54103">
      <w:rPr>
        <w:rFonts w:asciiTheme="minorHAnsi" w:hAnsiTheme="minorHAnsi"/>
        <w:color w:val="D9D9D9" w:themeColor="background1" w:themeShade="D9"/>
        <w:lang w:val="fr-CH"/>
      </w:rPr>
      <w:t>P:\TRAD\C\SG\CONSEIL\EG-ITR\EG-ITR-4\000\008C-montage.docx</w:t>
    </w:r>
    <w:r w:rsidRPr="00B54103">
      <w:rPr>
        <w:rFonts w:asciiTheme="minorHAnsi" w:hAnsiTheme="minorHAnsi"/>
        <w:color w:val="D9D9D9" w:themeColor="background1" w:themeShade="D9"/>
      </w:rPr>
      <w:fldChar w:fldCharType="end"/>
    </w:r>
    <w:r w:rsidRPr="00B54103">
      <w:rPr>
        <w:rFonts w:asciiTheme="minorHAnsi" w:hAnsiTheme="minorHAnsi"/>
        <w:color w:val="D9D9D9" w:themeColor="background1" w:themeShade="D9"/>
        <w:lang w:val="fr-CH"/>
      </w:rPr>
      <w:t xml:space="preserve"> (4</w:t>
    </w:r>
    <w:r w:rsidRPr="00B54103">
      <w:rPr>
        <w:rFonts w:asciiTheme="minorHAnsi" w:hAnsiTheme="minorHAnsi" w:hint="eastAsia"/>
        <w:color w:val="D9D9D9" w:themeColor="background1" w:themeShade="D9"/>
        <w:lang w:val="fr-CH" w:eastAsia="zh-CN"/>
      </w:rPr>
      <w:t>86031</w:t>
    </w:r>
    <w:r w:rsidRPr="00B54103">
      <w:rPr>
        <w:rFonts w:asciiTheme="minorHAnsi" w:hAnsiTheme="minorHAnsi"/>
        <w:color w:val="D9D9D9" w:themeColor="background1" w:themeShade="D9"/>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8029" w14:textId="77777777" w:rsidR="00A92DE3" w:rsidRDefault="00A92DE3">
      <w:r>
        <w:t>____________________</w:t>
      </w:r>
    </w:p>
    <w:p w14:paraId="147D784C" w14:textId="77777777" w:rsidR="00A92DE3" w:rsidRDefault="00A92DE3"/>
  </w:footnote>
  <w:footnote w:type="continuationSeparator" w:id="0">
    <w:p w14:paraId="44FCC02F" w14:textId="77777777" w:rsidR="00A92DE3" w:rsidRDefault="00A92DE3">
      <w:r>
        <w:continuationSeparator/>
      </w:r>
    </w:p>
  </w:footnote>
  <w:footnote w:id="1">
    <w:p w14:paraId="5B85159F" w14:textId="5C5204A8" w:rsidR="00A92DE3" w:rsidRPr="00A92DE3" w:rsidRDefault="00A92DE3" w:rsidP="0083672B">
      <w:pPr>
        <w:pStyle w:val="FootnoteText"/>
        <w:jc w:val="both"/>
        <w:rPr>
          <w:rFonts w:ascii="Calibri" w:hAnsi="Calibri" w:cs="Calibri"/>
          <w:b/>
          <w:sz w:val="22"/>
          <w:lang w:val="en-US" w:eastAsia="zh-CN"/>
        </w:rPr>
      </w:pPr>
      <w:r>
        <w:rPr>
          <w:rStyle w:val="FootnoteReference"/>
        </w:rPr>
        <w:footnoteRef/>
      </w:r>
      <w:r>
        <w:rPr>
          <w:lang w:eastAsia="zh-CN"/>
        </w:rPr>
        <w:t xml:space="preserve"> </w:t>
      </w:r>
      <w:r>
        <w:rPr>
          <w:rFonts w:hint="eastAsia"/>
          <w:lang w:eastAsia="zh-CN"/>
        </w:rPr>
        <w:t>第</w:t>
      </w:r>
      <w:r>
        <w:rPr>
          <w:lang w:val="en-US" w:eastAsia="zh-CN"/>
        </w:rPr>
        <w:t>14</w:t>
      </w:r>
      <w:r>
        <w:rPr>
          <w:rFonts w:hint="eastAsia"/>
          <w:lang w:val="en-US" w:eastAsia="zh-CN"/>
        </w:rPr>
        <w:t>条：</w:t>
      </w:r>
      <w:bookmarkStart w:id="16" w:name="_Hlk68776241"/>
      <w:r w:rsidRPr="00AD5BEA">
        <w:rPr>
          <w:rFonts w:hint="eastAsia"/>
          <w:lang w:eastAsia="zh-CN"/>
        </w:rPr>
        <w:t>一些成员认为，</w:t>
      </w:r>
      <w:r>
        <w:rPr>
          <w:rFonts w:ascii="Calibri" w:eastAsia="SimSun" w:hAnsi="Calibri" w:hint="eastAsia"/>
          <w:lang w:val="en-US" w:eastAsia="zh-CN"/>
        </w:rPr>
        <w:t>“</w:t>
      </w:r>
      <w:r w:rsidRPr="007C0649">
        <w:rPr>
          <w:rFonts w:ascii="STKaiti" w:eastAsia="STKaiti" w:hAnsi="STKaiti" w:hint="eastAsia"/>
          <w:lang w:val="en-US" w:eastAsia="zh-CN"/>
        </w:rPr>
        <w:t>在促进网络和业务提供与发展中的适用性</w:t>
      </w:r>
      <w:r>
        <w:rPr>
          <w:rFonts w:ascii="Calibri" w:eastAsia="SimSun" w:hAnsi="Calibri" w:hint="eastAsia"/>
          <w:lang w:val="en-US" w:eastAsia="zh-CN"/>
        </w:rPr>
        <w:t>”</w:t>
      </w:r>
      <w:r w:rsidRPr="00294DAF">
        <w:rPr>
          <w:rFonts w:ascii="Calibri" w:eastAsia="SimSun" w:hAnsi="Calibri" w:hint="eastAsia"/>
          <w:lang w:val="en-US" w:eastAsia="zh-CN"/>
        </w:rPr>
        <w:t>和</w:t>
      </w:r>
      <w:r>
        <w:rPr>
          <w:rFonts w:ascii="Calibri" w:eastAsia="SimSun" w:hAnsi="Calibri" w:hint="eastAsia"/>
          <w:lang w:val="en-US" w:eastAsia="zh-CN"/>
        </w:rPr>
        <w:t>“</w:t>
      </w:r>
      <w:r w:rsidRPr="007C0649">
        <w:rPr>
          <w:rFonts w:ascii="STKaiti" w:eastAsia="STKaiti" w:hAnsi="STKaiti" w:hint="eastAsia"/>
          <w:lang w:val="en-US" w:eastAsia="zh-CN"/>
        </w:rPr>
        <w:t>适应新趋势和正在出现问题的灵活性</w:t>
      </w:r>
      <w:r>
        <w:rPr>
          <w:rFonts w:ascii="Calibri" w:eastAsia="SimSun" w:hAnsi="Calibri" w:hint="eastAsia"/>
          <w:lang w:val="en-US" w:eastAsia="zh-CN"/>
        </w:rPr>
        <w:t>”</w:t>
      </w:r>
      <w:r w:rsidRPr="00294DAF">
        <w:rPr>
          <w:rFonts w:ascii="Calibri" w:eastAsia="SimSun" w:hAnsi="Calibri" w:hint="eastAsia"/>
          <w:lang w:val="en-US" w:eastAsia="zh-CN"/>
        </w:rPr>
        <w:t>的</w:t>
      </w:r>
      <w:r w:rsidRPr="00AD5BEA">
        <w:rPr>
          <w:rFonts w:hint="eastAsia"/>
          <w:lang w:eastAsia="zh-CN"/>
        </w:rPr>
        <w:t>审查</w:t>
      </w:r>
      <w:r w:rsidRPr="00294DAF">
        <w:rPr>
          <w:rFonts w:ascii="Calibri" w:eastAsia="SimSun" w:hAnsi="Calibri" w:hint="eastAsia"/>
          <w:lang w:val="en-US" w:eastAsia="zh-CN"/>
        </w:rPr>
        <w:t>标准与这些条款无关，并请国际电联法律顾问就这一问题提供咨询意见</w:t>
      </w:r>
      <w:r>
        <w:rPr>
          <w:rFonts w:ascii="Calibri" w:eastAsia="SimSun" w:hAnsi="Calibri" w:hint="eastAsia"/>
          <w:lang w:val="en-US" w:eastAsia="zh-CN"/>
        </w:rPr>
        <w:t>。</w:t>
      </w:r>
      <w:r w:rsidRPr="00AD5BEA">
        <w:rPr>
          <w:rFonts w:hint="eastAsia"/>
          <w:lang w:eastAsia="zh-CN"/>
        </w:rPr>
        <w:t>法律顾问指出，这些规定是事实性的，反映了与执行《条约》有关的方式。</w:t>
      </w:r>
      <w:r>
        <w:rPr>
          <w:rFonts w:eastAsia="SimSun" w:cs="Calibri" w:hint="eastAsia"/>
          <w:szCs w:val="24"/>
          <w:lang w:eastAsia="zh-CN"/>
        </w:rPr>
        <w:t>一些成员</w:t>
      </w:r>
      <w:r w:rsidRPr="004147C3">
        <w:rPr>
          <w:rFonts w:eastAsia="SimSun" w:cs="Calibri" w:hint="eastAsia"/>
          <w:szCs w:val="24"/>
          <w:lang w:eastAsia="zh-CN"/>
        </w:rPr>
        <w:t>认为，会议应避免深入探讨法律适用性问题，因为</w:t>
      </w:r>
      <w:r>
        <w:rPr>
          <w:rFonts w:eastAsia="SimSun" w:cs="Calibri" w:hint="eastAsia"/>
          <w:szCs w:val="24"/>
          <w:lang w:eastAsia="zh-CN"/>
        </w:rPr>
        <w:t>该</w:t>
      </w:r>
      <w:r w:rsidRPr="004147C3">
        <w:rPr>
          <w:rFonts w:eastAsia="SimSun" w:cs="Calibri" w:hint="eastAsia"/>
          <w:szCs w:val="24"/>
          <w:lang w:eastAsia="zh-CN"/>
        </w:rPr>
        <w:t>问题不属于专家组的职责范围，</w:t>
      </w:r>
      <w:r>
        <w:rPr>
          <w:rFonts w:ascii="Calibri" w:eastAsia="SimSun" w:hAnsi="Calibri" w:hint="eastAsia"/>
          <w:lang w:val="en-US" w:eastAsia="zh-CN"/>
        </w:rPr>
        <w:t>“</w:t>
      </w:r>
      <w:r w:rsidRPr="007C0649">
        <w:rPr>
          <w:rFonts w:ascii="STKaiti" w:eastAsia="STKaiti" w:hAnsi="STKaiti" w:hint="eastAsia"/>
          <w:lang w:val="en-US" w:eastAsia="zh-CN"/>
        </w:rPr>
        <w:t>在促进网络和业务提供与发展中的适用性</w:t>
      </w:r>
      <w:r>
        <w:rPr>
          <w:rFonts w:ascii="Calibri" w:eastAsia="SimSun" w:hAnsi="Calibri" w:hint="eastAsia"/>
          <w:lang w:val="en-US" w:eastAsia="zh-CN"/>
        </w:rPr>
        <w:t>”</w:t>
      </w:r>
      <w:r w:rsidRPr="00294DAF">
        <w:rPr>
          <w:rFonts w:ascii="Calibri" w:eastAsia="SimSun" w:hAnsi="Calibri" w:hint="eastAsia"/>
          <w:lang w:val="en-US" w:eastAsia="zh-CN"/>
        </w:rPr>
        <w:t>和</w:t>
      </w:r>
      <w:r>
        <w:rPr>
          <w:rFonts w:ascii="Calibri" w:eastAsia="SimSun" w:hAnsi="Calibri" w:hint="eastAsia"/>
          <w:lang w:val="en-US" w:eastAsia="zh-CN"/>
        </w:rPr>
        <w:t>“</w:t>
      </w:r>
      <w:r w:rsidRPr="007C0649">
        <w:rPr>
          <w:rFonts w:ascii="STKaiti" w:eastAsia="STKaiti" w:hAnsi="STKaiti" w:hint="eastAsia"/>
          <w:lang w:val="en-US" w:eastAsia="zh-CN"/>
        </w:rPr>
        <w:t>适应新趋势和正在出现问题的灵活性</w:t>
      </w:r>
      <w:r>
        <w:rPr>
          <w:rFonts w:ascii="Calibri" w:eastAsia="SimSun" w:hAnsi="Calibri" w:hint="eastAsia"/>
          <w:lang w:val="en-US" w:eastAsia="zh-CN"/>
        </w:rPr>
        <w:t>”</w:t>
      </w:r>
      <w:r w:rsidRPr="00294DAF">
        <w:rPr>
          <w:rFonts w:ascii="Calibri" w:eastAsia="SimSun" w:hAnsi="Calibri" w:hint="eastAsia"/>
          <w:lang w:val="en-US" w:eastAsia="zh-CN"/>
        </w:rPr>
        <w:t>的</w:t>
      </w:r>
      <w:r>
        <w:rPr>
          <w:rFonts w:ascii="Calibri" w:eastAsia="SimSun" w:hAnsi="Calibri" w:hint="eastAsia"/>
          <w:lang w:val="en-US" w:eastAsia="zh-CN"/>
        </w:rPr>
        <w:t>审查</w:t>
      </w:r>
      <w:r w:rsidRPr="00294DAF">
        <w:rPr>
          <w:rFonts w:ascii="Calibri" w:eastAsia="SimSun" w:hAnsi="Calibri" w:hint="eastAsia"/>
          <w:lang w:val="en-US" w:eastAsia="zh-CN"/>
        </w:rPr>
        <w:t>标准</w:t>
      </w:r>
      <w:r>
        <w:rPr>
          <w:rFonts w:ascii="Calibri" w:eastAsia="SimSun" w:hAnsi="Calibri" w:hint="eastAsia"/>
          <w:lang w:val="en-US" w:eastAsia="zh-CN"/>
        </w:rPr>
        <w:t>仍然继续与第</w:t>
      </w:r>
      <w:r>
        <w:rPr>
          <w:rFonts w:ascii="Calibri" w:eastAsia="SimSun" w:hAnsi="Calibri" w:hint="eastAsia"/>
          <w:lang w:val="en-US" w:eastAsia="zh-CN"/>
        </w:rPr>
        <w:t>1</w:t>
      </w:r>
      <w:r>
        <w:rPr>
          <w:rFonts w:ascii="Calibri" w:eastAsia="SimSun" w:hAnsi="Calibri"/>
          <w:lang w:val="en-US" w:eastAsia="zh-CN"/>
        </w:rPr>
        <w:t>4</w:t>
      </w:r>
      <w:r>
        <w:rPr>
          <w:rFonts w:ascii="Calibri" w:eastAsia="SimSun" w:hAnsi="Calibri" w:hint="eastAsia"/>
          <w:lang w:val="en-US" w:eastAsia="zh-CN"/>
        </w:rPr>
        <w:t>条的规定相关</w:t>
      </w:r>
      <w:r w:rsidRPr="004147C3">
        <w:rPr>
          <w:rFonts w:eastAsia="SimSun" w:cs="Calibri" w:hint="eastAsia"/>
          <w:szCs w:val="24"/>
          <w:lang w:eastAsia="zh-CN"/>
        </w:rPr>
        <w:t>。</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D4E" w14:textId="00CD657D" w:rsidR="00A92DE3" w:rsidRPr="00DE4615" w:rsidRDefault="00A92DE3" w:rsidP="00C374DE">
    <w:pPr>
      <w:pStyle w:val="Header"/>
      <w:rPr>
        <w:rFonts w:asciiTheme="minorHAnsi" w:hAnsiTheme="minorHAnsi"/>
      </w:rPr>
    </w:pPr>
    <w:r w:rsidRPr="00E603D2">
      <w:rPr>
        <w:rFonts w:asciiTheme="minorHAnsi" w:hAnsiTheme="minorHAnsi"/>
      </w:rPr>
      <w:t xml:space="preserve">- </w:t>
    </w:r>
    <w:r w:rsidRPr="00E603D2">
      <w:rPr>
        <w:rFonts w:asciiTheme="minorHAnsi" w:hAnsiTheme="minorHAnsi"/>
      </w:rPr>
      <w:fldChar w:fldCharType="begin"/>
    </w:r>
    <w:r w:rsidRPr="00E603D2">
      <w:rPr>
        <w:rFonts w:asciiTheme="minorHAnsi" w:hAnsiTheme="minorHAnsi"/>
      </w:rPr>
      <w:instrText>PAGE</w:instrText>
    </w:r>
    <w:r w:rsidRPr="00E603D2">
      <w:rPr>
        <w:rFonts w:asciiTheme="minorHAnsi" w:hAnsiTheme="minorHAnsi"/>
      </w:rPr>
      <w:fldChar w:fldCharType="separate"/>
    </w:r>
    <w:r>
      <w:rPr>
        <w:rFonts w:asciiTheme="minorHAnsi" w:hAnsiTheme="minorHAnsi"/>
        <w:noProof/>
      </w:rPr>
      <w:t>2</w:t>
    </w:r>
    <w:r w:rsidRPr="00E603D2">
      <w:rPr>
        <w:rFonts w:asciiTheme="minorHAnsi" w:hAnsiTheme="minorHAnsi"/>
      </w:rPr>
      <w:fldChar w:fldCharType="end"/>
    </w:r>
    <w:r w:rsidRPr="00E603D2">
      <w:rPr>
        <w:rFonts w:asciiTheme="minorHAnsi" w:hAnsiTheme="minorHAn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417C" w14:textId="7F0D345C" w:rsidR="00A92DE3" w:rsidRPr="0083672B" w:rsidRDefault="00A92DE3">
    <w:pPr>
      <w:pStyle w:val="Header"/>
      <w:rPr>
        <w:rFonts w:asciiTheme="minorHAnsi" w:hAnsiTheme="minorHAnsi"/>
      </w:rPr>
    </w:pPr>
    <w:r w:rsidRPr="00E603D2">
      <w:rPr>
        <w:rFonts w:asciiTheme="minorHAnsi" w:hAnsiTheme="minorHAnsi"/>
      </w:rPr>
      <w:t xml:space="preserve">- </w:t>
    </w:r>
    <w:r w:rsidRPr="00E603D2">
      <w:rPr>
        <w:rFonts w:asciiTheme="minorHAnsi" w:hAnsiTheme="minorHAnsi"/>
      </w:rPr>
      <w:fldChar w:fldCharType="begin"/>
    </w:r>
    <w:r w:rsidRPr="00E603D2">
      <w:rPr>
        <w:rFonts w:asciiTheme="minorHAnsi" w:hAnsiTheme="minorHAnsi"/>
      </w:rPr>
      <w:instrText>PAGE</w:instrText>
    </w:r>
    <w:r w:rsidRPr="00E603D2">
      <w:rPr>
        <w:rFonts w:asciiTheme="minorHAnsi" w:hAnsiTheme="minorHAnsi"/>
      </w:rPr>
      <w:fldChar w:fldCharType="separate"/>
    </w:r>
    <w:r>
      <w:rPr>
        <w:rFonts w:asciiTheme="minorHAnsi" w:hAnsiTheme="minorHAnsi"/>
      </w:rPr>
      <w:t>7</w:t>
    </w:r>
    <w:r w:rsidRPr="00E603D2">
      <w:rPr>
        <w:rFonts w:asciiTheme="minorHAnsi" w:hAnsiTheme="minorHAnsi"/>
      </w:rPr>
      <w:fldChar w:fldCharType="end"/>
    </w:r>
    <w:r w:rsidRPr="00E603D2">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519DE"/>
    <w:multiLevelType w:val="hybridMultilevel"/>
    <w:tmpl w:val="B4DC05C8"/>
    <w:lvl w:ilvl="0" w:tplc="6666E85C">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4F3C"/>
    <w:rsid w:val="00017D5F"/>
    <w:rsid w:val="00022BBD"/>
    <w:rsid w:val="00023E69"/>
    <w:rsid w:val="00025E8E"/>
    <w:rsid w:val="000328CB"/>
    <w:rsid w:val="0003367B"/>
    <w:rsid w:val="00033C1E"/>
    <w:rsid w:val="000363F6"/>
    <w:rsid w:val="00036E6C"/>
    <w:rsid w:val="000406CF"/>
    <w:rsid w:val="000406DA"/>
    <w:rsid w:val="0004328B"/>
    <w:rsid w:val="00044742"/>
    <w:rsid w:val="00047B52"/>
    <w:rsid w:val="00051135"/>
    <w:rsid w:val="0005330D"/>
    <w:rsid w:val="0005586D"/>
    <w:rsid w:val="00056AF7"/>
    <w:rsid w:val="0006006C"/>
    <w:rsid w:val="00060490"/>
    <w:rsid w:val="00060642"/>
    <w:rsid w:val="000625EC"/>
    <w:rsid w:val="00062DC4"/>
    <w:rsid w:val="00075F2C"/>
    <w:rsid w:val="00080890"/>
    <w:rsid w:val="00082487"/>
    <w:rsid w:val="00085CF2"/>
    <w:rsid w:val="00087BB2"/>
    <w:rsid w:val="00090DB1"/>
    <w:rsid w:val="000914EE"/>
    <w:rsid w:val="00093C5E"/>
    <w:rsid w:val="00095455"/>
    <w:rsid w:val="00096678"/>
    <w:rsid w:val="000A523E"/>
    <w:rsid w:val="000A6C3C"/>
    <w:rsid w:val="000B1705"/>
    <w:rsid w:val="000B1804"/>
    <w:rsid w:val="000C0550"/>
    <w:rsid w:val="000C2988"/>
    <w:rsid w:val="000D034D"/>
    <w:rsid w:val="000D1B19"/>
    <w:rsid w:val="000E53E0"/>
    <w:rsid w:val="000E5744"/>
    <w:rsid w:val="000F45AB"/>
    <w:rsid w:val="000F4B8C"/>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1B6D"/>
    <w:rsid w:val="00143A98"/>
    <w:rsid w:val="00143CC0"/>
    <w:rsid w:val="0014539F"/>
    <w:rsid w:val="0014759E"/>
    <w:rsid w:val="00155EF2"/>
    <w:rsid w:val="0015615B"/>
    <w:rsid w:val="001561E5"/>
    <w:rsid w:val="00157923"/>
    <w:rsid w:val="00157E22"/>
    <w:rsid w:val="00164E99"/>
    <w:rsid w:val="00164F90"/>
    <w:rsid w:val="00167DF3"/>
    <w:rsid w:val="00170C27"/>
    <w:rsid w:val="00171B5B"/>
    <w:rsid w:val="0017539C"/>
    <w:rsid w:val="0017609F"/>
    <w:rsid w:val="001820F7"/>
    <w:rsid w:val="0019164E"/>
    <w:rsid w:val="00191F72"/>
    <w:rsid w:val="001940E1"/>
    <w:rsid w:val="001947CC"/>
    <w:rsid w:val="00197BEB"/>
    <w:rsid w:val="001A258D"/>
    <w:rsid w:val="001A44BC"/>
    <w:rsid w:val="001A4F5D"/>
    <w:rsid w:val="001A5A86"/>
    <w:rsid w:val="001B1348"/>
    <w:rsid w:val="001B404B"/>
    <w:rsid w:val="001B731C"/>
    <w:rsid w:val="001C0E28"/>
    <w:rsid w:val="001C20D1"/>
    <w:rsid w:val="001C2533"/>
    <w:rsid w:val="001C628E"/>
    <w:rsid w:val="001D0282"/>
    <w:rsid w:val="001D311E"/>
    <w:rsid w:val="001D324D"/>
    <w:rsid w:val="001E0873"/>
    <w:rsid w:val="001E0F7B"/>
    <w:rsid w:val="001E3D67"/>
    <w:rsid w:val="001E5A96"/>
    <w:rsid w:val="001E5BEE"/>
    <w:rsid w:val="001F212B"/>
    <w:rsid w:val="001F4859"/>
    <w:rsid w:val="001F565C"/>
    <w:rsid w:val="001F59DB"/>
    <w:rsid w:val="002009E4"/>
    <w:rsid w:val="002034FE"/>
    <w:rsid w:val="00204837"/>
    <w:rsid w:val="00205911"/>
    <w:rsid w:val="0020628E"/>
    <w:rsid w:val="00207B40"/>
    <w:rsid w:val="00211C39"/>
    <w:rsid w:val="00213E72"/>
    <w:rsid w:val="00216668"/>
    <w:rsid w:val="002178B8"/>
    <w:rsid w:val="00223D03"/>
    <w:rsid w:val="00224812"/>
    <w:rsid w:val="00224F52"/>
    <w:rsid w:val="00230211"/>
    <w:rsid w:val="002323A7"/>
    <w:rsid w:val="0023345C"/>
    <w:rsid w:val="00233546"/>
    <w:rsid w:val="002372ED"/>
    <w:rsid w:val="00241C31"/>
    <w:rsid w:val="002426F3"/>
    <w:rsid w:val="002461BA"/>
    <w:rsid w:val="002509C9"/>
    <w:rsid w:val="00252CDA"/>
    <w:rsid w:val="00262C55"/>
    <w:rsid w:val="00263968"/>
    <w:rsid w:val="00265875"/>
    <w:rsid w:val="002664D2"/>
    <w:rsid w:val="00266544"/>
    <w:rsid w:val="00266A38"/>
    <w:rsid w:val="0026797B"/>
    <w:rsid w:val="00270D09"/>
    <w:rsid w:val="0027303B"/>
    <w:rsid w:val="00275642"/>
    <w:rsid w:val="0028109B"/>
    <w:rsid w:val="002866D2"/>
    <w:rsid w:val="00287A69"/>
    <w:rsid w:val="00290E00"/>
    <w:rsid w:val="00292600"/>
    <w:rsid w:val="00294DAF"/>
    <w:rsid w:val="0029642F"/>
    <w:rsid w:val="00296819"/>
    <w:rsid w:val="002975E0"/>
    <w:rsid w:val="002A04DD"/>
    <w:rsid w:val="002A170F"/>
    <w:rsid w:val="002A1F81"/>
    <w:rsid w:val="002A3A0A"/>
    <w:rsid w:val="002B09AE"/>
    <w:rsid w:val="002B42B9"/>
    <w:rsid w:val="002B69CD"/>
    <w:rsid w:val="002C1C7A"/>
    <w:rsid w:val="002C58A1"/>
    <w:rsid w:val="002D0113"/>
    <w:rsid w:val="002D3CA6"/>
    <w:rsid w:val="002D3DE7"/>
    <w:rsid w:val="002D448E"/>
    <w:rsid w:val="002D47F7"/>
    <w:rsid w:val="002D48E4"/>
    <w:rsid w:val="002D4AD2"/>
    <w:rsid w:val="002D7052"/>
    <w:rsid w:val="002D7FCC"/>
    <w:rsid w:val="002E0872"/>
    <w:rsid w:val="002E5A5D"/>
    <w:rsid w:val="002E5AC3"/>
    <w:rsid w:val="002E7E71"/>
    <w:rsid w:val="002F17BD"/>
    <w:rsid w:val="00302EB0"/>
    <w:rsid w:val="003035B1"/>
    <w:rsid w:val="003104AE"/>
    <w:rsid w:val="003109EE"/>
    <w:rsid w:val="00311C3B"/>
    <w:rsid w:val="00311DA1"/>
    <w:rsid w:val="0031367D"/>
    <w:rsid w:val="003137E7"/>
    <w:rsid w:val="00314813"/>
    <w:rsid w:val="00314D4F"/>
    <w:rsid w:val="0032203B"/>
    <w:rsid w:val="003221B7"/>
    <w:rsid w:val="00322EA5"/>
    <w:rsid w:val="003259C3"/>
    <w:rsid w:val="00325F02"/>
    <w:rsid w:val="003263B0"/>
    <w:rsid w:val="0033323F"/>
    <w:rsid w:val="003334B9"/>
    <w:rsid w:val="003335A9"/>
    <w:rsid w:val="0033378B"/>
    <w:rsid w:val="0033535B"/>
    <w:rsid w:val="0034515A"/>
    <w:rsid w:val="00346A46"/>
    <w:rsid w:val="0035038A"/>
    <w:rsid w:val="00352973"/>
    <w:rsid w:val="0036205D"/>
    <w:rsid w:val="0036286A"/>
    <w:rsid w:val="00362FE9"/>
    <w:rsid w:val="003642D8"/>
    <w:rsid w:val="00370861"/>
    <w:rsid w:val="00375038"/>
    <w:rsid w:val="00375CE5"/>
    <w:rsid w:val="003811CD"/>
    <w:rsid w:val="00382DA7"/>
    <w:rsid w:val="0038348E"/>
    <w:rsid w:val="00384EED"/>
    <w:rsid w:val="00390C61"/>
    <w:rsid w:val="003942D4"/>
    <w:rsid w:val="00394A9C"/>
    <w:rsid w:val="003958A8"/>
    <w:rsid w:val="0039606B"/>
    <w:rsid w:val="003969A8"/>
    <w:rsid w:val="003A0D4B"/>
    <w:rsid w:val="003A0F60"/>
    <w:rsid w:val="003A4E18"/>
    <w:rsid w:val="003A6515"/>
    <w:rsid w:val="003A77D9"/>
    <w:rsid w:val="003A7BA2"/>
    <w:rsid w:val="003A7D6C"/>
    <w:rsid w:val="003B13DC"/>
    <w:rsid w:val="003B5142"/>
    <w:rsid w:val="003C1736"/>
    <w:rsid w:val="003C3D8D"/>
    <w:rsid w:val="003C5406"/>
    <w:rsid w:val="003C649E"/>
    <w:rsid w:val="003C7021"/>
    <w:rsid w:val="003D34FB"/>
    <w:rsid w:val="003D5EE4"/>
    <w:rsid w:val="003E103B"/>
    <w:rsid w:val="003E417E"/>
    <w:rsid w:val="003E6A2A"/>
    <w:rsid w:val="003E6D41"/>
    <w:rsid w:val="003F59E8"/>
    <w:rsid w:val="003F5F61"/>
    <w:rsid w:val="004002BF"/>
    <w:rsid w:val="004062F1"/>
    <w:rsid w:val="00412BB3"/>
    <w:rsid w:val="004147C3"/>
    <w:rsid w:val="00415966"/>
    <w:rsid w:val="0041739B"/>
    <w:rsid w:val="00422F6E"/>
    <w:rsid w:val="00423CF3"/>
    <w:rsid w:val="0042461B"/>
    <w:rsid w:val="0042520B"/>
    <w:rsid w:val="00431EC5"/>
    <w:rsid w:val="00433CE8"/>
    <w:rsid w:val="00434B7B"/>
    <w:rsid w:val="004359BA"/>
    <w:rsid w:val="004372DC"/>
    <w:rsid w:val="00440343"/>
    <w:rsid w:val="00440A2A"/>
    <w:rsid w:val="00443FD3"/>
    <w:rsid w:val="00446741"/>
    <w:rsid w:val="00447830"/>
    <w:rsid w:val="004522A4"/>
    <w:rsid w:val="004524CB"/>
    <w:rsid w:val="004544D9"/>
    <w:rsid w:val="00454720"/>
    <w:rsid w:val="00454CE8"/>
    <w:rsid w:val="00461AD1"/>
    <w:rsid w:val="00462518"/>
    <w:rsid w:val="00462702"/>
    <w:rsid w:val="0046399B"/>
    <w:rsid w:val="00466356"/>
    <w:rsid w:val="00472F8F"/>
    <w:rsid w:val="00474091"/>
    <w:rsid w:val="00476CBB"/>
    <w:rsid w:val="00476EAD"/>
    <w:rsid w:val="004804F3"/>
    <w:rsid w:val="004824B2"/>
    <w:rsid w:val="00482596"/>
    <w:rsid w:val="0048524B"/>
    <w:rsid w:val="00486526"/>
    <w:rsid w:val="004873E3"/>
    <w:rsid w:val="00487C87"/>
    <w:rsid w:val="004921C8"/>
    <w:rsid w:val="00494F0E"/>
    <w:rsid w:val="00495DB6"/>
    <w:rsid w:val="00497457"/>
    <w:rsid w:val="004A0168"/>
    <w:rsid w:val="004A2A4A"/>
    <w:rsid w:val="004A2D22"/>
    <w:rsid w:val="004A4AAA"/>
    <w:rsid w:val="004A7072"/>
    <w:rsid w:val="004A7476"/>
    <w:rsid w:val="004B01BB"/>
    <w:rsid w:val="004B33DA"/>
    <w:rsid w:val="004B413A"/>
    <w:rsid w:val="004B583F"/>
    <w:rsid w:val="004B7C82"/>
    <w:rsid w:val="004B7CF2"/>
    <w:rsid w:val="004C1374"/>
    <w:rsid w:val="004C4CD5"/>
    <w:rsid w:val="004C581A"/>
    <w:rsid w:val="004C5F8D"/>
    <w:rsid w:val="004D672B"/>
    <w:rsid w:val="004D7E9F"/>
    <w:rsid w:val="004E08E3"/>
    <w:rsid w:val="004E1229"/>
    <w:rsid w:val="004E1AA9"/>
    <w:rsid w:val="004E1AEE"/>
    <w:rsid w:val="004E276F"/>
    <w:rsid w:val="004E2BB6"/>
    <w:rsid w:val="004E2EA5"/>
    <w:rsid w:val="004E3A5D"/>
    <w:rsid w:val="004E7D16"/>
    <w:rsid w:val="004F3682"/>
    <w:rsid w:val="0050223C"/>
    <w:rsid w:val="00502618"/>
    <w:rsid w:val="005030F2"/>
    <w:rsid w:val="00512A7A"/>
    <w:rsid w:val="0051396C"/>
    <w:rsid w:val="005166BA"/>
    <w:rsid w:val="00516B90"/>
    <w:rsid w:val="00516BE8"/>
    <w:rsid w:val="00525421"/>
    <w:rsid w:val="0052758B"/>
    <w:rsid w:val="00530883"/>
    <w:rsid w:val="00530A38"/>
    <w:rsid w:val="00533DB4"/>
    <w:rsid w:val="00534E85"/>
    <w:rsid w:val="005352F1"/>
    <w:rsid w:val="00542420"/>
    <w:rsid w:val="005431C5"/>
    <w:rsid w:val="0054413F"/>
    <w:rsid w:val="00546A7E"/>
    <w:rsid w:val="00546E2C"/>
    <w:rsid w:val="005476DB"/>
    <w:rsid w:val="005546E9"/>
    <w:rsid w:val="00555654"/>
    <w:rsid w:val="00557E06"/>
    <w:rsid w:val="0056199E"/>
    <w:rsid w:val="00563D37"/>
    <w:rsid w:val="00564FBC"/>
    <w:rsid w:val="0056725A"/>
    <w:rsid w:val="005703B3"/>
    <w:rsid w:val="00571358"/>
    <w:rsid w:val="00572976"/>
    <w:rsid w:val="00573657"/>
    <w:rsid w:val="00573F30"/>
    <w:rsid w:val="0057486A"/>
    <w:rsid w:val="00574E2D"/>
    <w:rsid w:val="00577EE5"/>
    <w:rsid w:val="00582442"/>
    <w:rsid w:val="0059460E"/>
    <w:rsid w:val="00594700"/>
    <w:rsid w:val="005974F5"/>
    <w:rsid w:val="00597F2F"/>
    <w:rsid w:val="005A07F8"/>
    <w:rsid w:val="005A1CA3"/>
    <w:rsid w:val="005A473B"/>
    <w:rsid w:val="005A56BD"/>
    <w:rsid w:val="005A5763"/>
    <w:rsid w:val="005A69BE"/>
    <w:rsid w:val="005A6AA8"/>
    <w:rsid w:val="005C0546"/>
    <w:rsid w:val="005C11F1"/>
    <w:rsid w:val="005C472C"/>
    <w:rsid w:val="005C55D8"/>
    <w:rsid w:val="005C68C8"/>
    <w:rsid w:val="005C7EFB"/>
    <w:rsid w:val="005D0EF5"/>
    <w:rsid w:val="005D0F96"/>
    <w:rsid w:val="005D2735"/>
    <w:rsid w:val="005D7471"/>
    <w:rsid w:val="005E1D6F"/>
    <w:rsid w:val="005E1DBF"/>
    <w:rsid w:val="005E2754"/>
    <w:rsid w:val="005E75DF"/>
    <w:rsid w:val="005F0BF9"/>
    <w:rsid w:val="005F1C1F"/>
    <w:rsid w:val="005F1DE7"/>
    <w:rsid w:val="005F22B3"/>
    <w:rsid w:val="005F5262"/>
    <w:rsid w:val="005F6291"/>
    <w:rsid w:val="0060136D"/>
    <w:rsid w:val="0060217F"/>
    <w:rsid w:val="006025D3"/>
    <w:rsid w:val="006036D2"/>
    <w:rsid w:val="00605375"/>
    <w:rsid w:val="006061F6"/>
    <w:rsid w:val="0060738E"/>
    <w:rsid w:val="00607A8F"/>
    <w:rsid w:val="00611121"/>
    <w:rsid w:val="00614317"/>
    <w:rsid w:val="0061529A"/>
    <w:rsid w:val="006245BD"/>
    <w:rsid w:val="00625110"/>
    <w:rsid w:val="00631445"/>
    <w:rsid w:val="00632E34"/>
    <w:rsid w:val="006353F4"/>
    <w:rsid w:val="00640350"/>
    <w:rsid w:val="006410BB"/>
    <w:rsid w:val="006414C3"/>
    <w:rsid w:val="00641642"/>
    <w:rsid w:val="00641D3F"/>
    <w:rsid w:val="00642818"/>
    <w:rsid w:val="00644588"/>
    <w:rsid w:val="006467EB"/>
    <w:rsid w:val="0064688C"/>
    <w:rsid w:val="00651182"/>
    <w:rsid w:val="00652CDE"/>
    <w:rsid w:val="00654E72"/>
    <w:rsid w:val="006560E2"/>
    <w:rsid w:val="006615CB"/>
    <w:rsid w:val="00662984"/>
    <w:rsid w:val="006664D0"/>
    <w:rsid w:val="00667666"/>
    <w:rsid w:val="00667AD7"/>
    <w:rsid w:val="00670161"/>
    <w:rsid w:val="00672360"/>
    <w:rsid w:val="006765A3"/>
    <w:rsid w:val="00676AC3"/>
    <w:rsid w:val="006808CF"/>
    <w:rsid w:val="00685352"/>
    <w:rsid w:val="00687324"/>
    <w:rsid w:val="00691226"/>
    <w:rsid w:val="00696C7C"/>
    <w:rsid w:val="006A0325"/>
    <w:rsid w:val="006A0E9D"/>
    <w:rsid w:val="006A1507"/>
    <w:rsid w:val="006A5907"/>
    <w:rsid w:val="006A5EBB"/>
    <w:rsid w:val="006B4A4B"/>
    <w:rsid w:val="006B6DCC"/>
    <w:rsid w:val="006C1FE5"/>
    <w:rsid w:val="006C4D1A"/>
    <w:rsid w:val="006C6ECC"/>
    <w:rsid w:val="006C7C0C"/>
    <w:rsid w:val="006D0D77"/>
    <w:rsid w:val="006D55D4"/>
    <w:rsid w:val="006E05BC"/>
    <w:rsid w:val="006E0E9C"/>
    <w:rsid w:val="006E1542"/>
    <w:rsid w:val="006E32FA"/>
    <w:rsid w:val="006E6810"/>
    <w:rsid w:val="006E6C61"/>
    <w:rsid w:val="006F1998"/>
    <w:rsid w:val="006F51C9"/>
    <w:rsid w:val="006F72B2"/>
    <w:rsid w:val="007010ED"/>
    <w:rsid w:val="00703A3D"/>
    <w:rsid w:val="007059D0"/>
    <w:rsid w:val="00706C5F"/>
    <w:rsid w:val="00706E25"/>
    <w:rsid w:val="007100EE"/>
    <w:rsid w:val="0071583E"/>
    <w:rsid w:val="00720059"/>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3132"/>
    <w:rsid w:val="00743B89"/>
    <w:rsid w:val="00745A9E"/>
    <w:rsid w:val="0075057F"/>
    <w:rsid w:val="00752D78"/>
    <w:rsid w:val="0075359A"/>
    <w:rsid w:val="00754FEB"/>
    <w:rsid w:val="00755EEC"/>
    <w:rsid w:val="007579C3"/>
    <w:rsid w:val="00761159"/>
    <w:rsid w:val="00763AC3"/>
    <w:rsid w:val="0076793A"/>
    <w:rsid w:val="00776BD3"/>
    <w:rsid w:val="0077710D"/>
    <w:rsid w:val="0077759E"/>
    <w:rsid w:val="00782469"/>
    <w:rsid w:val="00782AF6"/>
    <w:rsid w:val="007877B8"/>
    <w:rsid w:val="00794BEC"/>
    <w:rsid w:val="0079687E"/>
    <w:rsid w:val="007969E9"/>
    <w:rsid w:val="00796FA5"/>
    <w:rsid w:val="007972A9"/>
    <w:rsid w:val="007976EF"/>
    <w:rsid w:val="007A05E1"/>
    <w:rsid w:val="007A3DA8"/>
    <w:rsid w:val="007A76B9"/>
    <w:rsid w:val="007A7ABB"/>
    <w:rsid w:val="007B0746"/>
    <w:rsid w:val="007B48FF"/>
    <w:rsid w:val="007B5418"/>
    <w:rsid w:val="007B6A8D"/>
    <w:rsid w:val="007C0649"/>
    <w:rsid w:val="007C33FA"/>
    <w:rsid w:val="007C7D3F"/>
    <w:rsid w:val="007D1B5F"/>
    <w:rsid w:val="007D5356"/>
    <w:rsid w:val="007D58C8"/>
    <w:rsid w:val="007E0CC3"/>
    <w:rsid w:val="007E1756"/>
    <w:rsid w:val="007E59EB"/>
    <w:rsid w:val="007E73DD"/>
    <w:rsid w:val="007F0840"/>
    <w:rsid w:val="007F2124"/>
    <w:rsid w:val="007F3F26"/>
    <w:rsid w:val="0080074C"/>
    <w:rsid w:val="00805138"/>
    <w:rsid w:val="00811C37"/>
    <w:rsid w:val="008121F1"/>
    <w:rsid w:val="0081350B"/>
    <w:rsid w:val="00817A1E"/>
    <w:rsid w:val="008218CF"/>
    <w:rsid w:val="00831957"/>
    <w:rsid w:val="00833550"/>
    <w:rsid w:val="00835301"/>
    <w:rsid w:val="0083581B"/>
    <w:rsid w:val="0083672B"/>
    <w:rsid w:val="00836D34"/>
    <w:rsid w:val="00840993"/>
    <w:rsid w:val="0084140B"/>
    <w:rsid w:val="00841698"/>
    <w:rsid w:val="0084318B"/>
    <w:rsid w:val="00843FFC"/>
    <w:rsid w:val="00844A08"/>
    <w:rsid w:val="0085227D"/>
    <w:rsid w:val="0086214B"/>
    <w:rsid w:val="00862A59"/>
    <w:rsid w:val="00870B34"/>
    <w:rsid w:val="00873188"/>
    <w:rsid w:val="008802BD"/>
    <w:rsid w:val="00880C96"/>
    <w:rsid w:val="00880F43"/>
    <w:rsid w:val="00882198"/>
    <w:rsid w:val="00893913"/>
    <w:rsid w:val="00894A8D"/>
    <w:rsid w:val="00895CC4"/>
    <w:rsid w:val="0089781C"/>
    <w:rsid w:val="008A22C5"/>
    <w:rsid w:val="008A453D"/>
    <w:rsid w:val="008A5FDD"/>
    <w:rsid w:val="008A6032"/>
    <w:rsid w:val="008B03F5"/>
    <w:rsid w:val="008B1669"/>
    <w:rsid w:val="008B1F57"/>
    <w:rsid w:val="008B1F62"/>
    <w:rsid w:val="008B2F6E"/>
    <w:rsid w:val="008B3026"/>
    <w:rsid w:val="008C2E71"/>
    <w:rsid w:val="008C30F7"/>
    <w:rsid w:val="008C561E"/>
    <w:rsid w:val="008C7015"/>
    <w:rsid w:val="008C736F"/>
    <w:rsid w:val="008D2C51"/>
    <w:rsid w:val="008D2D0A"/>
    <w:rsid w:val="008D494D"/>
    <w:rsid w:val="008E230B"/>
    <w:rsid w:val="008E5A16"/>
    <w:rsid w:val="008E6086"/>
    <w:rsid w:val="008E66A4"/>
    <w:rsid w:val="008F3EA7"/>
    <w:rsid w:val="0090058A"/>
    <w:rsid w:val="00902374"/>
    <w:rsid w:val="00902B88"/>
    <w:rsid w:val="0090483B"/>
    <w:rsid w:val="00906867"/>
    <w:rsid w:val="0090693C"/>
    <w:rsid w:val="009108A1"/>
    <w:rsid w:val="00911F7D"/>
    <w:rsid w:val="00912C48"/>
    <w:rsid w:val="00912E33"/>
    <w:rsid w:val="009163F3"/>
    <w:rsid w:val="00916E39"/>
    <w:rsid w:val="009173EF"/>
    <w:rsid w:val="00917ABA"/>
    <w:rsid w:val="00925131"/>
    <w:rsid w:val="00930D14"/>
    <w:rsid w:val="00932906"/>
    <w:rsid w:val="0094130F"/>
    <w:rsid w:val="009419D1"/>
    <w:rsid w:val="00944287"/>
    <w:rsid w:val="00945D18"/>
    <w:rsid w:val="00950214"/>
    <w:rsid w:val="009539B3"/>
    <w:rsid w:val="0095558C"/>
    <w:rsid w:val="00956C8C"/>
    <w:rsid w:val="00961B0B"/>
    <w:rsid w:val="00962938"/>
    <w:rsid w:val="00963226"/>
    <w:rsid w:val="009659F0"/>
    <w:rsid w:val="00966A1B"/>
    <w:rsid w:val="00977602"/>
    <w:rsid w:val="00981F5D"/>
    <w:rsid w:val="009821AE"/>
    <w:rsid w:val="00984458"/>
    <w:rsid w:val="00987718"/>
    <w:rsid w:val="00987CD5"/>
    <w:rsid w:val="009912FF"/>
    <w:rsid w:val="00997952"/>
    <w:rsid w:val="009A069F"/>
    <w:rsid w:val="009A1911"/>
    <w:rsid w:val="009A2EE2"/>
    <w:rsid w:val="009A6F1D"/>
    <w:rsid w:val="009B048E"/>
    <w:rsid w:val="009B637E"/>
    <w:rsid w:val="009C5FD2"/>
    <w:rsid w:val="009D3B98"/>
    <w:rsid w:val="009D6EA5"/>
    <w:rsid w:val="009E00C1"/>
    <w:rsid w:val="009E17BD"/>
    <w:rsid w:val="009E3EED"/>
    <w:rsid w:val="009E6868"/>
    <w:rsid w:val="009E7651"/>
    <w:rsid w:val="009E7DE0"/>
    <w:rsid w:val="009F15C5"/>
    <w:rsid w:val="009F1D4D"/>
    <w:rsid w:val="009F4698"/>
    <w:rsid w:val="009F4DF7"/>
    <w:rsid w:val="009F5BC3"/>
    <w:rsid w:val="00A02D2D"/>
    <w:rsid w:val="00A02E6F"/>
    <w:rsid w:val="00A04CEC"/>
    <w:rsid w:val="00A066D8"/>
    <w:rsid w:val="00A12C68"/>
    <w:rsid w:val="00A20884"/>
    <w:rsid w:val="00A27F92"/>
    <w:rsid w:val="00A305AA"/>
    <w:rsid w:val="00A32654"/>
    <w:rsid w:val="00A33971"/>
    <w:rsid w:val="00A33B18"/>
    <w:rsid w:val="00A3595B"/>
    <w:rsid w:val="00A35E16"/>
    <w:rsid w:val="00A44101"/>
    <w:rsid w:val="00A5383B"/>
    <w:rsid w:val="00A53897"/>
    <w:rsid w:val="00A55622"/>
    <w:rsid w:val="00A556C2"/>
    <w:rsid w:val="00A602CD"/>
    <w:rsid w:val="00A62467"/>
    <w:rsid w:val="00A63031"/>
    <w:rsid w:val="00A71E8E"/>
    <w:rsid w:val="00A7551F"/>
    <w:rsid w:val="00A75D70"/>
    <w:rsid w:val="00A76752"/>
    <w:rsid w:val="00A76B10"/>
    <w:rsid w:val="00A77EA6"/>
    <w:rsid w:val="00A806F2"/>
    <w:rsid w:val="00A81F23"/>
    <w:rsid w:val="00A8261D"/>
    <w:rsid w:val="00A82D0D"/>
    <w:rsid w:val="00A87B50"/>
    <w:rsid w:val="00A91DE4"/>
    <w:rsid w:val="00A92DE3"/>
    <w:rsid w:val="00A94AD4"/>
    <w:rsid w:val="00AA025D"/>
    <w:rsid w:val="00AA5496"/>
    <w:rsid w:val="00AB0340"/>
    <w:rsid w:val="00AB24CA"/>
    <w:rsid w:val="00AB29DA"/>
    <w:rsid w:val="00AB42F6"/>
    <w:rsid w:val="00AB69D8"/>
    <w:rsid w:val="00AC1E55"/>
    <w:rsid w:val="00AC2591"/>
    <w:rsid w:val="00AC6F74"/>
    <w:rsid w:val="00AC769F"/>
    <w:rsid w:val="00AD0AE5"/>
    <w:rsid w:val="00AD3E23"/>
    <w:rsid w:val="00AD5BEA"/>
    <w:rsid w:val="00AD5D3C"/>
    <w:rsid w:val="00AD7201"/>
    <w:rsid w:val="00AD7909"/>
    <w:rsid w:val="00AE26D6"/>
    <w:rsid w:val="00AE654A"/>
    <w:rsid w:val="00AF2963"/>
    <w:rsid w:val="00AF2971"/>
    <w:rsid w:val="00AF2984"/>
    <w:rsid w:val="00AF4BAE"/>
    <w:rsid w:val="00AF566A"/>
    <w:rsid w:val="00AF5E3C"/>
    <w:rsid w:val="00AF78F8"/>
    <w:rsid w:val="00B024D2"/>
    <w:rsid w:val="00B101C0"/>
    <w:rsid w:val="00B13315"/>
    <w:rsid w:val="00B170F6"/>
    <w:rsid w:val="00B2270F"/>
    <w:rsid w:val="00B23E7E"/>
    <w:rsid w:val="00B25B11"/>
    <w:rsid w:val="00B25B41"/>
    <w:rsid w:val="00B27123"/>
    <w:rsid w:val="00B332FB"/>
    <w:rsid w:val="00B371AF"/>
    <w:rsid w:val="00B40A81"/>
    <w:rsid w:val="00B41974"/>
    <w:rsid w:val="00B44910"/>
    <w:rsid w:val="00B54103"/>
    <w:rsid w:val="00B54B8F"/>
    <w:rsid w:val="00B55447"/>
    <w:rsid w:val="00B56FB4"/>
    <w:rsid w:val="00B576FA"/>
    <w:rsid w:val="00B7000E"/>
    <w:rsid w:val="00B72267"/>
    <w:rsid w:val="00B750EB"/>
    <w:rsid w:val="00B76EB6"/>
    <w:rsid w:val="00B77B71"/>
    <w:rsid w:val="00B824C8"/>
    <w:rsid w:val="00B82A28"/>
    <w:rsid w:val="00B8318C"/>
    <w:rsid w:val="00B83897"/>
    <w:rsid w:val="00B84652"/>
    <w:rsid w:val="00B8578D"/>
    <w:rsid w:val="00B8714F"/>
    <w:rsid w:val="00B902F2"/>
    <w:rsid w:val="00BA1CA1"/>
    <w:rsid w:val="00BA1CAA"/>
    <w:rsid w:val="00BA3A82"/>
    <w:rsid w:val="00BA4604"/>
    <w:rsid w:val="00BA53F1"/>
    <w:rsid w:val="00BA7087"/>
    <w:rsid w:val="00BB0863"/>
    <w:rsid w:val="00BB0E88"/>
    <w:rsid w:val="00BB137B"/>
    <w:rsid w:val="00BB1F56"/>
    <w:rsid w:val="00BB2F3F"/>
    <w:rsid w:val="00BB3E9D"/>
    <w:rsid w:val="00BC2C12"/>
    <w:rsid w:val="00BC3CD2"/>
    <w:rsid w:val="00BC3DBD"/>
    <w:rsid w:val="00BC5A8A"/>
    <w:rsid w:val="00BD032B"/>
    <w:rsid w:val="00BD1548"/>
    <w:rsid w:val="00BE012E"/>
    <w:rsid w:val="00BE02D1"/>
    <w:rsid w:val="00BE1922"/>
    <w:rsid w:val="00BE2640"/>
    <w:rsid w:val="00BE2773"/>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152B"/>
    <w:rsid w:val="00C44DA7"/>
    <w:rsid w:val="00C50344"/>
    <w:rsid w:val="00C512A0"/>
    <w:rsid w:val="00C51F07"/>
    <w:rsid w:val="00C53A28"/>
    <w:rsid w:val="00C667DB"/>
    <w:rsid w:val="00C66E21"/>
    <w:rsid w:val="00C67E05"/>
    <w:rsid w:val="00C7397E"/>
    <w:rsid w:val="00C73A8D"/>
    <w:rsid w:val="00C80AED"/>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5C6"/>
    <w:rsid w:val="00CC5DAD"/>
    <w:rsid w:val="00CD0C08"/>
    <w:rsid w:val="00CD5BBD"/>
    <w:rsid w:val="00CD66E3"/>
    <w:rsid w:val="00CE00DE"/>
    <w:rsid w:val="00CE222A"/>
    <w:rsid w:val="00CE554A"/>
    <w:rsid w:val="00CE702B"/>
    <w:rsid w:val="00CF203C"/>
    <w:rsid w:val="00CF33F3"/>
    <w:rsid w:val="00CF3EC3"/>
    <w:rsid w:val="00CF6AD5"/>
    <w:rsid w:val="00D01238"/>
    <w:rsid w:val="00D01634"/>
    <w:rsid w:val="00D04FD6"/>
    <w:rsid w:val="00D05510"/>
    <w:rsid w:val="00D06183"/>
    <w:rsid w:val="00D10EA5"/>
    <w:rsid w:val="00D11F45"/>
    <w:rsid w:val="00D12D29"/>
    <w:rsid w:val="00D145D9"/>
    <w:rsid w:val="00D151CB"/>
    <w:rsid w:val="00D157A3"/>
    <w:rsid w:val="00D15841"/>
    <w:rsid w:val="00D175B3"/>
    <w:rsid w:val="00D208E0"/>
    <w:rsid w:val="00D2236C"/>
    <w:rsid w:val="00D22C42"/>
    <w:rsid w:val="00D2455D"/>
    <w:rsid w:val="00D26FDF"/>
    <w:rsid w:val="00D27B70"/>
    <w:rsid w:val="00D309CF"/>
    <w:rsid w:val="00D30A39"/>
    <w:rsid w:val="00D336EE"/>
    <w:rsid w:val="00D337D8"/>
    <w:rsid w:val="00D33A9B"/>
    <w:rsid w:val="00D33BC1"/>
    <w:rsid w:val="00D34EE1"/>
    <w:rsid w:val="00D40922"/>
    <w:rsid w:val="00D4094B"/>
    <w:rsid w:val="00D41704"/>
    <w:rsid w:val="00D43B52"/>
    <w:rsid w:val="00D442AF"/>
    <w:rsid w:val="00D4562C"/>
    <w:rsid w:val="00D46610"/>
    <w:rsid w:val="00D4769E"/>
    <w:rsid w:val="00D534B0"/>
    <w:rsid w:val="00D54A06"/>
    <w:rsid w:val="00D57E69"/>
    <w:rsid w:val="00D617BD"/>
    <w:rsid w:val="00D63AEF"/>
    <w:rsid w:val="00D7144D"/>
    <w:rsid w:val="00D71B7E"/>
    <w:rsid w:val="00D7225A"/>
    <w:rsid w:val="00D7501A"/>
    <w:rsid w:val="00D76A33"/>
    <w:rsid w:val="00D77A00"/>
    <w:rsid w:val="00D77FB4"/>
    <w:rsid w:val="00D86145"/>
    <w:rsid w:val="00D9217C"/>
    <w:rsid w:val="00DA1A79"/>
    <w:rsid w:val="00DA313D"/>
    <w:rsid w:val="00DA3E70"/>
    <w:rsid w:val="00DA5B1F"/>
    <w:rsid w:val="00DB088B"/>
    <w:rsid w:val="00DB6388"/>
    <w:rsid w:val="00DC0E33"/>
    <w:rsid w:val="00DC2187"/>
    <w:rsid w:val="00DC429C"/>
    <w:rsid w:val="00DC4A08"/>
    <w:rsid w:val="00DC65C1"/>
    <w:rsid w:val="00DC7F3A"/>
    <w:rsid w:val="00DD06C6"/>
    <w:rsid w:val="00DE06EB"/>
    <w:rsid w:val="00DE0C72"/>
    <w:rsid w:val="00DE4615"/>
    <w:rsid w:val="00DE52DC"/>
    <w:rsid w:val="00DF608C"/>
    <w:rsid w:val="00DF6FE8"/>
    <w:rsid w:val="00DF720D"/>
    <w:rsid w:val="00E041F4"/>
    <w:rsid w:val="00E07153"/>
    <w:rsid w:val="00E07718"/>
    <w:rsid w:val="00E07FE1"/>
    <w:rsid w:val="00E10E3B"/>
    <w:rsid w:val="00E10E80"/>
    <w:rsid w:val="00E124F0"/>
    <w:rsid w:val="00E137BC"/>
    <w:rsid w:val="00E139B2"/>
    <w:rsid w:val="00E1694D"/>
    <w:rsid w:val="00E17990"/>
    <w:rsid w:val="00E17C9C"/>
    <w:rsid w:val="00E17CE7"/>
    <w:rsid w:val="00E237EC"/>
    <w:rsid w:val="00E2526B"/>
    <w:rsid w:val="00E342CF"/>
    <w:rsid w:val="00E3640B"/>
    <w:rsid w:val="00E40B6E"/>
    <w:rsid w:val="00E4141B"/>
    <w:rsid w:val="00E4442D"/>
    <w:rsid w:val="00E544AC"/>
    <w:rsid w:val="00E55559"/>
    <w:rsid w:val="00E569B6"/>
    <w:rsid w:val="00E603D2"/>
    <w:rsid w:val="00E77551"/>
    <w:rsid w:val="00E828D5"/>
    <w:rsid w:val="00E8417D"/>
    <w:rsid w:val="00E849B4"/>
    <w:rsid w:val="00E85DA7"/>
    <w:rsid w:val="00E90283"/>
    <w:rsid w:val="00E917D3"/>
    <w:rsid w:val="00EA3349"/>
    <w:rsid w:val="00EA4D1D"/>
    <w:rsid w:val="00EA5FA5"/>
    <w:rsid w:val="00EB2232"/>
    <w:rsid w:val="00EB2633"/>
    <w:rsid w:val="00EB2ED4"/>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24ED"/>
    <w:rsid w:val="00EE620A"/>
    <w:rsid w:val="00EE7FAE"/>
    <w:rsid w:val="00EF00BD"/>
    <w:rsid w:val="00EF0A70"/>
    <w:rsid w:val="00EF7D55"/>
    <w:rsid w:val="00F01FC4"/>
    <w:rsid w:val="00F02CE5"/>
    <w:rsid w:val="00F03FB0"/>
    <w:rsid w:val="00F046BB"/>
    <w:rsid w:val="00F0521A"/>
    <w:rsid w:val="00F07562"/>
    <w:rsid w:val="00F07765"/>
    <w:rsid w:val="00F1489D"/>
    <w:rsid w:val="00F15957"/>
    <w:rsid w:val="00F1663D"/>
    <w:rsid w:val="00F17005"/>
    <w:rsid w:val="00F1776B"/>
    <w:rsid w:val="00F2150A"/>
    <w:rsid w:val="00F21FB0"/>
    <w:rsid w:val="00F23CA9"/>
    <w:rsid w:val="00F26C3F"/>
    <w:rsid w:val="00F33243"/>
    <w:rsid w:val="00F35D25"/>
    <w:rsid w:val="00F3600D"/>
    <w:rsid w:val="00F43265"/>
    <w:rsid w:val="00F5168B"/>
    <w:rsid w:val="00F523CD"/>
    <w:rsid w:val="00F524E4"/>
    <w:rsid w:val="00F54BEC"/>
    <w:rsid w:val="00F56370"/>
    <w:rsid w:val="00F61E82"/>
    <w:rsid w:val="00F6456B"/>
    <w:rsid w:val="00F6550B"/>
    <w:rsid w:val="00F6647A"/>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3229"/>
    <w:rsid w:val="00FC3972"/>
    <w:rsid w:val="00FC4153"/>
    <w:rsid w:val="00FC4B12"/>
    <w:rsid w:val="00FD0557"/>
    <w:rsid w:val="00FD0BB9"/>
    <w:rsid w:val="00FD0E17"/>
    <w:rsid w:val="00FD3677"/>
    <w:rsid w:val="00FD687B"/>
    <w:rsid w:val="00FE12EA"/>
    <w:rsid w:val="00FE2E6C"/>
    <w:rsid w:val="00FE38D0"/>
    <w:rsid w:val="00FE6AD0"/>
    <w:rsid w:val="00FE7501"/>
    <w:rsid w:val="00FE77D2"/>
    <w:rsid w:val="00FF071A"/>
    <w:rsid w:val="00FF117D"/>
    <w:rsid w:val="00FF3934"/>
    <w:rsid w:val="00FF6044"/>
    <w:rsid w:val="00FF6E6B"/>
    <w:rsid w:val="00FF7D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character" w:styleId="FootnoteReference">
    <w:name w:val="footnote reference"/>
    <w:uiPriority w:val="99"/>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uiPriority w:val="99"/>
    <w:semiHidden/>
    <w:unhideWhenUsed/>
    <w:rsid w:val="003A0F60"/>
    <w:rPr>
      <w:sz w:val="18"/>
      <w:szCs w:val="18"/>
    </w:rPr>
  </w:style>
  <w:style w:type="paragraph" w:styleId="CommentText">
    <w:name w:val="annotation text"/>
    <w:basedOn w:val="Normal"/>
    <w:link w:val="CommentTextChar"/>
    <w:uiPriority w:val="99"/>
    <w:semiHidden/>
    <w:unhideWhenUsed/>
    <w:rsid w:val="003A0F60"/>
    <w:rPr>
      <w:szCs w:val="24"/>
    </w:rPr>
  </w:style>
  <w:style w:type="character" w:customStyle="1" w:styleId="CommentTextChar">
    <w:name w:val="Comment Text Char"/>
    <w:basedOn w:val="DefaultParagraphFont"/>
    <w:link w:val="CommentText"/>
    <w:uiPriority w:val="99"/>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3A0F60"/>
    <w:rPr>
      <w:b/>
      <w:bCs/>
      <w:sz w:val="20"/>
      <w:szCs w:val="20"/>
    </w:rPr>
  </w:style>
  <w:style w:type="character" w:customStyle="1" w:styleId="CommentSubjectChar">
    <w:name w:val="Comment Subject Char"/>
    <w:basedOn w:val="CommentTextChar"/>
    <w:link w:val="CommentSubject"/>
    <w:uiPriority w:val="99"/>
    <w:semiHidden/>
    <w:rsid w:val="003A0F60"/>
    <w:rPr>
      <w:rFonts w:ascii="Times New Roman" w:hAnsi="Times New Roman"/>
      <w:b/>
      <w:bCs/>
      <w:sz w:val="24"/>
      <w:szCs w:val="24"/>
      <w:lang w:val="en-GB" w:eastAsia="en-US"/>
    </w:rPr>
  </w:style>
  <w:style w:type="numbering" w:customStyle="1" w:styleId="NoList1">
    <w:name w:val="No List1"/>
    <w:next w:val="NoList"/>
    <w:uiPriority w:val="99"/>
    <w:semiHidden/>
    <w:unhideWhenUsed/>
    <w:rsid w:val="0083672B"/>
  </w:style>
  <w:style w:type="paragraph" w:styleId="Title">
    <w:name w:val="Title"/>
    <w:basedOn w:val="Normal"/>
    <w:next w:val="Normal"/>
    <w:link w:val="TitleChar"/>
    <w:rsid w:val="0083672B"/>
    <w:pPr>
      <w:keepNext/>
      <w:keepLines/>
      <w:tabs>
        <w:tab w:val="clear" w:pos="794"/>
        <w:tab w:val="clear" w:pos="1191"/>
        <w:tab w:val="clear" w:pos="1588"/>
        <w:tab w:val="clear" w:pos="198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83672B"/>
    <w:rPr>
      <w:rFonts w:ascii="Arial" w:eastAsia="Arial" w:hAnsi="Arial" w:cs="Arial"/>
      <w:sz w:val="52"/>
      <w:szCs w:val="52"/>
      <w:lang w:val="en-GB" w:eastAsia="en-GB"/>
    </w:rPr>
  </w:style>
  <w:style w:type="paragraph" w:styleId="Subtitle">
    <w:name w:val="Subtitle"/>
    <w:basedOn w:val="Normal"/>
    <w:next w:val="Normal"/>
    <w:link w:val="SubtitleChar"/>
    <w:rsid w:val="0083672B"/>
    <w:pPr>
      <w:keepNext/>
      <w:keepLines/>
      <w:tabs>
        <w:tab w:val="clear" w:pos="794"/>
        <w:tab w:val="clear" w:pos="1191"/>
        <w:tab w:val="clear" w:pos="1588"/>
        <w:tab w:val="clear" w:pos="198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83672B"/>
    <w:rPr>
      <w:rFonts w:ascii="Arial" w:eastAsia="Arial" w:hAnsi="Arial" w:cs="Arial"/>
      <w:color w:val="666666"/>
      <w:sz w:val="30"/>
      <w:szCs w:val="30"/>
      <w:lang w:val="en-GB" w:eastAsia="en-GB"/>
    </w:rPr>
  </w:style>
  <w:style w:type="character" w:customStyle="1" w:styleId="BalloonTextChar">
    <w:name w:val="Balloon Text Char"/>
    <w:basedOn w:val="DefaultParagraphFont"/>
    <w:link w:val="BalloonText"/>
    <w:uiPriority w:val="99"/>
    <w:semiHidden/>
    <w:rsid w:val="0083672B"/>
    <w:rPr>
      <w:rFonts w:ascii="Tahoma" w:hAnsi="Tahoma" w:cs="Tahoma"/>
      <w:sz w:val="16"/>
      <w:szCs w:val="16"/>
      <w:lang w:val="en-GB" w:eastAsia="en-US"/>
    </w:rPr>
  </w:style>
  <w:style w:type="paragraph" w:styleId="Revision">
    <w:name w:val="Revision"/>
    <w:hidden/>
    <w:uiPriority w:val="99"/>
    <w:semiHidden/>
    <w:rsid w:val="0083672B"/>
    <w:rPr>
      <w:rFonts w:ascii="Arial" w:eastAsia="Arial" w:hAnsi="Arial" w:cs="Arial"/>
      <w:sz w:val="22"/>
      <w:szCs w:val="22"/>
      <w:lang w:val="en-GB" w:eastAsia="en-GB"/>
    </w:rPr>
  </w:style>
  <w:style w:type="character" w:customStyle="1" w:styleId="UnresolvedMention1">
    <w:name w:val="Unresolved Mention1"/>
    <w:basedOn w:val="DefaultParagraphFont"/>
    <w:uiPriority w:val="99"/>
    <w:semiHidden/>
    <w:unhideWhenUsed/>
    <w:rsid w:val="0083672B"/>
    <w:rPr>
      <w:color w:val="605E5C"/>
      <w:shd w:val="clear" w:color="auto" w:fill="E1DFDD"/>
    </w:rPr>
  </w:style>
  <w:style w:type="paragraph" w:styleId="NormalWeb">
    <w:name w:val="Normal (Web)"/>
    <w:basedOn w:val="Normal"/>
    <w:uiPriority w:val="99"/>
    <w:semiHidden/>
    <w:unhideWhenUsed/>
    <w:rsid w:val="0083672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HeaderChar">
    <w:name w:val="Header Char"/>
    <w:basedOn w:val="DefaultParagraphFont"/>
    <w:link w:val="Header"/>
    <w:uiPriority w:val="99"/>
    <w:rsid w:val="0083672B"/>
    <w:rPr>
      <w:rFonts w:ascii="Times New Roman" w:hAnsi="Times New Roman"/>
      <w:sz w:val="18"/>
      <w:lang w:val="fr-FR" w:eastAsia="en-US"/>
    </w:rPr>
  </w:style>
  <w:style w:type="character" w:customStyle="1" w:styleId="FooterChar">
    <w:name w:val="Footer Char"/>
    <w:basedOn w:val="DefaultParagraphFont"/>
    <w:link w:val="Footer"/>
    <w:uiPriority w:val="99"/>
    <w:rsid w:val="0083672B"/>
    <w:rPr>
      <w:rFonts w:ascii="Times New Roman" w:hAnsi="Times New Roman"/>
      <w:caps/>
      <w:noProof/>
      <w:sz w:val="16"/>
      <w:lang w:val="fr-FR" w:eastAsia="en-US"/>
    </w:rPr>
  </w:style>
  <w:style w:type="character" w:customStyle="1" w:styleId="FootnoteTextChar">
    <w:name w:val="Footnote Text Char"/>
    <w:basedOn w:val="DefaultParagraphFont"/>
    <w:link w:val="FootnoteText"/>
    <w:uiPriority w:val="99"/>
    <w:rsid w:val="0083672B"/>
    <w:rPr>
      <w:rFonts w:ascii="Times New Roman" w:hAnsi="Times New Roman"/>
      <w:sz w:val="24"/>
      <w:lang w:val="en-GB" w:eastAsia="en-US"/>
    </w:rPr>
  </w:style>
  <w:style w:type="table" w:customStyle="1" w:styleId="TableGrid1">
    <w:name w:val="Table Grid1"/>
    <w:basedOn w:val="TableNormal"/>
    <w:next w:val="TableGrid"/>
    <w:uiPriority w:val="39"/>
    <w:rsid w:val="0083672B"/>
    <w:rPr>
      <w:rFonts w:ascii="Cambria" w:eastAsia="Cambria" w:hAnsi="Cambria"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83672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83672B"/>
    <w:rPr>
      <w:color w:val="605E5C"/>
      <w:shd w:val="clear" w:color="auto" w:fill="E1DFDD"/>
    </w:rPr>
  </w:style>
  <w:style w:type="table" w:customStyle="1" w:styleId="GridTable1Light-Accent11">
    <w:name w:val="Grid Table 1 Light - Accent 11"/>
    <w:basedOn w:val="TableNormal"/>
    <w:next w:val="GridTable1Light-Accent1"/>
    <w:uiPriority w:val="46"/>
    <w:rsid w:val="0083672B"/>
    <w:rPr>
      <w:rFonts w:ascii="Arial" w:eastAsia="Arial" w:hAnsi="Arial" w:cs="Arial"/>
      <w:sz w:val="22"/>
      <w:szCs w:val="22"/>
      <w:lang w:val="en-GB" w:eastAsia="en-GB"/>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672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EGITR4-C-000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S21-EGITR4-C-0001/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1-EGITR4-C-0007/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1-EGITR4-C-0006/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EGITR4-C-0005/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17424-5718-4130-9E0F-1A82324FA91F}">
  <ds:schemaRefs>
    <ds:schemaRef ds:uri="http://schemas.openxmlformats.org/officeDocument/2006/bibliography"/>
  </ds:schemaRefs>
</ds:datastoreItem>
</file>

<file path=customXml/itemProps2.xml><?xml version="1.0" encoding="utf-8"?>
<ds:datastoreItem xmlns:ds="http://schemas.openxmlformats.org/officeDocument/2006/customXml" ds:itemID="{8B6D89E4-4F8D-4E94-9019-69F1DDE7A6CC}">
  <ds:schemaRef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7B879-BAF4-4E2A-A8E4-5D46110D7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20</Pages>
  <Words>14538</Words>
  <Characters>2197</Characters>
  <Application>Microsoft Office Word</Application>
  <DocSecurity>4</DocSecurity>
  <Lines>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16702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fourth virtual meeting of the Expert Group on the International Telecommunication Regulations (EG-ITRs)</dc:title>
  <dc:subject>EG-ITRs</dc:subject>
  <dc:creator>Report by the Secretary-General</dc:creator>
  <cp:keywords>EG-ITRs</cp:keywords>
  <dc:description/>
  <cp:lastModifiedBy>Brouard, Ricarda</cp:lastModifiedBy>
  <cp:revision>2</cp:revision>
  <cp:lastPrinted>2020-08-21T06:44:00Z</cp:lastPrinted>
  <dcterms:created xsi:type="dcterms:W3CDTF">2021-04-28T06:53:00Z</dcterms:created>
  <dcterms:modified xsi:type="dcterms:W3CDTF">2021-04-28T06:53:00Z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