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237"/>
        <w:gridCol w:w="3600"/>
      </w:tblGrid>
      <w:tr w:rsidR="00923A1B" w14:paraId="1BA6AB20" w14:textId="77777777" w:rsidTr="003370ED">
        <w:trPr>
          <w:cantSplit/>
          <w:trHeight w:val="851"/>
        </w:trPr>
        <w:tc>
          <w:tcPr>
            <w:tcW w:w="6237" w:type="dxa"/>
            <w:vAlign w:val="center"/>
          </w:tcPr>
          <w:p w14:paraId="725EBB16" w14:textId="2BC6FF7B" w:rsidR="00923A1B" w:rsidRPr="003370ED" w:rsidRDefault="002303BC" w:rsidP="00877393">
            <w:pPr>
              <w:shd w:val="solid" w:color="FFFFFF" w:fill="FFFFFF"/>
              <w:spacing w:before="40" w:after="120"/>
              <w:rPr>
                <w:rFonts w:cs="Times"/>
                <w:b/>
                <w:sz w:val="30"/>
                <w:szCs w:val="30"/>
              </w:rPr>
            </w:pPr>
            <w:r w:rsidRPr="003370ED">
              <w:rPr>
                <w:rFonts w:cs="Times"/>
                <w:b/>
                <w:sz w:val="30"/>
                <w:szCs w:val="30"/>
              </w:rPr>
              <w:t>Council Working Group on International Internet-related Public Policy Issues</w:t>
            </w:r>
            <w:r w:rsidR="003370ED">
              <w:rPr>
                <w:rFonts w:cs="Times"/>
                <w:b/>
                <w:sz w:val="30"/>
                <w:szCs w:val="30"/>
              </w:rPr>
              <w:br/>
            </w:r>
            <w:r w:rsidR="00265977">
              <w:rPr>
                <w:b/>
                <w:bCs/>
                <w:sz w:val="24"/>
                <w:szCs w:val="40"/>
              </w:rPr>
              <w:t>Six</w:t>
            </w:r>
            <w:r w:rsidR="00877393">
              <w:rPr>
                <w:b/>
                <w:bCs/>
                <w:sz w:val="24"/>
                <w:szCs w:val="40"/>
              </w:rPr>
              <w:t>te</w:t>
            </w:r>
            <w:r w:rsidR="003370ED">
              <w:rPr>
                <w:b/>
                <w:bCs/>
                <w:sz w:val="24"/>
                <w:szCs w:val="40"/>
              </w:rPr>
              <w:t xml:space="preserve">enth meeting </w:t>
            </w:r>
            <w:r w:rsidR="002C22D5">
              <w:rPr>
                <w:b/>
                <w:bCs/>
                <w:sz w:val="24"/>
                <w:szCs w:val="40"/>
              </w:rPr>
              <w:t>–</w:t>
            </w:r>
            <w:r w:rsidR="003370ED">
              <w:rPr>
                <w:b/>
                <w:bCs/>
                <w:sz w:val="24"/>
                <w:szCs w:val="40"/>
              </w:rPr>
              <w:t xml:space="preserve"> </w:t>
            </w:r>
            <w:r w:rsidR="002C22D5">
              <w:rPr>
                <w:b/>
                <w:bCs/>
                <w:sz w:val="24"/>
                <w:szCs w:val="40"/>
              </w:rPr>
              <w:t>Virtual meeting</w:t>
            </w:r>
            <w:r w:rsidR="003370ED" w:rsidRPr="002238C4">
              <w:rPr>
                <w:b/>
                <w:bCs/>
                <w:sz w:val="24"/>
                <w:szCs w:val="40"/>
              </w:rPr>
              <w:t xml:space="preserve">, </w:t>
            </w:r>
            <w:r w:rsidR="00265977">
              <w:rPr>
                <w:b/>
                <w:bCs/>
                <w:sz w:val="24"/>
                <w:szCs w:val="40"/>
              </w:rPr>
              <w:t>23 September</w:t>
            </w:r>
            <w:r w:rsidR="003370ED" w:rsidRPr="002238C4">
              <w:rPr>
                <w:b/>
                <w:bCs/>
                <w:sz w:val="24"/>
                <w:szCs w:val="40"/>
              </w:rPr>
              <w:t xml:space="preserve"> 20</w:t>
            </w:r>
            <w:r w:rsidR="00877393">
              <w:rPr>
                <w:b/>
                <w:bCs/>
                <w:sz w:val="24"/>
                <w:szCs w:val="40"/>
              </w:rPr>
              <w:t>2</w:t>
            </w:r>
            <w:r w:rsidR="002C22D5">
              <w:rPr>
                <w:b/>
                <w:bCs/>
                <w:sz w:val="24"/>
                <w:szCs w:val="40"/>
              </w:rPr>
              <w:t>1</w:t>
            </w:r>
          </w:p>
        </w:tc>
        <w:tc>
          <w:tcPr>
            <w:tcW w:w="3600" w:type="dxa"/>
            <w:vAlign w:val="center"/>
          </w:tcPr>
          <w:p w14:paraId="373C3414" w14:textId="77777777" w:rsidR="00923A1B" w:rsidRDefault="00B36E39" w:rsidP="000950D1">
            <w:pPr>
              <w:pStyle w:val="dnum"/>
              <w:framePr w:hSpace="0" w:wrap="auto" w:vAnchor="margin" w:hAnchor="text" w:yAlign="inline"/>
              <w:spacing w:after="120"/>
            </w:pPr>
            <w:r>
              <w:rPr>
                <w:noProof/>
              </w:rPr>
              <w:drawing>
                <wp:inline distT="0" distB="0" distL="0" distR="0" wp14:anchorId="322B3A0D" wp14:editId="3F5ECE27">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923A1B" w:rsidRPr="00F5094D" w14:paraId="2DE1D477" w14:textId="77777777" w:rsidTr="00D30768">
        <w:trPr>
          <w:cantSplit/>
          <w:trHeight w:val="138"/>
        </w:trPr>
        <w:tc>
          <w:tcPr>
            <w:tcW w:w="6237" w:type="dxa"/>
            <w:tcBorders>
              <w:top w:val="single" w:sz="12" w:space="0" w:color="auto"/>
            </w:tcBorders>
          </w:tcPr>
          <w:p w14:paraId="63FFA584" w14:textId="77777777" w:rsidR="00923A1B" w:rsidRDefault="00923A1B" w:rsidP="0025471D">
            <w:pPr>
              <w:shd w:val="solid" w:color="FFFFFF" w:fill="FFFFFF"/>
              <w:spacing w:after="0"/>
              <w:ind w:right="284"/>
            </w:pPr>
          </w:p>
        </w:tc>
        <w:tc>
          <w:tcPr>
            <w:tcW w:w="3600" w:type="dxa"/>
            <w:tcBorders>
              <w:top w:val="single" w:sz="12" w:space="0" w:color="auto"/>
            </w:tcBorders>
          </w:tcPr>
          <w:p w14:paraId="617DB050"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D30768" w14:paraId="38544AD0" w14:textId="77777777" w:rsidTr="00D30768">
        <w:trPr>
          <w:cantSplit/>
          <w:trHeight w:val="138"/>
        </w:trPr>
        <w:tc>
          <w:tcPr>
            <w:tcW w:w="6237" w:type="dxa"/>
          </w:tcPr>
          <w:p w14:paraId="4BA0A62E" w14:textId="77777777" w:rsidR="00923A1B" w:rsidRPr="002238C4" w:rsidRDefault="00923A1B" w:rsidP="0025471D">
            <w:pPr>
              <w:spacing w:after="0"/>
              <w:rPr>
                <w:b/>
                <w:bCs/>
                <w:sz w:val="24"/>
                <w:szCs w:val="24"/>
              </w:rPr>
            </w:pPr>
          </w:p>
        </w:tc>
        <w:tc>
          <w:tcPr>
            <w:tcW w:w="3600" w:type="dxa"/>
          </w:tcPr>
          <w:p w14:paraId="6D142174" w14:textId="46DFB983" w:rsidR="00923A1B" w:rsidRPr="00D30768" w:rsidRDefault="00923A1B" w:rsidP="00877393">
            <w:pPr>
              <w:spacing w:after="0"/>
              <w:rPr>
                <w:b/>
                <w:bCs/>
                <w:sz w:val="24"/>
                <w:szCs w:val="24"/>
                <w:lang w:val="fr-CH"/>
              </w:rPr>
            </w:pPr>
            <w:r w:rsidRPr="00D30768">
              <w:rPr>
                <w:b/>
                <w:bCs/>
                <w:sz w:val="24"/>
                <w:szCs w:val="24"/>
                <w:lang w:val="fr-CH"/>
              </w:rPr>
              <w:t xml:space="preserve">Document </w:t>
            </w:r>
            <w:r w:rsidR="00D30768" w:rsidRPr="00D30768">
              <w:rPr>
                <w:b/>
                <w:bCs/>
                <w:sz w:val="24"/>
                <w:szCs w:val="24"/>
                <w:lang w:val="fr-CH"/>
              </w:rPr>
              <w:t>CWG-Internet-1</w:t>
            </w:r>
            <w:r w:rsidR="00265977">
              <w:rPr>
                <w:b/>
                <w:bCs/>
                <w:sz w:val="24"/>
                <w:szCs w:val="24"/>
                <w:lang w:val="fr-CH"/>
              </w:rPr>
              <w:t>6</w:t>
            </w:r>
            <w:r w:rsidR="00877393">
              <w:rPr>
                <w:b/>
                <w:bCs/>
                <w:sz w:val="24"/>
                <w:szCs w:val="24"/>
                <w:lang w:val="fr-CH"/>
              </w:rPr>
              <w:t>/</w:t>
            </w:r>
            <w:r w:rsidR="00F233C1">
              <w:rPr>
                <w:b/>
                <w:bCs/>
                <w:sz w:val="24"/>
                <w:szCs w:val="24"/>
                <w:lang w:val="fr-CH"/>
              </w:rPr>
              <w:t>5</w:t>
            </w:r>
            <w:r w:rsidR="00877393">
              <w:rPr>
                <w:b/>
                <w:bCs/>
                <w:sz w:val="24"/>
                <w:szCs w:val="24"/>
                <w:lang w:val="fr-CH"/>
              </w:rPr>
              <w:t>-</w:t>
            </w:r>
            <w:r w:rsidR="00D30768" w:rsidRPr="00D30768">
              <w:rPr>
                <w:b/>
                <w:bCs/>
                <w:sz w:val="24"/>
                <w:szCs w:val="24"/>
                <w:lang w:val="fr-CH"/>
              </w:rPr>
              <w:t>E</w:t>
            </w:r>
          </w:p>
        </w:tc>
      </w:tr>
      <w:tr w:rsidR="00923A1B" w:rsidRPr="003737DE" w14:paraId="76706AA6" w14:textId="77777777" w:rsidTr="00D30768">
        <w:trPr>
          <w:cantSplit/>
          <w:trHeight w:val="138"/>
        </w:trPr>
        <w:tc>
          <w:tcPr>
            <w:tcW w:w="6237" w:type="dxa"/>
          </w:tcPr>
          <w:p w14:paraId="14C6E827" w14:textId="77777777" w:rsidR="00923A1B" w:rsidRPr="00D30768" w:rsidRDefault="00923A1B" w:rsidP="0025471D">
            <w:pPr>
              <w:shd w:val="solid" w:color="FFFFFF" w:fill="FFFFFF"/>
              <w:spacing w:after="0"/>
              <w:ind w:right="284"/>
              <w:rPr>
                <w:lang w:val="fr-CH"/>
              </w:rPr>
            </w:pPr>
          </w:p>
        </w:tc>
        <w:tc>
          <w:tcPr>
            <w:tcW w:w="3600" w:type="dxa"/>
          </w:tcPr>
          <w:p w14:paraId="2DC4EACC" w14:textId="4E3C6CC2" w:rsidR="00923A1B" w:rsidRPr="002238C4" w:rsidRDefault="00F233C1" w:rsidP="00877393">
            <w:pPr>
              <w:tabs>
                <w:tab w:val="left" w:pos="851"/>
              </w:tabs>
              <w:spacing w:after="0"/>
              <w:ind w:right="284"/>
              <w:rPr>
                <w:b/>
                <w:sz w:val="24"/>
                <w:szCs w:val="24"/>
              </w:rPr>
            </w:pPr>
            <w:r>
              <w:rPr>
                <w:b/>
                <w:sz w:val="24"/>
                <w:szCs w:val="24"/>
              </w:rPr>
              <w:t>9 September</w:t>
            </w:r>
            <w:r w:rsidR="000854C6">
              <w:rPr>
                <w:b/>
                <w:sz w:val="24"/>
                <w:szCs w:val="24"/>
              </w:rPr>
              <w:t xml:space="preserve"> </w:t>
            </w:r>
            <w:r w:rsidR="00923A1B" w:rsidRPr="002238C4">
              <w:rPr>
                <w:b/>
                <w:sz w:val="24"/>
                <w:szCs w:val="24"/>
              </w:rPr>
              <w:t>20</w:t>
            </w:r>
            <w:r w:rsidR="00877393">
              <w:rPr>
                <w:b/>
                <w:sz w:val="24"/>
                <w:szCs w:val="24"/>
              </w:rPr>
              <w:t>2</w:t>
            </w:r>
            <w:r w:rsidR="002C22D5">
              <w:rPr>
                <w:b/>
                <w:sz w:val="24"/>
                <w:szCs w:val="24"/>
              </w:rPr>
              <w:t>1</w:t>
            </w:r>
          </w:p>
        </w:tc>
      </w:tr>
      <w:tr w:rsidR="00923A1B" w:rsidRPr="003737DE" w14:paraId="6E76302A" w14:textId="77777777" w:rsidTr="00D30768">
        <w:trPr>
          <w:cantSplit/>
          <w:trHeight w:val="138"/>
        </w:trPr>
        <w:tc>
          <w:tcPr>
            <w:tcW w:w="6237" w:type="dxa"/>
          </w:tcPr>
          <w:p w14:paraId="51B85AA4" w14:textId="77777777" w:rsidR="00923A1B" w:rsidRDefault="00923A1B" w:rsidP="0025471D">
            <w:pPr>
              <w:shd w:val="solid" w:color="FFFFFF" w:fill="FFFFFF"/>
              <w:spacing w:after="0"/>
              <w:ind w:right="284"/>
            </w:pPr>
          </w:p>
        </w:tc>
        <w:tc>
          <w:tcPr>
            <w:tcW w:w="3600" w:type="dxa"/>
          </w:tcPr>
          <w:p w14:paraId="287A14A1" w14:textId="77777777" w:rsidR="00923A1B" w:rsidRPr="002238C4" w:rsidRDefault="00877393" w:rsidP="0025471D">
            <w:pPr>
              <w:tabs>
                <w:tab w:val="left" w:pos="851"/>
              </w:tabs>
              <w:spacing w:after="0"/>
              <w:ind w:right="284"/>
              <w:rPr>
                <w:b/>
                <w:sz w:val="24"/>
                <w:szCs w:val="24"/>
              </w:rPr>
            </w:pPr>
            <w:r>
              <w:rPr>
                <w:b/>
                <w:sz w:val="24"/>
                <w:szCs w:val="24"/>
              </w:rPr>
              <w:t>English only</w:t>
            </w:r>
          </w:p>
        </w:tc>
      </w:tr>
    </w:tbl>
    <w:p w14:paraId="4722A6A1" w14:textId="77777777" w:rsidR="000854C6" w:rsidRDefault="000854C6" w:rsidP="003370ED">
      <w:pPr>
        <w:tabs>
          <w:tab w:val="right" w:pos="8789"/>
        </w:tabs>
        <w:spacing w:before="120" w:line="240" w:lineRule="auto"/>
        <w:rPr>
          <w:sz w:val="24"/>
          <w:szCs w:val="24"/>
        </w:rPr>
      </w:pPr>
    </w:p>
    <w:p w14:paraId="175F5392" w14:textId="77777777" w:rsidR="00877393" w:rsidRPr="00E544AC" w:rsidRDefault="00877393" w:rsidP="00877393">
      <w:pPr>
        <w:rPr>
          <w:b/>
        </w:rPr>
      </w:pPr>
    </w:p>
    <w:p w14:paraId="3F15BCCA" w14:textId="77777777" w:rsidR="00877393" w:rsidRDefault="00877393" w:rsidP="00877393">
      <w:pPr>
        <w:jc w:val="center"/>
        <w:rPr>
          <w:b/>
        </w:rPr>
      </w:pPr>
    </w:p>
    <w:p w14:paraId="3FF8666D" w14:textId="24ED203F" w:rsidR="00877393" w:rsidRPr="00635364" w:rsidRDefault="00877393" w:rsidP="00A30A82">
      <w:pPr>
        <w:spacing w:line="240" w:lineRule="auto"/>
        <w:jc w:val="center"/>
        <w:rPr>
          <w:b/>
          <w:sz w:val="28"/>
        </w:rPr>
      </w:pPr>
      <w:r w:rsidRPr="00F233C1">
        <w:rPr>
          <w:b/>
          <w:sz w:val="28"/>
        </w:rPr>
        <w:t xml:space="preserve">Contribution by </w:t>
      </w:r>
      <w:r w:rsidR="00F51678">
        <w:rPr>
          <w:b/>
          <w:sz w:val="28"/>
        </w:rPr>
        <w:t xml:space="preserve">the </w:t>
      </w:r>
      <w:r w:rsidR="00F233C1" w:rsidRPr="00F233C1">
        <w:rPr>
          <w:b/>
          <w:sz w:val="28"/>
        </w:rPr>
        <w:t>United Kingdom</w:t>
      </w:r>
    </w:p>
    <w:p w14:paraId="01F658A1" w14:textId="4C843E6C" w:rsidR="00877393" w:rsidRDefault="002629BC" w:rsidP="00A30A82">
      <w:pPr>
        <w:spacing w:line="240" w:lineRule="auto"/>
        <w:jc w:val="center"/>
        <w:rPr>
          <w:bCs/>
          <w:sz w:val="28"/>
          <w:szCs w:val="28"/>
        </w:rPr>
      </w:pPr>
      <w:r w:rsidRPr="00F233C1">
        <w:rPr>
          <w:bCs/>
          <w:sz w:val="28"/>
          <w:szCs w:val="28"/>
        </w:rPr>
        <w:t>TOPICS FOR THE NEXT COUNCIL WORKING GROUP OPEN CONSULTATION</w:t>
      </w:r>
    </w:p>
    <w:p w14:paraId="441393A6" w14:textId="49110B6C" w:rsidR="00F233C1" w:rsidRPr="00F233C1" w:rsidRDefault="00F233C1" w:rsidP="00A30A82">
      <w:pPr>
        <w:pBdr>
          <w:top w:val="nil"/>
          <w:left w:val="nil"/>
          <w:bottom w:val="nil"/>
          <w:right w:val="nil"/>
          <w:between w:val="nil"/>
        </w:pBdr>
        <w:tabs>
          <w:tab w:val="left" w:pos="567"/>
          <w:tab w:val="left" w:pos="1134"/>
          <w:tab w:val="left" w:pos="1701"/>
          <w:tab w:val="left" w:pos="2268"/>
          <w:tab w:val="left" w:pos="2835"/>
        </w:tabs>
        <w:spacing w:before="360" w:after="120" w:line="240" w:lineRule="auto"/>
        <w:rPr>
          <w:rFonts w:eastAsia="Arial" w:cstheme="minorHAnsi"/>
          <w:sz w:val="24"/>
          <w:szCs w:val="24"/>
          <w:lang w:val="en"/>
        </w:rPr>
      </w:pPr>
      <w:r w:rsidRPr="00F233C1">
        <w:rPr>
          <w:rFonts w:eastAsia="Arial" w:cstheme="minorHAnsi"/>
          <w:sz w:val="24"/>
          <w:szCs w:val="24"/>
          <w:lang w:val="en"/>
        </w:rPr>
        <w:t>The United Kingdom is pleased to submit this contribution to the Council Working Group (Internet). We welcome the opportunity the Group provides to identify, study and develop international Internet-related public policy issues. For the next open consultation, w</w:t>
      </w:r>
      <w:r w:rsidRPr="00F233C1">
        <w:rPr>
          <w:rFonts w:eastAsia="Arial" w:cstheme="minorHAnsi"/>
          <w:color w:val="000000"/>
          <w:sz w:val="24"/>
          <w:szCs w:val="24"/>
          <w:lang w:val="en"/>
        </w:rPr>
        <w:t xml:space="preserve">e </w:t>
      </w:r>
      <w:r w:rsidRPr="00F233C1">
        <w:rPr>
          <w:rFonts w:eastAsia="Arial" w:cstheme="minorHAnsi"/>
          <w:sz w:val="24"/>
          <w:szCs w:val="24"/>
          <w:lang w:val="en"/>
        </w:rPr>
        <w:t>invite</w:t>
      </w:r>
      <w:r w:rsidRPr="00F233C1">
        <w:rPr>
          <w:rFonts w:eastAsia="Arial" w:cstheme="minorHAnsi"/>
          <w:color w:val="000000"/>
          <w:sz w:val="24"/>
          <w:szCs w:val="24"/>
          <w:lang w:val="en"/>
        </w:rPr>
        <w:t xml:space="preserve"> the Council Working Group to consider the </w:t>
      </w:r>
      <w:r w:rsidRPr="00F233C1">
        <w:rPr>
          <w:rFonts w:eastAsia="Arial" w:cstheme="minorHAnsi"/>
          <w:sz w:val="24"/>
          <w:szCs w:val="24"/>
          <w:lang w:val="en"/>
        </w:rPr>
        <w:t>following topics.</w:t>
      </w:r>
    </w:p>
    <w:p w14:paraId="50A4F2C5" w14:textId="77777777" w:rsidR="006E1E1A" w:rsidRPr="00285F73" w:rsidRDefault="00F233C1" w:rsidP="006E1E1A">
      <w:pPr>
        <w:numPr>
          <w:ilvl w:val="0"/>
          <w:numId w:val="23"/>
        </w:numPr>
        <w:tabs>
          <w:tab w:val="left" w:pos="567"/>
          <w:tab w:val="left" w:pos="1134"/>
          <w:tab w:val="left" w:pos="1701"/>
          <w:tab w:val="left" w:pos="2268"/>
          <w:tab w:val="left" w:pos="2835"/>
        </w:tabs>
        <w:spacing w:before="360" w:after="120" w:line="240" w:lineRule="auto"/>
        <w:ind w:left="0" w:firstLine="0"/>
        <w:rPr>
          <w:rFonts w:eastAsia="Arial" w:cstheme="minorHAnsi"/>
          <w:sz w:val="24"/>
          <w:szCs w:val="24"/>
          <w:lang w:val="en"/>
        </w:rPr>
      </w:pPr>
      <w:r w:rsidRPr="00F233C1">
        <w:rPr>
          <w:rFonts w:eastAsia="Arial" w:cstheme="minorHAnsi"/>
          <w:b/>
          <w:sz w:val="24"/>
          <w:szCs w:val="24"/>
          <w:lang w:val="en"/>
        </w:rPr>
        <w:t>Environmental impacts and benefits of the Internet</w:t>
      </w:r>
    </w:p>
    <w:p w14:paraId="27E8FBDA" w14:textId="161C2430" w:rsidR="00F233C1" w:rsidRPr="00F233C1" w:rsidRDefault="00F233C1" w:rsidP="006E1E1A">
      <w:pPr>
        <w:tabs>
          <w:tab w:val="left" w:pos="567"/>
          <w:tab w:val="left" w:pos="1134"/>
          <w:tab w:val="left" w:pos="1701"/>
          <w:tab w:val="left" w:pos="2268"/>
          <w:tab w:val="left" w:pos="2835"/>
        </w:tabs>
        <w:spacing w:before="120" w:after="120" w:line="240" w:lineRule="auto"/>
        <w:rPr>
          <w:rFonts w:eastAsia="Arial" w:cstheme="minorHAnsi"/>
          <w:sz w:val="24"/>
          <w:szCs w:val="24"/>
          <w:lang w:val="en"/>
        </w:rPr>
      </w:pPr>
      <w:r w:rsidRPr="00F233C1">
        <w:rPr>
          <w:rFonts w:eastAsia="Arial" w:cstheme="minorHAnsi"/>
          <w:sz w:val="24"/>
          <w:szCs w:val="24"/>
          <w:lang w:val="en"/>
        </w:rPr>
        <w:t>With COP26 fast approaching, there is an ever-increasing need to put environmental issues at the forefront of Internet discussions. As a vital means of monitoring climate change and reducing physical travel and simultaneously a key contributor of greenhouse gas emissions, the Internet has a range of both positive and harmful effects on the climate. At the same time, the environment is fundamental to the continuity, sustainability and robustness of the Internet, as mentioned in the Annex to Council resolution 1303.</w:t>
      </w:r>
    </w:p>
    <w:p w14:paraId="57B718C5" w14:textId="77777777" w:rsidR="00F233C1" w:rsidRPr="00F233C1" w:rsidRDefault="00F233C1" w:rsidP="00A30A82">
      <w:pPr>
        <w:tabs>
          <w:tab w:val="left" w:pos="567"/>
          <w:tab w:val="left" w:pos="1134"/>
          <w:tab w:val="left" w:pos="1701"/>
          <w:tab w:val="left" w:pos="2268"/>
          <w:tab w:val="left" w:pos="2835"/>
        </w:tabs>
        <w:spacing w:before="120" w:after="120" w:line="240" w:lineRule="auto"/>
        <w:rPr>
          <w:rFonts w:eastAsia="Arial" w:cstheme="minorHAnsi"/>
          <w:sz w:val="24"/>
          <w:szCs w:val="24"/>
          <w:lang w:val="en"/>
        </w:rPr>
      </w:pPr>
      <w:r w:rsidRPr="00F233C1">
        <w:rPr>
          <w:rFonts w:eastAsia="Arial" w:cstheme="minorHAnsi"/>
          <w:sz w:val="24"/>
          <w:szCs w:val="24"/>
          <w:lang w:val="en"/>
        </w:rPr>
        <w:t>A discussion in the Council Working Group would therefore be an excellent opportunity to explore the role of the Internet in environmental issues and to develop strategies for harnessing its potential to tackle climate-related challenges going forward. Given the urgency and gravity of the issue, and in light of intersections with developmental and sustainability issues, the next meeting of the Group would provide a valuable forum for such a discussion.</w:t>
      </w:r>
    </w:p>
    <w:p w14:paraId="37F4F85E" w14:textId="77777777" w:rsidR="00F233C1" w:rsidRPr="00F233C1" w:rsidRDefault="00F233C1" w:rsidP="00A30A82">
      <w:pPr>
        <w:tabs>
          <w:tab w:val="left" w:pos="567"/>
          <w:tab w:val="left" w:pos="1134"/>
          <w:tab w:val="left" w:pos="1701"/>
          <w:tab w:val="left" w:pos="2268"/>
          <w:tab w:val="left" w:pos="2835"/>
        </w:tabs>
        <w:spacing w:before="120" w:after="120" w:line="240" w:lineRule="auto"/>
        <w:rPr>
          <w:rFonts w:eastAsia="Arial" w:cstheme="minorHAnsi"/>
          <w:sz w:val="24"/>
          <w:szCs w:val="24"/>
          <w:lang w:val="en"/>
        </w:rPr>
      </w:pPr>
      <w:r w:rsidRPr="00F233C1">
        <w:rPr>
          <w:rFonts w:eastAsia="Arial" w:cstheme="minorHAnsi"/>
          <w:sz w:val="24"/>
          <w:szCs w:val="24"/>
          <w:lang w:val="en"/>
        </w:rPr>
        <w:t>We propose the following questions for consultation:</w:t>
      </w:r>
    </w:p>
    <w:p w14:paraId="4BE8F900" w14:textId="77777777" w:rsidR="00F233C1" w:rsidRPr="00F233C1" w:rsidRDefault="00F233C1" w:rsidP="00A30A82">
      <w:pPr>
        <w:numPr>
          <w:ilvl w:val="0"/>
          <w:numId w:val="22"/>
        </w:numPr>
        <w:tabs>
          <w:tab w:val="left" w:pos="567"/>
          <w:tab w:val="left" w:pos="1134"/>
          <w:tab w:val="left" w:pos="1701"/>
          <w:tab w:val="left" w:pos="2268"/>
          <w:tab w:val="left" w:pos="2835"/>
        </w:tabs>
        <w:spacing w:before="120" w:after="120" w:line="240" w:lineRule="auto"/>
        <w:rPr>
          <w:rFonts w:eastAsia="Arial" w:cstheme="minorHAnsi"/>
          <w:i/>
          <w:sz w:val="24"/>
          <w:szCs w:val="24"/>
          <w:lang w:val="en"/>
        </w:rPr>
      </w:pPr>
      <w:r w:rsidRPr="00F233C1">
        <w:rPr>
          <w:rFonts w:eastAsia="Arial" w:cstheme="minorHAnsi"/>
          <w:i/>
          <w:sz w:val="24"/>
          <w:szCs w:val="24"/>
          <w:lang w:val="en"/>
        </w:rPr>
        <w:t>What effects does the Internet have on the environment and vice-versa?</w:t>
      </w:r>
    </w:p>
    <w:p w14:paraId="43A56073" w14:textId="77777777" w:rsidR="00F233C1" w:rsidRPr="00F233C1" w:rsidRDefault="00F233C1" w:rsidP="00A30A82">
      <w:pPr>
        <w:numPr>
          <w:ilvl w:val="0"/>
          <w:numId w:val="22"/>
        </w:numPr>
        <w:tabs>
          <w:tab w:val="left" w:pos="567"/>
          <w:tab w:val="left" w:pos="1134"/>
          <w:tab w:val="left" w:pos="1701"/>
          <w:tab w:val="left" w:pos="2268"/>
          <w:tab w:val="left" w:pos="2835"/>
        </w:tabs>
        <w:spacing w:before="120" w:after="120" w:line="240" w:lineRule="auto"/>
        <w:rPr>
          <w:rFonts w:eastAsia="Arial" w:cstheme="minorHAnsi"/>
          <w:i/>
          <w:sz w:val="24"/>
          <w:szCs w:val="24"/>
          <w:lang w:val="en"/>
        </w:rPr>
      </w:pPr>
      <w:r w:rsidRPr="00F233C1">
        <w:rPr>
          <w:rFonts w:eastAsia="Arial" w:cstheme="minorHAnsi"/>
          <w:i/>
          <w:sz w:val="24"/>
          <w:szCs w:val="24"/>
          <w:lang w:val="en"/>
        </w:rPr>
        <w:t>How can we improve the impact the Internet has on the environment and take advantage of its potential to help address climate-related issues?</w:t>
      </w:r>
    </w:p>
    <w:p w14:paraId="3A71E163" w14:textId="77777777" w:rsidR="00F233C1" w:rsidRPr="00F233C1" w:rsidRDefault="00F233C1" w:rsidP="00A30A82">
      <w:pPr>
        <w:numPr>
          <w:ilvl w:val="0"/>
          <w:numId w:val="22"/>
        </w:numPr>
        <w:tabs>
          <w:tab w:val="left" w:pos="567"/>
          <w:tab w:val="left" w:pos="1134"/>
          <w:tab w:val="left" w:pos="1701"/>
          <w:tab w:val="left" w:pos="2268"/>
          <w:tab w:val="left" w:pos="2835"/>
        </w:tabs>
        <w:spacing w:before="120" w:after="120" w:line="240" w:lineRule="auto"/>
        <w:rPr>
          <w:rFonts w:eastAsia="Arial" w:cstheme="minorHAnsi"/>
          <w:i/>
          <w:sz w:val="24"/>
          <w:szCs w:val="24"/>
          <w:lang w:val="en"/>
        </w:rPr>
      </w:pPr>
      <w:r w:rsidRPr="00F233C1">
        <w:rPr>
          <w:rFonts w:eastAsia="Arial" w:cstheme="minorHAnsi"/>
          <w:i/>
          <w:sz w:val="24"/>
          <w:szCs w:val="24"/>
          <w:lang w:val="en"/>
        </w:rPr>
        <w:t>What role should stakeholders play in shaping the environmental impacts of the Internet?</w:t>
      </w:r>
    </w:p>
    <w:p w14:paraId="64425D73" w14:textId="77777777" w:rsidR="00F233C1" w:rsidRPr="00F233C1" w:rsidRDefault="00F233C1" w:rsidP="00A30A82">
      <w:pPr>
        <w:numPr>
          <w:ilvl w:val="0"/>
          <w:numId w:val="23"/>
        </w:numPr>
        <w:tabs>
          <w:tab w:val="left" w:pos="567"/>
          <w:tab w:val="left" w:pos="1134"/>
          <w:tab w:val="left" w:pos="1701"/>
          <w:tab w:val="left" w:pos="2268"/>
          <w:tab w:val="left" w:pos="2835"/>
        </w:tabs>
        <w:spacing w:before="360" w:after="120" w:line="240" w:lineRule="auto"/>
        <w:ind w:left="714" w:hanging="714"/>
        <w:rPr>
          <w:rFonts w:eastAsia="Arial" w:cstheme="minorHAnsi"/>
          <w:b/>
          <w:sz w:val="24"/>
          <w:szCs w:val="24"/>
          <w:lang w:val="en"/>
        </w:rPr>
      </w:pPr>
      <w:r w:rsidRPr="00F233C1">
        <w:rPr>
          <w:rFonts w:eastAsia="Arial" w:cstheme="minorHAnsi"/>
          <w:b/>
          <w:sz w:val="24"/>
          <w:szCs w:val="24"/>
          <w:lang w:val="en"/>
        </w:rPr>
        <w:t>Digital skills and capacity building</w:t>
      </w:r>
    </w:p>
    <w:p w14:paraId="064D4111" w14:textId="77777777" w:rsidR="00F233C1" w:rsidRPr="00F233C1" w:rsidRDefault="00F233C1" w:rsidP="00A30A82">
      <w:pPr>
        <w:tabs>
          <w:tab w:val="left" w:pos="567"/>
          <w:tab w:val="left" w:pos="1134"/>
          <w:tab w:val="left" w:pos="1701"/>
          <w:tab w:val="left" w:pos="2268"/>
          <w:tab w:val="left" w:pos="2835"/>
        </w:tabs>
        <w:spacing w:before="120" w:after="120" w:line="240" w:lineRule="auto"/>
        <w:rPr>
          <w:rFonts w:eastAsia="Arial" w:cstheme="minorHAnsi"/>
          <w:sz w:val="24"/>
          <w:szCs w:val="24"/>
          <w:lang w:val="en"/>
        </w:rPr>
      </w:pPr>
      <w:r w:rsidRPr="00F233C1">
        <w:rPr>
          <w:rFonts w:eastAsia="Arial" w:cstheme="minorHAnsi"/>
          <w:sz w:val="24"/>
          <w:szCs w:val="24"/>
          <w:lang w:val="en"/>
        </w:rPr>
        <w:t xml:space="preserve">As evident in contributions to the most recent CWG-Internet open consultation, the Covid-19 pandemic has transformed the role the Internet plays in our everyday lives. This has, in turn, starkly exposed the dangers of digital exclusion and the need to ensure that everyone has the skills they need to access the vital, and in some cases life-saving, services that the Internet offers. </w:t>
      </w:r>
      <w:r w:rsidRPr="00F233C1">
        <w:rPr>
          <w:rFonts w:eastAsia="Arial" w:cstheme="minorHAnsi"/>
          <w:sz w:val="24"/>
          <w:szCs w:val="24"/>
          <w:lang w:val="en"/>
        </w:rPr>
        <w:lastRenderedPageBreak/>
        <w:t xml:space="preserve">Without the necessary digital skills, it is often not possible to achieve meaningful connectivity. It is therefore becoming increasingly urgent that we close the digital skills gap so as to ensure no one is left behind and avoid further exacerbating existing inequalities (as addressed in the ITU Academy’s </w:t>
      </w:r>
      <w:hyperlink r:id="rId9">
        <w:r w:rsidRPr="00F233C1">
          <w:rPr>
            <w:rFonts w:eastAsia="Arial" w:cstheme="minorHAnsi"/>
            <w:color w:val="1155CC"/>
            <w:sz w:val="24"/>
            <w:szCs w:val="24"/>
            <w:u w:val="single"/>
            <w:lang w:val="en"/>
          </w:rPr>
          <w:t>Digital Skills Insights 2020 issue</w:t>
        </w:r>
      </w:hyperlink>
      <w:r w:rsidRPr="00F233C1">
        <w:rPr>
          <w:rFonts w:eastAsia="Arial" w:cstheme="minorHAnsi"/>
          <w:sz w:val="24"/>
          <w:szCs w:val="24"/>
          <w:lang w:val="en"/>
        </w:rPr>
        <w:t xml:space="preserve">). </w:t>
      </w:r>
    </w:p>
    <w:p w14:paraId="2BB7BAF9" w14:textId="77777777" w:rsidR="00F233C1" w:rsidRPr="00F233C1" w:rsidRDefault="00F233C1" w:rsidP="00A30A82">
      <w:pPr>
        <w:tabs>
          <w:tab w:val="left" w:pos="567"/>
          <w:tab w:val="left" w:pos="1134"/>
          <w:tab w:val="left" w:pos="1701"/>
          <w:tab w:val="left" w:pos="2268"/>
          <w:tab w:val="left" w:pos="2835"/>
        </w:tabs>
        <w:spacing w:before="120" w:after="120" w:line="240" w:lineRule="auto"/>
        <w:rPr>
          <w:rFonts w:eastAsia="Arial" w:cstheme="minorHAnsi"/>
          <w:sz w:val="24"/>
          <w:szCs w:val="24"/>
          <w:lang w:val="en"/>
        </w:rPr>
      </w:pPr>
      <w:r w:rsidRPr="00F233C1">
        <w:rPr>
          <w:rFonts w:eastAsia="Arial" w:cstheme="minorHAnsi"/>
          <w:sz w:val="24"/>
          <w:szCs w:val="24"/>
          <w:lang w:val="en"/>
        </w:rPr>
        <w:t xml:space="preserve">The Council Working Group provides an excellent platform to share ideas, experiences and information on how to develop vital digital skills in communities around the world. It would be an opportunity for governments and other stakeholders to exchange insights on how to tackle some of the challenges to closing the digital skills gaps and devise strategies to overcome them. Furthermore, an open consultation on this topic would enable us to address a number of issues listed in the Annex to Council resolution 1303, including capacity building and developmental aspects of the Internet. </w:t>
      </w:r>
    </w:p>
    <w:p w14:paraId="2AE72F61" w14:textId="77777777" w:rsidR="00F233C1" w:rsidRPr="00F233C1" w:rsidRDefault="00F233C1" w:rsidP="00A30A82">
      <w:pPr>
        <w:tabs>
          <w:tab w:val="left" w:pos="567"/>
          <w:tab w:val="left" w:pos="1134"/>
          <w:tab w:val="left" w:pos="1701"/>
          <w:tab w:val="left" w:pos="2268"/>
          <w:tab w:val="left" w:pos="2835"/>
        </w:tabs>
        <w:spacing w:before="120" w:after="120" w:line="240" w:lineRule="auto"/>
        <w:rPr>
          <w:rFonts w:eastAsia="Arial" w:cstheme="minorHAnsi"/>
          <w:sz w:val="24"/>
          <w:szCs w:val="24"/>
          <w:lang w:val="en"/>
        </w:rPr>
      </w:pPr>
      <w:r w:rsidRPr="00F233C1">
        <w:rPr>
          <w:rFonts w:eastAsia="Arial" w:cstheme="minorHAnsi"/>
          <w:sz w:val="24"/>
          <w:szCs w:val="24"/>
          <w:lang w:val="en"/>
        </w:rPr>
        <w:t>We propose the following questions for consultation:</w:t>
      </w:r>
    </w:p>
    <w:p w14:paraId="02116A78" w14:textId="77777777" w:rsidR="00F233C1" w:rsidRPr="00F233C1" w:rsidRDefault="00F233C1" w:rsidP="00A30A82">
      <w:pPr>
        <w:numPr>
          <w:ilvl w:val="0"/>
          <w:numId w:val="21"/>
        </w:numPr>
        <w:tabs>
          <w:tab w:val="left" w:pos="567"/>
          <w:tab w:val="left" w:pos="1134"/>
          <w:tab w:val="left" w:pos="1701"/>
          <w:tab w:val="left" w:pos="2268"/>
          <w:tab w:val="left" w:pos="2835"/>
        </w:tabs>
        <w:spacing w:before="120" w:after="120" w:line="240" w:lineRule="auto"/>
        <w:rPr>
          <w:rFonts w:eastAsia="Arial" w:cstheme="minorHAnsi"/>
          <w:i/>
          <w:sz w:val="24"/>
          <w:szCs w:val="24"/>
          <w:lang w:val="en"/>
        </w:rPr>
      </w:pPr>
      <w:r w:rsidRPr="00F233C1">
        <w:rPr>
          <w:rFonts w:eastAsia="Arial" w:cstheme="minorHAnsi"/>
          <w:i/>
          <w:sz w:val="24"/>
          <w:szCs w:val="24"/>
          <w:lang w:val="en"/>
        </w:rPr>
        <w:t>What must be done in order to close the digital skills gap? Which approaches are most effective?</w:t>
      </w:r>
    </w:p>
    <w:p w14:paraId="712E22FB" w14:textId="77777777" w:rsidR="00F233C1" w:rsidRPr="00F233C1" w:rsidRDefault="00F233C1" w:rsidP="00A30A82">
      <w:pPr>
        <w:numPr>
          <w:ilvl w:val="0"/>
          <w:numId w:val="21"/>
        </w:numPr>
        <w:tabs>
          <w:tab w:val="left" w:pos="567"/>
          <w:tab w:val="left" w:pos="1134"/>
          <w:tab w:val="left" w:pos="1701"/>
          <w:tab w:val="left" w:pos="2268"/>
          <w:tab w:val="left" w:pos="2835"/>
        </w:tabs>
        <w:spacing w:before="120" w:after="120" w:line="240" w:lineRule="auto"/>
        <w:rPr>
          <w:rFonts w:eastAsia="Arial" w:cstheme="minorHAnsi"/>
          <w:i/>
          <w:sz w:val="24"/>
          <w:szCs w:val="24"/>
          <w:lang w:val="en"/>
        </w:rPr>
      </w:pPr>
      <w:r w:rsidRPr="00F233C1">
        <w:rPr>
          <w:rFonts w:eastAsia="Arial" w:cstheme="minorHAnsi"/>
          <w:i/>
          <w:sz w:val="24"/>
          <w:szCs w:val="24"/>
          <w:lang w:val="en"/>
        </w:rPr>
        <w:t>What are the challenges or obstacles involved in building digital skills in target communities?</w:t>
      </w:r>
    </w:p>
    <w:p w14:paraId="1200E988" w14:textId="77777777" w:rsidR="00F233C1" w:rsidRPr="00F233C1" w:rsidRDefault="00F233C1" w:rsidP="00A30A82">
      <w:pPr>
        <w:numPr>
          <w:ilvl w:val="0"/>
          <w:numId w:val="21"/>
        </w:numPr>
        <w:tabs>
          <w:tab w:val="left" w:pos="567"/>
          <w:tab w:val="left" w:pos="1134"/>
          <w:tab w:val="left" w:pos="1701"/>
          <w:tab w:val="left" w:pos="2268"/>
          <w:tab w:val="left" w:pos="2835"/>
        </w:tabs>
        <w:spacing w:before="120" w:after="120" w:line="240" w:lineRule="auto"/>
        <w:rPr>
          <w:rFonts w:eastAsia="Arial" w:cstheme="minorHAnsi"/>
          <w:i/>
          <w:sz w:val="24"/>
          <w:szCs w:val="24"/>
          <w:lang w:val="en"/>
        </w:rPr>
      </w:pPr>
      <w:r w:rsidRPr="00F233C1">
        <w:rPr>
          <w:rFonts w:eastAsia="Arial" w:cstheme="minorHAnsi"/>
          <w:i/>
          <w:sz w:val="24"/>
          <w:szCs w:val="24"/>
          <w:lang w:val="en"/>
        </w:rPr>
        <w:t>What role can stakeholders play in improving digital skills in communities around the world?</w:t>
      </w:r>
    </w:p>
    <w:p w14:paraId="2E438824" w14:textId="77777777" w:rsidR="00A30A82" w:rsidRPr="00285F73" w:rsidRDefault="00F233C1" w:rsidP="00A30A82">
      <w:pPr>
        <w:spacing w:before="120" w:after="120" w:line="240" w:lineRule="auto"/>
        <w:rPr>
          <w:rFonts w:eastAsia="Arial" w:cstheme="minorHAnsi"/>
          <w:sz w:val="24"/>
          <w:szCs w:val="24"/>
          <w:lang w:val="en"/>
        </w:rPr>
      </w:pPr>
      <w:r w:rsidRPr="00F233C1">
        <w:rPr>
          <w:rFonts w:eastAsia="Arial" w:cstheme="minorHAnsi"/>
          <w:sz w:val="24"/>
          <w:szCs w:val="24"/>
          <w:lang w:val="en"/>
        </w:rPr>
        <w:t>We look forward to both the Council Working Group meeting in September and future sessions. Further to the above proposals, we would like to suggest that the topic(s) not selected for the September meeting might be considered for the future work program of the Group.</w:t>
      </w:r>
    </w:p>
    <w:p w14:paraId="3ACB6FB3" w14:textId="21B81CC6" w:rsidR="00A30A82" w:rsidRPr="00A30A82" w:rsidRDefault="00A30A82" w:rsidP="00A30A82">
      <w:pPr>
        <w:spacing w:before="840" w:after="120" w:line="240" w:lineRule="auto"/>
        <w:jc w:val="center"/>
        <w:rPr>
          <w:sz w:val="24"/>
          <w:szCs w:val="24"/>
        </w:rPr>
      </w:pPr>
      <w:bookmarkStart w:id="0" w:name="_Hlk80605366"/>
      <w:r w:rsidRPr="00A30A82">
        <w:rPr>
          <w:rFonts w:ascii="Calibri" w:eastAsia="Times New Roman" w:hAnsi="Calibri" w:cs="Calibri"/>
          <w:color w:val="000000"/>
          <w:lang w:eastAsia="fr-CH"/>
        </w:rPr>
        <w:t>________________</w:t>
      </w:r>
      <w:bookmarkEnd w:id="0"/>
    </w:p>
    <w:sectPr w:rsidR="00A30A82" w:rsidRPr="00A30A82" w:rsidSect="00FE392A">
      <w:headerReference w:type="default" r:id="rId10"/>
      <w:footerReference w:type="first" r:id="rId11"/>
      <w:pgSz w:w="11907" w:h="16834" w:code="9"/>
      <w:pgMar w:top="1134"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83CF" w14:textId="77777777" w:rsidR="00DB6DC2" w:rsidRDefault="00DB6DC2">
      <w:r>
        <w:separator/>
      </w:r>
    </w:p>
  </w:endnote>
  <w:endnote w:type="continuationSeparator" w:id="0">
    <w:p w14:paraId="7500D0ED" w14:textId="77777777" w:rsidR="00DB6DC2" w:rsidRDefault="00DB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0A7B"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7884F" w14:textId="77777777" w:rsidR="00DB6DC2" w:rsidRDefault="00DB6DC2">
      <w:r>
        <w:t>____________________</w:t>
      </w:r>
    </w:p>
  </w:footnote>
  <w:footnote w:type="continuationSeparator" w:id="0">
    <w:p w14:paraId="0F4F7803" w14:textId="77777777" w:rsidR="00DB6DC2" w:rsidRDefault="00DB6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E526" w14:textId="6F476654" w:rsidR="00542BAB" w:rsidRDefault="00542BAB" w:rsidP="000854C6">
    <w:pPr>
      <w:pStyle w:val="Header"/>
      <w:spacing w:after="120"/>
    </w:pPr>
    <w:r>
      <w:fldChar w:fldCharType="begin"/>
    </w:r>
    <w:r>
      <w:instrText xml:space="preserve"> PAGE   \* MERGEFORMAT </w:instrText>
    </w:r>
    <w:r>
      <w:fldChar w:fldCharType="separate"/>
    </w:r>
    <w:r w:rsidR="001B1941">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90C96"/>
    <w:multiLevelType w:val="multilevel"/>
    <w:tmpl w:val="11820B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51416800"/>
    <w:multiLevelType w:val="multilevel"/>
    <w:tmpl w:val="26D62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2C20280"/>
    <w:multiLevelType w:val="multilevel"/>
    <w:tmpl w:val="1BB2D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1"/>
  </w:num>
  <w:num w:numId="4">
    <w:abstractNumId w:val="14"/>
  </w:num>
  <w:num w:numId="5">
    <w:abstractNumId w:val="22"/>
  </w:num>
  <w:num w:numId="6">
    <w:abstractNumId w:val="12"/>
  </w:num>
  <w:num w:numId="7">
    <w:abstractNumId w:val="21"/>
  </w:num>
  <w:num w:numId="8">
    <w:abstractNumId w:val="17"/>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20"/>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609D"/>
    <w:rsid w:val="00030247"/>
    <w:rsid w:val="0003420F"/>
    <w:rsid w:val="0005540C"/>
    <w:rsid w:val="00063016"/>
    <w:rsid w:val="00066DF5"/>
    <w:rsid w:val="00076AF6"/>
    <w:rsid w:val="00083635"/>
    <w:rsid w:val="000854C6"/>
    <w:rsid w:val="00085CF2"/>
    <w:rsid w:val="000915E5"/>
    <w:rsid w:val="000950D1"/>
    <w:rsid w:val="000B1705"/>
    <w:rsid w:val="000C0529"/>
    <w:rsid w:val="000C2903"/>
    <w:rsid w:val="000C2F74"/>
    <w:rsid w:val="000C37C9"/>
    <w:rsid w:val="000D75B2"/>
    <w:rsid w:val="000E01F5"/>
    <w:rsid w:val="001121F5"/>
    <w:rsid w:val="00140CE1"/>
    <w:rsid w:val="00143690"/>
    <w:rsid w:val="00144165"/>
    <w:rsid w:val="0016020C"/>
    <w:rsid w:val="00171F42"/>
    <w:rsid w:val="0017539C"/>
    <w:rsid w:val="00175AC2"/>
    <w:rsid w:val="0017609F"/>
    <w:rsid w:val="00195328"/>
    <w:rsid w:val="001B1941"/>
    <w:rsid w:val="001C628E"/>
    <w:rsid w:val="001E0F7B"/>
    <w:rsid w:val="001F4FF7"/>
    <w:rsid w:val="001F7552"/>
    <w:rsid w:val="002119FD"/>
    <w:rsid w:val="002130E0"/>
    <w:rsid w:val="00221C8F"/>
    <w:rsid w:val="002238C4"/>
    <w:rsid w:val="002303BC"/>
    <w:rsid w:val="0025471D"/>
    <w:rsid w:val="00256D0F"/>
    <w:rsid w:val="00257BDE"/>
    <w:rsid w:val="002629BC"/>
    <w:rsid w:val="00265875"/>
    <w:rsid w:val="00265977"/>
    <w:rsid w:val="002667C5"/>
    <w:rsid w:val="0027303B"/>
    <w:rsid w:val="0028109B"/>
    <w:rsid w:val="00285F73"/>
    <w:rsid w:val="00293DE5"/>
    <w:rsid w:val="00295397"/>
    <w:rsid w:val="002B1870"/>
    <w:rsid w:val="002B1F58"/>
    <w:rsid w:val="002C1C7A"/>
    <w:rsid w:val="002C22D5"/>
    <w:rsid w:val="002C5285"/>
    <w:rsid w:val="002D1E7F"/>
    <w:rsid w:val="002D494F"/>
    <w:rsid w:val="0030160F"/>
    <w:rsid w:val="0032195E"/>
    <w:rsid w:val="00322D0D"/>
    <w:rsid w:val="00326D48"/>
    <w:rsid w:val="0033276E"/>
    <w:rsid w:val="003370ED"/>
    <w:rsid w:val="00337854"/>
    <w:rsid w:val="00337CE2"/>
    <w:rsid w:val="003439CB"/>
    <w:rsid w:val="003662CE"/>
    <w:rsid w:val="003735DF"/>
    <w:rsid w:val="0037461E"/>
    <w:rsid w:val="00375F3C"/>
    <w:rsid w:val="0038108D"/>
    <w:rsid w:val="00384DD6"/>
    <w:rsid w:val="0039110F"/>
    <w:rsid w:val="003914A7"/>
    <w:rsid w:val="003942D4"/>
    <w:rsid w:val="003958A8"/>
    <w:rsid w:val="003A71C2"/>
    <w:rsid w:val="003C0228"/>
    <w:rsid w:val="003C2533"/>
    <w:rsid w:val="003D15D8"/>
    <w:rsid w:val="003D6F32"/>
    <w:rsid w:val="003E10DE"/>
    <w:rsid w:val="0040435A"/>
    <w:rsid w:val="00407B9C"/>
    <w:rsid w:val="00415736"/>
    <w:rsid w:val="00416A24"/>
    <w:rsid w:val="00431D9E"/>
    <w:rsid w:val="00433805"/>
    <w:rsid w:val="00433CE8"/>
    <w:rsid w:val="0043412A"/>
    <w:rsid w:val="00434145"/>
    <w:rsid w:val="00434A5C"/>
    <w:rsid w:val="00437504"/>
    <w:rsid w:val="004449F3"/>
    <w:rsid w:val="00451A5A"/>
    <w:rsid w:val="0045337A"/>
    <w:rsid w:val="004535DE"/>
    <w:rsid w:val="004544D9"/>
    <w:rsid w:val="004617B3"/>
    <w:rsid w:val="0046438A"/>
    <w:rsid w:val="004648CF"/>
    <w:rsid w:val="00480571"/>
    <w:rsid w:val="004841B7"/>
    <w:rsid w:val="00490E72"/>
    <w:rsid w:val="004921C8"/>
    <w:rsid w:val="0049335F"/>
    <w:rsid w:val="004A29FF"/>
    <w:rsid w:val="004A45DD"/>
    <w:rsid w:val="004B0FC9"/>
    <w:rsid w:val="004B5D1C"/>
    <w:rsid w:val="004D0B58"/>
    <w:rsid w:val="004D0C40"/>
    <w:rsid w:val="004D1851"/>
    <w:rsid w:val="004D599D"/>
    <w:rsid w:val="004E2EA5"/>
    <w:rsid w:val="004E3AEB"/>
    <w:rsid w:val="00500C7D"/>
    <w:rsid w:val="00501014"/>
    <w:rsid w:val="0050223C"/>
    <w:rsid w:val="005243FF"/>
    <w:rsid w:val="00542AE7"/>
    <w:rsid w:val="00542BAB"/>
    <w:rsid w:val="00544CA6"/>
    <w:rsid w:val="005467AE"/>
    <w:rsid w:val="005471D2"/>
    <w:rsid w:val="00564FBC"/>
    <w:rsid w:val="00574E97"/>
    <w:rsid w:val="0057569B"/>
    <w:rsid w:val="00582442"/>
    <w:rsid w:val="0058499C"/>
    <w:rsid w:val="005A3B8A"/>
    <w:rsid w:val="005B4351"/>
    <w:rsid w:val="005C37A0"/>
    <w:rsid w:val="005D32DC"/>
    <w:rsid w:val="005D6131"/>
    <w:rsid w:val="005F2D25"/>
    <w:rsid w:val="005F40A4"/>
    <w:rsid w:val="00605347"/>
    <w:rsid w:val="006535F1"/>
    <w:rsid w:val="0065557D"/>
    <w:rsid w:val="00662984"/>
    <w:rsid w:val="006716BB"/>
    <w:rsid w:val="006771E7"/>
    <w:rsid w:val="006B472C"/>
    <w:rsid w:val="006B6DCC"/>
    <w:rsid w:val="006B7318"/>
    <w:rsid w:val="006C7699"/>
    <w:rsid w:val="006D3B24"/>
    <w:rsid w:val="006D3B29"/>
    <w:rsid w:val="006E1E1A"/>
    <w:rsid w:val="00733B71"/>
    <w:rsid w:val="00741793"/>
    <w:rsid w:val="0075051B"/>
    <w:rsid w:val="00763E73"/>
    <w:rsid w:val="00782C0B"/>
    <w:rsid w:val="00790142"/>
    <w:rsid w:val="007901DA"/>
    <w:rsid w:val="00794D34"/>
    <w:rsid w:val="007A34B1"/>
    <w:rsid w:val="007C116C"/>
    <w:rsid w:val="007C2E8B"/>
    <w:rsid w:val="007D134F"/>
    <w:rsid w:val="007D7FD5"/>
    <w:rsid w:val="00813E5E"/>
    <w:rsid w:val="0081547A"/>
    <w:rsid w:val="00820BAF"/>
    <w:rsid w:val="0083581B"/>
    <w:rsid w:val="00855BA7"/>
    <w:rsid w:val="00864AFF"/>
    <w:rsid w:val="008662BD"/>
    <w:rsid w:val="00877393"/>
    <w:rsid w:val="008911FB"/>
    <w:rsid w:val="0089474C"/>
    <w:rsid w:val="008A16A8"/>
    <w:rsid w:val="008B4A6A"/>
    <w:rsid w:val="008C7E27"/>
    <w:rsid w:val="008E3733"/>
    <w:rsid w:val="008F1108"/>
    <w:rsid w:val="008F3912"/>
    <w:rsid w:val="00915A48"/>
    <w:rsid w:val="00917052"/>
    <w:rsid w:val="009173EF"/>
    <w:rsid w:val="00923A1B"/>
    <w:rsid w:val="00926B92"/>
    <w:rsid w:val="00932906"/>
    <w:rsid w:val="00933CC0"/>
    <w:rsid w:val="00933E81"/>
    <w:rsid w:val="00944BC2"/>
    <w:rsid w:val="00961B0B"/>
    <w:rsid w:val="00965A18"/>
    <w:rsid w:val="00987D95"/>
    <w:rsid w:val="00996E42"/>
    <w:rsid w:val="009A4E24"/>
    <w:rsid w:val="009A56C8"/>
    <w:rsid w:val="009B38C3"/>
    <w:rsid w:val="009C6A0F"/>
    <w:rsid w:val="009D629C"/>
    <w:rsid w:val="009E17BD"/>
    <w:rsid w:val="00A04CEC"/>
    <w:rsid w:val="00A27F92"/>
    <w:rsid w:val="00A30574"/>
    <w:rsid w:val="00A30A82"/>
    <w:rsid w:val="00A32257"/>
    <w:rsid w:val="00A36066"/>
    <w:rsid w:val="00A36D20"/>
    <w:rsid w:val="00A462B5"/>
    <w:rsid w:val="00A54FD8"/>
    <w:rsid w:val="00A550D1"/>
    <w:rsid w:val="00A55622"/>
    <w:rsid w:val="00A56000"/>
    <w:rsid w:val="00A620DA"/>
    <w:rsid w:val="00A83502"/>
    <w:rsid w:val="00AA0BEA"/>
    <w:rsid w:val="00AB2815"/>
    <w:rsid w:val="00AB393C"/>
    <w:rsid w:val="00AC393D"/>
    <w:rsid w:val="00AF6E49"/>
    <w:rsid w:val="00B04A67"/>
    <w:rsid w:val="00B0583C"/>
    <w:rsid w:val="00B131C2"/>
    <w:rsid w:val="00B36E39"/>
    <w:rsid w:val="00B40A81"/>
    <w:rsid w:val="00B447F3"/>
    <w:rsid w:val="00B44910"/>
    <w:rsid w:val="00B47B8F"/>
    <w:rsid w:val="00B71F52"/>
    <w:rsid w:val="00B72267"/>
    <w:rsid w:val="00B769F8"/>
    <w:rsid w:val="00B76EB6"/>
    <w:rsid w:val="00B824C8"/>
    <w:rsid w:val="00B85905"/>
    <w:rsid w:val="00BA74C0"/>
    <w:rsid w:val="00BB1653"/>
    <w:rsid w:val="00BC251A"/>
    <w:rsid w:val="00BD032B"/>
    <w:rsid w:val="00BD6810"/>
    <w:rsid w:val="00BE2640"/>
    <w:rsid w:val="00BE30A1"/>
    <w:rsid w:val="00BF27F0"/>
    <w:rsid w:val="00C01189"/>
    <w:rsid w:val="00C03DBE"/>
    <w:rsid w:val="00C10E06"/>
    <w:rsid w:val="00C11946"/>
    <w:rsid w:val="00C26704"/>
    <w:rsid w:val="00C374DE"/>
    <w:rsid w:val="00C37D85"/>
    <w:rsid w:val="00C413A2"/>
    <w:rsid w:val="00C47AD4"/>
    <w:rsid w:val="00C52D81"/>
    <w:rsid w:val="00C55198"/>
    <w:rsid w:val="00C664FA"/>
    <w:rsid w:val="00C7265C"/>
    <w:rsid w:val="00C8040F"/>
    <w:rsid w:val="00CA6393"/>
    <w:rsid w:val="00CB18FF"/>
    <w:rsid w:val="00CC5EF0"/>
    <w:rsid w:val="00CD0C08"/>
    <w:rsid w:val="00CE03FB"/>
    <w:rsid w:val="00CE433C"/>
    <w:rsid w:val="00CF33F3"/>
    <w:rsid w:val="00D00FA2"/>
    <w:rsid w:val="00D0338D"/>
    <w:rsid w:val="00D06183"/>
    <w:rsid w:val="00D22C42"/>
    <w:rsid w:val="00D30768"/>
    <w:rsid w:val="00D3608E"/>
    <w:rsid w:val="00D65041"/>
    <w:rsid w:val="00D9148E"/>
    <w:rsid w:val="00D945E6"/>
    <w:rsid w:val="00DA51F3"/>
    <w:rsid w:val="00DA6905"/>
    <w:rsid w:val="00DB6DC2"/>
    <w:rsid w:val="00DE2B20"/>
    <w:rsid w:val="00DF0F5D"/>
    <w:rsid w:val="00E00F7D"/>
    <w:rsid w:val="00E10E80"/>
    <w:rsid w:val="00E124F0"/>
    <w:rsid w:val="00E378C5"/>
    <w:rsid w:val="00E53777"/>
    <w:rsid w:val="00E60F04"/>
    <w:rsid w:val="00E8113B"/>
    <w:rsid w:val="00E9013A"/>
    <w:rsid w:val="00EA48F9"/>
    <w:rsid w:val="00EB0D6F"/>
    <w:rsid w:val="00EB2232"/>
    <w:rsid w:val="00EB52A2"/>
    <w:rsid w:val="00EC1A42"/>
    <w:rsid w:val="00EC5337"/>
    <w:rsid w:val="00EE2A3B"/>
    <w:rsid w:val="00F2150A"/>
    <w:rsid w:val="00F231D8"/>
    <w:rsid w:val="00F233C1"/>
    <w:rsid w:val="00F44ED7"/>
    <w:rsid w:val="00F46C5F"/>
    <w:rsid w:val="00F51678"/>
    <w:rsid w:val="00F54A63"/>
    <w:rsid w:val="00F56D59"/>
    <w:rsid w:val="00F70098"/>
    <w:rsid w:val="00F856EC"/>
    <w:rsid w:val="00F863A8"/>
    <w:rsid w:val="00F94A63"/>
    <w:rsid w:val="00F96CA1"/>
    <w:rsid w:val="00FB7596"/>
    <w:rsid w:val="00FC08D9"/>
    <w:rsid w:val="00FD60B3"/>
    <w:rsid w:val="00FE1048"/>
    <w:rsid w:val="00FE392A"/>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160C20"/>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1678"/>
    <w:pPr>
      <w:spacing w:after="160" w:line="259" w:lineRule="auto"/>
    </w:pPr>
    <w:rPr>
      <w:rFonts w:asciiTheme="minorHAnsi" w:eastAsiaTheme="minorEastAsia" w:hAnsiTheme="minorHAnsi" w:cstheme="minorBidi"/>
      <w:sz w:val="22"/>
      <w:szCs w:val="22"/>
      <w:lang w:val="en-GB"/>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F516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1678"/>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D30768"/>
    <w:pPr>
      <w:spacing w:before="480" w:after="0"/>
      <w:jc w:val="center"/>
    </w:pPr>
    <w:rPr>
      <w:bCs/>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caps/>
    </w:rPr>
  </w:style>
  <w:style w:type="paragraph" w:customStyle="1" w:styleId="Title2">
    <w:name w:val="Title 2"/>
    <w:basedOn w:val="Source"/>
    <w:next w:val="Title3"/>
    <w:rsid w:val="00EE2A3B"/>
    <w:pPr>
      <w:spacing w:before="240"/>
    </w:pPr>
    <w:rPr>
      <w:b/>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val="0"/>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ademy.itu.int/main-activities/research-publications/digital-skills-insights/digital-skills-insights-202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0984F-D56C-46C3-8EC7-FA1643A4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614</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Council Working Group on Internet - 23 September 2021</vt:lpstr>
    </vt:vector>
  </TitlesOfParts>
  <Manager>General Secretariat - Pool</Manager>
  <Company>International Telecommunication Union (ITU)</Company>
  <LinksUpToDate>false</LinksUpToDate>
  <CharactersWithSpaces>4121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United Kingdom- Topics for the next Council Working Group Open Consultation</dc:title>
  <dc:subject>Counciil Working Group on International Internet-related Public Policy Issues (CWG-Internet)</dc:subject>
  <dc:creator>Brouard, Ricarda</dc:creator>
  <cp:keywords>CWG-Internet, CWG, CWGs &amp; EGs</cp:keywords>
  <dc:description/>
  <cp:lastModifiedBy>Xue, Kun</cp:lastModifiedBy>
  <cp:revision>6</cp:revision>
  <cp:lastPrinted>2000-07-18T13:30:00Z</cp:lastPrinted>
  <dcterms:created xsi:type="dcterms:W3CDTF">2021-09-09T15:58:00Z</dcterms:created>
  <dcterms:modified xsi:type="dcterms:W3CDTF">2021-09-10T09:17:00Z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